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5980E">
      <w:pPr>
        <w:spacing w:line="360" w:lineRule="auto"/>
        <w:jc w:val="center"/>
        <w:rPr>
          <w:rFonts w:ascii="宋体" w:hAnsi="宋体" w:cs="宋体"/>
          <w:b/>
          <w:sz w:val="24"/>
        </w:rPr>
      </w:pPr>
    </w:p>
    <w:p w14:paraId="3F7CF40B">
      <w:pPr>
        <w:spacing w:line="360" w:lineRule="auto"/>
        <w:jc w:val="center"/>
        <w:rPr>
          <w:rFonts w:ascii="宋体" w:hAnsi="宋体" w:cs="宋体"/>
          <w:b/>
          <w:sz w:val="24"/>
        </w:rPr>
      </w:pPr>
    </w:p>
    <w:p w14:paraId="6529AD5F">
      <w:pPr>
        <w:adjustRightInd/>
        <w:spacing w:line="360" w:lineRule="auto"/>
        <w:jc w:val="center"/>
        <w:rPr>
          <w:rFonts w:ascii="宋体" w:hAnsi="宋体" w:cs="宋体"/>
          <w:b/>
          <w:sz w:val="44"/>
          <w:szCs w:val="44"/>
        </w:rPr>
      </w:pPr>
    </w:p>
    <w:p w14:paraId="269572EE">
      <w:pPr>
        <w:spacing w:line="360" w:lineRule="auto"/>
        <w:jc w:val="center"/>
        <w:rPr>
          <w:rFonts w:ascii="宋体" w:hAnsi="宋体" w:cs="宋体"/>
          <w:b/>
          <w:sz w:val="44"/>
          <w:szCs w:val="44"/>
        </w:rPr>
      </w:pPr>
    </w:p>
    <w:p w14:paraId="184A34B9">
      <w:pPr>
        <w:adjustRightInd/>
        <w:spacing w:line="360" w:lineRule="auto"/>
        <w:jc w:val="center"/>
        <w:rPr>
          <w:rFonts w:ascii="宋体" w:hAnsi="宋体" w:cs="宋体"/>
          <w:b/>
          <w:sz w:val="48"/>
          <w:szCs w:val="48"/>
        </w:rPr>
      </w:pPr>
    </w:p>
    <w:p w14:paraId="53980865">
      <w:pPr>
        <w:adjustRightInd/>
        <w:spacing w:line="360" w:lineRule="auto"/>
        <w:jc w:val="center"/>
        <w:rPr>
          <w:rFonts w:hint="eastAsia" w:ascii="宋体" w:hAnsi="宋体" w:eastAsia="宋体" w:cs="宋体"/>
          <w:color w:val="0000FF"/>
          <w:sz w:val="48"/>
          <w:szCs w:val="48"/>
          <w:lang w:eastAsia="zh-CN"/>
        </w:rPr>
      </w:pPr>
      <w:r>
        <w:rPr>
          <w:rFonts w:hint="eastAsia" w:ascii="宋体" w:hAnsi="宋体" w:cs="宋体"/>
          <w:color w:val="0000FF"/>
          <w:sz w:val="48"/>
          <w:szCs w:val="48"/>
          <w:lang w:eastAsia="zh-CN"/>
        </w:rPr>
        <w:t>乔司街道新城区块及东湖公园绿化养护服务项目</w:t>
      </w:r>
    </w:p>
    <w:p w14:paraId="009B076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576F9F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2910E92">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color w:val="FF0000"/>
          <w:sz w:val="30"/>
          <w:szCs w:val="30"/>
          <w:lang w:val="en-US" w:eastAsia="zh-CN"/>
        </w:rPr>
        <w:t>HZHL-20240802</w:t>
      </w:r>
    </w:p>
    <w:p w14:paraId="552738ED">
      <w:pPr>
        <w:adjustRightInd/>
        <w:spacing w:line="360" w:lineRule="auto"/>
        <w:rPr>
          <w:rFonts w:ascii="宋体" w:hAnsi="宋体" w:cs="宋体"/>
          <w:sz w:val="28"/>
          <w:szCs w:val="20"/>
        </w:rPr>
      </w:pPr>
    </w:p>
    <w:p w14:paraId="6F613013">
      <w:pPr>
        <w:spacing w:line="360" w:lineRule="auto"/>
        <w:jc w:val="center"/>
        <w:rPr>
          <w:rFonts w:ascii="宋体" w:hAnsi="宋体" w:cs="宋体"/>
          <w:b/>
          <w:sz w:val="44"/>
          <w:szCs w:val="44"/>
        </w:rPr>
      </w:pPr>
      <w:r>
        <w:rPr>
          <w:rFonts w:hint="eastAsia" w:ascii="宋体" w:hAnsi="宋体" w:cs="宋体"/>
          <w:b/>
          <w:sz w:val="44"/>
          <w:szCs w:val="44"/>
        </w:rPr>
        <w:t xml:space="preserve"> </w:t>
      </w:r>
    </w:p>
    <w:p w14:paraId="358786BE">
      <w:pPr>
        <w:spacing w:line="360" w:lineRule="auto"/>
        <w:jc w:val="center"/>
        <w:rPr>
          <w:rFonts w:ascii="宋体" w:hAnsi="宋体" w:cs="宋体"/>
          <w:b/>
          <w:sz w:val="44"/>
          <w:szCs w:val="44"/>
        </w:rPr>
      </w:pPr>
    </w:p>
    <w:p w14:paraId="34E450EB">
      <w:pPr>
        <w:spacing w:line="360" w:lineRule="auto"/>
        <w:jc w:val="center"/>
        <w:rPr>
          <w:rFonts w:ascii="宋体" w:hAnsi="宋体" w:cs="宋体"/>
          <w:sz w:val="24"/>
        </w:rPr>
      </w:pPr>
    </w:p>
    <w:p w14:paraId="17849A80">
      <w:pPr>
        <w:spacing w:line="360" w:lineRule="auto"/>
        <w:jc w:val="center"/>
        <w:rPr>
          <w:rFonts w:ascii="宋体" w:hAnsi="宋体" w:cs="宋体"/>
          <w:sz w:val="24"/>
        </w:rPr>
      </w:pPr>
    </w:p>
    <w:p w14:paraId="4E52599B">
      <w:pPr>
        <w:spacing w:line="360" w:lineRule="auto"/>
        <w:rPr>
          <w:rFonts w:ascii="宋体" w:hAnsi="宋体" w:cs="宋体"/>
          <w:sz w:val="32"/>
          <w:szCs w:val="32"/>
        </w:rPr>
      </w:pPr>
    </w:p>
    <w:p w14:paraId="71F02F70">
      <w:pPr>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购</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u w:val="single"/>
          <w:lang w:eastAsia="zh-CN"/>
        </w:rPr>
        <w:t>杭州市临平区人民政府</w:t>
      </w:r>
      <w:r>
        <w:rPr>
          <w:rFonts w:hint="eastAsia" w:ascii="宋体" w:hAnsi="宋体" w:cs="宋体"/>
          <w:color w:val="auto"/>
          <w:sz w:val="32"/>
          <w:szCs w:val="32"/>
          <w:highlight w:val="none"/>
          <w:u w:val="single"/>
          <w:lang w:val="en-US" w:eastAsia="zh-CN"/>
        </w:rPr>
        <w:t>乔司</w:t>
      </w:r>
      <w:r>
        <w:rPr>
          <w:rFonts w:hint="eastAsia" w:ascii="宋体" w:hAnsi="宋体" w:cs="宋体"/>
          <w:color w:val="auto"/>
          <w:sz w:val="32"/>
          <w:szCs w:val="32"/>
          <w:highlight w:val="none"/>
          <w:u w:val="single"/>
          <w:lang w:eastAsia="zh-CN"/>
        </w:rPr>
        <w:t>街道办事处</w:t>
      </w:r>
      <w:r>
        <w:rPr>
          <w:rFonts w:hint="eastAsia" w:ascii="宋体" w:hAnsi="宋体" w:cs="宋体"/>
          <w:color w:val="auto"/>
          <w:sz w:val="32"/>
          <w:szCs w:val="32"/>
          <w:highlight w:val="none"/>
          <w:u w:val="single"/>
          <w:lang w:val="en-US" w:eastAsia="zh-CN"/>
        </w:rPr>
        <w:t xml:space="preserve">  </w:t>
      </w:r>
    </w:p>
    <w:p w14:paraId="358DEE4E">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采购代理机构：</w:t>
      </w:r>
      <w:r>
        <w:rPr>
          <w:rFonts w:hint="eastAsia" w:ascii="宋体" w:hAnsi="宋体" w:cs="宋体"/>
          <w:bCs/>
          <w:color w:val="auto"/>
          <w:sz w:val="32"/>
          <w:szCs w:val="32"/>
          <w:highlight w:val="none"/>
          <w:u w:val="single"/>
          <w:lang w:eastAsia="zh-CN"/>
        </w:rPr>
        <w:t>杭州合利项目管理咨询有限责任公司</w:t>
      </w:r>
    </w:p>
    <w:p w14:paraId="4815F60F">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八</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0E923A0C">
      <w:pPr>
        <w:pStyle w:val="636"/>
      </w:pPr>
    </w:p>
    <w:p w14:paraId="5EBAF707">
      <w:pPr>
        <w:spacing w:line="360" w:lineRule="auto"/>
        <w:jc w:val="center"/>
        <w:rPr>
          <w:rFonts w:ascii="宋体" w:hAnsi="宋体" w:cs="宋体"/>
          <w:b/>
          <w:sz w:val="48"/>
          <w:szCs w:val="48"/>
        </w:rPr>
      </w:pPr>
      <w:r>
        <w:rPr>
          <w:rFonts w:hint="eastAsia" w:ascii="宋体" w:hAnsi="宋体" w:cs="宋体"/>
          <w:b/>
          <w:sz w:val="48"/>
          <w:szCs w:val="48"/>
        </w:rPr>
        <w:t>目  录</w:t>
      </w:r>
    </w:p>
    <w:p w14:paraId="11610BED">
      <w:pPr>
        <w:spacing w:line="360" w:lineRule="auto"/>
        <w:rPr>
          <w:rFonts w:ascii="宋体" w:hAnsi="宋体" w:cs="宋体"/>
          <w:sz w:val="32"/>
          <w:szCs w:val="32"/>
        </w:rPr>
      </w:pPr>
    </w:p>
    <w:p w14:paraId="1EF41EC1">
      <w:pPr>
        <w:spacing w:line="360" w:lineRule="auto"/>
        <w:rPr>
          <w:rFonts w:ascii="宋体" w:hAnsi="宋体" w:cs="宋体"/>
          <w:sz w:val="32"/>
          <w:szCs w:val="32"/>
        </w:rPr>
      </w:pPr>
    </w:p>
    <w:p w14:paraId="32BB098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7F4076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50E12D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CD97C3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91DBB8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7FB1A1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1C4FAB9">
      <w:pPr>
        <w:spacing w:line="360" w:lineRule="auto"/>
        <w:ind w:firstLine="549" w:firstLineChars="229"/>
        <w:rPr>
          <w:rFonts w:ascii="宋体" w:hAnsi="宋体" w:cs="宋体"/>
          <w:sz w:val="24"/>
        </w:rPr>
      </w:pPr>
      <w:bookmarkStart w:id="1" w:name="_Hlt91233176"/>
      <w:bookmarkEnd w:id="1"/>
      <w:bookmarkStart w:id="2" w:name="_Toc91899869"/>
    </w:p>
    <w:p w14:paraId="04FBB31D">
      <w:pPr>
        <w:spacing w:line="360" w:lineRule="auto"/>
        <w:ind w:firstLine="549" w:firstLineChars="229"/>
        <w:rPr>
          <w:rFonts w:ascii="宋体" w:hAnsi="宋体" w:cs="宋体"/>
          <w:sz w:val="24"/>
        </w:rPr>
      </w:pPr>
    </w:p>
    <w:p w14:paraId="333B886A">
      <w:pPr>
        <w:spacing w:line="360" w:lineRule="auto"/>
        <w:ind w:firstLine="549" w:firstLineChars="229"/>
        <w:rPr>
          <w:rFonts w:ascii="宋体" w:hAnsi="宋体" w:cs="宋体"/>
          <w:sz w:val="24"/>
        </w:rPr>
      </w:pPr>
    </w:p>
    <w:p w14:paraId="2C395C38">
      <w:pPr>
        <w:spacing w:line="360" w:lineRule="auto"/>
        <w:ind w:firstLine="549" w:firstLineChars="229"/>
        <w:rPr>
          <w:rFonts w:ascii="宋体" w:hAnsi="宋体" w:cs="宋体"/>
          <w:sz w:val="24"/>
        </w:rPr>
      </w:pPr>
    </w:p>
    <w:p w14:paraId="16ED824A">
      <w:pPr>
        <w:spacing w:line="360" w:lineRule="auto"/>
        <w:ind w:firstLine="549" w:firstLineChars="229"/>
        <w:rPr>
          <w:rFonts w:ascii="宋体" w:hAnsi="宋体" w:cs="宋体"/>
          <w:sz w:val="24"/>
        </w:rPr>
      </w:pPr>
    </w:p>
    <w:p w14:paraId="21405446">
      <w:pPr>
        <w:spacing w:line="360" w:lineRule="auto"/>
        <w:ind w:firstLine="549" w:firstLineChars="229"/>
        <w:rPr>
          <w:rFonts w:ascii="宋体" w:hAnsi="宋体" w:cs="宋体"/>
          <w:sz w:val="24"/>
        </w:rPr>
      </w:pPr>
    </w:p>
    <w:p w14:paraId="6A7AA594">
      <w:pPr>
        <w:spacing w:line="360" w:lineRule="auto"/>
        <w:ind w:firstLine="549" w:firstLineChars="229"/>
        <w:rPr>
          <w:rFonts w:ascii="宋体" w:hAnsi="宋体" w:cs="宋体"/>
          <w:sz w:val="24"/>
        </w:rPr>
      </w:pPr>
    </w:p>
    <w:p w14:paraId="59B40668">
      <w:pPr>
        <w:spacing w:line="360" w:lineRule="auto"/>
        <w:ind w:firstLine="549" w:firstLineChars="229"/>
        <w:rPr>
          <w:rFonts w:ascii="宋体" w:hAnsi="宋体" w:cs="宋体"/>
          <w:sz w:val="24"/>
        </w:rPr>
      </w:pPr>
    </w:p>
    <w:p w14:paraId="3EEA24AF">
      <w:pPr>
        <w:spacing w:line="360" w:lineRule="auto"/>
        <w:ind w:firstLine="549" w:firstLineChars="229"/>
        <w:rPr>
          <w:rFonts w:ascii="宋体" w:hAnsi="宋体" w:cs="宋体"/>
          <w:sz w:val="24"/>
        </w:rPr>
      </w:pPr>
    </w:p>
    <w:p w14:paraId="74812050">
      <w:pPr>
        <w:spacing w:line="360" w:lineRule="auto"/>
        <w:ind w:firstLine="549" w:firstLineChars="229"/>
        <w:rPr>
          <w:rFonts w:ascii="宋体" w:hAnsi="宋体" w:cs="宋体"/>
          <w:sz w:val="24"/>
        </w:rPr>
      </w:pPr>
    </w:p>
    <w:p w14:paraId="3C72F9CC">
      <w:pPr>
        <w:spacing w:line="360" w:lineRule="auto"/>
        <w:ind w:firstLine="549" w:firstLineChars="229"/>
        <w:rPr>
          <w:rFonts w:ascii="宋体" w:hAnsi="宋体" w:cs="宋体"/>
          <w:sz w:val="24"/>
        </w:rPr>
      </w:pPr>
    </w:p>
    <w:p w14:paraId="678DC443">
      <w:pPr>
        <w:spacing w:line="360" w:lineRule="auto"/>
        <w:ind w:firstLine="549" w:firstLineChars="229"/>
        <w:rPr>
          <w:rFonts w:ascii="宋体" w:hAnsi="宋体" w:cs="宋体"/>
          <w:sz w:val="24"/>
        </w:rPr>
      </w:pPr>
    </w:p>
    <w:p w14:paraId="7F25934A">
      <w:pPr>
        <w:spacing w:line="360" w:lineRule="auto"/>
        <w:ind w:firstLine="549" w:firstLineChars="229"/>
        <w:rPr>
          <w:rFonts w:ascii="宋体" w:hAnsi="宋体" w:cs="宋体"/>
          <w:sz w:val="24"/>
        </w:rPr>
      </w:pPr>
    </w:p>
    <w:p w14:paraId="22096024">
      <w:pPr>
        <w:spacing w:line="360" w:lineRule="auto"/>
        <w:rPr>
          <w:rFonts w:ascii="宋体" w:hAnsi="宋体" w:cs="宋体"/>
          <w:sz w:val="24"/>
        </w:rPr>
      </w:pPr>
    </w:p>
    <w:p w14:paraId="00A4B02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C064FF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EDBFC2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eastAsia="zh-CN"/>
        </w:rPr>
        <w:t>乔司街道新城区块及东湖公园绿化养护服务项目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 xml:space="preserve"> 年 </w:t>
      </w:r>
      <w:r>
        <w:rPr>
          <w:rStyle w:val="76"/>
          <w:rFonts w:hint="eastAsia" w:ascii="宋体" w:hAnsi="宋体" w:cs="宋体"/>
          <w:snapToGrid/>
          <w:kern w:val="2"/>
          <w:sz w:val="24"/>
          <w:szCs w:val="24"/>
          <w:lang w:val="en-US" w:eastAsia="zh-CN"/>
        </w:rPr>
        <w:t>08</w:t>
      </w:r>
      <w:r>
        <w:rPr>
          <w:rStyle w:val="76"/>
          <w:rFonts w:hint="eastAsia" w:ascii="宋体" w:hAnsi="宋体" w:eastAsia="宋体" w:cs="宋体"/>
          <w:snapToGrid/>
          <w:kern w:val="2"/>
          <w:sz w:val="24"/>
          <w:szCs w:val="24"/>
        </w:rPr>
        <w:t xml:space="preserve">月 </w:t>
      </w:r>
      <w:r>
        <w:rPr>
          <w:rStyle w:val="76"/>
          <w:rFonts w:hint="eastAsia" w:ascii="宋体" w:hAnsi="宋体" w:cs="宋体"/>
          <w:snapToGrid/>
          <w:kern w:val="2"/>
          <w:sz w:val="24"/>
          <w:szCs w:val="24"/>
          <w:lang w:val="en-US" w:eastAsia="zh-CN"/>
        </w:rPr>
        <w:t>29</w:t>
      </w:r>
      <w:r>
        <w:rPr>
          <w:rStyle w:val="76"/>
          <w:rFonts w:hint="eastAsia" w:ascii="宋体" w:hAnsi="宋体" w:eastAsia="宋体" w:cs="宋体"/>
          <w:snapToGrid/>
          <w:kern w:val="2"/>
          <w:sz w:val="24"/>
          <w:szCs w:val="24"/>
        </w:rPr>
        <w:t xml:space="preserve">日 </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DA3EB34">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29BFC3CE">
      <w:pPr>
        <w:snapToGrid/>
        <w:spacing w:line="360" w:lineRule="auto"/>
        <w:jc w:val="left"/>
        <w:rPr>
          <w:rFonts w:hint="eastAsia" w:ascii="宋体" w:hAnsi="宋体" w:eastAsia="宋体" w:cs="宋体"/>
          <w:b w:val="0"/>
          <w:bCs/>
          <w:sz w:val="24"/>
          <w:szCs w:val="24"/>
          <w:lang w:val="en-US" w:eastAsia="zh-CN"/>
        </w:rPr>
      </w:pPr>
      <w:r>
        <w:rPr>
          <w:rFonts w:hint="eastAsia" w:ascii="宋体" w:hAnsi="宋体" w:cs="宋体"/>
          <w:b/>
          <w:sz w:val="24"/>
          <w:lang w:val="en-US" w:eastAsia="zh-CN"/>
        </w:rPr>
        <w:t xml:space="preserve">    </w:t>
      </w:r>
      <w:r>
        <w:rPr>
          <w:rFonts w:hint="eastAsia" w:ascii="宋体" w:hAnsi="宋体" w:cs="宋体"/>
          <w:b/>
          <w:sz w:val="24"/>
        </w:rPr>
        <w:t>项目编号：</w:t>
      </w:r>
      <w:r>
        <w:rPr>
          <w:rFonts w:hint="eastAsia" w:ascii="宋体" w:hAnsi="宋体" w:cs="宋体"/>
          <w:b w:val="0"/>
          <w:bCs/>
          <w:sz w:val="24"/>
          <w:szCs w:val="24"/>
          <w:lang w:val="en-US" w:eastAsia="zh-CN"/>
        </w:rPr>
        <w:t>HZHL-20240802</w:t>
      </w:r>
    </w:p>
    <w:p w14:paraId="79D61434">
      <w:pPr>
        <w:spacing w:line="360" w:lineRule="auto"/>
        <w:rPr>
          <w:rFonts w:hint="eastAsia" w:ascii="宋体" w:hAnsi="宋体" w:eastAsia="宋体" w:cs="宋体"/>
          <w:bCs/>
          <w:sz w:val="24"/>
          <w:highlight w:val="red"/>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乔司街道新城区块及东湖公园绿化养护服务项目</w:t>
      </w:r>
    </w:p>
    <w:p w14:paraId="60BAF243">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lang w:val="en-US" w:eastAsia="zh-CN"/>
        </w:rPr>
        <w:t>146万</w:t>
      </w:r>
    </w:p>
    <w:p w14:paraId="5D002176">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乔司街道新城区块及东湖公园绿化养护服务项目</w:t>
      </w:r>
      <w:r>
        <w:rPr>
          <w:rFonts w:hint="eastAsia" w:hAnsi="宋体" w:cs="宋体"/>
          <w:bCs/>
          <w:snapToGrid/>
          <w:color w:val="auto"/>
          <w:kern w:val="2"/>
          <w:sz w:val="24"/>
          <w:szCs w:val="24"/>
        </w:rPr>
        <w:t>主要内容：本次涉及养护面积123201平方米。</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9192F72">
      <w:pPr>
        <w:pStyle w:val="3"/>
        <w:numPr>
          <w:ilvl w:val="0"/>
          <w:numId w:val="0"/>
        </w:numPr>
        <w:ind w:firstLine="482" w:firstLineChars="200"/>
        <w:rPr>
          <w:rFonts w:ascii="宋体" w:hAnsi="宋体" w:cs="宋体"/>
        </w:rPr>
      </w:pPr>
      <w:r>
        <w:rPr>
          <w:rFonts w:hint="eastAsia" w:ascii="宋体" w:hAnsi="宋体" w:eastAsia="宋体" w:cs="宋体"/>
          <w:b/>
          <w:bCs w:val="0"/>
          <w:snapToGrid w:val="0"/>
          <w:color w:val="auto"/>
          <w:kern w:val="28"/>
          <w:sz w:val="24"/>
          <w:szCs w:val="20"/>
          <w:lang w:val="en-US"/>
        </w:rPr>
        <w:t>合同履约期限：</w:t>
      </w:r>
      <w:r>
        <w:rPr>
          <w:rFonts w:hint="eastAsia" w:ascii="宋体" w:hAnsi="宋体" w:eastAsia="宋体" w:cs="宋体"/>
          <w:b w:val="0"/>
          <w:color w:val="auto"/>
          <w:sz w:val="24"/>
          <w:szCs w:val="24"/>
          <w:lang w:val="en-US" w:eastAsia="zh-CN"/>
        </w:rPr>
        <w:t>自合同签订之日起一年（具体时间以合同为准）</w:t>
      </w:r>
      <w:r>
        <w:rPr>
          <w:rFonts w:ascii="宋体" w:hAnsi="宋体" w:cs="宋体"/>
        </w:rPr>
        <w:t xml:space="preserve"> </w:t>
      </w:r>
    </w:p>
    <w:p w14:paraId="5A91A7BD">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596614EF">
      <w:pPr>
        <w:spacing w:line="360" w:lineRule="auto"/>
        <w:rPr>
          <w:rFonts w:ascii="宋体" w:hAnsi="宋体" w:cs="宋体"/>
          <w:b/>
          <w:sz w:val="24"/>
        </w:rPr>
      </w:pPr>
      <w:r>
        <w:rPr>
          <w:rFonts w:hint="eastAsia" w:ascii="宋体" w:hAnsi="宋体" w:cs="宋体"/>
          <w:b/>
          <w:sz w:val="24"/>
        </w:rPr>
        <w:t>二、申请人的资格要求：</w:t>
      </w:r>
    </w:p>
    <w:p w14:paraId="4F3AB1C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42B981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E8B1C3F">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4341EA7">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621A6FD6">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20CAD579">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服务全部由符合政策要求的中小企业承接，提供中小企业声明函；</w:t>
      </w:r>
    </w:p>
    <w:p w14:paraId="69C4983B">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1CA6D08C">
      <w:pPr>
        <w:rPr>
          <w:rFonts w:ascii="宋体" w:hAnsi="宋体" w:cs="宋体"/>
          <w:color w:val="0000FF"/>
        </w:rPr>
      </w:pPr>
    </w:p>
    <w:p w14:paraId="4423C16B">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bookmarkStart w:id="519" w:name="_GoBack"/>
      <w:bookmarkEnd w:id="519"/>
    </w:p>
    <w:p w14:paraId="332B22F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6BBFD28D">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6A49123C">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D7A35E">
      <w:pPr>
        <w:spacing w:line="360" w:lineRule="auto"/>
        <w:rPr>
          <w:rFonts w:ascii="宋体" w:hAnsi="宋体" w:cs="宋体"/>
          <w:b/>
          <w:sz w:val="24"/>
        </w:rPr>
      </w:pPr>
      <w:r>
        <w:rPr>
          <w:rFonts w:hint="eastAsia" w:ascii="宋体" w:hAnsi="宋体" w:cs="宋体"/>
          <w:b/>
          <w:sz w:val="24"/>
        </w:rPr>
        <w:t xml:space="preserve">三、获取招标文件 </w:t>
      </w:r>
    </w:p>
    <w:p w14:paraId="015FA9E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 xml:space="preserve"> 年</w:t>
      </w:r>
      <w:r>
        <w:rPr>
          <w:rFonts w:hint="eastAsia" w:ascii="宋体" w:hAnsi="宋体" w:cs="宋体"/>
          <w:color w:val="FF0000"/>
          <w:sz w:val="24"/>
          <w:u w:val="single"/>
          <w:lang w:val="en-US" w:eastAsia="zh-CN"/>
        </w:rPr>
        <w:t>08</w:t>
      </w:r>
      <w:r>
        <w:rPr>
          <w:rFonts w:hint="eastAsia" w:ascii="宋体" w:hAnsi="宋体" w:cs="宋体"/>
          <w:color w:val="FF0000"/>
          <w:sz w:val="24"/>
          <w:u w:val="single"/>
        </w:rPr>
        <w:t xml:space="preserve"> 月</w:t>
      </w:r>
      <w:r>
        <w:rPr>
          <w:rFonts w:hint="eastAsia" w:ascii="宋体" w:hAnsi="宋体" w:cs="宋体"/>
          <w:color w:val="FF0000"/>
          <w:sz w:val="24"/>
          <w:u w:val="single"/>
          <w:lang w:val="en-US" w:eastAsia="zh-CN"/>
        </w:rPr>
        <w:t>29</w:t>
      </w:r>
      <w:r>
        <w:rPr>
          <w:rFonts w:hint="eastAsia" w:ascii="宋体" w:hAnsi="宋体" w:cs="宋体"/>
          <w:color w:val="FF0000"/>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14:paraId="4A9DBE6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821B40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2F2F33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B93AB2C">
      <w:pPr>
        <w:spacing w:line="360" w:lineRule="auto"/>
        <w:rPr>
          <w:rFonts w:ascii="宋体" w:hAnsi="宋体" w:cs="宋体"/>
          <w:b/>
          <w:sz w:val="24"/>
        </w:rPr>
      </w:pPr>
      <w:r>
        <w:rPr>
          <w:rFonts w:hint="eastAsia" w:ascii="宋体" w:hAnsi="宋体" w:cs="宋体"/>
          <w:b/>
          <w:sz w:val="24"/>
        </w:rPr>
        <w:t>四、提交投标文件截止时间、开标时间和地点</w:t>
      </w:r>
    </w:p>
    <w:p w14:paraId="1C4558A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 xml:space="preserve"> 年</w:t>
      </w:r>
      <w:r>
        <w:rPr>
          <w:rFonts w:hint="eastAsia" w:ascii="宋体" w:hAnsi="宋体" w:cs="宋体"/>
          <w:color w:val="FF0000"/>
          <w:sz w:val="24"/>
          <w:u w:val="single"/>
          <w:lang w:val="en-US" w:eastAsia="zh-CN"/>
        </w:rPr>
        <w:t xml:space="preserve"> 08</w:t>
      </w:r>
      <w:r>
        <w:rPr>
          <w:rFonts w:hint="eastAsia" w:ascii="宋体" w:hAnsi="宋体" w:cs="宋体"/>
          <w:color w:val="FF0000"/>
          <w:sz w:val="24"/>
          <w:u w:val="single"/>
        </w:rPr>
        <w:t xml:space="preserve"> 月</w:t>
      </w:r>
      <w:r>
        <w:rPr>
          <w:rFonts w:hint="eastAsia" w:ascii="宋体" w:hAnsi="宋体" w:cs="宋体"/>
          <w:color w:val="FF0000"/>
          <w:sz w:val="24"/>
          <w:u w:val="single"/>
          <w:lang w:val="en-US" w:eastAsia="zh-CN"/>
        </w:rPr>
        <w:t>29</w:t>
      </w:r>
      <w:r>
        <w:rPr>
          <w:rFonts w:hint="eastAsia" w:ascii="宋体" w:hAnsi="宋体" w:cs="宋体"/>
          <w:color w:val="FF0000"/>
          <w:sz w:val="24"/>
          <w:u w:val="single"/>
        </w:rPr>
        <w:t xml:space="preserve"> 日 </w:t>
      </w:r>
      <w:r>
        <w:rPr>
          <w:rFonts w:hint="eastAsia" w:ascii="宋体" w:hAnsi="宋体" w:cs="宋体"/>
          <w:color w:val="FF0000"/>
          <w:sz w:val="24"/>
          <w:u w:val="single"/>
          <w:lang w:val="en-US" w:eastAsia="zh-CN"/>
        </w:rPr>
        <w:t>10</w:t>
      </w:r>
      <w:r>
        <w:rPr>
          <w:rFonts w:hint="eastAsia" w:ascii="宋体" w:hAnsi="宋体" w:cs="宋体"/>
          <w:color w:val="FF0000"/>
          <w:sz w:val="24"/>
          <w:u w:val="single"/>
        </w:rPr>
        <w:t xml:space="preserve">点 </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47C58ED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7CA9BB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 xml:space="preserve"> 年 </w:t>
      </w:r>
      <w:r>
        <w:rPr>
          <w:rFonts w:hint="eastAsia" w:ascii="宋体" w:hAnsi="宋体" w:cs="宋体"/>
          <w:color w:val="FF0000"/>
          <w:sz w:val="24"/>
          <w:u w:val="single"/>
          <w:lang w:val="en-US" w:eastAsia="zh-CN"/>
        </w:rPr>
        <w:t>08</w:t>
      </w:r>
      <w:r>
        <w:rPr>
          <w:rFonts w:hint="eastAsia" w:ascii="宋体" w:hAnsi="宋体" w:cs="宋体"/>
          <w:color w:val="FF0000"/>
          <w:sz w:val="24"/>
          <w:u w:val="single"/>
        </w:rPr>
        <w:t>月</w:t>
      </w:r>
      <w:r>
        <w:rPr>
          <w:rFonts w:hint="eastAsia" w:ascii="宋体" w:hAnsi="宋体" w:cs="宋体"/>
          <w:color w:val="FF0000"/>
          <w:sz w:val="24"/>
          <w:u w:val="single"/>
          <w:lang w:val="en-US" w:eastAsia="zh-CN"/>
        </w:rPr>
        <w:t>29</w:t>
      </w:r>
      <w:r>
        <w:rPr>
          <w:rFonts w:hint="eastAsia" w:ascii="宋体" w:hAnsi="宋体" w:cs="宋体"/>
          <w:color w:val="FF0000"/>
          <w:sz w:val="24"/>
          <w:u w:val="single"/>
        </w:rPr>
        <w:t xml:space="preserve"> 日</w:t>
      </w:r>
      <w:r>
        <w:rPr>
          <w:rFonts w:hint="eastAsia" w:ascii="宋体" w:hAnsi="宋体" w:cs="宋体"/>
          <w:color w:val="FF0000"/>
          <w:sz w:val="24"/>
          <w:u w:val="single"/>
          <w:lang w:val="en-US" w:eastAsia="zh-CN"/>
        </w:rPr>
        <w:t>10</w:t>
      </w:r>
      <w:r>
        <w:rPr>
          <w:rFonts w:hint="eastAsia" w:ascii="宋体" w:hAnsi="宋体" w:cs="宋体"/>
          <w:color w:val="FF0000"/>
          <w:sz w:val="24"/>
          <w:u w:val="single"/>
        </w:rPr>
        <w:t xml:space="preserve">点 </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14:paraId="5130D2D8">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7226EB7">
      <w:pPr>
        <w:spacing w:line="360" w:lineRule="auto"/>
        <w:rPr>
          <w:rFonts w:ascii="宋体" w:hAnsi="宋体" w:cs="宋体"/>
          <w:sz w:val="24"/>
        </w:rPr>
      </w:pPr>
      <w:r>
        <w:rPr>
          <w:rFonts w:hint="eastAsia" w:ascii="宋体" w:hAnsi="宋体" w:cs="宋体"/>
          <w:b/>
          <w:sz w:val="24"/>
        </w:rPr>
        <w:t xml:space="preserve">五、公告期限 </w:t>
      </w:r>
    </w:p>
    <w:p w14:paraId="63B8F2D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5A0A869">
      <w:pPr>
        <w:spacing w:line="360" w:lineRule="auto"/>
        <w:rPr>
          <w:rFonts w:ascii="宋体" w:hAnsi="宋体" w:cs="宋体"/>
          <w:b/>
          <w:sz w:val="24"/>
        </w:rPr>
      </w:pPr>
      <w:r>
        <w:rPr>
          <w:rFonts w:hint="eastAsia" w:ascii="宋体" w:hAnsi="宋体" w:cs="宋体"/>
          <w:b/>
          <w:sz w:val="24"/>
        </w:rPr>
        <w:t>六、其他补充事宜</w:t>
      </w:r>
    </w:p>
    <w:p w14:paraId="0CDFAD8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068AD0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A705A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511F0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65D7DA">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206C260">
      <w:pPr>
        <w:spacing w:line="360" w:lineRule="auto"/>
        <w:rPr>
          <w:rFonts w:ascii="宋体" w:hAnsi="宋体" w:cs="宋体"/>
          <w:sz w:val="24"/>
        </w:rPr>
      </w:pPr>
      <w:r>
        <w:rPr>
          <w:rFonts w:hint="eastAsia" w:ascii="宋体" w:hAnsi="宋体" w:cs="宋体"/>
          <w:sz w:val="24"/>
        </w:rPr>
        <w:t xml:space="preserve">    1.采购人信息</w:t>
      </w:r>
    </w:p>
    <w:p w14:paraId="48B85AA6">
      <w:pPr>
        <w:spacing w:line="360" w:lineRule="auto"/>
        <w:rPr>
          <w:rFonts w:hint="eastAsia" w:ascii="宋体" w:hAnsi="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杭州市临平区人民政府</w:t>
      </w:r>
      <w:r>
        <w:rPr>
          <w:rFonts w:hint="eastAsia" w:ascii="宋体" w:hAnsi="宋体" w:cs="宋体"/>
          <w:color w:val="auto"/>
          <w:sz w:val="24"/>
          <w:lang w:val="en-US" w:eastAsia="zh-CN"/>
        </w:rPr>
        <w:t>乔司</w:t>
      </w:r>
      <w:r>
        <w:rPr>
          <w:rFonts w:hint="eastAsia" w:ascii="宋体" w:hAnsi="宋体" w:cs="宋体"/>
          <w:color w:val="auto"/>
          <w:sz w:val="24"/>
          <w:lang w:eastAsia="zh-CN"/>
        </w:rPr>
        <w:t>街道办事处</w:t>
      </w:r>
      <w:r>
        <w:rPr>
          <w:rFonts w:hint="eastAsia" w:ascii="宋体" w:hAnsi="宋体" w:cs="宋体"/>
          <w:color w:val="auto"/>
          <w:sz w:val="24"/>
          <w:lang w:val="en-US" w:eastAsia="zh-CN"/>
        </w:rPr>
        <w:t xml:space="preserve">  </w:t>
      </w:r>
    </w:p>
    <w:p w14:paraId="22D1A299">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auto"/>
          <w:sz w:val="24"/>
          <w:highlight w:val="none"/>
        </w:rPr>
        <w:t>杭州市</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rPr>
        <w:t>区乔司街道乔井路268号</w:t>
      </w:r>
      <w:r>
        <w:rPr>
          <w:rFonts w:hint="eastAsia" w:ascii="宋体" w:hAnsi="宋体" w:cs="宋体"/>
          <w:color w:val="auto"/>
          <w:sz w:val="24"/>
        </w:rPr>
        <w:t xml:space="preserve">      </w:t>
      </w:r>
    </w:p>
    <w:p w14:paraId="7266F5A6">
      <w:pPr>
        <w:spacing w:line="360" w:lineRule="auto"/>
        <w:ind w:firstLine="480"/>
        <w:rPr>
          <w:rFonts w:ascii="宋体" w:hAnsi="宋体" w:cs="宋体"/>
          <w:color w:val="auto"/>
          <w:sz w:val="24"/>
        </w:rPr>
      </w:pPr>
      <w:r>
        <w:rPr>
          <w:rFonts w:hint="eastAsia" w:ascii="宋体" w:hAnsi="宋体" w:cs="宋体"/>
          <w:color w:val="auto"/>
          <w:sz w:val="24"/>
        </w:rPr>
        <w:t>传    真： /</w:t>
      </w:r>
    </w:p>
    <w:p w14:paraId="25261C32">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庞鹏飞</w:t>
      </w:r>
      <w:r>
        <w:rPr>
          <w:rFonts w:hint="eastAsia" w:ascii="宋体" w:hAnsi="宋体" w:cs="宋体"/>
          <w:color w:val="auto"/>
          <w:sz w:val="24"/>
        </w:rPr>
        <w:t xml:space="preserve">  </w:t>
      </w:r>
    </w:p>
    <w:p w14:paraId="7A75FF90">
      <w:pPr>
        <w:spacing w:line="360" w:lineRule="auto"/>
        <w:rPr>
          <w:rFonts w:ascii="宋体" w:hAnsi="宋体" w:cs="宋体"/>
          <w:color w:val="auto"/>
          <w:sz w:val="24"/>
        </w:rPr>
      </w:pPr>
      <w:r>
        <w:rPr>
          <w:rFonts w:hint="eastAsia" w:ascii="宋体" w:hAnsi="宋体" w:cs="宋体"/>
          <w:color w:val="auto"/>
          <w:sz w:val="24"/>
        </w:rPr>
        <w:t xml:space="preserve">    项目联系方式（询问）：15168392299</w:t>
      </w:r>
    </w:p>
    <w:p w14:paraId="0A2CCAE3">
      <w:pPr>
        <w:spacing w:line="360" w:lineRule="auto"/>
        <w:rPr>
          <w:rFonts w:ascii="宋体" w:hAnsi="宋体" w:cs="宋体"/>
          <w:color w:val="auto"/>
          <w:sz w:val="24"/>
        </w:rPr>
      </w:pPr>
      <w:r>
        <w:rPr>
          <w:rFonts w:hint="eastAsia" w:ascii="宋体" w:hAnsi="宋体" w:cs="宋体"/>
          <w:color w:val="auto"/>
          <w:sz w:val="24"/>
        </w:rPr>
        <w:t xml:space="preserve">    质疑联系人： </w:t>
      </w:r>
    </w:p>
    <w:p w14:paraId="2D6308B8">
      <w:pPr>
        <w:spacing w:line="360" w:lineRule="auto"/>
        <w:rPr>
          <w:rFonts w:ascii="宋体" w:hAnsi="宋体" w:cs="宋体"/>
          <w:color w:val="auto"/>
          <w:sz w:val="24"/>
        </w:rPr>
      </w:pPr>
      <w:r>
        <w:rPr>
          <w:rFonts w:hint="eastAsia" w:ascii="宋体" w:hAnsi="宋体" w:cs="宋体"/>
          <w:color w:val="auto"/>
          <w:sz w:val="24"/>
        </w:rPr>
        <w:t xml:space="preserve">    质疑联系方式： </w:t>
      </w:r>
    </w:p>
    <w:p w14:paraId="2E952344">
      <w:pPr>
        <w:spacing w:line="360" w:lineRule="auto"/>
        <w:rPr>
          <w:rFonts w:ascii="宋体" w:hAnsi="宋体" w:cs="宋体"/>
          <w:sz w:val="24"/>
        </w:rPr>
      </w:pPr>
      <w:r>
        <w:rPr>
          <w:rFonts w:hint="eastAsia" w:ascii="宋体" w:hAnsi="宋体" w:cs="宋体"/>
          <w:sz w:val="24"/>
        </w:rPr>
        <w:t xml:space="preserve">    2.采购代理机构信息            </w:t>
      </w:r>
    </w:p>
    <w:p w14:paraId="7D951B5F">
      <w:pPr>
        <w:spacing w:line="360" w:lineRule="auto"/>
        <w:ind w:firstLine="480"/>
        <w:rPr>
          <w:rFonts w:hint="eastAsia" w:ascii="宋体" w:hAnsi="宋体" w:cs="宋体"/>
          <w:sz w:val="24"/>
        </w:rPr>
      </w:pPr>
      <w:r>
        <w:rPr>
          <w:rFonts w:hint="eastAsia" w:ascii="宋体" w:hAnsi="宋体" w:cs="宋体"/>
          <w:sz w:val="24"/>
        </w:rPr>
        <w:t>名    称：</w:t>
      </w:r>
      <w:r>
        <w:rPr>
          <w:rFonts w:hint="eastAsia" w:ascii="宋体" w:hAnsi="宋体" w:cs="宋体"/>
          <w:color w:val="auto"/>
          <w:sz w:val="24"/>
          <w:highlight w:val="none"/>
          <w:lang w:eastAsia="zh-CN"/>
        </w:rPr>
        <w:t>杭州合利项目管理咨询有限责任公司</w:t>
      </w:r>
      <w:r>
        <w:rPr>
          <w:rFonts w:hint="eastAsia" w:ascii="宋体" w:hAnsi="宋体" w:cs="宋体"/>
          <w:color w:val="auto"/>
          <w:sz w:val="24"/>
          <w:highlight w:val="none"/>
          <w:lang w:val="en-US" w:eastAsia="zh-CN"/>
        </w:rPr>
        <w:t xml:space="preserve">  </w:t>
      </w:r>
    </w:p>
    <w:p w14:paraId="582CAFC8">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color w:val="auto"/>
          <w:sz w:val="24"/>
          <w:highlight w:val="none"/>
          <w:lang w:eastAsia="zh-CN"/>
        </w:rPr>
        <w:t>杭州市临平区南苑街道迎宾同济中心1幢1303室</w:t>
      </w:r>
    </w:p>
    <w:p w14:paraId="51BB47D1">
      <w:pPr>
        <w:spacing w:line="360" w:lineRule="auto"/>
        <w:rPr>
          <w:rFonts w:ascii="宋体" w:hAnsi="宋体" w:cs="宋体"/>
          <w:sz w:val="24"/>
        </w:rPr>
      </w:pPr>
      <w:r>
        <w:rPr>
          <w:rFonts w:hint="eastAsia" w:ascii="宋体" w:hAnsi="宋体" w:cs="宋体"/>
          <w:sz w:val="24"/>
        </w:rPr>
        <w:t xml:space="preserve">    传    真： </w:t>
      </w:r>
    </w:p>
    <w:p w14:paraId="6BB0777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color w:val="auto"/>
          <w:sz w:val="24"/>
          <w:highlight w:val="none"/>
          <w:lang w:eastAsia="zh-CN"/>
        </w:rPr>
        <w:t>马雪莲</w:t>
      </w:r>
      <w:r>
        <w:rPr>
          <w:rFonts w:hint="eastAsia" w:ascii="宋体" w:hAnsi="宋体" w:cs="宋体"/>
          <w:sz w:val="24"/>
        </w:rPr>
        <w:t xml:space="preserve"> </w:t>
      </w:r>
    </w:p>
    <w:p w14:paraId="73D1AAFA">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highlight w:val="none"/>
          <w:lang w:val="en-US" w:eastAsia="zh-CN"/>
        </w:rPr>
        <w:t>0571-86110831</w:t>
      </w:r>
    </w:p>
    <w:p w14:paraId="27CEB98A">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张哲</w:t>
      </w:r>
      <w:r>
        <w:rPr>
          <w:rFonts w:hint="eastAsia" w:ascii="宋体" w:hAnsi="宋体" w:cs="宋体"/>
          <w:sz w:val="24"/>
        </w:rPr>
        <w:t xml:space="preserve"> </w:t>
      </w:r>
    </w:p>
    <w:p w14:paraId="2A548679">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15665529652</w:t>
      </w:r>
    </w:p>
    <w:p w14:paraId="4D4446E1">
      <w:pPr>
        <w:spacing w:line="360" w:lineRule="auto"/>
        <w:rPr>
          <w:rFonts w:ascii="宋体" w:hAnsi="宋体" w:cs="宋体"/>
          <w:sz w:val="24"/>
        </w:rPr>
      </w:pPr>
      <w:r>
        <w:rPr>
          <w:rFonts w:hint="eastAsia" w:ascii="宋体" w:hAnsi="宋体" w:cs="宋体"/>
          <w:sz w:val="24"/>
        </w:rPr>
        <w:t xml:space="preserve">    3.同级政府采购监督管理部门            </w:t>
      </w:r>
    </w:p>
    <w:p w14:paraId="35272AF0">
      <w:pPr>
        <w:spacing w:line="360" w:lineRule="auto"/>
        <w:rPr>
          <w:rFonts w:ascii="宋体" w:hAnsi="宋体" w:cs="宋体"/>
          <w:sz w:val="24"/>
        </w:rPr>
      </w:pPr>
      <w:r>
        <w:rPr>
          <w:rFonts w:hint="eastAsia" w:ascii="宋体" w:hAnsi="宋体" w:cs="宋体"/>
          <w:sz w:val="24"/>
        </w:rPr>
        <w:t xml:space="preserve">   名    称：杭州市</w:t>
      </w:r>
      <w:r>
        <w:rPr>
          <w:rFonts w:hint="eastAsia" w:ascii="宋体" w:hAnsi="宋体" w:cs="宋体"/>
          <w:color w:val="auto"/>
          <w:sz w:val="24"/>
          <w:lang w:val="en-US" w:eastAsia="zh-CN"/>
        </w:rPr>
        <w:t>临平区</w:t>
      </w:r>
      <w:r>
        <w:rPr>
          <w:rFonts w:hint="eastAsia" w:ascii="宋体" w:hAnsi="宋体" w:cs="宋体"/>
          <w:sz w:val="24"/>
        </w:rPr>
        <w:t>财政局</w:t>
      </w:r>
      <w:r>
        <w:rPr>
          <w:rFonts w:hint="eastAsia" w:ascii="宋体" w:hAnsi="宋体" w:cs="宋体"/>
          <w:sz w:val="24"/>
          <w:lang w:eastAsia="zh-CN"/>
        </w:rPr>
        <w:t>、</w:t>
      </w:r>
      <w:r>
        <w:rPr>
          <w:rFonts w:hint="eastAsia" w:ascii="宋体" w:hAnsi="宋体" w:cs="宋体"/>
          <w:sz w:val="24"/>
        </w:rPr>
        <w:t>浙江省政府采购行政裁决服务中心（杭州）</w:t>
      </w:r>
    </w:p>
    <w:p w14:paraId="64DF5BD0">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14:paraId="137233E9">
      <w:pPr>
        <w:spacing w:line="360" w:lineRule="auto"/>
        <w:rPr>
          <w:rFonts w:ascii="宋体" w:hAnsi="宋体" w:cs="宋体"/>
          <w:sz w:val="24"/>
        </w:rPr>
      </w:pPr>
      <w:r>
        <w:rPr>
          <w:rFonts w:hint="eastAsia" w:ascii="宋体" w:hAnsi="宋体" w:cs="宋体"/>
          <w:sz w:val="24"/>
        </w:rPr>
        <w:t xml:space="preserve">    传    真： /</w:t>
      </w:r>
    </w:p>
    <w:p w14:paraId="063B7F55">
      <w:pPr>
        <w:spacing w:line="360" w:lineRule="auto"/>
        <w:rPr>
          <w:rFonts w:ascii="宋体" w:hAnsi="宋体" w:cs="宋体"/>
          <w:sz w:val="24"/>
        </w:rPr>
      </w:pPr>
      <w:r>
        <w:rPr>
          <w:rFonts w:hint="eastAsia" w:ascii="宋体" w:hAnsi="宋体" w:cs="宋体"/>
          <w:sz w:val="24"/>
        </w:rPr>
        <w:t xml:space="preserve">    联系人 ：朱女士、王女士</w:t>
      </w:r>
    </w:p>
    <w:p w14:paraId="6F3EB066">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33FA06A1">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243AE16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15596B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F7266CB">
      <w:pPr>
        <w:widowControl/>
        <w:adjustRightInd/>
        <w:jc w:val="left"/>
        <w:rPr>
          <w:rFonts w:ascii="宋体" w:hAnsi="宋体" w:cs="宋体"/>
          <w:b/>
          <w:sz w:val="36"/>
          <w:szCs w:val="20"/>
        </w:rPr>
      </w:pPr>
      <w:r>
        <w:rPr>
          <w:rFonts w:ascii="宋体" w:hAnsi="宋体" w:cs="宋体"/>
          <w:b/>
          <w:sz w:val="36"/>
          <w:szCs w:val="20"/>
        </w:rPr>
        <w:br w:type="page"/>
      </w:r>
    </w:p>
    <w:p w14:paraId="22A1C75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04BAC3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7AB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060230">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B2F23B">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1DF805">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本项目的特别规定</w:t>
            </w:r>
          </w:p>
        </w:tc>
      </w:tr>
      <w:tr w14:paraId="00827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6F16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197D84C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702927">
            <w:pPr>
              <w:keepNext w:val="0"/>
              <w:keepLines w:val="0"/>
              <w:suppressLineNumbers w:val="0"/>
              <w:snapToGrid w:val="0"/>
              <w:spacing w:before="0" w:beforeAutospacing="0" w:after="0" w:afterAutospacing="0" w:line="360" w:lineRule="auto"/>
              <w:ind w:left="0" w:right="0"/>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CBE3B3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服务类。</w:t>
            </w:r>
          </w:p>
        </w:tc>
      </w:tr>
      <w:tr w14:paraId="4A264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EA3E2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16A23C8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4CD231">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E277C">
            <w:pPr>
              <w:keepNext w:val="0"/>
              <w:keepLines w:val="0"/>
              <w:suppressLineNumbers w:val="0"/>
              <w:snapToGrid w:val="0"/>
              <w:spacing w:before="0" w:beforeAutospacing="0" w:after="0" w:afterAutospacing="0"/>
              <w:ind w:left="0" w:right="0"/>
              <w:rPr>
                <w:rFonts w:hint="eastAsia" w:ascii="宋体" w:hAnsi="宋体" w:eastAsia="宋体" w:cs="宋体"/>
                <w:lang w:val="en-US"/>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绿化养护服务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城市绿化养护</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0000FF"/>
                <w:kern w:val="0"/>
                <w:sz w:val="24"/>
              </w:rPr>
              <w:t>；</w:t>
            </w:r>
          </w:p>
        </w:tc>
      </w:tr>
      <w:tr w14:paraId="012B8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53F69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202A48B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710C66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5524867">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34E57">
            <w:pPr>
              <w:keepNext w:val="0"/>
              <w:keepLines w:val="0"/>
              <w:suppressLineNumbers w:val="0"/>
              <w:spacing w:before="0" w:beforeAutospacing="0" w:after="0" w:afterAutospacing="0" w:line="360" w:lineRule="auto"/>
              <w:ind w:left="0" w:right="0"/>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110E14F">
            <w:pPr>
              <w:keepNext w:val="0"/>
              <w:keepLines w:val="0"/>
              <w:suppressLineNumbers w:val="0"/>
              <w:spacing w:before="0" w:beforeAutospacing="0" w:after="0" w:afterAutospacing="0" w:line="360" w:lineRule="auto"/>
              <w:ind w:left="0" w:right="0"/>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031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E9248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BBACB7">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A05C4">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C9EA68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6295B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59B9E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831358C">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D92752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6597F8">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B72A5F">
            <w:pPr>
              <w:keepNext w:val="0"/>
              <w:keepLines w:val="0"/>
              <w:suppressLineNumbers w:val="0"/>
              <w:spacing w:before="0" w:beforeAutospacing="0" w:after="0" w:afterAutospacing="0" w:line="360" w:lineRule="auto"/>
              <w:ind w:left="0" w:right="0"/>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2976B3D">
            <w:pPr>
              <w:keepNext w:val="0"/>
              <w:keepLines w:val="0"/>
              <w:suppressLineNumbers w:val="0"/>
              <w:spacing w:before="0" w:beforeAutospacing="0" w:after="0" w:afterAutospacing="0" w:line="360" w:lineRule="auto"/>
              <w:ind w:left="0" w:right="0"/>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372E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B17F8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270F118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249E710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6442A48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358CEC3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B9702E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0B3A154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026F211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0D85BD5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591A291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9B1EF3C">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AB60E">
            <w:pPr>
              <w:keepNext w:val="0"/>
              <w:keepLines w:val="0"/>
              <w:suppressLineNumbers w:val="0"/>
              <w:spacing w:before="0" w:beforeAutospacing="0" w:after="0" w:afterAutospacing="0" w:line="360" w:lineRule="auto"/>
              <w:ind w:left="0" w:right="0"/>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00393B1">
            <w:pPr>
              <w:keepNext w:val="0"/>
              <w:keepLines w:val="0"/>
              <w:suppressLineNumbers w:val="0"/>
              <w:spacing w:before="0" w:beforeAutospacing="0" w:after="0" w:afterAutospacing="0" w:line="360" w:lineRule="auto"/>
              <w:ind w:left="0" w:right="0"/>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2C9F7FA">
            <w:pPr>
              <w:keepNext w:val="0"/>
              <w:keepLines w:val="0"/>
              <w:suppressLineNumbers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02249DB">
            <w:pPr>
              <w:keepNext w:val="0"/>
              <w:keepLines w:val="0"/>
              <w:suppressLineNumbers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A87D9D0">
            <w:pPr>
              <w:keepNext w:val="0"/>
              <w:keepLines w:val="0"/>
              <w:suppressLineNumbers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D7BD972">
            <w:pPr>
              <w:keepNext w:val="0"/>
              <w:keepLines w:val="0"/>
              <w:suppressLineNumbers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BCCEE1D">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8FE122C">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977119B">
            <w:pPr>
              <w:keepNext w:val="0"/>
              <w:keepLines w:val="0"/>
              <w:suppressLineNumbers w:val="0"/>
              <w:spacing w:before="0" w:beforeAutospacing="0" w:after="0" w:afterAutospacing="0" w:line="360" w:lineRule="auto"/>
              <w:ind w:left="0" w:right="0"/>
              <w:rPr>
                <w:rFonts w:hint="eastAsia" w:ascii="宋体" w:hAnsi="宋体" w:cs="宋体"/>
                <w:b/>
                <w:sz w:val="24"/>
              </w:rPr>
            </w:pPr>
            <w:r>
              <w:rPr>
                <w:rFonts w:hint="eastAsia" w:ascii="宋体" w:hAnsi="宋体" w:cs="宋体"/>
                <w:sz w:val="24"/>
              </w:rPr>
              <w:t>（7）制作、运输、安装和保管样品所发生的一切费用由投标人自理。</w:t>
            </w:r>
          </w:p>
        </w:tc>
      </w:tr>
      <w:tr w14:paraId="0FAF7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4CCBD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60E0909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5A6C5F3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116E65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63DB4DD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0699DEF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09E7184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0C81F6A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47E306D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D37806">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7705F">
            <w:pPr>
              <w:keepNext w:val="0"/>
              <w:keepLines w:val="0"/>
              <w:suppressLineNumbers w:val="0"/>
              <w:spacing w:before="0" w:beforeAutospacing="0" w:after="0" w:afterAutospacing="0" w:line="360" w:lineRule="auto"/>
              <w:ind w:left="0" w:right="0"/>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4E51B82">
            <w:pPr>
              <w:keepNext w:val="0"/>
              <w:keepLines w:val="0"/>
              <w:suppressLineNumbers w:val="0"/>
              <w:spacing w:before="0" w:beforeAutospacing="0" w:after="0" w:afterAutospacing="0" w:line="360" w:lineRule="auto"/>
              <w:ind w:left="0" w:right="0"/>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BCA0892">
            <w:pPr>
              <w:keepNext w:val="0"/>
              <w:keepLines w:val="0"/>
              <w:suppressLineNumbers w:val="0"/>
              <w:snapToGrid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B91D86A">
            <w:pPr>
              <w:keepNext w:val="0"/>
              <w:keepLines w:val="0"/>
              <w:suppressLineNumbers w:val="0"/>
              <w:snapToGrid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（2）方案讲解演示可选择以下其中一种方式：</w:t>
            </w:r>
          </w:p>
          <w:p w14:paraId="25CB45CD">
            <w:pPr>
              <w:keepNext w:val="0"/>
              <w:keepLines w:val="0"/>
              <w:suppressLineNumbers w:val="0"/>
              <w:snapToGrid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73EB458">
            <w:pPr>
              <w:keepNext w:val="0"/>
              <w:keepLines w:val="0"/>
              <w:suppressLineNumbers w:val="0"/>
              <w:snapToGrid w:val="0"/>
              <w:spacing w:before="0" w:beforeAutospacing="0" w:after="0" w:afterAutospacing="0" w:line="360" w:lineRule="auto"/>
              <w:ind w:left="0" w:right="0"/>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A6E7BD9">
            <w:pPr>
              <w:keepNext w:val="0"/>
              <w:keepLines w:val="0"/>
              <w:suppressLineNumbers w:val="0"/>
              <w:snapToGrid w:val="0"/>
              <w:spacing w:before="0" w:beforeAutospacing="0" w:after="0" w:afterAutospacing="0" w:line="360" w:lineRule="auto"/>
              <w:ind w:left="0" w:right="0"/>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0A36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B2DFC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6763E6D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20D4BD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360184C">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C3A348">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（1）资格证明文件：见招标文件第二部分11.1。</w:t>
            </w:r>
          </w:p>
          <w:p w14:paraId="0A65370D">
            <w:pPr>
              <w:keepNext w:val="0"/>
              <w:keepLines w:val="0"/>
              <w:suppressLineNumbers w:val="0"/>
              <w:spacing w:before="0" w:beforeAutospacing="0" w:after="0" w:afterAutospacing="0" w:line="360" w:lineRule="auto"/>
              <w:ind w:left="0" w:right="0"/>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B2C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52FC1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8E2AED7">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317418">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（2）资信证明文件：根据招标文件第四部分评标标准提供。</w:t>
            </w:r>
          </w:p>
        </w:tc>
      </w:tr>
      <w:tr w14:paraId="14DD2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FB9C62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24D9C94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381BB72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351329">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62156">
            <w:pPr>
              <w:keepNext w:val="0"/>
              <w:keepLines w:val="0"/>
              <w:suppressLineNumbers w:val="0"/>
              <w:snapToGrid w:val="0"/>
              <w:spacing w:before="0" w:beforeAutospacing="0" w:after="0" w:afterAutospacing="0" w:line="360" w:lineRule="auto"/>
              <w:ind w:left="0" w:right="0"/>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776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D910F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2ADE6A3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1EEBD50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6F86D8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A599A8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537A0E8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04BDFC">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5E704">
            <w:pPr>
              <w:keepNext w:val="0"/>
              <w:keepLines w:val="0"/>
              <w:suppressLineNumbers w:val="0"/>
              <w:snapToGrid w:val="0"/>
              <w:spacing w:before="0" w:beforeAutospacing="0" w:after="0" w:afterAutospacing="0" w:line="360" w:lineRule="auto"/>
              <w:ind w:left="0" w:right="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C6E6754">
            <w:pPr>
              <w:keepNext w:val="0"/>
              <w:keepLines w:val="0"/>
              <w:suppressLineNumbers w:val="0"/>
              <w:snapToGrid w:val="0"/>
              <w:spacing w:before="0" w:beforeAutospacing="0" w:after="0" w:afterAutospacing="0" w:line="360" w:lineRule="auto"/>
              <w:ind w:left="0" w:right="0"/>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BD298A6">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B781AF1">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17927B0">
            <w:pPr>
              <w:keepNext w:val="0"/>
              <w:keepLines w:val="0"/>
              <w:suppressLineNumbers w:val="0"/>
              <w:spacing w:before="0" w:beforeAutospacing="0" w:after="0" w:afterAutospacing="0" w:line="360" w:lineRule="auto"/>
              <w:ind w:left="0" w:right="0"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30E299D">
            <w:pPr>
              <w:keepNext w:val="0"/>
              <w:keepLines w:val="0"/>
              <w:suppressLineNumbers w:val="0"/>
              <w:spacing w:before="0" w:beforeAutospacing="0" w:after="0" w:afterAutospacing="0" w:line="360" w:lineRule="auto"/>
              <w:ind w:left="0" w:right="0"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4178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48A81E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p w14:paraId="7E194A1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6800CFA">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2495FD3">
            <w:pPr>
              <w:keepNext w:val="0"/>
              <w:keepLines w:val="0"/>
              <w:suppressLineNumbers w:val="0"/>
              <w:spacing w:before="0" w:beforeAutospacing="0" w:after="0" w:afterAutospacing="0" w:line="360" w:lineRule="auto"/>
              <w:ind w:left="0" w:right="0"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A8B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D70C19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791514">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20467">
            <w:pPr>
              <w:pStyle w:val="33"/>
              <w:keepNext w:val="0"/>
              <w:keepLines w:val="0"/>
              <w:suppressLineNumbers w:val="0"/>
              <w:spacing w:before="0" w:beforeAutospacing="0" w:after="0" w:afterAutospacing="0" w:line="360" w:lineRule="auto"/>
              <w:ind w:left="0" w:right="0"/>
              <w:rPr>
                <w:rFonts w:hint="eastAsia"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lang w:eastAsia="zh-CN"/>
              </w:rPr>
              <w:t>杭州市临平区南苑街道迎宾同济中心1幢1303室</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0571-86110831</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385E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0BCD0E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8A21333">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3E762">
            <w:pPr>
              <w:keepNext w:val="0"/>
              <w:keepLines w:val="0"/>
              <w:suppressLineNumbers w:val="0"/>
              <w:spacing w:before="0" w:beforeAutospacing="0" w:after="0" w:afterAutospacing="0" w:line="360" w:lineRule="auto"/>
              <w:ind w:left="0" w:right="0"/>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E70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E8C6C7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125FE90">
            <w:pPr>
              <w:keepNext w:val="0"/>
              <w:keepLines w:val="0"/>
              <w:suppressLineNumbers w:val="0"/>
              <w:snapToGrid w:val="0"/>
              <w:spacing w:before="0" w:beforeAutospacing="0" w:after="0" w:afterAutospacing="0" w:line="360" w:lineRule="auto"/>
              <w:ind w:left="0" w:right="0"/>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9C2F5BE">
            <w:pPr>
              <w:keepNext w:val="0"/>
              <w:keepLines w:val="0"/>
              <w:suppressLineNumbers w:val="0"/>
              <w:spacing w:before="0" w:beforeAutospacing="0" w:after="0" w:afterAutospacing="0" w:line="360" w:lineRule="auto"/>
              <w:ind w:left="0" w:right="0"/>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CEF49F8">
            <w:pPr>
              <w:keepNext w:val="0"/>
              <w:keepLines w:val="0"/>
              <w:suppressLineNumbers w:val="0"/>
              <w:spacing w:before="0" w:beforeAutospacing="0" w:after="0" w:afterAutospacing="0" w:line="360" w:lineRule="auto"/>
              <w:ind w:left="0" w:right="0"/>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7C11176E">
      <w:pPr>
        <w:snapToGrid w:val="0"/>
        <w:spacing w:line="360" w:lineRule="auto"/>
        <w:jc w:val="center"/>
        <w:rPr>
          <w:rFonts w:ascii="宋体" w:hAnsi="宋体" w:cs="宋体"/>
          <w:b/>
          <w:sz w:val="32"/>
          <w:szCs w:val="20"/>
        </w:rPr>
      </w:pPr>
    </w:p>
    <w:bookmarkEnd w:id="10"/>
    <w:p w14:paraId="4BB85B77">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71B9A3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476FD7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93CB0F">
      <w:pPr>
        <w:adjustRightInd/>
        <w:spacing w:line="360" w:lineRule="auto"/>
        <w:outlineLvl w:val="0"/>
        <w:rPr>
          <w:rFonts w:ascii="宋体" w:hAnsi="宋体" w:cs="宋体"/>
          <w:b/>
          <w:sz w:val="24"/>
        </w:rPr>
      </w:pPr>
      <w:r>
        <w:rPr>
          <w:rFonts w:hint="eastAsia" w:ascii="宋体" w:hAnsi="宋体" w:cs="宋体"/>
          <w:b/>
          <w:sz w:val="24"/>
        </w:rPr>
        <w:t xml:space="preserve">   2.定义</w:t>
      </w:r>
    </w:p>
    <w:p w14:paraId="6660C76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97EDD1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050318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E5C619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138203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1706F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DF3E93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ED31E9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E83DB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ED087CF">
      <w:pPr>
        <w:spacing w:line="360" w:lineRule="auto"/>
        <w:ind w:firstLine="240" w:firstLineChars="100"/>
        <w:rPr>
          <w:rFonts w:ascii="宋体" w:hAnsi="宋体" w:cs="宋体"/>
          <w:sz w:val="24"/>
        </w:rPr>
      </w:pPr>
      <w:r>
        <w:rPr>
          <w:rFonts w:hint="eastAsia" w:ascii="宋体" w:hAnsi="宋体" w:cs="宋体"/>
          <w:sz w:val="24"/>
        </w:rPr>
        <w:t>3.2 支持绿色发展</w:t>
      </w:r>
    </w:p>
    <w:p w14:paraId="1FE836E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607E96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9BC108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6CC64DA">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38A20C9">
      <w:pPr>
        <w:spacing w:line="360" w:lineRule="auto"/>
        <w:ind w:firstLine="240" w:firstLineChars="100"/>
        <w:rPr>
          <w:rFonts w:ascii="宋体" w:hAnsi="宋体" w:cs="宋体"/>
          <w:sz w:val="24"/>
        </w:rPr>
      </w:pPr>
      <w:r>
        <w:rPr>
          <w:rFonts w:hint="eastAsia" w:ascii="宋体" w:hAnsi="宋体" w:cs="宋体"/>
          <w:sz w:val="24"/>
        </w:rPr>
        <w:t>3.3支持中小企业发展</w:t>
      </w:r>
    </w:p>
    <w:p w14:paraId="4C315B2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D3A3B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59C7DC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F26C0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F8E63C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0B2301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35E99B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6BCF8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03E10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DDAEB4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89FBF5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7FA675F">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A098AA0">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3820F673">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614F646">
      <w:pPr>
        <w:spacing w:line="360" w:lineRule="auto"/>
        <w:ind w:firstLine="240" w:firstLineChars="100"/>
        <w:rPr>
          <w:rFonts w:ascii="宋体" w:hAnsi="宋体" w:cs="宋体"/>
          <w:b/>
          <w:bCs/>
          <w:color w:val="auto"/>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color w:val="auto"/>
          <w:sz w:val="24"/>
        </w:rPr>
        <w:t>、补偿救济</w:t>
      </w:r>
    </w:p>
    <w:p w14:paraId="5A34B0F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8520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6B2B3E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4B9B0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CBF0F93">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BC19E1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7F08D3D">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D831918">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02A968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930F789">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A9FADEB">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266AE58">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20F672">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127319D">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261336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81D3791">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EC08BA">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7C42E5D1">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D9849CB">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3223E27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133CF24">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D49009A">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8812A4C">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8E3DEDF">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BB64D17">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1C65811">
      <w:pPr>
        <w:pStyle w:val="888"/>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3AF84A4">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FA6B1EA">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1B9CEC17">
      <w:pPr>
        <w:pStyle w:val="888"/>
        <w:shd w:val="clear" w:color="auto" w:fill="FFFFFF"/>
        <w:snapToGrid w:val="0"/>
        <w:spacing w:after="240" w:afterAutospacing="0" w:line="360" w:lineRule="auto"/>
        <w:ind w:firstLine="400"/>
        <w:contextualSpacing/>
        <w:rPr>
          <w:rFonts w:hint="eastAsia"/>
          <w:highlight w:val="none"/>
        </w:rPr>
      </w:pPr>
    </w:p>
    <w:p w14:paraId="308301EB">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5C2886E1">
      <w:pPr>
        <w:pStyle w:val="131"/>
        <w:snapToGrid w:val="0"/>
        <w:spacing w:before="0"/>
        <w:ind w:firstLine="360"/>
        <w:rPr>
          <w:rFonts w:ascii="宋体" w:hAnsi="宋体" w:cs="宋体"/>
          <w:sz w:val="18"/>
          <w:szCs w:val="18"/>
        </w:rPr>
      </w:pPr>
    </w:p>
    <w:p w14:paraId="62577AB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8FC9239">
      <w:pPr>
        <w:pStyle w:val="33"/>
        <w:spacing w:line="360" w:lineRule="auto"/>
        <w:rPr>
          <w:rFonts w:hAnsi="宋体" w:cs="宋体"/>
          <w:b/>
          <w:sz w:val="24"/>
          <w:szCs w:val="24"/>
        </w:rPr>
      </w:pPr>
      <w:r>
        <w:rPr>
          <w:rFonts w:hint="eastAsia" w:hAnsi="宋体" w:cs="宋体"/>
          <w:b/>
          <w:sz w:val="24"/>
          <w:szCs w:val="24"/>
        </w:rPr>
        <w:t>5．招标文件的构成</w:t>
      </w:r>
    </w:p>
    <w:p w14:paraId="4D1B832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44F91A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2897B8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109D28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DA8E94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885C0F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9B9CA3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61B1FD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6C57297">
      <w:pPr>
        <w:pStyle w:val="33"/>
        <w:spacing w:line="360" w:lineRule="auto"/>
        <w:rPr>
          <w:rFonts w:hAnsi="宋体" w:cs="宋体"/>
          <w:b/>
          <w:sz w:val="24"/>
          <w:szCs w:val="24"/>
        </w:rPr>
      </w:pPr>
      <w:r>
        <w:rPr>
          <w:rFonts w:hint="eastAsia" w:hAnsi="宋体" w:cs="宋体"/>
          <w:b/>
          <w:sz w:val="24"/>
          <w:szCs w:val="24"/>
        </w:rPr>
        <w:t>6. 招标文件的澄清、修改</w:t>
      </w:r>
    </w:p>
    <w:p w14:paraId="03A7CFD2">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F60A5AA">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872C1B">
      <w:pPr>
        <w:pStyle w:val="23"/>
        <w:rPr>
          <w:rFonts w:hAnsi="宋体" w:cs="宋体"/>
          <w:sz w:val="18"/>
          <w:szCs w:val="18"/>
          <w:lang w:val="en-US"/>
        </w:rPr>
      </w:pPr>
      <w:r>
        <w:rPr>
          <w:rFonts w:hint="eastAsia" w:hAnsi="宋体" w:cs="宋体"/>
          <w:szCs w:val="24"/>
          <w:lang w:val="en-US"/>
        </w:rPr>
        <w:t xml:space="preserve">    </w:t>
      </w:r>
    </w:p>
    <w:p w14:paraId="71CD304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69BD294">
      <w:pPr>
        <w:pStyle w:val="33"/>
        <w:spacing w:line="360" w:lineRule="auto"/>
        <w:rPr>
          <w:rFonts w:hAnsi="宋体" w:cs="宋体"/>
          <w:b/>
          <w:sz w:val="24"/>
          <w:szCs w:val="24"/>
        </w:rPr>
      </w:pPr>
      <w:r>
        <w:rPr>
          <w:rFonts w:hint="eastAsia" w:hAnsi="宋体" w:cs="宋体"/>
          <w:b/>
          <w:sz w:val="24"/>
          <w:szCs w:val="24"/>
        </w:rPr>
        <w:t>7. 招标文件的获取</w:t>
      </w:r>
    </w:p>
    <w:p w14:paraId="111488F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6FD80D3">
      <w:pPr>
        <w:pStyle w:val="33"/>
        <w:spacing w:line="360" w:lineRule="auto"/>
        <w:rPr>
          <w:rFonts w:hAnsi="宋体" w:cs="宋体"/>
          <w:b/>
          <w:sz w:val="24"/>
          <w:szCs w:val="24"/>
        </w:rPr>
      </w:pPr>
      <w:r>
        <w:rPr>
          <w:rFonts w:hint="eastAsia" w:hAnsi="宋体" w:cs="宋体"/>
          <w:b/>
          <w:sz w:val="24"/>
          <w:szCs w:val="24"/>
        </w:rPr>
        <w:t>8.开标前答疑会或现场考察</w:t>
      </w:r>
    </w:p>
    <w:p w14:paraId="0A27E61D">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EF1F829">
      <w:pPr>
        <w:pStyle w:val="33"/>
        <w:spacing w:line="360" w:lineRule="auto"/>
        <w:rPr>
          <w:rFonts w:hAnsi="宋体" w:cs="宋体"/>
          <w:b/>
          <w:szCs w:val="24"/>
        </w:rPr>
      </w:pPr>
      <w:r>
        <w:rPr>
          <w:rFonts w:hint="eastAsia" w:hAnsi="宋体" w:cs="宋体"/>
          <w:b/>
          <w:kern w:val="28"/>
          <w:sz w:val="24"/>
          <w:szCs w:val="24"/>
        </w:rPr>
        <w:t>9.投标保证金</w:t>
      </w:r>
    </w:p>
    <w:p w14:paraId="7E7B7E54">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234CE8">
      <w:pPr>
        <w:pStyle w:val="33"/>
        <w:spacing w:line="360" w:lineRule="auto"/>
        <w:rPr>
          <w:rFonts w:hAnsi="宋体" w:cs="宋体"/>
          <w:b/>
          <w:sz w:val="24"/>
          <w:szCs w:val="24"/>
        </w:rPr>
      </w:pPr>
      <w:r>
        <w:rPr>
          <w:rFonts w:hint="eastAsia" w:hAnsi="宋体" w:cs="宋体"/>
          <w:b/>
          <w:sz w:val="24"/>
          <w:szCs w:val="24"/>
        </w:rPr>
        <w:t>10. 投标文件的语言</w:t>
      </w:r>
    </w:p>
    <w:p w14:paraId="231A372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AA3892E">
      <w:pPr>
        <w:pStyle w:val="33"/>
        <w:spacing w:line="360" w:lineRule="auto"/>
        <w:rPr>
          <w:rFonts w:hAnsi="宋体" w:cs="宋体"/>
          <w:b/>
          <w:sz w:val="24"/>
          <w:szCs w:val="24"/>
        </w:rPr>
      </w:pPr>
      <w:r>
        <w:rPr>
          <w:rFonts w:hint="eastAsia" w:hAnsi="宋体" w:cs="宋体"/>
          <w:b/>
          <w:sz w:val="24"/>
          <w:szCs w:val="24"/>
        </w:rPr>
        <w:t>11. 投标文件的组成</w:t>
      </w:r>
    </w:p>
    <w:p w14:paraId="67FFCE7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CF0931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447822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EE0B24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19C807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B4466C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8571D94">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197D8B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73BB084">
      <w:pPr>
        <w:snapToGrid w:val="0"/>
        <w:spacing w:line="360" w:lineRule="auto"/>
        <w:ind w:firstLine="960" w:firstLineChars="400"/>
        <w:rPr>
          <w:rFonts w:ascii="宋体" w:hAnsi="宋体" w:cs="宋体"/>
          <w:color w:val="auto"/>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58EC0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93743A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9C80114">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8AE22B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32626B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797FDF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BF6D64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5552003E">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1A21A2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5A52E3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00E0E01">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F4F060F">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63000493">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ECEE37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60172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DA227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BAF45F3">
      <w:pPr>
        <w:snapToGrid w:val="0"/>
        <w:spacing w:line="360" w:lineRule="auto"/>
        <w:rPr>
          <w:rFonts w:ascii="宋体" w:hAnsi="宋体" w:cs="宋体"/>
          <w:b/>
          <w:sz w:val="24"/>
        </w:rPr>
      </w:pPr>
      <w:r>
        <w:rPr>
          <w:rFonts w:hint="eastAsia" w:ascii="宋体" w:hAnsi="宋体" w:cs="宋体"/>
          <w:b/>
          <w:sz w:val="24"/>
        </w:rPr>
        <w:t>13.投标文件的签署、盖章</w:t>
      </w:r>
    </w:p>
    <w:p w14:paraId="20582555">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5DA513">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04D440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23BE598">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01B0027">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ADE6E8">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473485A">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06747FF">
      <w:pPr>
        <w:pStyle w:val="33"/>
        <w:spacing w:line="360" w:lineRule="auto"/>
        <w:rPr>
          <w:rFonts w:hAnsi="宋体" w:cs="宋体"/>
          <w:b/>
          <w:sz w:val="24"/>
          <w:szCs w:val="24"/>
        </w:rPr>
      </w:pPr>
      <w:r>
        <w:rPr>
          <w:rFonts w:hint="eastAsia" w:hAnsi="宋体" w:cs="宋体"/>
          <w:b/>
          <w:sz w:val="24"/>
          <w:szCs w:val="24"/>
        </w:rPr>
        <w:t>15.备份投标文件</w:t>
      </w:r>
    </w:p>
    <w:p w14:paraId="42004384">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F939BDA">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8CA00D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F968770">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86D299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0715EB2">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D0AA54A">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C73B306">
      <w:pPr>
        <w:pStyle w:val="131"/>
        <w:spacing w:before="0"/>
        <w:ind w:firstLine="0" w:firstLineChars="0"/>
        <w:rPr>
          <w:rFonts w:ascii="宋体" w:hAnsi="宋体" w:cs="宋体"/>
          <w:b/>
          <w:szCs w:val="24"/>
        </w:rPr>
      </w:pPr>
      <w:r>
        <w:rPr>
          <w:rFonts w:hint="eastAsia" w:ascii="宋体" w:hAnsi="宋体" w:cs="宋体"/>
          <w:b/>
          <w:szCs w:val="24"/>
        </w:rPr>
        <w:t>17.投标有效期</w:t>
      </w:r>
    </w:p>
    <w:p w14:paraId="4CE19CA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595D33D">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4BD71893">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475CB22">
      <w:pPr>
        <w:pStyle w:val="131"/>
        <w:spacing w:before="0"/>
        <w:ind w:firstLine="643"/>
        <w:rPr>
          <w:rFonts w:ascii="宋体" w:hAnsi="宋体" w:cs="宋体"/>
          <w:b/>
          <w:sz w:val="32"/>
        </w:rPr>
      </w:pPr>
    </w:p>
    <w:p w14:paraId="268E95B8">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758C480">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AC35BEE">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C2D39C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A5961B5">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CCAB14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42F136C">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CF05A2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E423CE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FF5549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8EF31AE">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F36BCB0">
      <w:pPr>
        <w:pStyle w:val="131"/>
        <w:spacing w:before="0"/>
        <w:ind w:firstLine="0" w:firstLineChars="0"/>
        <w:rPr>
          <w:rFonts w:ascii="宋体" w:hAnsi="宋体" w:cs="宋体"/>
          <w:b/>
          <w:szCs w:val="24"/>
        </w:rPr>
      </w:pPr>
      <w:r>
        <w:rPr>
          <w:rFonts w:hint="eastAsia" w:ascii="宋体" w:hAnsi="宋体" w:cs="宋体"/>
          <w:b/>
          <w:szCs w:val="24"/>
        </w:rPr>
        <w:t>20、信用信息查询</w:t>
      </w:r>
    </w:p>
    <w:p w14:paraId="76D88C56">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44C28D33">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DDEB74D">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888D7EB">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5FE34C3">
      <w:pPr>
        <w:pStyle w:val="131"/>
        <w:spacing w:before="0"/>
        <w:ind w:firstLine="0" w:firstLineChars="0"/>
        <w:rPr>
          <w:rFonts w:ascii="宋体" w:hAnsi="宋体" w:cs="宋体"/>
          <w:kern w:val="0"/>
          <w:szCs w:val="24"/>
        </w:rPr>
      </w:pPr>
    </w:p>
    <w:p w14:paraId="1ABE00E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AB1A5D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91D11B1">
      <w:pPr>
        <w:spacing w:line="360" w:lineRule="auto"/>
        <w:rPr>
          <w:rFonts w:ascii="宋体" w:hAnsi="宋体" w:cs="宋体"/>
          <w:b/>
          <w:sz w:val="24"/>
        </w:rPr>
      </w:pPr>
    </w:p>
    <w:p w14:paraId="67E636F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2DE5106">
      <w:pPr>
        <w:pStyle w:val="25"/>
        <w:spacing w:line="360" w:lineRule="auto"/>
        <w:ind w:left="479" w:hanging="479" w:hangingChars="199"/>
        <w:rPr>
          <w:rFonts w:cs="宋体"/>
          <w:b/>
        </w:rPr>
      </w:pPr>
      <w:r>
        <w:rPr>
          <w:rFonts w:hint="eastAsia" w:cs="宋体"/>
          <w:b/>
        </w:rPr>
        <w:t>22. 确定中标供应商</w:t>
      </w:r>
    </w:p>
    <w:p w14:paraId="284B4E0F">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17FD13B4">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482DC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D3D1F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330C8A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18E0413">
      <w:pPr>
        <w:pStyle w:val="131"/>
        <w:adjustRightInd w:val="0"/>
        <w:snapToGrid w:val="0"/>
        <w:spacing w:before="0"/>
        <w:ind w:firstLine="482" w:firstLineChars="200"/>
        <w:rPr>
          <w:rStyle w:val="78"/>
          <w:color w:val="FF0000"/>
        </w:rPr>
      </w:pPr>
      <w:r>
        <w:rPr>
          <w:rFonts w:hint="eastAsia" w:ascii="宋体" w:hAnsi="宋体" w:cs="宋体"/>
          <w:b/>
          <w:color w:val="FF0000"/>
          <w:szCs w:val="24"/>
          <w:lang w:val="en-US" w:eastAsia="zh-CN"/>
        </w:rPr>
        <w:t xml:space="preserve">23.4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28A0043A">
      <w:pPr>
        <w:pStyle w:val="80"/>
      </w:pPr>
    </w:p>
    <w:p w14:paraId="380202AA">
      <w:pPr>
        <w:snapToGrid w:val="0"/>
        <w:spacing w:line="360" w:lineRule="auto"/>
        <w:ind w:left="120" w:leftChars="57" w:firstLine="482" w:firstLineChars="150"/>
        <w:jc w:val="center"/>
        <w:rPr>
          <w:rFonts w:ascii="宋体" w:hAnsi="宋体" w:cs="宋体"/>
          <w:b/>
          <w:sz w:val="32"/>
        </w:rPr>
      </w:pPr>
    </w:p>
    <w:p w14:paraId="6786F31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C0D40D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081008C">
      <w:pPr>
        <w:pStyle w:val="25"/>
        <w:spacing w:line="360" w:lineRule="auto"/>
        <w:ind w:left="479" w:hanging="479" w:hangingChars="199"/>
        <w:rPr>
          <w:rFonts w:cs="宋体"/>
          <w:b/>
        </w:rPr>
      </w:pPr>
      <w:r>
        <w:rPr>
          <w:rFonts w:hint="eastAsia" w:cs="宋体"/>
          <w:b/>
        </w:rPr>
        <w:t>25. 合同的签订</w:t>
      </w:r>
    </w:p>
    <w:p w14:paraId="07FC43E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0054C3C">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03DB35C">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D4F02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232B3B">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5A6D7CC">
      <w:pPr>
        <w:pStyle w:val="25"/>
        <w:spacing w:line="360" w:lineRule="auto"/>
        <w:ind w:left="479" w:hanging="479" w:hangingChars="199"/>
        <w:rPr>
          <w:rFonts w:cs="宋体"/>
          <w:b/>
        </w:rPr>
      </w:pPr>
      <w:r>
        <w:rPr>
          <w:rFonts w:hint="eastAsia" w:cs="宋体"/>
          <w:b/>
        </w:rPr>
        <w:t>26. 履约保证金</w:t>
      </w:r>
    </w:p>
    <w:p w14:paraId="40858AA1">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0E39C83">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A64DFF">
      <w:pPr>
        <w:pStyle w:val="3"/>
        <w:rPr>
          <w:highlight w:val="red"/>
        </w:rPr>
      </w:pPr>
      <w:r>
        <w:rPr>
          <w:rFonts w:ascii="宋体" w:hAnsi="宋体" w:eastAsia="宋体"/>
          <w:b/>
          <w:bCs/>
          <w:sz w:val="24"/>
          <w:szCs w:val="32"/>
          <w:highlight w:val="red"/>
          <w:lang w:val="en-US"/>
        </w:rPr>
        <w:t>27.预付款</w:t>
      </w:r>
    </w:p>
    <w:p w14:paraId="53488BAB">
      <w:pPr>
        <w:adjustRightInd/>
        <w:spacing w:line="360" w:lineRule="auto"/>
        <w:ind w:firstLine="480" w:firstLineChars="200"/>
        <w:rPr>
          <w:rFonts w:ascii="宋体" w:hAnsi="宋体"/>
          <w:sz w:val="24"/>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1E54868B">
      <w:pPr>
        <w:pStyle w:val="3"/>
        <w:rPr>
          <w:rFonts w:hint="default" w:ascii="宋体" w:hAnsi="宋体" w:eastAsia="宋体" w:cs="Times New Roman"/>
          <w:sz w:val="24"/>
          <w:highlight w:val="none"/>
          <w:lang w:val="en-US" w:eastAsia="zh-CN"/>
        </w:rPr>
      </w:pPr>
      <w:r>
        <w:rPr>
          <w:rFonts w:hint="default" w:ascii="宋体" w:hAnsi="宋体" w:eastAsia="宋体" w:cs="Times New Roman"/>
          <w:sz w:val="24"/>
          <w:highlight w:val="none"/>
          <w:lang w:val="en-US" w:eastAsia="zh-CN"/>
        </w:rPr>
        <w:t>28.费用支付</w:t>
      </w:r>
    </w:p>
    <w:p w14:paraId="650348BF">
      <w:pPr>
        <w:adjustRightInd/>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合同签订后，按每季度结算一次，经采购人考核合格后于下季度10日前支付上季度的服务费。</w:t>
      </w:r>
    </w:p>
    <w:p w14:paraId="17EFA827"/>
    <w:p w14:paraId="69828638">
      <w:pPr>
        <w:snapToGrid w:val="0"/>
        <w:spacing w:line="360" w:lineRule="auto"/>
        <w:ind w:firstLine="3357" w:firstLineChars="1045"/>
        <w:rPr>
          <w:rFonts w:ascii="宋体" w:hAnsi="宋体" w:cs="宋体"/>
          <w:b/>
          <w:sz w:val="32"/>
        </w:rPr>
      </w:pPr>
    </w:p>
    <w:p w14:paraId="6A46A30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D487966">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007B71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1CC4A7E">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30216B0">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37ABEF5E">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0F97295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37FEC16">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F58B7F0">
      <w:pPr>
        <w:tabs>
          <w:tab w:val="left" w:pos="0"/>
        </w:tabs>
        <w:spacing w:line="360" w:lineRule="auto"/>
        <w:ind w:firstLine="480"/>
        <w:rPr>
          <w:rFonts w:ascii="宋体" w:hAnsi="宋体" w:cs="宋体"/>
          <w:sz w:val="24"/>
        </w:rPr>
      </w:pPr>
    </w:p>
    <w:p w14:paraId="11549C2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4DB9650">
      <w:pPr>
        <w:pStyle w:val="25"/>
        <w:spacing w:line="360" w:lineRule="auto"/>
        <w:ind w:firstLine="0" w:firstLineChars="0"/>
        <w:rPr>
          <w:rFonts w:cs="宋体"/>
          <w:b/>
        </w:rPr>
      </w:pPr>
      <w:r>
        <w:rPr>
          <w:rFonts w:hint="eastAsia" w:cs="宋体"/>
          <w:b/>
        </w:rPr>
        <w:t>30.验收</w:t>
      </w:r>
    </w:p>
    <w:p w14:paraId="38DAB4BE">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F9DB3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DA2848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5934E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A0C4B7">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17C8F80">
      <w:pPr>
        <w:pStyle w:val="80"/>
      </w:pPr>
    </w:p>
    <w:bookmarkEnd w:id="13"/>
    <w:p w14:paraId="2437338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74730295"/>
      <w:bookmarkEnd w:id="17"/>
      <w:bookmarkStart w:id="18" w:name="_Hlt68057669"/>
      <w:bookmarkEnd w:id="18"/>
      <w:bookmarkStart w:id="19" w:name="_Hlt75236101"/>
      <w:bookmarkEnd w:id="19"/>
      <w:bookmarkStart w:id="20" w:name="_Hlt68403820"/>
      <w:bookmarkEnd w:id="20"/>
      <w:bookmarkStart w:id="21" w:name="_Hlt68072998"/>
      <w:bookmarkEnd w:id="21"/>
      <w:bookmarkStart w:id="22" w:name="_Hlt68072990"/>
      <w:bookmarkEnd w:id="22"/>
      <w:bookmarkStart w:id="23" w:name="_Hlt75236290"/>
      <w:bookmarkEnd w:id="23"/>
      <w:bookmarkStart w:id="24" w:name="_Hlt74714665"/>
      <w:bookmarkEnd w:id="24"/>
      <w:bookmarkStart w:id="25" w:name="_Hlt68073093"/>
      <w:bookmarkEnd w:id="25"/>
      <w:bookmarkStart w:id="26" w:name="_Hlt74707468"/>
      <w:bookmarkEnd w:id="26"/>
    </w:p>
    <w:bookmarkEnd w:id="11"/>
    <w:bookmarkEnd w:id="12"/>
    <w:p w14:paraId="07974353">
      <w:pPr>
        <w:spacing w:line="360" w:lineRule="auto"/>
        <w:jc w:val="center"/>
        <w:outlineLvl w:val="0"/>
        <w:rPr>
          <w:rFonts w:hint="eastAsia" w:ascii="宋体" w:hAnsi="宋体" w:cs="宋体"/>
          <w:b/>
          <w:sz w:val="36"/>
          <w:szCs w:val="36"/>
        </w:rPr>
      </w:pPr>
      <w:bookmarkStart w:id="27" w:name="第四部分"/>
    </w:p>
    <w:p w14:paraId="3A0C658D">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755F0CC8">
      <w:pPr>
        <w:snapToGrid w:val="0"/>
        <w:spacing w:line="360" w:lineRule="auto"/>
        <w:rPr>
          <w:rFonts w:hint="eastAsia" w:ascii="宋体" w:hAnsi="宋体"/>
          <w:b/>
          <w:bCs/>
          <w:color w:val="auto"/>
          <w:sz w:val="24"/>
        </w:rPr>
      </w:pPr>
      <w:r>
        <w:rPr>
          <w:rFonts w:hint="eastAsia" w:ascii="宋体" w:hAnsi="宋体"/>
          <w:b/>
          <w:bCs/>
          <w:color w:val="auto"/>
          <w:sz w:val="24"/>
        </w:rPr>
        <w:t>一、项目概述：</w:t>
      </w:r>
    </w:p>
    <w:p w14:paraId="4D6E026B">
      <w:pPr>
        <w:numPr>
          <w:ilvl w:val="0"/>
          <w:numId w:val="0"/>
        </w:numPr>
        <w:snapToGrid w:val="0"/>
        <w:spacing w:line="360" w:lineRule="auto"/>
        <w:ind w:firstLine="480" w:firstLineChars="200"/>
        <w:rPr>
          <w:rFonts w:hint="eastAsia" w:ascii="宋体" w:hAnsi="宋体"/>
          <w:color w:val="auto"/>
          <w:sz w:val="24"/>
        </w:rPr>
      </w:pPr>
      <w:r>
        <w:rPr>
          <w:rFonts w:hint="eastAsia" w:ascii="宋体" w:hAnsi="宋体"/>
          <w:color w:val="auto"/>
          <w:sz w:val="24"/>
        </w:rPr>
        <w:t>本项目为“</w:t>
      </w:r>
      <w:r>
        <w:rPr>
          <w:rFonts w:hint="eastAsia" w:ascii="宋体" w:hAnsi="宋体" w:cs="宋体"/>
          <w:color w:val="auto"/>
          <w:sz w:val="24"/>
          <w:u w:val="none"/>
        </w:rPr>
        <w:t>乔司街道新城区块及东湖公园绿化养护服务采购</w:t>
      </w:r>
      <w:r>
        <w:rPr>
          <w:rFonts w:hint="eastAsia" w:ascii="宋体" w:hAnsi="宋体"/>
          <w:color w:val="auto"/>
          <w:sz w:val="24"/>
        </w:rPr>
        <w:t>”项目，采购内容主要包括</w:t>
      </w:r>
      <w:r>
        <w:rPr>
          <w:rFonts w:hint="eastAsia" w:ascii="宋体" w:hAnsi="宋体"/>
          <w:color w:val="auto"/>
          <w:sz w:val="24"/>
          <w:lang w:eastAsia="zh-CN"/>
        </w:rPr>
        <w:t>杭州市临平区</w:t>
      </w:r>
      <w:r>
        <w:rPr>
          <w:rFonts w:hint="eastAsia" w:ascii="宋体" w:hAnsi="宋体"/>
          <w:color w:val="auto"/>
          <w:sz w:val="24"/>
          <w:lang w:val="en-US" w:eastAsia="zh-CN"/>
        </w:rPr>
        <w:t>乔司</w:t>
      </w:r>
      <w:r>
        <w:rPr>
          <w:rFonts w:hint="eastAsia" w:ascii="宋体" w:hAnsi="宋体"/>
          <w:color w:val="auto"/>
          <w:sz w:val="24"/>
          <w:lang w:eastAsia="zh-CN"/>
        </w:rPr>
        <w:t>街道</w:t>
      </w:r>
      <w:r>
        <w:rPr>
          <w:rFonts w:hint="eastAsia" w:ascii="宋体" w:hAnsi="宋体"/>
          <w:color w:val="auto"/>
          <w:sz w:val="24"/>
          <w:lang w:val="en-US" w:eastAsia="zh-CN"/>
        </w:rPr>
        <w:t>新城区块及东湖公园的</w:t>
      </w:r>
      <w:r>
        <w:rPr>
          <w:rFonts w:hint="eastAsia" w:ascii="宋体" w:hAnsi="宋体"/>
          <w:color w:val="auto"/>
          <w:sz w:val="24"/>
          <w:lang w:eastAsia="zh-CN"/>
        </w:rPr>
        <w:t>绿地、花海、乔木等绿化养护，养护面积约</w:t>
      </w:r>
      <w:r>
        <w:rPr>
          <w:rFonts w:hint="eastAsia" w:ascii="宋体" w:hAnsi="宋体"/>
          <w:color w:val="auto"/>
          <w:sz w:val="24"/>
          <w:lang w:val="en-US" w:eastAsia="zh-CN"/>
        </w:rPr>
        <w:t>123201</w:t>
      </w:r>
      <w:r>
        <w:rPr>
          <w:rFonts w:hint="eastAsia" w:ascii="宋体" w:hAnsi="宋体"/>
          <w:color w:val="auto"/>
          <w:sz w:val="24"/>
          <w:lang w:eastAsia="zh-CN"/>
        </w:rPr>
        <w:t>平方米</w:t>
      </w:r>
      <w:r>
        <w:rPr>
          <w:rFonts w:hint="eastAsia" w:ascii="宋体" w:hAnsi="宋体"/>
          <w:color w:val="auto"/>
          <w:sz w:val="24"/>
          <w:lang w:val="en-US" w:eastAsia="zh-CN"/>
        </w:rPr>
        <w:t>(具体面积以实际为准)</w:t>
      </w:r>
      <w:r>
        <w:rPr>
          <w:rFonts w:hint="eastAsia" w:ascii="宋体" w:hAnsi="宋体"/>
          <w:color w:val="auto"/>
          <w:sz w:val="24"/>
        </w:rPr>
        <w:t>。</w:t>
      </w:r>
    </w:p>
    <w:p w14:paraId="1D4E5A2E">
      <w:pPr>
        <w:numPr>
          <w:ilvl w:val="0"/>
          <w:numId w:val="0"/>
        </w:numPr>
        <w:snapToGrid w:val="0"/>
        <w:spacing w:line="360" w:lineRule="auto"/>
        <w:rPr>
          <w:rFonts w:hint="eastAsia" w:ascii="宋体" w:hAnsi="宋体"/>
          <w:b/>
          <w:bCs/>
          <w:color w:val="auto"/>
          <w:sz w:val="24"/>
        </w:rPr>
      </w:pPr>
      <w:r>
        <w:rPr>
          <w:rFonts w:hint="eastAsia" w:ascii="宋体" w:hAnsi="宋体"/>
          <w:color w:val="auto"/>
          <w:sz w:val="24"/>
          <w:lang w:val="en-US" w:eastAsia="zh-CN"/>
        </w:rPr>
        <w:t>二、</w:t>
      </w:r>
      <w:r>
        <w:rPr>
          <w:rFonts w:hint="eastAsia" w:ascii="宋体" w:hAnsi="宋体"/>
          <w:b/>
          <w:bCs/>
          <w:color w:val="auto"/>
          <w:sz w:val="24"/>
        </w:rPr>
        <w:t>具体服务内容、要求等：</w:t>
      </w:r>
    </w:p>
    <w:p w14:paraId="5D31DA8A">
      <w:pPr>
        <w:numPr>
          <w:ilvl w:val="0"/>
          <w:numId w:val="0"/>
        </w:numPr>
        <w:snapToGrid w:val="0"/>
        <w:spacing w:line="360" w:lineRule="auto"/>
        <w:ind w:firstLine="480" w:firstLineChars="200"/>
        <w:rPr>
          <w:rFonts w:hint="eastAsia" w:ascii="宋体" w:hAnsi="宋体" w:cs="Times New Roman"/>
          <w:b w:val="0"/>
          <w:color w:val="auto"/>
          <w:sz w:val="24"/>
          <w:szCs w:val="24"/>
        </w:rPr>
      </w:pPr>
      <w:r>
        <w:rPr>
          <w:rFonts w:hint="eastAsia" w:ascii="宋体" w:hAnsi="宋体" w:cs="Times New Roman"/>
          <w:b w:val="0"/>
          <w:color w:val="auto"/>
          <w:sz w:val="24"/>
          <w:szCs w:val="24"/>
        </w:rPr>
        <w:t>本次涉及养护面积123201平方米，另涉及公园及道路内687平方的时花花境</w:t>
      </w:r>
      <w:r>
        <w:rPr>
          <w:rFonts w:hint="eastAsia" w:ascii="宋体" w:hAnsi="宋体" w:cs="Times New Roman"/>
          <w:b w:val="0"/>
          <w:color w:val="auto"/>
          <w:sz w:val="24"/>
          <w:szCs w:val="24"/>
          <w:lang w:val="en-US" w:eastAsia="zh-CN"/>
        </w:rPr>
        <w:t>种植</w:t>
      </w:r>
      <w:r>
        <w:rPr>
          <w:rFonts w:hint="eastAsia" w:ascii="宋体" w:hAnsi="宋体" w:cs="Times New Roman"/>
          <w:b w:val="0"/>
          <w:color w:val="auto"/>
          <w:sz w:val="24"/>
          <w:szCs w:val="24"/>
        </w:rPr>
        <w:t>，一年需种植六季（四个季节+五一、十一节假日），两项合并，最高限价为146万元。（最终时花的种植费用需进行审计，按实结算）</w:t>
      </w:r>
    </w:p>
    <w:p w14:paraId="0ED089F5">
      <w:pPr>
        <w:pStyle w:val="3"/>
        <w:numPr>
          <w:ilvl w:val="0"/>
          <w:numId w:val="0"/>
        </w:numPr>
        <w:ind w:leftChars="0"/>
        <w:rPr>
          <w:rFonts w:hint="eastAsia" w:ascii="宋体" w:hAnsi="宋体" w:eastAsia="宋体" w:cs="宋体"/>
          <w:b w:val="0"/>
          <w:color w:val="auto"/>
          <w:sz w:val="24"/>
          <w:szCs w:val="24"/>
          <w:lang w:val="en-US" w:eastAsia="zh-CN"/>
        </w:rPr>
      </w:pPr>
      <w:r>
        <w:rPr>
          <w:rFonts w:hint="eastAsia" w:ascii="宋体" w:hAnsi="宋体" w:eastAsia="宋体" w:cs="宋体"/>
          <w:b/>
          <w:bCs w:val="0"/>
          <w:color w:val="auto"/>
          <w:sz w:val="24"/>
          <w:szCs w:val="24"/>
          <w:lang w:val="en-US" w:eastAsia="zh-CN"/>
        </w:rPr>
        <w:t>三、服务期限：</w:t>
      </w:r>
      <w:r>
        <w:rPr>
          <w:rFonts w:hint="eastAsia" w:ascii="宋体" w:hAnsi="宋体" w:eastAsia="宋体" w:cs="宋体"/>
          <w:b w:val="0"/>
          <w:color w:val="auto"/>
          <w:sz w:val="24"/>
          <w:szCs w:val="24"/>
          <w:lang w:val="en-US" w:eastAsia="zh-CN"/>
        </w:rPr>
        <w:t>自合同签订之日起一年（具体时间以合同为准）</w:t>
      </w:r>
    </w:p>
    <w:p w14:paraId="49BFB530">
      <w:pPr>
        <w:keepNext w:val="0"/>
        <w:keepLines w:val="0"/>
        <w:pageBreakBefore w:val="0"/>
        <w:widowControl/>
        <w:kinsoku/>
        <w:wordWrap/>
        <w:overflowPunct/>
        <w:topLinePunct w:val="0"/>
        <w:autoSpaceDE/>
        <w:autoSpaceDN/>
        <w:bidi w:val="0"/>
        <w:spacing w:line="600" w:lineRule="exact"/>
        <w:jc w:val="left"/>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四</w:t>
      </w:r>
      <w:r>
        <w:rPr>
          <w:rFonts w:hint="eastAsia" w:ascii="宋体" w:hAnsi="宋体" w:eastAsia="宋体" w:cs="宋体"/>
          <w:b/>
          <w:bCs w:val="0"/>
          <w:color w:val="auto"/>
          <w:sz w:val="24"/>
          <w:szCs w:val="24"/>
          <w:lang w:eastAsia="zh-CN"/>
        </w:rPr>
        <w:t>、绿化养护</w:t>
      </w:r>
      <w:r>
        <w:rPr>
          <w:rFonts w:hint="eastAsia" w:ascii="宋体" w:hAnsi="宋体" w:eastAsia="宋体" w:cs="宋体"/>
          <w:b/>
          <w:bCs w:val="0"/>
          <w:color w:val="auto"/>
          <w:sz w:val="24"/>
          <w:szCs w:val="24"/>
        </w:rPr>
        <w:t>要求：</w:t>
      </w:r>
    </w:p>
    <w:p w14:paraId="47808A73">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72" w:firstLineChars="196"/>
        <w:jc w:val="both"/>
        <w:textAlignment w:val="baseline"/>
        <w:rPr>
          <w:rStyle w:val="965"/>
          <w:rFonts w:hint="eastAsia" w:ascii="宋体" w:hAnsi="宋体" w:eastAsia="宋体" w:cs="宋体"/>
          <w:b/>
          <w:i w:val="0"/>
          <w:caps w:val="0"/>
          <w:color w:val="auto"/>
          <w:spacing w:val="0"/>
          <w:w w:val="100"/>
          <w:kern w:val="2"/>
          <w:sz w:val="24"/>
          <w:szCs w:val="24"/>
          <w:highlight w:val="none"/>
          <w:lang w:val="en-US" w:eastAsia="zh-CN" w:bidi="ar-SA"/>
        </w:rPr>
      </w:pPr>
      <w:r>
        <w:rPr>
          <w:rStyle w:val="965"/>
          <w:rFonts w:hint="eastAsia" w:ascii="宋体" w:hAnsi="宋体" w:eastAsia="宋体" w:cs="宋体"/>
          <w:b/>
          <w:i w:val="0"/>
          <w:caps w:val="0"/>
          <w:color w:val="auto"/>
          <w:spacing w:val="0"/>
          <w:w w:val="100"/>
          <w:kern w:val="2"/>
          <w:sz w:val="24"/>
          <w:szCs w:val="24"/>
          <w:highlight w:val="none"/>
          <w:lang w:val="en-US" w:eastAsia="zh-CN" w:bidi="ar-SA"/>
        </w:rPr>
        <w:t>1.道路绿化带养护标准</w:t>
      </w:r>
    </w:p>
    <w:p w14:paraId="5E44EF4E">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总体标准：指道路绿化带养护的整体质量，内容有养护质量、树木存活率、设施维护、土肥标准、病虫害防治标准及管理标准。</w:t>
      </w:r>
    </w:p>
    <w:p w14:paraId="03D885E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1.1.植物养护标准：按道路绿化带的立地条件，对植物进行特殊养护、精心养护，使植物健康生长，具有良好的道路景观。</w:t>
      </w:r>
    </w:p>
    <w:p w14:paraId="6A0EA49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1.2.树木种植成活率标准：当年新栽植物成活率达95%以上，保存率98%以上，无缺株、死株。</w:t>
      </w:r>
    </w:p>
    <w:p w14:paraId="139733A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1.3.土肥标准：土壤疏松，无积水，种植土低于容器（或侧石）上沿5cm；充分利用有机肥，也可用复合肥，增强土壤肥力（要求一年施肥二次，每次用腐熟豆饼0.5kg／㎡），其理化性状应符合下列规定：ph值为6.7—7.5之间；石砾粒径≤5cm（高架挂箱石砾粒径≤2cm），含量≤8%（w/w）；有机质含量≥25g/kg。</w:t>
      </w:r>
    </w:p>
    <w:p w14:paraId="3BE47D6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1.4.病虫害防治标准：提倡综合防治，病虫害应控制在以不影响观赏效果的危害程度之内。</w:t>
      </w:r>
    </w:p>
    <w:p w14:paraId="3EBFA8E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1.5.道路绿化带的具体养管标准。</w:t>
      </w:r>
    </w:p>
    <w:p w14:paraId="358330AB">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（1）道路绿化带景观要求。</w:t>
      </w:r>
    </w:p>
    <w:p w14:paraId="27BE778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（2）采用修剪等特殊手法，控制植物高度，植物高度不得影响交通视线。</w:t>
      </w:r>
    </w:p>
    <w:p w14:paraId="0F7CE9D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（3）特殊地段的景观应按设计精心养护，形成有特色的植物景观。整形植物必须及时修剪保持形态，悬垂植物生长健壮，及时通过修剪去除枯死枝和调整高度及生长密度，整体效果良好。</w:t>
      </w:r>
    </w:p>
    <w:p w14:paraId="23F19F1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（4）花卉花期整齐，株行距适宜，无空秃、色彩效果好。</w:t>
      </w:r>
    </w:p>
    <w:p w14:paraId="0931D34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（5）绿带必须无裸地，可种植地被植物或草坪。</w:t>
      </w:r>
    </w:p>
    <w:p w14:paraId="5BCA917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（6）绿带内无枯枝残叶、无杂草，整洁无垃圾；每天冲洗一次以上，植物叶面无积尘。</w:t>
      </w:r>
    </w:p>
    <w:p w14:paraId="184ECE4A">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（7）辅助设施（包括支撑物和悬挂容器）必须安全、完好、整洁、美观。</w:t>
      </w:r>
    </w:p>
    <w:p w14:paraId="170EE74E">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（8）道路绿化带及悬垂挂箱冬季浇水应注意不要让水溢出，避免造成路面结冰。</w:t>
      </w:r>
    </w:p>
    <w:p w14:paraId="00F5E08B">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3.6.道路绿化带养护作业必须穿着有反光条的工作服，做到文明作业，尽量减少对行车的干扰。</w:t>
      </w:r>
    </w:p>
    <w:p w14:paraId="3C55D8F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3.7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w:t>
      </w:r>
    </w:p>
    <w:p w14:paraId="4F4F868C">
      <w:pPr>
        <w:spacing w:line="360" w:lineRule="auto"/>
        <w:ind w:firstLine="480" w:firstLineChars="200"/>
        <w:rPr>
          <w:rFonts w:hint="eastAsia" w:ascii="宋体" w:hAnsi="宋体" w:eastAsia="宋体" w:cs="宋体"/>
          <w:b/>
          <w:color w:val="auto"/>
          <w:sz w:val="24"/>
          <w:highlight w:val="none"/>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3.8绿化养护中的更新改造费：</w:t>
      </w:r>
      <w:r>
        <w:rPr>
          <w:rFonts w:hint="eastAsia" w:ascii="宋体" w:hAnsi="宋体" w:eastAsia="宋体" w:cs="宋体"/>
          <w:b/>
          <w:color w:val="auto"/>
          <w:sz w:val="24"/>
          <w:highlight w:val="none"/>
        </w:rPr>
        <w:t>根据采购人要求，在服务期限内，由中标供应商提出更新改造方案，经采购人论证同意后方可实施，如果超出更新改造费的，由中标单位自行承担。</w:t>
      </w:r>
    </w:p>
    <w:p w14:paraId="4A50D4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更新改造（含绿地更新改造）竣工验收后，每半年采购人统一送审计部门进行审计，按最终审计后价格结；其中绿地更新改造和其他养护维修按最终审计价下浮 15%后支付。</w:t>
      </w:r>
    </w:p>
    <w:p w14:paraId="38C71C01">
      <w:pPr>
        <w:pStyle w:val="3"/>
        <w:ind w:left="434" w:leftChars="202" w:hanging="10" w:hangingChars="4"/>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审核核减率超5%以外部分的追加费由中标供应商支付。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绿化更新改造费低于2万（不含2万）的，按下浮15%直接结算。</w:t>
      </w:r>
    </w:p>
    <w:p w14:paraId="2E19FD5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72" w:firstLineChars="196"/>
        <w:jc w:val="both"/>
        <w:textAlignment w:val="baseline"/>
        <w:rPr>
          <w:rStyle w:val="965"/>
          <w:rFonts w:hint="eastAsia" w:ascii="宋体" w:hAnsi="宋体" w:eastAsia="宋体" w:cs="宋体"/>
          <w:b/>
          <w:i w:val="0"/>
          <w:caps w:val="0"/>
          <w:color w:val="auto"/>
          <w:spacing w:val="0"/>
          <w:w w:val="100"/>
          <w:kern w:val="2"/>
          <w:sz w:val="24"/>
          <w:szCs w:val="24"/>
          <w:highlight w:val="none"/>
          <w:lang w:val="en-US" w:eastAsia="zh-CN" w:bidi="ar-SA"/>
        </w:rPr>
      </w:pPr>
      <w:r>
        <w:rPr>
          <w:rStyle w:val="965"/>
          <w:rFonts w:hint="eastAsia" w:ascii="宋体" w:hAnsi="宋体" w:eastAsia="宋体" w:cs="宋体"/>
          <w:b/>
          <w:i w:val="0"/>
          <w:caps w:val="0"/>
          <w:color w:val="auto"/>
          <w:spacing w:val="0"/>
          <w:w w:val="100"/>
          <w:kern w:val="2"/>
          <w:sz w:val="24"/>
          <w:szCs w:val="24"/>
          <w:highlight w:val="none"/>
          <w:lang w:val="en-US" w:eastAsia="zh-CN" w:bidi="ar-SA"/>
        </w:rPr>
        <w:t>2.养护管理其他要求：</w:t>
      </w:r>
    </w:p>
    <w:p w14:paraId="2295714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投标方在养护作业中投入的机械设备、人员配置等必须与投标文件中所承诺的数量规格相符合。绿化养护人员每1万平方米不得少于4名。加强日常作业质量管理，做好作业质量自查日记，按时报送工作报表，一般每月25日前将下月工作计划上报采购人。</w:t>
      </w:r>
    </w:p>
    <w:p w14:paraId="43A5EC6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（2）规范管理、文明作业、自觉接受采购人及其上级各部门领导的检查和社会监督，对出现的问题要及时整改。</w:t>
      </w:r>
    </w:p>
    <w:p w14:paraId="424967C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6B392ED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4）①对枯死的树木应连同根部在规定时间内挖除，并在挖除后7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15天内补种完毕。④未经采购人同意，中标单位不得擅自挖掘毁坏苗木，一经发现，责令整改，通报批评，情节严重的，终止合同。</w:t>
      </w:r>
    </w:p>
    <w:p w14:paraId="2CC954F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2D3070DF">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（6）道路绿化中标后，应给每一个道路绿化工作人员购买人身意外伤害保险；</w:t>
      </w:r>
    </w:p>
    <w:p w14:paraId="1E8679E4">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（7）加强绿化养护应急响应管理工作，具体要求参照《杭州市城区绿化防台树木支撑工作方案》。</w:t>
      </w:r>
    </w:p>
    <w:p w14:paraId="02D05A65">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①制定灾害性天气应急预案，建立应急救灾队伍，将应急预案和人员名单上报采购人备案。</w:t>
      </w:r>
    </w:p>
    <w:p w14:paraId="4404F13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②建立应急备货制，备货的内容有：抗旱、抗涝、抗台、抗寒、抗雪等物资（快速支撑、钢管、毛竹、水泵、遮阴网、草包等），快速支撑钢管只能做为一部分应急物资储备，不是唯一的抗台应急物资。</w:t>
      </w:r>
    </w:p>
    <w:p w14:paraId="694A02D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 xml:space="preserve">③遇灾害性天气，听从采购人统一指挥，及时组织人员夏季抗旱、抗台，冬季遇积雪必须及时组织人员进行抗雪。遇到树木斜倒时，根据采购人要求，做好清障扶正工作。 </w:t>
      </w:r>
    </w:p>
    <w:p w14:paraId="488333BD">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④做好防台树木支撑工作，在市气象台发出台风预警信号以后，立即做好树木支撑工作。</w:t>
      </w:r>
    </w:p>
    <w:p w14:paraId="4F5433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（8）中标单位根据采购人通知要求，做好各类“迎检”和“创建”准备工作。</w:t>
      </w:r>
    </w:p>
    <w:p w14:paraId="2D82767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（9）经过园林绿化管理部门批准的绿地内挖掘及占用绿地时，中标单位应予以积极配合，复种后的绿地应由中标单位负责正常养护。</w:t>
      </w:r>
    </w:p>
    <w:p w14:paraId="5448FDE5">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（10）绿化养护期内产生的各种的垃圾必须进入垃圾中转站，其处理产生费用由中标单位负责。</w:t>
      </w:r>
    </w:p>
    <w:p w14:paraId="0F1CDEF7">
      <w:pPr>
        <w:keepNext w:val="0"/>
        <w:keepLines w:val="0"/>
        <w:pageBreakBefore w:val="0"/>
        <w:widowControl w:val="0"/>
        <w:kinsoku/>
        <w:wordWrap/>
        <w:overflowPunct/>
        <w:topLinePunct w:val="0"/>
        <w:autoSpaceDE/>
        <w:autoSpaceDN/>
        <w:bidi w:val="0"/>
        <w:adjustRightInd w:val="0"/>
        <w:spacing w:line="360" w:lineRule="auto"/>
        <w:rPr>
          <w:rStyle w:val="965"/>
          <w:rFonts w:hint="eastAsia" w:ascii="宋体" w:hAnsi="宋体" w:eastAsia="宋体" w:cs="宋体"/>
          <w:b w:val="0"/>
          <w:i w:val="0"/>
          <w:caps w:val="0"/>
          <w:color w:val="auto"/>
          <w:spacing w:val="0"/>
          <w:w w:val="100"/>
          <w:kern w:val="2"/>
          <w:sz w:val="24"/>
          <w:szCs w:val="24"/>
          <w:highlight w:val="none"/>
          <w:lang w:val="en-US" w:eastAsia="zh-CN" w:bidi="ar-SA"/>
        </w:rPr>
      </w:pPr>
      <w:r>
        <w:rPr>
          <w:rStyle w:val="965"/>
          <w:rFonts w:hint="eastAsia" w:ascii="宋体" w:hAnsi="宋体" w:eastAsia="宋体" w:cs="宋体"/>
          <w:b w:val="0"/>
          <w:i w:val="0"/>
          <w:caps w:val="0"/>
          <w:color w:val="auto"/>
          <w:spacing w:val="0"/>
          <w:w w:val="100"/>
          <w:kern w:val="2"/>
          <w:sz w:val="24"/>
          <w:szCs w:val="24"/>
          <w:highlight w:val="none"/>
          <w:lang w:val="en-US" w:eastAsia="zh-CN" w:bidi="ar-SA"/>
        </w:rPr>
        <w:t>（11）中标单位在养护管理期间，由于养管不力，采购人有权终止合同，并由中标单位承担一切责任。</w:t>
      </w:r>
    </w:p>
    <w:p w14:paraId="3E21D4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、投标报价说明</w:t>
      </w:r>
    </w:p>
    <w:p w14:paraId="4175323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投标人根据</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提供的</w:t>
      </w:r>
      <w:r>
        <w:rPr>
          <w:rFonts w:hint="eastAsia" w:ascii="宋体" w:hAnsi="宋体" w:eastAsia="宋体" w:cs="宋体"/>
          <w:b w:val="0"/>
          <w:bCs/>
          <w:color w:val="auto"/>
          <w:sz w:val="24"/>
          <w:szCs w:val="24"/>
          <w:highlight w:val="none"/>
          <w:lang w:eastAsia="zh-CN"/>
        </w:rPr>
        <w:t>绿化养护管理</w:t>
      </w: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kern w:val="0"/>
          <w:sz w:val="24"/>
          <w:szCs w:val="24"/>
          <w:highlight w:val="none"/>
          <w:lang w:eastAsia="zh-CN"/>
        </w:rPr>
        <w:t>评分表、</w:t>
      </w:r>
      <w:r>
        <w:rPr>
          <w:rFonts w:hint="eastAsia" w:ascii="宋体" w:hAnsi="宋体" w:eastAsia="宋体" w:cs="宋体"/>
          <w:b w:val="0"/>
          <w:bCs/>
          <w:color w:val="auto"/>
          <w:sz w:val="24"/>
          <w:szCs w:val="24"/>
          <w:highlight w:val="none"/>
        </w:rPr>
        <w:t>现场踏勘情况，计算出</w:t>
      </w:r>
      <w:r>
        <w:rPr>
          <w:rFonts w:hint="eastAsia" w:ascii="宋体" w:hAnsi="宋体" w:eastAsia="宋体" w:cs="宋体"/>
          <w:b w:val="0"/>
          <w:bCs/>
          <w:color w:val="auto"/>
          <w:sz w:val="24"/>
          <w:szCs w:val="24"/>
          <w:highlight w:val="none"/>
          <w:lang w:val="en-US" w:eastAsia="zh-CN"/>
        </w:rPr>
        <w:t>平方</w:t>
      </w:r>
      <w:r>
        <w:rPr>
          <w:rFonts w:hint="eastAsia" w:ascii="宋体" w:hAnsi="宋体" w:eastAsia="宋体" w:cs="宋体"/>
          <w:b w:val="0"/>
          <w:bCs/>
          <w:color w:val="auto"/>
          <w:sz w:val="24"/>
          <w:szCs w:val="24"/>
          <w:highlight w:val="none"/>
        </w:rPr>
        <w:t>平均</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综合单价，按照</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期限确定</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总报价</w:t>
      </w:r>
      <w:r>
        <w:rPr>
          <w:rFonts w:hint="eastAsia" w:ascii="宋体" w:hAnsi="宋体" w:eastAsia="宋体" w:cs="宋体"/>
          <w:b w:val="0"/>
          <w:bCs/>
          <w:color w:val="auto"/>
          <w:sz w:val="24"/>
          <w:szCs w:val="24"/>
          <w:highlight w:val="none"/>
          <w:lang w:eastAsia="zh-CN"/>
        </w:rPr>
        <w:t>；</w:t>
      </w:r>
    </w:p>
    <w:p w14:paraId="42A187C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综合单价由完成规定计量单位工程量清单项目所需人工费、材料费、机械使用费、安全管理、利润、规费、税金等所有相关费用组成，所有作业人员必须由投标人购买好人身伤害保险。综合单价应考虑风险因素。</w:t>
      </w:r>
    </w:p>
    <w:p w14:paraId="0C6DC273">
      <w:pPr>
        <w:widowControl/>
        <w:snapToGrid w:val="0"/>
        <w:spacing w:before="0" w:beforeAutospacing="0" w:after="0" w:afterAutospacing="0" w:line="400" w:lineRule="atLeast"/>
        <w:jc w:val="left"/>
        <w:textAlignment w:val="baseline"/>
        <w:rPr>
          <w:rStyle w:val="965"/>
          <w:rFonts w:hint="eastAsia" w:ascii="宋体" w:hAnsi="宋体" w:eastAsia="宋体" w:cs="宋体"/>
          <w:b w:val="0"/>
          <w:bCs/>
          <w:i w:val="0"/>
          <w:caps w:val="0"/>
          <w:color w:val="auto"/>
          <w:spacing w:val="0"/>
          <w:w w:val="100"/>
          <w:kern w:val="0"/>
          <w:sz w:val="24"/>
          <w:szCs w:val="24"/>
          <w:highlight w:val="none"/>
          <w:lang w:val="en-US" w:eastAsia="zh-CN" w:bidi="ar-SA"/>
        </w:rPr>
      </w:pPr>
      <w:r>
        <w:rPr>
          <w:rStyle w:val="965"/>
          <w:rFonts w:hint="eastAsia" w:ascii="宋体" w:hAnsi="宋体" w:eastAsia="宋体" w:cs="宋体"/>
          <w:b w:val="0"/>
          <w:bCs/>
          <w:i w:val="0"/>
          <w:caps w:val="0"/>
          <w:color w:val="auto"/>
          <w:spacing w:val="0"/>
          <w:w w:val="100"/>
          <w:kern w:val="0"/>
          <w:sz w:val="24"/>
          <w:szCs w:val="24"/>
          <w:highlight w:val="none"/>
          <w:lang w:val="en-US" w:eastAsia="zh-CN" w:bidi="ar-SA"/>
        </w:rPr>
        <w:t>五、检查考核办法及奖惩制度</w:t>
      </w:r>
    </w:p>
    <w:p w14:paraId="7BF8E6A2">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1.考核扣款：</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1.1、根据市级检查采纳的</w:t>
      </w:r>
      <w:r>
        <w:rPr>
          <w:rFonts w:hint="eastAsia" w:ascii="宋体" w:hAnsi="宋体" w:eastAsia="宋体" w:cs="宋体"/>
          <w:b w:val="0"/>
          <w:bCs/>
          <w:color w:val="auto"/>
          <w:sz w:val="24"/>
          <w:szCs w:val="24"/>
          <w:highlight w:val="none"/>
          <w:lang w:eastAsia="zh-CN"/>
        </w:rPr>
        <w:t>绿化</w:t>
      </w:r>
      <w:r>
        <w:rPr>
          <w:rFonts w:hint="eastAsia" w:ascii="宋体" w:hAnsi="宋体" w:eastAsia="宋体" w:cs="宋体"/>
          <w:b w:val="0"/>
          <w:bCs/>
          <w:color w:val="auto"/>
          <w:sz w:val="24"/>
          <w:szCs w:val="24"/>
          <w:highlight w:val="none"/>
        </w:rPr>
        <w:t>类行业问题进行扣款，市级1000元/每件，区级500元/每件；</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1.2、区城市管理领导小组办公室每月组织养护项目“红黑榜”评比，黑榜标段每次扣款1万元；</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1.3、根据临平区临平城组办〔2023〕2号《临平区城市管理范围内洁化、市政亮化、绿化、序化分级分类及考核办法》进行考核，月度考核成绩出来后，95分-90分扣1000元，90分-85分扣2000元，85分-75分扣3500元，75分-60分扣5000元，60分以下扣10000元。</w:t>
      </w:r>
    </w:p>
    <w:p w14:paraId="0746A9EC">
      <w:pPr>
        <w:keepNext w:val="0"/>
        <w:keepLines w:val="0"/>
        <w:pageBreakBefore w:val="0"/>
        <w:numPr>
          <w:ilvl w:val="0"/>
          <w:numId w:val="0"/>
        </w:numPr>
        <w:kinsoku/>
        <w:wordWrap/>
        <w:overflowPunct/>
        <w:topLinePunct w:val="0"/>
        <w:autoSpaceDE/>
        <w:autoSpaceDN/>
        <w:bidi w:val="0"/>
        <w:spacing w:line="570" w:lineRule="exact"/>
        <w:ind w:right="0" w:rightChars="0"/>
        <w:jc w:val="center"/>
        <w:outlineLvl w:val="9"/>
        <w:rPr>
          <w:rFonts w:hint="eastAsia" w:ascii="宋体" w:hAnsi="宋体" w:eastAsia="宋体" w:cs="宋体"/>
          <w:b w:val="0"/>
          <w:bCs/>
          <w:color w:val="auto"/>
          <w:sz w:val="24"/>
          <w:szCs w:val="24"/>
          <w:highlight w:val="none"/>
          <w:lang w:eastAsia="zh-CN"/>
        </w:rPr>
      </w:pPr>
    </w:p>
    <w:p w14:paraId="31C30372">
      <w:pPr>
        <w:keepNext w:val="0"/>
        <w:keepLines w:val="0"/>
        <w:pageBreakBefore w:val="0"/>
        <w:numPr>
          <w:ilvl w:val="0"/>
          <w:numId w:val="0"/>
        </w:numPr>
        <w:kinsoku/>
        <w:wordWrap/>
        <w:overflowPunct/>
        <w:topLinePunct w:val="0"/>
        <w:autoSpaceDE/>
        <w:autoSpaceDN/>
        <w:bidi w:val="0"/>
        <w:spacing w:line="570" w:lineRule="exact"/>
        <w:ind w:right="0" w:rightChars="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临平</w:t>
      </w:r>
      <w:r>
        <w:rPr>
          <w:rFonts w:hint="eastAsia" w:ascii="宋体" w:hAnsi="宋体" w:eastAsia="宋体" w:cs="宋体"/>
          <w:b w:val="0"/>
          <w:bCs/>
          <w:color w:val="auto"/>
          <w:sz w:val="24"/>
          <w:szCs w:val="24"/>
          <w:highlight w:val="none"/>
        </w:rPr>
        <w:t>区绿化</w:t>
      </w:r>
      <w:r>
        <w:rPr>
          <w:rFonts w:hint="eastAsia" w:ascii="宋体" w:hAnsi="宋体" w:eastAsia="宋体" w:cs="宋体"/>
          <w:b w:val="0"/>
          <w:bCs/>
          <w:color w:val="auto"/>
          <w:sz w:val="24"/>
          <w:szCs w:val="24"/>
          <w:highlight w:val="none"/>
          <w:lang w:eastAsia="zh-CN"/>
        </w:rPr>
        <w:t>考核</w:t>
      </w:r>
      <w:r>
        <w:rPr>
          <w:rFonts w:hint="eastAsia" w:ascii="宋体" w:hAnsi="宋体" w:eastAsia="宋体" w:cs="宋体"/>
          <w:b w:val="0"/>
          <w:bCs/>
          <w:color w:val="auto"/>
          <w:sz w:val="24"/>
          <w:szCs w:val="24"/>
          <w:highlight w:val="none"/>
        </w:rPr>
        <w:t>评分细则</w:t>
      </w:r>
    </w:p>
    <w:tbl>
      <w:tblPr>
        <w:tblStyle w:val="62"/>
        <w:tblW w:w="0" w:type="auto"/>
        <w:jc w:val="center"/>
        <w:tblLayout w:type="fixed"/>
        <w:tblCellMar>
          <w:top w:w="0" w:type="dxa"/>
          <w:left w:w="108" w:type="dxa"/>
          <w:bottom w:w="0" w:type="dxa"/>
          <w:right w:w="108" w:type="dxa"/>
        </w:tblCellMar>
      </w:tblPr>
      <w:tblGrid>
        <w:gridCol w:w="721"/>
        <w:gridCol w:w="839"/>
        <w:gridCol w:w="6372"/>
        <w:gridCol w:w="1095"/>
      </w:tblGrid>
      <w:tr w14:paraId="53F67E67">
        <w:tblPrEx>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50E0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noWrap w:val="0"/>
            <w:vAlign w:val="center"/>
          </w:tcPr>
          <w:p w14:paraId="2237D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14:paraId="08AB0D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p>
          <w:p w14:paraId="5912E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分值</w:t>
            </w:r>
          </w:p>
        </w:tc>
      </w:tr>
      <w:tr w14:paraId="6CABAC41">
        <w:tblPrEx>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noWrap w:val="0"/>
            <w:vAlign w:val="center"/>
          </w:tcPr>
          <w:p w14:paraId="7C1089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日常养护</w:t>
            </w:r>
          </w:p>
          <w:p w14:paraId="458598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rPr>
              <w:t>分</w:t>
            </w:r>
          </w:p>
        </w:tc>
        <w:tc>
          <w:tcPr>
            <w:tcW w:w="839" w:type="dxa"/>
            <w:vMerge w:val="restart"/>
            <w:tcBorders>
              <w:top w:val="nil"/>
              <w:left w:val="single" w:color="auto" w:sz="4" w:space="0"/>
              <w:right w:val="single" w:color="auto" w:sz="4" w:space="0"/>
            </w:tcBorders>
            <w:noWrap w:val="0"/>
            <w:vAlign w:val="center"/>
          </w:tcPr>
          <w:p w14:paraId="2A8A5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植物</w:t>
            </w:r>
          </w:p>
          <w:p w14:paraId="7725CD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基本</w:t>
            </w:r>
          </w:p>
          <w:p w14:paraId="0D98B1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养护</w:t>
            </w:r>
          </w:p>
          <w:p w14:paraId="61F7E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0分</w:t>
            </w:r>
          </w:p>
        </w:tc>
        <w:tc>
          <w:tcPr>
            <w:tcW w:w="6372" w:type="dxa"/>
            <w:tcBorders>
              <w:top w:val="nil"/>
              <w:left w:val="nil"/>
              <w:bottom w:val="single" w:color="auto" w:sz="4" w:space="0"/>
              <w:right w:val="single" w:color="auto" w:sz="4" w:space="0"/>
            </w:tcBorders>
            <w:noWrap w:val="0"/>
            <w:vAlign w:val="center"/>
          </w:tcPr>
          <w:p w14:paraId="66F1C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行道树和乔木缺株</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死株，每处扣</w:t>
            </w:r>
            <w:r>
              <w:rPr>
                <w:rFonts w:hint="eastAsia" w:ascii="宋体" w:hAnsi="宋体" w:eastAsia="宋体" w:cs="宋体"/>
                <w:b w:val="0"/>
                <w:bCs/>
                <w:color w:val="auto"/>
                <w:kern w:val="0"/>
                <w:sz w:val="24"/>
                <w:szCs w:val="24"/>
                <w:highlight w:val="none"/>
                <w:lang w:val="en-US" w:eastAsia="zh-CN"/>
              </w:rPr>
              <w:t>3-5</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78C44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p>
        </w:tc>
      </w:tr>
      <w:tr w14:paraId="1EECCC1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7AD4B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1716CD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7D64D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行道树和乔木支撑不规范、支撑架倒塌、断桩、坏桩、树木倾斜严重，每处扣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D2B8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105152C">
        <w:tblPrEx>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noWrap w:val="0"/>
            <w:vAlign w:val="center"/>
          </w:tcPr>
          <w:p w14:paraId="0C44A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E53C2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2A185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行道树和乔木病虫枝、枯枝、伤损枝、徒长枝超过养护标准的，未疏枝、树皮开裂、孔洞未及时填补，每处扣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分；修剪不规范造成树木严重受损的，每处扣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r>
              <w:rPr>
                <w:rFonts w:hint="eastAsia" w:ascii="宋体" w:hAnsi="宋体" w:eastAsia="宋体" w:cs="宋体"/>
                <w:b w:val="0"/>
                <w:bCs/>
                <w:color w:val="auto"/>
                <w:kern w:val="0"/>
                <w:sz w:val="24"/>
                <w:szCs w:val="24"/>
                <w:highlight w:val="none"/>
                <w:lang w:eastAsia="zh-CN"/>
              </w:rPr>
              <w:t>未向城管局报备审核，擅自进行过度修剪的</w:t>
            </w:r>
            <w:r>
              <w:rPr>
                <w:rFonts w:hint="eastAsia" w:ascii="宋体" w:hAnsi="宋体" w:eastAsia="宋体" w:cs="宋体"/>
                <w:b w:val="0"/>
                <w:bCs/>
                <w:color w:val="auto"/>
                <w:kern w:val="0"/>
                <w:sz w:val="24"/>
                <w:szCs w:val="24"/>
                <w:highlight w:val="none"/>
              </w:rPr>
              <w:t>每次扣</w:t>
            </w:r>
            <w:r>
              <w:rPr>
                <w:rFonts w:hint="eastAsia" w:ascii="宋体" w:hAnsi="宋体" w:eastAsia="宋体" w:cs="宋体"/>
                <w:b w:val="0"/>
                <w:bCs/>
                <w:color w:val="auto"/>
                <w:kern w:val="0"/>
                <w:sz w:val="24"/>
                <w:szCs w:val="24"/>
                <w:highlight w:val="none"/>
                <w:lang w:val="en-US" w:eastAsia="zh-CN"/>
              </w:rPr>
              <w:t>10</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E258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05BD116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759A4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245809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2AD60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行道树和乔木长势不佳、偏冠严重、无冠幅，每处扣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分；树木长势较弱，黄叶、焦叶、落叶株数较多，每处扣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A029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47442ED1">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6FD83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5CBA56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28384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树穴土壤高于侧石、板结、填充物缺失，每处扣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分；0.5平方米以内树穴裸露扣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分，超出0.5平方米每处扣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6B2F9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48809E4F">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7881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3981F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3E2AC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绿篱和灌木出现死株、缺株、混种、小道、杂株返祖的、绿植倒伏，每处</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分；0.5平方米以内黄土裸露每处扣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分，超出0.5平方米每处扣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22BF3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1D8A048F">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78717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E6C4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1FA11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绿篱和灌木修剪不规范、不平整、窜条、高度影响交通视线的，每处扣</w:t>
            </w:r>
            <w:r>
              <w:rPr>
                <w:rFonts w:hint="eastAsia" w:ascii="宋体" w:hAnsi="宋体" w:eastAsia="宋体" w:cs="宋体"/>
                <w:b w:val="0"/>
                <w:bCs/>
                <w:color w:val="auto"/>
                <w:kern w:val="0"/>
                <w:sz w:val="24"/>
                <w:szCs w:val="24"/>
                <w:highlight w:val="none"/>
                <w:lang w:val="en-US" w:eastAsia="zh-CN"/>
              </w:rPr>
              <w:t>2-3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11A13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E61510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2772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33CEC9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5FF53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草坪高度超出养护标准、草坪边缘不清淅、草坪空秃、草坪覆盖率低的，每处扣1分，0.5平方米以内黄土裸露的，每处扣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分，超出0.5平方米每处扣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0D5D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3EA9F2A">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43E03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1DE5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0E6F5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绿地内杂草超过养护标准的，每处扣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 xml:space="preserve">分。 </w:t>
            </w:r>
          </w:p>
        </w:tc>
        <w:tc>
          <w:tcPr>
            <w:tcW w:w="1095" w:type="dxa"/>
            <w:tcBorders>
              <w:top w:val="nil"/>
              <w:left w:val="nil"/>
              <w:bottom w:val="single" w:color="auto" w:sz="4" w:space="0"/>
              <w:right w:val="single" w:color="auto" w:sz="4" w:space="0"/>
            </w:tcBorders>
            <w:noWrap w:val="0"/>
            <w:vAlign w:val="center"/>
          </w:tcPr>
          <w:p w14:paraId="1E9AA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592B0B22">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7309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7761AF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08CF0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pacing w:val="-9"/>
                <w:kern w:val="0"/>
                <w:sz w:val="24"/>
                <w:szCs w:val="24"/>
                <w:highlight w:val="none"/>
                <w:lang w:val="en-US" w:eastAsia="zh-CN"/>
              </w:rPr>
              <w:t xml:space="preserve">    </w:t>
            </w:r>
            <w:r>
              <w:rPr>
                <w:rFonts w:hint="eastAsia" w:ascii="宋体" w:hAnsi="宋体" w:eastAsia="宋体" w:cs="宋体"/>
                <w:b w:val="0"/>
                <w:bCs/>
                <w:color w:val="auto"/>
                <w:spacing w:val="-9"/>
                <w:kern w:val="0"/>
                <w:sz w:val="24"/>
                <w:szCs w:val="24"/>
                <w:highlight w:val="none"/>
              </w:rPr>
              <w:t>花坛花箱内时花缺株、倒伏、枯枝残花、杂草垃圾等每处扣</w:t>
            </w:r>
            <w:r>
              <w:rPr>
                <w:rFonts w:hint="eastAsia" w:ascii="宋体" w:hAnsi="宋体" w:eastAsia="宋体" w:cs="宋体"/>
                <w:b w:val="0"/>
                <w:bCs/>
                <w:color w:val="auto"/>
                <w:spacing w:val="-9"/>
                <w:kern w:val="0"/>
                <w:sz w:val="24"/>
                <w:szCs w:val="24"/>
                <w:highlight w:val="none"/>
                <w:lang w:val="en-US" w:eastAsia="zh-CN"/>
              </w:rPr>
              <w:t>2</w:t>
            </w:r>
            <w:r>
              <w:rPr>
                <w:rFonts w:hint="eastAsia" w:ascii="宋体" w:hAnsi="宋体" w:eastAsia="宋体" w:cs="宋体"/>
                <w:b w:val="0"/>
                <w:bCs/>
                <w:color w:val="auto"/>
                <w:spacing w:val="-9"/>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E406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1D652197">
        <w:tblPrEx>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noWrap w:val="0"/>
            <w:vAlign w:val="center"/>
          </w:tcPr>
          <w:p w14:paraId="107B3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000000" w:sz="4" w:space="0"/>
              <w:right w:val="single" w:color="auto" w:sz="4" w:space="0"/>
            </w:tcBorders>
            <w:noWrap w:val="0"/>
            <w:vAlign w:val="center"/>
          </w:tcPr>
          <w:p w14:paraId="467DD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62664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绿化补种不规范、以及绿地养护出现其他问题的每处扣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r>
              <w:rPr>
                <w:rFonts w:hint="eastAsia" w:ascii="宋体" w:hAnsi="宋体" w:eastAsia="宋体" w:cs="宋体"/>
                <w:b w:val="0"/>
                <w:bCs/>
                <w:color w:val="auto"/>
                <w:kern w:val="0"/>
                <w:sz w:val="24"/>
                <w:szCs w:val="24"/>
                <w:highlight w:val="none"/>
                <w:lang w:eastAsia="zh-CN"/>
              </w:rPr>
              <w:t>管养区域内</w:t>
            </w:r>
            <w:r>
              <w:rPr>
                <w:rFonts w:hint="eastAsia" w:ascii="宋体" w:hAnsi="宋体" w:eastAsia="宋体" w:cs="宋体"/>
                <w:b w:val="0"/>
                <w:bCs/>
                <w:color w:val="auto"/>
                <w:kern w:val="0"/>
                <w:sz w:val="24"/>
                <w:szCs w:val="24"/>
                <w:highlight w:val="none"/>
              </w:rPr>
              <w:t>绿地失管每处扣</w:t>
            </w:r>
            <w:r>
              <w:rPr>
                <w:rFonts w:hint="eastAsia" w:ascii="宋体" w:hAnsi="宋体" w:eastAsia="宋体" w:cs="宋体"/>
                <w:b w:val="0"/>
                <w:bCs/>
                <w:color w:val="auto"/>
                <w:kern w:val="0"/>
                <w:sz w:val="24"/>
                <w:szCs w:val="24"/>
                <w:highlight w:val="none"/>
                <w:lang w:val="en-US"/>
              </w:rPr>
              <w:t>5-10</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054E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65C3CF67">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1BC4B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p>
        </w:tc>
        <w:tc>
          <w:tcPr>
            <w:tcW w:w="839" w:type="dxa"/>
            <w:vMerge w:val="restart"/>
            <w:tcBorders>
              <w:top w:val="nil"/>
              <w:left w:val="single" w:color="auto" w:sz="4" w:space="0"/>
              <w:right w:val="single" w:color="auto" w:sz="4" w:space="0"/>
            </w:tcBorders>
            <w:noWrap w:val="0"/>
            <w:vAlign w:val="center"/>
          </w:tcPr>
          <w:p w14:paraId="4A24A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病虫</w:t>
            </w:r>
          </w:p>
          <w:p w14:paraId="6FEEEB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害防</w:t>
            </w:r>
          </w:p>
          <w:p w14:paraId="7CC28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kern w:val="0"/>
                <w:sz w:val="24"/>
                <w:szCs w:val="24"/>
                <w:highlight w:val="none"/>
              </w:rPr>
              <w:t>治</w:t>
            </w:r>
          </w:p>
          <w:p w14:paraId="68F13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0分</w:t>
            </w:r>
          </w:p>
        </w:tc>
        <w:tc>
          <w:tcPr>
            <w:tcW w:w="6372" w:type="dxa"/>
            <w:tcBorders>
              <w:top w:val="nil"/>
              <w:left w:val="nil"/>
              <w:bottom w:val="single" w:color="auto" w:sz="4" w:space="0"/>
              <w:right w:val="single" w:color="auto" w:sz="4" w:space="0"/>
            </w:tcBorders>
            <w:noWrap w:val="0"/>
            <w:vAlign w:val="center"/>
          </w:tcPr>
          <w:p w14:paraId="377D3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发生病虫害每处扣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分，大面积爆发扣</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52CE0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DDF9F32">
        <w:tblPrEx>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noWrap w:val="0"/>
            <w:vAlign w:val="center"/>
          </w:tcPr>
          <w:p w14:paraId="05D40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58FDA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12376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noWrap w:val="0"/>
            <w:vAlign w:val="center"/>
          </w:tcPr>
          <w:p w14:paraId="3003F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4344B2FA">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111F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500375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449F5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食叶性害虫危害树木，每处扣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4BDD1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39F0BD45">
        <w:tblPrEx>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noWrap w:val="0"/>
            <w:vAlign w:val="center"/>
          </w:tcPr>
          <w:p w14:paraId="2A61A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5A877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419D7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发现活蛀虫和活卵，每处扣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1E22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1F56310">
        <w:tblPrEx>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noWrap w:val="0"/>
            <w:vAlign w:val="center"/>
          </w:tcPr>
          <w:p w14:paraId="20ADCB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p>
        </w:tc>
        <w:tc>
          <w:tcPr>
            <w:tcW w:w="839" w:type="dxa"/>
            <w:vMerge w:val="restart"/>
            <w:tcBorders>
              <w:top w:val="single" w:color="auto" w:sz="4" w:space="0"/>
              <w:left w:val="single" w:color="auto" w:sz="4" w:space="0"/>
              <w:right w:val="single" w:color="auto" w:sz="4" w:space="0"/>
            </w:tcBorders>
            <w:noWrap w:val="0"/>
            <w:vAlign w:val="center"/>
          </w:tcPr>
          <w:p w14:paraId="1BE5C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绿化</w:t>
            </w:r>
          </w:p>
          <w:p w14:paraId="018BF4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kern w:val="0"/>
                <w:sz w:val="24"/>
                <w:szCs w:val="24"/>
                <w:highlight w:val="none"/>
              </w:rPr>
              <w:t>设施</w:t>
            </w:r>
          </w:p>
          <w:p w14:paraId="547E23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10分</w:t>
            </w:r>
          </w:p>
        </w:tc>
        <w:tc>
          <w:tcPr>
            <w:tcW w:w="6372" w:type="dxa"/>
            <w:tcBorders>
              <w:top w:val="single" w:color="auto" w:sz="4" w:space="0"/>
              <w:left w:val="nil"/>
              <w:bottom w:val="single" w:color="auto" w:sz="4" w:space="0"/>
              <w:right w:val="single" w:color="auto" w:sz="4" w:space="0"/>
            </w:tcBorders>
            <w:noWrap w:val="0"/>
            <w:vAlign w:val="center"/>
          </w:tcPr>
          <w:p w14:paraId="60BDD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花箱、花坛、树穴破损、缺失扣</w:t>
            </w:r>
            <w:r>
              <w:rPr>
                <w:rFonts w:hint="eastAsia" w:ascii="宋体" w:hAnsi="宋体" w:eastAsia="宋体" w:cs="宋体"/>
                <w:b w:val="0"/>
                <w:bCs/>
                <w:color w:val="auto"/>
                <w:kern w:val="0"/>
                <w:sz w:val="24"/>
                <w:szCs w:val="24"/>
                <w:highlight w:val="none"/>
                <w:lang w:val="en-US"/>
              </w:rPr>
              <w:t>2</w:t>
            </w:r>
            <w:r>
              <w:rPr>
                <w:rFonts w:hint="eastAsia" w:ascii="宋体" w:hAnsi="宋体" w:eastAsia="宋体" w:cs="宋体"/>
                <w:b w:val="0"/>
                <w:bCs/>
                <w:color w:val="auto"/>
                <w:kern w:val="0"/>
                <w:sz w:val="24"/>
                <w:szCs w:val="24"/>
                <w:highlight w:val="none"/>
              </w:rPr>
              <w:t>分，其他设施缺失扣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nil"/>
              <w:bottom w:val="single" w:color="auto" w:sz="4" w:space="0"/>
              <w:right w:val="single" w:color="auto" w:sz="4" w:space="0"/>
            </w:tcBorders>
            <w:noWrap w:val="0"/>
            <w:vAlign w:val="center"/>
          </w:tcPr>
          <w:p w14:paraId="2C42F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58EEFB30">
        <w:tblPrEx>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noWrap w:val="0"/>
            <w:vAlign w:val="center"/>
          </w:tcPr>
          <w:p w14:paraId="4D0D7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6DD19A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7B680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公园及绿地内果壳箱有污迹、破损，箱内垃圾未日产日清的，每处扣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2A012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5913638D">
        <w:tblPrEx>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noWrap w:val="0"/>
            <w:vAlign w:val="center"/>
          </w:tcPr>
          <w:p w14:paraId="24955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548971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nil"/>
              <w:left w:val="nil"/>
              <w:bottom w:val="single" w:color="auto" w:sz="4" w:space="0"/>
              <w:right w:val="single" w:color="auto" w:sz="4" w:space="0"/>
            </w:tcBorders>
            <w:noWrap w:val="0"/>
            <w:vAlign w:val="center"/>
          </w:tcPr>
          <w:p w14:paraId="666B7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设施有污迹、破损，金属构件设施有锈斑，油漆剥落等现象的每处扣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分，公园设施存在明显安全隐患，未采取安全措施的，每处扣</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03CA6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31EE945D">
        <w:tblPrEx>
          <w:tblCellMar>
            <w:top w:w="0" w:type="dxa"/>
            <w:left w:w="108" w:type="dxa"/>
            <w:bottom w:w="0" w:type="dxa"/>
            <w:right w:w="108" w:type="dxa"/>
          </w:tblCellMar>
        </w:tblPrEx>
        <w:trPr>
          <w:trHeight w:val="54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70C9C4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p w14:paraId="06105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p w14:paraId="1F3265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p w14:paraId="4B8F7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839" w:type="dxa"/>
            <w:vMerge w:val="restart"/>
            <w:tcBorders>
              <w:top w:val="single" w:color="auto" w:sz="4" w:space="0"/>
              <w:left w:val="single" w:color="auto" w:sz="4" w:space="0"/>
              <w:right w:val="single" w:color="auto" w:sz="4" w:space="0"/>
            </w:tcBorders>
            <w:noWrap w:val="0"/>
            <w:vAlign w:val="center"/>
          </w:tcPr>
          <w:p w14:paraId="34C3B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卫生</w:t>
            </w:r>
          </w:p>
          <w:p w14:paraId="14D6E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管理</w:t>
            </w:r>
          </w:p>
          <w:p w14:paraId="3B2980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10分</w:t>
            </w:r>
          </w:p>
        </w:tc>
        <w:tc>
          <w:tcPr>
            <w:tcW w:w="6372" w:type="dxa"/>
            <w:tcBorders>
              <w:top w:val="single" w:color="auto" w:sz="4" w:space="0"/>
              <w:left w:val="single" w:color="auto" w:sz="4" w:space="0"/>
              <w:bottom w:val="single" w:color="auto" w:sz="4" w:space="0"/>
              <w:right w:val="single" w:color="auto" w:sz="4" w:space="0"/>
            </w:tcBorders>
            <w:noWrap w:val="0"/>
            <w:vAlign w:val="center"/>
          </w:tcPr>
          <w:p w14:paraId="51E6A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树上及绿带内有垃圾袋、零乱草绳、钉子、扎缚铁丝、电线、挂晾晒衣物、堆物</w:t>
            </w:r>
            <w:r>
              <w:rPr>
                <w:rFonts w:hint="eastAsia" w:ascii="宋体" w:hAnsi="宋体" w:eastAsia="宋体" w:cs="宋体"/>
                <w:b w:val="0"/>
                <w:bCs/>
                <w:color w:val="auto"/>
                <w:kern w:val="0"/>
                <w:sz w:val="24"/>
                <w:szCs w:val="24"/>
                <w:highlight w:val="none"/>
                <w:lang w:eastAsia="zh-CN"/>
              </w:rPr>
              <w:t>、渣土积泥</w:t>
            </w:r>
            <w:r>
              <w:rPr>
                <w:rFonts w:hint="eastAsia" w:ascii="宋体" w:hAnsi="宋体" w:eastAsia="宋体" w:cs="宋体"/>
                <w:b w:val="0"/>
                <w:bCs/>
                <w:color w:val="auto"/>
                <w:kern w:val="0"/>
                <w:sz w:val="24"/>
                <w:szCs w:val="24"/>
                <w:highlight w:val="none"/>
              </w:rPr>
              <w:t>等，每处扣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9260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13AB8EA3">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BF3C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right w:val="single" w:color="auto" w:sz="4" w:space="0"/>
            </w:tcBorders>
            <w:noWrap w:val="0"/>
            <w:vAlign w:val="center"/>
          </w:tcPr>
          <w:p w14:paraId="2A3042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14:paraId="38FA1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E2FD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031A5F1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noWrap w:val="0"/>
            <w:vAlign w:val="center"/>
          </w:tcPr>
          <w:p w14:paraId="2CDC2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0A5B0D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14:paraId="491B5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乔木及绿带积尘明显每处扣</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分，沿线绿带色块叶面积灰严重的每处扣</w:t>
            </w:r>
            <w:r>
              <w:rPr>
                <w:rFonts w:hint="eastAsia" w:ascii="宋体" w:hAnsi="宋体" w:eastAsia="宋体" w:cs="宋体"/>
                <w:b w:val="0"/>
                <w:bCs/>
                <w:color w:val="auto"/>
                <w:kern w:val="0"/>
                <w:sz w:val="24"/>
                <w:szCs w:val="24"/>
                <w:highlight w:val="none"/>
                <w:lang w:val="en-US" w:eastAsia="zh-CN"/>
              </w:rPr>
              <w:t>3-5</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845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0505841F">
        <w:tblPrEx>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noWrap w:val="0"/>
            <w:vAlign w:val="center"/>
          </w:tcPr>
          <w:p w14:paraId="4D6BC2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应急保障</w:t>
            </w:r>
          </w:p>
          <w:p w14:paraId="4A0A7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0分</w:t>
            </w:r>
          </w:p>
        </w:tc>
        <w:tc>
          <w:tcPr>
            <w:tcW w:w="6372" w:type="dxa"/>
            <w:tcBorders>
              <w:top w:val="single" w:color="auto" w:sz="4" w:space="0"/>
              <w:left w:val="nil"/>
              <w:bottom w:val="single" w:color="auto" w:sz="4" w:space="0"/>
              <w:right w:val="single" w:color="auto" w:sz="4" w:space="0"/>
            </w:tcBorders>
            <w:noWrap w:val="0"/>
            <w:vAlign w:val="center"/>
          </w:tcPr>
          <w:p w14:paraId="4C0E16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管养人员不到位，养护人员上路作业不穿工作服，不文明作业的，每发现1次扣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分；应急结束，因应急设施、设备未拆除影响道路通行安全的，每处扣2分</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sz w:val="24"/>
                <w:szCs w:val="24"/>
                <w:highlight w:val="none"/>
                <w:lang w:eastAsia="zh-CN"/>
              </w:rPr>
              <w:t>未及时发现违章施工的每处扣</w:t>
            </w:r>
            <w:r>
              <w:rPr>
                <w:rFonts w:hint="eastAsia" w:ascii="宋体" w:hAnsi="宋体" w:eastAsia="宋体" w:cs="宋体"/>
                <w:b w:val="0"/>
                <w:bCs/>
                <w:color w:val="auto"/>
                <w:sz w:val="24"/>
                <w:szCs w:val="24"/>
                <w:highlight w:val="none"/>
                <w:lang w:val="en-US" w:eastAsia="zh-CN"/>
              </w:rPr>
              <w:t>3分，批后监管不到位的每处扣3分。</w:t>
            </w:r>
          </w:p>
          <w:p w14:paraId="76AF5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抗雪防冻、防寒保暖、抗旱保绿、防高温</w:t>
            </w:r>
            <w:r>
              <w:rPr>
                <w:rFonts w:hint="eastAsia" w:ascii="宋体" w:hAnsi="宋体" w:eastAsia="宋体" w:cs="宋体"/>
                <w:b w:val="0"/>
                <w:bCs/>
                <w:color w:val="auto"/>
                <w:kern w:val="0"/>
                <w:sz w:val="24"/>
                <w:szCs w:val="24"/>
                <w:highlight w:val="none"/>
                <w:lang w:eastAsia="zh-CN"/>
              </w:rPr>
              <w:t>、防台风</w:t>
            </w:r>
            <w:r>
              <w:rPr>
                <w:rFonts w:hint="eastAsia" w:ascii="宋体" w:hAnsi="宋体" w:eastAsia="宋体" w:cs="宋体"/>
                <w:b w:val="0"/>
                <w:bCs/>
                <w:color w:val="auto"/>
                <w:kern w:val="0"/>
                <w:sz w:val="24"/>
                <w:szCs w:val="24"/>
                <w:highlight w:val="none"/>
              </w:rPr>
              <w:t>等应急</w:t>
            </w:r>
            <w:r>
              <w:rPr>
                <w:rFonts w:hint="eastAsia" w:ascii="宋体" w:hAnsi="宋体" w:eastAsia="宋体" w:cs="宋体"/>
                <w:b w:val="0"/>
                <w:bCs/>
                <w:color w:val="auto"/>
                <w:kern w:val="0"/>
                <w:sz w:val="24"/>
                <w:szCs w:val="24"/>
                <w:highlight w:val="none"/>
                <w:lang w:eastAsia="zh-CN"/>
              </w:rPr>
              <w:t>处置</w:t>
            </w:r>
            <w:r>
              <w:rPr>
                <w:rFonts w:hint="eastAsia" w:ascii="宋体" w:hAnsi="宋体" w:eastAsia="宋体" w:cs="宋体"/>
                <w:b w:val="0"/>
                <w:bCs/>
                <w:color w:val="auto"/>
                <w:kern w:val="0"/>
                <w:sz w:val="24"/>
                <w:szCs w:val="24"/>
                <w:highlight w:val="none"/>
              </w:rPr>
              <w:t>不到位的每</w:t>
            </w:r>
            <w:r>
              <w:rPr>
                <w:rFonts w:hint="eastAsia" w:ascii="宋体" w:hAnsi="宋体" w:eastAsia="宋体" w:cs="宋体"/>
                <w:b w:val="0"/>
                <w:bCs/>
                <w:color w:val="auto"/>
                <w:kern w:val="0"/>
                <w:sz w:val="24"/>
                <w:szCs w:val="24"/>
                <w:highlight w:val="none"/>
                <w:lang w:eastAsia="zh-CN"/>
              </w:rPr>
              <w:t>次</w:t>
            </w:r>
            <w:r>
              <w:rPr>
                <w:rFonts w:hint="eastAsia" w:ascii="宋体" w:hAnsi="宋体" w:eastAsia="宋体" w:cs="宋体"/>
                <w:b w:val="0"/>
                <w:bCs/>
                <w:color w:val="auto"/>
                <w:kern w:val="0"/>
                <w:sz w:val="24"/>
                <w:szCs w:val="24"/>
                <w:highlight w:val="none"/>
              </w:rPr>
              <w:t>扣</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c>
          <w:tcPr>
            <w:tcW w:w="1095" w:type="dxa"/>
            <w:tcBorders>
              <w:top w:val="single" w:color="auto" w:sz="4" w:space="0"/>
              <w:left w:val="nil"/>
              <w:bottom w:val="single" w:color="auto" w:sz="4" w:space="0"/>
              <w:right w:val="single" w:color="auto" w:sz="4" w:space="0"/>
            </w:tcBorders>
            <w:noWrap w:val="0"/>
            <w:vAlign w:val="center"/>
          </w:tcPr>
          <w:p w14:paraId="00D0C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7E21CF2A">
        <w:tblPrEx>
          <w:tblCellMar>
            <w:top w:w="0" w:type="dxa"/>
            <w:left w:w="108" w:type="dxa"/>
            <w:bottom w:w="0" w:type="dxa"/>
            <w:right w:w="108" w:type="dxa"/>
          </w:tblCellMar>
        </w:tblPrEx>
        <w:trPr>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904B3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合同履约</w:t>
            </w:r>
          </w:p>
          <w:p w14:paraId="4079D1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en-US" w:eastAsia="zh-CN"/>
              </w:rPr>
              <w:t>20分</w:t>
            </w:r>
          </w:p>
        </w:tc>
        <w:tc>
          <w:tcPr>
            <w:tcW w:w="6372" w:type="dxa"/>
            <w:tcBorders>
              <w:top w:val="single" w:color="auto" w:sz="4" w:space="0"/>
              <w:left w:val="nil"/>
              <w:bottom w:val="single" w:color="auto" w:sz="4" w:space="0"/>
              <w:right w:val="single" w:color="auto" w:sz="4" w:space="0"/>
            </w:tcBorders>
            <w:noWrap w:val="0"/>
            <w:vAlign w:val="center"/>
          </w:tcPr>
          <w:p w14:paraId="0845F6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根据合同及招标文件要求，合理配备人员、车辆、应急物资等</w:t>
            </w:r>
            <w:r>
              <w:rPr>
                <w:rFonts w:hint="eastAsia" w:ascii="宋体" w:hAnsi="宋体" w:eastAsia="宋体" w:cs="宋体"/>
                <w:b w:val="0"/>
                <w:bCs/>
                <w:color w:val="auto"/>
                <w:sz w:val="24"/>
                <w:szCs w:val="24"/>
                <w:highlight w:val="none"/>
                <w:lang w:val="en-US" w:eastAsia="zh-CN"/>
              </w:rPr>
              <w:t>设施设备，</w:t>
            </w:r>
            <w:r>
              <w:rPr>
                <w:rFonts w:hint="eastAsia" w:ascii="宋体" w:hAnsi="宋体" w:eastAsia="宋体" w:cs="宋体"/>
                <w:b w:val="0"/>
                <w:bCs/>
                <w:color w:val="auto"/>
                <w:sz w:val="24"/>
                <w:szCs w:val="24"/>
                <w:highlight w:val="none"/>
                <w:lang w:eastAsia="zh-CN"/>
              </w:rPr>
              <w:t>一二级绿地</w:t>
            </w:r>
            <w:r>
              <w:rPr>
                <w:rFonts w:hint="eastAsia" w:ascii="宋体" w:hAnsi="宋体" w:eastAsia="宋体" w:cs="宋体"/>
                <w:b w:val="0"/>
                <w:bCs/>
                <w:color w:val="auto"/>
                <w:sz w:val="24"/>
                <w:szCs w:val="24"/>
                <w:highlight w:val="none"/>
              </w:rPr>
              <w:t>绿化养护人员</w:t>
            </w:r>
            <w:r>
              <w:rPr>
                <w:rFonts w:hint="eastAsia" w:ascii="宋体" w:hAnsi="宋体" w:eastAsia="宋体" w:cs="宋体"/>
                <w:b w:val="0"/>
                <w:bCs/>
                <w:color w:val="auto"/>
                <w:sz w:val="24"/>
                <w:szCs w:val="24"/>
                <w:highlight w:val="none"/>
                <w:lang w:eastAsia="zh-CN"/>
              </w:rPr>
              <w:t>按</w:t>
            </w:r>
            <w:r>
              <w:rPr>
                <w:rFonts w:hint="eastAsia" w:ascii="宋体" w:hAnsi="宋体" w:eastAsia="宋体" w:cs="宋体"/>
                <w:b w:val="0"/>
                <w:bCs/>
                <w:color w:val="auto"/>
                <w:sz w:val="24"/>
                <w:szCs w:val="24"/>
                <w:highlight w:val="none"/>
              </w:rPr>
              <w:t>每1万平方米</w:t>
            </w:r>
            <w:r>
              <w:rPr>
                <w:rFonts w:hint="eastAsia" w:ascii="宋体" w:hAnsi="宋体" w:eastAsia="宋体" w:cs="宋体"/>
                <w:b w:val="0"/>
                <w:bCs/>
                <w:color w:val="auto"/>
                <w:sz w:val="24"/>
                <w:szCs w:val="24"/>
                <w:highlight w:val="none"/>
                <w:lang w:eastAsia="zh-CN"/>
              </w:rPr>
              <w:t>不少于</w:t>
            </w:r>
            <w:r>
              <w:rPr>
                <w:rFonts w:hint="eastAsia" w:ascii="宋体" w:hAnsi="宋体" w:eastAsia="宋体" w:cs="宋体"/>
                <w:b w:val="0"/>
                <w:bCs/>
                <w:color w:val="auto"/>
                <w:sz w:val="24"/>
                <w:szCs w:val="24"/>
                <w:highlight w:val="none"/>
              </w:rPr>
              <w:t>2名</w:t>
            </w:r>
            <w:r>
              <w:rPr>
                <w:rFonts w:hint="eastAsia" w:ascii="宋体" w:hAnsi="宋体" w:eastAsia="宋体" w:cs="宋体"/>
                <w:b w:val="0"/>
                <w:bCs/>
                <w:color w:val="auto"/>
                <w:sz w:val="24"/>
                <w:szCs w:val="24"/>
                <w:highlight w:val="none"/>
                <w:lang w:eastAsia="zh-CN"/>
              </w:rPr>
              <w:t>，三级绿地按每</w:t>
            </w:r>
            <w:r>
              <w:rPr>
                <w:rFonts w:hint="eastAsia" w:ascii="宋体" w:hAnsi="宋体" w:eastAsia="宋体" w:cs="宋体"/>
                <w:b w:val="0"/>
                <w:bCs/>
                <w:color w:val="auto"/>
                <w:sz w:val="24"/>
                <w:szCs w:val="24"/>
                <w:highlight w:val="none"/>
                <w:lang w:val="en-US" w:eastAsia="zh-CN"/>
              </w:rPr>
              <w:t>1万平方米不少于1人，配备不到位的每次扣5分。防台支撑未按主干道全线支撑、其他道路交叉口50米支撑要求落实储备的每次扣5分。</w:t>
            </w:r>
          </w:p>
          <w:p w14:paraId="3AFCE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绿化巡查台帐及绿化施肥、病虫害防治、植物修剪等专项养护台帐检查</w:t>
            </w:r>
            <w:r>
              <w:rPr>
                <w:rFonts w:hint="eastAsia" w:ascii="宋体" w:hAnsi="宋体" w:eastAsia="宋体" w:cs="宋体"/>
                <w:b w:val="0"/>
                <w:bCs/>
                <w:color w:val="auto"/>
                <w:spacing w:val="-8"/>
                <w:sz w:val="24"/>
                <w:szCs w:val="24"/>
                <w:highlight w:val="none"/>
              </w:rPr>
              <w:t>未完成、弄虚作假扣</w:t>
            </w:r>
            <w:r>
              <w:rPr>
                <w:rFonts w:hint="eastAsia" w:ascii="宋体" w:hAnsi="宋体" w:eastAsia="宋体" w:cs="宋体"/>
                <w:b w:val="0"/>
                <w:bCs/>
                <w:color w:val="auto"/>
                <w:spacing w:val="-8"/>
                <w:sz w:val="24"/>
                <w:szCs w:val="24"/>
                <w:highlight w:val="none"/>
                <w:lang w:val="en-US" w:eastAsia="zh-CN"/>
              </w:rPr>
              <w:t>5</w:t>
            </w:r>
            <w:r>
              <w:rPr>
                <w:rFonts w:hint="eastAsia" w:ascii="宋体" w:hAnsi="宋体" w:eastAsia="宋体" w:cs="宋体"/>
                <w:b w:val="0"/>
                <w:bCs/>
                <w:color w:val="auto"/>
                <w:spacing w:val="-8"/>
                <w:sz w:val="24"/>
                <w:szCs w:val="24"/>
                <w:highlight w:val="none"/>
              </w:rPr>
              <w:t>分。</w:t>
            </w:r>
          </w:p>
        </w:tc>
        <w:tc>
          <w:tcPr>
            <w:tcW w:w="1095" w:type="dxa"/>
            <w:tcBorders>
              <w:top w:val="nil"/>
              <w:left w:val="nil"/>
              <w:bottom w:val="single" w:color="auto" w:sz="4" w:space="0"/>
              <w:right w:val="single" w:color="auto" w:sz="4" w:space="0"/>
            </w:tcBorders>
            <w:noWrap w:val="0"/>
            <w:vAlign w:val="center"/>
          </w:tcPr>
          <w:p w14:paraId="122A8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68A0C975">
        <w:tblPrEx>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14:paraId="43A1EA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strike/>
                <w:color w:val="auto"/>
                <w:kern w:val="0"/>
                <w:sz w:val="24"/>
                <w:szCs w:val="24"/>
                <w:highlight w:val="none"/>
              </w:rPr>
            </w:pPr>
            <w:r>
              <w:rPr>
                <w:rFonts w:hint="eastAsia" w:ascii="宋体" w:hAnsi="宋体" w:eastAsia="宋体" w:cs="宋体"/>
                <w:b w:val="0"/>
                <w:bCs/>
                <w:color w:val="auto"/>
                <w:spacing w:val="-8"/>
                <w:sz w:val="24"/>
                <w:szCs w:val="24"/>
                <w:highlight w:val="none"/>
                <w:lang w:val="en-US" w:eastAsia="zh-CN"/>
              </w:rPr>
              <w:t>正负清单</w:t>
            </w:r>
          </w:p>
        </w:tc>
        <w:tc>
          <w:tcPr>
            <w:tcW w:w="6372" w:type="dxa"/>
            <w:tcBorders>
              <w:top w:val="nil"/>
              <w:left w:val="nil"/>
              <w:bottom w:val="single" w:color="auto" w:sz="4" w:space="0"/>
              <w:right w:val="single" w:color="auto" w:sz="4" w:space="0"/>
            </w:tcBorders>
            <w:noWrap w:val="0"/>
            <w:vAlign w:val="center"/>
          </w:tcPr>
          <w:p w14:paraId="5A795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68" w:firstLineChars="209"/>
              <w:textAlignment w:val="auto"/>
              <w:outlineLvl w:val="9"/>
              <w:rPr>
                <w:rFonts w:hint="eastAsia" w:ascii="宋体" w:hAnsi="宋体" w:eastAsia="宋体" w:cs="宋体"/>
                <w:b w:val="0"/>
                <w:bCs/>
                <w:color w:val="auto"/>
                <w:spacing w:val="-8"/>
                <w:sz w:val="24"/>
                <w:szCs w:val="24"/>
                <w:highlight w:val="none"/>
                <w:lang w:val="en-US" w:eastAsia="zh-CN"/>
              </w:rPr>
            </w:pPr>
            <w:r>
              <w:rPr>
                <w:rFonts w:hint="eastAsia" w:ascii="宋体" w:hAnsi="宋体" w:eastAsia="宋体" w:cs="宋体"/>
                <w:b w:val="0"/>
                <w:bCs/>
                <w:color w:val="auto"/>
                <w:spacing w:val="-8"/>
                <w:sz w:val="24"/>
                <w:szCs w:val="24"/>
                <w:highlight w:val="none"/>
                <w:lang w:eastAsia="zh-CN"/>
              </w:rPr>
              <w:t>市级</w:t>
            </w:r>
            <w:r>
              <w:rPr>
                <w:rFonts w:hint="eastAsia" w:ascii="宋体" w:hAnsi="宋体" w:eastAsia="宋体" w:cs="宋体"/>
                <w:b w:val="0"/>
                <w:bCs/>
                <w:color w:val="auto"/>
                <w:spacing w:val="-8"/>
                <w:sz w:val="24"/>
                <w:szCs w:val="24"/>
                <w:highlight w:val="none"/>
                <w:lang w:val="en-US" w:eastAsia="zh-CN"/>
              </w:rPr>
              <w:t>领导</w:t>
            </w:r>
            <w:r>
              <w:rPr>
                <w:rFonts w:hint="eastAsia" w:ascii="宋体" w:hAnsi="宋体" w:eastAsia="宋体" w:cs="宋体"/>
                <w:b w:val="0"/>
                <w:bCs/>
                <w:color w:val="auto"/>
                <w:spacing w:val="-8"/>
                <w:sz w:val="24"/>
                <w:szCs w:val="24"/>
                <w:highlight w:val="none"/>
                <w:lang w:eastAsia="zh-CN"/>
              </w:rPr>
              <w:t>及以上批示表扬的每次加</w:t>
            </w:r>
            <w:r>
              <w:rPr>
                <w:rFonts w:hint="eastAsia" w:ascii="宋体" w:hAnsi="宋体" w:eastAsia="宋体" w:cs="宋体"/>
                <w:b w:val="0"/>
                <w:bCs/>
                <w:color w:val="auto"/>
                <w:spacing w:val="-8"/>
                <w:sz w:val="24"/>
                <w:szCs w:val="24"/>
                <w:highlight w:val="none"/>
                <w:lang w:val="en-US" w:eastAsia="zh-CN"/>
              </w:rPr>
              <w:t>1分，批评的每次扣1分；</w:t>
            </w:r>
            <w:r>
              <w:rPr>
                <w:rFonts w:hint="eastAsia" w:ascii="宋体" w:hAnsi="宋体" w:eastAsia="宋体" w:cs="宋体"/>
                <w:b w:val="0"/>
                <w:bCs/>
                <w:color w:val="auto"/>
                <w:spacing w:val="-8"/>
                <w:sz w:val="24"/>
                <w:szCs w:val="24"/>
                <w:highlight w:val="none"/>
                <w:lang w:eastAsia="zh-CN"/>
              </w:rPr>
              <w:t>区级</w:t>
            </w:r>
            <w:r>
              <w:rPr>
                <w:rFonts w:hint="eastAsia" w:ascii="宋体" w:hAnsi="宋体" w:eastAsia="宋体" w:cs="宋体"/>
                <w:b w:val="0"/>
                <w:bCs/>
                <w:color w:val="auto"/>
                <w:spacing w:val="-8"/>
                <w:sz w:val="24"/>
                <w:szCs w:val="24"/>
                <w:highlight w:val="none"/>
                <w:lang w:val="en-US" w:eastAsia="zh-CN"/>
              </w:rPr>
              <w:t>主要领导</w:t>
            </w:r>
            <w:r>
              <w:rPr>
                <w:rFonts w:hint="eastAsia" w:ascii="宋体" w:hAnsi="宋体" w:eastAsia="宋体" w:cs="宋体"/>
                <w:b w:val="0"/>
                <w:bCs/>
                <w:color w:val="auto"/>
                <w:spacing w:val="-8"/>
                <w:sz w:val="24"/>
                <w:szCs w:val="24"/>
                <w:highlight w:val="none"/>
                <w:lang w:eastAsia="zh-CN"/>
              </w:rPr>
              <w:t>批示表扬的每次加</w:t>
            </w:r>
            <w:r>
              <w:rPr>
                <w:rFonts w:hint="eastAsia" w:ascii="宋体" w:hAnsi="宋体" w:eastAsia="宋体" w:cs="宋体"/>
                <w:b w:val="0"/>
                <w:bCs/>
                <w:color w:val="auto"/>
                <w:spacing w:val="-8"/>
                <w:sz w:val="24"/>
                <w:szCs w:val="24"/>
                <w:highlight w:val="none"/>
                <w:lang w:val="en-US" w:eastAsia="zh-CN"/>
              </w:rPr>
              <w:t>0.5分，批评的每次扣0.5分。</w:t>
            </w:r>
          </w:p>
          <w:p w14:paraId="7F89B7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01" w:firstLineChars="209"/>
              <w:textAlignment w:val="auto"/>
              <w:outlineLvl w:val="9"/>
              <w:rPr>
                <w:rFonts w:hint="eastAsia" w:ascii="宋体" w:hAnsi="宋体" w:eastAsia="宋体" w:cs="宋体"/>
                <w:b w:val="0"/>
                <w:bCs/>
                <w:color w:val="auto"/>
                <w:spacing w:val="-8"/>
                <w:sz w:val="24"/>
                <w:szCs w:val="24"/>
                <w:highlight w:val="none"/>
                <w:lang w:eastAsia="zh-CN"/>
              </w:rPr>
            </w:pPr>
            <w:r>
              <w:rPr>
                <w:rFonts w:hint="eastAsia" w:ascii="宋体" w:hAnsi="宋体" w:eastAsia="宋体" w:cs="宋体"/>
                <w:b w:val="0"/>
                <w:bCs/>
                <w:color w:val="auto"/>
                <w:sz w:val="24"/>
                <w:szCs w:val="24"/>
                <w:highlight w:val="none"/>
              </w:rPr>
              <w:t>联系函、抄告单等超时回复或不回复的每次扣</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pacing w:val="-8"/>
                <w:sz w:val="24"/>
                <w:szCs w:val="24"/>
                <w:highlight w:val="none"/>
              </w:rPr>
              <w:t>二次抄告</w:t>
            </w:r>
            <w:r>
              <w:rPr>
                <w:rFonts w:hint="eastAsia" w:ascii="宋体" w:hAnsi="宋体" w:eastAsia="宋体" w:cs="宋体"/>
                <w:b w:val="0"/>
                <w:bCs/>
                <w:color w:val="auto"/>
                <w:spacing w:val="-8"/>
                <w:sz w:val="24"/>
                <w:szCs w:val="24"/>
                <w:highlight w:val="none"/>
                <w:lang w:eastAsia="zh-CN"/>
              </w:rPr>
              <w:t>及以上的每</w:t>
            </w:r>
            <w:r>
              <w:rPr>
                <w:rFonts w:hint="eastAsia" w:ascii="宋体" w:hAnsi="宋体" w:eastAsia="宋体" w:cs="宋体"/>
                <w:b w:val="0"/>
                <w:bCs/>
                <w:color w:val="auto"/>
                <w:sz w:val="24"/>
                <w:szCs w:val="24"/>
                <w:highlight w:val="none"/>
              </w:rPr>
              <w:t>次</w:t>
            </w:r>
            <w:r>
              <w:rPr>
                <w:rFonts w:hint="eastAsia" w:ascii="宋体" w:hAnsi="宋体" w:eastAsia="宋体" w:cs="宋体"/>
                <w:b w:val="0"/>
                <w:bCs/>
                <w:color w:val="auto"/>
                <w:spacing w:val="-8"/>
                <w:sz w:val="24"/>
                <w:szCs w:val="24"/>
                <w:highlight w:val="none"/>
              </w:rPr>
              <w:t>扣</w:t>
            </w:r>
            <w:r>
              <w:rPr>
                <w:rFonts w:hint="eastAsia" w:ascii="宋体" w:hAnsi="宋体" w:eastAsia="宋体" w:cs="宋体"/>
                <w:b w:val="0"/>
                <w:bCs/>
                <w:color w:val="auto"/>
                <w:spacing w:val="-8"/>
                <w:sz w:val="24"/>
                <w:szCs w:val="24"/>
                <w:highlight w:val="none"/>
                <w:lang w:val="en-US" w:eastAsia="zh-CN"/>
              </w:rPr>
              <w:t>0.5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pacing w:val="-8"/>
                <w:sz w:val="24"/>
                <w:szCs w:val="24"/>
                <w:highlight w:val="none"/>
                <w:lang w:eastAsia="zh-CN"/>
              </w:rPr>
              <w:t>；</w:t>
            </w:r>
          </w:p>
          <w:p w14:paraId="1855C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01" w:firstLineChars="209"/>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积极提供市政宣传报道素材（图片、文字等），经区城管局审核，被录用正面宣传报道的，区级媒体每件次加</w:t>
            </w:r>
            <w:r>
              <w:rPr>
                <w:rFonts w:hint="eastAsia" w:ascii="宋体" w:hAnsi="宋体" w:eastAsia="宋体" w:cs="宋体"/>
                <w:b w:val="0"/>
                <w:bCs/>
                <w:color w:val="auto"/>
                <w:sz w:val="24"/>
                <w:szCs w:val="24"/>
                <w:highlight w:val="none"/>
                <w:lang w:val="en-US" w:eastAsia="zh-CN"/>
              </w:rPr>
              <w:t>0.1</w:t>
            </w:r>
            <w:r>
              <w:rPr>
                <w:rFonts w:hint="eastAsia" w:ascii="宋体" w:hAnsi="宋体" w:eastAsia="宋体" w:cs="宋体"/>
                <w:b w:val="0"/>
                <w:bCs/>
                <w:color w:val="auto"/>
                <w:sz w:val="24"/>
                <w:szCs w:val="24"/>
                <w:highlight w:val="none"/>
                <w:lang w:eastAsia="zh-CN"/>
              </w:rPr>
              <w:t>分，市级媒体每件次加</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 w:val="0"/>
                <w:bCs/>
                <w:color w:val="auto"/>
                <w:sz w:val="24"/>
                <w:szCs w:val="24"/>
                <w:highlight w:val="none"/>
                <w:lang w:eastAsia="zh-CN"/>
              </w:rPr>
              <w:t>分，省级及以上媒体每件次加</w:t>
            </w:r>
            <w:r>
              <w:rPr>
                <w:rFonts w:hint="eastAsia" w:ascii="宋体" w:hAnsi="宋体" w:eastAsia="宋体" w:cs="宋体"/>
                <w:b w:val="0"/>
                <w:bCs/>
                <w:color w:val="auto"/>
                <w:sz w:val="24"/>
                <w:szCs w:val="24"/>
                <w:highlight w:val="none"/>
                <w:lang w:val="en-US" w:eastAsia="zh-CN"/>
              </w:rPr>
              <w:t>0.3</w:t>
            </w:r>
            <w:r>
              <w:rPr>
                <w:rFonts w:hint="eastAsia" w:ascii="宋体" w:hAnsi="宋体" w:eastAsia="宋体" w:cs="宋体"/>
                <w:b w:val="0"/>
                <w:bCs/>
                <w:color w:val="auto"/>
                <w:sz w:val="24"/>
                <w:szCs w:val="24"/>
                <w:highlight w:val="none"/>
                <w:lang w:eastAsia="zh-CN"/>
              </w:rPr>
              <w:t>分，同一事项以最高加分项计；</w:t>
            </w:r>
            <w:r>
              <w:rPr>
                <w:rFonts w:hint="eastAsia" w:ascii="宋体" w:hAnsi="宋体" w:eastAsia="宋体" w:cs="宋体"/>
                <w:b w:val="0"/>
                <w:bCs/>
                <w:color w:val="auto"/>
                <w:spacing w:val="-8"/>
                <w:sz w:val="24"/>
                <w:szCs w:val="24"/>
                <w:highlight w:val="none"/>
                <w:lang w:eastAsia="zh-CN"/>
              </w:rPr>
              <w:t>市级及以上</w:t>
            </w:r>
            <w:r>
              <w:rPr>
                <w:rFonts w:hint="eastAsia" w:ascii="宋体" w:hAnsi="宋体" w:eastAsia="宋体" w:cs="宋体"/>
                <w:b w:val="0"/>
                <w:bCs/>
                <w:color w:val="auto"/>
                <w:spacing w:val="-8"/>
                <w:sz w:val="24"/>
                <w:szCs w:val="24"/>
                <w:highlight w:val="none"/>
              </w:rPr>
              <w:t>媒体曝光每件扣</w:t>
            </w:r>
            <w:r>
              <w:rPr>
                <w:rFonts w:hint="eastAsia" w:ascii="宋体" w:hAnsi="宋体" w:eastAsia="宋体" w:cs="宋体"/>
                <w:b w:val="0"/>
                <w:bCs/>
                <w:color w:val="auto"/>
                <w:spacing w:val="-8"/>
                <w:sz w:val="24"/>
                <w:szCs w:val="24"/>
                <w:highlight w:val="none"/>
                <w:lang w:val="en-US" w:eastAsia="zh-CN"/>
              </w:rPr>
              <w:t>0.5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pacing w:val="-8"/>
                <w:sz w:val="24"/>
                <w:szCs w:val="24"/>
                <w:highlight w:val="none"/>
              </w:rPr>
              <w:t>，</w:t>
            </w:r>
            <w:r>
              <w:rPr>
                <w:rFonts w:hint="eastAsia" w:ascii="宋体" w:hAnsi="宋体" w:eastAsia="宋体" w:cs="宋体"/>
                <w:b w:val="0"/>
                <w:bCs/>
                <w:color w:val="auto"/>
                <w:spacing w:val="-8"/>
                <w:sz w:val="24"/>
                <w:szCs w:val="24"/>
                <w:highlight w:val="none"/>
                <w:lang w:eastAsia="zh-CN"/>
              </w:rPr>
              <w:t>区级</w:t>
            </w:r>
            <w:r>
              <w:rPr>
                <w:rFonts w:hint="eastAsia" w:ascii="宋体" w:hAnsi="宋体" w:eastAsia="宋体" w:cs="宋体"/>
                <w:b w:val="0"/>
                <w:bCs/>
                <w:color w:val="auto"/>
                <w:spacing w:val="-8"/>
                <w:sz w:val="24"/>
                <w:szCs w:val="24"/>
                <w:highlight w:val="none"/>
              </w:rPr>
              <w:t>媒体曝光每件扣</w:t>
            </w:r>
            <w:r>
              <w:rPr>
                <w:rFonts w:hint="eastAsia" w:ascii="宋体" w:hAnsi="宋体" w:eastAsia="宋体" w:cs="宋体"/>
                <w:b w:val="0"/>
                <w:bCs/>
                <w:color w:val="auto"/>
                <w:sz w:val="24"/>
                <w:szCs w:val="24"/>
                <w:highlight w:val="none"/>
                <w:lang w:val="en-US" w:eastAsia="zh-CN"/>
              </w:rPr>
              <w:t>0.2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14:paraId="66DBD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01" w:firstLineChars="209"/>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发生无人员死亡有责安全生产事故的，每起扣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分；发生人员死亡有责安全生产事故的，每起扣</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tc>
        <w:tc>
          <w:tcPr>
            <w:tcW w:w="1095" w:type="dxa"/>
            <w:tcBorders>
              <w:top w:val="nil"/>
              <w:left w:val="single" w:color="auto" w:sz="4" w:space="0"/>
              <w:bottom w:val="single" w:color="000000" w:sz="4" w:space="0"/>
              <w:right w:val="single" w:color="auto" w:sz="4" w:space="0"/>
            </w:tcBorders>
            <w:noWrap w:val="0"/>
            <w:vAlign w:val="center"/>
          </w:tcPr>
          <w:p w14:paraId="0FD56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spacing w:val="-8"/>
                <w:sz w:val="24"/>
                <w:szCs w:val="24"/>
                <w:highlight w:val="none"/>
              </w:rPr>
            </w:pPr>
          </w:p>
        </w:tc>
      </w:tr>
      <w:tr w14:paraId="76211820">
        <w:tblPrEx>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noWrap w:val="0"/>
            <w:vAlign w:val="center"/>
          </w:tcPr>
          <w:p w14:paraId="5C1CE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评分合计</w:t>
            </w:r>
          </w:p>
        </w:tc>
        <w:tc>
          <w:tcPr>
            <w:tcW w:w="1095" w:type="dxa"/>
            <w:tcBorders>
              <w:top w:val="nil"/>
              <w:left w:val="nil"/>
              <w:bottom w:val="single" w:color="auto" w:sz="4" w:space="0"/>
              <w:right w:val="single" w:color="auto" w:sz="4" w:space="0"/>
            </w:tcBorders>
            <w:noWrap w:val="0"/>
            <w:vAlign w:val="center"/>
          </w:tcPr>
          <w:p w14:paraId="37300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color w:val="auto"/>
                <w:spacing w:val="-8"/>
                <w:sz w:val="24"/>
                <w:szCs w:val="24"/>
                <w:highlight w:val="none"/>
              </w:rPr>
            </w:pPr>
          </w:p>
        </w:tc>
      </w:tr>
      <w:tr w14:paraId="36A4F43A">
        <w:tblPrEx>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14:paraId="31A5C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备注</w:t>
            </w:r>
          </w:p>
        </w:tc>
        <w:tc>
          <w:tcPr>
            <w:tcW w:w="7467" w:type="dxa"/>
            <w:gridSpan w:val="2"/>
            <w:tcBorders>
              <w:top w:val="single" w:color="auto" w:sz="4" w:space="0"/>
              <w:left w:val="nil"/>
              <w:bottom w:val="single" w:color="auto" w:sz="4" w:space="0"/>
              <w:right w:val="single" w:color="000000" w:sz="4" w:space="0"/>
            </w:tcBorders>
            <w:noWrap w:val="0"/>
            <w:vAlign w:val="center"/>
          </w:tcPr>
          <w:p w14:paraId="266EF4B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bCs/>
                <w:color w:val="auto"/>
                <w:spacing w:val="-8"/>
                <w:sz w:val="24"/>
                <w:szCs w:val="24"/>
                <w:highlight w:val="none"/>
              </w:rPr>
            </w:pPr>
            <w:r>
              <w:rPr>
                <w:rFonts w:hint="eastAsia" w:ascii="宋体" w:hAnsi="宋体" w:eastAsia="宋体" w:cs="宋体"/>
                <w:b w:val="0"/>
                <w:bCs/>
                <w:color w:val="auto"/>
                <w:kern w:val="0"/>
                <w:sz w:val="24"/>
                <w:szCs w:val="24"/>
                <w:highlight w:val="none"/>
                <w:lang w:val="en-US" w:eastAsia="zh-CN"/>
              </w:rPr>
              <w:t>正负面分数累计加减分分别不高于3分，超过按3分计入。</w:t>
            </w:r>
          </w:p>
        </w:tc>
      </w:tr>
    </w:tbl>
    <w:p w14:paraId="3E28B86A">
      <w:pPr>
        <w:pStyle w:val="3"/>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1.4、标准落实：</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在日常养护过程中，经查实作业人员、作业设备未达到投标文件约定的，人员每少1%或设备每少1台的应扣除总合同价的1%；作业遍次未达到要求的，每次扣</w:t>
      </w:r>
      <w:r>
        <w:rPr>
          <w:rFonts w:hint="eastAsia" w:ascii="宋体" w:hAnsi="宋体" w:eastAsia="宋体" w:cs="宋体"/>
          <w:b w:val="0"/>
          <w:bCs/>
          <w:color w:val="auto"/>
          <w:sz w:val="24"/>
          <w:szCs w:val="24"/>
          <w:highlight w:val="none"/>
          <w:lang w:val="en-US" w:eastAsia="zh-CN"/>
        </w:rPr>
        <w:t>5000</w:t>
      </w:r>
      <w:r>
        <w:rPr>
          <w:rFonts w:hint="eastAsia" w:ascii="宋体" w:hAnsi="宋体" w:eastAsia="宋体" w:cs="宋体"/>
          <w:b w:val="0"/>
          <w:bCs/>
          <w:color w:val="auto"/>
          <w:sz w:val="24"/>
          <w:szCs w:val="24"/>
          <w:highlight w:val="none"/>
        </w:rPr>
        <w:t xml:space="preserve">元 </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1.5、清退机制</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对挂靠、串标、分包等扰乱市场、影响管养水平的严重违规行为，取消养护管理资格，本养护合同总终止。一年内“洁化、绿化、市政”同一标段“黑榜”连续3次或累计6次，取消养护管理资格，本养护合同总终止。一年内连续3个月或累计6次考核80分以下，取消养护管理资格，本养护合同总终止。</w:t>
      </w:r>
    </w:p>
    <w:p w14:paraId="17F91ABE">
      <w:pPr>
        <w:numPr>
          <w:ilvl w:val="-1"/>
          <w:numId w:val="0"/>
        </w:numPr>
        <w:rPr>
          <w:rFonts w:hint="eastAsia"/>
        </w:rPr>
      </w:pPr>
    </w:p>
    <w:p w14:paraId="71150A88">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color w:val="auto"/>
          <w:sz w:val="24"/>
          <w:highlight w:val="none"/>
        </w:rPr>
      </w:pPr>
      <w:r>
        <w:rPr>
          <w:rFonts w:hint="eastAsia" w:ascii="宋体" w:hAnsi="宋体" w:cs="Times New Roman"/>
          <w:b/>
          <w:bCs/>
          <w:color w:val="auto"/>
          <w:sz w:val="24"/>
          <w:highlight w:val="none"/>
          <w:lang w:val="en-US" w:eastAsia="zh-CN"/>
        </w:rPr>
        <w:t>六、</w:t>
      </w:r>
      <w:r>
        <w:rPr>
          <w:rFonts w:hint="eastAsia" w:ascii="宋体" w:hAnsi="宋体" w:eastAsia="宋体" w:cs="Times New Roman"/>
          <w:b/>
          <w:bCs/>
          <w:color w:val="auto"/>
          <w:sz w:val="24"/>
          <w:highlight w:val="none"/>
        </w:rPr>
        <w:t>项目技术规范和服务要求</w:t>
      </w:r>
      <w:r>
        <w:rPr>
          <w:rFonts w:hint="eastAsia" w:ascii="宋体" w:hAnsi="宋体" w:cs="Times New Roman"/>
          <w:b/>
          <w:bCs/>
          <w:color w:val="auto"/>
          <w:sz w:val="24"/>
          <w:highlight w:val="none"/>
          <w:lang w:eastAsia="zh-CN"/>
        </w:rPr>
        <w:t>：</w:t>
      </w:r>
    </w:p>
    <w:p w14:paraId="0A2D1142">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参考《</w:t>
      </w:r>
      <w:r>
        <w:rPr>
          <w:rFonts w:hint="eastAsia" w:ascii="宋体" w:hAnsi="宋体" w:eastAsia="宋体" w:cs="宋体"/>
          <w:color w:val="000000"/>
          <w:sz w:val="24"/>
          <w:highlight w:val="none"/>
          <w:lang w:eastAsia="zh-CN"/>
        </w:rPr>
        <w:t>临平</w:t>
      </w:r>
      <w:r>
        <w:rPr>
          <w:rFonts w:hint="eastAsia" w:ascii="宋体" w:hAnsi="宋体" w:eastAsia="宋体" w:cs="宋体"/>
          <w:color w:val="000000"/>
          <w:sz w:val="24"/>
          <w:highlight w:val="none"/>
        </w:rPr>
        <w:t>区城市管理范围内洁化</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市政亮化、绿化、序化分级分类及考核办法》（</w:t>
      </w:r>
      <w:r>
        <w:rPr>
          <w:rFonts w:hint="eastAsia" w:ascii="宋体" w:hAnsi="宋体" w:eastAsia="宋体" w:cs="宋体"/>
          <w:color w:val="000000"/>
          <w:sz w:val="24"/>
          <w:highlight w:val="none"/>
          <w:lang w:val="en-US" w:eastAsia="zh-CN"/>
        </w:rPr>
        <w:t>临平城组办〔2023〕2号</w:t>
      </w:r>
      <w:r>
        <w:rPr>
          <w:rFonts w:hint="eastAsia" w:ascii="宋体" w:hAnsi="宋体" w:eastAsia="宋体" w:cs="宋体"/>
          <w:color w:val="000000"/>
          <w:sz w:val="24"/>
          <w:highlight w:val="none"/>
        </w:rPr>
        <w:t>）文件执行</w:t>
      </w:r>
      <w:r>
        <w:rPr>
          <w:rFonts w:hint="eastAsia" w:ascii="宋体" w:hAnsi="宋体" w:eastAsia="宋体" w:cs="宋体"/>
          <w:color w:val="000000"/>
          <w:sz w:val="24"/>
          <w:highlight w:val="none"/>
          <w:lang w:eastAsia="zh-CN"/>
        </w:rPr>
        <w:t>，本项目</w:t>
      </w:r>
      <w:r>
        <w:rPr>
          <w:rFonts w:hint="eastAsia" w:ascii="宋体" w:hAnsi="宋体" w:eastAsia="宋体" w:cs="宋体"/>
          <w:color w:val="000000"/>
          <w:sz w:val="24"/>
          <w:highlight w:val="none"/>
          <w:lang w:val="en-US" w:eastAsia="zh-CN"/>
        </w:rPr>
        <w:t>绿化按</w:t>
      </w:r>
      <w:r>
        <w:rPr>
          <w:rFonts w:hint="eastAsia" w:ascii="宋体" w:hAnsi="宋体" w:eastAsia="宋体" w:cs="宋体"/>
          <w:color w:val="000000"/>
          <w:sz w:val="24"/>
          <w:highlight w:val="none"/>
          <w:lang w:eastAsia="zh-CN"/>
        </w:rPr>
        <w:t>其他类养护</w:t>
      </w:r>
      <w:r>
        <w:rPr>
          <w:rFonts w:hint="eastAsia" w:ascii="宋体" w:hAnsi="宋体" w:eastAsia="宋体" w:cs="宋体"/>
          <w:color w:val="000000"/>
          <w:sz w:val="24"/>
          <w:highlight w:val="none"/>
          <w:lang w:val="en-US" w:eastAsia="zh-CN"/>
        </w:rPr>
        <w:t>标准执行</w:t>
      </w:r>
      <w:r>
        <w:rPr>
          <w:rFonts w:hint="eastAsia" w:ascii="宋体" w:hAnsi="宋体" w:eastAsia="宋体" w:cs="宋体"/>
          <w:color w:val="000000"/>
          <w:sz w:val="24"/>
          <w:highlight w:val="none"/>
        </w:rPr>
        <w:t>。</w:t>
      </w:r>
    </w:p>
    <w:p w14:paraId="3239300C">
      <w:pPr>
        <w:spacing w:line="360" w:lineRule="auto"/>
        <w:rPr>
          <w:rFonts w:hint="eastAsia" w:ascii="宋体" w:hAnsi="宋体" w:cs="宋体"/>
          <w:b/>
          <w:bCs/>
          <w:sz w:val="24"/>
        </w:rPr>
      </w:pPr>
      <w:r>
        <w:rPr>
          <w:rFonts w:hint="eastAsia" w:ascii="宋体" w:hAnsi="宋体" w:cs="宋体"/>
          <w:b/>
          <w:bCs/>
          <w:sz w:val="24"/>
        </w:rPr>
        <w:t>绿化养护</w:t>
      </w:r>
      <w:r>
        <w:rPr>
          <w:rFonts w:hint="eastAsia" w:ascii="宋体" w:hAnsi="宋体" w:cs="宋体"/>
          <w:b/>
          <w:bCs/>
          <w:sz w:val="24"/>
          <w:lang w:val="en-US" w:eastAsia="zh-CN"/>
        </w:rPr>
        <w:t>管理</w:t>
      </w:r>
      <w:r>
        <w:rPr>
          <w:rFonts w:hint="eastAsia" w:ascii="宋体" w:hAnsi="宋体" w:cs="宋体"/>
          <w:b/>
          <w:bCs/>
          <w:sz w:val="24"/>
        </w:rPr>
        <w:t>标准</w:t>
      </w:r>
    </w:p>
    <w:p w14:paraId="6467DEED">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w:t>
      </w:r>
      <w:r>
        <w:rPr>
          <w:rFonts w:ascii="宋体" w:hAnsi="宋体" w:cs="宋体"/>
          <w:sz w:val="24"/>
        </w:rPr>
        <w:t>生长繁茂、平整</w:t>
      </w:r>
      <w:r>
        <w:rPr>
          <w:rFonts w:hint="eastAsia" w:ascii="宋体" w:hAnsi="宋体" w:cs="宋体"/>
          <w:sz w:val="24"/>
        </w:rPr>
        <w:t>，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r>
        <w:rPr>
          <w:rFonts w:hint="eastAsia" w:ascii="宋体" w:hAnsi="宋体" w:cs="宋体"/>
          <w:sz w:val="24"/>
          <w:lang w:val="en-US" w:eastAsia="zh-CN"/>
        </w:rPr>
        <w:fldChar w:fldCharType="begin"/>
      </w:r>
      <w:r>
        <w:rPr>
          <w:rFonts w:hint="eastAsia" w:ascii="宋体" w:hAnsi="宋体" w:cs="宋体"/>
          <w:sz w:val="24"/>
          <w:lang w:val="en-US" w:eastAsia="zh-CN"/>
        </w:rPr>
        <w:instrText xml:space="preserve"> EQ \o\ac(○,11)</w:instrText>
      </w:r>
      <w:r>
        <w:rPr>
          <w:rFonts w:hint="eastAsia" w:ascii="宋体" w:hAnsi="宋体" w:cs="宋体"/>
          <w:sz w:val="24"/>
          <w:lang w:val="en-US" w:eastAsia="zh-CN"/>
        </w:rPr>
        <w:fldChar w:fldCharType="end"/>
      </w:r>
      <w:r>
        <w:rPr>
          <w:rFonts w:hint="eastAsia" w:ascii="宋体" w:hAnsi="宋体" w:cs="宋体"/>
          <w:sz w:val="24"/>
          <w:lang w:val="en-US" w:eastAsia="zh-CN"/>
        </w:rPr>
        <w:t>按照合同约定配足人员装备、应急物资。</w:t>
      </w:r>
    </w:p>
    <w:p w14:paraId="3F4C82C2">
      <w:pPr>
        <w:spacing w:line="360" w:lineRule="auto"/>
        <w:rPr>
          <w:rFonts w:hint="eastAsia" w:ascii="宋体" w:hAnsi="宋体" w:cs="宋体"/>
          <w:sz w:val="24"/>
        </w:rPr>
      </w:pPr>
      <w:r>
        <w:rPr>
          <w:rFonts w:hint="eastAsia" w:ascii="宋体" w:hAnsi="宋体" w:cs="宋体"/>
          <w:sz w:val="24"/>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w:t>
      </w:r>
      <w:r>
        <w:rPr>
          <w:rFonts w:hint="eastAsia" w:ascii="宋体" w:hAnsi="宋体" w:cs="宋体"/>
          <w:sz w:val="24"/>
          <w:lang w:val="en-US" w:eastAsia="zh-CN"/>
        </w:rPr>
        <w:t>按照合同约定配足人员装备、应急物资。</w:t>
      </w:r>
    </w:p>
    <w:p w14:paraId="649C4F54">
      <w:pPr>
        <w:spacing w:line="360" w:lineRule="auto"/>
        <w:rPr>
          <w:rFonts w:hint="eastAsia" w:ascii="宋体" w:hAnsi="宋体" w:cs="宋体"/>
          <w:sz w:val="24"/>
        </w:rPr>
      </w:pPr>
      <w:r>
        <w:rPr>
          <w:rFonts w:hint="eastAsia" w:ascii="宋体" w:hAnsi="宋体" w:cs="宋体"/>
          <w:sz w:val="24"/>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w:t>
      </w:r>
      <w:r>
        <w:rPr>
          <w:rFonts w:hint="eastAsia" w:ascii="宋体" w:hAnsi="宋体" w:cs="宋体"/>
          <w:sz w:val="24"/>
          <w:lang w:val="en-US" w:eastAsia="zh-CN"/>
        </w:rPr>
        <w:t>按照合同约定配足人员装备、应急物资。</w:t>
      </w:r>
    </w:p>
    <w:p w14:paraId="753A6177">
      <w:pPr>
        <w:spacing w:line="360" w:lineRule="auto"/>
        <w:rPr>
          <w:rFonts w:hint="eastAsia" w:ascii="宋体" w:hAnsi="宋体" w:cs="宋体"/>
          <w:sz w:val="24"/>
        </w:rPr>
      </w:pPr>
      <w:r>
        <w:rPr>
          <w:rFonts w:hint="eastAsia" w:ascii="宋体" w:hAnsi="宋体" w:cs="宋体"/>
          <w:sz w:val="24"/>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w:t>
      </w:r>
      <w:r>
        <w:rPr>
          <w:rFonts w:hint="eastAsia" w:ascii="宋体" w:hAnsi="宋体" w:cs="宋体"/>
          <w:sz w:val="24"/>
          <w:lang w:val="en-US" w:eastAsia="zh-CN"/>
        </w:rPr>
        <w:t>按照合同约定配足人员装备、应急物资。</w:t>
      </w:r>
    </w:p>
    <w:p w14:paraId="1DEFEBF6">
      <w:pPr>
        <w:spacing w:line="360" w:lineRule="auto"/>
        <w:rPr>
          <w:rFonts w:hint="eastAsia" w:ascii="宋体" w:hAnsi="宋体" w:cs="宋体"/>
          <w:sz w:val="24"/>
        </w:rPr>
      </w:pPr>
      <w:r>
        <w:rPr>
          <w:rFonts w:hint="eastAsia" w:ascii="宋体" w:hAnsi="宋体" w:cs="宋体"/>
          <w:sz w:val="24"/>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w:t>
      </w:r>
      <w:r>
        <w:rPr>
          <w:rFonts w:hint="eastAsia" w:ascii="宋体" w:hAnsi="宋体" w:cs="宋体"/>
          <w:sz w:val="24"/>
          <w:lang w:val="en-US" w:eastAsia="zh-CN"/>
        </w:rPr>
        <w:t>按照合同约定配足人员装备、应急物资。</w:t>
      </w:r>
    </w:p>
    <w:p w14:paraId="59D88A22">
      <w:pPr>
        <w:spacing w:line="360" w:lineRule="auto"/>
        <w:rPr>
          <w:rFonts w:ascii="宋体" w:hAnsi="宋体" w:cs="宋体"/>
          <w:sz w:val="24"/>
        </w:rPr>
      </w:pPr>
    </w:p>
    <w:p w14:paraId="74CBDA86">
      <w:pPr>
        <w:widowControl/>
        <w:ind w:firstLine="720" w:firstLineChars="300"/>
        <w:jc w:val="left"/>
        <w:rPr>
          <w:rFonts w:ascii="宋体" w:hAnsi="宋体" w:cs="宋体"/>
          <w:bCs/>
          <w:sz w:val="24"/>
        </w:rPr>
      </w:pPr>
    </w:p>
    <w:tbl>
      <w:tblPr>
        <w:tblStyle w:val="62"/>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612"/>
        <w:gridCol w:w="2215"/>
        <w:gridCol w:w="1175"/>
        <w:gridCol w:w="943"/>
        <w:gridCol w:w="828"/>
        <w:gridCol w:w="1175"/>
      </w:tblGrid>
      <w:tr w14:paraId="4914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660" w:type="dxa"/>
            <w:gridSpan w:val="7"/>
            <w:tcBorders>
              <w:top w:val="nil"/>
              <w:left w:val="nil"/>
              <w:bottom w:val="nil"/>
              <w:right w:val="nil"/>
            </w:tcBorders>
            <w:shd w:val="clear" w:color="auto" w:fill="auto"/>
            <w:noWrap/>
            <w:vAlign w:val="center"/>
          </w:tcPr>
          <w:p w14:paraId="0483F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cs="宋体"/>
                <w:b/>
                <w:bCs/>
                <w:i w:val="0"/>
                <w:iCs w:val="0"/>
                <w:color w:val="000000"/>
                <w:kern w:val="0"/>
                <w:sz w:val="36"/>
                <w:szCs w:val="36"/>
                <w:u w:val="none"/>
                <w:lang w:val="en-US" w:eastAsia="zh-CN" w:bidi="ar"/>
              </w:rPr>
              <w:t>乔司街道新城区块及东湖公园绿化养护服务项目</w:t>
            </w:r>
          </w:p>
          <w:p w14:paraId="26F28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明细表</w:t>
            </w:r>
          </w:p>
        </w:tc>
      </w:tr>
      <w:tr w14:paraId="47E6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4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C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E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起止点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C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8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2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A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时花面积</w:t>
            </w:r>
          </w:p>
        </w:tc>
      </w:tr>
      <w:tr w14:paraId="4EEA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C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F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望梅路-星都大道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A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7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0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0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0BD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9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6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仙家桥路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3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汀城路-星河南路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B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4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E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4CD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B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0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东仁街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C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汀城路-文正街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1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2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E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5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C4C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7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56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C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星河南路-汀雨路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4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7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3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6E1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3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6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1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星河南路-仙家桥路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0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F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1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7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A73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7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汀雨路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4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世纪大道-文正街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0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C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0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F2E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0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3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世纪大道-文正街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A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1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D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6E0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A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4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汀兰路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D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世纪大道-星河南路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A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D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1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158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8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A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0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汀雨路-北沙港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3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1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51A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0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3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文正街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D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世纪大道-良熟路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F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1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8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F54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D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汀城河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C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望梅路-文正街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4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8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7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F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BCF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4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CD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8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文正街-星都大道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2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B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3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E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14F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0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6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0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世纪大道-汀城路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A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9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8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0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41D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9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F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乔司港改道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1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高铁桥南侧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A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C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C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D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E21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2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7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道路时花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2C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1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1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9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r>
      <w:tr w14:paraId="46A8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3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0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东湖公园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15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1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7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9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D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r>
      <w:tr w14:paraId="5B22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9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F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D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C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r>
    </w:tbl>
    <w:p w14:paraId="133BBC57">
      <w:pPr>
        <w:rPr>
          <w:rFonts w:ascii="宋体" w:hAnsi="宋体" w:cs="宋体"/>
          <w:snapToGrid w:val="0"/>
          <w:kern w:val="0"/>
          <w:sz w:val="24"/>
        </w:rPr>
      </w:pPr>
    </w:p>
    <w:p w14:paraId="0400E082">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2077"/>
      <w:bookmarkEnd w:id="28"/>
      <w:bookmarkStart w:id="29" w:name="_Toc184314473"/>
      <w:bookmarkEnd w:id="29"/>
      <w:bookmarkStart w:id="30" w:name="_Toc184312134"/>
      <w:bookmarkEnd w:id="30"/>
      <w:bookmarkStart w:id="31" w:name="_Toc184313294"/>
      <w:bookmarkEnd w:id="31"/>
      <w:bookmarkStart w:id="32" w:name="_Toc184310313"/>
      <w:bookmarkEnd w:id="32"/>
      <w:bookmarkStart w:id="33" w:name="_Toc184308108"/>
      <w:bookmarkEnd w:id="33"/>
      <w:bookmarkStart w:id="34" w:name="_Toc184310293"/>
      <w:bookmarkEnd w:id="34"/>
      <w:bookmarkStart w:id="35" w:name="_Toc184310326"/>
      <w:bookmarkEnd w:id="35"/>
      <w:bookmarkStart w:id="36" w:name="_Toc184308037"/>
      <w:bookmarkEnd w:id="36"/>
      <w:bookmarkStart w:id="37" w:name="_Toc184310334"/>
      <w:bookmarkEnd w:id="37"/>
      <w:bookmarkStart w:id="38" w:name="_Toc184312112"/>
      <w:bookmarkEnd w:id="38"/>
      <w:bookmarkStart w:id="39" w:name="_Toc184313262"/>
      <w:bookmarkEnd w:id="39"/>
      <w:bookmarkStart w:id="40" w:name="_Toc184308080"/>
      <w:bookmarkEnd w:id="40"/>
      <w:bookmarkStart w:id="41" w:name="_Toc184312129"/>
      <w:bookmarkEnd w:id="41"/>
      <w:bookmarkStart w:id="42" w:name="_Toc184314426"/>
      <w:bookmarkEnd w:id="42"/>
      <w:bookmarkStart w:id="43" w:name="_Toc184312104"/>
      <w:bookmarkEnd w:id="43"/>
      <w:bookmarkStart w:id="44" w:name="_Toc184313271"/>
      <w:bookmarkEnd w:id="44"/>
      <w:bookmarkStart w:id="45" w:name="_Toc184308060"/>
      <w:bookmarkEnd w:id="45"/>
      <w:bookmarkStart w:id="46" w:name="_Toc184313305"/>
      <w:bookmarkEnd w:id="46"/>
      <w:bookmarkStart w:id="47" w:name="_Toc184314415"/>
      <w:bookmarkEnd w:id="47"/>
      <w:bookmarkStart w:id="48" w:name="_Toc184308042"/>
      <w:bookmarkEnd w:id="48"/>
      <w:bookmarkStart w:id="49" w:name="_Toc184314476"/>
      <w:bookmarkEnd w:id="49"/>
      <w:bookmarkStart w:id="50" w:name="_Toc184314482"/>
      <w:bookmarkEnd w:id="50"/>
      <w:bookmarkStart w:id="51" w:name="_Toc184314466"/>
      <w:bookmarkEnd w:id="51"/>
      <w:bookmarkStart w:id="52" w:name="_Toc184310281"/>
      <w:bookmarkEnd w:id="52"/>
      <w:bookmarkStart w:id="53" w:name="_Toc184312070"/>
      <w:bookmarkEnd w:id="53"/>
      <w:bookmarkStart w:id="54" w:name="_Toc184312125"/>
      <w:bookmarkEnd w:id="54"/>
      <w:bookmarkStart w:id="55" w:name="_Toc184308086"/>
      <w:bookmarkEnd w:id="55"/>
      <w:bookmarkStart w:id="56" w:name="_Toc184313267"/>
      <w:bookmarkEnd w:id="56"/>
      <w:bookmarkStart w:id="57" w:name="_Toc184313249"/>
      <w:bookmarkEnd w:id="57"/>
      <w:bookmarkStart w:id="58" w:name="_Toc184308098"/>
      <w:bookmarkEnd w:id="58"/>
      <w:bookmarkStart w:id="59" w:name="_Toc184312085"/>
      <w:bookmarkEnd w:id="59"/>
      <w:bookmarkStart w:id="60" w:name="_Toc184314475"/>
      <w:bookmarkEnd w:id="60"/>
      <w:bookmarkStart w:id="61" w:name="_Toc184314443"/>
      <w:bookmarkEnd w:id="61"/>
      <w:bookmarkStart w:id="62" w:name="_Toc184308076"/>
      <w:bookmarkEnd w:id="62"/>
      <w:bookmarkStart w:id="63" w:name="_Toc184310301"/>
      <w:bookmarkEnd w:id="63"/>
      <w:bookmarkStart w:id="64" w:name="_Toc184313240"/>
      <w:bookmarkEnd w:id="64"/>
      <w:bookmarkStart w:id="65" w:name="_Toc184313266"/>
      <w:bookmarkEnd w:id="65"/>
      <w:bookmarkStart w:id="66" w:name="_Toc184314456"/>
      <w:bookmarkEnd w:id="66"/>
      <w:bookmarkStart w:id="67" w:name="_Toc184312098"/>
      <w:bookmarkEnd w:id="67"/>
      <w:bookmarkStart w:id="68" w:name="_Toc184313303"/>
      <w:bookmarkEnd w:id="68"/>
      <w:bookmarkStart w:id="69" w:name="_Toc184312138"/>
      <w:bookmarkEnd w:id="69"/>
      <w:bookmarkStart w:id="70" w:name="_Toc184308057"/>
      <w:bookmarkEnd w:id="70"/>
      <w:bookmarkStart w:id="71" w:name="_Toc184310327"/>
      <w:bookmarkEnd w:id="71"/>
      <w:bookmarkStart w:id="72" w:name="_Toc184308053"/>
      <w:bookmarkEnd w:id="72"/>
      <w:bookmarkStart w:id="73" w:name="_Toc184314452"/>
      <w:bookmarkEnd w:id="73"/>
      <w:bookmarkStart w:id="74" w:name="_Toc184313265"/>
      <w:bookmarkEnd w:id="74"/>
      <w:bookmarkStart w:id="75" w:name="_Toc184312094"/>
      <w:bookmarkEnd w:id="75"/>
      <w:bookmarkStart w:id="76" w:name="_Toc184308103"/>
      <w:bookmarkEnd w:id="76"/>
      <w:bookmarkStart w:id="77" w:name="_Toc184310305"/>
      <w:bookmarkEnd w:id="77"/>
      <w:bookmarkStart w:id="78" w:name="_Toc184312139"/>
      <w:bookmarkEnd w:id="78"/>
      <w:bookmarkStart w:id="79" w:name="_Toc184314449"/>
      <w:bookmarkEnd w:id="79"/>
      <w:bookmarkStart w:id="80" w:name="_Toc184314429"/>
      <w:bookmarkEnd w:id="80"/>
      <w:bookmarkStart w:id="81" w:name="_Toc184310316"/>
      <w:bookmarkEnd w:id="81"/>
      <w:bookmarkStart w:id="82" w:name="_Toc184310307"/>
      <w:bookmarkEnd w:id="82"/>
      <w:bookmarkStart w:id="83" w:name="_Toc184313241"/>
      <w:bookmarkEnd w:id="83"/>
      <w:bookmarkStart w:id="84" w:name="_Toc184310309"/>
      <w:bookmarkEnd w:id="84"/>
      <w:bookmarkStart w:id="85" w:name="_Toc184308056"/>
      <w:bookmarkEnd w:id="85"/>
      <w:bookmarkStart w:id="86" w:name="_Toc184314440"/>
      <w:bookmarkEnd w:id="86"/>
      <w:bookmarkStart w:id="87" w:name="_Toc184312095"/>
      <w:bookmarkEnd w:id="87"/>
      <w:bookmarkStart w:id="88" w:name="_Toc184313286"/>
      <w:bookmarkEnd w:id="88"/>
      <w:bookmarkStart w:id="89" w:name="_Toc184313275"/>
      <w:bookmarkEnd w:id="89"/>
      <w:bookmarkStart w:id="90" w:name="_Toc184310308"/>
      <w:bookmarkEnd w:id="90"/>
      <w:bookmarkStart w:id="91" w:name="_Toc184308081"/>
      <w:bookmarkEnd w:id="91"/>
      <w:bookmarkStart w:id="92" w:name="_Toc184314479"/>
      <w:bookmarkEnd w:id="92"/>
      <w:bookmarkStart w:id="93" w:name="_Toc184314442"/>
      <w:bookmarkEnd w:id="93"/>
      <w:bookmarkStart w:id="94" w:name="_Toc184314474"/>
      <w:bookmarkEnd w:id="94"/>
      <w:bookmarkStart w:id="95" w:name="_Toc184314480"/>
      <w:bookmarkEnd w:id="95"/>
      <w:bookmarkStart w:id="96" w:name="_Toc184310310"/>
      <w:bookmarkEnd w:id="96"/>
      <w:bookmarkStart w:id="97" w:name="_Toc184308049"/>
      <w:bookmarkEnd w:id="97"/>
      <w:bookmarkStart w:id="98" w:name="_Toc184314430"/>
      <w:bookmarkEnd w:id="98"/>
      <w:bookmarkStart w:id="99" w:name="_Toc184312124"/>
      <w:bookmarkEnd w:id="99"/>
      <w:bookmarkStart w:id="100" w:name="_Toc184313264"/>
      <w:bookmarkEnd w:id="100"/>
      <w:bookmarkStart w:id="101" w:name="_Toc184310285"/>
      <w:bookmarkEnd w:id="101"/>
      <w:bookmarkStart w:id="102" w:name="_Toc184314435"/>
      <w:bookmarkEnd w:id="102"/>
      <w:bookmarkStart w:id="103" w:name="_Toc184310294"/>
      <w:bookmarkEnd w:id="103"/>
      <w:bookmarkStart w:id="104" w:name="_Toc184312082"/>
      <w:bookmarkEnd w:id="104"/>
      <w:bookmarkStart w:id="105" w:name="_Toc184310279"/>
      <w:bookmarkEnd w:id="105"/>
      <w:bookmarkStart w:id="106" w:name="_Toc184314413"/>
      <w:bookmarkEnd w:id="106"/>
      <w:bookmarkStart w:id="107" w:name="_Toc184312130"/>
      <w:bookmarkEnd w:id="107"/>
      <w:bookmarkStart w:id="108" w:name="_Toc184308104"/>
      <w:bookmarkEnd w:id="108"/>
      <w:bookmarkStart w:id="109" w:name="_Toc184313263"/>
      <w:bookmarkEnd w:id="109"/>
      <w:bookmarkStart w:id="110" w:name="_Toc184310335"/>
      <w:bookmarkEnd w:id="110"/>
      <w:bookmarkStart w:id="111" w:name="_Toc184312088"/>
      <w:bookmarkEnd w:id="111"/>
      <w:bookmarkStart w:id="112" w:name="_Toc184314450"/>
      <w:bookmarkEnd w:id="112"/>
      <w:bookmarkStart w:id="113" w:name="_Toc184314424"/>
      <w:bookmarkEnd w:id="113"/>
      <w:bookmarkStart w:id="114" w:name="_Toc184308095"/>
      <w:bookmarkEnd w:id="114"/>
      <w:bookmarkStart w:id="115" w:name="_Toc184313259"/>
      <w:bookmarkEnd w:id="115"/>
      <w:bookmarkStart w:id="116" w:name="_Toc184310344"/>
      <w:bookmarkEnd w:id="116"/>
      <w:bookmarkStart w:id="117" w:name="_Toc184314471"/>
      <w:bookmarkEnd w:id="117"/>
      <w:bookmarkStart w:id="118" w:name="_Toc184313253"/>
      <w:bookmarkEnd w:id="118"/>
      <w:bookmarkStart w:id="119" w:name="_Toc184310304"/>
      <w:bookmarkEnd w:id="119"/>
      <w:bookmarkStart w:id="120" w:name="_Toc184313272"/>
      <w:bookmarkEnd w:id="120"/>
      <w:bookmarkStart w:id="121" w:name="_Toc184312087"/>
      <w:bookmarkEnd w:id="121"/>
      <w:bookmarkStart w:id="122" w:name="_Toc184313279"/>
      <w:bookmarkEnd w:id="122"/>
      <w:bookmarkStart w:id="123" w:name="_Toc184308099"/>
      <w:bookmarkEnd w:id="123"/>
      <w:bookmarkStart w:id="124" w:name="_Toc184314410"/>
      <w:bookmarkEnd w:id="124"/>
      <w:bookmarkStart w:id="125" w:name="_Toc184312117"/>
      <w:bookmarkEnd w:id="125"/>
      <w:bookmarkStart w:id="126" w:name="_Toc184310282"/>
      <w:bookmarkEnd w:id="126"/>
      <w:bookmarkStart w:id="127" w:name="_Toc184313307"/>
      <w:bookmarkEnd w:id="127"/>
      <w:bookmarkStart w:id="128" w:name="_Toc184310341"/>
      <w:bookmarkEnd w:id="128"/>
      <w:bookmarkStart w:id="129" w:name="_Toc184310317"/>
      <w:bookmarkEnd w:id="129"/>
      <w:bookmarkStart w:id="130" w:name="_Toc184312089"/>
      <w:bookmarkEnd w:id="130"/>
      <w:bookmarkStart w:id="131" w:name="_Toc184310302"/>
      <w:bookmarkEnd w:id="131"/>
      <w:bookmarkStart w:id="132" w:name="_Toc184308050"/>
      <w:bookmarkEnd w:id="132"/>
      <w:bookmarkStart w:id="133" w:name="_Toc184312106"/>
      <w:bookmarkEnd w:id="133"/>
      <w:bookmarkStart w:id="134" w:name="_Toc184310300"/>
      <w:bookmarkEnd w:id="134"/>
      <w:bookmarkStart w:id="135" w:name="_Toc184312080"/>
      <w:bookmarkEnd w:id="135"/>
      <w:bookmarkStart w:id="136" w:name="_Toc184313278"/>
      <w:bookmarkEnd w:id="136"/>
      <w:bookmarkStart w:id="137" w:name="_Toc184313246"/>
      <w:bookmarkEnd w:id="137"/>
      <w:bookmarkStart w:id="138" w:name="_Toc184312079"/>
      <w:bookmarkEnd w:id="138"/>
      <w:bookmarkStart w:id="139" w:name="_Toc184312132"/>
      <w:bookmarkEnd w:id="139"/>
      <w:bookmarkStart w:id="140" w:name="_Toc184312101"/>
      <w:bookmarkEnd w:id="140"/>
      <w:bookmarkStart w:id="141" w:name="_Toc184312073"/>
      <w:bookmarkEnd w:id="141"/>
      <w:bookmarkStart w:id="142" w:name="_Toc184308048"/>
      <w:bookmarkEnd w:id="142"/>
      <w:bookmarkStart w:id="143" w:name="_Toc184308079"/>
      <w:bookmarkEnd w:id="143"/>
      <w:bookmarkStart w:id="144" w:name="_Toc184314464"/>
      <w:bookmarkEnd w:id="144"/>
      <w:bookmarkStart w:id="145" w:name="_Toc184313270"/>
      <w:bookmarkEnd w:id="145"/>
      <w:bookmarkStart w:id="146" w:name="_Toc184314457"/>
      <w:bookmarkEnd w:id="146"/>
      <w:bookmarkStart w:id="147" w:name="_Toc184314454"/>
      <w:bookmarkEnd w:id="147"/>
      <w:bookmarkStart w:id="148" w:name="_Toc184313299"/>
      <w:bookmarkEnd w:id="148"/>
      <w:bookmarkStart w:id="149" w:name="_Toc184308077"/>
      <w:bookmarkEnd w:id="149"/>
      <w:bookmarkStart w:id="150" w:name="_Toc184314472"/>
      <w:bookmarkEnd w:id="150"/>
      <w:bookmarkStart w:id="151" w:name="_Toc184310328"/>
      <w:bookmarkEnd w:id="151"/>
      <w:bookmarkStart w:id="152" w:name="_Toc184314421"/>
      <w:bookmarkEnd w:id="152"/>
      <w:bookmarkStart w:id="153" w:name="_Toc184310295"/>
      <w:bookmarkEnd w:id="153"/>
      <w:bookmarkStart w:id="154" w:name="_Toc184308089"/>
      <w:bookmarkEnd w:id="154"/>
      <w:bookmarkStart w:id="155" w:name="_Toc184312133"/>
      <w:bookmarkEnd w:id="155"/>
      <w:bookmarkStart w:id="156" w:name="_Toc184314462"/>
      <w:bookmarkEnd w:id="156"/>
      <w:bookmarkStart w:id="157" w:name="_Toc184308102"/>
      <w:bookmarkEnd w:id="157"/>
      <w:bookmarkStart w:id="158" w:name="_Toc184308036"/>
      <w:bookmarkEnd w:id="158"/>
      <w:bookmarkStart w:id="159" w:name="_Toc184314438"/>
      <w:bookmarkEnd w:id="159"/>
      <w:bookmarkStart w:id="160" w:name="_Toc184313284"/>
      <w:bookmarkEnd w:id="160"/>
      <w:bookmarkStart w:id="161" w:name="_Toc184308105"/>
      <w:bookmarkEnd w:id="161"/>
      <w:bookmarkStart w:id="162" w:name="_Toc184313289"/>
      <w:bookmarkEnd w:id="162"/>
      <w:bookmarkStart w:id="163" w:name="_Toc184312131"/>
      <w:bookmarkEnd w:id="163"/>
      <w:bookmarkStart w:id="164" w:name="_Toc184313252"/>
      <w:bookmarkEnd w:id="164"/>
      <w:bookmarkStart w:id="165" w:name="_Toc184313295"/>
      <w:bookmarkEnd w:id="165"/>
      <w:bookmarkStart w:id="166" w:name="_Toc184312083"/>
      <w:bookmarkEnd w:id="166"/>
      <w:bookmarkStart w:id="167" w:name="_Toc184314436"/>
      <w:bookmarkEnd w:id="167"/>
      <w:bookmarkStart w:id="168" w:name="_Toc184313269"/>
      <w:bookmarkEnd w:id="168"/>
      <w:bookmarkStart w:id="169" w:name="_Toc184310276"/>
      <w:bookmarkEnd w:id="169"/>
      <w:bookmarkStart w:id="170" w:name="_Toc184314422"/>
      <w:bookmarkEnd w:id="170"/>
      <w:bookmarkStart w:id="171" w:name="_Toc184310306"/>
      <w:bookmarkEnd w:id="171"/>
      <w:bookmarkStart w:id="172" w:name="_Toc184310278"/>
      <w:bookmarkEnd w:id="172"/>
      <w:bookmarkStart w:id="173" w:name="_Toc184314431"/>
      <w:bookmarkEnd w:id="173"/>
      <w:bookmarkStart w:id="174" w:name="_Toc184314419"/>
      <w:bookmarkEnd w:id="174"/>
      <w:bookmarkStart w:id="175" w:name="_Toc184312111"/>
      <w:bookmarkEnd w:id="175"/>
      <w:bookmarkStart w:id="176" w:name="_Toc184312109"/>
      <w:bookmarkEnd w:id="176"/>
      <w:bookmarkStart w:id="177" w:name="_Toc184314451"/>
      <w:bookmarkEnd w:id="177"/>
      <w:bookmarkStart w:id="178" w:name="_Toc184313245"/>
      <w:bookmarkEnd w:id="178"/>
      <w:bookmarkStart w:id="179" w:name="_Toc184313256"/>
      <w:bookmarkEnd w:id="179"/>
      <w:bookmarkStart w:id="180" w:name="_Toc184308054"/>
      <w:bookmarkEnd w:id="180"/>
      <w:bookmarkStart w:id="181" w:name="_Toc184312078"/>
      <w:bookmarkEnd w:id="181"/>
      <w:bookmarkStart w:id="182" w:name="_Toc184308090"/>
      <w:bookmarkEnd w:id="182"/>
      <w:bookmarkStart w:id="183" w:name="_Toc184314447"/>
      <w:bookmarkEnd w:id="183"/>
      <w:bookmarkStart w:id="184" w:name="_Toc184313291"/>
      <w:bookmarkEnd w:id="184"/>
      <w:bookmarkStart w:id="185" w:name="_Toc184308043"/>
      <w:bookmarkEnd w:id="185"/>
      <w:bookmarkStart w:id="186" w:name="_Toc184308066"/>
      <w:bookmarkEnd w:id="186"/>
      <w:bookmarkStart w:id="187" w:name="_Toc184308075"/>
      <w:bookmarkEnd w:id="187"/>
      <w:bookmarkStart w:id="188" w:name="_Toc184310299"/>
      <w:bookmarkEnd w:id="188"/>
      <w:bookmarkStart w:id="189" w:name="_Toc184314433"/>
      <w:bookmarkEnd w:id="189"/>
      <w:bookmarkStart w:id="190" w:name="_Toc184314460"/>
      <w:bookmarkEnd w:id="190"/>
      <w:bookmarkStart w:id="191" w:name="_Toc184314448"/>
      <w:bookmarkEnd w:id="191"/>
      <w:bookmarkStart w:id="192" w:name="_Toc184308091"/>
      <w:bookmarkEnd w:id="192"/>
      <w:bookmarkStart w:id="193" w:name="_Toc184314467"/>
      <w:bookmarkEnd w:id="193"/>
      <w:bookmarkStart w:id="194" w:name="_Toc184313309"/>
      <w:bookmarkEnd w:id="194"/>
      <w:bookmarkStart w:id="195" w:name="_Toc184312100"/>
      <w:bookmarkEnd w:id="195"/>
      <w:bookmarkStart w:id="196" w:name="_Toc184313242"/>
      <w:bookmarkEnd w:id="196"/>
      <w:bookmarkStart w:id="197" w:name="_Toc184310287"/>
      <w:bookmarkEnd w:id="197"/>
      <w:bookmarkStart w:id="198" w:name="_Toc184310340"/>
      <w:bookmarkEnd w:id="198"/>
      <w:bookmarkStart w:id="199" w:name="_Toc184308074"/>
      <w:bookmarkEnd w:id="199"/>
      <w:bookmarkStart w:id="200" w:name="_Toc184310273"/>
      <w:bookmarkEnd w:id="200"/>
      <w:bookmarkStart w:id="201" w:name="_Toc184313297"/>
      <w:bookmarkEnd w:id="201"/>
      <w:bookmarkStart w:id="202" w:name="_Toc184314417"/>
      <w:bookmarkEnd w:id="202"/>
      <w:bookmarkStart w:id="203" w:name="_Toc184310288"/>
      <w:bookmarkEnd w:id="203"/>
      <w:bookmarkStart w:id="204" w:name="_Toc184312093"/>
      <w:bookmarkEnd w:id="204"/>
      <w:bookmarkStart w:id="205" w:name="_Toc184312114"/>
      <w:bookmarkEnd w:id="205"/>
      <w:bookmarkStart w:id="206" w:name="_Toc184313283"/>
      <w:bookmarkEnd w:id="206"/>
      <w:bookmarkStart w:id="207" w:name="_Toc184313238"/>
      <w:bookmarkEnd w:id="207"/>
      <w:bookmarkStart w:id="208" w:name="_Toc184312123"/>
      <w:bookmarkEnd w:id="208"/>
      <w:bookmarkStart w:id="209" w:name="_Toc184312110"/>
      <w:bookmarkEnd w:id="209"/>
      <w:bookmarkStart w:id="210" w:name="_Toc184313308"/>
      <w:bookmarkEnd w:id="210"/>
      <w:bookmarkStart w:id="211" w:name="_Toc184312137"/>
      <w:bookmarkEnd w:id="211"/>
      <w:bookmarkStart w:id="212" w:name="_Toc184314477"/>
      <w:bookmarkEnd w:id="212"/>
      <w:bookmarkStart w:id="213" w:name="_Toc184308097"/>
      <w:bookmarkEnd w:id="213"/>
      <w:bookmarkStart w:id="214" w:name="_Toc184313302"/>
      <w:bookmarkEnd w:id="214"/>
      <w:bookmarkStart w:id="215" w:name="_Toc184310320"/>
      <w:bookmarkEnd w:id="215"/>
      <w:bookmarkStart w:id="216" w:name="_Toc184314432"/>
      <w:bookmarkEnd w:id="216"/>
      <w:bookmarkStart w:id="217" w:name="_Toc184313281"/>
      <w:bookmarkEnd w:id="217"/>
      <w:bookmarkStart w:id="218" w:name="_Toc184308100"/>
      <w:bookmarkEnd w:id="218"/>
      <w:bookmarkStart w:id="219" w:name="_Toc184310283"/>
      <w:bookmarkEnd w:id="219"/>
      <w:bookmarkStart w:id="220" w:name="_Toc184308045"/>
      <w:bookmarkEnd w:id="220"/>
      <w:bookmarkStart w:id="221" w:name="_Toc184312096"/>
      <w:bookmarkEnd w:id="221"/>
      <w:bookmarkStart w:id="222" w:name="_Toc184314458"/>
      <w:bookmarkEnd w:id="222"/>
      <w:bookmarkStart w:id="223" w:name="_Toc184312072"/>
      <w:bookmarkEnd w:id="223"/>
      <w:bookmarkStart w:id="224" w:name="_Toc184313258"/>
      <w:bookmarkEnd w:id="224"/>
      <w:bookmarkStart w:id="225" w:name="_Toc184314420"/>
      <w:bookmarkEnd w:id="225"/>
      <w:bookmarkStart w:id="226" w:name="_Toc184313254"/>
      <w:bookmarkEnd w:id="226"/>
      <w:bookmarkStart w:id="227" w:name="_Toc184313298"/>
      <w:bookmarkEnd w:id="227"/>
      <w:bookmarkStart w:id="228" w:name="_Toc184310318"/>
      <w:bookmarkEnd w:id="228"/>
      <w:bookmarkStart w:id="229" w:name="_Toc184310315"/>
      <w:bookmarkEnd w:id="229"/>
      <w:bookmarkStart w:id="230" w:name="_Toc184308071"/>
      <w:bookmarkEnd w:id="230"/>
      <w:bookmarkStart w:id="231" w:name="_Toc184312128"/>
      <w:bookmarkEnd w:id="231"/>
      <w:bookmarkStart w:id="232" w:name="_Toc184308051"/>
      <w:bookmarkEnd w:id="232"/>
      <w:bookmarkStart w:id="233" w:name="_Toc184308061"/>
      <w:bookmarkEnd w:id="233"/>
      <w:bookmarkStart w:id="234" w:name="_Toc184313301"/>
      <w:bookmarkEnd w:id="234"/>
      <w:bookmarkStart w:id="235" w:name="_Toc184310331"/>
      <w:bookmarkEnd w:id="235"/>
      <w:bookmarkStart w:id="236" w:name="_Toc184312108"/>
      <w:bookmarkEnd w:id="236"/>
      <w:bookmarkStart w:id="237" w:name="_Toc184310337"/>
      <w:bookmarkEnd w:id="237"/>
      <w:bookmarkStart w:id="238" w:name="_Toc184312097"/>
      <w:bookmarkEnd w:id="238"/>
      <w:bookmarkStart w:id="239" w:name="_Toc184312069"/>
      <w:bookmarkEnd w:id="239"/>
      <w:bookmarkStart w:id="240" w:name="_Toc184312127"/>
      <w:bookmarkEnd w:id="240"/>
      <w:bookmarkStart w:id="241" w:name="_Toc184312090"/>
      <w:bookmarkEnd w:id="241"/>
      <w:bookmarkStart w:id="242" w:name="_Toc184310324"/>
      <w:bookmarkEnd w:id="242"/>
      <w:bookmarkStart w:id="243" w:name="_Toc184310280"/>
      <w:bookmarkEnd w:id="243"/>
      <w:bookmarkStart w:id="244" w:name="_Toc184314439"/>
      <w:bookmarkEnd w:id="244"/>
      <w:bookmarkStart w:id="245" w:name="_Toc184312103"/>
      <w:bookmarkEnd w:id="245"/>
      <w:bookmarkStart w:id="246" w:name="_Toc184310325"/>
      <w:bookmarkEnd w:id="246"/>
      <w:bookmarkStart w:id="247" w:name="_Toc184312135"/>
      <w:bookmarkEnd w:id="247"/>
      <w:bookmarkStart w:id="248" w:name="_Toc184308040"/>
      <w:bookmarkEnd w:id="248"/>
      <w:bookmarkStart w:id="249" w:name="_Toc184312075"/>
      <w:bookmarkEnd w:id="249"/>
      <w:bookmarkStart w:id="250" w:name="_Toc184314428"/>
      <w:bookmarkEnd w:id="250"/>
      <w:bookmarkStart w:id="251" w:name="_Toc184308096"/>
      <w:bookmarkEnd w:id="251"/>
      <w:bookmarkStart w:id="252" w:name="_Toc184312120"/>
      <w:bookmarkEnd w:id="252"/>
      <w:bookmarkStart w:id="253" w:name="_Toc184313290"/>
      <w:bookmarkEnd w:id="253"/>
      <w:bookmarkStart w:id="254" w:name="_Toc184314459"/>
      <w:bookmarkEnd w:id="254"/>
      <w:bookmarkStart w:id="255" w:name="_Toc184310274"/>
      <w:bookmarkEnd w:id="255"/>
      <w:bookmarkStart w:id="256" w:name="_Toc184313292"/>
      <w:bookmarkEnd w:id="256"/>
      <w:bookmarkStart w:id="257" w:name="_Toc184313243"/>
      <w:bookmarkEnd w:id="257"/>
      <w:bookmarkStart w:id="258" w:name="_Toc184312119"/>
      <w:bookmarkEnd w:id="258"/>
      <w:bookmarkStart w:id="259" w:name="_Toc184313257"/>
      <w:bookmarkEnd w:id="259"/>
      <w:bookmarkStart w:id="260" w:name="_Toc184314411"/>
      <w:bookmarkEnd w:id="260"/>
      <w:bookmarkStart w:id="261" w:name="_Toc184313282"/>
      <w:bookmarkEnd w:id="261"/>
      <w:bookmarkStart w:id="262" w:name="_Toc184314470"/>
      <w:bookmarkEnd w:id="262"/>
      <w:bookmarkStart w:id="263" w:name="_Toc184313280"/>
      <w:bookmarkEnd w:id="263"/>
      <w:bookmarkStart w:id="264" w:name="_Toc184308046"/>
      <w:bookmarkEnd w:id="264"/>
      <w:bookmarkStart w:id="265" w:name="_Toc184312121"/>
      <w:bookmarkEnd w:id="265"/>
      <w:bookmarkStart w:id="266" w:name="_Toc184314423"/>
      <w:bookmarkEnd w:id="266"/>
      <w:bookmarkStart w:id="267" w:name="_Toc184313255"/>
      <w:bookmarkEnd w:id="267"/>
      <w:bookmarkStart w:id="268" w:name="_Toc184310339"/>
      <w:bookmarkEnd w:id="268"/>
      <w:bookmarkStart w:id="269" w:name="_Toc184313296"/>
      <w:bookmarkEnd w:id="269"/>
      <w:bookmarkStart w:id="270" w:name="_Toc184314468"/>
      <w:bookmarkEnd w:id="270"/>
      <w:bookmarkStart w:id="271" w:name="_Toc184313285"/>
      <w:bookmarkEnd w:id="271"/>
      <w:bookmarkStart w:id="272" w:name="_Toc184312099"/>
      <w:bookmarkEnd w:id="272"/>
      <w:bookmarkStart w:id="273" w:name="_Toc184310296"/>
      <w:bookmarkEnd w:id="273"/>
      <w:bookmarkStart w:id="274" w:name="_Toc184310289"/>
      <w:bookmarkEnd w:id="274"/>
      <w:bookmarkStart w:id="275" w:name="_Toc184310312"/>
      <w:bookmarkEnd w:id="275"/>
      <w:bookmarkStart w:id="276" w:name="_Toc184314414"/>
      <w:bookmarkEnd w:id="276"/>
      <w:bookmarkStart w:id="277" w:name="_Toc184310303"/>
      <w:bookmarkEnd w:id="277"/>
      <w:bookmarkStart w:id="278" w:name="_Toc184314427"/>
      <w:bookmarkEnd w:id="278"/>
      <w:bookmarkStart w:id="279" w:name="_Toc184313276"/>
      <w:bookmarkEnd w:id="279"/>
      <w:bookmarkStart w:id="280" w:name="_Toc184313260"/>
      <w:bookmarkEnd w:id="280"/>
      <w:bookmarkStart w:id="281" w:name="_Toc184313304"/>
      <w:bookmarkEnd w:id="281"/>
      <w:bookmarkStart w:id="282" w:name="_Toc184308047"/>
      <w:bookmarkEnd w:id="282"/>
      <w:bookmarkStart w:id="283" w:name="_Toc184313250"/>
      <w:bookmarkEnd w:id="283"/>
      <w:bookmarkStart w:id="284" w:name="_Toc184308058"/>
      <w:bookmarkEnd w:id="284"/>
      <w:bookmarkStart w:id="285" w:name="_Toc184312092"/>
      <w:bookmarkEnd w:id="285"/>
      <w:bookmarkStart w:id="286" w:name="_Toc184310322"/>
      <w:bookmarkEnd w:id="286"/>
      <w:bookmarkStart w:id="287" w:name="_Toc184310336"/>
      <w:bookmarkEnd w:id="287"/>
      <w:bookmarkStart w:id="288" w:name="_Toc184308062"/>
      <w:bookmarkEnd w:id="288"/>
      <w:bookmarkStart w:id="289" w:name="_Toc184313310"/>
      <w:bookmarkEnd w:id="289"/>
      <w:bookmarkStart w:id="290" w:name="_Toc184313261"/>
      <w:bookmarkEnd w:id="290"/>
      <w:bookmarkStart w:id="291" w:name="_Toc184310330"/>
      <w:bookmarkEnd w:id="291"/>
      <w:bookmarkStart w:id="292" w:name="_Toc184308073"/>
      <w:bookmarkEnd w:id="292"/>
      <w:bookmarkStart w:id="293" w:name="_Toc184310343"/>
      <w:bookmarkEnd w:id="293"/>
      <w:bookmarkStart w:id="294" w:name="_Toc184312068"/>
      <w:bookmarkEnd w:id="294"/>
      <w:bookmarkStart w:id="295" w:name="_Toc184312076"/>
      <w:bookmarkEnd w:id="295"/>
      <w:bookmarkStart w:id="296" w:name="_Toc184312091"/>
      <w:bookmarkEnd w:id="296"/>
      <w:bookmarkStart w:id="297" w:name="_Toc184310333"/>
      <w:bookmarkEnd w:id="297"/>
      <w:bookmarkStart w:id="298" w:name="_Toc184310319"/>
      <w:bookmarkEnd w:id="298"/>
      <w:bookmarkStart w:id="299" w:name="_Toc184314445"/>
      <w:bookmarkEnd w:id="299"/>
      <w:bookmarkStart w:id="300" w:name="_Toc184310277"/>
      <w:bookmarkEnd w:id="300"/>
      <w:bookmarkStart w:id="301" w:name="_Toc184313287"/>
      <w:bookmarkEnd w:id="301"/>
      <w:bookmarkStart w:id="302" w:name="_Toc184314437"/>
      <w:bookmarkEnd w:id="302"/>
      <w:bookmarkStart w:id="303" w:name="_Toc184308083"/>
      <w:bookmarkEnd w:id="303"/>
      <w:bookmarkStart w:id="304" w:name="_Toc184312116"/>
      <w:bookmarkEnd w:id="304"/>
      <w:bookmarkStart w:id="305" w:name="_Toc184312113"/>
      <w:bookmarkEnd w:id="305"/>
      <w:bookmarkStart w:id="306" w:name="_Toc184310284"/>
      <w:bookmarkEnd w:id="306"/>
      <w:bookmarkStart w:id="307" w:name="_Toc184314441"/>
      <w:bookmarkEnd w:id="307"/>
      <w:bookmarkStart w:id="308" w:name="_Toc184312105"/>
      <w:bookmarkEnd w:id="308"/>
      <w:bookmarkStart w:id="309" w:name="_Toc184308107"/>
      <w:bookmarkEnd w:id="309"/>
      <w:bookmarkStart w:id="310" w:name="_Toc184308055"/>
      <w:bookmarkEnd w:id="310"/>
      <w:bookmarkStart w:id="311" w:name="_Toc184308065"/>
      <w:bookmarkEnd w:id="311"/>
      <w:bookmarkStart w:id="312" w:name="_Toc184314481"/>
      <w:bookmarkEnd w:id="312"/>
      <w:bookmarkStart w:id="313" w:name="_Toc184308082"/>
      <w:bookmarkEnd w:id="313"/>
      <w:bookmarkStart w:id="314" w:name="_Toc184314444"/>
      <w:bookmarkEnd w:id="314"/>
      <w:bookmarkStart w:id="315" w:name="_Toc184314434"/>
      <w:bookmarkEnd w:id="315"/>
      <w:bookmarkStart w:id="316" w:name="_Toc184310338"/>
      <w:bookmarkEnd w:id="316"/>
      <w:bookmarkStart w:id="317" w:name="_Toc184310314"/>
      <w:bookmarkEnd w:id="317"/>
      <w:bookmarkStart w:id="318" w:name="_Toc184312118"/>
      <w:bookmarkEnd w:id="318"/>
      <w:bookmarkStart w:id="319" w:name="_Toc184314453"/>
      <w:bookmarkEnd w:id="319"/>
      <w:bookmarkStart w:id="320" w:name="_Toc184312084"/>
      <w:bookmarkEnd w:id="320"/>
      <w:bookmarkStart w:id="321" w:name="_Toc184308070"/>
      <w:bookmarkEnd w:id="321"/>
      <w:bookmarkStart w:id="322" w:name="_Toc184312067"/>
      <w:bookmarkEnd w:id="322"/>
      <w:bookmarkStart w:id="323" w:name="_Toc184308068"/>
      <w:bookmarkEnd w:id="323"/>
      <w:bookmarkStart w:id="324" w:name="_Toc184314461"/>
      <w:bookmarkEnd w:id="324"/>
      <w:bookmarkStart w:id="325" w:name="_Toc184313251"/>
      <w:bookmarkEnd w:id="325"/>
      <w:bookmarkStart w:id="326" w:name="_Toc184308092"/>
      <w:bookmarkEnd w:id="326"/>
      <w:bookmarkStart w:id="327" w:name="_Toc184312122"/>
      <w:bookmarkEnd w:id="327"/>
      <w:bookmarkStart w:id="328" w:name="_Toc184308067"/>
      <w:bookmarkEnd w:id="328"/>
      <w:bookmarkStart w:id="329" w:name="_Toc184313288"/>
      <w:bookmarkEnd w:id="329"/>
      <w:bookmarkStart w:id="330" w:name="_Toc184310342"/>
      <w:bookmarkEnd w:id="330"/>
      <w:bookmarkStart w:id="331" w:name="_Toc184313247"/>
      <w:bookmarkEnd w:id="331"/>
      <w:bookmarkStart w:id="332" w:name="_Toc184308072"/>
      <w:bookmarkEnd w:id="332"/>
      <w:bookmarkStart w:id="333" w:name="_Toc184308038"/>
      <w:bookmarkEnd w:id="333"/>
      <w:bookmarkStart w:id="334" w:name="_Toc184312126"/>
      <w:bookmarkEnd w:id="334"/>
      <w:bookmarkStart w:id="335" w:name="_Toc184308069"/>
      <w:bookmarkEnd w:id="335"/>
      <w:bookmarkStart w:id="336" w:name="_Toc184312136"/>
      <w:bookmarkEnd w:id="336"/>
      <w:bookmarkStart w:id="337" w:name="_Toc184308052"/>
      <w:bookmarkEnd w:id="337"/>
      <w:bookmarkStart w:id="338" w:name="_Toc184310297"/>
      <w:bookmarkEnd w:id="338"/>
      <w:bookmarkStart w:id="339" w:name="_Toc184314463"/>
      <w:bookmarkEnd w:id="339"/>
      <w:bookmarkStart w:id="340" w:name="_Toc184310290"/>
      <w:bookmarkEnd w:id="340"/>
      <w:bookmarkStart w:id="341" w:name="_Toc184314412"/>
      <w:bookmarkEnd w:id="341"/>
      <w:bookmarkStart w:id="342" w:name="_Toc184314455"/>
      <w:bookmarkEnd w:id="342"/>
      <w:bookmarkStart w:id="343" w:name="_Toc184313239"/>
      <w:bookmarkEnd w:id="343"/>
      <w:bookmarkStart w:id="344" w:name="_Toc184312107"/>
      <w:bookmarkEnd w:id="344"/>
      <w:bookmarkStart w:id="345" w:name="_Toc184308059"/>
      <w:bookmarkEnd w:id="345"/>
      <w:bookmarkStart w:id="346" w:name="_Toc184313244"/>
      <w:bookmarkEnd w:id="346"/>
      <w:bookmarkStart w:id="347" w:name="_Toc184313268"/>
      <w:bookmarkEnd w:id="347"/>
      <w:bookmarkStart w:id="348" w:name="_Toc184310329"/>
      <w:bookmarkEnd w:id="348"/>
      <w:bookmarkStart w:id="349" w:name="_Toc184310323"/>
      <w:bookmarkEnd w:id="349"/>
      <w:bookmarkStart w:id="350" w:name="_Toc184313273"/>
      <w:bookmarkEnd w:id="350"/>
      <w:bookmarkStart w:id="351" w:name="_Toc184310321"/>
      <w:bookmarkEnd w:id="351"/>
      <w:bookmarkStart w:id="352" w:name="_Toc184308078"/>
      <w:bookmarkEnd w:id="352"/>
      <w:bookmarkStart w:id="353" w:name="_Toc184308084"/>
      <w:bookmarkEnd w:id="353"/>
      <w:bookmarkStart w:id="354" w:name="_Toc184313300"/>
      <w:bookmarkEnd w:id="354"/>
      <w:bookmarkStart w:id="355" w:name="_Toc184312081"/>
      <w:bookmarkEnd w:id="355"/>
      <w:bookmarkStart w:id="356" w:name="_Toc184314425"/>
      <w:bookmarkEnd w:id="356"/>
      <w:bookmarkStart w:id="357" w:name="_Toc184312074"/>
      <w:bookmarkEnd w:id="357"/>
      <w:bookmarkStart w:id="358" w:name="_Toc184312115"/>
      <w:bookmarkEnd w:id="358"/>
      <w:bookmarkStart w:id="359" w:name="_Toc184308085"/>
      <w:bookmarkEnd w:id="359"/>
      <w:bookmarkStart w:id="360" w:name="_Toc184314469"/>
      <w:bookmarkEnd w:id="360"/>
      <w:bookmarkStart w:id="361" w:name="_Toc184310311"/>
      <w:bookmarkEnd w:id="361"/>
      <w:bookmarkStart w:id="362" w:name="_Toc184314416"/>
      <w:bookmarkEnd w:id="362"/>
      <w:bookmarkStart w:id="363" w:name="_Toc184314478"/>
      <w:bookmarkEnd w:id="363"/>
      <w:bookmarkStart w:id="364" w:name="_Toc184308093"/>
      <w:bookmarkEnd w:id="364"/>
      <w:bookmarkStart w:id="365" w:name="_Toc184313293"/>
      <w:bookmarkEnd w:id="365"/>
      <w:bookmarkStart w:id="366" w:name="_Toc184310286"/>
      <w:bookmarkEnd w:id="366"/>
      <w:bookmarkStart w:id="367" w:name="_Toc184308039"/>
      <w:bookmarkEnd w:id="367"/>
      <w:bookmarkStart w:id="368" w:name="_Toc184308101"/>
      <w:bookmarkEnd w:id="368"/>
      <w:bookmarkStart w:id="369" w:name="_Toc184312086"/>
      <w:bookmarkEnd w:id="369"/>
      <w:bookmarkStart w:id="370" w:name="_Toc184310298"/>
      <w:bookmarkEnd w:id="370"/>
      <w:bookmarkStart w:id="371" w:name="_Toc184308088"/>
      <w:bookmarkEnd w:id="371"/>
      <w:bookmarkStart w:id="372" w:name="_Toc184308044"/>
      <w:bookmarkEnd w:id="372"/>
      <w:bookmarkStart w:id="373" w:name="_Toc184308064"/>
      <w:bookmarkEnd w:id="373"/>
      <w:bookmarkStart w:id="374" w:name="_Toc184310272"/>
      <w:bookmarkEnd w:id="374"/>
      <w:bookmarkStart w:id="375" w:name="_Toc184310291"/>
      <w:bookmarkEnd w:id="375"/>
      <w:bookmarkStart w:id="376" w:name="_Toc184310292"/>
      <w:bookmarkEnd w:id="376"/>
      <w:bookmarkStart w:id="377" w:name="_Toc184308094"/>
      <w:bookmarkEnd w:id="377"/>
      <w:bookmarkStart w:id="378" w:name="_Toc184312071"/>
      <w:bookmarkEnd w:id="378"/>
      <w:bookmarkStart w:id="379" w:name="_Toc184310332"/>
      <w:bookmarkEnd w:id="379"/>
      <w:bookmarkStart w:id="380" w:name="_Toc184308041"/>
      <w:bookmarkEnd w:id="380"/>
      <w:bookmarkStart w:id="381" w:name="_Toc184313248"/>
      <w:bookmarkEnd w:id="381"/>
      <w:bookmarkStart w:id="382" w:name="_Toc184308063"/>
      <w:bookmarkEnd w:id="382"/>
      <w:bookmarkStart w:id="383" w:name="_Toc184314418"/>
      <w:bookmarkEnd w:id="383"/>
      <w:bookmarkStart w:id="384" w:name="_Toc184314446"/>
      <w:bookmarkEnd w:id="384"/>
      <w:bookmarkStart w:id="385" w:name="_Toc184313274"/>
      <w:bookmarkEnd w:id="385"/>
      <w:bookmarkStart w:id="386" w:name="_Toc184313277"/>
      <w:bookmarkEnd w:id="386"/>
      <w:bookmarkStart w:id="387" w:name="_Toc184308106"/>
      <w:bookmarkEnd w:id="387"/>
      <w:bookmarkStart w:id="388" w:name="_Toc184308087"/>
      <w:bookmarkEnd w:id="388"/>
      <w:bookmarkStart w:id="389" w:name="_Toc184312102"/>
      <w:bookmarkEnd w:id="389"/>
      <w:bookmarkStart w:id="390" w:name="_Toc184314465"/>
      <w:bookmarkEnd w:id="390"/>
      <w:bookmarkStart w:id="391" w:name="_Toc184310275"/>
      <w:bookmarkEnd w:id="391"/>
      <w:bookmarkStart w:id="392" w:name="_Toc184313306"/>
      <w:bookmarkEnd w:id="392"/>
      <w:r>
        <w:rPr>
          <w:rFonts w:hint="eastAsia" w:ascii="宋体" w:hAnsi="宋体" w:cs="宋体"/>
          <w:b/>
          <w:sz w:val="36"/>
          <w:szCs w:val="36"/>
        </w:rPr>
        <w:t>评标办法</w:t>
      </w:r>
    </w:p>
    <w:p w14:paraId="6A311C65">
      <w:pPr>
        <w:keepNext w:val="0"/>
        <w:keepLines w:val="0"/>
        <w:widowControl/>
        <w:suppressLineNumbers w:val="0"/>
        <w:snapToGrid w:val="0"/>
        <w:spacing w:before="0" w:beforeAutospacing="0" w:after="0" w:afterAutospacing="0" w:line="360" w:lineRule="auto"/>
        <w:ind w:left="0" w:right="0" w:firstLine="0"/>
        <w:jc w:val="center"/>
        <w:rPr>
          <w:lang w:val="en-US"/>
        </w:rPr>
      </w:pPr>
      <w:r>
        <w:rPr>
          <w:rFonts w:hint="eastAsia" w:ascii="宋体" w:hAnsi="宋体" w:cs="宋体"/>
          <w:b/>
          <w:sz w:val="32"/>
          <w:szCs w:val="20"/>
        </w:rPr>
        <w:t>评标办法前附表</w:t>
      </w:r>
    </w:p>
    <w:tbl>
      <w:tblPr>
        <w:tblStyle w:val="964"/>
        <w:tblW w:w="10452" w:type="dxa"/>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95" w:type="dxa"/>
          <w:bottom w:w="0" w:type="dxa"/>
          <w:right w:w="106" w:type="dxa"/>
        </w:tblCellMar>
      </w:tblPr>
      <w:tblGrid>
        <w:gridCol w:w="517"/>
        <w:gridCol w:w="6900"/>
        <w:gridCol w:w="832"/>
        <w:gridCol w:w="927"/>
        <w:gridCol w:w="1276"/>
      </w:tblGrid>
      <w:tr w14:paraId="179C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1651"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3737AD92">
            <w:pPr>
              <w:keepNext w:val="0"/>
              <w:keepLines w:val="0"/>
              <w:widowControl/>
              <w:suppressLineNumbers w:val="0"/>
              <w:spacing w:before="0" w:beforeAutospacing="0" w:after="0" w:afterAutospacing="0" w:line="256" w:lineRule="auto"/>
              <w:ind w:left="0" w:right="0"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序号</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top"/>
          </w:tcPr>
          <w:p w14:paraId="4A9C8C3E">
            <w:pPr>
              <w:keepNext w:val="0"/>
              <w:keepLines w:val="0"/>
              <w:widowControl/>
              <w:suppressLineNumbers w:val="0"/>
              <w:spacing w:before="0" w:beforeAutospacing="0" w:after="0" w:afterAutospacing="0" w:line="256" w:lineRule="auto"/>
              <w:ind w:left="34" w:right="0" w:firstLine="0"/>
              <w:jc w:val="center"/>
              <w:rPr>
                <w:rFonts w:hint="eastAsia" w:ascii="宋体" w:hAnsi="宋体" w:eastAsia="宋体" w:cs="宋体"/>
                <w:color w:val="000000"/>
                <w:kern w:val="2"/>
                <w:sz w:val="24"/>
                <w:szCs w:val="24"/>
                <w:lang w:val="en-US" w:eastAsia="zh-CN" w:bidi="ar"/>
              </w:rPr>
            </w:pPr>
          </w:p>
          <w:p w14:paraId="68ED474D">
            <w:pPr>
              <w:keepNext w:val="0"/>
              <w:keepLines w:val="0"/>
              <w:widowControl/>
              <w:suppressLineNumbers w:val="0"/>
              <w:spacing w:before="0" w:beforeAutospacing="0" w:after="0" w:afterAutospacing="0" w:line="256" w:lineRule="auto"/>
              <w:ind w:left="34" w:right="0" w:firstLine="0"/>
              <w:jc w:val="center"/>
              <w:rPr>
                <w:rFonts w:hint="eastAsia" w:ascii="宋体" w:hAnsi="宋体" w:eastAsia="宋体" w:cs="宋体"/>
                <w:color w:val="000000"/>
                <w:kern w:val="2"/>
                <w:sz w:val="24"/>
                <w:szCs w:val="24"/>
                <w:lang w:val="en-US" w:eastAsia="zh-CN" w:bidi="ar"/>
              </w:rPr>
            </w:pPr>
          </w:p>
          <w:p w14:paraId="1B94D2ED">
            <w:pPr>
              <w:keepNext w:val="0"/>
              <w:keepLines w:val="0"/>
              <w:widowControl/>
              <w:suppressLineNumbers w:val="0"/>
              <w:spacing w:before="0" w:beforeAutospacing="0" w:after="0" w:afterAutospacing="0" w:line="256" w:lineRule="auto"/>
              <w:ind w:left="34" w:right="0"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评标标准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top"/>
          </w:tcPr>
          <w:p w14:paraId="21425C00">
            <w:pPr>
              <w:keepNext w:val="0"/>
              <w:keepLines w:val="0"/>
              <w:widowControl/>
              <w:suppressLineNumbers w:val="0"/>
              <w:spacing w:before="0" w:beforeAutospacing="0" w:after="0" w:afterAutospacing="0" w:line="256" w:lineRule="auto"/>
              <w:ind w:left="131" w:right="0" w:firstLine="0"/>
              <w:jc w:val="left"/>
              <w:rPr>
                <w:rFonts w:hint="eastAsia" w:ascii="宋体" w:hAnsi="宋体" w:eastAsia="宋体" w:cs="宋体"/>
                <w:color w:val="000000"/>
                <w:kern w:val="2"/>
                <w:sz w:val="24"/>
                <w:szCs w:val="24"/>
                <w:lang w:val="en-US" w:eastAsia="zh-CN" w:bidi="ar"/>
              </w:rPr>
            </w:pPr>
          </w:p>
          <w:p w14:paraId="240D1221">
            <w:pPr>
              <w:keepNext w:val="0"/>
              <w:keepLines w:val="0"/>
              <w:widowControl/>
              <w:suppressLineNumbers w:val="0"/>
              <w:spacing w:before="0" w:beforeAutospacing="0" w:after="0" w:afterAutospacing="0" w:line="256" w:lineRule="auto"/>
              <w:ind w:left="131" w:right="0" w:firstLine="0"/>
              <w:jc w:val="left"/>
              <w:rPr>
                <w:rFonts w:hint="eastAsia" w:ascii="宋体" w:hAnsi="宋体" w:eastAsia="宋体" w:cs="宋体"/>
                <w:color w:val="000000"/>
                <w:kern w:val="2"/>
                <w:sz w:val="24"/>
                <w:szCs w:val="24"/>
                <w:lang w:val="en-US" w:eastAsia="zh-CN" w:bidi="ar"/>
              </w:rPr>
            </w:pPr>
          </w:p>
          <w:p w14:paraId="2B1EBBB4">
            <w:pPr>
              <w:keepNext w:val="0"/>
              <w:keepLines w:val="0"/>
              <w:widowControl/>
              <w:suppressLineNumbers w:val="0"/>
              <w:spacing w:before="0" w:beforeAutospacing="0" w:after="0" w:afterAutospacing="0" w:line="256" w:lineRule="auto"/>
              <w:ind w:left="131"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权重</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top"/>
          </w:tcPr>
          <w:p w14:paraId="13EC1FE7">
            <w:pPr>
              <w:keepNext w:val="0"/>
              <w:keepLines w:val="0"/>
              <w:widowControl/>
              <w:suppressLineNumbers w:val="0"/>
              <w:spacing w:before="0" w:beforeAutospacing="0" w:after="0" w:afterAutospacing="0" w:line="256" w:lineRule="auto"/>
              <w:ind w:left="78" w:right="43" w:firstLine="0"/>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主观分 /客观分属性</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1A1D8250">
            <w:pPr>
              <w:keepNext w:val="0"/>
              <w:keepLines w:val="0"/>
              <w:widowControl/>
              <w:suppressLineNumbers w:val="0"/>
              <w:spacing w:before="0" w:beforeAutospacing="0" w:after="0" w:afterAutospacing="0" w:line="256" w:lineRule="auto"/>
              <w:ind w:left="49" w:right="25" w:firstLine="5"/>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投标文件中评标标准相应的商务技术资料目录</w:t>
            </w:r>
          </w:p>
        </w:tc>
      </w:tr>
      <w:tr w14:paraId="6418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5" w:type="dxa"/>
            <w:bottom w:w="0" w:type="dxa"/>
            <w:right w:w="106" w:type="dxa"/>
          </w:tblCellMar>
        </w:tblPrEx>
        <w:trPr>
          <w:trHeight w:val="1651"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1F68B179">
            <w:pPr>
              <w:keepNext w:val="0"/>
              <w:keepLines w:val="0"/>
              <w:widowControl/>
              <w:suppressLineNumbers w:val="0"/>
              <w:spacing w:before="0" w:beforeAutospacing="0" w:after="0" w:afterAutospacing="0" w:line="256" w:lineRule="auto"/>
              <w:ind w:left="66"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1</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D8D486">
            <w:pPr>
              <w:keepNext w:val="0"/>
              <w:keepLines w:val="0"/>
              <w:widowControl/>
              <w:suppressLineNumbers w:val="0"/>
              <w:spacing w:before="0" w:beforeAutospacing="0" w:after="0" w:afterAutospacing="0" w:line="256" w:lineRule="auto"/>
              <w:ind w:left="1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养护人员配备方案：</w:t>
            </w:r>
          </w:p>
          <w:p w14:paraId="470C5A83">
            <w:pPr>
              <w:keepNext w:val="0"/>
              <w:keepLines w:val="0"/>
              <w:widowControl/>
              <w:numPr>
                <w:ilvl w:val="-1"/>
                <w:numId w:val="0"/>
              </w:numPr>
              <w:suppressLineNumbers w:val="0"/>
              <w:spacing w:before="0" w:beforeAutospacing="0" w:after="14" w:afterAutospacing="0" w:line="230" w:lineRule="auto"/>
              <w:ind w:left="12"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1、拟派项目负责人同时具有全日制本科及以上学历和政府相关部门颁发的中级及以上职称的得2分，项目负责人具有政府主管部门颁发的区级及以上环卫类荣誉的得1分，本项最高得3分</w:t>
            </w:r>
          </w:p>
          <w:p w14:paraId="6A98675F">
            <w:pPr>
              <w:keepNext w:val="0"/>
              <w:keepLines w:val="0"/>
              <w:widowControl/>
              <w:suppressLineNumbers w:val="0"/>
              <w:spacing w:before="0" w:beforeAutospacing="0" w:after="0" w:afterAutospacing="0" w:line="256" w:lineRule="auto"/>
              <w:ind w:left="77"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2、拟派技术负责人同时具有专科及以上学历和政府相关部门颁发的中级及以上职称的得2分，技术负责人具有政府主管部门颁发的区级及以上环卫类荣誉的得1分，本项最高得3分</w:t>
            </w:r>
          </w:p>
          <w:p w14:paraId="3BEA740B">
            <w:pPr>
              <w:keepNext w:val="0"/>
              <w:keepLines w:val="0"/>
              <w:widowControl/>
              <w:numPr>
                <w:ilvl w:val="-1"/>
                <w:numId w:val="0"/>
              </w:numPr>
              <w:suppressLineNumbers w:val="0"/>
              <w:spacing w:before="0" w:beforeAutospacing="0" w:after="20" w:afterAutospacing="0" w:line="240" w:lineRule="auto"/>
              <w:ind w:left="62"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3、拟派专职安全生产管理员具有政府管理部门备案的有效安全生产管理人员合格证证书c证的得1分，本项最高得1分；</w:t>
            </w:r>
          </w:p>
          <w:p w14:paraId="1CACF394">
            <w:pPr>
              <w:keepNext w:val="0"/>
              <w:keepLines w:val="0"/>
              <w:widowControl/>
              <w:numPr>
                <w:ilvl w:val="-1"/>
                <w:numId w:val="0"/>
              </w:numPr>
              <w:suppressLineNumbers w:val="0"/>
              <w:spacing w:before="0" w:beforeAutospacing="0" w:after="0" w:afterAutospacing="0" w:line="216" w:lineRule="auto"/>
              <w:ind w:left="62"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4、项目班组人员中除项目负责人，技术负责人外具有政府主管部门颁发的区级及以上环卫类荣誉的每人得0</w:t>
            </w:r>
            <w:r>
              <w:rPr>
                <w:rFonts w:hint="eastAsia" w:ascii="宋体" w:hAnsi="宋体" w:cs="宋体"/>
                <w:color w:val="000000"/>
                <w:kern w:val="2"/>
                <w:sz w:val="24"/>
                <w:szCs w:val="24"/>
                <w:lang w:val="en-US" w:eastAsia="zh-CN" w:bidi="ar"/>
              </w:rPr>
              <w:t>.25</w:t>
            </w:r>
            <w:r>
              <w:rPr>
                <w:rFonts w:hint="eastAsia" w:ascii="宋体" w:hAnsi="宋体" w:eastAsia="宋体" w:cs="宋体"/>
                <w:color w:val="000000"/>
                <w:kern w:val="2"/>
                <w:sz w:val="24"/>
                <w:szCs w:val="24"/>
                <w:lang w:val="en-US" w:eastAsia="zh-CN" w:bidi="ar"/>
              </w:rPr>
              <w:t>分，本项最高得2分。</w:t>
            </w:r>
          </w:p>
          <w:p w14:paraId="65EE6595">
            <w:pPr>
              <w:keepNext w:val="0"/>
              <w:keepLines w:val="0"/>
              <w:widowControl/>
              <w:numPr>
                <w:ilvl w:val="-1"/>
                <w:numId w:val="0"/>
              </w:numPr>
              <w:suppressLineNumbers w:val="0"/>
              <w:spacing w:before="0" w:beforeAutospacing="0" w:after="0" w:afterAutospacing="0" w:line="216" w:lineRule="auto"/>
              <w:ind w:left="62"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5、项目班组人员中除项目负责人，技术负责人外具有政府相关部门颁发的中级及以上职称的每人得0</w:t>
            </w:r>
            <w:r>
              <w:rPr>
                <w:rFonts w:hint="eastAsia" w:ascii="宋体" w:hAnsi="宋体"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分，本项最高得1分</w:t>
            </w:r>
          </w:p>
          <w:p w14:paraId="0E3D54D6">
            <w:pPr>
              <w:keepNext w:val="0"/>
              <w:keepLines w:val="0"/>
              <w:widowControl/>
              <w:numPr>
                <w:ilvl w:val="-1"/>
                <w:numId w:val="0"/>
              </w:numPr>
              <w:suppressLineNumbers w:val="0"/>
              <w:spacing w:before="0" w:beforeAutospacing="0" w:after="0" w:afterAutospacing="0" w:line="256" w:lineRule="auto"/>
              <w:ind w:left="0" w:right="0" w:firstLine="0"/>
              <w:jc w:val="left"/>
              <w:rPr>
                <w:rFonts w:hint="eastAsia" w:ascii="宋体" w:hAnsi="宋体" w:cs="宋体"/>
                <w:sz w:val="24"/>
                <w:lang w:val="en-US"/>
              </w:rPr>
            </w:pPr>
            <w:r>
              <w:rPr>
                <w:rFonts w:hint="eastAsia" w:ascii="宋体" w:hAnsi="宋体" w:cs="宋体"/>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花卉园艺师：具有花卉园艺师证书的得1分，没有不得分。</w:t>
            </w:r>
          </w:p>
          <w:p w14:paraId="311DA988">
            <w:pPr>
              <w:keepNext w:val="0"/>
              <w:keepLines w:val="0"/>
              <w:widowControl/>
              <w:numPr>
                <w:ilvl w:val="-1"/>
                <w:numId w:val="0"/>
              </w:numPr>
              <w:suppressLineNumbers w:val="0"/>
              <w:spacing w:before="0" w:beforeAutospacing="0" w:after="0" w:afterAutospacing="0" w:line="256" w:lineRule="auto"/>
              <w:ind w:left="0" w:right="0" w:firstLine="0"/>
              <w:jc w:val="left"/>
              <w:rPr>
                <w:rFonts w:hint="eastAsia" w:ascii="宋体" w:hAnsi="宋体" w:cs="宋体"/>
                <w:sz w:val="24"/>
                <w:lang w:val="en-US"/>
              </w:rPr>
            </w:pPr>
            <w:r>
              <w:rPr>
                <w:rFonts w:hint="eastAsia" w:ascii="宋体" w:hAnsi="宋体" w:cs="宋体"/>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电工：电工上岗证人员1名得1分，没有不得分，本项最高得3分。</w:t>
            </w:r>
          </w:p>
          <w:p w14:paraId="1ED3DC95">
            <w:pPr>
              <w:keepNext w:val="0"/>
              <w:keepLines w:val="0"/>
              <w:widowControl/>
              <w:numPr>
                <w:ilvl w:val="-1"/>
                <w:numId w:val="0"/>
              </w:numPr>
              <w:suppressLineNumbers w:val="0"/>
              <w:spacing w:before="0" w:beforeAutospacing="0" w:after="0" w:afterAutospacing="0" w:line="256" w:lineRule="auto"/>
              <w:ind w:left="12" w:leftChars="0" w:right="0" w:rightChars="0" w:firstLine="0" w:firstLineChars="0"/>
              <w:jc w:val="left"/>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drawing>
                <wp:inline distT="0" distB="0" distL="114300" distR="114300">
                  <wp:extent cx="47625" cy="114300"/>
                  <wp:effectExtent l="0" t="0" r="9525" b="0"/>
                  <wp:docPr id="10" name="Picture 1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649"/>
                          <pic:cNvPicPr>
                            <a:picLocks noChangeAspect="1"/>
                          </pic:cNvPicPr>
                        </pic:nvPicPr>
                        <pic:blipFill>
                          <a:blip r:embed="rId26"/>
                          <a:stretch>
                            <a:fillRect/>
                          </a:stretch>
                        </pic:blipFill>
                        <pic:spPr>
                          <a:xfrm>
                            <a:off x="0" y="0"/>
                            <a:ext cx="47625" cy="114300"/>
                          </a:xfrm>
                          <a:prstGeom prst="rect">
                            <a:avLst/>
                          </a:prstGeom>
                          <a:noFill/>
                          <a:ln>
                            <a:noFill/>
                          </a:ln>
                        </pic:spPr>
                      </pic:pic>
                    </a:graphicData>
                  </a:graphic>
                </wp:inline>
              </w:drawing>
            </w:r>
            <w:r>
              <w:rPr>
                <w:rFonts w:hint="eastAsia" w:ascii="宋体" w:hAnsi="宋体" w:eastAsia="宋体" w:cs="宋体"/>
                <w:color w:val="000000"/>
                <w:kern w:val="2"/>
                <w:sz w:val="24"/>
                <w:szCs w:val="24"/>
                <w:lang w:val="en-US" w:eastAsia="zh-CN" w:bidi="ar"/>
              </w:rPr>
              <w:t>需提供证书复制件及在本企业缴纳的有效社会保险证明。社会保险证明：应由社保部门出具且需满足最近连续3个月在本企业缴纳的时间要求。学历证明需提供毕业证书复制件及学信网学历截图并加盖公章</w:t>
            </w:r>
            <w:r>
              <w:rPr>
                <w:rFonts w:hint="eastAsia" w:ascii="宋体" w:hAnsi="宋体" w:cs="宋体"/>
                <w:color w:val="000000"/>
                <w:kern w:val="2"/>
                <w:sz w:val="24"/>
                <w:szCs w:val="24"/>
                <w:lang w:val="en-US" w:eastAsia="zh-CN" w:bidi="ar"/>
              </w:rPr>
              <w:t>】</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27BDA1">
            <w:pPr>
              <w:keepNext w:val="0"/>
              <w:keepLines w:val="0"/>
              <w:widowControl/>
              <w:suppressLineNumbers w:val="0"/>
              <w:spacing w:before="0" w:beforeAutospacing="0" w:after="0" w:afterAutospacing="0" w:line="256" w:lineRule="auto"/>
              <w:ind w:left="0" w:leftChars="0" w:right="1"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14</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B2CD0A">
            <w:pPr>
              <w:keepNext w:val="0"/>
              <w:keepLines w:val="0"/>
              <w:widowControl/>
              <w:suppressLineNumbers w:val="0"/>
              <w:spacing w:before="0" w:beforeAutospacing="0" w:after="0" w:afterAutospacing="0" w:line="256" w:lineRule="auto"/>
              <w:ind w:left="5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客观分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7279B668">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eastAsia="宋体" w:cs="宋体"/>
                <w:color w:val="000000"/>
                <w:kern w:val="2"/>
                <w:sz w:val="24"/>
                <w:szCs w:val="24"/>
                <w:lang w:val="en-US" w:eastAsia="zh-CN" w:bidi="ar"/>
              </w:rPr>
            </w:pPr>
          </w:p>
        </w:tc>
      </w:tr>
      <w:tr w14:paraId="5C89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1651"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1434370F">
            <w:pPr>
              <w:keepNext w:val="0"/>
              <w:keepLines w:val="0"/>
              <w:widowControl/>
              <w:suppressLineNumbers w:val="0"/>
              <w:spacing w:before="0" w:beforeAutospacing="0" w:after="0" w:afterAutospacing="0" w:line="256" w:lineRule="auto"/>
              <w:ind w:left="66"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2</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A3E292">
            <w:pPr>
              <w:keepNext w:val="0"/>
              <w:keepLines w:val="0"/>
              <w:widowControl/>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设备设施配套情况：</w:t>
            </w:r>
          </w:p>
          <w:p w14:paraId="42444926">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1、具有总质量18吨及以上用于绿化浇灌，乔木除雪的多功能抑尘车的得2 分；如是新能源纯电车的加2分，本项最高得4分。</w:t>
            </w:r>
          </w:p>
          <w:p w14:paraId="4C2BF812">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2、具有总质量18吨及以上洒水车一辆得0.5分，最高1分；</w:t>
            </w:r>
          </w:p>
          <w:p w14:paraId="45A44CCE">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3、具有总质量25吨及以上清洗车（洒水车）的得1分。</w:t>
            </w:r>
          </w:p>
          <w:p w14:paraId="71E9E9B4">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4、具有作业高度17米及以上用于绿化修剪的高空作业车得1分；</w:t>
            </w:r>
          </w:p>
          <w:p w14:paraId="1419EE27">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5、具有防撞缓冲车的得1分</w:t>
            </w:r>
          </w:p>
          <w:p w14:paraId="3DF85B8A">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6、具有总质量4吨及以上轻型自卸货车一辆得1分，最高1分；</w:t>
            </w:r>
          </w:p>
          <w:p w14:paraId="7A7457BA">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7、具有使用性质为工程救险车辆的一辆得1分，最多得2分</w:t>
            </w:r>
          </w:p>
          <w:p w14:paraId="4BA92A25">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8、具有绿篱机5台及以上得1分，本项最高得1分。</w:t>
            </w:r>
          </w:p>
          <w:p w14:paraId="09F88156">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9、具有手推割草机2台及以上的得1分，最高得1分。</w:t>
            </w:r>
          </w:p>
          <w:p w14:paraId="6739B3E5">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10、具有园林高压喷药机的得1分，最高得1分。</w:t>
            </w:r>
          </w:p>
          <w:p w14:paraId="6C472C2D">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11、具有鼓风机或吹风机2台及以上得1分，本项最高得1分。</w:t>
            </w:r>
          </w:p>
          <w:p w14:paraId="566A9BB9">
            <w:pPr>
              <w:keepNext w:val="0"/>
              <w:keepLines w:val="0"/>
              <w:widowControl/>
              <w:numPr>
                <w:ilvl w:val="-1"/>
                <w:numId w:val="0"/>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注：所有车辆均需提供车辆行驶证、购车发票、车辆登记证扫描件，需加盖投标人公章。车辆租赁得分减半，租赁的除以上资料外还需提供租赁合同复印件。自本项目公告发布后购买或租赁或转入投标人的二手（过户）车辆及设备均不计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2296F7">
            <w:pPr>
              <w:keepNext w:val="0"/>
              <w:keepLines w:val="0"/>
              <w:widowControl/>
              <w:suppressLineNumbers w:val="0"/>
              <w:spacing w:before="0" w:beforeAutospacing="0" w:after="0" w:afterAutospacing="0" w:line="256" w:lineRule="auto"/>
              <w:ind w:left="0" w:leftChars="0" w:right="1"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15</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D4CEA5">
            <w:pPr>
              <w:keepNext w:val="0"/>
              <w:keepLines w:val="0"/>
              <w:widowControl/>
              <w:suppressLineNumbers w:val="0"/>
              <w:spacing w:before="0" w:beforeAutospacing="0" w:after="0" w:afterAutospacing="0" w:line="256" w:lineRule="auto"/>
              <w:ind w:left="5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客观分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75D78709">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eastAsia="宋体" w:cs="宋体"/>
                <w:color w:val="000000"/>
                <w:kern w:val="2"/>
                <w:sz w:val="24"/>
                <w:szCs w:val="24"/>
                <w:lang w:val="en-US" w:eastAsia="zh-CN" w:bidi="ar"/>
              </w:rPr>
            </w:pPr>
          </w:p>
        </w:tc>
      </w:tr>
      <w:tr w14:paraId="4D10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5" w:type="dxa"/>
            <w:bottom w:w="0" w:type="dxa"/>
            <w:right w:w="106" w:type="dxa"/>
          </w:tblCellMar>
        </w:tblPrEx>
        <w:trPr>
          <w:trHeight w:val="1651"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25848437">
            <w:pPr>
              <w:keepNext w:val="0"/>
              <w:keepLines w:val="0"/>
              <w:widowControl/>
              <w:suppressLineNumbers w:val="0"/>
              <w:spacing w:before="0" w:beforeAutospacing="0" w:after="0" w:afterAutospacing="0" w:line="256" w:lineRule="auto"/>
              <w:ind w:left="66"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3</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BB58F2">
            <w:pPr>
              <w:keepNext w:val="0"/>
              <w:keepLines w:val="0"/>
              <w:widowControl/>
              <w:numPr>
                <w:ilvl w:val="-1"/>
                <w:numId w:val="0"/>
              </w:numPr>
              <w:suppressLineNumbers w:val="0"/>
              <w:spacing w:before="0" w:beforeAutospacing="0" w:after="0" w:afterAutospacing="0" w:line="256" w:lineRule="auto"/>
              <w:ind w:left="12"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提供绿化垃圾处置设备（树枝粉碎机）1台，设备产权归投标单位的得2分，租赁的得分减半。需提供设备购买发票复印件或扫描件，并提供设备照片，租赁的需提供设备租赁合同，格式自拟，不提供不得分；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CE4F5C">
            <w:pPr>
              <w:keepNext w:val="0"/>
              <w:keepLines w:val="0"/>
              <w:widowControl/>
              <w:suppressLineNumbers w:val="0"/>
              <w:spacing w:before="0" w:beforeAutospacing="0" w:after="0" w:afterAutospacing="0" w:line="256" w:lineRule="auto"/>
              <w:ind w:left="0" w:leftChars="0" w:right="1"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BC493A">
            <w:pPr>
              <w:keepNext w:val="0"/>
              <w:keepLines w:val="0"/>
              <w:widowControl/>
              <w:suppressLineNumbers w:val="0"/>
              <w:spacing w:before="0" w:beforeAutospacing="0" w:after="0" w:afterAutospacing="0" w:line="256" w:lineRule="auto"/>
              <w:ind w:left="5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客观分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3D211FBF">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eastAsia="宋体" w:cs="宋体"/>
                <w:color w:val="000000"/>
                <w:kern w:val="2"/>
                <w:sz w:val="24"/>
                <w:szCs w:val="24"/>
                <w:lang w:val="en-US" w:eastAsia="zh-CN" w:bidi="ar"/>
              </w:rPr>
            </w:pPr>
          </w:p>
        </w:tc>
      </w:tr>
      <w:tr w14:paraId="6188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1651"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7BD1E9EC">
            <w:pPr>
              <w:keepNext w:val="0"/>
              <w:keepLines w:val="0"/>
              <w:widowControl/>
              <w:suppressLineNumbers w:val="0"/>
              <w:spacing w:before="0" w:beforeAutospacing="0" w:after="0" w:afterAutospacing="0" w:line="256" w:lineRule="auto"/>
              <w:ind w:left="66"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4</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D570EE8">
            <w:pPr>
              <w:keepNext w:val="0"/>
              <w:keepLines w:val="0"/>
              <w:widowControl/>
              <w:suppressLineNumbers w:val="0"/>
              <w:spacing w:before="0" w:beforeAutospacing="0" w:after="0" w:afterAutospacing="0" w:line="223" w:lineRule="auto"/>
              <w:ind w:left="5" w:right="19" w:hanging="5"/>
              <w:jc w:val="both"/>
              <w:rPr>
                <w:rFonts w:hint="eastAsia" w:ascii="宋体" w:hAnsi="宋体" w:cs="宋体"/>
                <w:sz w:val="24"/>
              </w:rPr>
            </w:pPr>
            <w:r>
              <w:rPr>
                <w:rFonts w:hint="eastAsia" w:ascii="宋体" w:hAnsi="宋体" w:eastAsia="宋体" w:cs="宋体"/>
                <w:color w:val="000000"/>
                <w:kern w:val="2"/>
                <w:sz w:val="24"/>
                <w:szCs w:val="24"/>
                <w:lang w:val="en-US" w:eastAsia="zh-CN" w:bidi="ar"/>
              </w:rPr>
              <w:t>投标人具有质量管理体系认证证书、环境管理体系认证证书、职业健康安全管理体系认证证书、企业诚信管理体系认证证书、社会责任管理体系认证证书、履约能力评价服务认证证书、售后服务完善程度认证证书、安全生产标准化认证证书，且上述每个体系证书认证范围均必需包含“绿化养护"内容的每个得1分，本项最高得8分。（注：需提供全国认证认可信息公共服务平台网站（http：//www.cnca. gov. cn/)查询页面截图及体系证书复制件，证书须处于“有效状态，提供不全或不符合要求不得分）。</w:t>
            </w:r>
          </w:p>
          <w:p w14:paraId="0B48CD77">
            <w:pPr>
              <w:keepNext w:val="0"/>
              <w:keepLines w:val="0"/>
              <w:widowControl/>
              <w:numPr>
                <w:ilvl w:val="-1"/>
                <w:numId w:val="0"/>
              </w:numPr>
              <w:suppressLineNumbers w:val="0"/>
              <w:spacing w:before="0" w:beforeAutospacing="0" w:after="0" w:afterAutospacing="0" w:line="256" w:lineRule="auto"/>
              <w:ind w:left="12" w:leftChars="0" w:right="0" w:rightChars="0" w:firstLine="0" w:firstLineChars="0"/>
              <w:jc w:val="left"/>
              <w:rPr>
                <w:rFonts w:hint="eastAsia" w:ascii="宋体" w:hAnsi="宋体" w:eastAsia="宋体" w:cs="宋体"/>
                <w:color w:val="000000"/>
                <w:kern w:val="2"/>
                <w:sz w:val="24"/>
                <w:szCs w:val="24"/>
                <w:lang w:val="en-US" w:eastAsia="zh-CN" w:bidi="ar"/>
              </w:rPr>
            </w:pP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FFC834">
            <w:pPr>
              <w:keepNext w:val="0"/>
              <w:keepLines w:val="0"/>
              <w:widowControl/>
              <w:suppressLineNumbers w:val="0"/>
              <w:spacing w:before="0" w:beforeAutospacing="0" w:after="0" w:afterAutospacing="0" w:line="256" w:lineRule="auto"/>
              <w:ind w:left="0" w:leftChars="0" w:right="1"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8</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F27A2B">
            <w:pPr>
              <w:keepNext w:val="0"/>
              <w:keepLines w:val="0"/>
              <w:widowControl/>
              <w:suppressLineNumbers w:val="0"/>
              <w:spacing w:before="0" w:beforeAutospacing="0" w:after="0" w:afterAutospacing="0" w:line="256" w:lineRule="auto"/>
              <w:ind w:left="5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客观分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17140FDB">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eastAsia="宋体" w:cs="宋体"/>
                <w:color w:val="000000"/>
                <w:kern w:val="2"/>
                <w:sz w:val="24"/>
                <w:szCs w:val="24"/>
                <w:lang w:val="en-US" w:eastAsia="zh-CN" w:bidi="ar"/>
              </w:rPr>
            </w:pPr>
          </w:p>
        </w:tc>
      </w:tr>
      <w:tr w14:paraId="3A70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1651"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62AFDAAE">
            <w:pPr>
              <w:keepNext w:val="0"/>
              <w:keepLines w:val="0"/>
              <w:widowControl/>
              <w:suppressLineNumbers w:val="0"/>
              <w:spacing w:before="0" w:beforeAutospacing="0" w:after="0" w:afterAutospacing="0" w:line="256" w:lineRule="auto"/>
              <w:ind w:left="66" w:leftChars="0" w:right="0" w:rightChars="0" w:firstLine="0" w:firstLineChars="0"/>
              <w:jc w:val="left"/>
              <w:rPr>
                <w:rFonts w:hint="eastAsia" w:ascii="宋体" w:hAnsi="宋体" w:eastAsia="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5</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BC35C6">
            <w:pPr>
              <w:keepNext w:val="0"/>
              <w:keepLines w:val="0"/>
              <w:widowControl/>
              <w:suppressLineNumbers w:val="0"/>
              <w:spacing w:before="0" w:beforeAutospacing="0" w:after="0" w:afterAutospacing="0" w:line="216" w:lineRule="auto"/>
              <w:ind w:left="29" w:right="0" w:hanging="19"/>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类似项目实施业绩：投标人自2021年1月1日（含）以来（时间以合同签订时间为准）承担过类似绿化养护业绩或合同中包含绿化养护的综合养护业绩，每提供1个得0．5分，本项最多得1分；</w:t>
            </w:r>
          </w:p>
          <w:p w14:paraId="440EAEA6">
            <w:pPr>
              <w:keepNext w:val="0"/>
              <w:keepLines w:val="0"/>
              <w:widowControl/>
              <w:suppressLineNumbers w:val="0"/>
              <w:spacing w:before="0" w:beforeAutospacing="0" w:after="0" w:afterAutospacing="0" w:line="256" w:lineRule="auto"/>
              <w:ind w:left="106" w:right="0" w:firstLine="0"/>
              <w:jc w:val="left"/>
              <w:rPr>
                <w:rFonts w:hint="eastAsia" w:ascii="宋体" w:hAnsi="宋体" w:eastAsia="宋体" w:cs="宋体"/>
                <w:sz w:val="24"/>
                <w:lang w:val="en-US" w:eastAsia="zh-CN"/>
              </w:rPr>
            </w:pPr>
            <w:r>
              <w:rPr>
                <w:rFonts w:hint="eastAsia" w:ascii="宋体" w:hAnsi="宋体" w:eastAsia="宋体" w:cs="宋体"/>
                <w:color w:val="000000"/>
                <w:kern w:val="2"/>
                <w:sz w:val="24"/>
                <w:szCs w:val="24"/>
                <w:lang w:val="en-US" w:eastAsia="zh-CN" w:bidi="ar"/>
              </w:rPr>
              <w:drawing>
                <wp:inline distT="0" distB="0" distL="114300" distR="114300">
                  <wp:extent cx="47625" cy="114300"/>
                  <wp:effectExtent l="0" t="0" r="9525" b="0"/>
                  <wp:docPr id="12" name="Picture 2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1179"/>
                          <pic:cNvPicPr>
                            <a:picLocks noChangeAspect="1"/>
                          </pic:cNvPicPr>
                        </pic:nvPicPr>
                        <pic:blipFill>
                          <a:blip r:embed="rId27"/>
                          <a:stretch>
                            <a:fillRect/>
                          </a:stretch>
                        </pic:blipFill>
                        <pic:spPr>
                          <a:xfrm>
                            <a:off x="0" y="0"/>
                            <a:ext cx="47625" cy="114300"/>
                          </a:xfrm>
                          <a:prstGeom prst="rect">
                            <a:avLst/>
                          </a:prstGeom>
                          <a:noFill/>
                          <a:ln>
                            <a:noFill/>
                          </a:ln>
                        </pic:spPr>
                      </pic:pic>
                    </a:graphicData>
                  </a:graphic>
                </wp:inline>
              </w:drawing>
            </w:r>
            <w:r>
              <w:rPr>
                <w:rFonts w:hint="eastAsia" w:ascii="宋体" w:hAnsi="宋体" w:eastAsia="宋体" w:cs="宋体"/>
                <w:color w:val="000000"/>
                <w:kern w:val="2"/>
                <w:sz w:val="24"/>
                <w:szCs w:val="24"/>
                <w:lang w:val="en-US" w:eastAsia="zh-CN" w:bidi="ar"/>
              </w:rPr>
              <w:t>注：需同时提供中标结果网页截图、中标通知书及合同复印件、并加盖公章】</w:t>
            </w:r>
          </w:p>
          <w:p w14:paraId="4B6EA043">
            <w:pPr>
              <w:keepNext w:val="0"/>
              <w:keepLines w:val="0"/>
              <w:widowControl/>
              <w:numPr>
                <w:ilvl w:val="-1"/>
                <w:numId w:val="0"/>
              </w:numPr>
              <w:suppressLineNumbers w:val="0"/>
              <w:spacing w:before="0" w:beforeAutospacing="0" w:after="0" w:afterAutospacing="0" w:line="256" w:lineRule="auto"/>
              <w:ind w:left="12" w:leftChars="0" w:right="0" w:rightChars="0" w:firstLine="0" w:firstLineChars="0"/>
              <w:jc w:val="left"/>
              <w:rPr>
                <w:rFonts w:hint="eastAsia" w:ascii="宋体" w:hAnsi="宋体" w:eastAsia="宋体" w:cs="宋体"/>
                <w:color w:val="000000"/>
                <w:kern w:val="2"/>
                <w:sz w:val="24"/>
                <w:szCs w:val="24"/>
                <w:lang w:val="en-US" w:eastAsia="zh-CN" w:bidi="ar"/>
              </w:rPr>
            </w:pP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2A8BE4">
            <w:pPr>
              <w:keepNext w:val="0"/>
              <w:keepLines w:val="0"/>
              <w:widowControl/>
              <w:suppressLineNumbers w:val="0"/>
              <w:spacing w:before="0" w:beforeAutospacing="0" w:after="0" w:afterAutospacing="0" w:line="256" w:lineRule="auto"/>
              <w:ind w:left="0" w:leftChars="0" w:right="1"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E139AC0">
            <w:pPr>
              <w:keepNext w:val="0"/>
              <w:keepLines w:val="0"/>
              <w:widowControl/>
              <w:suppressLineNumbers w:val="0"/>
              <w:spacing w:before="0" w:beforeAutospacing="0" w:after="0" w:afterAutospacing="0" w:line="256" w:lineRule="auto"/>
              <w:ind w:left="5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客观分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20C22081">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eastAsia="宋体" w:cs="宋体"/>
                <w:color w:val="000000"/>
                <w:kern w:val="2"/>
                <w:sz w:val="24"/>
                <w:szCs w:val="24"/>
                <w:lang w:val="en-US" w:eastAsia="zh-CN" w:bidi="ar"/>
              </w:rPr>
            </w:pPr>
          </w:p>
        </w:tc>
      </w:tr>
      <w:tr w14:paraId="5DDE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3763"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6A9948C2">
            <w:pPr>
              <w:keepNext w:val="0"/>
              <w:keepLines w:val="0"/>
              <w:widowControl/>
              <w:suppressLineNumbers w:val="0"/>
              <w:spacing w:before="0" w:beforeAutospacing="0" w:after="0" w:afterAutospacing="0" w:line="256" w:lineRule="auto"/>
              <w:ind w:left="19" w:right="0" w:firstLine="0"/>
              <w:jc w:val="center"/>
              <w:rPr>
                <w:rFonts w:hint="eastAsia" w:ascii="宋体" w:hAnsi="宋体" w:cs="宋体"/>
                <w:sz w:val="24"/>
                <w:lang w:val="en-US"/>
              </w:rPr>
            </w:pPr>
            <w:r>
              <w:rPr>
                <w:rFonts w:hint="eastAsia" w:ascii="宋体" w:hAnsi="宋体" w:cs="宋体"/>
                <w:color w:val="000000"/>
                <w:kern w:val="2"/>
                <w:sz w:val="24"/>
                <w:szCs w:val="24"/>
                <w:lang w:val="en-US" w:eastAsia="zh-CN" w:bidi="ar"/>
              </w:rPr>
              <w:t>6</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A0EE8F">
            <w:pPr>
              <w:keepNext w:val="0"/>
              <w:keepLines w:val="0"/>
              <w:widowControl/>
              <w:suppressLineNumbers w:val="0"/>
              <w:spacing w:before="0" w:beforeAutospacing="0" w:after="0" w:afterAutospacing="0" w:line="256" w:lineRule="auto"/>
              <w:ind w:left="24" w:right="0" w:firstLine="5"/>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绿化养护方案，包括：针对本项目详细的年度养护方案（含绿化区域养护进度表），针对本项目的乔灌木松土、浇水、施肥及乔木复壮方案，针对本项目的修剪整形及清理植物剪枝、枯树、绿地垃圾方案，针对本项目的园林补种方案，绿化计划、施工、养护等资料管理方案。方案针对本项目的实际情况进行具体制定，抓住重点要点，全面、详细、合理，具有针对性得7分；方案针对本项目的实际情况进行具体制定，较为全面、详细、合理，针对性较好得4分：方案与本项目的实际情况针对性一般，重点要点表述一般得1分：方案有缺项或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472C30">
            <w:pPr>
              <w:keepNext w:val="0"/>
              <w:keepLines w:val="0"/>
              <w:widowControl/>
              <w:suppressLineNumbers w:val="0"/>
              <w:spacing w:before="0" w:beforeAutospacing="0" w:after="0" w:afterAutospacing="0" w:line="256" w:lineRule="auto"/>
              <w:ind w:left="25" w:right="0"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7</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top"/>
          </w:tcPr>
          <w:p w14:paraId="57D60531">
            <w:pPr>
              <w:keepNext w:val="0"/>
              <w:keepLines w:val="0"/>
              <w:widowControl/>
              <w:suppressLineNumbers w:val="0"/>
              <w:spacing w:before="0" w:beforeAutospacing="0" w:after="0" w:afterAutospacing="0" w:line="256" w:lineRule="auto"/>
              <w:ind w:left="25" w:right="0" w:firstLine="0"/>
              <w:jc w:val="center"/>
              <w:rPr>
                <w:rFonts w:hint="eastAsia" w:ascii="宋体" w:hAnsi="宋体" w:eastAsia="宋体" w:cs="宋体"/>
                <w:color w:val="000000"/>
                <w:kern w:val="2"/>
                <w:sz w:val="24"/>
                <w:szCs w:val="24"/>
                <w:lang w:val="en-US" w:eastAsia="zh-CN" w:bidi="ar"/>
              </w:rPr>
            </w:pPr>
          </w:p>
          <w:p w14:paraId="04A2E8C7">
            <w:pPr>
              <w:keepNext w:val="0"/>
              <w:keepLines w:val="0"/>
              <w:widowControl/>
              <w:suppressLineNumbers w:val="0"/>
              <w:spacing w:before="0" w:beforeAutospacing="0" w:after="0" w:afterAutospacing="0" w:line="256" w:lineRule="auto"/>
              <w:ind w:left="25" w:right="0" w:firstLine="0"/>
              <w:jc w:val="center"/>
              <w:rPr>
                <w:rFonts w:hint="eastAsia" w:ascii="宋体" w:hAnsi="宋体" w:eastAsia="宋体" w:cs="宋体"/>
                <w:color w:val="000000"/>
                <w:kern w:val="2"/>
                <w:sz w:val="24"/>
                <w:szCs w:val="24"/>
                <w:lang w:val="en-US" w:eastAsia="zh-CN" w:bidi="ar"/>
              </w:rPr>
            </w:pPr>
          </w:p>
          <w:p w14:paraId="581491AD">
            <w:pPr>
              <w:keepNext w:val="0"/>
              <w:keepLines w:val="0"/>
              <w:widowControl/>
              <w:suppressLineNumbers w:val="0"/>
              <w:spacing w:before="0" w:beforeAutospacing="0" w:after="0" w:afterAutospacing="0" w:line="256" w:lineRule="auto"/>
              <w:ind w:left="25" w:right="0" w:firstLine="0"/>
              <w:jc w:val="center"/>
              <w:rPr>
                <w:rFonts w:hint="eastAsia" w:ascii="宋体" w:hAnsi="宋体" w:eastAsia="宋体" w:cs="宋体"/>
                <w:color w:val="000000"/>
                <w:kern w:val="2"/>
                <w:sz w:val="24"/>
                <w:szCs w:val="24"/>
                <w:lang w:val="en-US" w:eastAsia="zh-CN" w:bidi="ar"/>
              </w:rPr>
            </w:pPr>
          </w:p>
          <w:p w14:paraId="62A6CA89">
            <w:pPr>
              <w:keepNext w:val="0"/>
              <w:keepLines w:val="0"/>
              <w:widowControl/>
              <w:suppressLineNumbers w:val="0"/>
              <w:spacing w:before="0" w:beforeAutospacing="0" w:after="0" w:afterAutospacing="0" w:line="256" w:lineRule="auto"/>
              <w:ind w:left="25" w:right="0" w:firstLine="0"/>
              <w:jc w:val="center"/>
              <w:rPr>
                <w:rFonts w:hint="eastAsia" w:ascii="宋体" w:hAnsi="宋体" w:eastAsia="宋体" w:cs="宋体"/>
                <w:color w:val="000000"/>
                <w:kern w:val="2"/>
                <w:sz w:val="24"/>
                <w:szCs w:val="24"/>
                <w:lang w:val="en-US" w:eastAsia="zh-CN" w:bidi="ar"/>
              </w:rPr>
            </w:pPr>
          </w:p>
          <w:p w14:paraId="138A9DE4">
            <w:pPr>
              <w:keepNext w:val="0"/>
              <w:keepLines w:val="0"/>
              <w:widowControl/>
              <w:suppressLineNumbers w:val="0"/>
              <w:spacing w:before="0" w:beforeAutospacing="0" w:after="0" w:afterAutospacing="0" w:line="256" w:lineRule="auto"/>
              <w:ind w:left="25" w:right="0" w:firstLine="0"/>
              <w:jc w:val="center"/>
              <w:rPr>
                <w:rFonts w:hint="eastAsia" w:ascii="宋体" w:hAnsi="宋体" w:eastAsia="宋体" w:cs="宋体"/>
                <w:color w:val="000000"/>
                <w:kern w:val="2"/>
                <w:sz w:val="24"/>
                <w:szCs w:val="24"/>
                <w:lang w:val="en-US" w:eastAsia="zh-CN" w:bidi="ar"/>
              </w:rPr>
            </w:pPr>
          </w:p>
          <w:p w14:paraId="0A51D35E">
            <w:pPr>
              <w:keepNext w:val="0"/>
              <w:keepLines w:val="0"/>
              <w:widowControl/>
              <w:suppressLineNumbers w:val="0"/>
              <w:spacing w:before="0" w:beforeAutospacing="0" w:after="0" w:afterAutospacing="0" w:line="256" w:lineRule="auto"/>
              <w:ind w:left="25" w:right="0" w:firstLine="0"/>
              <w:jc w:val="center"/>
              <w:rPr>
                <w:rFonts w:hint="eastAsia" w:ascii="宋体" w:hAnsi="宋体" w:cs="宋体"/>
                <w:color w:val="000000"/>
                <w:sz w:val="24"/>
                <w:lang w:val="en-US" w:bidi="ar"/>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0B679816">
            <w:pPr>
              <w:keepNext w:val="0"/>
              <w:keepLines w:val="0"/>
              <w:widowControl/>
              <w:suppressLineNumbers w:val="0"/>
              <w:spacing w:before="0" w:beforeAutospacing="0" w:after="160" w:afterAutospacing="0" w:line="256" w:lineRule="auto"/>
              <w:ind w:left="0" w:right="0" w:firstLine="0"/>
              <w:jc w:val="left"/>
              <w:rPr>
                <w:rFonts w:hint="eastAsia" w:ascii="宋体" w:hAnsi="宋体" w:cs="宋体"/>
                <w:sz w:val="24"/>
                <w:lang w:val="en-US"/>
              </w:rPr>
            </w:pPr>
          </w:p>
        </w:tc>
      </w:tr>
      <w:tr w14:paraId="4C2F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5" w:type="dxa"/>
            <w:bottom w:w="0" w:type="dxa"/>
            <w:right w:w="106" w:type="dxa"/>
          </w:tblCellMar>
        </w:tblPrEx>
        <w:trPr>
          <w:trHeight w:val="2352"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6E4FF166">
            <w:pPr>
              <w:keepNext w:val="0"/>
              <w:keepLines w:val="0"/>
              <w:widowControl/>
              <w:suppressLineNumbers w:val="0"/>
              <w:spacing w:before="0" w:beforeAutospacing="0" w:after="0" w:afterAutospacing="0" w:line="256" w:lineRule="auto"/>
              <w:ind w:left="0" w:right="5" w:firstLine="0"/>
              <w:jc w:val="center"/>
              <w:rPr>
                <w:rFonts w:hint="eastAsia" w:ascii="宋体" w:hAnsi="宋体" w:cs="宋体"/>
                <w:sz w:val="24"/>
                <w:lang w:val="en-US"/>
              </w:rPr>
            </w:pPr>
            <w:r>
              <w:rPr>
                <w:rFonts w:hint="eastAsia" w:ascii="宋体" w:hAnsi="宋体" w:cs="宋体"/>
                <w:color w:val="000000"/>
                <w:kern w:val="2"/>
                <w:sz w:val="24"/>
                <w:szCs w:val="24"/>
                <w:lang w:val="en-US" w:eastAsia="zh-CN" w:bidi="ar"/>
              </w:rPr>
              <w:t>7</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750945">
            <w:pPr>
              <w:keepNext w:val="0"/>
              <w:keepLines w:val="0"/>
              <w:widowControl/>
              <w:suppressLineNumbers w:val="0"/>
              <w:spacing w:before="0" w:beforeAutospacing="0" w:after="1" w:afterAutospacing="0" w:line="247" w:lineRule="auto"/>
              <w:ind w:left="34" w:right="0" w:hanging="10"/>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重点阐述绿化养护病虫害防治、施肥、修剪等关键养护技术措施，常见和园林病害和虫害的特征和防治要点、特殊病害和虫害的特征和防治要点，方案抓住重点要点，全面、详细、合理，具有针对性得7分；方案较为全面、详细、合理，针对性较好得4分：方案表述一般得1分；方案有缺项或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B35B4D">
            <w:pPr>
              <w:keepNext w:val="0"/>
              <w:keepLines w:val="0"/>
              <w:widowControl/>
              <w:suppressLineNumbers w:val="0"/>
              <w:spacing w:before="0" w:beforeAutospacing="0" w:after="0" w:afterAutospacing="0" w:line="256" w:lineRule="auto"/>
              <w:ind w:left="16" w:right="0"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7</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top"/>
          </w:tcPr>
          <w:p w14:paraId="2C8B64DC">
            <w:pPr>
              <w:keepNext w:val="0"/>
              <w:keepLines w:val="0"/>
              <w:widowControl/>
              <w:suppressLineNumbers w:val="0"/>
              <w:spacing w:before="0" w:beforeAutospacing="0" w:after="0" w:afterAutospacing="0" w:line="256" w:lineRule="auto"/>
              <w:ind w:left="68" w:right="0" w:firstLine="0"/>
              <w:jc w:val="center"/>
              <w:rPr>
                <w:rFonts w:hint="eastAsia" w:ascii="宋体" w:hAnsi="宋体" w:eastAsia="宋体" w:cs="宋体"/>
                <w:color w:val="000000"/>
                <w:kern w:val="2"/>
                <w:sz w:val="24"/>
                <w:szCs w:val="24"/>
                <w:lang w:val="en-US" w:eastAsia="zh-CN" w:bidi="ar"/>
              </w:rPr>
            </w:pPr>
          </w:p>
          <w:p w14:paraId="77480062">
            <w:pPr>
              <w:keepNext w:val="0"/>
              <w:keepLines w:val="0"/>
              <w:widowControl/>
              <w:suppressLineNumbers w:val="0"/>
              <w:spacing w:before="0" w:beforeAutospacing="0" w:after="0" w:afterAutospacing="0" w:line="256" w:lineRule="auto"/>
              <w:ind w:left="68" w:right="0" w:firstLine="0"/>
              <w:jc w:val="center"/>
              <w:rPr>
                <w:rFonts w:hint="eastAsia" w:ascii="宋体" w:hAnsi="宋体" w:eastAsia="宋体" w:cs="宋体"/>
                <w:color w:val="000000"/>
                <w:kern w:val="2"/>
                <w:sz w:val="24"/>
                <w:szCs w:val="24"/>
                <w:lang w:val="en-US" w:eastAsia="zh-CN" w:bidi="ar"/>
              </w:rPr>
            </w:pPr>
          </w:p>
          <w:p w14:paraId="5F14CF20">
            <w:pPr>
              <w:keepNext w:val="0"/>
              <w:keepLines w:val="0"/>
              <w:widowControl/>
              <w:suppressLineNumbers w:val="0"/>
              <w:spacing w:before="0" w:beforeAutospacing="0" w:after="0" w:afterAutospacing="0" w:line="256" w:lineRule="auto"/>
              <w:ind w:left="68" w:right="0" w:firstLine="0"/>
              <w:jc w:val="center"/>
              <w:rPr>
                <w:rFonts w:hint="eastAsia" w:ascii="宋体" w:hAnsi="宋体" w:eastAsia="宋体" w:cs="宋体"/>
                <w:color w:val="000000"/>
                <w:kern w:val="2"/>
                <w:sz w:val="24"/>
                <w:szCs w:val="24"/>
                <w:lang w:val="en-US" w:eastAsia="zh-CN" w:bidi="ar"/>
              </w:rPr>
            </w:pPr>
          </w:p>
          <w:p w14:paraId="750DDAE5">
            <w:pPr>
              <w:keepNext w:val="0"/>
              <w:keepLines w:val="0"/>
              <w:widowControl/>
              <w:suppressLineNumbers w:val="0"/>
              <w:spacing w:before="0" w:beforeAutospacing="0" w:after="0" w:afterAutospacing="0" w:line="256" w:lineRule="auto"/>
              <w:ind w:left="68" w:right="0"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2193BABA">
            <w:pPr>
              <w:keepNext w:val="0"/>
              <w:keepLines w:val="0"/>
              <w:widowControl/>
              <w:suppressLineNumbers w:val="0"/>
              <w:spacing w:before="0" w:beforeAutospacing="0" w:after="160" w:afterAutospacing="0" w:line="256" w:lineRule="auto"/>
              <w:ind w:left="0" w:right="0" w:firstLine="0"/>
              <w:jc w:val="left"/>
              <w:rPr>
                <w:rFonts w:hint="eastAsia" w:ascii="宋体" w:hAnsi="宋体" w:cs="宋体"/>
                <w:sz w:val="24"/>
                <w:lang w:val="en-US"/>
              </w:rPr>
            </w:pPr>
          </w:p>
        </w:tc>
      </w:tr>
      <w:tr w14:paraId="3BFD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3288"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69427A97">
            <w:pPr>
              <w:keepNext w:val="0"/>
              <w:keepLines w:val="0"/>
              <w:widowControl/>
              <w:suppressLineNumbers w:val="0"/>
              <w:spacing w:before="0" w:beforeAutospacing="0" w:after="0" w:afterAutospacing="0" w:line="256" w:lineRule="auto"/>
              <w:ind w:left="0" w:right="19" w:firstLine="0"/>
              <w:jc w:val="center"/>
              <w:rPr>
                <w:rFonts w:hint="eastAsia" w:ascii="宋体" w:hAnsi="宋体" w:cs="宋体"/>
                <w:sz w:val="24"/>
                <w:lang w:val="en-US"/>
              </w:rPr>
            </w:pPr>
            <w:r>
              <w:rPr>
                <w:rFonts w:hint="eastAsia" w:ascii="宋体" w:hAnsi="宋体" w:cs="宋体"/>
                <w:color w:val="000000"/>
                <w:kern w:val="2"/>
                <w:sz w:val="24"/>
                <w:szCs w:val="24"/>
                <w:lang w:val="en-US" w:eastAsia="zh-CN" w:bidi="ar"/>
              </w:rPr>
              <w:t>8</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75314E">
            <w:pPr>
              <w:keepNext w:val="0"/>
              <w:keepLines w:val="0"/>
              <w:widowControl/>
              <w:suppressLineNumbers w:val="0"/>
              <w:spacing w:before="0" w:beforeAutospacing="0" w:after="0" w:afterAutospacing="0" w:line="256" w:lineRule="auto"/>
              <w:ind w:left="5" w:right="10" w:firstLine="10"/>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有完善的自然灾害应急预案（高温干旱、台风内涝、暴雪严寒等）和重大活动（大型活动、节庆假日、创优评优等）保障方案，方案科学合理、具有针对性及可操作性、能圆满完成保障任务情况的得6分；有较为完善的重大活动保障方案、方案较为科学合理、针对性及可操作性较好、能较为圆满完成活动保障任务情况的得2分：重大活动保障方案一般，针对性及可操作性一般，对保障任务保障的可靠性一般得0.5分；方案有缺项或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31E238">
            <w:pPr>
              <w:keepNext w:val="0"/>
              <w:keepLines w:val="0"/>
              <w:widowControl/>
              <w:suppressLineNumbers w:val="0"/>
              <w:spacing w:before="0" w:beforeAutospacing="0" w:after="0" w:afterAutospacing="0" w:line="256" w:lineRule="auto"/>
              <w:ind w:left="1" w:right="0"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6</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D0E03B">
            <w:pPr>
              <w:keepNext w:val="0"/>
              <w:keepLines w:val="0"/>
              <w:widowControl/>
              <w:suppressLineNumbers w:val="0"/>
              <w:spacing w:before="0" w:beforeAutospacing="0" w:after="0" w:afterAutospacing="0" w:line="256" w:lineRule="auto"/>
              <w:ind w:left="64" w:right="0" w:firstLine="0"/>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0FE9BCEA">
            <w:pPr>
              <w:keepNext w:val="0"/>
              <w:keepLines w:val="0"/>
              <w:widowControl/>
              <w:suppressLineNumbers w:val="0"/>
              <w:spacing w:before="0" w:beforeAutospacing="0" w:after="160" w:afterAutospacing="0" w:line="256" w:lineRule="auto"/>
              <w:ind w:left="0" w:right="0" w:firstLine="0"/>
              <w:jc w:val="left"/>
              <w:rPr>
                <w:rFonts w:hint="eastAsia" w:ascii="宋体" w:hAnsi="宋体" w:cs="宋体"/>
                <w:sz w:val="24"/>
                <w:lang w:val="en-US"/>
              </w:rPr>
            </w:pPr>
          </w:p>
        </w:tc>
      </w:tr>
      <w:tr w14:paraId="20F4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5" w:type="dxa"/>
            <w:bottom w:w="0" w:type="dxa"/>
            <w:right w:w="106" w:type="dxa"/>
          </w:tblCellMar>
        </w:tblPrEx>
        <w:trPr>
          <w:trHeight w:val="950"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4F560A36">
            <w:pPr>
              <w:keepNext w:val="0"/>
              <w:keepLines w:val="0"/>
              <w:widowControl/>
              <w:suppressLineNumbers w:val="0"/>
              <w:spacing w:before="0" w:beforeAutospacing="0" w:after="0" w:afterAutospacing="0" w:line="256" w:lineRule="auto"/>
              <w:ind w:left="59" w:right="0" w:firstLine="0"/>
              <w:jc w:val="left"/>
              <w:rPr>
                <w:rFonts w:hint="eastAsia" w:ascii="宋体" w:hAnsi="宋体" w:cs="宋体"/>
                <w:sz w:val="24"/>
                <w:lang w:val="en-US"/>
              </w:rPr>
            </w:pPr>
            <w:r>
              <w:rPr>
                <w:rFonts w:hint="eastAsia" w:ascii="宋体" w:hAnsi="宋体" w:cs="宋体"/>
                <w:color w:val="000000"/>
                <w:kern w:val="2"/>
                <w:sz w:val="24"/>
                <w:szCs w:val="24"/>
                <w:lang w:val="en-US" w:eastAsia="zh-CN" w:bidi="ar"/>
              </w:rPr>
              <w:t>9</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627C08">
            <w:pPr>
              <w:keepNext w:val="0"/>
              <w:keepLines w:val="0"/>
              <w:widowControl/>
              <w:suppressLineNumbers w:val="0"/>
              <w:spacing w:before="0" w:beforeAutospacing="0" w:after="0" w:afterAutospacing="0" w:line="256" w:lineRule="auto"/>
              <w:ind w:left="0" w:right="0" w:firstLine="5"/>
              <w:jc w:val="both"/>
              <w:rPr>
                <w:rFonts w:hint="default" w:ascii="宋体" w:hAnsi="宋体" w:cs="宋体"/>
                <w:sz w:val="24"/>
                <w:lang w:val="en-US"/>
              </w:rPr>
            </w:pPr>
            <w:r>
              <w:rPr>
                <w:rFonts w:hint="eastAsia" w:ascii="宋体" w:hAnsi="宋体" w:eastAsia="宋体" w:cs="宋体"/>
                <w:color w:val="000000"/>
                <w:kern w:val="2"/>
                <w:sz w:val="24"/>
                <w:szCs w:val="24"/>
                <w:lang w:val="en-US" w:eastAsia="zh-CN" w:bidi="ar"/>
              </w:rPr>
              <w:t>养护安全文明作业和环境保护管理措施，重点阐述安全文明生产制度、计划和措施，环境保护体系、制度和措施。方案抓住重点要点，全面、详细、合理，</w:t>
            </w:r>
            <w:r>
              <w:rPr>
                <w:rFonts w:hint="eastAsia" w:ascii="宋体" w:hAnsi="宋体" w:cs="宋体"/>
                <w:color w:val="000000"/>
                <w:kern w:val="2"/>
                <w:sz w:val="24"/>
                <w:szCs w:val="24"/>
                <w:lang w:val="en-US" w:eastAsia="zh-CN" w:bidi="ar"/>
              </w:rPr>
              <w:t>具有针对</w:t>
            </w:r>
            <w:r>
              <w:rPr>
                <w:rFonts w:hint="eastAsia" w:ascii="宋体" w:hAnsi="宋体" w:eastAsia="宋体" w:cs="宋体"/>
                <w:color w:val="000000"/>
                <w:kern w:val="2"/>
                <w:sz w:val="24"/>
                <w:szCs w:val="24"/>
                <w:lang w:val="en-US" w:eastAsia="zh-CN" w:bidi="ar"/>
              </w:rPr>
              <w:t>性得6分；方案较为全面、详细、合理，针对性较好得3分：方案表述一般得1分；方案有缺项或不合理或未提供方案不得分。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C827A2">
            <w:pPr>
              <w:keepNext w:val="0"/>
              <w:keepLines w:val="0"/>
              <w:widowControl/>
              <w:suppressLineNumbers w:val="0"/>
              <w:spacing w:before="0" w:beforeAutospacing="0" w:after="0" w:afterAutospacing="0" w:line="256" w:lineRule="auto"/>
              <w:ind w:left="0" w:right="18" w:firstLine="0"/>
              <w:jc w:val="center"/>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6</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517DC0">
            <w:pPr>
              <w:keepNext w:val="0"/>
              <w:keepLines w:val="0"/>
              <w:widowControl/>
              <w:suppressLineNumbers w:val="0"/>
              <w:spacing w:before="0" w:beforeAutospacing="0" w:after="0" w:afterAutospacing="0" w:line="256" w:lineRule="auto"/>
              <w:ind w:left="54" w:right="0" w:firstLine="0"/>
              <w:jc w:val="both"/>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63A3DBA4">
            <w:pPr>
              <w:keepNext w:val="0"/>
              <w:keepLines w:val="0"/>
              <w:widowControl/>
              <w:suppressLineNumbers w:val="0"/>
              <w:spacing w:before="0" w:beforeAutospacing="0" w:after="160" w:afterAutospacing="0" w:line="256" w:lineRule="auto"/>
              <w:ind w:left="0" w:right="0" w:firstLine="0"/>
              <w:jc w:val="left"/>
              <w:rPr>
                <w:rFonts w:hint="eastAsia" w:ascii="宋体" w:hAnsi="宋体" w:cs="宋体"/>
                <w:sz w:val="24"/>
                <w:lang w:val="en-US"/>
              </w:rPr>
            </w:pPr>
          </w:p>
        </w:tc>
      </w:tr>
      <w:tr w14:paraId="6ABB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950"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031C2793">
            <w:pPr>
              <w:keepNext w:val="0"/>
              <w:keepLines w:val="0"/>
              <w:widowControl/>
              <w:suppressLineNumbers w:val="0"/>
              <w:spacing w:before="0" w:beforeAutospacing="0" w:after="0" w:afterAutospacing="0" w:line="256" w:lineRule="auto"/>
              <w:ind w:left="32" w:leftChars="0" w:right="0" w:rightChars="0" w:firstLine="0" w:firstLineChars="0"/>
              <w:jc w:val="center"/>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10</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548351">
            <w:pPr>
              <w:keepNext w:val="0"/>
              <w:keepLines w:val="0"/>
              <w:widowControl/>
              <w:suppressLineNumbers w:val="0"/>
              <w:spacing w:before="0" w:beforeAutospacing="0" w:after="0" w:afterAutospacing="0" w:line="256" w:lineRule="auto"/>
              <w:ind w:left="34" w:leftChars="0" w:right="0" w:rightChars="0" w:firstLine="1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auto"/>
                <w:kern w:val="2"/>
                <w:sz w:val="24"/>
                <w:szCs w:val="24"/>
                <w:lang w:val="en-US" w:eastAsia="zh-CN" w:bidi="ar"/>
              </w:rPr>
              <w:t>分析招标内容的实际现状、总结存在的问题并提出相应的解决措施。现状分析，问题总结及解决措施具备可行性和针对性的得6分，现状分析，问题总结及解决措施具备一定可行性和针对性的得3分，现状分析，问题总结及解决措施不具备可行性和针对性的得1分，无现状分析，问题总结及解决措施的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661845">
            <w:pPr>
              <w:keepNext w:val="0"/>
              <w:keepLines w:val="0"/>
              <w:widowControl/>
              <w:suppressLineNumbers w:val="0"/>
              <w:spacing w:before="0" w:beforeAutospacing="0" w:after="0" w:afterAutospacing="0" w:line="256" w:lineRule="auto"/>
              <w:ind w:left="32" w:leftChars="0" w:right="0"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6</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06744B">
            <w:pPr>
              <w:keepNext w:val="0"/>
              <w:keepLines w:val="0"/>
              <w:widowControl/>
              <w:suppressLineNumbers w:val="0"/>
              <w:spacing w:before="0" w:beforeAutospacing="0" w:after="0" w:afterAutospacing="0" w:line="256" w:lineRule="auto"/>
              <w:ind w:left="80"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3705CACF">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cs="宋体"/>
                <w:sz w:val="24"/>
                <w:lang w:val="en-US"/>
              </w:rPr>
            </w:pPr>
          </w:p>
        </w:tc>
      </w:tr>
      <w:tr w14:paraId="278E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950"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501A5281">
            <w:pPr>
              <w:keepNext w:val="0"/>
              <w:keepLines w:val="0"/>
              <w:widowControl/>
              <w:suppressLineNumbers w:val="0"/>
              <w:spacing w:before="0" w:beforeAutospacing="0" w:after="0" w:afterAutospacing="0" w:line="256" w:lineRule="auto"/>
              <w:ind w:left="23" w:leftChars="0" w:right="0" w:rightChars="0" w:firstLine="0" w:firstLineChars="0"/>
              <w:jc w:val="center"/>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11</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AFDD22">
            <w:pPr>
              <w:keepNext w:val="0"/>
              <w:keepLines w:val="0"/>
              <w:widowControl/>
              <w:suppressLineNumbers w:val="0"/>
              <w:spacing w:before="0" w:beforeAutospacing="0" w:after="0" w:afterAutospacing="0" w:line="256" w:lineRule="auto"/>
              <w:ind w:left="34" w:leftChars="0" w:right="5" w:rightChars="0" w:firstLine="0" w:firstLineChars="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000000"/>
                <w:kern w:val="2"/>
                <w:sz w:val="24"/>
                <w:szCs w:val="24"/>
                <w:lang w:val="en-US" w:eastAsia="zh-CN" w:bidi="ar"/>
              </w:rPr>
              <w:t>绿化养护进场作业机构设置，方案符合实际情况，具有针对性、操作性强，且合理可行的得6分，方案符合实际情况，针对性、操作性、合理性较好的得3分，方案一般，与实际情况有一定偏离，针对性、操作性、合理性一般得1分，方案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5139B3">
            <w:pPr>
              <w:keepNext w:val="0"/>
              <w:keepLines w:val="0"/>
              <w:widowControl/>
              <w:suppressLineNumbers w:val="0"/>
              <w:spacing w:before="0" w:beforeAutospacing="0" w:after="0" w:afterAutospacing="0" w:line="256" w:lineRule="auto"/>
              <w:ind w:left="23" w:leftChars="0" w:right="0"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6</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6E026E">
            <w:pPr>
              <w:keepNext w:val="0"/>
              <w:keepLines w:val="0"/>
              <w:widowControl/>
              <w:suppressLineNumbers w:val="0"/>
              <w:spacing w:before="0" w:beforeAutospacing="0" w:after="0" w:afterAutospacing="0" w:line="256" w:lineRule="auto"/>
              <w:ind w:left="7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A46BAB">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cs="宋体"/>
                <w:sz w:val="24"/>
                <w:lang w:val="en-US"/>
              </w:rPr>
            </w:pPr>
          </w:p>
        </w:tc>
      </w:tr>
      <w:tr w14:paraId="0A28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5" w:type="dxa"/>
            <w:bottom w:w="0" w:type="dxa"/>
            <w:right w:w="106" w:type="dxa"/>
          </w:tblCellMar>
        </w:tblPrEx>
        <w:trPr>
          <w:trHeight w:val="950"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18656CC1">
            <w:pPr>
              <w:keepNext w:val="0"/>
              <w:keepLines w:val="0"/>
              <w:widowControl/>
              <w:suppressLineNumbers w:val="0"/>
              <w:spacing w:before="0" w:beforeAutospacing="0" w:after="0" w:afterAutospacing="0" w:line="256" w:lineRule="auto"/>
              <w:ind w:left="13" w:leftChars="0" w:right="0" w:rightChars="0" w:firstLine="0" w:firstLineChars="0"/>
              <w:jc w:val="center"/>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12</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CFA8FD">
            <w:pPr>
              <w:keepNext w:val="0"/>
              <w:keepLines w:val="0"/>
              <w:widowControl/>
              <w:suppressLineNumbers w:val="0"/>
              <w:spacing w:before="0" w:beforeAutospacing="0" w:after="0" w:afterAutospacing="0" w:line="256" w:lineRule="auto"/>
              <w:ind w:left="29" w:leftChars="0" w:right="14" w:rightChars="0" w:firstLine="5"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组织管理体系，包括：项目组织机构设立，制订内部考核管理制度，有专门的队伍对本项目的人员和质量进行监督，并提供针对本项目制订具体质量管理考核细则情况，方案抓住重点要点，全面、详细、合理，具有针对性得6分：方案较为全面、详细、合理，针对性较好得3分；方案表述一般得1分：方案有缺项或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50122F">
            <w:pPr>
              <w:keepNext w:val="0"/>
              <w:keepLines w:val="0"/>
              <w:widowControl/>
              <w:suppressLineNumbers w:val="0"/>
              <w:spacing w:before="0" w:beforeAutospacing="0" w:after="0" w:afterAutospacing="0" w:line="256" w:lineRule="auto"/>
              <w:ind w:left="13" w:leftChars="0" w:right="0"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6</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49559F">
            <w:pPr>
              <w:keepNext w:val="0"/>
              <w:keepLines w:val="0"/>
              <w:widowControl/>
              <w:suppressLineNumbers w:val="0"/>
              <w:spacing w:before="0" w:beforeAutospacing="0" w:after="0" w:afterAutospacing="0" w:line="256" w:lineRule="auto"/>
              <w:ind w:left="7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428F8D49">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cs="宋体"/>
                <w:sz w:val="24"/>
                <w:lang w:val="en-US"/>
              </w:rPr>
            </w:pPr>
          </w:p>
        </w:tc>
      </w:tr>
      <w:tr w14:paraId="1596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950"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2A247D2C">
            <w:pPr>
              <w:keepNext w:val="0"/>
              <w:keepLines w:val="0"/>
              <w:widowControl/>
              <w:suppressLineNumbers w:val="0"/>
              <w:spacing w:before="0" w:beforeAutospacing="0" w:after="0" w:afterAutospacing="0" w:line="256" w:lineRule="auto"/>
              <w:ind w:left="76" w:leftChars="0" w:right="0" w:rightChars="0" w:firstLine="0" w:firstLineChars="0"/>
              <w:jc w:val="left"/>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13</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48BCAD">
            <w:pPr>
              <w:keepNext w:val="0"/>
              <w:keepLines w:val="0"/>
              <w:widowControl/>
              <w:suppressLineNumbers w:val="0"/>
              <w:spacing w:before="0" w:beforeAutospacing="0" w:after="0" w:afterAutospacing="0" w:line="256" w:lineRule="auto"/>
              <w:ind w:left="0"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园林绿化垃圾处置方案：</w:t>
            </w:r>
          </w:p>
          <w:p w14:paraId="5C37E1D0">
            <w:pPr>
              <w:keepNext w:val="0"/>
              <w:keepLines w:val="0"/>
              <w:widowControl/>
              <w:suppressLineNumbers w:val="0"/>
              <w:spacing w:before="0" w:beforeAutospacing="0" w:after="0" w:afterAutospacing="0" w:line="256" w:lineRule="auto"/>
              <w:ind w:left="14" w:leftChars="0" w:right="0" w:rightChars="0" w:firstLine="5" w:firstLineChars="0"/>
              <w:jc w:val="left"/>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提供园林绿化垃圾处置方案，绿化垃圾处置设备处理能力强劲，处置流程完善，废弃物处置绿色环保的，得6分：绿化垃圾处置设备处理能力较好，处置流程齐全，废弃物处置较合理的，得3分：绿化垃圾处置设备处理能力较差，处置流程不齐全，废弃物处置不规范的，得1分：方案不合理或未提供方案不得分。</w:t>
            </w: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80043A">
            <w:pPr>
              <w:keepNext w:val="0"/>
              <w:keepLines w:val="0"/>
              <w:widowControl/>
              <w:suppressLineNumbers w:val="0"/>
              <w:spacing w:before="0" w:beforeAutospacing="0" w:after="0" w:afterAutospacing="0" w:line="256" w:lineRule="auto"/>
              <w:ind w:left="0" w:leftChars="0" w:right="6"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6</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EEEC06">
            <w:pPr>
              <w:keepNext w:val="0"/>
              <w:keepLines w:val="0"/>
              <w:widowControl/>
              <w:suppressLineNumbers w:val="0"/>
              <w:spacing w:before="0" w:beforeAutospacing="0" w:after="0" w:afterAutospacing="0" w:line="256" w:lineRule="auto"/>
              <w:ind w:left="6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主观分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4E9B0D73">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cs="宋体"/>
                <w:sz w:val="24"/>
                <w:lang w:val="en-US"/>
              </w:rPr>
            </w:pPr>
          </w:p>
        </w:tc>
      </w:tr>
      <w:tr w14:paraId="468D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5" w:type="dxa"/>
            <w:bottom w:w="0" w:type="dxa"/>
            <w:right w:w="106" w:type="dxa"/>
          </w:tblCellMar>
        </w:tblPrEx>
        <w:trPr>
          <w:trHeight w:val="950" w:hRule="atLeast"/>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top"/>
          </w:tcPr>
          <w:p w14:paraId="610F1E4D">
            <w:pPr>
              <w:keepNext w:val="0"/>
              <w:keepLines w:val="0"/>
              <w:widowControl/>
              <w:suppressLineNumbers w:val="0"/>
              <w:spacing w:before="0" w:beforeAutospacing="0" w:after="0" w:afterAutospacing="0" w:line="256" w:lineRule="auto"/>
              <w:ind w:left="66" w:leftChars="0" w:right="0" w:rightChars="0" w:firstLine="0" w:firstLineChars="0"/>
              <w:jc w:val="left"/>
              <w:rPr>
                <w:rFonts w:hint="eastAsia" w:ascii="宋体" w:hAnsi="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14</w:t>
            </w:r>
          </w:p>
        </w:tc>
        <w:tc>
          <w:tcPr>
            <w:tcW w:w="695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911202">
            <w:pPr>
              <w:keepNext w:val="0"/>
              <w:keepLines w:val="0"/>
              <w:widowControl/>
              <w:suppressLineNumbers w:val="0"/>
              <w:spacing w:before="0" w:beforeAutospacing="0" w:after="0" w:afterAutospacing="0" w:line="216" w:lineRule="auto"/>
              <w:ind w:left="24" w:right="0" w:hanging="5"/>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有效投标报价的最低价作为评标基准价，其最低报价为满分；按[投标报价得分：（评标基准价/投标报价）* 10 ]的计算公式计算。</w:t>
            </w:r>
          </w:p>
          <w:p w14:paraId="4B46B757">
            <w:pPr>
              <w:keepNext w:val="0"/>
              <w:keepLines w:val="0"/>
              <w:widowControl/>
              <w:suppressLineNumbers w:val="0"/>
              <w:spacing w:before="0" w:beforeAutospacing="0" w:after="0" w:afterAutospacing="0" w:line="256" w:lineRule="auto"/>
              <w:ind w:left="24" w:right="0" w:firstLine="0"/>
              <w:jc w:val="left"/>
              <w:rPr>
                <w:rFonts w:hint="eastAsia" w:ascii="宋体" w:hAnsi="宋体" w:cs="宋体"/>
                <w:sz w:val="24"/>
                <w:lang w:val="en-US"/>
              </w:rPr>
            </w:pPr>
            <w:r>
              <w:rPr>
                <w:rFonts w:hint="eastAsia" w:ascii="宋体" w:hAnsi="宋体" w:eastAsia="宋体" w:cs="宋体"/>
                <w:color w:val="000000"/>
                <w:kern w:val="2"/>
                <w:sz w:val="24"/>
                <w:szCs w:val="24"/>
                <w:lang w:val="en-US" w:eastAsia="zh-CN" w:bidi="ar"/>
              </w:rPr>
              <w:t>评标过程中，不得去掉报价中的最高报价和最低报价。</w:t>
            </w:r>
          </w:p>
          <w:p w14:paraId="64E9CF53">
            <w:pPr>
              <w:keepNext w:val="0"/>
              <w:keepLines w:val="0"/>
              <w:widowControl/>
              <w:suppressLineNumbers w:val="0"/>
              <w:spacing w:before="0" w:beforeAutospacing="0" w:after="0" w:afterAutospacing="0"/>
              <w:ind w:left="0" w:right="0"/>
              <w:jc w:val="left"/>
              <w:rPr>
                <w:rFonts w:hint="eastAsia" w:ascii="宋体" w:hAnsi="宋体" w:cs="宋体"/>
                <w:sz w:val="24"/>
              </w:rPr>
            </w:pPr>
            <w:r>
              <w:rPr>
                <w:rFonts w:hint="eastAsia" w:ascii="宋体" w:hAnsi="宋体" w:eastAsia="宋体" w:cs="宋体"/>
                <w:color w:val="000000"/>
                <w:kern w:val="2"/>
                <w:sz w:val="24"/>
                <w:szCs w:val="24"/>
                <w:lang w:val="en-US" w:eastAsia="zh-CN" w:bidi="ar"/>
              </w:rPr>
              <w:t>因落实政府采购政策需要进行价格调整的，以调整后的价格计算评标基准价和投标报价。</w:t>
            </w:r>
          </w:p>
          <w:p w14:paraId="0CDBA542">
            <w:pPr>
              <w:keepNext w:val="0"/>
              <w:keepLines w:val="0"/>
              <w:widowControl/>
              <w:numPr>
                <w:ilvl w:val="-1"/>
                <w:numId w:val="0"/>
              </w:numPr>
              <w:suppressLineNumbers w:val="0"/>
              <w:spacing w:before="0" w:beforeAutospacing="0" w:after="0" w:afterAutospacing="0" w:line="256" w:lineRule="auto"/>
              <w:ind w:left="12" w:leftChars="0" w:right="0" w:rightChars="0" w:firstLine="0" w:firstLineChars="0"/>
              <w:jc w:val="left"/>
              <w:rPr>
                <w:rFonts w:hint="eastAsia" w:ascii="宋体" w:hAnsi="宋体" w:eastAsia="宋体" w:cs="宋体"/>
                <w:color w:val="000000"/>
                <w:kern w:val="2"/>
                <w:sz w:val="24"/>
                <w:szCs w:val="24"/>
                <w:lang w:val="en-US" w:eastAsia="zh-CN" w:bidi="ar"/>
              </w:rPr>
            </w:pPr>
          </w:p>
        </w:tc>
        <w:tc>
          <w:tcPr>
            <w:tcW w:w="83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B6854E">
            <w:pPr>
              <w:keepNext w:val="0"/>
              <w:keepLines w:val="0"/>
              <w:widowControl/>
              <w:suppressLineNumbers w:val="0"/>
              <w:spacing w:before="0" w:beforeAutospacing="0" w:after="0" w:afterAutospacing="0" w:line="256" w:lineRule="auto"/>
              <w:ind w:left="0" w:leftChars="0" w:right="1" w:rightChars="0" w:firstLine="0" w:firstLine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10</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36005C">
            <w:pPr>
              <w:keepNext w:val="0"/>
              <w:keepLines w:val="0"/>
              <w:widowControl/>
              <w:suppressLineNumbers w:val="0"/>
              <w:spacing w:before="0" w:beforeAutospacing="0" w:after="0" w:afterAutospacing="0" w:line="256" w:lineRule="auto"/>
              <w:ind w:left="56" w:leftChars="0" w:right="0" w:rightChars="0" w:firstLine="0" w:firstLineChars="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客观分</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14:paraId="407826B7">
            <w:pPr>
              <w:keepNext w:val="0"/>
              <w:keepLines w:val="0"/>
              <w:widowControl/>
              <w:suppressLineNumbers w:val="0"/>
              <w:spacing w:before="0" w:beforeAutospacing="0" w:after="160" w:afterAutospacing="0" w:line="256" w:lineRule="auto"/>
              <w:ind w:left="0" w:leftChars="0" w:right="0" w:rightChars="0" w:firstLine="0" w:firstLineChars="0"/>
              <w:jc w:val="left"/>
              <w:rPr>
                <w:rFonts w:hint="eastAsia" w:ascii="宋体" w:hAnsi="宋体" w:cs="宋体"/>
                <w:sz w:val="24"/>
                <w:lang w:val="en-US"/>
              </w:rPr>
            </w:pPr>
          </w:p>
        </w:tc>
      </w:tr>
    </w:tbl>
    <w:p w14:paraId="5C6E9701">
      <w:pPr>
        <w:keepNext w:val="0"/>
        <w:keepLines w:val="0"/>
        <w:widowControl/>
        <w:suppressLineNumbers w:val="0"/>
        <w:spacing w:before="0" w:beforeAutospacing="0" w:after="0" w:afterAutospacing="0" w:line="256" w:lineRule="auto"/>
        <w:ind w:left="-1440" w:right="10460" w:firstLine="0"/>
        <w:jc w:val="left"/>
        <w:rPr>
          <w:lang w:val="en-US"/>
        </w:rPr>
      </w:pPr>
    </w:p>
    <w:p w14:paraId="695A518F">
      <w:pPr>
        <w:snapToGrid w:val="0"/>
        <w:spacing w:line="360" w:lineRule="auto"/>
        <w:rPr>
          <w:rFonts w:hint="eastAsia" w:ascii="宋体" w:hAnsi="宋体" w:eastAsia="宋体" w:cs="宋体"/>
          <w:b w:val="0"/>
          <w:bCs w:val="0"/>
          <w:sz w:val="20"/>
          <w:szCs w:val="20"/>
          <w:shd w:val="clear" w:color="auto" w:fill="FFFFFF"/>
          <w:lang w:val="en-US" w:eastAsia="zh-CN"/>
        </w:rPr>
      </w:pPr>
      <w:r>
        <w:rPr>
          <w:rFonts w:hint="eastAsia" w:ascii="宋体" w:hAnsi="宋体" w:cs="宋体"/>
          <w:b w:val="0"/>
          <w:bCs w:val="0"/>
          <w:sz w:val="20"/>
          <w:szCs w:val="20"/>
          <w:shd w:val="clear" w:color="auto" w:fill="FFFFFF"/>
          <w:lang w:val="en-US" w:eastAsia="zh-CN"/>
        </w:rPr>
        <w:t>*若服务期限范围内，乔司街道（或相关部门）考核办法更新，以新考核办法为准，并签订相关补充协议，中标单位需无条件配合。</w:t>
      </w:r>
    </w:p>
    <w:p w14:paraId="0708D79B">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DA7439A">
      <w:pPr>
        <w:snapToGrid w:val="0"/>
        <w:spacing w:line="360" w:lineRule="auto"/>
        <w:rPr>
          <w:rFonts w:ascii="宋体" w:hAnsi="宋体" w:cs="宋体"/>
          <w:b/>
          <w:sz w:val="28"/>
          <w:szCs w:val="28"/>
        </w:rPr>
      </w:pPr>
      <w:r>
        <w:rPr>
          <w:rFonts w:hint="eastAsia" w:ascii="宋体" w:hAnsi="宋体" w:cs="宋体"/>
          <w:b/>
          <w:sz w:val="32"/>
        </w:rPr>
        <w:t>一、评标方法</w:t>
      </w:r>
    </w:p>
    <w:p w14:paraId="6F1EFB7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CE15641">
      <w:pPr>
        <w:adjustRightInd/>
        <w:spacing w:line="360" w:lineRule="auto"/>
        <w:rPr>
          <w:rFonts w:ascii="宋体" w:hAnsi="宋体" w:cs="宋体"/>
          <w:kern w:val="0"/>
          <w:sz w:val="24"/>
        </w:rPr>
      </w:pPr>
      <w:r>
        <w:rPr>
          <w:rFonts w:hint="eastAsia" w:ascii="宋体" w:hAnsi="宋体" w:cs="宋体"/>
          <w:b/>
          <w:sz w:val="32"/>
        </w:rPr>
        <w:t>二、评标标准</w:t>
      </w:r>
    </w:p>
    <w:p w14:paraId="0C8D5C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B7557BF">
      <w:pPr>
        <w:spacing w:line="360" w:lineRule="auto"/>
        <w:outlineLvl w:val="0"/>
        <w:rPr>
          <w:rFonts w:ascii="宋体" w:hAnsi="宋体" w:cs="宋体"/>
          <w:b/>
          <w:sz w:val="36"/>
          <w:szCs w:val="36"/>
        </w:rPr>
      </w:pPr>
      <w:r>
        <w:rPr>
          <w:rFonts w:hint="eastAsia" w:ascii="宋体" w:hAnsi="宋体" w:cs="宋体"/>
          <w:b/>
          <w:sz w:val="36"/>
          <w:szCs w:val="36"/>
        </w:rPr>
        <w:t>三、评标程序</w:t>
      </w:r>
    </w:p>
    <w:p w14:paraId="354A66B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D803D3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846012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291B0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5E2369E">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4AB1552">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297B3A8">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96B0353">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B4CC857">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7C24457">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CA3B6A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BE9608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622BB5D">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0231F0">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E23A2D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10A27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E1E93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7D898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7861176">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C09C8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7E932D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6FF502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5BFDC8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5BC9ED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A5B923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20C190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CDEC9A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FB72B9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FCEA8D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A4E37A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F5B380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3DBA40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784CC0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800EAB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EE0CDF0">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A9AA6A8">
      <w:pPr>
        <w:pStyle w:val="25"/>
        <w:snapToGrid w:val="0"/>
        <w:spacing w:line="360" w:lineRule="auto"/>
        <w:rPr>
          <w:rFonts w:cs="宋体"/>
        </w:rPr>
      </w:pPr>
      <w:r>
        <w:rPr>
          <w:rFonts w:hint="eastAsia" w:cs="宋体"/>
        </w:rPr>
        <w:t>5.1符合专业条件的供应商或者对招标文件作实质响应的供应商不足3家的；</w:t>
      </w:r>
    </w:p>
    <w:p w14:paraId="7D51B636">
      <w:pPr>
        <w:pStyle w:val="25"/>
        <w:snapToGrid w:val="0"/>
        <w:spacing w:line="360" w:lineRule="auto"/>
        <w:rPr>
          <w:rFonts w:cs="宋体"/>
        </w:rPr>
      </w:pPr>
      <w:r>
        <w:rPr>
          <w:rFonts w:hint="eastAsia" w:cs="宋体"/>
        </w:rPr>
        <w:t>5.2出现影响采购公正的违法、违规行为的；</w:t>
      </w:r>
    </w:p>
    <w:p w14:paraId="7EE58C2F">
      <w:pPr>
        <w:pStyle w:val="25"/>
        <w:snapToGrid w:val="0"/>
        <w:spacing w:line="360" w:lineRule="auto"/>
        <w:rPr>
          <w:rFonts w:cs="宋体"/>
        </w:rPr>
      </w:pPr>
      <w:r>
        <w:rPr>
          <w:rFonts w:hint="eastAsia" w:cs="宋体"/>
        </w:rPr>
        <w:t>5.3投标人的报价均超过了采购预算，采购人不能支付的；</w:t>
      </w:r>
    </w:p>
    <w:p w14:paraId="2AD92287">
      <w:pPr>
        <w:pStyle w:val="25"/>
        <w:snapToGrid w:val="0"/>
        <w:spacing w:line="360" w:lineRule="auto"/>
        <w:rPr>
          <w:rFonts w:cs="宋体"/>
        </w:rPr>
      </w:pPr>
      <w:r>
        <w:rPr>
          <w:rFonts w:hint="eastAsia" w:cs="宋体"/>
        </w:rPr>
        <w:t>5.4因重大变故，采购任务取消的。</w:t>
      </w:r>
    </w:p>
    <w:p w14:paraId="5ED6967C">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E58899F">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FBA55EF">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0DC3908">
      <w:pPr>
        <w:pStyle w:val="25"/>
        <w:snapToGrid w:val="0"/>
        <w:spacing w:line="360" w:lineRule="auto"/>
        <w:rPr>
          <w:rFonts w:cs="宋体"/>
        </w:rPr>
      </w:pPr>
      <w:r>
        <w:rPr>
          <w:rFonts w:hint="eastAsia" w:cs="宋体"/>
        </w:rPr>
        <w:t>7.1未确定中标供应商的，终止本次政府采购活动，重新开展政府采购活动。</w:t>
      </w:r>
    </w:p>
    <w:p w14:paraId="059B6865">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24C84D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DC7F3C3">
      <w:pPr>
        <w:pStyle w:val="25"/>
        <w:snapToGrid w:val="0"/>
        <w:spacing w:line="360" w:lineRule="auto"/>
        <w:rPr>
          <w:rFonts w:cs="宋体"/>
        </w:rPr>
      </w:pPr>
      <w:r>
        <w:rPr>
          <w:rFonts w:hint="eastAsia" w:cs="宋体"/>
        </w:rPr>
        <w:t>7.4政府采购合同已经履行，给采购人、供应商造成损失的，由责任人承担赔偿责任。</w:t>
      </w:r>
    </w:p>
    <w:p w14:paraId="2227C604">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5E1BF69">
      <w:pPr>
        <w:pStyle w:val="25"/>
        <w:snapToGrid w:val="0"/>
        <w:spacing w:line="360" w:lineRule="auto"/>
        <w:ind w:firstLine="0" w:firstLineChars="0"/>
        <w:rPr>
          <w:rFonts w:cs="宋体"/>
        </w:rPr>
      </w:pPr>
    </w:p>
    <w:bookmarkEnd w:id="27"/>
    <w:p w14:paraId="6839027E">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3FD6594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A20A8DB">
      <w:pPr>
        <w:spacing w:line="360" w:lineRule="auto"/>
        <w:ind w:left="720" w:leftChars="343" w:firstLine="1084" w:firstLineChars="300"/>
        <w:outlineLvl w:val="0"/>
        <w:rPr>
          <w:rFonts w:ascii="宋体" w:hAnsi="宋体" w:cs="宋体"/>
          <w:b/>
          <w:sz w:val="36"/>
          <w:szCs w:val="36"/>
        </w:rPr>
      </w:pPr>
    </w:p>
    <w:p w14:paraId="3031BFDB">
      <w:pPr>
        <w:spacing w:line="360" w:lineRule="auto"/>
        <w:ind w:left="720" w:leftChars="343" w:firstLine="1084" w:firstLineChars="300"/>
        <w:outlineLvl w:val="0"/>
        <w:rPr>
          <w:rFonts w:ascii="宋体" w:hAnsi="宋体" w:cs="宋体"/>
          <w:b/>
          <w:sz w:val="36"/>
          <w:szCs w:val="36"/>
        </w:rPr>
      </w:pPr>
    </w:p>
    <w:p w14:paraId="659F6AE2">
      <w:pPr>
        <w:spacing w:line="360" w:lineRule="auto"/>
        <w:ind w:left="720" w:leftChars="343" w:firstLine="1084" w:firstLineChars="300"/>
        <w:outlineLvl w:val="0"/>
        <w:rPr>
          <w:rFonts w:ascii="宋体" w:hAnsi="宋体" w:cs="宋体"/>
          <w:b/>
          <w:sz w:val="36"/>
          <w:szCs w:val="36"/>
        </w:rPr>
      </w:pPr>
    </w:p>
    <w:p w14:paraId="313357D8">
      <w:pPr>
        <w:spacing w:line="360" w:lineRule="auto"/>
        <w:ind w:left="720" w:leftChars="343" w:firstLine="1084" w:firstLineChars="300"/>
        <w:outlineLvl w:val="0"/>
        <w:rPr>
          <w:rFonts w:ascii="宋体" w:hAnsi="宋体" w:cs="宋体"/>
          <w:b/>
          <w:sz w:val="36"/>
          <w:szCs w:val="36"/>
        </w:rPr>
      </w:pPr>
    </w:p>
    <w:p w14:paraId="157C0FB8">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17EB2C5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2EF5981">
      <w:pPr>
        <w:spacing w:line="480" w:lineRule="auto"/>
        <w:jc w:val="center"/>
        <w:rPr>
          <w:rFonts w:ascii="宋体" w:hAnsi="宋体" w:cs="宋体"/>
          <w:b/>
          <w:sz w:val="28"/>
          <w:szCs w:val="28"/>
        </w:rPr>
      </w:pPr>
    </w:p>
    <w:p w14:paraId="6BC928A0">
      <w:pPr>
        <w:spacing w:line="480" w:lineRule="auto"/>
        <w:jc w:val="center"/>
        <w:rPr>
          <w:rFonts w:ascii="宋体" w:hAnsi="宋体" w:cs="宋体"/>
          <w:b/>
          <w:sz w:val="24"/>
        </w:rPr>
      </w:pPr>
    </w:p>
    <w:p w14:paraId="4FFD5AFC">
      <w:pPr>
        <w:spacing w:line="480" w:lineRule="auto"/>
        <w:jc w:val="center"/>
        <w:rPr>
          <w:rFonts w:ascii="宋体" w:hAnsi="宋体" w:cs="宋体"/>
          <w:b/>
          <w:sz w:val="24"/>
        </w:rPr>
      </w:pPr>
    </w:p>
    <w:p w14:paraId="4FEE220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801D092">
      <w:pPr>
        <w:spacing w:line="480" w:lineRule="auto"/>
        <w:jc w:val="center"/>
        <w:rPr>
          <w:rFonts w:ascii="宋体" w:hAnsi="宋体" w:cs="宋体"/>
          <w:b/>
          <w:sz w:val="36"/>
          <w:szCs w:val="36"/>
        </w:rPr>
      </w:pPr>
      <w:r>
        <w:rPr>
          <w:rFonts w:hint="eastAsia" w:ascii="宋体" w:hAnsi="宋体" w:cs="宋体"/>
          <w:b/>
          <w:sz w:val="36"/>
          <w:szCs w:val="36"/>
        </w:rPr>
        <w:t>（服务类）</w:t>
      </w:r>
    </w:p>
    <w:p w14:paraId="2F862F22">
      <w:pPr>
        <w:pStyle w:val="701"/>
        <w:ind w:firstLine="2843" w:firstLineChars="1180"/>
        <w:rPr>
          <w:rFonts w:ascii="宋体" w:hAnsi="宋体" w:cs="宋体"/>
          <w:b/>
          <w:szCs w:val="24"/>
        </w:rPr>
      </w:pPr>
      <w:r>
        <w:rPr>
          <w:rFonts w:hint="eastAsia" w:ascii="宋体" w:hAnsi="宋体" w:cs="宋体"/>
          <w:b/>
          <w:szCs w:val="24"/>
        </w:rPr>
        <w:t>第一部分 合同书</w:t>
      </w:r>
    </w:p>
    <w:p w14:paraId="6CD65458">
      <w:pPr>
        <w:spacing w:before="120" w:line="22" w:lineRule="atLeast"/>
        <w:rPr>
          <w:rFonts w:ascii="宋体" w:hAnsi="宋体" w:cs="宋体"/>
          <w:sz w:val="24"/>
        </w:rPr>
      </w:pPr>
    </w:p>
    <w:p w14:paraId="54263141">
      <w:pPr>
        <w:pStyle w:val="3"/>
      </w:pPr>
    </w:p>
    <w:p w14:paraId="6BE4A72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9B13115">
      <w:pPr>
        <w:pStyle w:val="598"/>
        <w:spacing w:before="120" w:line="22" w:lineRule="atLeast"/>
        <w:rPr>
          <w:rFonts w:ascii="宋体" w:hAnsi="宋体" w:eastAsia="宋体" w:cs="宋体"/>
          <w:szCs w:val="24"/>
        </w:rPr>
      </w:pPr>
    </w:p>
    <w:p w14:paraId="32ED2B21">
      <w:pPr>
        <w:pStyle w:val="598"/>
        <w:spacing w:before="120" w:line="22" w:lineRule="atLeast"/>
        <w:rPr>
          <w:rFonts w:ascii="宋体" w:hAnsi="宋体" w:eastAsia="宋体" w:cs="宋体"/>
          <w:szCs w:val="24"/>
        </w:rPr>
      </w:pPr>
    </w:p>
    <w:p w14:paraId="13D9B8BB">
      <w:pPr>
        <w:rPr>
          <w:rFonts w:ascii="宋体" w:hAnsi="宋体" w:cs="宋体"/>
          <w:sz w:val="24"/>
        </w:rPr>
      </w:pPr>
    </w:p>
    <w:p w14:paraId="16578D9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FB61EEB">
      <w:pPr>
        <w:spacing w:before="120" w:line="22" w:lineRule="atLeast"/>
        <w:rPr>
          <w:rFonts w:ascii="宋体" w:hAnsi="宋体" w:cs="宋体"/>
          <w:sz w:val="24"/>
        </w:rPr>
      </w:pPr>
    </w:p>
    <w:p w14:paraId="6233911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128BB56">
      <w:pPr>
        <w:spacing w:before="120" w:line="22" w:lineRule="atLeast"/>
        <w:rPr>
          <w:rFonts w:ascii="宋体" w:hAnsi="宋体" w:cs="宋体"/>
          <w:sz w:val="24"/>
        </w:rPr>
      </w:pPr>
    </w:p>
    <w:p w14:paraId="5777AB4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95431D">
      <w:pPr>
        <w:spacing w:before="120" w:line="22" w:lineRule="atLeast"/>
        <w:rPr>
          <w:rFonts w:ascii="宋体" w:hAnsi="宋体" w:cs="宋体"/>
          <w:sz w:val="24"/>
        </w:rPr>
      </w:pPr>
    </w:p>
    <w:p w14:paraId="4BE9913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B19E07">
      <w:pPr>
        <w:widowControl/>
        <w:jc w:val="left"/>
        <w:rPr>
          <w:rFonts w:ascii="宋体" w:hAnsi="宋体" w:cs="宋体"/>
          <w:kern w:val="0"/>
          <w:sz w:val="24"/>
        </w:rPr>
        <w:sectPr>
          <w:pgSz w:w="11907" w:h="16840"/>
          <w:pgMar w:top="1474" w:right="1814" w:bottom="1474" w:left="1814" w:header="851" w:footer="851" w:gutter="0"/>
          <w:cols w:space="720" w:num="1"/>
        </w:sectPr>
      </w:pPr>
    </w:p>
    <w:p w14:paraId="3F8383E8">
      <w:pPr>
        <w:rPr>
          <w:rFonts w:ascii="宋体" w:hAnsi="宋体" w:cs="宋体"/>
          <w:b/>
          <w:sz w:val="24"/>
        </w:rPr>
      </w:pPr>
    </w:p>
    <w:p w14:paraId="36D1343D">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202942A">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D7A4271">
      <w:pPr>
        <w:spacing w:line="560" w:lineRule="exact"/>
        <w:ind w:firstLine="482" w:firstLineChars="200"/>
        <w:outlineLvl w:val="0"/>
        <w:rPr>
          <w:rFonts w:ascii="宋体" w:hAnsi="宋体"/>
          <w:sz w:val="24"/>
        </w:rPr>
      </w:pPr>
      <w:bookmarkStart w:id="395" w:name="_Toc15367"/>
      <w:bookmarkStart w:id="396" w:name="_Toc22967"/>
      <w:bookmarkStart w:id="397" w:name="_Toc19273"/>
      <w:bookmarkStart w:id="398" w:name="_Toc20421"/>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4DE4127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058B5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37AC98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D99C31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469FC7D">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471B170">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C41797F">
      <w:pPr>
        <w:spacing w:line="560" w:lineRule="exact"/>
        <w:ind w:firstLine="482" w:firstLineChars="200"/>
        <w:outlineLvl w:val="0"/>
        <w:rPr>
          <w:rFonts w:ascii="宋体" w:hAnsi="宋体"/>
          <w:b/>
          <w:sz w:val="24"/>
        </w:rPr>
      </w:pPr>
      <w:bookmarkStart w:id="400" w:name="_Toc22185"/>
      <w:bookmarkStart w:id="401" w:name="_Toc6773"/>
      <w:bookmarkStart w:id="402" w:name="_Toc18585"/>
      <w:bookmarkStart w:id="403" w:name="_Toc2918"/>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64E2B77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3833C0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FB90FB7">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9E7B258">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4A3753C">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54FD7A0C">
      <w:pPr>
        <w:spacing w:line="560" w:lineRule="exact"/>
        <w:ind w:firstLine="480" w:firstLineChars="200"/>
        <w:rPr>
          <w:rFonts w:ascii="宋体" w:hAnsi="宋体" w:cs="宋体"/>
          <w:sz w:val="24"/>
          <w:u w:val="single"/>
        </w:rPr>
      </w:pPr>
      <w:bookmarkStart w:id="405" w:name="_Toc5635"/>
      <w:bookmarkStart w:id="406" w:name="_Toc21124"/>
      <w:bookmarkStart w:id="407" w:name="_Toc13918"/>
      <w:bookmarkStart w:id="408" w:name="_Toc1386"/>
      <w:bookmarkStart w:id="40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745965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6AA839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3FAD3C6">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34D19FCB">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A2E5C7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EAE53D1">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E4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86D2B3">
            <w:pPr>
              <w:pStyle w:val="320"/>
              <w:keepNext w:val="0"/>
              <w:keepLines w:val="0"/>
              <w:suppressLineNumbers w:val="0"/>
              <w:spacing w:before="0" w:beforeAutospacing="0" w:after="0" w:afterAutospacing="0" w:line="560" w:lineRule="exact"/>
              <w:ind w:left="0" w:right="0"/>
              <w:jc w:val="center"/>
              <w:rPr>
                <w:rFonts w:hint="eastAsia" w:hAnsi="宋体"/>
                <w:sz w:val="24"/>
                <w:szCs w:val="24"/>
              </w:rPr>
            </w:pPr>
            <w:r>
              <w:rPr>
                <w:rFonts w:hint="eastAsia" w:hAnsi="宋体"/>
                <w:sz w:val="24"/>
                <w:szCs w:val="24"/>
              </w:rPr>
              <w:t>序号</w:t>
            </w:r>
          </w:p>
        </w:tc>
        <w:tc>
          <w:tcPr>
            <w:tcW w:w="3402" w:type="dxa"/>
            <w:vAlign w:val="center"/>
          </w:tcPr>
          <w:p w14:paraId="1887EF20">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r>
              <w:rPr>
                <w:rFonts w:hint="eastAsia" w:hAnsi="宋体"/>
                <w:sz w:val="24"/>
                <w:szCs w:val="24"/>
              </w:rPr>
              <w:t>分项名称</w:t>
            </w:r>
          </w:p>
        </w:tc>
        <w:tc>
          <w:tcPr>
            <w:tcW w:w="2552" w:type="dxa"/>
            <w:vAlign w:val="center"/>
          </w:tcPr>
          <w:p w14:paraId="6B17D6DE">
            <w:pPr>
              <w:pStyle w:val="320"/>
              <w:keepNext w:val="0"/>
              <w:keepLines w:val="0"/>
              <w:suppressLineNumbers w:val="0"/>
              <w:spacing w:before="0" w:beforeAutospacing="0" w:after="0" w:afterAutospacing="0" w:line="560" w:lineRule="exact"/>
              <w:ind w:left="0" w:right="0"/>
              <w:jc w:val="center"/>
              <w:rPr>
                <w:rFonts w:hint="eastAsia" w:hAnsi="宋体"/>
                <w:sz w:val="24"/>
                <w:szCs w:val="24"/>
              </w:rPr>
            </w:pPr>
            <w:r>
              <w:rPr>
                <w:rFonts w:hint="eastAsia" w:hAnsi="宋体"/>
                <w:sz w:val="24"/>
                <w:szCs w:val="24"/>
              </w:rPr>
              <w:t>分项价格</w:t>
            </w:r>
          </w:p>
        </w:tc>
      </w:tr>
      <w:tr w14:paraId="1292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61F7F3">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3402" w:type="dxa"/>
            <w:vAlign w:val="center"/>
          </w:tcPr>
          <w:p w14:paraId="74867369">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2552" w:type="dxa"/>
            <w:vAlign w:val="center"/>
          </w:tcPr>
          <w:p w14:paraId="593EF680">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r>
      <w:tr w14:paraId="376A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9656CB">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3402" w:type="dxa"/>
            <w:vAlign w:val="center"/>
          </w:tcPr>
          <w:p w14:paraId="61FBF29D">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2552" w:type="dxa"/>
            <w:vAlign w:val="center"/>
          </w:tcPr>
          <w:p w14:paraId="6BA7AED6">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r>
      <w:tr w14:paraId="4AA2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ED5BD3">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3402" w:type="dxa"/>
            <w:vAlign w:val="center"/>
          </w:tcPr>
          <w:p w14:paraId="7F07803F">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2552" w:type="dxa"/>
            <w:vAlign w:val="center"/>
          </w:tcPr>
          <w:p w14:paraId="543BB67A">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r>
      <w:tr w14:paraId="04AC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7D1593">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3402" w:type="dxa"/>
            <w:vAlign w:val="center"/>
          </w:tcPr>
          <w:p w14:paraId="2DC68F26">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c>
          <w:tcPr>
            <w:tcW w:w="2552" w:type="dxa"/>
            <w:vAlign w:val="center"/>
          </w:tcPr>
          <w:p w14:paraId="3431A4E2">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r>
      <w:tr w14:paraId="0679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691747">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r>
              <w:rPr>
                <w:rFonts w:hint="eastAsia" w:hAnsi="宋体"/>
                <w:sz w:val="24"/>
                <w:szCs w:val="24"/>
              </w:rPr>
              <w:t>总价</w:t>
            </w:r>
          </w:p>
        </w:tc>
        <w:tc>
          <w:tcPr>
            <w:tcW w:w="2552" w:type="dxa"/>
            <w:vAlign w:val="center"/>
          </w:tcPr>
          <w:p w14:paraId="355343CC">
            <w:pPr>
              <w:pStyle w:val="320"/>
              <w:keepNext w:val="0"/>
              <w:keepLines w:val="0"/>
              <w:suppressLineNumbers w:val="0"/>
              <w:spacing w:before="0" w:beforeAutospacing="0" w:after="0" w:afterAutospacing="0" w:line="560" w:lineRule="exact"/>
              <w:ind w:left="0" w:right="0" w:firstLine="200"/>
              <w:jc w:val="center"/>
              <w:rPr>
                <w:rFonts w:hint="eastAsia" w:hAnsi="宋体"/>
                <w:sz w:val="24"/>
                <w:szCs w:val="24"/>
              </w:rPr>
            </w:pPr>
          </w:p>
        </w:tc>
      </w:tr>
    </w:tbl>
    <w:p w14:paraId="21E4214B">
      <w:pPr>
        <w:spacing w:line="560" w:lineRule="exact"/>
        <w:ind w:firstLine="480" w:firstLineChars="200"/>
        <w:rPr>
          <w:rFonts w:ascii="宋体" w:hAnsi="宋体"/>
          <w:sz w:val="24"/>
        </w:rPr>
      </w:pPr>
      <w:bookmarkStart w:id="410" w:name="_Toc30158"/>
      <w:bookmarkStart w:id="411" w:name="_Toc14993"/>
      <w:bookmarkStart w:id="412" w:name="_Toc26916"/>
      <w:bookmarkStart w:id="413" w:name="_Toc3654"/>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8E5D662">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4AFC36CC">
      <w:pPr>
        <w:pStyle w:val="959"/>
        <w:spacing w:before="0" w:beforeAutospacing="0" w:after="0" w:afterAutospacing="0" w:line="360" w:lineRule="auto"/>
        <w:ind w:firstLine="480"/>
        <w:rPr>
          <w:b/>
        </w:rPr>
      </w:pPr>
      <w:bookmarkStart w:id="415" w:name="_Toc22618"/>
      <w:bookmarkStart w:id="416" w:name="_Toc1814"/>
      <w:bookmarkStart w:id="417" w:name="_Toc10340"/>
      <w:bookmarkStart w:id="418" w:name="_Toc31421"/>
      <w:bookmarkStart w:id="419" w:name="_Toc8772"/>
      <w:bookmarkStart w:id="420" w:name="_Toc4760"/>
      <w:bookmarkStart w:id="421" w:name="_Toc11108"/>
      <w:bookmarkStart w:id="422" w:name="_Toc3625"/>
      <w:r>
        <w:rPr>
          <w:rFonts w:hint="eastAsia"/>
          <w:b/>
        </w:rPr>
        <w:t>1.4履约保证金</w:t>
      </w:r>
    </w:p>
    <w:p w14:paraId="654B0DD2">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48DF891">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AD246B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539BB6">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64F4DC">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7F001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75D74D5F">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553C02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2933AB4">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2488FDC">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D369C0">
      <w:pPr>
        <w:pStyle w:val="959"/>
        <w:spacing w:before="0" w:beforeAutospacing="0" w:after="0" w:afterAutospacing="0" w:line="360" w:lineRule="auto"/>
        <w:ind w:firstLine="480"/>
        <w:rPr>
          <w:b/>
          <w:bCs/>
        </w:rPr>
      </w:pPr>
      <w:r>
        <w:rPr>
          <w:rFonts w:hint="eastAsia"/>
          <w:b/>
          <w:bCs/>
        </w:rPr>
        <w:t>1.6资金支付</w:t>
      </w:r>
    </w:p>
    <w:p w14:paraId="34E27162">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5EBBED">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A49F2AA">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20D3B49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966F4E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115C12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724A2AF">
      <w:pPr>
        <w:spacing w:line="560" w:lineRule="exact"/>
        <w:ind w:firstLine="480" w:firstLineChars="200"/>
        <w:outlineLvl w:val="0"/>
        <w:rPr>
          <w:rFonts w:ascii="宋体" w:hAnsi="宋体"/>
          <w:bCs/>
          <w:sz w:val="24"/>
        </w:rPr>
      </w:pPr>
      <w:bookmarkStart w:id="423" w:name="_Toc8586"/>
      <w:bookmarkStart w:id="424" w:name="_Toc24662"/>
      <w:bookmarkStart w:id="425" w:name="_Toc5698"/>
      <w:bookmarkStart w:id="426" w:name="_Toc2375"/>
      <w:bookmarkStart w:id="427" w:name="_Toc3079"/>
      <w:r>
        <w:rPr>
          <w:rFonts w:hint="eastAsia" w:ascii="宋体" w:hAnsi="宋体"/>
          <w:bCs/>
          <w:sz w:val="24"/>
        </w:rPr>
        <w:t>1.7.4若服务</w:t>
      </w:r>
      <w:r>
        <w:rPr>
          <w:rFonts w:hint="eastAsia"/>
          <w:bCs/>
          <w:sz w:val="24"/>
        </w:rPr>
        <w:t>涉及货物的，则货物的：</w:t>
      </w:r>
    </w:p>
    <w:p w14:paraId="07470A1D">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C00389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9FECA0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15437C6">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187E6CB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A673A63">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8899BE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9BC4E51">
      <w:pPr>
        <w:spacing w:line="560" w:lineRule="exact"/>
        <w:ind w:firstLine="480" w:firstLineChars="200"/>
        <w:rPr>
          <w:rFonts w:ascii="宋体" w:hAnsi="宋体" w:cs="宋体"/>
          <w:sz w:val="24"/>
        </w:rPr>
      </w:pPr>
      <w:bookmarkStart w:id="428" w:name="_Toc18683"/>
      <w:bookmarkStart w:id="429" w:name="_Toc26807"/>
      <w:bookmarkStart w:id="430" w:name="_Toc32454"/>
      <w:bookmarkStart w:id="431" w:name="_Toc9497"/>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2B7A2F">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E2A0BF">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D33272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5A9DE4BC">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14:paraId="6BF6D19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A37744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480FF3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238421C">
      <w:pPr>
        <w:spacing w:line="560" w:lineRule="exact"/>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14:paraId="49E5D42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C05AF0C">
      <w:pPr>
        <w:autoSpaceDE w:val="0"/>
        <w:autoSpaceDN w:val="0"/>
        <w:spacing w:line="560" w:lineRule="exact"/>
        <w:rPr>
          <w:rFonts w:ascii="宋体" w:hAnsi="宋体"/>
          <w:sz w:val="24"/>
          <w:lang w:val="zh-CN"/>
        </w:rPr>
      </w:pPr>
    </w:p>
    <w:p w14:paraId="66B4F7B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3C3A590">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D022D15">
      <w:pPr>
        <w:autoSpaceDE w:val="0"/>
        <w:autoSpaceDN w:val="0"/>
        <w:spacing w:line="560" w:lineRule="exact"/>
        <w:rPr>
          <w:rFonts w:ascii="宋体" w:hAnsi="宋体"/>
          <w:sz w:val="24"/>
          <w:lang w:val="zh-CN"/>
        </w:rPr>
      </w:pPr>
    </w:p>
    <w:p w14:paraId="74A983B2">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0161761">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04C5C7A">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FEF85B9">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34C663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D877BE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30E128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D1B161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37199AF">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BA71D3C">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15F6134D">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7A88EAC">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3F50BB7">
      <w:pPr>
        <w:widowControl/>
        <w:spacing w:line="560" w:lineRule="exact"/>
        <w:jc w:val="left"/>
        <w:rPr>
          <w:rFonts w:ascii="宋体" w:hAnsi="宋体"/>
          <w:b/>
          <w:sz w:val="24"/>
        </w:rPr>
      </w:pPr>
    </w:p>
    <w:p w14:paraId="42BB5C51">
      <w:pPr>
        <w:widowControl/>
        <w:adjustRightInd/>
        <w:jc w:val="left"/>
        <w:rPr>
          <w:rFonts w:ascii="宋体" w:hAnsi="宋体"/>
          <w:b/>
          <w:sz w:val="24"/>
        </w:rPr>
      </w:pPr>
      <w:r>
        <w:rPr>
          <w:rFonts w:ascii="宋体" w:hAnsi="宋体"/>
          <w:b/>
        </w:rPr>
        <w:br w:type="page"/>
      </w:r>
    </w:p>
    <w:p w14:paraId="7AEA984C">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2A3E76B">
      <w:pPr>
        <w:spacing w:line="560" w:lineRule="exact"/>
        <w:ind w:firstLine="482" w:firstLineChars="200"/>
        <w:outlineLvl w:val="0"/>
        <w:rPr>
          <w:rFonts w:ascii="宋体" w:hAnsi="宋体"/>
          <w:b/>
          <w:sz w:val="24"/>
        </w:rPr>
      </w:pPr>
      <w:bookmarkStart w:id="439" w:name="_Toc5228"/>
      <w:bookmarkStart w:id="440" w:name="_Toc14021"/>
      <w:bookmarkStart w:id="441" w:name="_Toc25079"/>
      <w:bookmarkStart w:id="442" w:name="_Toc31297"/>
      <w:bookmarkStart w:id="443" w:name="_Toc19680"/>
      <w:r>
        <w:rPr>
          <w:rFonts w:ascii="宋体" w:hAnsi="宋体"/>
          <w:b/>
          <w:sz w:val="24"/>
        </w:rPr>
        <w:t>2.1 定义</w:t>
      </w:r>
      <w:bookmarkEnd w:id="439"/>
      <w:bookmarkEnd w:id="440"/>
      <w:bookmarkEnd w:id="441"/>
      <w:bookmarkEnd w:id="442"/>
      <w:bookmarkEnd w:id="443"/>
    </w:p>
    <w:p w14:paraId="4EB9FE1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D475F4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55E4E8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218AAB8">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B96C1A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788E2C6">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0F31AB">
      <w:pPr>
        <w:spacing w:line="560" w:lineRule="exact"/>
        <w:ind w:firstLine="480" w:firstLineChars="200"/>
        <w:rPr>
          <w:rFonts w:ascii="宋体" w:hAnsi="宋体"/>
          <w:sz w:val="24"/>
        </w:rPr>
      </w:pPr>
      <w:r>
        <w:rPr>
          <w:rFonts w:ascii="宋体" w:hAnsi="宋体"/>
          <w:sz w:val="24"/>
        </w:rPr>
        <w:t>2.1.6 “现场”系指合同约定提供服务的地点。</w:t>
      </w:r>
    </w:p>
    <w:p w14:paraId="41AAA2CB">
      <w:pPr>
        <w:spacing w:line="560" w:lineRule="exact"/>
        <w:ind w:firstLine="482" w:firstLineChars="200"/>
        <w:outlineLvl w:val="0"/>
        <w:rPr>
          <w:rFonts w:ascii="宋体" w:hAnsi="宋体"/>
          <w:b/>
          <w:sz w:val="24"/>
        </w:rPr>
      </w:pPr>
      <w:bookmarkStart w:id="444" w:name="_Toc16752"/>
      <w:bookmarkStart w:id="445" w:name="_Toc3769"/>
      <w:bookmarkStart w:id="446" w:name="_Toc19539"/>
      <w:bookmarkStart w:id="447" w:name="_Toc31402"/>
      <w:bookmarkStart w:id="448" w:name="_Toc23289"/>
      <w:r>
        <w:rPr>
          <w:rFonts w:ascii="宋体" w:hAnsi="宋体"/>
          <w:b/>
          <w:sz w:val="24"/>
        </w:rPr>
        <w:t>2.2 技术规范</w:t>
      </w:r>
      <w:bookmarkEnd w:id="444"/>
      <w:bookmarkEnd w:id="445"/>
      <w:bookmarkEnd w:id="446"/>
      <w:bookmarkEnd w:id="447"/>
      <w:bookmarkEnd w:id="448"/>
    </w:p>
    <w:p w14:paraId="4DA5E71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6046C01">
      <w:pPr>
        <w:spacing w:line="560" w:lineRule="exact"/>
        <w:ind w:firstLine="482" w:firstLineChars="200"/>
        <w:outlineLvl w:val="0"/>
        <w:rPr>
          <w:rFonts w:ascii="宋体" w:hAnsi="宋体"/>
          <w:b/>
          <w:sz w:val="24"/>
        </w:rPr>
      </w:pPr>
      <w:bookmarkStart w:id="449" w:name="_Toc9161"/>
      <w:bookmarkStart w:id="450" w:name="_Toc12412"/>
      <w:bookmarkStart w:id="451" w:name="_Toc27945"/>
      <w:bookmarkStart w:id="452" w:name="_Toc13673"/>
      <w:bookmarkStart w:id="453" w:name="_Toc4133"/>
      <w:r>
        <w:rPr>
          <w:rFonts w:ascii="宋体" w:hAnsi="宋体"/>
          <w:b/>
          <w:sz w:val="24"/>
        </w:rPr>
        <w:t>2.3 知识产权</w:t>
      </w:r>
      <w:bookmarkEnd w:id="449"/>
      <w:bookmarkEnd w:id="450"/>
      <w:bookmarkEnd w:id="451"/>
      <w:bookmarkEnd w:id="452"/>
      <w:bookmarkEnd w:id="453"/>
    </w:p>
    <w:p w14:paraId="331F854B">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FB36C76">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49A3AF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49B4B7F">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F11EBE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1BA2F95">
      <w:pPr>
        <w:spacing w:line="560" w:lineRule="exact"/>
        <w:ind w:firstLine="482" w:firstLineChars="200"/>
        <w:outlineLvl w:val="0"/>
        <w:rPr>
          <w:rFonts w:ascii="宋体" w:hAnsi="宋体"/>
          <w:b/>
          <w:sz w:val="24"/>
        </w:rPr>
      </w:pPr>
      <w:bookmarkStart w:id="454" w:name="_Toc31233"/>
      <w:bookmarkStart w:id="455" w:name="_Toc26555"/>
      <w:bookmarkStart w:id="456" w:name="_Toc32670"/>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14:paraId="5520FB74">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2C6B763">
      <w:pPr>
        <w:spacing w:line="560" w:lineRule="exact"/>
        <w:ind w:firstLine="482" w:firstLineChars="200"/>
        <w:outlineLvl w:val="0"/>
        <w:rPr>
          <w:rFonts w:ascii="宋体" w:hAnsi="宋体"/>
          <w:b/>
          <w:sz w:val="24"/>
        </w:rPr>
      </w:pPr>
      <w:bookmarkStart w:id="459" w:name="_Toc16163"/>
      <w:bookmarkStart w:id="460" w:name="_Toc18990"/>
      <w:bookmarkStart w:id="461" w:name="_Toc13467"/>
      <w:bookmarkStart w:id="462" w:name="_Toc30507"/>
      <w:bookmarkStart w:id="463" w:name="_Toc13154"/>
      <w:r>
        <w:rPr>
          <w:rFonts w:ascii="宋体" w:hAnsi="宋体"/>
          <w:b/>
          <w:sz w:val="24"/>
        </w:rPr>
        <w:t>2.6 技术资料和保密义务</w:t>
      </w:r>
      <w:bookmarkEnd w:id="459"/>
      <w:bookmarkEnd w:id="460"/>
      <w:bookmarkEnd w:id="461"/>
      <w:bookmarkEnd w:id="462"/>
      <w:bookmarkEnd w:id="463"/>
    </w:p>
    <w:p w14:paraId="7FD559B0">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2D4F32A">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4B414BE">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26205FF">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2F90FFB9">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EF24971">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8988AB6">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282B49A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F06B282">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6013093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B42D063">
      <w:pPr>
        <w:spacing w:line="560" w:lineRule="exact"/>
        <w:ind w:firstLine="482" w:firstLineChars="200"/>
        <w:outlineLvl w:val="0"/>
        <w:rPr>
          <w:rFonts w:ascii="宋体" w:hAnsi="宋体"/>
          <w:b/>
          <w:sz w:val="24"/>
        </w:rPr>
      </w:pPr>
      <w:bookmarkStart w:id="467" w:name="_Toc23368"/>
      <w:bookmarkStart w:id="468" w:name="_Toc10663"/>
      <w:bookmarkStart w:id="469" w:name="_Toc21830"/>
      <w:bookmarkStart w:id="470" w:name="_Toc42"/>
      <w:bookmarkStart w:id="471" w:name="_Toc26689"/>
      <w:r>
        <w:rPr>
          <w:rFonts w:ascii="宋体" w:hAnsi="宋体"/>
          <w:b/>
          <w:sz w:val="24"/>
        </w:rPr>
        <w:t>2.10 合同转让和分包</w:t>
      </w:r>
      <w:bookmarkEnd w:id="467"/>
      <w:bookmarkEnd w:id="468"/>
      <w:bookmarkEnd w:id="469"/>
      <w:bookmarkEnd w:id="470"/>
      <w:bookmarkEnd w:id="471"/>
    </w:p>
    <w:p w14:paraId="4C81812F">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FE22F51">
      <w:pPr>
        <w:spacing w:line="560" w:lineRule="exact"/>
        <w:ind w:firstLine="482" w:firstLineChars="200"/>
        <w:outlineLvl w:val="0"/>
        <w:rPr>
          <w:rFonts w:ascii="宋体" w:hAnsi="宋体"/>
          <w:b/>
          <w:sz w:val="24"/>
        </w:rPr>
      </w:pPr>
      <w:bookmarkStart w:id="472" w:name="_Toc4720"/>
      <w:bookmarkStart w:id="473" w:name="_Toc26633"/>
      <w:bookmarkStart w:id="474" w:name="_Toc32494"/>
      <w:bookmarkStart w:id="475" w:name="_Toc25571"/>
      <w:bookmarkStart w:id="476" w:name="_Toc14371"/>
      <w:r>
        <w:rPr>
          <w:rFonts w:ascii="宋体" w:hAnsi="宋体"/>
          <w:b/>
          <w:sz w:val="24"/>
        </w:rPr>
        <w:t>2.11 不可抗力</w:t>
      </w:r>
      <w:bookmarkEnd w:id="472"/>
      <w:bookmarkEnd w:id="473"/>
      <w:bookmarkEnd w:id="474"/>
      <w:bookmarkEnd w:id="475"/>
      <w:bookmarkEnd w:id="476"/>
    </w:p>
    <w:p w14:paraId="79DD088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D8A7561">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86B9847">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17ACD02">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56D9876">
      <w:pPr>
        <w:spacing w:line="560" w:lineRule="exact"/>
        <w:ind w:firstLine="482" w:firstLineChars="200"/>
        <w:outlineLvl w:val="0"/>
        <w:rPr>
          <w:rFonts w:ascii="宋体" w:hAnsi="宋体"/>
          <w:b/>
          <w:sz w:val="24"/>
        </w:rPr>
      </w:pPr>
      <w:bookmarkStart w:id="477" w:name="_Toc25783"/>
      <w:bookmarkStart w:id="478" w:name="_Toc23854"/>
      <w:bookmarkStart w:id="479" w:name="_Toc24465"/>
      <w:bookmarkStart w:id="480" w:name="_Toc14115"/>
      <w:bookmarkStart w:id="481" w:name="_Toc3638"/>
      <w:r>
        <w:rPr>
          <w:rFonts w:ascii="宋体" w:hAnsi="宋体"/>
          <w:b/>
          <w:sz w:val="24"/>
        </w:rPr>
        <w:t>2.12 税费</w:t>
      </w:r>
      <w:bookmarkEnd w:id="477"/>
      <w:bookmarkEnd w:id="478"/>
      <w:bookmarkEnd w:id="479"/>
      <w:bookmarkEnd w:id="480"/>
      <w:bookmarkEnd w:id="481"/>
    </w:p>
    <w:p w14:paraId="38818CFE">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68DD555">
      <w:pPr>
        <w:spacing w:line="560" w:lineRule="exact"/>
        <w:ind w:firstLine="482" w:firstLineChars="200"/>
        <w:outlineLvl w:val="0"/>
        <w:rPr>
          <w:rFonts w:ascii="宋体" w:hAnsi="宋体"/>
          <w:b/>
          <w:sz w:val="24"/>
        </w:rPr>
      </w:pPr>
      <w:bookmarkStart w:id="482" w:name="_Toc14814"/>
      <w:bookmarkStart w:id="483" w:name="_Toc30105"/>
      <w:bookmarkStart w:id="484" w:name="_Toc26883"/>
      <w:bookmarkStart w:id="485" w:name="_Toc25525"/>
      <w:bookmarkStart w:id="486" w:name="_Toc7315"/>
      <w:r>
        <w:rPr>
          <w:rFonts w:ascii="宋体" w:hAnsi="宋体"/>
          <w:b/>
          <w:sz w:val="24"/>
        </w:rPr>
        <w:t>2.13 乙方破产</w:t>
      </w:r>
      <w:bookmarkEnd w:id="482"/>
      <w:bookmarkEnd w:id="483"/>
      <w:bookmarkEnd w:id="484"/>
      <w:bookmarkEnd w:id="485"/>
      <w:bookmarkEnd w:id="486"/>
    </w:p>
    <w:p w14:paraId="4E44EA0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62A8474">
      <w:pPr>
        <w:spacing w:line="560" w:lineRule="exact"/>
        <w:ind w:firstLine="482" w:firstLineChars="200"/>
        <w:outlineLvl w:val="0"/>
        <w:rPr>
          <w:rFonts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14:paraId="12A0D36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CABE43B">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A5B27C0">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14:paraId="08C4A16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53B1B7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9B31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BCC2958">
      <w:pPr>
        <w:spacing w:line="560" w:lineRule="exact"/>
        <w:ind w:firstLine="482" w:firstLineChars="200"/>
        <w:outlineLvl w:val="0"/>
        <w:rPr>
          <w:rFonts w:ascii="宋体" w:hAnsi="宋体"/>
          <w:b/>
          <w:sz w:val="24"/>
        </w:rPr>
      </w:pPr>
      <w:bookmarkStart w:id="493" w:name="_Toc25198"/>
      <w:bookmarkStart w:id="494" w:name="_Toc9808"/>
      <w:bookmarkStart w:id="495" w:name="_Toc2308"/>
      <w:bookmarkStart w:id="496" w:name="_Toc31892"/>
      <w:bookmarkStart w:id="497" w:name="_Toc12666"/>
      <w:r>
        <w:rPr>
          <w:rFonts w:ascii="宋体" w:hAnsi="宋体"/>
          <w:b/>
          <w:sz w:val="24"/>
        </w:rPr>
        <w:t>2.16 通知和送达</w:t>
      </w:r>
      <w:bookmarkEnd w:id="493"/>
      <w:bookmarkEnd w:id="494"/>
      <w:bookmarkEnd w:id="495"/>
      <w:bookmarkEnd w:id="496"/>
      <w:bookmarkEnd w:id="497"/>
    </w:p>
    <w:p w14:paraId="7A26543E">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D70ACFC">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35081065">
      <w:pPr>
        <w:spacing w:line="560" w:lineRule="exact"/>
        <w:ind w:firstLine="482" w:firstLineChars="200"/>
        <w:outlineLvl w:val="0"/>
        <w:rPr>
          <w:rFonts w:ascii="宋体" w:hAnsi="宋体"/>
          <w:b/>
          <w:sz w:val="24"/>
        </w:rPr>
      </w:pPr>
      <w:bookmarkStart w:id="500" w:name="_Toc28906"/>
      <w:bookmarkStart w:id="501" w:name="_Toc20808"/>
      <w:bookmarkStart w:id="502" w:name="_Toc5063"/>
      <w:bookmarkStart w:id="503" w:name="_Toc27644"/>
      <w:bookmarkStart w:id="50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61274E67">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67F6DF0">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860A878">
      <w:pPr>
        <w:spacing w:line="560" w:lineRule="exact"/>
        <w:ind w:firstLine="482" w:firstLineChars="200"/>
        <w:outlineLvl w:val="0"/>
        <w:rPr>
          <w:rFonts w:ascii="宋体" w:hAnsi="宋体" w:cs="宋体"/>
          <w:b/>
          <w:sz w:val="24"/>
        </w:rPr>
      </w:pPr>
      <w:bookmarkStart w:id="505" w:name="_Toc30599"/>
      <w:bookmarkStart w:id="506" w:name="_Toc18540"/>
      <w:bookmarkStart w:id="507" w:name="_Toc4355"/>
      <w:r>
        <w:rPr>
          <w:rFonts w:hint="eastAsia" w:ascii="宋体" w:hAnsi="宋体" w:cs="宋体"/>
          <w:b/>
          <w:sz w:val="24"/>
        </w:rPr>
        <w:t>2.18 计量单位</w:t>
      </w:r>
      <w:bookmarkEnd w:id="505"/>
      <w:bookmarkEnd w:id="506"/>
      <w:bookmarkEnd w:id="507"/>
    </w:p>
    <w:p w14:paraId="32F86E23">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7F32D0A">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45FF250">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9E2D27B">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51F6D64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540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69CE9A1">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7A551F1C">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约定内容</w:t>
            </w:r>
          </w:p>
        </w:tc>
      </w:tr>
      <w:tr w14:paraId="1ED4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81C8C4">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1.3.2</w:t>
            </w:r>
          </w:p>
        </w:tc>
        <w:tc>
          <w:tcPr>
            <w:tcW w:w="4464" w:type="pct"/>
            <w:vAlign w:val="center"/>
          </w:tcPr>
          <w:p w14:paraId="5280E534">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5E0D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2A8F1C">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1.4.2</w:t>
            </w:r>
          </w:p>
        </w:tc>
        <w:tc>
          <w:tcPr>
            <w:tcW w:w="4464" w:type="pct"/>
            <w:vAlign w:val="center"/>
          </w:tcPr>
          <w:p w14:paraId="3CC12F1F">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112E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A4CC75">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1.5.1 </w:t>
            </w:r>
          </w:p>
        </w:tc>
        <w:tc>
          <w:tcPr>
            <w:tcW w:w="4464" w:type="pct"/>
            <w:vAlign w:val="center"/>
          </w:tcPr>
          <w:p w14:paraId="58EFA8B3">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00E9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D0B68D">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1.5.2</w:t>
            </w:r>
          </w:p>
        </w:tc>
        <w:tc>
          <w:tcPr>
            <w:tcW w:w="4464" w:type="pct"/>
            <w:vAlign w:val="center"/>
          </w:tcPr>
          <w:p w14:paraId="7F307BEC">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3464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36943E">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1.5.3 </w:t>
            </w:r>
          </w:p>
        </w:tc>
        <w:tc>
          <w:tcPr>
            <w:tcW w:w="4464" w:type="pct"/>
            <w:vAlign w:val="center"/>
          </w:tcPr>
          <w:p w14:paraId="35AFC13C">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66724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279815">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1.6.2</w:t>
            </w:r>
          </w:p>
        </w:tc>
        <w:tc>
          <w:tcPr>
            <w:tcW w:w="4464" w:type="pct"/>
            <w:vAlign w:val="center"/>
          </w:tcPr>
          <w:p w14:paraId="2F24ABB7">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6C872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1B9B65">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1.7.1</w:t>
            </w:r>
          </w:p>
        </w:tc>
        <w:tc>
          <w:tcPr>
            <w:tcW w:w="4464" w:type="pct"/>
            <w:vAlign w:val="center"/>
          </w:tcPr>
          <w:p w14:paraId="7E689CE8">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6A4DE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945D43">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1.7.2</w:t>
            </w:r>
          </w:p>
        </w:tc>
        <w:tc>
          <w:tcPr>
            <w:tcW w:w="4464" w:type="pct"/>
            <w:vAlign w:val="center"/>
          </w:tcPr>
          <w:p w14:paraId="3D985F45">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2E2BD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A8F7CE">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1.7.3</w:t>
            </w:r>
          </w:p>
        </w:tc>
        <w:tc>
          <w:tcPr>
            <w:tcW w:w="4464" w:type="pct"/>
            <w:vAlign w:val="center"/>
          </w:tcPr>
          <w:p w14:paraId="2C5DCD89">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0531E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AF9DC9">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1.7.4.1</w:t>
            </w:r>
          </w:p>
        </w:tc>
        <w:tc>
          <w:tcPr>
            <w:tcW w:w="4464" w:type="pct"/>
            <w:vAlign w:val="center"/>
          </w:tcPr>
          <w:p w14:paraId="7C964226">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59C38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8752F7">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1.7.4.2</w:t>
            </w:r>
          </w:p>
        </w:tc>
        <w:tc>
          <w:tcPr>
            <w:tcW w:w="4464" w:type="pct"/>
            <w:vAlign w:val="center"/>
          </w:tcPr>
          <w:p w14:paraId="3C115159">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0645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176E66">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1.7.4.3</w:t>
            </w:r>
          </w:p>
        </w:tc>
        <w:tc>
          <w:tcPr>
            <w:tcW w:w="4464" w:type="pct"/>
            <w:vAlign w:val="center"/>
          </w:tcPr>
          <w:p w14:paraId="6EE9DDB6">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1530E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B63A89">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1.8.7</w:t>
            </w:r>
          </w:p>
        </w:tc>
        <w:tc>
          <w:tcPr>
            <w:tcW w:w="4464" w:type="pct"/>
            <w:vAlign w:val="center"/>
          </w:tcPr>
          <w:p w14:paraId="4EAC79FC">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0512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C07A6A">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1.9.1</w:t>
            </w:r>
          </w:p>
        </w:tc>
        <w:tc>
          <w:tcPr>
            <w:tcW w:w="4464" w:type="pct"/>
            <w:vAlign w:val="center"/>
          </w:tcPr>
          <w:p w14:paraId="7A189614">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74CC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C11196">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1.9.2</w:t>
            </w:r>
          </w:p>
        </w:tc>
        <w:tc>
          <w:tcPr>
            <w:tcW w:w="4464" w:type="pct"/>
            <w:vAlign w:val="center"/>
          </w:tcPr>
          <w:p w14:paraId="438FFBDD">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1252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7C86E7">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2.3.2</w:t>
            </w:r>
          </w:p>
        </w:tc>
        <w:tc>
          <w:tcPr>
            <w:tcW w:w="4464" w:type="pct"/>
            <w:vAlign w:val="center"/>
          </w:tcPr>
          <w:p w14:paraId="2FF8276D">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sz w:val="24"/>
              </w:rPr>
            </w:pPr>
          </w:p>
        </w:tc>
      </w:tr>
      <w:tr w14:paraId="02CE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35F0D3">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2.5</w:t>
            </w:r>
          </w:p>
        </w:tc>
        <w:tc>
          <w:tcPr>
            <w:tcW w:w="4464" w:type="pct"/>
            <w:vAlign w:val="center"/>
          </w:tcPr>
          <w:p w14:paraId="584590D4">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sz w:val="24"/>
              </w:rPr>
            </w:pPr>
          </w:p>
        </w:tc>
      </w:tr>
      <w:tr w14:paraId="540D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701E6B">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2.11.3</w:t>
            </w:r>
          </w:p>
        </w:tc>
        <w:tc>
          <w:tcPr>
            <w:tcW w:w="4464" w:type="pct"/>
            <w:vAlign w:val="center"/>
          </w:tcPr>
          <w:p w14:paraId="305165BA">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532EA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D58760B">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 xml:space="preserve">2.11.4 </w:t>
            </w:r>
          </w:p>
        </w:tc>
        <w:tc>
          <w:tcPr>
            <w:tcW w:w="4464" w:type="pct"/>
          </w:tcPr>
          <w:p w14:paraId="3769D1FF">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7C15D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4F530D">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2.15.1</w:t>
            </w:r>
          </w:p>
        </w:tc>
        <w:tc>
          <w:tcPr>
            <w:tcW w:w="4464" w:type="pct"/>
            <w:vAlign w:val="center"/>
          </w:tcPr>
          <w:p w14:paraId="388F8A17">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5564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C6BD1E">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2.15.3</w:t>
            </w:r>
          </w:p>
        </w:tc>
        <w:tc>
          <w:tcPr>
            <w:tcW w:w="4464" w:type="pct"/>
            <w:vAlign w:val="center"/>
          </w:tcPr>
          <w:p w14:paraId="4CC4221A">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7B5EB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E8799A5">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2.19</w:t>
            </w:r>
          </w:p>
        </w:tc>
        <w:tc>
          <w:tcPr>
            <w:tcW w:w="4464" w:type="pct"/>
          </w:tcPr>
          <w:p w14:paraId="301BB786">
            <w:pPr>
              <w:keepNext w:val="0"/>
              <w:keepLines w:val="0"/>
              <w:suppressLineNumbers w:val="0"/>
              <w:spacing w:before="0" w:beforeAutospacing="0" w:after="0" w:afterAutospacing="0" w:line="360" w:lineRule="auto"/>
              <w:ind w:left="0" w:right="0"/>
              <w:rPr>
                <w:rFonts w:hint="eastAsia" w:ascii="宋体" w:hAnsi="宋体" w:cs="宋体"/>
                <w:sz w:val="24"/>
              </w:rPr>
            </w:pPr>
          </w:p>
        </w:tc>
      </w:tr>
    </w:tbl>
    <w:p w14:paraId="6E55CFA6">
      <w:pPr>
        <w:spacing w:line="360" w:lineRule="auto"/>
        <w:ind w:left="-420" w:leftChars="-200" w:right="-420" w:rightChars="-200" w:firstLine="480" w:firstLineChars="200"/>
        <w:rPr>
          <w:rFonts w:ascii="宋体" w:hAnsi="宋体" w:cs="宋体"/>
          <w:sz w:val="24"/>
        </w:rPr>
      </w:pPr>
    </w:p>
    <w:p w14:paraId="275E2686">
      <w:pPr>
        <w:spacing w:line="360" w:lineRule="auto"/>
        <w:ind w:left="-420" w:leftChars="-200" w:right="-420" w:rightChars="-200" w:firstLine="480" w:firstLineChars="200"/>
        <w:jc w:val="center"/>
        <w:outlineLvl w:val="0"/>
        <w:rPr>
          <w:rFonts w:ascii="宋体" w:hAnsi="宋体" w:cs="宋体"/>
          <w:sz w:val="24"/>
        </w:rPr>
      </w:pPr>
    </w:p>
    <w:p w14:paraId="23030057">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3AC00C26">
      <w:pPr>
        <w:spacing w:line="360" w:lineRule="auto"/>
        <w:jc w:val="center"/>
        <w:outlineLvl w:val="0"/>
        <w:rPr>
          <w:rFonts w:ascii="宋体" w:hAnsi="宋体" w:cs="宋体"/>
          <w:b/>
          <w:kern w:val="0"/>
          <w:sz w:val="36"/>
          <w:szCs w:val="36"/>
        </w:rPr>
      </w:pPr>
    </w:p>
    <w:p w14:paraId="2161CF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F37D1D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E971563">
      <w:pPr>
        <w:spacing w:line="360" w:lineRule="auto"/>
        <w:jc w:val="center"/>
        <w:outlineLvl w:val="0"/>
        <w:rPr>
          <w:rFonts w:ascii="宋体" w:hAnsi="宋体" w:cs="宋体"/>
          <w:b/>
          <w:kern w:val="0"/>
          <w:sz w:val="36"/>
          <w:szCs w:val="36"/>
        </w:rPr>
      </w:pPr>
    </w:p>
    <w:p w14:paraId="55E8B69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07236A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BA1B29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759EC4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947A9B9">
      <w:pPr>
        <w:snapToGrid w:val="0"/>
        <w:spacing w:line="360" w:lineRule="auto"/>
        <w:ind w:firstLine="480" w:firstLineChars="200"/>
        <w:rPr>
          <w:rFonts w:ascii="宋体" w:hAnsi="宋体" w:cs="宋体"/>
          <w:sz w:val="24"/>
        </w:rPr>
      </w:pPr>
    </w:p>
    <w:p w14:paraId="57A1B80A">
      <w:pPr>
        <w:spacing w:line="360" w:lineRule="auto"/>
        <w:ind w:firstLine="480" w:firstLineChars="200"/>
        <w:rPr>
          <w:rFonts w:ascii="宋体" w:hAnsi="宋体" w:cs="宋体"/>
          <w:sz w:val="24"/>
        </w:rPr>
      </w:pPr>
    </w:p>
    <w:p w14:paraId="661D453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2118DE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4E5411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331AC0A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CB1A08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A82A98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76781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807E9A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F310B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94E370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3E38EC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3CD985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0FEB3A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B0B6CA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5F738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56EE99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01437F">
      <w:pPr>
        <w:snapToGrid w:val="0"/>
        <w:spacing w:line="360" w:lineRule="auto"/>
        <w:ind w:right="480"/>
        <w:jc w:val="center"/>
        <w:rPr>
          <w:rFonts w:ascii="宋体" w:hAnsi="宋体" w:cs="宋体"/>
          <w:b/>
          <w:kern w:val="0"/>
          <w:sz w:val="32"/>
          <w:szCs w:val="32"/>
        </w:rPr>
      </w:pPr>
    </w:p>
    <w:p w14:paraId="4F9B9B1F">
      <w:pPr>
        <w:snapToGrid w:val="0"/>
        <w:spacing w:line="360" w:lineRule="auto"/>
        <w:ind w:right="480"/>
        <w:jc w:val="center"/>
        <w:rPr>
          <w:rFonts w:ascii="宋体" w:hAnsi="宋体" w:cs="宋体"/>
          <w:b/>
          <w:kern w:val="0"/>
          <w:sz w:val="32"/>
          <w:szCs w:val="32"/>
        </w:rPr>
      </w:pPr>
    </w:p>
    <w:p w14:paraId="7B280749">
      <w:pPr>
        <w:snapToGrid w:val="0"/>
        <w:spacing w:line="360" w:lineRule="auto"/>
        <w:ind w:right="480"/>
        <w:jc w:val="center"/>
        <w:rPr>
          <w:rFonts w:ascii="宋体" w:hAnsi="宋体" w:cs="宋体"/>
          <w:b/>
          <w:kern w:val="0"/>
          <w:sz w:val="32"/>
          <w:szCs w:val="32"/>
        </w:rPr>
      </w:pPr>
    </w:p>
    <w:p w14:paraId="1D262716">
      <w:pPr>
        <w:rPr>
          <w:rFonts w:ascii="宋体" w:hAnsi="宋体" w:cs="宋体"/>
        </w:rPr>
      </w:pPr>
    </w:p>
    <w:p w14:paraId="5408AB58">
      <w:pPr>
        <w:snapToGrid w:val="0"/>
        <w:spacing w:line="360" w:lineRule="auto"/>
        <w:ind w:right="480"/>
        <w:jc w:val="center"/>
        <w:rPr>
          <w:rFonts w:ascii="宋体" w:hAnsi="宋体" w:cs="宋体"/>
          <w:b/>
          <w:kern w:val="0"/>
          <w:sz w:val="32"/>
          <w:szCs w:val="32"/>
        </w:rPr>
      </w:pPr>
    </w:p>
    <w:p w14:paraId="63FD4ADD">
      <w:pPr>
        <w:snapToGrid w:val="0"/>
        <w:spacing w:line="360" w:lineRule="auto"/>
        <w:ind w:right="480"/>
        <w:jc w:val="center"/>
        <w:rPr>
          <w:rFonts w:ascii="宋体" w:hAnsi="宋体" w:cs="宋体"/>
          <w:b/>
          <w:kern w:val="0"/>
          <w:sz w:val="32"/>
          <w:szCs w:val="32"/>
        </w:rPr>
      </w:pPr>
    </w:p>
    <w:p w14:paraId="5D1427D3">
      <w:pPr>
        <w:snapToGrid w:val="0"/>
        <w:spacing w:line="360" w:lineRule="auto"/>
        <w:ind w:right="480"/>
        <w:jc w:val="center"/>
        <w:rPr>
          <w:rFonts w:ascii="宋体" w:hAnsi="宋体" w:cs="宋体"/>
          <w:b/>
          <w:kern w:val="0"/>
          <w:sz w:val="32"/>
          <w:szCs w:val="32"/>
        </w:rPr>
      </w:pPr>
    </w:p>
    <w:p w14:paraId="478C8993">
      <w:pPr>
        <w:widowControl/>
        <w:adjustRightInd/>
        <w:jc w:val="left"/>
        <w:rPr>
          <w:rFonts w:ascii="宋体" w:hAnsi="宋体" w:cs="宋体"/>
          <w:b/>
          <w:kern w:val="0"/>
          <w:sz w:val="32"/>
          <w:szCs w:val="32"/>
        </w:rPr>
      </w:pPr>
      <w:r>
        <w:rPr>
          <w:rFonts w:ascii="宋体" w:hAnsi="宋体" w:cs="宋体"/>
          <w:b/>
          <w:kern w:val="0"/>
          <w:sz w:val="32"/>
          <w:szCs w:val="32"/>
        </w:rPr>
        <w:br w:type="page"/>
      </w:r>
    </w:p>
    <w:p w14:paraId="5D39CEA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2B10A80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8A974BE">
      <w:pPr>
        <w:snapToGrid w:val="0"/>
        <w:spacing w:line="360" w:lineRule="auto"/>
        <w:ind w:right="480"/>
        <w:jc w:val="center"/>
        <w:rPr>
          <w:rFonts w:ascii="宋体" w:hAnsi="宋体" w:cs="宋体"/>
          <w:b/>
          <w:kern w:val="0"/>
          <w:sz w:val="32"/>
          <w:szCs w:val="32"/>
        </w:rPr>
      </w:pPr>
    </w:p>
    <w:p w14:paraId="7D460BF0">
      <w:pPr>
        <w:snapToGrid w:val="0"/>
        <w:spacing w:line="360" w:lineRule="auto"/>
        <w:ind w:right="480"/>
        <w:jc w:val="center"/>
        <w:rPr>
          <w:rFonts w:ascii="宋体" w:hAnsi="宋体" w:cs="宋体"/>
          <w:b/>
          <w:kern w:val="0"/>
          <w:sz w:val="32"/>
          <w:szCs w:val="32"/>
        </w:rPr>
      </w:pPr>
    </w:p>
    <w:p w14:paraId="1490EF1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36C302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C6257D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F2BBE2C">
      <w:pPr>
        <w:widowControl/>
        <w:spacing w:line="360" w:lineRule="auto"/>
        <w:ind w:firstLine="480"/>
        <w:jc w:val="left"/>
        <w:rPr>
          <w:rFonts w:ascii="宋体" w:hAnsi="宋体" w:cs="宋体"/>
          <w:sz w:val="24"/>
        </w:rPr>
      </w:pPr>
    </w:p>
    <w:p w14:paraId="48A209B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3B490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88ED14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CF71D83">
      <w:pPr>
        <w:widowControl/>
        <w:spacing w:line="360" w:lineRule="auto"/>
        <w:ind w:left="150"/>
        <w:jc w:val="center"/>
        <w:rPr>
          <w:rFonts w:ascii="宋体" w:hAnsi="宋体" w:cs="宋体"/>
          <w:b/>
          <w:kern w:val="0"/>
          <w:sz w:val="32"/>
          <w:szCs w:val="32"/>
        </w:rPr>
      </w:pPr>
    </w:p>
    <w:p w14:paraId="1C72312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089AD8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83924DF">
      <w:pPr>
        <w:rPr>
          <w:rFonts w:ascii="宋体" w:hAnsi="宋体" w:cs="宋体"/>
        </w:rPr>
      </w:pPr>
    </w:p>
    <w:p w14:paraId="69E01BF8">
      <w:pPr>
        <w:snapToGrid w:val="0"/>
        <w:spacing w:line="360" w:lineRule="auto"/>
        <w:ind w:right="480"/>
        <w:jc w:val="center"/>
        <w:rPr>
          <w:rFonts w:ascii="宋体" w:hAnsi="宋体" w:cs="宋体"/>
          <w:b/>
          <w:kern w:val="0"/>
          <w:sz w:val="32"/>
          <w:szCs w:val="32"/>
        </w:rPr>
      </w:pPr>
    </w:p>
    <w:p w14:paraId="327BA253">
      <w:pPr>
        <w:widowControl/>
        <w:adjustRightInd/>
        <w:jc w:val="left"/>
        <w:rPr>
          <w:rFonts w:ascii="宋体" w:hAnsi="宋体" w:cs="宋体"/>
          <w:b/>
          <w:kern w:val="0"/>
          <w:sz w:val="36"/>
          <w:szCs w:val="36"/>
        </w:rPr>
      </w:pPr>
      <w:r>
        <w:rPr>
          <w:rFonts w:ascii="宋体" w:hAnsi="宋体" w:cs="宋体"/>
          <w:b/>
          <w:kern w:val="0"/>
          <w:sz w:val="36"/>
          <w:szCs w:val="36"/>
        </w:rPr>
        <w:br w:type="page"/>
      </w:r>
    </w:p>
    <w:p w14:paraId="4F63F5D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8465105">
      <w:pPr>
        <w:spacing w:line="360" w:lineRule="auto"/>
        <w:jc w:val="center"/>
        <w:outlineLvl w:val="0"/>
        <w:rPr>
          <w:rFonts w:ascii="宋体" w:hAnsi="宋体" w:cs="宋体"/>
          <w:b/>
          <w:kern w:val="0"/>
          <w:sz w:val="24"/>
        </w:rPr>
      </w:pPr>
    </w:p>
    <w:p w14:paraId="691C8A0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24DBC8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25AEA5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FA1F26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B872E4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E06185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4F15D09">
      <w:pPr>
        <w:snapToGrid w:val="0"/>
        <w:spacing w:line="360" w:lineRule="auto"/>
        <w:jc w:val="center"/>
        <w:rPr>
          <w:rFonts w:ascii="宋体" w:hAnsi="宋体" w:cs="宋体"/>
          <w:b/>
          <w:kern w:val="0"/>
          <w:sz w:val="32"/>
          <w:szCs w:val="32"/>
          <w:lang w:val="zh-CN"/>
        </w:rPr>
      </w:pPr>
    </w:p>
    <w:p w14:paraId="798D22B6">
      <w:pPr>
        <w:snapToGrid w:val="0"/>
        <w:spacing w:line="360" w:lineRule="auto"/>
        <w:jc w:val="center"/>
        <w:rPr>
          <w:rFonts w:ascii="宋体" w:hAnsi="宋体" w:cs="宋体"/>
          <w:b/>
          <w:kern w:val="0"/>
          <w:sz w:val="32"/>
          <w:szCs w:val="32"/>
          <w:lang w:val="zh-CN"/>
        </w:rPr>
      </w:pPr>
    </w:p>
    <w:p w14:paraId="62D99AA2">
      <w:pPr>
        <w:snapToGrid w:val="0"/>
        <w:spacing w:line="360" w:lineRule="auto"/>
        <w:jc w:val="center"/>
        <w:rPr>
          <w:rFonts w:ascii="宋体" w:hAnsi="宋体" w:cs="宋体"/>
          <w:b/>
          <w:kern w:val="0"/>
          <w:sz w:val="32"/>
          <w:szCs w:val="32"/>
          <w:lang w:val="zh-CN"/>
        </w:rPr>
      </w:pPr>
    </w:p>
    <w:p w14:paraId="300D9186">
      <w:pPr>
        <w:snapToGrid w:val="0"/>
        <w:spacing w:line="360" w:lineRule="auto"/>
        <w:jc w:val="center"/>
        <w:rPr>
          <w:rFonts w:ascii="宋体" w:hAnsi="宋体" w:cs="宋体"/>
          <w:b/>
          <w:kern w:val="0"/>
          <w:sz w:val="32"/>
          <w:szCs w:val="32"/>
          <w:lang w:val="zh-CN"/>
        </w:rPr>
      </w:pPr>
    </w:p>
    <w:p w14:paraId="69EE8C7C">
      <w:pPr>
        <w:snapToGrid w:val="0"/>
        <w:spacing w:line="360" w:lineRule="auto"/>
        <w:jc w:val="center"/>
        <w:rPr>
          <w:rFonts w:ascii="宋体" w:hAnsi="宋体" w:cs="宋体"/>
          <w:b/>
          <w:kern w:val="0"/>
          <w:sz w:val="32"/>
          <w:szCs w:val="32"/>
          <w:lang w:val="zh-CN"/>
        </w:rPr>
      </w:pPr>
    </w:p>
    <w:p w14:paraId="0E1D9785">
      <w:pPr>
        <w:snapToGrid w:val="0"/>
        <w:spacing w:line="360" w:lineRule="auto"/>
        <w:jc w:val="center"/>
        <w:rPr>
          <w:rFonts w:ascii="宋体" w:hAnsi="宋体" w:cs="宋体"/>
          <w:b/>
          <w:kern w:val="0"/>
          <w:sz w:val="32"/>
          <w:szCs w:val="32"/>
          <w:lang w:val="zh-CN"/>
        </w:rPr>
      </w:pPr>
    </w:p>
    <w:p w14:paraId="658FB12C">
      <w:pPr>
        <w:snapToGrid w:val="0"/>
        <w:spacing w:line="360" w:lineRule="auto"/>
        <w:jc w:val="center"/>
        <w:rPr>
          <w:rFonts w:ascii="宋体" w:hAnsi="宋体" w:cs="宋体"/>
          <w:b/>
          <w:kern w:val="0"/>
          <w:sz w:val="32"/>
          <w:szCs w:val="32"/>
          <w:lang w:val="zh-CN"/>
        </w:rPr>
      </w:pPr>
    </w:p>
    <w:p w14:paraId="2943A37B">
      <w:pPr>
        <w:snapToGrid w:val="0"/>
        <w:spacing w:line="360" w:lineRule="auto"/>
        <w:jc w:val="center"/>
        <w:rPr>
          <w:rFonts w:ascii="宋体" w:hAnsi="宋体" w:cs="宋体"/>
          <w:b/>
          <w:kern w:val="0"/>
          <w:sz w:val="32"/>
          <w:szCs w:val="32"/>
          <w:lang w:val="zh-CN"/>
        </w:rPr>
      </w:pPr>
    </w:p>
    <w:p w14:paraId="0C0CA01B">
      <w:pPr>
        <w:snapToGrid w:val="0"/>
        <w:spacing w:line="360" w:lineRule="auto"/>
        <w:jc w:val="center"/>
        <w:rPr>
          <w:rFonts w:ascii="宋体" w:hAnsi="宋体" w:cs="宋体"/>
          <w:b/>
          <w:kern w:val="0"/>
          <w:sz w:val="32"/>
          <w:szCs w:val="32"/>
          <w:lang w:val="zh-CN"/>
        </w:rPr>
      </w:pPr>
    </w:p>
    <w:p w14:paraId="3634C877">
      <w:pPr>
        <w:snapToGrid w:val="0"/>
        <w:spacing w:line="360" w:lineRule="auto"/>
        <w:jc w:val="center"/>
        <w:rPr>
          <w:rFonts w:ascii="宋体" w:hAnsi="宋体" w:cs="宋体"/>
          <w:b/>
          <w:kern w:val="0"/>
          <w:sz w:val="32"/>
          <w:szCs w:val="32"/>
          <w:lang w:val="zh-CN"/>
        </w:rPr>
      </w:pPr>
    </w:p>
    <w:p w14:paraId="024AD55A">
      <w:pPr>
        <w:snapToGrid w:val="0"/>
        <w:spacing w:line="360" w:lineRule="auto"/>
        <w:jc w:val="center"/>
        <w:rPr>
          <w:rFonts w:ascii="宋体" w:hAnsi="宋体" w:cs="宋体"/>
          <w:b/>
          <w:kern w:val="0"/>
          <w:sz w:val="32"/>
          <w:szCs w:val="32"/>
          <w:lang w:val="zh-CN"/>
        </w:rPr>
      </w:pPr>
    </w:p>
    <w:p w14:paraId="0817CA03">
      <w:pPr>
        <w:snapToGrid w:val="0"/>
        <w:spacing w:line="360" w:lineRule="auto"/>
        <w:jc w:val="center"/>
        <w:rPr>
          <w:rFonts w:ascii="宋体" w:hAnsi="宋体" w:cs="宋体"/>
          <w:b/>
          <w:kern w:val="0"/>
          <w:sz w:val="32"/>
          <w:szCs w:val="32"/>
          <w:lang w:val="zh-CN"/>
        </w:rPr>
      </w:pPr>
    </w:p>
    <w:p w14:paraId="044B4A7C">
      <w:pPr>
        <w:rPr>
          <w:rFonts w:ascii="宋体" w:hAnsi="宋体" w:cs="宋体"/>
          <w:b/>
          <w:kern w:val="0"/>
          <w:sz w:val="32"/>
          <w:szCs w:val="32"/>
          <w:lang w:val="zh-CN"/>
        </w:rPr>
      </w:pPr>
    </w:p>
    <w:p w14:paraId="62A7312A">
      <w:pPr>
        <w:widowControl/>
        <w:adjustRightInd/>
        <w:jc w:val="left"/>
        <w:rPr>
          <w:rFonts w:ascii="宋体" w:hAnsi="宋体" w:cs="宋体"/>
          <w:b/>
          <w:kern w:val="0"/>
          <w:sz w:val="32"/>
          <w:szCs w:val="32"/>
        </w:rPr>
      </w:pPr>
      <w:r>
        <w:rPr>
          <w:rFonts w:ascii="宋体" w:hAnsi="宋体" w:cs="宋体"/>
          <w:b/>
          <w:kern w:val="0"/>
          <w:sz w:val="32"/>
          <w:szCs w:val="32"/>
        </w:rPr>
        <w:br w:type="page"/>
      </w:r>
    </w:p>
    <w:p w14:paraId="37C1B76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FCC51A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417B85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E78852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2D5CE2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D56C89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F24D24E">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B33A8C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168690E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1BCC94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5EC53BE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26973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283B9F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CD2F1F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D3D8E8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40D8C9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8C329C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EA57EC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367C18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64F18C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5AE5C61">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97E7740">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5ED086DF">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26299CC0">
      <w:pPr>
        <w:pStyle w:val="80"/>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684A7BA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4B26A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E737E8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5EB30F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DD157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755EE9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BE6904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12D0547">
      <w:pPr>
        <w:spacing w:line="360" w:lineRule="auto"/>
        <w:jc w:val="center"/>
        <w:rPr>
          <w:rFonts w:ascii="宋体" w:hAnsi="宋体" w:cs="宋体"/>
          <w:sz w:val="24"/>
        </w:rPr>
      </w:pPr>
      <w:r>
        <w:rPr>
          <w:rFonts w:hint="eastAsia" w:ascii="宋体" w:hAnsi="宋体" w:cs="宋体"/>
          <w:sz w:val="24"/>
        </w:rPr>
        <w:t xml:space="preserve">     日期：  年   月   日</w:t>
      </w:r>
    </w:p>
    <w:p w14:paraId="0410FE81">
      <w:pPr>
        <w:snapToGrid w:val="0"/>
        <w:spacing w:line="360" w:lineRule="auto"/>
        <w:ind w:left="420" w:leftChars="200" w:firstLine="4200" w:firstLineChars="1750"/>
        <w:rPr>
          <w:rFonts w:ascii="宋体" w:hAnsi="宋体" w:cs="宋体"/>
          <w:kern w:val="0"/>
          <w:sz w:val="24"/>
          <w:u w:val="single"/>
        </w:rPr>
      </w:pPr>
    </w:p>
    <w:p w14:paraId="47A78A8D">
      <w:pPr>
        <w:spacing w:line="360" w:lineRule="auto"/>
        <w:ind w:right="420"/>
        <w:rPr>
          <w:rFonts w:ascii="宋体" w:hAnsi="宋体" w:cs="宋体"/>
          <w:sz w:val="24"/>
        </w:rPr>
      </w:pPr>
      <w:r>
        <w:rPr>
          <w:rFonts w:hint="eastAsia" w:ascii="宋体" w:hAnsi="宋体" w:cs="宋体"/>
          <w:sz w:val="24"/>
        </w:rPr>
        <w:t>注：按本格式和要求提供。</w:t>
      </w:r>
    </w:p>
    <w:p w14:paraId="0EF8958F">
      <w:pPr>
        <w:snapToGrid w:val="0"/>
        <w:spacing w:line="360" w:lineRule="auto"/>
        <w:jc w:val="center"/>
        <w:rPr>
          <w:rFonts w:ascii="宋体" w:hAnsi="宋体" w:cs="宋体"/>
          <w:b/>
          <w:kern w:val="0"/>
          <w:sz w:val="32"/>
          <w:szCs w:val="32"/>
        </w:rPr>
      </w:pPr>
    </w:p>
    <w:p w14:paraId="1665FAE9">
      <w:pPr>
        <w:snapToGrid w:val="0"/>
        <w:spacing w:line="360" w:lineRule="auto"/>
        <w:rPr>
          <w:rFonts w:ascii="宋体" w:hAnsi="宋体" w:cs="宋体"/>
          <w:sz w:val="24"/>
        </w:rPr>
      </w:pPr>
    </w:p>
    <w:p w14:paraId="24F9865B">
      <w:pPr>
        <w:jc w:val="center"/>
        <w:rPr>
          <w:rFonts w:ascii="宋体" w:hAnsi="宋体" w:cs="宋体"/>
          <w:b/>
          <w:kern w:val="0"/>
          <w:sz w:val="32"/>
          <w:szCs w:val="32"/>
        </w:rPr>
      </w:pPr>
    </w:p>
    <w:p w14:paraId="5917615B">
      <w:pPr>
        <w:jc w:val="center"/>
        <w:rPr>
          <w:rFonts w:ascii="宋体" w:hAnsi="宋体" w:cs="宋体"/>
          <w:b/>
          <w:kern w:val="0"/>
          <w:sz w:val="32"/>
          <w:szCs w:val="32"/>
        </w:rPr>
      </w:pPr>
    </w:p>
    <w:p w14:paraId="1B975D86">
      <w:pPr>
        <w:jc w:val="center"/>
        <w:rPr>
          <w:rFonts w:ascii="宋体" w:hAnsi="宋体" w:cs="宋体"/>
          <w:b/>
          <w:kern w:val="0"/>
          <w:sz w:val="32"/>
          <w:szCs w:val="32"/>
        </w:rPr>
      </w:pPr>
    </w:p>
    <w:p w14:paraId="2332ADA8">
      <w:pPr>
        <w:jc w:val="center"/>
        <w:rPr>
          <w:rFonts w:ascii="宋体" w:hAnsi="宋体" w:cs="宋体"/>
          <w:b/>
          <w:kern w:val="0"/>
          <w:sz w:val="32"/>
          <w:szCs w:val="32"/>
        </w:rPr>
      </w:pPr>
    </w:p>
    <w:p w14:paraId="492B7D79">
      <w:pPr>
        <w:jc w:val="center"/>
        <w:rPr>
          <w:rFonts w:ascii="宋体" w:hAnsi="宋体" w:cs="宋体"/>
          <w:b/>
          <w:kern w:val="0"/>
          <w:sz w:val="32"/>
          <w:szCs w:val="32"/>
        </w:rPr>
      </w:pPr>
    </w:p>
    <w:p w14:paraId="6C54C98A">
      <w:pPr>
        <w:jc w:val="center"/>
        <w:rPr>
          <w:rFonts w:ascii="宋体" w:hAnsi="宋体" w:cs="宋体"/>
          <w:b/>
          <w:kern w:val="0"/>
          <w:sz w:val="32"/>
          <w:szCs w:val="32"/>
        </w:rPr>
      </w:pPr>
    </w:p>
    <w:p w14:paraId="6484918C">
      <w:pPr>
        <w:jc w:val="center"/>
        <w:rPr>
          <w:rFonts w:ascii="宋体" w:hAnsi="宋体" w:cs="宋体"/>
          <w:b/>
          <w:kern w:val="0"/>
          <w:sz w:val="32"/>
          <w:szCs w:val="32"/>
        </w:rPr>
      </w:pPr>
    </w:p>
    <w:p w14:paraId="1E71DC3E">
      <w:pPr>
        <w:jc w:val="center"/>
        <w:rPr>
          <w:rFonts w:ascii="宋体" w:hAnsi="宋体" w:cs="宋体"/>
          <w:b/>
          <w:kern w:val="0"/>
          <w:sz w:val="32"/>
          <w:szCs w:val="32"/>
        </w:rPr>
      </w:pPr>
    </w:p>
    <w:p w14:paraId="5A1DAEB8">
      <w:pPr>
        <w:jc w:val="center"/>
        <w:rPr>
          <w:rFonts w:ascii="宋体" w:hAnsi="宋体" w:cs="宋体"/>
          <w:b/>
          <w:kern w:val="0"/>
          <w:sz w:val="32"/>
          <w:szCs w:val="32"/>
        </w:rPr>
      </w:pPr>
    </w:p>
    <w:p w14:paraId="672D3410">
      <w:pPr>
        <w:jc w:val="center"/>
        <w:rPr>
          <w:rFonts w:ascii="宋体" w:hAnsi="宋体" w:cs="宋体"/>
          <w:b/>
          <w:kern w:val="0"/>
          <w:sz w:val="32"/>
          <w:szCs w:val="32"/>
        </w:rPr>
      </w:pPr>
    </w:p>
    <w:p w14:paraId="3379A26D">
      <w:pPr>
        <w:jc w:val="center"/>
        <w:rPr>
          <w:rFonts w:ascii="宋体" w:hAnsi="宋体" w:cs="宋体"/>
          <w:b/>
          <w:kern w:val="0"/>
          <w:sz w:val="32"/>
          <w:szCs w:val="32"/>
        </w:rPr>
      </w:pPr>
    </w:p>
    <w:p w14:paraId="26B905F1">
      <w:pPr>
        <w:jc w:val="center"/>
        <w:rPr>
          <w:rFonts w:ascii="宋体" w:hAnsi="宋体" w:cs="宋体"/>
          <w:b/>
          <w:kern w:val="0"/>
          <w:sz w:val="32"/>
          <w:szCs w:val="32"/>
        </w:rPr>
      </w:pPr>
    </w:p>
    <w:p w14:paraId="4DF5E720">
      <w:pPr>
        <w:jc w:val="center"/>
        <w:rPr>
          <w:rFonts w:ascii="宋体" w:hAnsi="宋体" w:cs="宋体"/>
          <w:b/>
          <w:kern w:val="0"/>
          <w:sz w:val="32"/>
          <w:szCs w:val="32"/>
        </w:rPr>
      </w:pPr>
    </w:p>
    <w:p w14:paraId="3D412009">
      <w:pPr>
        <w:jc w:val="center"/>
        <w:rPr>
          <w:rFonts w:ascii="宋体" w:hAnsi="宋体" w:cs="宋体"/>
          <w:b/>
          <w:kern w:val="0"/>
          <w:sz w:val="32"/>
          <w:szCs w:val="32"/>
        </w:rPr>
      </w:pPr>
    </w:p>
    <w:p w14:paraId="7F2BB6CA">
      <w:pPr>
        <w:jc w:val="center"/>
        <w:rPr>
          <w:rFonts w:ascii="宋体" w:hAnsi="宋体" w:cs="宋体"/>
          <w:b/>
          <w:kern w:val="0"/>
          <w:sz w:val="32"/>
          <w:szCs w:val="32"/>
        </w:rPr>
      </w:pPr>
    </w:p>
    <w:p w14:paraId="3BE407CB">
      <w:pPr>
        <w:jc w:val="center"/>
        <w:rPr>
          <w:rFonts w:ascii="宋体" w:hAnsi="宋体" w:cs="宋体"/>
          <w:b/>
          <w:kern w:val="0"/>
          <w:sz w:val="32"/>
          <w:szCs w:val="32"/>
        </w:rPr>
      </w:pPr>
    </w:p>
    <w:p w14:paraId="4E22CA46">
      <w:pPr>
        <w:jc w:val="center"/>
        <w:rPr>
          <w:rFonts w:ascii="宋体" w:hAnsi="宋体" w:cs="宋体"/>
          <w:b/>
          <w:kern w:val="0"/>
          <w:sz w:val="32"/>
          <w:szCs w:val="32"/>
        </w:rPr>
      </w:pPr>
    </w:p>
    <w:p w14:paraId="25404165">
      <w:pPr>
        <w:jc w:val="center"/>
        <w:rPr>
          <w:rFonts w:ascii="宋体" w:hAnsi="宋体" w:cs="宋体"/>
          <w:b/>
          <w:kern w:val="0"/>
          <w:sz w:val="32"/>
          <w:szCs w:val="32"/>
        </w:rPr>
      </w:pPr>
    </w:p>
    <w:p w14:paraId="517E7BDD">
      <w:pPr>
        <w:jc w:val="center"/>
        <w:rPr>
          <w:rFonts w:ascii="宋体" w:hAnsi="宋体" w:cs="宋体"/>
          <w:b/>
          <w:kern w:val="0"/>
          <w:sz w:val="32"/>
          <w:szCs w:val="32"/>
        </w:rPr>
      </w:pPr>
    </w:p>
    <w:p w14:paraId="4CB0AC64">
      <w:pPr>
        <w:jc w:val="center"/>
        <w:rPr>
          <w:rFonts w:ascii="宋体" w:hAnsi="宋体" w:cs="宋体"/>
          <w:b/>
          <w:kern w:val="0"/>
          <w:sz w:val="32"/>
          <w:szCs w:val="32"/>
        </w:rPr>
      </w:pPr>
    </w:p>
    <w:p w14:paraId="6E16F0F7">
      <w:pPr>
        <w:pStyle w:val="3"/>
        <w:rPr>
          <w:lang w:val="en-US"/>
        </w:rPr>
      </w:pPr>
    </w:p>
    <w:p w14:paraId="0397FAC4">
      <w:pPr>
        <w:jc w:val="center"/>
        <w:rPr>
          <w:rFonts w:ascii="宋体" w:hAnsi="宋体" w:cs="宋体"/>
          <w:b/>
          <w:kern w:val="0"/>
          <w:sz w:val="32"/>
          <w:szCs w:val="32"/>
        </w:rPr>
      </w:pPr>
    </w:p>
    <w:p w14:paraId="21E9796E">
      <w:pPr>
        <w:jc w:val="center"/>
        <w:rPr>
          <w:rFonts w:ascii="宋体" w:hAnsi="宋体" w:cs="宋体"/>
          <w:b/>
          <w:kern w:val="0"/>
          <w:sz w:val="32"/>
          <w:szCs w:val="32"/>
        </w:rPr>
      </w:pPr>
    </w:p>
    <w:p w14:paraId="060FA3F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6C7FA7">
      <w:pPr>
        <w:snapToGrid w:val="0"/>
        <w:spacing w:line="360" w:lineRule="auto"/>
        <w:rPr>
          <w:rFonts w:ascii="宋体" w:hAnsi="宋体" w:cs="宋体"/>
          <w:sz w:val="24"/>
        </w:rPr>
      </w:pPr>
      <w:r>
        <w:rPr>
          <w:rFonts w:hint="eastAsia" w:ascii="宋体" w:hAnsi="宋体" w:cs="宋体"/>
          <w:sz w:val="24"/>
        </w:rPr>
        <w:t xml:space="preserve">                                </w:t>
      </w:r>
    </w:p>
    <w:p w14:paraId="00FE167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FF1B73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C6FA9E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F294D9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461E9A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6D5EA5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23C15E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7F328E1">
      <w:pPr>
        <w:snapToGrid w:val="0"/>
        <w:spacing w:line="360" w:lineRule="auto"/>
        <w:rPr>
          <w:rFonts w:ascii="宋体" w:hAnsi="宋体" w:cs="宋体"/>
          <w:sz w:val="24"/>
        </w:rPr>
      </w:pPr>
    </w:p>
    <w:p w14:paraId="66E0B91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3429C4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52CE0B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354D6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5E057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E11384">
      <w:pPr>
        <w:jc w:val="center"/>
        <w:rPr>
          <w:rFonts w:ascii="宋体" w:hAnsi="宋体" w:cs="宋体"/>
          <w:b/>
          <w:kern w:val="0"/>
          <w:sz w:val="32"/>
          <w:szCs w:val="32"/>
        </w:rPr>
      </w:pPr>
    </w:p>
    <w:p w14:paraId="101EAA3F">
      <w:pPr>
        <w:rPr>
          <w:rFonts w:ascii="宋体" w:hAnsi="宋体" w:cs="宋体"/>
        </w:rPr>
      </w:pPr>
    </w:p>
    <w:p w14:paraId="19BBB2F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C86DD4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4230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5B9839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8CBBAF8">
      <w:pPr>
        <w:autoSpaceDE w:val="0"/>
        <w:autoSpaceDN w:val="0"/>
        <w:spacing w:line="360" w:lineRule="auto"/>
        <w:jc w:val="center"/>
        <w:rPr>
          <w:rFonts w:ascii="宋体" w:hAnsi="宋体" w:cs="宋体"/>
          <w:b/>
          <w:kern w:val="0"/>
          <w:sz w:val="32"/>
          <w:szCs w:val="32"/>
          <w:lang w:val="zh-CN"/>
        </w:rPr>
      </w:pPr>
    </w:p>
    <w:p w14:paraId="6998113D">
      <w:pPr>
        <w:autoSpaceDE w:val="0"/>
        <w:autoSpaceDN w:val="0"/>
        <w:spacing w:line="360" w:lineRule="auto"/>
        <w:jc w:val="center"/>
        <w:rPr>
          <w:rFonts w:ascii="宋体" w:hAnsi="宋体" w:cs="宋体"/>
          <w:b/>
          <w:kern w:val="0"/>
          <w:sz w:val="32"/>
          <w:szCs w:val="32"/>
          <w:lang w:val="zh-CN"/>
        </w:rPr>
      </w:pPr>
    </w:p>
    <w:p w14:paraId="63CFB320">
      <w:pPr>
        <w:autoSpaceDE w:val="0"/>
        <w:autoSpaceDN w:val="0"/>
        <w:spacing w:line="360" w:lineRule="auto"/>
        <w:jc w:val="center"/>
        <w:rPr>
          <w:rFonts w:ascii="宋体" w:hAnsi="宋体" w:cs="宋体"/>
          <w:b/>
          <w:kern w:val="0"/>
          <w:sz w:val="32"/>
          <w:szCs w:val="32"/>
          <w:lang w:val="zh-CN"/>
        </w:rPr>
      </w:pPr>
    </w:p>
    <w:p w14:paraId="301BA23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6988BF">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1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1291EEA">
            <w:pPr>
              <w:pStyle w:val="149"/>
              <w:keepNext w:val="0"/>
              <w:keepLines w:val="0"/>
              <w:suppressLineNumbers w:val="0"/>
              <w:adjustRightInd w:val="0"/>
              <w:spacing w:before="0" w:beforeAutospacing="0" w:after="0" w:afterAutospacing="0" w:line="360" w:lineRule="auto"/>
              <w:ind w:left="0" w:right="0"/>
              <w:rPr>
                <w:rFonts w:hint="eastAsia" w:hAnsi="宋体" w:cs="宋体"/>
                <w:bCs/>
                <w:sz w:val="24"/>
              </w:rPr>
            </w:pPr>
            <w:r>
              <w:rPr>
                <w:rFonts w:hint="eastAsia" w:hAnsi="宋体" w:cs="宋体"/>
                <w:bCs/>
                <w:sz w:val="24"/>
              </w:rPr>
              <w:t>正面：                                 反面：</w:t>
            </w:r>
          </w:p>
          <w:p w14:paraId="63238B15">
            <w:pPr>
              <w:pStyle w:val="149"/>
              <w:keepNext w:val="0"/>
              <w:keepLines w:val="0"/>
              <w:suppressLineNumbers w:val="0"/>
              <w:adjustRightInd w:val="0"/>
              <w:spacing w:before="0" w:beforeAutospacing="0" w:after="0" w:afterAutospacing="0" w:line="360" w:lineRule="auto"/>
              <w:ind w:left="0" w:right="0"/>
              <w:rPr>
                <w:rFonts w:hint="eastAsia" w:hAnsi="宋体" w:cs="宋体"/>
                <w:bCs/>
                <w:sz w:val="24"/>
              </w:rPr>
            </w:pPr>
          </w:p>
        </w:tc>
      </w:tr>
    </w:tbl>
    <w:p w14:paraId="488D156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1EB8FE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1535B6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0777D01">
      <w:pPr>
        <w:jc w:val="center"/>
        <w:rPr>
          <w:rFonts w:ascii="宋体" w:hAnsi="宋体" w:cs="宋体"/>
          <w:b/>
          <w:kern w:val="0"/>
          <w:sz w:val="32"/>
          <w:szCs w:val="32"/>
        </w:rPr>
      </w:pPr>
    </w:p>
    <w:p w14:paraId="7B98701D">
      <w:pPr>
        <w:jc w:val="center"/>
        <w:rPr>
          <w:rFonts w:ascii="宋体" w:hAnsi="宋体" w:cs="宋体"/>
          <w:b/>
          <w:kern w:val="0"/>
          <w:sz w:val="32"/>
          <w:szCs w:val="32"/>
        </w:rPr>
      </w:pPr>
    </w:p>
    <w:p w14:paraId="39BE31A9">
      <w:pPr>
        <w:jc w:val="center"/>
        <w:rPr>
          <w:rFonts w:ascii="宋体" w:hAnsi="宋体" w:cs="宋体"/>
          <w:b/>
          <w:kern w:val="0"/>
          <w:sz w:val="32"/>
          <w:szCs w:val="32"/>
        </w:rPr>
      </w:pPr>
    </w:p>
    <w:p w14:paraId="1F3C5BA2">
      <w:pPr>
        <w:jc w:val="center"/>
        <w:rPr>
          <w:rFonts w:ascii="宋体" w:hAnsi="宋体" w:cs="宋体"/>
          <w:b/>
          <w:kern w:val="0"/>
          <w:sz w:val="32"/>
          <w:szCs w:val="32"/>
        </w:rPr>
      </w:pPr>
    </w:p>
    <w:p w14:paraId="1651EDA4">
      <w:pPr>
        <w:jc w:val="center"/>
        <w:rPr>
          <w:rFonts w:ascii="宋体" w:hAnsi="宋体" w:cs="宋体"/>
          <w:b/>
          <w:kern w:val="0"/>
          <w:sz w:val="32"/>
          <w:szCs w:val="32"/>
        </w:rPr>
      </w:pPr>
    </w:p>
    <w:p w14:paraId="41FADE07">
      <w:pPr>
        <w:jc w:val="center"/>
        <w:rPr>
          <w:rFonts w:ascii="宋体" w:hAnsi="宋体" w:cs="宋体"/>
          <w:b/>
          <w:kern w:val="0"/>
          <w:sz w:val="32"/>
          <w:szCs w:val="32"/>
        </w:rPr>
      </w:pPr>
    </w:p>
    <w:p w14:paraId="7B5CB984">
      <w:pPr>
        <w:jc w:val="center"/>
        <w:rPr>
          <w:rFonts w:ascii="宋体" w:hAnsi="宋体" w:cs="宋体"/>
          <w:b/>
          <w:kern w:val="0"/>
          <w:sz w:val="32"/>
          <w:szCs w:val="32"/>
        </w:rPr>
      </w:pPr>
    </w:p>
    <w:p w14:paraId="5EF43F94">
      <w:pPr>
        <w:jc w:val="center"/>
        <w:rPr>
          <w:rFonts w:ascii="宋体" w:hAnsi="宋体" w:cs="宋体"/>
          <w:b/>
          <w:kern w:val="0"/>
          <w:sz w:val="32"/>
          <w:szCs w:val="32"/>
        </w:rPr>
      </w:pPr>
    </w:p>
    <w:p w14:paraId="221EFA69">
      <w:pPr>
        <w:jc w:val="center"/>
        <w:rPr>
          <w:rFonts w:ascii="宋体" w:hAnsi="宋体" w:cs="宋体"/>
          <w:b/>
          <w:kern w:val="0"/>
          <w:sz w:val="32"/>
          <w:szCs w:val="32"/>
        </w:rPr>
      </w:pPr>
    </w:p>
    <w:p w14:paraId="029660C4">
      <w:pPr>
        <w:jc w:val="center"/>
        <w:rPr>
          <w:rFonts w:ascii="宋体" w:hAnsi="宋体" w:cs="宋体"/>
          <w:b/>
          <w:kern w:val="0"/>
          <w:sz w:val="32"/>
          <w:szCs w:val="32"/>
        </w:rPr>
      </w:pPr>
    </w:p>
    <w:p w14:paraId="58EF187A">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1CA866D">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1D07AB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4FC4554">
      <w:pPr>
        <w:snapToGrid w:val="0"/>
        <w:spacing w:line="360" w:lineRule="auto"/>
        <w:rPr>
          <w:rFonts w:ascii="宋体" w:hAnsi="宋体" w:cs="宋体"/>
          <w:kern w:val="0"/>
          <w:sz w:val="24"/>
        </w:rPr>
      </w:pPr>
    </w:p>
    <w:p w14:paraId="531D9053">
      <w:pPr>
        <w:jc w:val="center"/>
        <w:rPr>
          <w:rFonts w:ascii="宋体" w:hAnsi="宋体" w:cs="宋体"/>
          <w:b/>
          <w:kern w:val="0"/>
          <w:sz w:val="32"/>
          <w:szCs w:val="32"/>
        </w:rPr>
      </w:pPr>
      <w:r>
        <w:rPr>
          <w:rFonts w:hint="eastAsia" w:ascii="宋体" w:hAnsi="宋体" w:cs="宋体"/>
          <w:b/>
          <w:kern w:val="0"/>
          <w:sz w:val="32"/>
          <w:szCs w:val="32"/>
        </w:rPr>
        <w:t>四、符合性审查资料</w:t>
      </w:r>
    </w:p>
    <w:p w14:paraId="4FED096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6B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7C150B">
            <w:pPr>
              <w:keepNext w:val="0"/>
              <w:keepLines w:val="0"/>
              <w:suppressLineNumbers w:val="0"/>
              <w:snapToGrid w:val="0"/>
              <w:spacing w:before="0" w:beforeAutospacing="0" w:after="0" w:afterAutospacing="0" w:line="240" w:lineRule="atLeast"/>
              <w:ind w:left="0" w:right="0"/>
              <w:jc w:val="center"/>
              <w:rPr>
                <w:rFonts w:hint="eastAsia" w:ascii="宋体" w:hAnsi="宋体" w:cs="宋体"/>
                <w:b/>
                <w:sz w:val="24"/>
              </w:rPr>
            </w:pPr>
            <w:r>
              <w:rPr>
                <w:rFonts w:hint="eastAsia" w:ascii="宋体" w:hAnsi="宋体" w:cs="宋体"/>
                <w:b/>
                <w:sz w:val="24"/>
              </w:rPr>
              <w:t>序号</w:t>
            </w:r>
          </w:p>
        </w:tc>
        <w:tc>
          <w:tcPr>
            <w:tcW w:w="4991" w:type="dxa"/>
            <w:vAlign w:val="center"/>
          </w:tcPr>
          <w:p w14:paraId="3403719E">
            <w:pPr>
              <w:keepNext w:val="0"/>
              <w:keepLines w:val="0"/>
              <w:suppressLineNumbers w:val="0"/>
              <w:snapToGrid w:val="0"/>
              <w:spacing w:before="0" w:beforeAutospacing="0" w:after="0" w:afterAutospacing="0" w:line="240" w:lineRule="atLeast"/>
              <w:ind w:left="0" w:right="0"/>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AC1AB50">
            <w:pPr>
              <w:keepNext w:val="0"/>
              <w:keepLines w:val="0"/>
              <w:suppressLineNumbers w:val="0"/>
              <w:snapToGrid w:val="0"/>
              <w:spacing w:before="0" w:beforeAutospacing="0" w:after="0" w:afterAutospacing="0" w:line="240" w:lineRule="atLeast"/>
              <w:ind w:left="0" w:right="0"/>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6284876">
            <w:pPr>
              <w:keepNext w:val="0"/>
              <w:keepLines w:val="0"/>
              <w:suppressLineNumbers w:val="0"/>
              <w:snapToGrid w:val="0"/>
              <w:spacing w:before="0" w:beforeAutospacing="0" w:after="0" w:afterAutospacing="0" w:line="240" w:lineRule="atLeast"/>
              <w:ind w:left="0" w:right="0"/>
              <w:jc w:val="center"/>
              <w:rPr>
                <w:rFonts w:hint="eastAsia" w:ascii="宋体" w:hAnsi="宋体" w:cs="宋体"/>
                <w:b/>
                <w:sz w:val="24"/>
              </w:rPr>
            </w:pPr>
            <w:r>
              <w:rPr>
                <w:rFonts w:hint="eastAsia" w:ascii="宋体" w:hAnsi="宋体" w:cs="宋体"/>
                <w:b/>
                <w:sz w:val="24"/>
              </w:rPr>
              <w:t>投标文件中的</w:t>
            </w:r>
          </w:p>
          <w:p w14:paraId="031B234B">
            <w:pPr>
              <w:keepNext w:val="0"/>
              <w:keepLines w:val="0"/>
              <w:suppressLineNumbers w:val="0"/>
              <w:snapToGrid w:val="0"/>
              <w:spacing w:before="0" w:beforeAutospacing="0" w:after="0" w:afterAutospacing="0" w:line="240" w:lineRule="atLeast"/>
              <w:ind w:left="0" w:right="0"/>
              <w:jc w:val="center"/>
              <w:rPr>
                <w:rFonts w:hint="eastAsia" w:ascii="宋体" w:hAnsi="宋体" w:cs="宋体"/>
                <w:b/>
                <w:sz w:val="24"/>
              </w:rPr>
            </w:pPr>
            <w:r>
              <w:rPr>
                <w:rFonts w:hint="eastAsia" w:ascii="宋体" w:hAnsi="宋体" w:cs="宋体"/>
                <w:b/>
                <w:sz w:val="24"/>
              </w:rPr>
              <w:t>页码位置</w:t>
            </w:r>
          </w:p>
        </w:tc>
      </w:tr>
      <w:tr w14:paraId="2E02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50865E">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4991" w:type="dxa"/>
          </w:tcPr>
          <w:p w14:paraId="1E47B5F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7294496F">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1684468">
            <w:pPr>
              <w:keepNext w:val="0"/>
              <w:keepLines w:val="0"/>
              <w:suppressLineNumbers w:val="0"/>
              <w:spacing w:before="0" w:beforeAutospacing="0" w:after="0" w:afterAutospacing="0"/>
              <w:ind w:left="0" w:right="0"/>
              <w:rPr>
                <w:rFonts w:hint="eastAsia" w:ascii="宋体" w:hAnsi="宋体" w:cs="宋体"/>
                <w:sz w:val="24"/>
              </w:rPr>
            </w:pPr>
          </w:p>
          <w:p w14:paraId="20B15003">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见投标文件</w:t>
            </w:r>
          </w:p>
          <w:p w14:paraId="1E197AF3">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0B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36FC55">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2</w:t>
            </w:r>
          </w:p>
        </w:tc>
        <w:tc>
          <w:tcPr>
            <w:tcW w:w="4991" w:type="dxa"/>
          </w:tcPr>
          <w:p w14:paraId="3ADEB23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55E5120">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投标函</w:t>
            </w:r>
          </w:p>
        </w:tc>
        <w:tc>
          <w:tcPr>
            <w:tcW w:w="1418" w:type="dxa"/>
          </w:tcPr>
          <w:p w14:paraId="02B06562">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CA3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D81CAD">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3</w:t>
            </w:r>
          </w:p>
        </w:tc>
        <w:tc>
          <w:tcPr>
            <w:tcW w:w="4991" w:type="dxa"/>
          </w:tcPr>
          <w:p w14:paraId="5EB3028D">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420BAB3C">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2E3348F">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469CCE3">
      <w:pPr>
        <w:spacing w:line="360" w:lineRule="auto"/>
        <w:ind w:right="420"/>
        <w:rPr>
          <w:rFonts w:ascii="宋体" w:hAnsi="宋体" w:cs="宋体"/>
          <w:sz w:val="24"/>
        </w:rPr>
      </w:pPr>
      <w:r>
        <w:rPr>
          <w:rFonts w:hint="eastAsia" w:ascii="宋体" w:hAnsi="宋体" w:cs="宋体"/>
          <w:sz w:val="24"/>
        </w:rPr>
        <w:t>注：按本格式和要求提供。</w:t>
      </w:r>
    </w:p>
    <w:p w14:paraId="147AACCE">
      <w:pPr>
        <w:jc w:val="center"/>
        <w:rPr>
          <w:rFonts w:ascii="宋体" w:hAnsi="宋体" w:cs="宋体"/>
          <w:b/>
          <w:kern w:val="0"/>
          <w:sz w:val="32"/>
          <w:szCs w:val="32"/>
        </w:rPr>
      </w:pPr>
    </w:p>
    <w:p w14:paraId="2A12C150">
      <w:pPr>
        <w:jc w:val="center"/>
        <w:rPr>
          <w:rFonts w:ascii="宋体" w:hAnsi="宋体" w:cs="宋体"/>
          <w:b/>
          <w:kern w:val="0"/>
          <w:sz w:val="32"/>
          <w:szCs w:val="32"/>
        </w:rPr>
      </w:pPr>
      <w:r>
        <w:rPr>
          <w:rFonts w:hint="eastAsia" w:ascii="宋体" w:hAnsi="宋体" w:cs="宋体"/>
          <w:b/>
          <w:kern w:val="0"/>
          <w:sz w:val="32"/>
          <w:szCs w:val="32"/>
        </w:rPr>
        <w:t xml:space="preserve">            </w:t>
      </w:r>
    </w:p>
    <w:p w14:paraId="7D7A38DD">
      <w:pPr>
        <w:jc w:val="center"/>
        <w:rPr>
          <w:rFonts w:ascii="宋体" w:hAnsi="宋体" w:cs="宋体"/>
          <w:b/>
          <w:kern w:val="0"/>
          <w:sz w:val="32"/>
          <w:szCs w:val="32"/>
        </w:rPr>
      </w:pPr>
    </w:p>
    <w:p w14:paraId="75BCA368">
      <w:pPr>
        <w:jc w:val="center"/>
        <w:rPr>
          <w:rFonts w:ascii="宋体" w:hAnsi="宋体" w:cs="宋体"/>
          <w:b/>
          <w:kern w:val="0"/>
          <w:sz w:val="32"/>
          <w:szCs w:val="32"/>
        </w:rPr>
      </w:pPr>
    </w:p>
    <w:p w14:paraId="33AFDFB2">
      <w:pPr>
        <w:jc w:val="center"/>
        <w:rPr>
          <w:rFonts w:ascii="宋体" w:hAnsi="宋体" w:cs="宋体"/>
          <w:b/>
          <w:kern w:val="0"/>
          <w:sz w:val="32"/>
          <w:szCs w:val="32"/>
        </w:rPr>
      </w:pPr>
    </w:p>
    <w:p w14:paraId="560E1A1B">
      <w:pPr>
        <w:jc w:val="center"/>
        <w:rPr>
          <w:rFonts w:ascii="宋体" w:hAnsi="宋体" w:cs="宋体"/>
          <w:b/>
          <w:kern w:val="0"/>
          <w:sz w:val="32"/>
          <w:szCs w:val="32"/>
        </w:rPr>
      </w:pPr>
    </w:p>
    <w:p w14:paraId="42B4BFB2">
      <w:pPr>
        <w:jc w:val="center"/>
        <w:rPr>
          <w:rFonts w:ascii="宋体" w:hAnsi="宋体" w:cs="宋体"/>
          <w:b/>
          <w:kern w:val="0"/>
          <w:sz w:val="32"/>
          <w:szCs w:val="32"/>
        </w:rPr>
      </w:pPr>
    </w:p>
    <w:p w14:paraId="12C8740E">
      <w:pPr>
        <w:jc w:val="center"/>
        <w:rPr>
          <w:rFonts w:ascii="宋体" w:hAnsi="宋体" w:cs="宋体"/>
          <w:b/>
          <w:kern w:val="0"/>
          <w:sz w:val="32"/>
          <w:szCs w:val="32"/>
        </w:rPr>
      </w:pPr>
    </w:p>
    <w:p w14:paraId="5C10C811">
      <w:pPr>
        <w:jc w:val="center"/>
        <w:rPr>
          <w:rFonts w:ascii="宋体" w:hAnsi="宋体" w:cs="宋体"/>
          <w:b/>
          <w:kern w:val="0"/>
          <w:sz w:val="32"/>
          <w:szCs w:val="32"/>
        </w:rPr>
      </w:pPr>
    </w:p>
    <w:p w14:paraId="7292185B">
      <w:pPr>
        <w:jc w:val="center"/>
        <w:rPr>
          <w:rFonts w:ascii="宋体" w:hAnsi="宋体" w:cs="宋体"/>
          <w:b/>
          <w:kern w:val="0"/>
          <w:sz w:val="32"/>
          <w:szCs w:val="32"/>
        </w:rPr>
      </w:pPr>
    </w:p>
    <w:p w14:paraId="56725860">
      <w:pPr>
        <w:jc w:val="center"/>
        <w:rPr>
          <w:rFonts w:ascii="宋体" w:hAnsi="宋体" w:cs="宋体"/>
          <w:b/>
          <w:kern w:val="0"/>
          <w:sz w:val="32"/>
          <w:szCs w:val="32"/>
        </w:rPr>
      </w:pPr>
    </w:p>
    <w:p w14:paraId="4422124E">
      <w:pPr>
        <w:jc w:val="center"/>
        <w:rPr>
          <w:rFonts w:ascii="宋体" w:hAnsi="宋体" w:cs="宋体"/>
          <w:b/>
          <w:kern w:val="0"/>
          <w:sz w:val="32"/>
          <w:szCs w:val="32"/>
        </w:rPr>
      </w:pPr>
    </w:p>
    <w:p w14:paraId="30A8112B">
      <w:pPr>
        <w:jc w:val="center"/>
        <w:rPr>
          <w:rFonts w:ascii="宋体" w:hAnsi="宋体" w:cs="宋体"/>
          <w:b/>
          <w:kern w:val="0"/>
          <w:sz w:val="32"/>
          <w:szCs w:val="32"/>
        </w:rPr>
      </w:pPr>
    </w:p>
    <w:p w14:paraId="501D17DC">
      <w:pPr>
        <w:jc w:val="center"/>
        <w:rPr>
          <w:rFonts w:ascii="宋体" w:hAnsi="宋体" w:cs="宋体"/>
          <w:b/>
          <w:kern w:val="0"/>
          <w:sz w:val="32"/>
          <w:szCs w:val="32"/>
        </w:rPr>
      </w:pPr>
    </w:p>
    <w:p w14:paraId="59BD743F">
      <w:pPr>
        <w:jc w:val="center"/>
        <w:rPr>
          <w:rFonts w:ascii="宋体" w:hAnsi="宋体" w:cs="宋体"/>
        </w:rPr>
      </w:pPr>
      <w:r>
        <w:rPr>
          <w:rFonts w:hint="eastAsia" w:ascii="宋体" w:hAnsi="宋体" w:cs="宋体"/>
          <w:b/>
          <w:kern w:val="0"/>
          <w:sz w:val="32"/>
          <w:szCs w:val="32"/>
        </w:rPr>
        <w:t>五、评标标准相应的商务技术资料</w:t>
      </w:r>
    </w:p>
    <w:p w14:paraId="3DFC9B8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F1C38D4">
      <w:pPr>
        <w:jc w:val="center"/>
        <w:rPr>
          <w:rFonts w:ascii="宋体" w:hAnsi="宋体" w:cs="宋体"/>
          <w:b/>
          <w:kern w:val="0"/>
          <w:sz w:val="32"/>
          <w:szCs w:val="32"/>
        </w:rPr>
      </w:pPr>
    </w:p>
    <w:p w14:paraId="3373687A">
      <w:pPr>
        <w:jc w:val="center"/>
        <w:rPr>
          <w:rFonts w:ascii="宋体" w:hAnsi="宋体" w:cs="宋体"/>
          <w:b/>
          <w:kern w:val="0"/>
          <w:sz w:val="32"/>
          <w:szCs w:val="32"/>
        </w:rPr>
      </w:pPr>
    </w:p>
    <w:p w14:paraId="257416C8">
      <w:pPr>
        <w:jc w:val="center"/>
        <w:rPr>
          <w:rFonts w:ascii="宋体" w:hAnsi="宋体" w:cs="宋体"/>
          <w:b/>
          <w:kern w:val="0"/>
          <w:sz w:val="32"/>
          <w:szCs w:val="32"/>
        </w:rPr>
      </w:pPr>
    </w:p>
    <w:p w14:paraId="6456E76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1AA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CD8FC1">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CA0C95">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AFDB8AA">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p w14:paraId="43269384">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87E0B56">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9C9DA98">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1D25D7E">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32F866A">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p w14:paraId="4E14E3E0">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备注（如果有）</w:t>
            </w:r>
          </w:p>
          <w:p w14:paraId="536E0F50">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tc>
      </w:tr>
      <w:tr w14:paraId="1D52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A01C2">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B6223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DFFE6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03CBA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8C443D">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B42562">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DE311F">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2831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251A3C">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93D58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EB7AA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EE3A7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253D24">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93AF48">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CF1851">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1FCF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8DB766">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43005F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10C6F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847E2C">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B5E325">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BA89AC">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E266236">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bl>
    <w:p w14:paraId="255BA90F">
      <w:pPr>
        <w:spacing w:line="360" w:lineRule="auto"/>
        <w:ind w:right="420"/>
        <w:rPr>
          <w:rFonts w:ascii="宋体" w:hAnsi="宋体" w:cs="宋体"/>
          <w:sz w:val="24"/>
        </w:rPr>
      </w:pPr>
      <w:r>
        <w:rPr>
          <w:rFonts w:hint="eastAsia" w:ascii="宋体" w:hAnsi="宋体" w:cs="宋体"/>
          <w:sz w:val="24"/>
        </w:rPr>
        <w:t>注：按本格式和要求提供。</w:t>
      </w:r>
    </w:p>
    <w:p w14:paraId="483B8CF7">
      <w:pPr>
        <w:jc w:val="center"/>
        <w:rPr>
          <w:rFonts w:ascii="宋体" w:hAnsi="宋体" w:cs="宋体"/>
          <w:b/>
          <w:kern w:val="0"/>
          <w:sz w:val="32"/>
          <w:szCs w:val="32"/>
        </w:rPr>
      </w:pPr>
    </w:p>
    <w:p w14:paraId="6F338384">
      <w:pPr>
        <w:jc w:val="center"/>
        <w:rPr>
          <w:rFonts w:ascii="宋体" w:hAnsi="宋体" w:cs="宋体"/>
          <w:b/>
          <w:kern w:val="0"/>
          <w:sz w:val="32"/>
          <w:szCs w:val="32"/>
        </w:rPr>
      </w:pPr>
    </w:p>
    <w:p w14:paraId="2CC19D8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8D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232B3D">
            <w:pPr>
              <w:keepNext w:val="0"/>
              <w:keepLines w:val="0"/>
              <w:suppressLineNumbers w:val="0"/>
              <w:spacing w:before="0" w:beforeAutospacing="0" w:after="0" w:afterAutospacing="0"/>
              <w:ind w:left="0" w:right="0"/>
              <w:jc w:val="center"/>
              <w:rPr>
                <w:rFonts w:hint="eastAsia" w:ascii="宋体" w:hAnsi="宋体" w:cs="宋体"/>
                <w:b/>
                <w:bCs/>
                <w:sz w:val="24"/>
              </w:rPr>
            </w:pPr>
            <w:r>
              <w:rPr>
                <w:rFonts w:hint="eastAsia" w:ascii="宋体" w:hAnsi="宋体" w:cs="宋体"/>
                <w:b/>
                <w:bCs/>
                <w:sz w:val="24"/>
              </w:rPr>
              <w:t>序号</w:t>
            </w:r>
          </w:p>
        </w:tc>
        <w:tc>
          <w:tcPr>
            <w:tcW w:w="3683" w:type="dxa"/>
          </w:tcPr>
          <w:p w14:paraId="3FC70EBF">
            <w:pPr>
              <w:keepNext w:val="0"/>
              <w:keepLines w:val="0"/>
              <w:suppressLineNumbers w:val="0"/>
              <w:spacing w:before="0" w:beforeAutospacing="0" w:after="0" w:afterAutospacing="0"/>
              <w:ind w:left="0" w:right="0"/>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7F4E6A9">
            <w:pPr>
              <w:keepNext w:val="0"/>
              <w:keepLines w:val="0"/>
              <w:suppressLineNumbers w:val="0"/>
              <w:spacing w:before="0" w:beforeAutospacing="0" w:after="0" w:afterAutospacing="0"/>
              <w:ind w:left="0" w:right="0"/>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0DF956DE">
            <w:pPr>
              <w:keepNext w:val="0"/>
              <w:keepLines w:val="0"/>
              <w:suppressLineNumbers w:val="0"/>
              <w:spacing w:before="0" w:beforeAutospacing="0" w:after="0" w:afterAutospacing="0"/>
              <w:ind w:left="0" w:right="0"/>
              <w:jc w:val="center"/>
              <w:rPr>
                <w:rFonts w:hint="eastAsia" w:ascii="宋体" w:hAnsi="宋体" w:cs="宋体"/>
                <w:b/>
                <w:bCs/>
                <w:sz w:val="24"/>
              </w:rPr>
            </w:pPr>
            <w:r>
              <w:rPr>
                <w:rFonts w:hint="eastAsia" w:ascii="宋体" w:hAnsi="宋体" w:cs="宋体"/>
                <w:b/>
                <w:bCs/>
                <w:sz w:val="24"/>
              </w:rPr>
              <w:t>偏离说明</w:t>
            </w:r>
          </w:p>
        </w:tc>
      </w:tr>
      <w:tr w14:paraId="1093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B4BE4">
            <w:pPr>
              <w:keepNext w:val="0"/>
              <w:keepLines w:val="0"/>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w:t>
            </w:r>
          </w:p>
        </w:tc>
        <w:tc>
          <w:tcPr>
            <w:tcW w:w="3683" w:type="dxa"/>
          </w:tcPr>
          <w:p w14:paraId="3A37F23A">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c>
          <w:tcPr>
            <w:tcW w:w="3546" w:type="dxa"/>
          </w:tcPr>
          <w:p w14:paraId="244F7B70">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c>
          <w:tcPr>
            <w:tcW w:w="1276" w:type="dxa"/>
          </w:tcPr>
          <w:p w14:paraId="13E86147">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r>
      <w:tr w14:paraId="4D81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A4E7E">
            <w:pPr>
              <w:keepNext w:val="0"/>
              <w:keepLines w:val="0"/>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w:t>
            </w:r>
          </w:p>
        </w:tc>
        <w:tc>
          <w:tcPr>
            <w:tcW w:w="3683" w:type="dxa"/>
          </w:tcPr>
          <w:p w14:paraId="54304009">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c>
          <w:tcPr>
            <w:tcW w:w="3546" w:type="dxa"/>
          </w:tcPr>
          <w:p w14:paraId="68EB2654">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c>
          <w:tcPr>
            <w:tcW w:w="1276" w:type="dxa"/>
          </w:tcPr>
          <w:p w14:paraId="2359F73F">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r>
      <w:tr w14:paraId="3D0C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DA9430">
            <w:pPr>
              <w:keepNext w:val="0"/>
              <w:keepLines w:val="0"/>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w:t>
            </w:r>
          </w:p>
        </w:tc>
        <w:tc>
          <w:tcPr>
            <w:tcW w:w="3683" w:type="dxa"/>
          </w:tcPr>
          <w:p w14:paraId="5D9B8A9E">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c>
          <w:tcPr>
            <w:tcW w:w="3546" w:type="dxa"/>
          </w:tcPr>
          <w:p w14:paraId="1734D48B">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c>
          <w:tcPr>
            <w:tcW w:w="1276" w:type="dxa"/>
          </w:tcPr>
          <w:p w14:paraId="3CD113C3">
            <w:pPr>
              <w:keepNext w:val="0"/>
              <w:keepLines w:val="0"/>
              <w:suppressLineNumbers w:val="0"/>
              <w:spacing w:before="0" w:beforeAutospacing="0" w:after="0" w:afterAutospacing="0"/>
              <w:ind w:left="0" w:right="0"/>
              <w:jc w:val="center"/>
              <w:rPr>
                <w:rFonts w:hint="eastAsia" w:ascii="宋体" w:hAnsi="宋体" w:cs="宋体"/>
                <w:b/>
                <w:kern w:val="0"/>
                <w:sz w:val="32"/>
                <w:szCs w:val="32"/>
              </w:rPr>
            </w:pPr>
          </w:p>
        </w:tc>
      </w:tr>
    </w:tbl>
    <w:p w14:paraId="059748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08EB7AF">
      <w:pPr>
        <w:jc w:val="center"/>
        <w:rPr>
          <w:rFonts w:ascii="宋体" w:hAnsi="宋体" w:cs="宋体"/>
          <w:b/>
          <w:kern w:val="0"/>
          <w:sz w:val="32"/>
          <w:szCs w:val="32"/>
        </w:rPr>
      </w:pPr>
    </w:p>
    <w:p w14:paraId="05A21E60">
      <w:pPr>
        <w:spacing w:line="360" w:lineRule="auto"/>
        <w:ind w:right="420"/>
        <w:rPr>
          <w:rFonts w:ascii="宋体" w:hAnsi="宋体" w:cs="宋体"/>
          <w:sz w:val="24"/>
        </w:rPr>
      </w:pPr>
      <w:r>
        <w:rPr>
          <w:rFonts w:hint="eastAsia" w:ascii="宋体" w:hAnsi="宋体" w:cs="宋体"/>
          <w:sz w:val="24"/>
        </w:rPr>
        <w:t>注：按本格式和要求提供。</w:t>
      </w:r>
    </w:p>
    <w:p w14:paraId="3079879D">
      <w:pPr>
        <w:ind w:firstLine="1911" w:firstLineChars="595"/>
        <w:rPr>
          <w:rFonts w:ascii="宋体" w:hAnsi="宋体" w:cs="宋体"/>
          <w:b/>
          <w:bCs/>
          <w:sz w:val="32"/>
          <w:szCs w:val="32"/>
        </w:rPr>
      </w:pPr>
    </w:p>
    <w:p w14:paraId="4E749646">
      <w:pPr>
        <w:ind w:firstLine="1911" w:firstLineChars="595"/>
        <w:rPr>
          <w:rFonts w:ascii="宋体" w:hAnsi="宋体" w:cs="宋体"/>
          <w:b/>
          <w:bCs/>
          <w:sz w:val="32"/>
          <w:szCs w:val="32"/>
        </w:rPr>
      </w:pPr>
    </w:p>
    <w:p w14:paraId="1F63483B">
      <w:pPr>
        <w:ind w:firstLine="1911" w:firstLineChars="595"/>
        <w:rPr>
          <w:rFonts w:ascii="宋体" w:hAnsi="宋体" w:cs="宋体"/>
          <w:b/>
          <w:bCs/>
          <w:sz w:val="32"/>
          <w:szCs w:val="32"/>
        </w:rPr>
      </w:pPr>
    </w:p>
    <w:p w14:paraId="39F11AA3">
      <w:pPr>
        <w:widowControl/>
        <w:adjustRightInd/>
        <w:jc w:val="left"/>
        <w:rPr>
          <w:rFonts w:ascii="宋体" w:hAnsi="宋体" w:cs="宋体"/>
          <w:b/>
          <w:bCs/>
          <w:sz w:val="32"/>
          <w:szCs w:val="32"/>
        </w:rPr>
      </w:pPr>
      <w:r>
        <w:rPr>
          <w:rFonts w:ascii="宋体" w:hAnsi="宋体" w:cs="宋体"/>
          <w:b/>
          <w:bCs/>
          <w:sz w:val="32"/>
          <w:szCs w:val="32"/>
        </w:rPr>
        <w:br w:type="page"/>
      </w:r>
    </w:p>
    <w:p w14:paraId="27E6104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BFC643A">
      <w:pPr>
        <w:snapToGrid w:val="0"/>
        <w:spacing w:line="360" w:lineRule="auto"/>
        <w:rPr>
          <w:rFonts w:ascii="宋体" w:hAnsi="宋体" w:cs="宋体"/>
          <w:sz w:val="24"/>
        </w:rPr>
      </w:pPr>
    </w:p>
    <w:p w14:paraId="5125B7A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1B4F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50EA0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0EEB8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C1D66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F467FD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B18423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9AA66A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29BC64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58EA56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168FE4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B77701F">
      <w:pPr>
        <w:autoSpaceDE w:val="0"/>
        <w:autoSpaceDN w:val="0"/>
        <w:spacing w:line="360" w:lineRule="auto"/>
        <w:ind w:left="2"/>
        <w:jc w:val="left"/>
        <w:rPr>
          <w:rFonts w:ascii="宋体" w:hAnsi="宋体" w:cs="宋体"/>
          <w:kern w:val="0"/>
          <w:sz w:val="24"/>
          <w:lang w:val="zh-CN"/>
        </w:rPr>
      </w:pPr>
    </w:p>
    <w:p w14:paraId="5FA185D1">
      <w:pPr>
        <w:autoSpaceDE w:val="0"/>
        <w:autoSpaceDN w:val="0"/>
        <w:spacing w:line="360" w:lineRule="auto"/>
        <w:ind w:left="2"/>
        <w:jc w:val="left"/>
        <w:rPr>
          <w:rFonts w:ascii="宋体" w:hAnsi="宋体" w:cs="宋体"/>
          <w:kern w:val="0"/>
          <w:sz w:val="24"/>
          <w:lang w:val="zh-CN"/>
        </w:rPr>
      </w:pPr>
    </w:p>
    <w:p w14:paraId="425E83E4">
      <w:pPr>
        <w:autoSpaceDE w:val="0"/>
        <w:autoSpaceDN w:val="0"/>
        <w:spacing w:line="360" w:lineRule="auto"/>
        <w:ind w:left="2"/>
        <w:jc w:val="left"/>
        <w:rPr>
          <w:rFonts w:ascii="宋体" w:hAnsi="宋体" w:cs="宋体"/>
          <w:kern w:val="0"/>
          <w:sz w:val="24"/>
          <w:lang w:val="zh-CN"/>
        </w:rPr>
      </w:pPr>
    </w:p>
    <w:p w14:paraId="567E50E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B544B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6D93183">
      <w:pPr>
        <w:spacing w:line="360" w:lineRule="auto"/>
        <w:jc w:val="center"/>
        <w:rPr>
          <w:rFonts w:ascii="宋体" w:hAnsi="宋体" w:cs="宋体"/>
          <w:b/>
          <w:bCs/>
          <w:sz w:val="24"/>
        </w:rPr>
      </w:pPr>
    </w:p>
    <w:p w14:paraId="31716132">
      <w:pPr>
        <w:spacing w:line="360" w:lineRule="auto"/>
        <w:ind w:right="420"/>
        <w:rPr>
          <w:rFonts w:ascii="宋体" w:hAnsi="宋体" w:cs="宋体"/>
          <w:sz w:val="24"/>
        </w:rPr>
      </w:pPr>
      <w:r>
        <w:rPr>
          <w:rFonts w:hint="eastAsia" w:ascii="宋体" w:hAnsi="宋体" w:cs="宋体"/>
          <w:sz w:val="24"/>
        </w:rPr>
        <w:t>注：按本格式和要求提供。</w:t>
      </w:r>
    </w:p>
    <w:p w14:paraId="72B81DB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491F5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8941F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2D1487">
      <w:pPr>
        <w:spacing w:line="360" w:lineRule="auto"/>
        <w:jc w:val="center"/>
        <w:outlineLvl w:val="0"/>
        <w:rPr>
          <w:rFonts w:ascii="宋体" w:hAnsi="宋体" w:cs="宋体"/>
          <w:b/>
          <w:kern w:val="0"/>
          <w:sz w:val="36"/>
          <w:szCs w:val="36"/>
        </w:rPr>
      </w:pPr>
    </w:p>
    <w:p w14:paraId="5445A200">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14:paraId="2B34E61B">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404698BE">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D20BB25">
      <w:pPr>
        <w:pStyle w:val="80"/>
        <w:rPr>
          <w:rFonts w:hint="eastAsia"/>
        </w:rPr>
      </w:pPr>
    </w:p>
    <w:p w14:paraId="2F7A542A">
      <w:pPr>
        <w:pStyle w:val="80"/>
      </w:pPr>
    </w:p>
    <w:p w14:paraId="32DE28F3">
      <w:pPr>
        <w:snapToGrid w:val="0"/>
        <w:spacing w:line="360" w:lineRule="auto"/>
        <w:ind w:right="480"/>
        <w:jc w:val="center"/>
        <w:rPr>
          <w:rFonts w:ascii="宋体" w:hAnsi="宋体" w:cs="宋体"/>
          <w:b/>
          <w:kern w:val="0"/>
          <w:sz w:val="32"/>
          <w:szCs w:val="32"/>
        </w:rPr>
      </w:pPr>
    </w:p>
    <w:p w14:paraId="6E6BD481">
      <w:pPr>
        <w:snapToGrid w:val="0"/>
        <w:spacing w:line="360" w:lineRule="auto"/>
        <w:ind w:right="480"/>
        <w:jc w:val="center"/>
        <w:rPr>
          <w:rFonts w:ascii="宋体" w:hAnsi="宋体" w:cs="宋体"/>
          <w:b/>
          <w:kern w:val="0"/>
          <w:sz w:val="32"/>
          <w:szCs w:val="32"/>
        </w:rPr>
      </w:pPr>
    </w:p>
    <w:p w14:paraId="02470446">
      <w:pPr>
        <w:snapToGrid w:val="0"/>
        <w:spacing w:line="360" w:lineRule="auto"/>
        <w:ind w:right="480"/>
        <w:jc w:val="center"/>
        <w:rPr>
          <w:rFonts w:ascii="宋体" w:hAnsi="宋体" w:cs="宋体"/>
          <w:b/>
          <w:kern w:val="0"/>
          <w:sz w:val="32"/>
          <w:szCs w:val="32"/>
        </w:rPr>
      </w:pPr>
    </w:p>
    <w:p w14:paraId="5B008BA5">
      <w:pPr>
        <w:snapToGrid w:val="0"/>
        <w:spacing w:line="360" w:lineRule="auto"/>
        <w:ind w:right="480"/>
        <w:jc w:val="center"/>
        <w:rPr>
          <w:rFonts w:ascii="宋体" w:hAnsi="宋体" w:cs="宋体"/>
          <w:b/>
          <w:kern w:val="0"/>
          <w:sz w:val="32"/>
          <w:szCs w:val="32"/>
        </w:rPr>
      </w:pPr>
    </w:p>
    <w:p w14:paraId="43B6BEA6">
      <w:pPr>
        <w:snapToGrid w:val="0"/>
        <w:spacing w:line="360" w:lineRule="auto"/>
        <w:ind w:right="480"/>
        <w:jc w:val="center"/>
        <w:rPr>
          <w:rFonts w:ascii="宋体" w:hAnsi="宋体" w:cs="宋体"/>
          <w:b/>
          <w:kern w:val="0"/>
          <w:sz w:val="32"/>
          <w:szCs w:val="32"/>
        </w:rPr>
      </w:pPr>
    </w:p>
    <w:p w14:paraId="253E3455">
      <w:pPr>
        <w:snapToGrid w:val="0"/>
        <w:spacing w:line="360" w:lineRule="auto"/>
        <w:ind w:right="480"/>
        <w:jc w:val="center"/>
        <w:rPr>
          <w:rFonts w:ascii="宋体" w:hAnsi="宋体" w:cs="宋体"/>
          <w:b/>
          <w:kern w:val="0"/>
          <w:sz w:val="32"/>
          <w:szCs w:val="32"/>
        </w:rPr>
      </w:pPr>
    </w:p>
    <w:p w14:paraId="36A97914">
      <w:pPr>
        <w:snapToGrid w:val="0"/>
        <w:spacing w:line="360" w:lineRule="auto"/>
        <w:ind w:right="480"/>
        <w:jc w:val="center"/>
        <w:rPr>
          <w:rFonts w:ascii="宋体" w:hAnsi="宋体" w:cs="宋体"/>
          <w:b/>
          <w:kern w:val="0"/>
          <w:sz w:val="32"/>
          <w:szCs w:val="32"/>
        </w:rPr>
      </w:pPr>
    </w:p>
    <w:p w14:paraId="3535AB33">
      <w:pPr>
        <w:snapToGrid w:val="0"/>
        <w:spacing w:line="360" w:lineRule="auto"/>
        <w:ind w:right="480"/>
        <w:jc w:val="center"/>
        <w:rPr>
          <w:rFonts w:ascii="宋体" w:hAnsi="宋体" w:cs="宋体"/>
          <w:b/>
          <w:kern w:val="0"/>
          <w:sz w:val="32"/>
          <w:szCs w:val="32"/>
        </w:rPr>
      </w:pPr>
    </w:p>
    <w:p w14:paraId="6D6FEF95">
      <w:pPr>
        <w:snapToGrid w:val="0"/>
        <w:spacing w:line="360" w:lineRule="auto"/>
        <w:ind w:right="480"/>
        <w:jc w:val="center"/>
        <w:rPr>
          <w:rFonts w:ascii="宋体" w:hAnsi="宋体" w:cs="宋体"/>
          <w:b/>
          <w:kern w:val="0"/>
          <w:sz w:val="32"/>
          <w:szCs w:val="32"/>
        </w:rPr>
      </w:pPr>
    </w:p>
    <w:p w14:paraId="1F153A94">
      <w:pPr>
        <w:snapToGrid w:val="0"/>
        <w:spacing w:line="360" w:lineRule="auto"/>
        <w:ind w:right="480"/>
        <w:jc w:val="center"/>
        <w:rPr>
          <w:rFonts w:ascii="宋体" w:hAnsi="宋体" w:cs="宋体"/>
          <w:b/>
          <w:kern w:val="0"/>
          <w:sz w:val="32"/>
          <w:szCs w:val="32"/>
        </w:rPr>
      </w:pPr>
    </w:p>
    <w:p w14:paraId="4265BFE5">
      <w:pPr>
        <w:snapToGrid w:val="0"/>
        <w:spacing w:line="360" w:lineRule="auto"/>
        <w:ind w:right="480"/>
        <w:jc w:val="center"/>
        <w:rPr>
          <w:rFonts w:ascii="宋体" w:hAnsi="宋体" w:cs="宋体"/>
          <w:b/>
          <w:kern w:val="0"/>
          <w:sz w:val="32"/>
          <w:szCs w:val="32"/>
        </w:rPr>
      </w:pPr>
    </w:p>
    <w:p w14:paraId="62448C36">
      <w:pPr>
        <w:snapToGrid w:val="0"/>
        <w:spacing w:line="360" w:lineRule="auto"/>
        <w:ind w:right="480"/>
        <w:jc w:val="center"/>
        <w:rPr>
          <w:rFonts w:ascii="宋体" w:hAnsi="宋体" w:cs="宋体"/>
          <w:b/>
          <w:kern w:val="0"/>
          <w:sz w:val="32"/>
          <w:szCs w:val="32"/>
        </w:rPr>
      </w:pPr>
    </w:p>
    <w:p w14:paraId="12CEFA9B">
      <w:pPr>
        <w:snapToGrid w:val="0"/>
        <w:spacing w:line="360" w:lineRule="auto"/>
        <w:ind w:right="480"/>
        <w:jc w:val="center"/>
        <w:rPr>
          <w:rFonts w:ascii="宋体" w:hAnsi="宋体" w:cs="宋体"/>
          <w:b/>
          <w:kern w:val="0"/>
          <w:sz w:val="32"/>
          <w:szCs w:val="32"/>
        </w:rPr>
      </w:pPr>
    </w:p>
    <w:p w14:paraId="24602E1C">
      <w:pPr>
        <w:snapToGrid w:val="0"/>
        <w:spacing w:line="360" w:lineRule="auto"/>
        <w:ind w:right="480"/>
        <w:jc w:val="center"/>
        <w:rPr>
          <w:rFonts w:ascii="宋体" w:hAnsi="宋体" w:cs="宋体"/>
          <w:b/>
          <w:kern w:val="0"/>
          <w:sz w:val="32"/>
          <w:szCs w:val="32"/>
        </w:rPr>
      </w:pPr>
    </w:p>
    <w:p w14:paraId="0C8EAACB">
      <w:pPr>
        <w:snapToGrid w:val="0"/>
        <w:spacing w:line="360" w:lineRule="auto"/>
        <w:ind w:right="480"/>
        <w:jc w:val="center"/>
        <w:rPr>
          <w:rFonts w:ascii="宋体" w:hAnsi="宋体" w:cs="宋体"/>
          <w:b/>
          <w:kern w:val="0"/>
          <w:sz w:val="32"/>
          <w:szCs w:val="32"/>
        </w:rPr>
      </w:pPr>
    </w:p>
    <w:p w14:paraId="1EE2F48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AE0D890">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5CC8C1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0B6881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B2373A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DBE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38D1D11">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序号</w:t>
            </w:r>
          </w:p>
        </w:tc>
        <w:tc>
          <w:tcPr>
            <w:tcW w:w="992" w:type="dxa"/>
            <w:vAlign w:val="center"/>
          </w:tcPr>
          <w:p w14:paraId="07983D68">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名称</w:t>
            </w:r>
          </w:p>
        </w:tc>
        <w:tc>
          <w:tcPr>
            <w:tcW w:w="2268" w:type="dxa"/>
          </w:tcPr>
          <w:p w14:paraId="4F307F0E">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p w14:paraId="1AE6C76B">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30915D2D">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7B886466">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18425544">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服务标准</w:t>
            </w:r>
          </w:p>
        </w:tc>
        <w:tc>
          <w:tcPr>
            <w:tcW w:w="2127" w:type="dxa"/>
          </w:tcPr>
          <w:p w14:paraId="6C454EEC">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p w14:paraId="76A8CB8B">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1089CDA9">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p w14:paraId="42A0FEC7">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备注（如果有）</w:t>
            </w:r>
          </w:p>
          <w:p w14:paraId="72716B01">
            <w:pPr>
              <w:keepNext w:val="0"/>
              <w:keepLines w:val="0"/>
              <w:suppressLineNumbers w:val="0"/>
              <w:spacing w:before="0" w:beforeAutospacing="0" w:after="0" w:afterAutospacing="0" w:line="360" w:lineRule="auto"/>
              <w:ind w:left="0" w:right="0"/>
              <w:jc w:val="center"/>
              <w:rPr>
                <w:rFonts w:hint="eastAsia" w:ascii="宋体" w:hAnsi="宋体" w:cs="宋体"/>
                <w:b/>
                <w:sz w:val="24"/>
              </w:rPr>
            </w:pPr>
          </w:p>
        </w:tc>
      </w:tr>
      <w:tr w14:paraId="4CCD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FFAF1A4">
            <w:pPr>
              <w:keepNext w:val="0"/>
              <w:keepLines w:val="0"/>
              <w:suppressLineNumbers w:val="0"/>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color w:val="0000FF"/>
                <w:sz w:val="24"/>
              </w:rPr>
              <w:t>1</w:t>
            </w:r>
          </w:p>
        </w:tc>
        <w:tc>
          <w:tcPr>
            <w:tcW w:w="992" w:type="dxa"/>
            <w:vAlign w:val="center"/>
          </w:tcPr>
          <w:p w14:paraId="21D9C2F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color w:val="0000FF"/>
                <w:sz w:val="24"/>
              </w:rPr>
              <w:t>XX</w:t>
            </w:r>
          </w:p>
        </w:tc>
        <w:tc>
          <w:tcPr>
            <w:tcW w:w="2268" w:type="dxa"/>
            <w:vAlign w:val="center"/>
          </w:tcPr>
          <w:p w14:paraId="1447E78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410" w:type="dxa"/>
            <w:vAlign w:val="center"/>
          </w:tcPr>
          <w:p w14:paraId="208BD7B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0CA3341C">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3E0910C0">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7" w:type="dxa"/>
          </w:tcPr>
          <w:p w14:paraId="64E4FD22">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6272BCA1">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005F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293F7A">
            <w:pPr>
              <w:keepNext w:val="0"/>
              <w:keepLines w:val="0"/>
              <w:suppressLineNumbers w:val="0"/>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color w:val="0000FF"/>
                <w:sz w:val="24"/>
              </w:rPr>
              <w:t>2</w:t>
            </w:r>
          </w:p>
        </w:tc>
        <w:tc>
          <w:tcPr>
            <w:tcW w:w="992" w:type="dxa"/>
            <w:vAlign w:val="center"/>
          </w:tcPr>
          <w:p w14:paraId="78CB4FB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color w:val="0000FF"/>
                <w:sz w:val="24"/>
              </w:rPr>
              <w:t>XX</w:t>
            </w:r>
          </w:p>
        </w:tc>
        <w:tc>
          <w:tcPr>
            <w:tcW w:w="2268" w:type="dxa"/>
            <w:vAlign w:val="center"/>
          </w:tcPr>
          <w:p w14:paraId="164435D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410" w:type="dxa"/>
            <w:vAlign w:val="center"/>
          </w:tcPr>
          <w:p w14:paraId="6AC1A7C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2E42D7F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72A8D675">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7" w:type="dxa"/>
          </w:tcPr>
          <w:p w14:paraId="32D2954D">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5B0DD79B">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6399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61D245">
            <w:pPr>
              <w:keepNext w:val="0"/>
              <w:keepLines w:val="0"/>
              <w:suppressLineNumbers w:val="0"/>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color w:val="0000FF"/>
                <w:sz w:val="24"/>
              </w:rPr>
              <w:t>…</w:t>
            </w:r>
          </w:p>
        </w:tc>
        <w:tc>
          <w:tcPr>
            <w:tcW w:w="992" w:type="dxa"/>
            <w:vAlign w:val="center"/>
          </w:tcPr>
          <w:p w14:paraId="4DABFA31">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0000FF"/>
                <w:sz w:val="24"/>
              </w:rPr>
            </w:pPr>
          </w:p>
        </w:tc>
        <w:tc>
          <w:tcPr>
            <w:tcW w:w="2268" w:type="dxa"/>
            <w:vAlign w:val="center"/>
          </w:tcPr>
          <w:p w14:paraId="3D4EAF2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410" w:type="dxa"/>
            <w:vAlign w:val="center"/>
          </w:tcPr>
          <w:p w14:paraId="0B2FBCA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31D2818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69B50113">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7" w:type="dxa"/>
          </w:tcPr>
          <w:p w14:paraId="38252F0F">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2BB7BB13">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0187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E9FD69">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992" w:type="dxa"/>
            <w:vAlign w:val="center"/>
          </w:tcPr>
          <w:p w14:paraId="2BC36E5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57C18EE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410" w:type="dxa"/>
            <w:vAlign w:val="center"/>
          </w:tcPr>
          <w:p w14:paraId="1733671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16E6932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5D467113">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7" w:type="dxa"/>
          </w:tcPr>
          <w:p w14:paraId="2EE309D2">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48B249CD">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22B3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316D75">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992" w:type="dxa"/>
            <w:vAlign w:val="center"/>
          </w:tcPr>
          <w:p w14:paraId="384EA6C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0BF48D6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410" w:type="dxa"/>
            <w:vAlign w:val="center"/>
          </w:tcPr>
          <w:p w14:paraId="2D4ED8F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268" w:type="dxa"/>
            <w:vAlign w:val="center"/>
          </w:tcPr>
          <w:p w14:paraId="53EDE59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030B116C">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7" w:type="dxa"/>
          </w:tcPr>
          <w:p w14:paraId="782D95C3">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c>
          <w:tcPr>
            <w:tcW w:w="2126" w:type="dxa"/>
            <w:vAlign w:val="center"/>
          </w:tcPr>
          <w:p w14:paraId="1CEE48AD">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3720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74193D">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7636215F">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5D91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080CE18">
            <w:pPr>
              <w:keepNext w:val="0"/>
              <w:keepLines w:val="0"/>
              <w:suppressLineNumbers w:val="0"/>
              <w:spacing w:before="0" w:beforeAutospacing="0" w:after="0" w:afterAutospacing="0" w:line="360" w:lineRule="auto"/>
              <w:ind w:left="0" w:right="0"/>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28F7F91C">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bl>
    <w:p w14:paraId="72B61A5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812B19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BBB21F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2EB678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C283764">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83B5F8">
      <w:pPr>
        <w:spacing w:line="360" w:lineRule="auto"/>
        <w:ind w:firstLine="482" w:firstLineChars="200"/>
        <w:rPr>
          <w:rFonts w:ascii="宋体" w:hAnsi="宋体" w:cs="宋体"/>
          <w:b/>
          <w:kern w:val="0"/>
          <w:sz w:val="24"/>
        </w:rPr>
      </w:pPr>
    </w:p>
    <w:p w14:paraId="05D0D896">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CA31DAA">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A4095A4">
      <w:pPr>
        <w:pStyle w:val="692"/>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51B8813B">
      <w:pPr>
        <w:pStyle w:val="3"/>
        <w:keepNext w:val="0"/>
        <w:pageBreakBefore w:val="0"/>
        <w:numPr>
          <w:ilvl w:val="-1"/>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4B693811">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257172D1">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5BB8BA05">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D459D74">
      <w:pPr>
        <w:pStyle w:val="80"/>
        <w:rPr>
          <w:rFonts w:hint="eastAsia" w:ascii="宋体" w:hAnsi="宋体" w:cs="宋体"/>
          <w:b/>
          <w:color w:val="FF0000"/>
          <w:sz w:val="24"/>
        </w:rPr>
      </w:pPr>
    </w:p>
    <w:p w14:paraId="0CF2712B">
      <w:pPr>
        <w:pStyle w:val="80"/>
        <w:rPr>
          <w:rFonts w:hint="eastAsia" w:ascii="宋体" w:hAnsi="宋体" w:cs="宋体"/>
          <w:b/>
          <w:color w:val="FF0000"/>
          <w:sz w:val="24"/>
        </w:rPr>
      </w:pPr>
    </w:p>
    <w:p w14:paraId="33F336A4">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7C8D5F7">
      <w:pPr>
        <w:spacing w:line="360" w:lineRule="auto"/>
        <w:ind w:right="420" w:firstLine="3614" w:firstLineChars="1000"/>
        <w:rPr>
          <w:rFonts w:ascii="宋体" w:hAnsi="宋体" w:cs="宋体"/>
          <w:b/>
          <w:kern w:val="0"/>
          <w:sz w:val="36"/>
          <w:szCs w:val="36"/>
        </w:rPr>
      </w:pPr>
    </w:p>
    <w:p w14:paraId="01EEB6A4">
      <w:pPr>
        <w:spacing w:line="360" w:lineRule="auto"/>
        <w:ind w:right="420" w:firstLine="3614" w:firstLineChars="1000"/>
        <w:rPr>
          <w:rFonts w:ascii="宋体" w:hAnsi="宋体" w:cs="宋体"/>
          <w:b/>
          <w:kern w:val="0"/>
          <w:sz w:val="36"/>
          <w:szCs w:val="36"/>
        </w:rPr>
      </w:pPr>
    </w:p>
    <w:p w14:paraId="001A2022">
      <w:pPr>
        <w:spacing w:line="360" w:lineRule="auto"/>
        <w:ind w:right="420" w:firstLine="3614" w:firstLineChars="1000"/>
        <w:rPr>
          <w:rFonts w:ascii="宋体" w:hAnsi="宋体" w:cs="宋体"/>
          <w:b/>
          <w:kern w:val="0"/>
          <w:sz w:val="36"/>
          <w:szCs w:val="36"/>
        </w:rPr>
      </w:pPr>
    </w:p>
    <w:p w14:paraId="47236C53">
      <w:pPr>
        <w:spacing w:line="360" w:lineRule="auto"/>
        <w:ind w:right="420" w:firstLine="3614" w:firstLineChars="1000"/>
        <w:rPr>
          <w:rFonts w:ascii="宋体" w:hAnsi="宋体" w:cs="宋体"/>
          <w:b/>
          <w:kern w:val="0"/>
          <w:sz w:val="36"/>
          <w:szCs w:val="36"/>
        </w:rPr>
      </w:pPr>
    </w:p>
    <w:p w14:paraId="02E20715">
      <w:pPr>
        <w:spacing w:line="360" w:lineRule="auto"/>
        <w:ind w:right="420" w:firstLine="3614" w:firstLineChars="1000"/>
        <w:rPr>
          <w:rFonts w:ascii="宋体" w:hAnsi="宋体" w:cs="宋体"/>
          <w:b/>
          <w:kern w:val="0"/>
          <w:sz w:val="36"/>
          <w:szCs w:val="36"/>
        </w:rPr>
      </w:pPr>
    </w:p>
    <w:p w14:paraId="23550AC9">
      <w:pPr>
        <w:spacing w:line="360" w:lineRule="auto"/>
        <w:ind w:right="420" w:firstLine="3614" w:firstLineChars="1000"/>
        <w:rPr>
          <w:rFonts w:ascii="宋体" w:hAnsi="宋体" w:cs="宋体"/>
          <w:b/>
          <w:kern w:val="0"/>
          <w:sz w:val="36"/>
          <w:szCs w:val="36"/>
        </w:rPr>
      </w:pPr>
    </w:p>
    <w:p w14:paraId="00821273">
      <w:pPr>
        <w:spacing w:line="360" w:lineRule="auto"/>
        <w:ind w:right="420" w:firstLine="3614" w:firstLineChars="1000"/>
        <w:rPr>
          <w:rFonts w:ascii="宋体" w:hAnsi="宋体" w:cs="宋体"/>
          <w:b/>
          <w:kern w:val="0"/>
          <w:sz w:val="36"/>
          <w:szCs w:val="36"/>
        </w:rPr>
      </w:pPr>
    </w:p>
    <w:p w14:paraId="4D8077F8">
      <w:pPr>
        <w:spacing w:line="360" w:lineRule="auto"/>
        <w:ind w:right="420" w:firstLine="3614" w:firstLineChars="1000"/>
        <w:rPr>
          <w:rFonts w:ascii="宋体" w:hAnsi="宋体" w:cs="宋体"/>
          <w:b/>
          <w:kern w:val="0"/>
          <w:sz w:val="36"/>
          <w:szCs w:val="36"/>
        </w:rPr>
      </w:pPr>
    </w:p>
    <w:p w14:paraId="02896A95">
      <w:pPr>
        <w:spacing w:line="360" w:lineRule="auto"/>
        <w:ind w:right="420" w:firstLine="3614" w:firstLineChars="1000"/>
        <w:rPr>
          <w:rFonts w:ascii="宋体" w:hAnsi="宋体" w:cs="宋体"/>
          <w:b/>
          <w:kern w:val="0"/>
          <w:sz w:val="36"/>
          <w:szCs w:val="36"/>
        </w:rPr>
      </w:pPr>
    </w:p>
    <w:p w14:paraId="319AC2BE">
      <w:pPr>
        <w:spacing w:line="360" w:lineRule="auto"/>
        <w:ind w:right="420" w:firstLine="3614" w:firstLineChars="1000"/>
        <w:rPr>
          <w:rFonts w:ascii="宋体" w:hAnsi="宋体" w:cs="宋体"/>
          <w:b/>
          <w:kern w:val="0"/>
          <w:sz w:val="36"/>
          <w:szCs w:val="36"/>
        </w:rPr>
      </w:pPr>
    </w:p>
    <w:p w14:paraId="728B3C54">
      <w:pPr>
        <w:spacing w:line="360" w:lineRule="auto"/>
        <w:ind w:right="420" w:firstLine="3614" w:firstLineChars="1000"/>
        <w:rPr>
          <w:rFonts w:ascii="宋体" w:hAnsi="宋体" w:cs="宋体"/>
          <w:b/>
          <w:kern w:val="0"/>
          <w:sz w:val="36"/>
          <w:szCs w:val="36"/>
        </w:rPr>
      </w:pPr>
    </w:p>
    <w:p w14:paraId="2DBE3146">
      <w:pPr>
        <w:spacing w:line="360" w:lineRule="auto"/>
        <w:ind w:right="420" w:firstLine="3614" w:firstLineChars="1000"/>
        <w:rPr>
          <w:rFonts w:ascii="宋体" w:hAnsi="宋体" w:cs="宋体"/>
          <w:b/>
          <w:kern w:val="0"/>
          <w:sz w:val="36"/>
          <w:szCs w:val="36"/>
        </w:rPr>
      </w:pPr>
    </w:p>
    <w:p w14:paraId="5084EA73">
      <w:pPr>
        <w:spacing w:line="360" w:lineRule="auto"/>
        <w:ind w:right="420" w:firstLine="3614" w:firstLineChars="1000"/>
        <w:rPr>
          <w:rFonts w:ascii="宋体" w:hAnsi="宋体" w:cs="宋体"/>
          <w:b/>
          <w:kern w:val="0"/>
          <w:sz w:val="36"/>
          <w:szCs w:val="36"/>
        </w:rPr>
      </w:pPr>
    </w:p>
    <w:p w14:paraId="6401E05F">
      <w:pPr>
        <w:spacing w:line="360" w:lineRule="auto"/>
        <w:ind w:right="420" w:firstLine="3614" w:firstLineChars="1000"/>
        <w:rPr>
          <w:rFonts w:ascii="宋体" w:hAnsi="宋体" w:cs="宋体"/>
          <w:b/>
          <w:kern w:val="0"/>
          <w:sz w:val="36"/>
          <w:szCs w:val="36"/>
        </w:rPr>
      </w:pPr>
    </w:p>
    <w:p w14:paraId="73F5C06E">
      <w:pPr>
        <w:spacing w:line="360" w:lineRule="auto"/>
        <w:ind w:right="420" w:firstLine="3614" w:firstLineChars="1000"/>
        <w:rPr>
          <w:rFonts w:ascii="宋体" w:hAnsi="宋体" w:cs="宋体"/>
          <w:b/>
          <w:kern w:val="0"/>
          <w:sz w:val="36"/>
          <w:szCs w:val="36"/>
        </w:rPr>
      </w:pPr>
    </w:p>
    <w:p w14:paraId="40C1B0B3">
      <w:pPr>
        <w:spacing w:line="360" w:lineRule="auto"/>
        <w:ind w:right="420" w:firstLine="3614" w:firstLineChars="1000"/>
        <w:rPr>
          <w:rFonts w:ascii="宋体" w:hAnsi="宋体" w:cs="宋体"/>
          <w:b/>
          <w:kern w:val="0"/>
          <w:sz w:val="36"/>
          <w:szCs w:val="36"/>
        </w:rPr>
      </w:pPr>
    </w:p>
    <w:p w14:paraId="2EE1C9A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B5946F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8CAEAA9">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764C605A">
      <w:pPr>
        <w:spacing w:line="360" w:lineRule="auto"/>
        <w:rPr>
          <w:rFonts w:ascii="宋体" w:hAnsi="宋体" w:cs="宋体"/>
          <w:b/>
          <w:spacing w:val="6"/>
          <w:sz w:val="30"/>
          <w:szCs w:val="30"/>
        </w:rPr>
      </w:pPr>
    </w:p>
    <w:p w14:paraId="74663C1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F835D0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E35282D">
      <w:pPr>
        <w:spacing w:line="360" w:lineRule="auto"/>
        <w:ind w:firstLine="480" w:firstLineChars="200"/>
        <w:rPr>
          <w:rFonts w:ascii="宋体" w:hAnsi="宋体" w:cs="宋体"/>
          <w:sz w:val="24"/>
        </w:rPr>
      </w:pPr>
    </w:p>
    <w:p w14:paraId="7B29B4A6">
      <w:pPr>
        <w:spacing w:line="360" w:lineRule="auto"/>
        <w:ind w:firstLine="480" w:firstLineChars="200"/>
        <w:rPr>
          <w:rFonts w:ascii="宋体" w:hAnsi="宋体" w:cs="宋体"/>
          <w:sz w:val="24"/>
        </w:rPr>
      </w:pPr>
    </w:p>
    <w:p w14:paraId="24E013D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8B0CFF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E8BF02F">
      <w:pPr>
        <w:spacing w:line="360" w:lineRule="auto"/>
        <w:ind w:firstLine="480" w:firstLineChars="200"/>
        <w:rPr>
          <w:rFonts w:ascii="宋体" w:hAnsi="宋体" w:cs="宋体"/>
          <w:sz w:val="24"/>
        </w:rPr>
      </w:pPr>
    </w:p>
    <w:p w14:paraId="1E1B9275">
      <w:pPr>
        <w:spacing w:line="360" w:lineRule="auto"/>
        <w:ind w:firstLine="420" w:firstLineChars="200"/>
        <w:rPr>
          <w:rFonts w:ascii="宋体" w:hAnsi="宋体" w:cs="宋体"/>
        </w:rPr>
      </w:pPr>
    </w:p>
    <w:p w14:paraId="17044856">
      <w:pPr>
        <w:spacing w:line="360" w:lineRule="auto"/>
        <w:ind w:firstLine="420" w:firstLineChars="200"/>
        <w:rPr>
          <w:rFonts w:ascii="宋体" w:hAnsi="宋体" w:cs="宋体"/>
        </w:rPr>
      </w:pPr>
    </w:p>
    <w:p w14:paraId="3F7B0316">
      <w:pPr>
        <w:spacing w:line="360" w:lineRule="auto"/>
        <w:ind w:firstLine="420" w:firstLineChars="200"/>
        <w:rPr>
          <w:rFonts w:ascii="宋体" w:hAnsi="宋体" w:cs="宋体"/>
        </w:rPr>
      </w:pPr>
    </w:p>
    <w:p w14:paraId="7D890FD4">
      <w:pPr>
        <w:spacing w:line="360" w:lineRule="auto"/>
        <w:ind w:firstLine="420" w:firstLineChars="200"/>
        <w:rPr>
          <w:rFonts w:ascii="宋体" w:hAnsi="宋体" w:cs="宋体"/>
        </w:rPr>
      </w:pPr>
    </w:p>
    <w:p w14:paraId="4E242FD4">
      <w:pPr>
        <w:spacing w:line="360" w:lineRule="auto"/>
        <w:rPr>
          <w:rFonts w:ascii="宋体" w:hAnsi="宋体" w:cs="宋体"/>
          <w:b/>
          <w:sz w:val="24"/>
        </w:rPr>
      </w:pPr>
    </w:p>
    <w:p w14:paraId="2A8FD048">
      <w:pPr>
        <w:spacing w:line="360" w:lineRule="auto"/>
        <w:rPr>
          <w:rFonts w:ascii="宋体" w:hAnsi="宋体" w:cs="宋体"/>
          <w:b/>
          <w:sz w:val="24"/>
        </w:rPr>
      </w:pPr>
    </w:p>
    <w:p w14:paraId="610998BD">
      <w:pPr>
        <w:spacing w:line="360" w:lineRule="auto"/>
        <w:rPr>
          <w:rFonts w:ascii="宋体" w:hAnsi="宋体" w:cs="宋体"/>
          <w:b/>
          <w:sz w:val="24"/>
        </w:rPr>
      </w:pPr>
    </w:p>
    <w:p w14:paraId="17F7F342">
      <w:pPr>
        <w:spacing w:line="360" w:lineRule="auto"/>
        <w:rPr>
          <w:rFonts w:ascii="宋体" w:hAnsi="宋体" w:cs="宋体"/>
          <w:b/>
          <w:sz w:val="24"/>
        </w:rPr>
      </w:pPr>
    </w:p>
    <w:p w14:paraId="3B6B4922">
      <w:pPr>
        <w:spacing w:line="360" w:lineRule="auto"/>
        <w:rPr>
          <w:rFonts w:ascii="宋体" w:hAnsi="宋体" w:cs="宋体"/>
          <w:b/>
          <w:sz w:val="24"/>
        </w:rPr>
      </w:pPr>
    </w:p>
    <w:p w14:paraId="3D150C12">
      <w:pPr>
        <w:spacing w:line="360" w:lineRule="auto"/>
        <w:rPr>
          <w:rFonts w:ascii="宋体" w:hAnsi="宋体" w:cs="宋体"/>
          <w:b/>
          <w:sz w:val="24"/>
        </w:rPr>
      </w:pPr>
    </w:p>
    <w:p w14:paraId="0A4653B7">
      <w:pPr>
        <w:spacing w:line="360" w:lineRule="auto"/>
        <w:rPr>
          <w:rFonts w:ascii="宋体" w:hAnsi="宋体" w:cs="宋体"/>
          <w:b/>
          <w:sz w:val="24"/>
        </w:rPr>
      </w:pPr>
    </w:p>
    <w:p w14:paraId="6715908C">
      <w:pPr>
        <w:spacing w:line="360" w:lineRule="auto"/>
        <w:rPr>
          <w:rFonts w:ascii="宋体" w:hAnsi="宋体" w:cs="宋体"/>
          <w:b/>
          <w:sz w:val="24"/>
        </w:rPr>
      </w:pPr>
    </w:p>
    <w:p w14:paraId="6A1FF07F">
      <w:pPr>
        <w:spacing w:line="360" w:lineRule="auto"/>
        <w:rPr>
          <w:rFonts w:ascii="宋体" w:hAnsi="宋体" w:cs="宋体"/>
          <w:b/>
          <w:sz w:val="24"/>
        </w:rPr>
      </w:pPr>
    </w:p>
    <w:p w14:paraId="6377221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89E4CB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F117A0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E544FB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349A93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26DD6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8CE89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D74DB9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6E83CA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35CAC20">
      <w:pPr>
        <w:snapToGrid w:val="0"/>
        <w:spacing w:line="360" w:lineRule="auto"/>
        <w:rPr>
          <w:rFonts w:ascii="宋体" w:hAnsi="宋体" w:cs="宋体"/>
          <w:bCs/>
          <w:sz w:val="24"/>
        </w:rPr>
      </w:pPr>
      <w:r>
        <w:rPr>
          <w:rFonts w:hint="eastAsia" w:ascii="宋体" w:hAnsi="宋体" w:cs="宋体"/>
          <w:bCs/>
          <w:sz w:val="24"/>
        </w:rPr>
        <w:t>二、质疑项目基本情况</w:t>
      </w:r>
    </w:p>
    <w:p w14:paraId="6F6E664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11D96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869D98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7BF283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66772F9">
      <w:pPr>
        <w:snapToGrid w:val="0"/>
        <w:spacing w:line="360" w:lineRule="auto"/>
        <w:rPr>
          <w:rFonts w:ascii="宋体" w:hAnsi="宋体" w:cs="宋体"/>
          <w:bCs/>
          <w:sz w:val="24"/>
        </w:rPr>
      </w:pPr>
      <w:r>
        <w:rPr>
          <w:rFonts w:hint="eastAsia" w:ascii="宋体" w:hAnsi="宋体" w:cs="宋体"/>
          <w:bCs/>
          <w:sz w:val="24"/>
        </w:rPr>
        <w:t>三、质疑事项具体内容</w:t>
      </w:r>
    </w:p>
    <w:p w14:paraId="26DEB60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53CBF6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204FD8E">
      <w:pPr>
        <w:snapToGrid w:val="0"/>
        <w:spacing w:line="360" w:lineRule="auto"/>
        <w:rPr>
          <w:rFonts w:ascii="宋体" w:hAnsi="宋体" w:cs="宋体"/>
          <w:sz w:val="24"/>
        </w:rPr>
      </w:pPr>
      <w:r>
        <w:rPr>
          <w:rFonts w:hint="eastAsia" w:ascii="宋体" w:hAnsi="宋体" w:cs="宋体"/>
          <w:sz w:val="24"/>
          <w:u w:val="dotted"/>
        </w:rPr>
        <w:t xml:space="preserve">                                                       </w:t>
      </w:r>
    </w:p>
    <w:p w14:paraId="4533970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190A98B">
      <w:pPr>
        <w:snapToGrid w:val="0"/>
        <w:spacing w:line="360" w:lineRule="auto"/>
        <w:rPr>
          <w:rFonts w:ascii="宋体" w:hAnsi="宋体" w:cs="宋体"/>
          <w:sz w:val="24"/>
          <w:u w:val="dotted"/>
        </w:rPr>
      </w:pPr>
      <w:r>
        <w:rPr>
          <w:rFonts w:hint="eastAsia" w:ascii="宋体" w:hAnsi="宋体" w:cs="宋体"/>
          <w:sz w:val="24"/>
          <w:u w:val="dotted"/>
        </w:rPr>
        <w:t xml:space="preserve">                                                     </w:t>
      </w:r>
    </w:p>
    <w:p w14:paraId="2FD272FF">
      <w:pPr>
        <w:snapToGrid w:val="0"/>
        <w:spacing w:line="360" w:lineRule="auto"/>
        <w:rPr>
          <w:rFonts w:ascii="宋体" w:hAnsi="宋体" w:cs="宋体"/>
          <w:sz w:val="24"/>
          <w:u w:val="dotted"/>
        </w:rPr>
      </w:pPr>
      <w:r>
        <w:rPr>
          <w:rFonts w:hint="eastAsia" w:ascii="宋体" w:hAnsi="宋体" w:cs="宋体"/>
          <w:sz w:val="24"/>
        </w:rPr>
        <w:t>质疑事项2</w:t>
      </w:r>
    </w:p>
    <w:p w14:paraId="00CA6503">
      <w:pPr>
        <w:snapToGrid w:val="0"/>
        <w:spacing w:line="360" w:lineRule="auto"/>
        <w:rPr>
          <w:rFonts w:ascii="宋体" w:hAnsi="宋体" w:cs="宋体"/>
          <w:sz w:val="24"/>
        </w:rPr>
      </w:pPr>
      <w:r>
        <w:rPr>
          <w:rFonts w:hint="eastAsia" w:ascii="宋体" w:hAnsi="宋体" w:cs="宋体"/>
          <w:sz w:val="24"/>
        </w:rPr>
        <w:t>……</w:t>
      </w:r>
    </w:p>
    <w:p w14:paraId="6C81D62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C2246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B1E0144">
      <w:pPr>
        <w:spacing w:line="360" w:lineRule="auto"/>
        <w:rPr>
          <w:rFonts w:ascii="宋体" w:hAnsi="宋体" w:cs="宋体"/>
          <w:sz w:val="24"/>
        </w:rPr>
      </w:pPr>
      <w:r>
        <w:rPr>
          <w:rFonts w:hint="eastAsia" w:ascii="宋体" w:hAnsi="宋体" w:cs="宋体"/>
          <w:sz w:val="24"/>
        </w:rPr>
        <w:t xml:space="preserve">签字(签章)：                   公章：                      </w:t>
      </w:r>
    </w:p>
    <w:p w14:paraId="7F861CE4">
      <w:pPr>
        <w:spacing w:line="360" w:lineRule="auto"/>
        <w:rPr>
          <w:rFonts w:ascii="宋体" w:hAnsi="宋体" w:cs="宋体"/>
          <w:sz w:val="24"/>
        </w:rPr>
      </w:pPr>
      <w:r>
        <w:rPr>
          <w:rFonts w:hint="eastAsia" w:ascii="宋体" w:hAnsi="宋体" w:cs="宋体"/>
          <w:sz w:val="24"/>
        </w:rPr>
        <w:t xml:space="preserve">日期：    </w:t>
      </w:r>
    </w:p>
    <w:p w14:paraId="35A0AA22">
      <w:pPr>
        <w:spacing w:line="360" w:lineRule="auto"/>
        <w:jc w:val="center"/>
        <w:rPr>
          <w:rFonts w:ascii="宋体" w:hAnsi="宋体" w:cs="宋体"/>
          <w:b/>
          <w:bCs/>
          <w:sz w:val="24"/>
        </w:rPr>
      </w:pPr>
    </w:p>
    <w:p w14:paraId="4E9CDBB4">
      <w:pPr>
        <w:spacing w:line="360" w:lineRule="auto"/>
        <w:rPr>
          <w:rFonts w:ascii="宋体" w:hAnsi="宋体" w:cs="宋体"/>
          <w:b/>
          <w:sz w:val="24"/>
        </w:rPr>
      </w:pPr>
    </w:p>
    <w:p w14:paraId="1A87EBF0">
      <w:pPr>
        <w:spacing w:line="360" w:lineRule="auto"/>
        <w:rPr>
          <w:rFonts w:ascii="宋体" w:hAnsi="宋体" w:cs="宋体"/>
          <w:b/>
          <w:sz w:val="24"/>
        </w:rPr>
      </w:pPr>
    </w:p>
    <w:p w14:paraId="61FDEB7D">
      <w:pPr>
        <w:spacing w:line="360" w:lineRule="auto"/>
        <w:rPr>
          <w:rFonts w:ascii="宋体" w:hAnsi="宋体" w:cs="宋体"/>
          <w:b/>
          <w:sz w:val="24"/>
        </w:rPr>
      </w:pPr>
    </w:p>
    <w:p w14:paraId="4B48E17E">
      <w:pPr>
        <w:spacing w:line="360" w:lineRule="auto"/>
        <w:rPr>
          <w:rFonts w:ascii="宋体" w:hAnsi="宋体" w:cs="宋体"/>
          <w:b/>
          <w:sz w:val="24"/>
        </w:rPr>
      </w:pPr>
      <w:r>
        <w:rPr>
          <w:rFonts w:hint="eastAsia" w:ascii="宋体" w:hAnsi="宋体" w:cs="宋体"/>
          <w:b/>
          <w:sz w:val="24"/>
        </w:rPr>
        <w:t>质疑函制作说明：</w:t>
      </w:r>
    </w:p>
    <w:p w14:paraId="26E0990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B804EB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D69255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4FA3EA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767673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37989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D3899AF">
      <w:pPr>
        <w:widowControl/>
        <w:spacing w:line="360" w:lineRule="auto"/>
        <w:ind w:firstLine="600" w:firstLineChars="200"/>
        <w:jc w:val="left"/>
        <w:rPr>
          <w:rFonts w:ascii="宋体" w:hAnsi="宋体" w:cs="宋体"/>
          <w:sz w:val="30"/>
          <w:szCs w:val="30"/>
        </w:rPr>
      </w:pPr>
    </w:p>
    <w:p w14:paraId="54AD4E90">
      <w:pPr>
        <w:spacing w:line="360" w:lineRule="auto"/>
        <w:jc w:val="center"/>
        <w:rPr>
          <w:rFonts w:ascii="宋体" w:hAnsi="宋体" w:cs="宋体"/>
          <w:b/>
          <w:spacing w:val="6"/>
          <w:sz w:val="32"/>
          <w:szCs w:val="32"/>
        </w:rPr>
      </w:pPr>
    </w:p>
    <w:p w14:paraId="120B7FE2">
      <w:pPr>
        <w:spacing w:line="360" w:lineRule="auto"/>
        <w:jc w:val="center"/>
        <w:rPr>
          <w:rFonts w:ascii="宋体" w:hAnsi="宋体" w:cs="宋体"/>
          <w:b/>
          <w:spacing w:val="6"/>
          <w:sz w:val="32"/>
          <w:szCs w:val="32"/>
        </w:rPr>
      </w:pPr>
    </w:p>
    <w:p w14:paraId="6D57CC51">
      <w:pPr>
        <w:spacing w:line="360" w:lineRule="auto"/>
        <w:jc w:val="center"/>
        <w:rPr>
          <w:rFonts w:ascii="宋体" w:hAnsi="宋体" w:cs="宋体"/>
          <w:b/>
          <w:spacing w:val="6"/>
          <w:sz w:val="32"/>
          <w:szCs w:val="32"/>
        </w:rPr>
      </w:pPr>
    </w:p>
    <w:p w14:paraId="56D3205E">
      <w:pPr>
        <w:spacing w:line="360" w:lineRule="auto"/>
        <w:jc w:val="center"/>
        <w:rPr>
          <w:rFonts w:ascii="宋体" w:hAnsi="宋体" w:cs="宋体"/>
          <w:b/>
          <w:spacing w:val="6"/>
          <w:sz w:val="32"/>
          <w:szCs w:val="32"/>
        </w:rPr>
      </w:pPr>
    </w:p>
    <w:p w14:paraId="08600D58">
      <w:pPr>
        <w:spacing w:line="360" w:lineRule="auto"/>
        <w:jc w:val="center"/>
        <w:rPr>
          <w:rFonts w:ascii="宋体" w:hAnsi="宋体" w:cs="宋体"/>
          <w:b/>
          <w:spacing w:val="6"/>
          <w:sz w:val="32"/>
          <w:szCs w:val="32"/>
        </w:rPr>
      </w:pPr>
    </w:p>
    <w:p w14:paraId="442FDF74">
      <w:pPr>
        <w:spacing w:line="360" w:lineRule="auto"/>
        <w:jc w:val="center"/>
        <w:rPr>
          <w:rFonts w:ascii="宋体" w:hAnsi="宋体" w:cs="宋体"/>
          <w:b/>
          <w:spacing w:val="6"/>
          <w:sz w:val="32"/>
          <w:szCs w:val="32"/>
        </w:rPr>
      </w:pPr>
    </w:p>
    <w:p w14:paraId="1EB36B76">
      <w:pPr>
        <w:spacing w:line="360" w:lineRule="auto"/>
        <w:jc w:val="center"/>
        <w:rPr>
          <w:rFonts w:ascii="宋体" w:hAnsi="宋体" w:cs="宋体"/>
          <w:b/>
          <w:spacing w:val="6"/>
          <w:sz w:val="32"/>
          <w:szCs w:val="32"/>
        </w:rPr>
      </w:pPr>
    </w:p>
    <w:p w14:paraId="13FB549E">
      <w:pPr>
        <w:spacing w:line="360" w:lineRule="auto"/>
        <w:jc w:val="center"/>
        <w:rPr>
          <w:rFonts w:ascii="宋体" w:hAnsi="宋体" w:cs="宋体"/>
          <w:b/>
          <w:spacing w:val="6"/>
          <w:sz w:val="32"/>
          <w:szCs w:val="32"/>
        </w:rPr>
      </w:pPr>
    </w:p>
    <w:p w14:paraId="02F24BBF">
      <w:pPr>
        <w:spacing w:line="360" w:lineRule="auto"/>
        <w:jc w:val="center"/>
        <w:rPr>
          <w:rFonts w:ascii="宋体" w:hAnsi="宋体" w:cs="宋体"/>
          <w:b/>
          <w:spacing w:val="6"/>
          <w:sz w:val="32"/>
          <w:szCs w:val="32"/>
        </w:rPr>
      </w:pPr>
    </w:p>
    <w:p w14:paraId="70A6A3AF">
      <w:pPr>
        <w:spacing w:line="360" w:lineRule="auto"/>
        <w:jc w:val="center"/>
        <w:rPr>
          <w:rFonts w:ascii="宋体" w:hAnsi="宋体" w:cs="宋体"/>
          <w:b/>
          <w:spacing w:val="6"/>
          <w:sz w:val="32"/>
          <w:szCs w:val="32"/>
        </w:rPr>
      </w:pPr>
    </w:p>
    <w:p w14:paraId="70E2C451">
      <w:pPr>
        <w:spacing w:line="360" w:lineRule="auto"/>
        <w:jc w:val="center"/>
        <w:rPr>
          <w:rFonts w:ascii="宋体" w:hAnsi="宋体" w:cs="宋体"/>
          <w:b/>
          <w:spacing w:val="6"/>
          <w:sz w:val="32"/>
          <w:szCs w:val="32"/>
        </w:rPr>
      </w:pPr>
    </w:p>
    <w:p w14:paraId="6FA2C713">
      <w:pPr>
        <w:spacing w:line="360" w:lineRule="auto"/>
        <w:jc w:val="center"/>
        <w:rPr>
          <w:rFonts w:ascii="宋体" w:hAnsi="宋体" w:cs="宋体"/>
          <w:b/>
          <w:spacing w:val="6"/>
          <w:sz w:val="32"/>
          <w:szCs w:val="32"/>
        </w:rPr>
      </w:pPr>
    </w:p>
    <w:p w14:paraId="45B1A556">
      <w:pPr>
        <w:spacing w:line="360" w:lineRule="auto"/>
        <w:jc w:val="left"/>
        <w:rPr>
          <w:rFonts w:ascii="宋体" w:hAnsi="宋体" w:cs="宋体"/>
          <w:b/>
          <w:spacing w:val="6"/>
          <w:sz w:val="32"/>
          <w:szCs w:val="32"/>
        </w:rPr>
      </w:pPr>
    </w:p>
    <w:p w14:paraId="20DDF0E4">
      <w:pPr>
        <w:spacing w:line="360" w:lineRule="auto"/>
        <w:jc w:val="left"/>
        <w:rPr>
          <w:rFonts w:ascii="宋体" w:hAnsi="宋体" w:cs="宋体"/>
          <w:b/>
          <w:spacing w:val="6"/>
          <w:sz w:val="32"/>
          <w:szCs w:val="32"/>
        </w:rPr>
      </w:pPr>
    </w:p>
    <w:p w14:paraId="4AA91FB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A6B9E5">
      <w:pPr>
        <w:spacing w:line="360" w:lineRule="auto"/>
        <w:jc w:val="center"/>
        <w:rPr>
          <w:rFonts w:ascii="宋体" w:hAnsi="宋体" w:cs="宋体"/>
          <w:b/>
          <w:sz w:val="24"/>
        </w:rPr>
      </w:pPr>
    </w:p>
    <w:p w14:paraId="14662B5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23ED5C6">
      <w:pPr>
        <w:spacing w:line="360" w:lineRule="auto"/>
        <w:rPr>
          <w:rFonts w:ascii="宋体" w:hAnsi="宋体" w:cs="宋体"/>
          <w:sz w:val="24"/>
        </w:rPr>
      </w:pPr>
      <w:r>
        <w:rPr>
          <w:rFonts w:hint="eastAsia" w:ascii="宋体" w:hAnsi="宋体" w:cs="宋体"/>
          <w:sz w:val="24"/>
        </w:rPr>
        <w:t>一、投诉相关主体基本情况</w:t>
      </w:r>
    </w:p>
    <w:p w14:paraId="3BD234E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7CA8E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EC51B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F4C2B5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3BB710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46BE69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90FD8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2E40B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4F6C2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8AC00A">
      <w:pPr>
        <w:spacing w:line="360" w:lineRule="auto"/>
        <w:rPr>
          <w:rFonts w:ascii="宋体" w:hAnsi="宋体" w:cs="宋体"/>
          <w:sz w:val="24"/>
        </w:rPr>
      </w:pPr>
      <w:r>
        <w:rPr>
          <w:rFonts w:hint="eastAsia" w:ascii="宋体" w:hAnsi="宋体" w:cs="宋体"/>
          <w:sz w:val="24"/>
        </w:rPr>
        <w:t>被投诉人2</w:t>
      </w:r>
    </w:p>
    <w:p w14:paraId="686B2A70">
      <w:pPr>
        <w:spacing w:line="360" w:lineRule="auto"/>
        <w:rPr>
          <w:rFonts w:ascii="宋体" w:hAnsi="宋体" w:cs="宋体"/>
          <w:sz w:val="24"/>
          <w:u w:val="dotted"/>
        </w:rPr>
      </w:pPr>
      <w:r>
        <w:rPr>
          <w:rFonts w:hint="eastAsia" w:ascii="宋体" w:hAnsi="宋体" w:cs="宋体"/>
          <w:sz w:val="24"/>
        </w:rPr>
        <w:t>……</w:t>
      </w:r>
    </w:p>
    <w:p w14:paraId="65A90E1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9DD0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F8FBBB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D84C47">
      <w:pPr>
        <w:spacing w:line="360" w:lineRule="auto"/>
        <w:rPr>
          <w:rFonts w:ascii="宋体" w:hAnsi="宋体" w:cs="宋体"/>
          <w:sz w:val="24"/>
        </w:rPr>
      </w:pPr>
      <w:r>
        <w:rPr>
          <w:rFonts w:hint="eastAsia" w:ascii="宋体" w:hAnsi="宋体" w:cs="宋体"/>
          <w:sz w:val="24"/>
        </w:rPr>
        <w:t>二、投诉项目基本情况</w:t>
      </w:r>
    </w:p>
    <w:p w14:paraId="032DE4D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07F94B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0CAEFC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BC1575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14FC40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BDA0FF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E992A2">
      <w:pPr>
        <w:spacing w:line="360" w:lineRule="auto"/>
        <w:rPr>
          <w:rFonts w:ascii="宋体" w:hAnsi="宋体" w:cs="宋体"/>
          <w:sz w:val="24"/>
        </w:rPr>
      </w:pPr>
      <w:r>
        <w:rPr>
          <w:rFonts w:hint="eastAsia" w:ascii="宋体" w:hAnsi="宋体" w:cs="宋体"/>
          <w:sz w:val="24"/>
        </w:rPr>
        <w:t>三、质疑基本情况</w:t>
      </w:r>
    </w:p>
    <w:p w14:paraId="7ECAC44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1A9FBA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86EFE4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25BAFD3">
      <w:pPr>
        <w:spacing w:line="360" w:lineRule="auto"/>
        <w:rPr>
          <w:rFonts w:ascii="宋体" w:hAnsi="宋体" w:cs="宋体"/>
          <w:sz w:val="24"/>
        </w:rPr>
      </w:pPr>
      <w:r>
        <w:rPr>
          <w:rFonts w:hint="eastAsia" w:ascii="宋体" w:hAnsi="宋体" w:cs="宋体"/>
          <w:sz w:val="24"/>
        </w:rPr>
        <w:t>四、投诉事项具体内容</w:t>
      </w:r>
    </w:p>
    <w:p w14:paraId="69C08C8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391517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17B617">
      <w:pPr>
        <w:spacing w:line="360" w:lineRule="auto"/>
        <w:rPr>
          <w:rFonts w:ascii="宋体" w:hAnsi="宋体" w:cs="宋体"/>
          <w:sz w:val="24"/>
          <w:u w:val="dotted"/>
        </w:rPr>
      </w:pPr>
      <w:r>
        <w:rPr>
          <w:rFonts w:hint="eastAsia" w:ascii="宋体" w:hAnsi="宋体" w:cs="宋体"/>
          <w:sz w:val="24"/>
          <w:u w:val="dotted"/>
        </w:rPr>
        <w:t xml:space="preserve">                                                      </w:t>
      </w:r>
    </w:p>
    <w:p w14:paraId="20F2F76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895F942">
      <w:pPr>
        <w:spacing w:line="360" w:lineRule="auto"/>
        <w:rPr>
          <w:rFonts w:ascii="宋体" w:hAnsi="宋体" w:cs="宋体"/>
          <w:sz w:val="24"/>
          <w:u w:val="dotted"/>
        </w:rPr>
      </w:pPr>
      <w:r>
        <w:rPr>
          <w:rFonts w:hint="eastAsia" w:ascii="宋体" w:hAnsi="宋体" w:cs="宋体"/>
          <w:sz w:val="24"/>
          <w:u w:val="dotted"/>
        </w:rPr>
        <w:t xml:space="preserve">                                                      </w:t>
      </w:r>
    </w:p>
    <w:p w14:paraId="5405BF00">
      <w:pPr>
        <w:spacing w:line="360" w:lineRule="auto"/>
        <w:rPr>
          <w:rFonts w:ascii="宋体" w:hAnsi="宋体" w:cs="宋体"/>
          <w:sz w:val="24"/>
        </w:rPr>
      </w:pPr>
      <w:r>
        <w:rPr>
          <w:rFonts w:hint="eastAsia" w:ascii="宋体" w:hAnsi="宋体" w:cs="宋体"/>
          <w:sz w:val="24"/>
        </w:rPr>
        <w:t>投诉事项2</w:t>
      </w:r>
    </w:p>
    <w:p w14:paraId="33152B57">
      <w:pPr>
        <w:spacing w:line="360" w:lineRule="auto"/>
        <w:rPr>
          <w:rFonts w:ascii="宋体" w:hAnsi="宋体" w:cs="宋体"/>
          <w:sz w:val="24"/>
          <w:u w:val="dotted"/>
        </w:rPr>
      </w:pPr>
      <w:r>
        <w:rPr>
          <w:rFonts w:hint="eastAsia" w:ascii="宋体" w:hAnsi="宋体" w:cs="宋体"/>
          <w:sz w:val="24"/>
        </w:rPr>
        <w:t>……</w:t>
      </w:r>
    </w:p>
    <w:p w14:paraId="159B1FEC">
      <w:pPr>
        <w:spacing w:line="360" w:lineRule="auto"/>
        <w:rPr>
          <w:rFonts w:ascii="宋体" w:hAnsi="宋体" w:cs="宋体"/>
          <w:sz w:val="24"/>
        </w:rPr>
      </w:pPr>
      <w:r>
        <w:rPr>
          <w:rFonts w:hint="eastAsia" w:ascii="宋体" w:hAnsi="宋体" w:cs="宋体"/>
          <w:sz w:val="24"/>
        </w:rPr>
        <w:t>五、与投诉事项相关的投诉请求</w:t>
      </w:r>
    </w:p>
    <w:p w14:paraId="0D2672B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C6903C9">
      <w:pPr>
        <w:spacing w:line="360" w:lineRule="auto"/>
        <w:rPr>
          <w:rFonts w:ascii="宋体" w:hAnsi="宋体" w:cs="宋体"/>
          <w:sz w:val="24"/>
          <w:u w:val="single"/>
        </w:rPr>
      </w:pPr>
      <w:r>
        <w:rPr>
          <w:rFonts w:hint="eastAsia" w:ascii="宋体" w:hAnsi="宋体" w:cs="宋体"/>
          <w:sz w:val="24"/>
        </w:rPr>
        <w:t xml:space="preserve">                                                                                                    </w:t>
      </w:r>
    </w:p>
    <w:p w14:paraId="6B61A374">
      <w:pPr>
        <w:spacing w:line="360" w:lineRule="auto"/>
        <w:rPr>
          <w:rFonts w:ascii="宋体" w:hAnsi="宋体" w:cs="宋体"/>
          <w:sz w:val="24"/>
        </w:rPr>
      </w:pPr>
      <w:r>
        <w:rPr>
          <w:rFonts w:hint="eastAsia" w:ascii="宋体" w:hAnsi="宋体" w:cs="宋体"/>
          <w:sz w:val="24"/>
        </w:rPr>
        <w:t xml:space="preserve">签字(签章)：                   公章：                      </w:t>
      </w:r>
    </w:p>
    <w:p w14:paraId="34AFE242">
      <w:pPr>
        <w:spacing w:line="360" w:lineRule="auto"/>
        <w:rPr>
          <w:rFonts w:ascii="宋体" w:hAnsi="宋体" w:cs="宋体"/>
          <w:sz w:val="24"/>
        </w:rPr>
      </w:pPr>
      <w:r>
        <w:rPr>
          <w:rFonts w:hint="eastAsia" w:ascii="宋体" w:hAnsi="宋体" w:cs="宋体"/>
          <w:sz w:val="24"/>
        </w:rPr>
        <w:t xml:space="preserve">日期：    </w:t>
      </w:r>
    </w:p>
    <w:p w14:paraId="6FA4735E">
      <w:pPr>
        <w:spacing w:line="360" w:lineRule="auto"/>
        <w:rPr>
          <w:rFonts w:ascii="宋体" w:hAnsi="宋体" w:cs="宋体"/>
          <w:b/>
          <w:sz w:val="24"/>
        </w:rPr>
      </w:pPr>
    </w:p>
    <w:p w14:paraId="20905E24">
      <w:pPr>
        <w:spacing w:line="360" w:lineRule="auto"/>
        <w:rPr>
          <w:rFonts w:ascii="宋体" w:hAnsi="宋体" w:cs="宋体"/>
          <w:b/>
          <w:sz w:val="24"/>
        </w:rPr>
      </w:pPr>
    </w:p>
    <w:p w14:paraId="72DBCD53">
      <w:pPr>
        <w:spacing w:line="360" w:lineRule="auto"/>
        <w:rPr>
          <w:rFonts w:ascii="宋体" w:hAnsi="宋体" w:cs="宋体"/>
          <w:b/>
          <w:sz w:val="24"/>
        </w:rPr>
      </w:pPr>
      <w:r>
        <w:rPr>
          <w:rFonts w:hint="eastAsia" w:ascii="宋体" w:hAnsi="宋体" w:cs="宋体"/>
          <w:b/>
          <w:sz w:val="24"/>
        </w:rPr>
        <w:t>投诉书制作说明：</w:t>
      </w:r>
    </w:p>
    <w:p w14:paraId="116851A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E07570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7E5255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C591F0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91C86B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C3E262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5F604B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829CB3C">
      <w:pPr>
        <w:spacing w:line="360" w:lineRule="auto"/>
        <w:rPr>
          <w:rFonts w:ascii="宋体" w:hAnsi="宋体" w:cs="宋体"/>
          <w:b/>
          <w:sz w:val="24"/>
        </w:rPr>
      </w:pPr>
    </w:p>
    <w:p w14:paraId="05294E05">
      <w:pPr>
        <w:autoSpaceDE w:val="0"/>
        <w:autoSpaceDN w:val="0"/>
        <w:jc w:val="center"/>
        <w:rPr>
          <w:rFonts w:ascii="宋体" w:hAnsi="宋体" w:cs="宋体"/>
          <w:b/>
          <w:spacing w:val="6"/>
          <w:sz w:val="32"/>
          <w:szCs w:val="32"/>
        </w:rPr>
      </w:pPr>
    </w:p>
    <w:p w14:paraId="5A0948AC">
      <w:pPr>
        <w:autoSpaceDE w:val="0"/>
        <w:autoSpaceDN w:val="0"/>
        <w:jc w:val="center"/>
        <w:rPr>
          <w:rFonts w:ascii="宋体" w:hAnsi="宋体" w:cs="宋体"/>
          <w:b/>
          <w:spacing w:val="6"/>
          <w:sz w:val="32"/>
          <w:szCs w:val="32"/>
        </w:rPr>
      </w:pPr>
    </w:p>
    <w:p w14:paraId="4F33C42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2B22ACE">
      <w:pPr>
        <w:spacing w:line="360" w:lineRule="auto"/>
        <w:rPr>
          <w:rFonts w:ascii="宋体" w:hAnsi="宋体" w:cs="宋体"/>
          <w:sz w:val="24"/>
          <w:u w:val="single"/>
        </w:rPr>
      </w:pPr>
    </w:p>
    <w:p w14:paraId="4D48ECE8">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2B1AEA5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E007064">
      <w:pPr>
        <w:spacing w:line="360" w:lineRule="auto"/>
        <w:ind w:firstLine="480" w:firstLineChars="200"/>
        <w:rPr>
          <w:rFonts w:ascii="宋体" w:hAnsi="宋体" w:cs="宋体"/>
          <w:sz w:val="24"/>
        </w:rPr>
      </w:pPr>
      <w:r>
        <w:rPr>
          <w:rFonts w:hint="eastAsia" w:ascii="宋体" w:hAnsi="宋体" w:cs="宋体"/>
          <w:sz w:val="24"/>
        </w:rPr>
        <w:t>特此说明。</w:t>
      </w:r>
    </w:p>
    <w:p w14:paraId="46E62AA6">
      <w:pPr>
        <w:spacing w:line="360" w:lineRule="auto"/>
        <w:ind w:firstLine="494"/>
        <w:rPr>
          <w:rFonts w:ascii="宋体" w:hAnsi="宋体" w:cs="宋体"/>
          <w:sz w:val="24"/>
        </w:rPr>
      </w:pPr>
    </w:p>
    <w:p w14:paraId="63AFA491">
      <w:pPr>
        <w:spacing w:line="360" w:lineRule="auto"/>
        <w:ind w:firstLine="494"/>
        <w:rPr>
          <w:rFonts w:ascii="宋体" w:hAnsi="宋体" w:cs="宋体"/>
          <w:sz w:val="24"/>
        </w:rPr>
      </w:pPr>
    </w:p>
    <w:p w14:paraId="780F0E7E">
      <w:pPr>
        <w:spacing w:line="360" w:lineRule="auto"/>
        <w:ind w:firstLine="494"/>
        <w:rPr>
          <w:rFonts w:ascii="宋体" w:hAnsi="宋体" w:cs="宋体"/>
          <w:sz w:val="24"/>
        </w:rPr>
      </w:pPr>
    </w:p>
    <w:p w14:paraId="01286739">
      <w:pPr>
        <w:spacing w:line="360" w:lineRule="auto"/>
        <w:ind w:firstLine="494"/>
        <w:rPr>
          <w:rFonts w:ascii="宋体" w:hAnsi="宋体" w:cs="宋体"/>
          <w:sz w:val="24"/>
        </w:rPr>
      </w:pPr>
    </w:p>
    <w:p w14:paraId="65EF4CC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3198201">
      <w:pPr>
        <w:ind w:right="1440" w:firstLine="494"/>
        <w:jc w:val="center"/>
        <w:rPr>
          <w:rFonts w:ascii="宋体" w:hAnsi="宋体" w:cs="宋体"/>
          <w:sz w:val="24"/>
        </w:rPr>
      </w:pPr>
      <w:r>
        <w:rPr>
          <w:rFonts w:hint="eastAsia" w:ascii="宋体" w:hAnsi="宋体" w:cs="宋体"/>
          <w:sz w:val="24"/>
        </w:rPr>
        <w:t xml:space="preserve">                              日期：       年     月     日</w:t>
      </w:r>
    </w:p>
    <w:p w14:paraId="746EFCA0">
      <w:pPr>
        <w:rPr>
          <w:rFonts w:ascii="宋体" w:hAnsi="宋体" w:cs="宋体"/>
          <w:sz w:val="24"/>
        </w:rPr>
      </w:pPr>
      <w:r>
        <w:rPr>
          <w:rFonts w:hint="eastAsia" w:ascii="宋体" w:hAnsi="宋体" w:cs="宋体"/>
          <w:b/>
          <w:bCs/>
          <w:sz w:val="24"/>
        </w:rPr>
        <w:t>附：</w:t>
      </w:r>
    </w:p>
    <w:p w14:paraId="7144CBB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09BFE4F">
      <w:pPr>
        <w:autoSpaceDE w:val="0"/>
        <w:autoSpaceDN w:val="0"/>
        <w:jc w:val="center"/>
        <w:rPr>
          <w:rFonts w:ascii="宋体" w:hAnsi="宋体" w:cs="宋体"/>
          <w:b/>
          <w:spacing w:val="6"/>
          <w:sz w:val="32"/>
          <w:szCs w:val="32"/>
        </w:rPr>
      </w:pPr>
    </w:p>
    <w:p w14:paraId="432A5135">
      <w:pPr>
        <w:autoSpaceDE w:val="0"/>
        <w:autoSpaceDN w:val="0"/>
        <w:jc w:val="center"/>
        <w:rPr>
          <w:rFonts w:ascii="宋体" w:hAnsi="宋体" w:cs="宋体"/>
          <w:b/>
          <w:spacing w:val="6"/>
          <w:sz w:val="32"/>
          <w:szCs w:val="32"/>
        </w:rPr>
      </w:pPr>
    </w:p>
    <w:p w14:paraId="13FF6EC5">
      <w:pPr>
        <w:autoSpaceDE w:val="0"/>
        <w:autoSpaceDN w:val="0"/>
        <w:jc w:val="center"/>
        <w:rPr>
          <w:rFonts w:ascii="宋体" w:hAnsi="宋体" w:cs="宋体"/>
          <w:b/>
          <w:spacing w:val="6"/>
          <w:sz w:val="32"/>
          <w:szCs w:val="32"/>
        </w:rPr>
      </w:pPr>
    </w:p>
    <w:p w14:paraId="4C5F87D9">
      <w:pPr>
        <w:autoSpaceDE w:val="0"/>
        <w:autoSpaceDN w:val="0"/>
        <w:jc w:val="center"/>
        <w:rPr>
          <w:rFonts w:ascii="宋体" w:hAnsi="宋体" w:cs="宋体"/>
          <w:b/>
          <w:spacing w:val="6"/>
          <w:sz w:val="32"/>
          <w:szCs w:val="32"/>
        </w:rPr>
      </w:pPr>
    </w:p>
    <w:p w14:paraId="25BA43AA">
      <w:pPr>
        <w:autoSpaceDE w:val="0"/>
        <w:autoSpaceDN w:val="0"/>
        <w:jc w:val="center"/>
        <w:rPr>
          <w:rFonts w:ascii="宋体" w:hAnsi="宋体" w:cs="宋体"/>
          <w:b/>
          <w:spacing w:val="6"/>
          <w:sz w:val="32"/>
          <w:szCs w:val="32"/>
        </w:rPr>
      </w:pPr>
    </w:p>
    <w:p w14:paraId="004D07BB">
      <w:pPr>
        <w:autoSpaceDE w:val="0"/>
        <w:autoSpaceDN w:val="0"/>
        <w:jc w:val="center"/>
        <w:rPr>
          <w:rFonts w:ascii="宋体" w:hAnsi="宋体" w:cs="宋体"/>
          <w:b/>
          <w:spacing w:val="6"/>
          <w:sz w:val="32"/>
          <w:szCs w:val="32"/>
        </w:rPr>
      </w:pPr>
    </w:p>
    <w:p w14:paraId="6FAD05EC">
      <w:pPr>
        <w:autoSpaceDE w:val="0"/>
        <w:autoSpaceDN w:val="0"/>
        <w:jc w:val="center"/>
        <w:rPr>
          <w:rFonts w:ascii="宋体" w:hAnsi="宋体" w:cs="宋体"/>
          <w:b/>
          <w:spacing w:val="6"/>
          <w:sz w:val="32"/>
          <w:szCs w:val="32"/>
        </w:rPr>
      </w:pPr>
    </w:p>
    <w:p w14:paraId="46DA02A7">
      <w:pPr>
        <w:autoSpaceDE w:val="0"/>
        <w:autoSpaceDN w:val="0"/>
        <w:jc w:val="center"/>
        <w:rPr>
          <w:rFonts w:ascii="宋体" w:hAnsi="宋体" w:cs="宋体"/>
          <w:b/>
          <w:spacing w:val="6"/>
          <w:sz w:val="32"/>
          <w:szCs w:val="32"/>
        </w:rPr>
      </w:pPr>
    </w:p>
    <w:p w14:paraId="4B8E8116">
      <w:pPr>
        <w:autoSpaceDE w:val="0"/>
        <w:autoSpaceDN w:val="0"/>
        <w:jc w:val="center"/>
        <w:rPr>
          <w:rFonts w:ascii="宋体" w:hAnsi="宋体" w:cs="宋体"/>
          <w:b/>
          <w:spacing w:val="6"/>
          <w:sz w:val="32"/>
          <w:szCs w:val="32"/>
        </w:rPr>
      </w:pPr>
    </w:p>
    <w:p w14:paraId="4A05A889">
      <w:pPr>
        <w:autoSpaceDE w:val="0"/>
        <w:autoSpaceDN w:val="0"/>
        <w:jc w:val="center"/>
        <w:rPr>
          <w:rFonts w:ascii="宋体" w:hAnsi="宋体" w:cs="宋体"/>
          <w:b/>
          <w:spacing w:val="6"/>
          <w:sz w:val="32"/>
          <w:szCs w:val="32"/>
        </w:rPr>
      </w:pPr>
    </w:p>
    <w:p w14:paraId="45FC3E97">
      <w:pPr>
        <w:autoSpaceDE w:val="0"/>
        <w:autoSpaceDN w:val="0"/>
        <w:jc w:val="center"/>
        <w:rPr>
          <w:rFonts w:ascii="宋体" w:hAnsi="宋体" w:cs="宋体"/>
          <w:b/>
          <w:spacing w:val="6"/>
          <w:sz w:val="32"/>
          <w:szCs w:val="32"/>
        </w:rPr>
      </w:pPr>
    </w:p>
    <w:p w14:paraId="13116046">
      <w:pPr>
        <w:autoSpaceDE w:val="0"/>
        <w:autoSpaceDN w:val="0"/>
        <w:jc w:val="center"/>
        <w:rPr>
          <w:rFonts w:ascii="宋体" w:hAnsi="宋体" w:cs="宋体"/>
          <w:b/>
          <w:spacing w:val="6"/>
          <w:sz w:val="32"/>
          <w:szCs w:val="32"/>
        </w:rPr>
      </w:pPr>
    </w:p>
    <w:p w14:paraId="394E555A">
      <w:pPr>
        <w:autoSpaceDE w:val="0"/>
        <w:autoSpaceDN w:val="0"/>
        <w:jc w:val="center"/>
        <w:rPr>
          <w:rFonts w:ascii="宋体" w:hAnsi="宋体" w:cs="宋体"/>
          <w:b/>
          <w:spacing w:val="6"/>
          <w:sz w:val="32"/>
          <w:szCs w:val="32"/>
        </w:rPr>
      </w:pPr>
    </w:p>
    <w:p w14:paraId="76996308">
      <w:pPr>
        <w:autoSpaceDE w:val="0"/>
        <w:autoSpaceDN w:val="0"/>
        <w:jc w:val="center"/>
        <w:rPr>
          <w:rFonts w:ascii="宋体" w:hAnsi="宋体" w:cs="宋体"/>
          <w:b/>
          <w:spacing w:val="6"/>
          <w:sz w:val="32"/>
          <w:szCs w:val="32"/>
        </w:rPr>
      </w:pPr>
    </w:p>
    <w:p w14:paraId="65717F5C">
      <w:pPr>
        <w:autoSpaceDE w:val="0"/>
        <w:autoSpaceDN w:val="0"/>
        <w:jc w:val="center"/>
        <w:rPr>
          <w:rFonts w:ascii="宋体" w:hAnsi="宋体" w:cs="宋体"/>
          <w:b/>
          <w:spacing w:val="6"/>
          <w:sz w:val="32"/>
          <w:szCs w:val="32"/>
        </w:rPr>
      </w:pPr>
    </w:p>
    <w:p w14:paraId="3AB8906F">
      <w:pPr>
        <w:autoSpaceDE w:val="0"/>
        <w:autoSpaceDN w:val="0"/>
        <w:jc w:val="center"/>
        <w:rPr>
          <w:rFonts w:ascii="宋体" w:hAnsi="宋体" w:cs="宋体"/>
          <w:b/>
          <w:spacing w:val="6"/>
          <w:sz w:val="32"/>
          <w:szCs w:val="32"/>
        </w:rPr>
      </w:pPr>
    </w:p>
    <w:p w14:paraId="0943E139">
      <w:pPr>
        <w:autoSpaceDE w:val="0"/>
        <w:autoSpaceDN w:val="0"/>
        <w:jc w:val="center"/>
        <w:rPr>
          <w:rFonts w:ascii="宋体" w:hAnsi="宋体" w:cs="宋体"/>
          <w:b/>
          <w:spacing w:val="6"/>
          <w:sz w:val="32"/>
          <w:szCs w:val="32"/>
        </w:rPr>
      </w:pPr>
    </w:p>
    <w:p w14:paraId="79A86AF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00E33E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EBF284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F282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9E567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B0447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7F81D2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7D47E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7E0A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256E2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DBB95D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64486DB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C9583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21063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902AD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5F344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4B21D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02B8C1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8C57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2BEED7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9F3A50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57D80F7">
      <w:pPr>
        <w:spacing w:line="360" w:lineRule="auto"/>
        <w:ind w:right="420"/>
        <w:rPr>
          <w:rFonts w:ascii="宋体" w:hAnsi="宋体" w:cs="宋体"/>
          <w:sz w:val="24"/>
        </w:rPr>
      </w:pPr>
      <w:r>
        <w:rPr>
          <w:rFonts w:hint="eastAsia" w:ascii="宋体" w:hAnsi="宋体" w:cs="宋体"/>
          <w:sz w:val="24"/>
        </w:rPr>
        <w:t>注：按本格式和要求提供。</w:t>
      </w:r>
    </w:p>
    <w:p w14:paraId="5849753D">
      <w:pPr>
        <w:autoSpaceDE w:val="0"/>
        <w:autoSpaceDN w:val="0"/>
        <w:jc w:val="center"/>
        <w:rPr>
          <w:rFonts w:ascii="宋体" w:hAnsi="宋体" w:cs="宋体"/>
          <w:b/>
          <w:spacing w:val="6"/>
          <w:sz w:val="32"/>
          <w:szCs w:val="32"/>
        </w:rPr>
      </w:pPr>
    </w:p>
    <w:p w14:paraId="7E585C6C">
      <w:pPr>
        <w:autoSpaceDE w:val="0"/>
        <w:autoSpaceDN w:val="0"/>
        <w:jc w:val="center"/>
        <w:rPr>
          <w:rFonts w:ascii="宋体" w:hAnsi="宋体" w:cs="宋体"/>
          <w:b/>
          <w:spacing w:val="6"/>
          <w:sz w:val="32"/>
          <w:szCs w:val="32"/>
        </w:rPr>
      </w:pPr>
    </w:p>
    <w:p w14:paraId="101054BF">
      <w:pPr>
        <w:autoSpaceDE w:val="0"/>
        <w:autoSpaceDN w:val="0"/>
        <w:jc w:val="center"/>
        <w:rPr>
          <w:rFonts w:ascii="宋体" w:hAnsi="宋体" w:cs="宋体"/>
          <w:b/>
          <w:spacing w:val="6"/>
          <w:sz w:val="32"/>
          <w:szCs w:val="32"/>
        </w:rPr>
      </w:pPr>
    </w:p>
    <w:p w14:paraId="54E05DB5">
      <w:pPr>
        <w:autoSpaceDE w:val="0"/>
        <w:autoSpaceDN w:val="0"/>
        <w:jc w:val="center"/>
        <w:rPr>
          <w:rFonts w:ascii="宋体" w:hAnsi="宋体" w:cs="宋体"/>
          <w:b/>
          <w:spacing w:val="6"/>
          <w:sz w:val="32"/>
          <w:szCs w:val="32"/>
        </w:rPr>
      </w:pPr>
    </w:p>
    <w:p w14:paraId="409C6DD3">
      <w:pPr>
        <w:autoSpaceDE w:val="0"/>
        <w:autoSpaceDN w:val="0"/>
        <w:jc w:val="center"/>
        <w:rPr>
          <w:rFonts w:ascii="宋体" w:hAnsi="宋体" w:cs="宋体"/>
          <w:b/>
          <w:spacing w:val="6"/>
          <w:sz w:val="32"/>
          <w:szCs w:val="32"/>
        </w:rPr>
      </w:pPr>
    </w:p>
    <w:p w14:paraId="4D8DE213">
      <w:pPr>
        <w:autoSpaceDE w:val="0"/>
        <w:autoSpaceDN w:val="0"/>
        <w:jc w:val="center"/>
        <w:rPr>
          <w:rFonts w:ascii="宋体" w:hAnsi="宋体" w:cs="宋体"/>
          <w:b/>
          <w:spacing w:val="6"/>
          <w:sz w:val="32"/>
          <w:szCs w:val="32"/>
        </w:rPr>
      </w:pPr>
    </w:p>
    <w:p w14:paraId="4E5E57FF">
      <w:pPr>
        <w:autoSpaceDE w:val="0"/>
        <w:autoSpaceDN w:val="0"/>
        <w:jc w:val="center"/>
        <w:rPr>
          <w:rFonts w:ascii="宋体" w:hAnsi="宋体" w:cs="宋体"/>
          <w:b/>
          <w:spacing w:val="6"/>
          <w:sz w:val="32"/>
          <w:szCs w:val="32"/>
        </w:rPr>
      </w:pPr>
    </w:p>
    <w:p w14:paraId="621A92B1">
      <w:pPr>
        <w:autoSpaceDE w:val="0"/>
        <w:autoSpaceDN w:val="0"/>
        <w:jc w:val="center"/>
        <w:rPr>
          <w:rFonts w:ascii="宋体" w:hAnsi="宋体" w:cs="宋体"/>
          <w:b/>
          <w:spacing w:val="6"/>
          <w:sz w:val="32"/>
          <w:szCs w:val="32"/>
        </w:rPr>
      </w:pPr>
    </w:p>
    <w:p w14:paraId="23D6CA04">
      <w:pPr>
        <w:autoSpaceDE w:val="0"/>
        <w:autoSpaceDN w:val="0"/>
        <w:jc w:val="center"/>
        <w:rPr>
          <w:rFonts w:ascii="宋体" w:hAnsi="宋体" w:cs="宋体"/>
          <w:b/>
          <w:spacing w:val="6"/>
          <w:sz w:val="32"/>
          <w:szCs w:val="32"/>
        </w:rPr>
      </w:pPr>
    </w:p>
    <w:p w14:paraId="2A4B3E82">
      <w:pPr>
        <w:autoSpaceDE w:val="0"/>
        <w:autoSpaceDN w:val="0"/>
        <w:jc w:val="center"/>
        <w:rPr>
          <w:rFonts w:ascii="宋体" w:hAnsi="宋体" w:cs="宋体"/>
          <w:b/>
          <w:spacing w:val="6"/>
          <w:sz w:val="32"/>
          <w:szCs w:val="32"/>
        </w:rPr>
      </w:pPr>
    </w:p>
    <w:p w14:paraId="61529CDA">
      <w:pPr>
        <w:autoSpaceDE w:val="0"/>
        <w:autoSpaceDN w:val="0"/>
        <w:jc w:val="center"/>
        <w:rPr>
          <w:rFonts w:ascii="宋体" w:hAnsi="宋体" w:cs="宋体"/>
          <w:b/>
          <w:spacing w:val="6"/>
          <w:sz w:val="32"/>
          <w:szCs w:val="32"/>
        </w:rPr>
      </w:pPr>
    </w:p>
    <w:p w14:paraId="5452B20A">
      <w:pPr>
        <w:autoSpaceDE w:val="0"/>
        <w:autoSpaceDN w:val="0"/>
        <w:jc w:val="center"/>
        <w:rPr>
          <w:rFonts w:ascii="宋体" w:hAnsi="宋体" w:cs="宋体"/>
          <w:b/>
          <w:spacing w:val="6"/>
          <w:sz w:val="32"/>
          <w:szCs w:val="32"/>
        </w:rPr>
      </w:pPr>
    </w:p>
    <w:p w14:paraId="6E2A7FB8">
      <w:pPr>
        <w:autoSpaceDE w:val="0"/>
        <w:autoSpaceDN w:val="0"/>
        <w:jc w:val="center"/>
        <w:rPr>
          <w:rFonts w:ascii="宋体" w:hAnsi="宋体" w:cs="宋体"/>
          <w:b/>
          <w:spacing w:val="6"/>
          <w:sz w:val="32"/>
          <w:szCs w:val="32"/>
        </w:rPr>
      </w:pPr>
    </w:p>
    <w:p w14:paraId="4EE30757">
      <w:pPr>
        <w:autoSpaceDE w:val="0"/>
        <w:autoSpaceDN w:val="0"/>
        <w:jc w:val="center"/>
        <w:rPr>
          <w:rFonts w:ascii="宋体" w:hAnsi="宋体" w:cs="宋体"/>
          <w:b/>
          <w:spacing w:val="6"/>
          <w:sz w:val="32"/>
          <w:szCs w:val="32"/>
        </w:rPr>
      </w:pPr>
    </w:p>
    <w:p w14:paraId="7DB0FF2C">
      <w:pPr>
        <w:autoSpaceDE w:val="0"/>
        <w:autoSpaceDN w:val="0"/>
        <w:jc w:val="center"/>
        <w:rPr>
          <w:rFonts w:ascii="宋体" w:hAnsi="宋体" w:cs="宋体"/>
          <w:b/>
          <w:spacing w:val="6"/>
          <w:sz w:val="32"/>
          <w:szCs w:val="32"/>
        </w:rPr>
      </w:pPr>
    </w:p>
    <w:p w14:paraId="57C9C4B8">
      <w:pPr>
        <w:autoSpaceDE w:val="0"/>
        <w:autoSpaceDN w:val="0"/>
        <w:jc w:val="center"/>
        <w:rPr>
          <w:rFonts w:ascii="宋体" w:hAnsi="宋体" w:cs="宋体"/>
          <w:b/>
          <w:spacing w:val="6"/>
          <w:sz w:val="32"/>
          <w:szCs w:val="32"/>
        </w:rPr>
      </w:pPr>
    </w:p>
    <w:p w14:paraId="24E1B90A">
      <w:pPr>
        <w:autoSpaceDE w:val="0"/>
        <w:autoSpaceDN w:val="0"/>
        <w:jc w:val="center"/>
        <w:rPr>
          <w:rFonts w:ascii="宋体" w:hAnsi="宋体" w:cs="宋体"/>
          <w:b/>
          <w:spacing w:val="6"/>
          <w:sz w:val="32"/>
          <w:szCs w:val="32"/>
        </w:rPr>
      </w:pPr>
    </w:p>
    <w:p w14:paraId="1FF77D72">
      <w:pPr>
        <w:autoSpaceDE w:val="0"/>
        <w:autoSpaceDN w:val="0"/>
        <w:jc w:val="center"/>
        <w:rPr>
          <w:rFonts w:ascii="宋体" w:hAnsi="宋体" w:cs="宋体"/>
          <w:b/>
          <w:spacing w:val="6"/>
          <w:sz w:val="32"/>
          <w:szCs w:val="32"/>
        </w:rPr>
      </w:pPr>
    </w:p>
    <w:p w14:paraId="1B1DD1BF">
      <w:pPr>
        <w:autoSpaceDE w:val="0"/>
        <w:autoSpaceDN w:val="0"/>
        <w:jc w:val="center"/>
        <w:rPr>
          <w:rFonts w:ascii="宋体" w:hAnsi="宋体" w:cs="宋体"/>
          <w:b/>
          <w:spacing w:val="6"/>
          <w:sz w:val="32"/>
          <w:szCs w:val="32"/>
        </w:rPr>
      </w:pPr>
    </w:p>
    <w:p w14:paraId="046101EE">
      <w:pPr>
        <w:autoSpaceDE w:val="0"/>
        <w:autoSpaceDN w:val="0"/>
        <w:jc w:val="center"/>
        <w:rPr>
          <w:rFonts w:ascii="宋体" w:hAnsi="宋体" w:cs="宋体"/>
          <w:b/>
          <w:spacing w:val="6"/>
          <w:sz w:val="32"/>
          <w:szCs w:val="32"/>
        </w:rPr>
      </w:pPr>
    </w:p>
    <w:p w14:paraId="558E5651">
      <w:pPr>
        <w:autoSpaceDE w:val="0"/>
        <w:autoSpaceDN w:val="0"/>
        <w:jc w:val="center"/>
        <w:rPr>
          <w:rFonts w:ascii="宋体" w:hAnsi="宋体" w:cs="宋体"/>
          <w:b/>
          <w:spacing w:val="6"/>
          <w:sz w:val="32"/>
          <w:szCs w:val="32"/>
        </w:rPr>
      </w:pPr>
    </w:p>
    <w:p w14:paraId="4C3D4A5A">
      <w:pPr>
        <w:autoSpaceDE w:val="0"/>
        <w:autoSpaceDN w:val="0"/>
        <w:jc w:val="center"/>
        <w:rPr>
          <w:rFonts w:ascii="宋体" w:hAnsi="宋体" w:cs="宋体"/>
          <w:b/>
          <w:spacing w:val="6"/>
          <w:sz w:val="32"/>
          <w:szCs w:val="32"/>
        </w:rPr>
      </w:pPr>
    </w:p>
    <w:p w14:paraId="1BAA5C5E">
      <w:pPr>
        <w:autoSpaceDE w:val="0"/>
        <w:autoSpaceDN w:val="0"/>
        <w:jc w:val="center"/>
        <w:rPr>
          <w:rFonts w:ascii="宋体" w:hAnsi="宋体" w:cs="宋体"/>
          <w:b/>
          <w:spacing w:val="6"/>
          <w:sz w:val="32"/>
          <w:szCs w:val="32"/>
        </w:rPr>
      </w:pPr>
    </w:p>
    <w:p w14:paraId="12F73147">
      <w:pPr>
        <w:snapToGrid w:val="0"/>
        <w:spacing w:line="360" w:lineRule="auto"/>
        <w:ind w:firstLine="3666" w:firstLineChars="1100"/>
        <w:rPr>
          <w:rFonts w:ascii="宋体" w:hAnsi="宋体" w:cs="宋体"/>
          <w:b/>
          <w:spacing w:val="6"/>
          <w:sz w:val="32"/>
          <w:szCs w:val="32"/>
        </w:rPr>
      </w:pPr>
    </w:p>
    <w:p w14:paraId="51E4531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AA58B8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BE5241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A824CB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F8278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353251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B8439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684DCDC">
      <w:r>
        <w:rPr>
          <w:rFonts w:hint="eastAsia"/>
          <w:lang w:val="zh-CN"/>
        </w:rPr>
        <w:t xml:space="preserve"> </w:t>
      </w:r>
    </w:p>
    <w:p w14:paraId="21AD2C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8DACCE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E4FED2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DD277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47D8162">
      <w:pPr>
        <w:snapToGrid w:val="0"/>
        <w:spacing w:line="360" w:lineRule="auto"/>
        <w:ind w:firstLine="576"/>
        <w:rPr>
          <w:rFonts w:ascii="宋体" w:hAnsi="宋体" w:cs="宋体"/>
          <w:u w:val="single"/>
        </w:rPr>
      </w:pPr>
      <w:r>
        <w:rPr>
          <w:rFonts w:hint="eastAsia" w:ascii="宋体" w:hAnsi="宋体" w:cs="宋体"/>
          <w:u w:val="single"/>
        </w:rPr>
        <w:t xml:space="preserve">                                                                                  </w:t>
      </w:r>
    </w:p>
    <w:p w14:paraId="6A9A6F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B2FCC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DCB4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32AA9A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360A74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1EC0E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79E3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B12DA9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A0DD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1D8A79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FA005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36B703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73A350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5EB37D5">
      <w:pPr>
        <w:spacing w:line="360" w:lineRule="auto"/>
        <w:ind w:right="420"/>
        <w:rPr>
          <w:rFonts w:ascii="宋体" w:hAnsi="宋体" w:cs="宋体"/>
          <w:sz w:val="24"/>
        </w:rPr>
      </w:pPr>
      <w:r>
        <w:rPr>
          <w:rFonts w:hint="eastAsia" w:ascii="宋体" w:hAnsi="宋体" w:cs="宋体"/>
          <w:sz w:val="24"/>
        </w:rPr>
        <w:t>注：按本格式和要求提供。</w:t>
      </w:r>
    </w:p>
    <w:p w14:paraId="012AE1DC">
      <w:pPr>
        <w:autoSpaceDE w:val="0"/>
        <w:autoSpaceDN w:val="0"/>
        <w:jc w:val="center"/>
        <w:rPr>
          <w:rFonts w:ascii="宋体" w:hAnsi="宋体" w:cs="宋体"/>
          <w:b/>
          <w:spacing w:val="6"/>
          <w:sz w:val="32"/>
          <w:szCs w:val="32"/>
        </w:rPr>
      </w:pPr>
    </w:p>
    <w:p w14:paraId="6918ADD7">
      <w:pPr>
        <w:autoSpaceDE w:val="0"/>
        <w:autoSpaceDN w:val="0"/>
        <w:jc w:val="center"/>
        <w:rPr>
          <w:rFonts w:ascii="宋体" w:hAnsi="宋体" w:cs="宋体"/>
          <w:b/>
          <w:spacing w:val="6"/>
          <w:sz w:val="32"/>
          <w:szCs w:val="32"/>
        </w:rPr>
      </w:pPr>
    </w:p>
    <w:p w14:paraId="52D88396">
      <w:pPr>
        <w:autoSpaceDE w:val="0"/>
        <w:autoSpaceDN w:val="0"/>
        <w:jc w:val="center"/>
        <w:rPr>
          <w:rFonts w:ascii="宋体" w:hAnsi="宋体" w:cs="宋体"/>
          <w:b/>
          <w:spacing w:val="6"/>
          <w:sz w:val="32"/>
          <w:szCs w:val="32"/>
        </w:rPr>
      </w:pPr>
    </w:p>
    <w:p w14:paraId="6CED2088">
      <w:pPr>
        <w:autoSpaceDE w:val="0"/>
        <w:autoSpaceDN w:val="0"/>
        <w:jc w:val="center"/>
        <w:rPr>
          <w:rFonts w:ascii="宋体" w:hAnsi="宋体" w:cs="宋体"/>
          <w:b/>
          <w:spacing w:val="6"/>
          <w:sz w:val="32"/>
          <w:szCs w:val="32"/>
        </w:rPr>
      </w:pPr>
    </w:p>
    <w:p w14:paraId="5A322E21">
      <w:pPr>
        <w:autoSpaceDE w:val="0"/>
        <w:autoSpaceDN w:val="0"/>
        <w:jc w:val="center"/>
        <w:rPr>
          <w:rFonts w:ascii="宋体" w:hAnsi="宋体" w:cs="宋体"/>
          <w:b/>
          <w:spacing w:val="6"/>
          <w:sz w:val="32"/>
          <w:szCs w:val="32"/>
        </w:rPr>
      </w:pPr>
    </w:p>
    <w:p w14:paraId="797A8663">
      <w:pPr>
        <w:autoSpaceDE w:val="0"/>
        <w:autoSpaceDN w:val="0"/>
        <w:jc w:val="center"/>
        <w:rPr>
          <w:rFonts w:ascii="宋体" w:hAnsi="宋体" w:cs="宋体"/>
          <w:b/>
          <w:spacing w:val="6"/>
          <w:sz w:val="32"/>
          <w:szCs w:val="32"/>
        </w:rPr>
      </w:pPr>
    </w:p>
    <w:p w14:paraId="56B71930">
      <w:pPr>
        <w:autoSpaceDE w:val="0"/>
        <w:autoSpaceDN w:val="0"/>
        <w:jc w:val="center"/>
        <w:rPr>
          <w:rFonts w:ascii="宋体" w:hAnsi="宋体" w:cs="宋体"/>
          <w:b/>
          <w:spacing w:val="6"/>
          <w:sz w:val="32"/>
          <w:szCs w:val="32"/>
        </w:rPr>
      </w:pPr>
    </w:p>
    <w:p w14:paraId="77E3C074">
      <w:pPr>
        <w:autoSpaceDE w:val="0"/>
        <w:autoSpaceDN w:val="0"/>
        <w:jc w:val="center"/>
        <w:rPr>
          <w:rFonts w:ascii="宋体" w:hAnsi="宋体" w:cs="宋体"/>
          <w:b/>
          <w:spacing w:val="6"/>
          <w:sz w:val="32"/>
          <w:szCs w:val="32"/>
        </w:rPr>
      </w:pPr>
    </w:p>
    <w:p w14:paraId="65276836">
      <w:pPr>
        <w:autoSpaceDE w:val="0"/>
        <w:autoSpaceDN w:val="0"/>
        <w:jc w:val="center"/>
        <w:rPr>
          <w:rFonts w:ascii="宋体" w:hAnsi="宋体" w:cs="宋体"/>
          <w:b/>
          <w:spacing w:val="6"/>
          <w:sz w:val="32"/>
          <w:szCs w:val="32"/>
        </w:rPr>
      </w:pPr>
    </w:p>
    <w:p w14:paraId="184A7A2E">
      <w:pPr>
        <w:autoSpaceDE w:val="0"/>
        <w:autoSpaceDN w:val="0"/>
        <w:jc w:val="center"/>
        <w:rPr>
          <w:rFonts w:ascii="宋体" w:hAnsi="宋体" w:cs="宋体"/>
          <w:b/>
          <w:spacing w:val="6"/>
          <w:sz w:val="32"/>
          <w:szCs w:val="32"/>
        </w:rPr>
      </w:pPr>
    </w:p>
    <w:p w14:paraId="0C04B889">
      <w:pPr>
        <w:autoSpaceDE w:val="0"/>
        <w:autoSpaceDN w:val="0"/>
        <w:jc w:val="center"/>
        <w:rPr>
          <w:rFonts w:ascii="宋体" w:hAnsi="宋体" w:cs="宋体"/>
          <w:b/>
          <w:spacing w:val="6"/>
          <w:sz w:val="32"/>
          <w:szCs w:val="32"/>
        </w:rPr>
      </w:pPr>
    </w:p>
    <w:p w14:paraId="37FC5D2E">
      <w:pPr>
        <w:autoSpaceDE w:val="0"/>
        <w:autoSpaceDN w:val="0"/>
        <w:jc w:val="center"/>
        <w:rPr>
          <w:rFonts w:ascii="宋体" w:hAnsi="宋体" w:cs="宋体"/>
          <w:b/>
          <w:spacing w:val="6"/>
          <w:sz w:val="32"/>
          <w:szCs w:val="32"/>
        </w:rPr>
      </w:pPr>
    </w:p>
    <w:p w14:paraId="496DB9B9">
      <w:pPr>
        <w:autoSpaceDE w:val="0"/>
        <w:autoSpaceDN w:val="0"/>
        <w:jc w:val="center"/>
        <w:rPr>
          <w:rFonts w:ascii="宋体" w:hAnsi="宋体" w:cs="宋体"/>
          <w:b/>
          <w:spacing w:val="6"/>
          <w:sz w:val="32"/>
          <w:szCs w:val="32"/>
        </w:rPr>
      </w:pPr>
    </w:p>
    <w:p w14:paraId="33B275D9">
      <w:pPr>
        <w:autoSpaceDE w:val="0"/>
        <w:autoSpaceDN w:val="0"/>
        <w:jc w:val="center"/>
        <w:rPr>
          <w:rFonts w:ascii="宋体" w:hAnsi="宋体" w:cs="宋体"/>
          <w:b/>
          <w:spacing w:val="6"/>
          <w:sz w:val="32"/>
          <w:szCs w:val="32"/>
        </w:rPr>
      </w:pPr>
    </w:p>
    <w:p w14:paraId="240BE296">
      <w:pPr>
        <w:autoSpaceDE w:val="0"/>
        <w:autoSpaceDN w:val="0"/>
        <w:jc w:val="center"/>
        <w:rPr>
          <w:rFonts w:ascii="宋体" w:hAnsi="宋体" w:cs="宋体"/>
          <w:b/>
          <w:spacing w:val="6"/>
          <w:sz w:val="32"/>
          <w:szCs w:val="32"/>
        </w:rPr>
      </w:pPr>
    </w:p>
    <w:p w14:paraId="399BBED6">
      <w:pPr>
        <w:autoSpaceDE w:val="0"/>
        <w:autoSpaceDN w:val="0"/>
        <w:jc w:val="center"/>
        <w:rPr>
          <w:rFonts w:ascii="宋体" w:hAnsi="宋体" w:cs="宋体"/>
          <w:b/>
          <w:spacing w:val="6"/>
          <w:sz w:val="32"/>
          <w:szCs w:val="32"/>
        </w:rPr>
      </w:pPr>
    </w:p>
    <w:p w14:paraId="340F6A0E">
      <w:pPr>
        <w:autoSpaceDE w:val="0"/>
        <w:autoSpaceDN w:val="0"/>
        <w:jc w:val="center"/>
        <w:rPr>
          <w:rFonts w:ascii="宋体" w:hAnsi="宋体" w:cs="宋体"/>
          <w:b/>
          <w:spacing w:val="6"/>
          <w:sz w:val="32"/>
          <w:szCs w:val="32"/>
        </w:rPr>
      </w:pPr>
    </w:p>
    <w:p w14:paraId="01BD7AB9">
      <w:pPr>
        <w:autoSpaceDE w:val="0"/>
        <w:autoSpaceDN w:val="0"/>
        <w:jc w:val="center"/>
        <w:rPr>
          <w:rFonts w:ascii="宋体" w:hAnsi="宋体" w:cs="宋体"/>
          <w:b/>
          <w:spacing w:val="6"/>
          <w:sz w:val="32"/>
          <w:szCs w:val="32"/>
        </w:rPr>
      </w:pPr>
    </w:p>
    <w:p w14:paraId="572EB3F7">
      <w:pPr>
        <w:autoSpaceDE w:val="0"/>
        <w:autoSpaceDN w:val="0"/>
        <w:jc w:val="center"/>
        <w:rPr>
          <w:rFonts w:ascii="宋体" w:hAnsi="宋体" w:cs="宋体"/>
          <w:b/>
          <w:spacing w:val="6"/>
          <w:sz w:val="32"/>
          <w:szCs w:val="32"/>
        </w:rPr>
      </w:pPr>
    </w:p>
    <w:p w14:paraId="7EFB0920">
      <w:pPr>
        <w:autoSpaceDE w:val="0"/>
        <w:autoSpaceDN w:val="0"/>
        <w:jc w:val="center"/>
        <w:rPr>
          <w:rFonts w:ascii="宋体" w:hAnsi="宋体" w:cs="宋体"/>
          <w:b/>
          <w:spacing w:val="6"/>
          <w:sz w:val="32"/>
          <w:szCs w:val="32"/>
        </w:rPr>
      </w:pPr>
    </w:p>
    <w:p w14:paraId="6CFE5A66">
      <w:pPr>
        <w:autoSpaceDE w:val="0"/>
        <w:autoSpaceDN w:val="0"/>
        <w:jc w:val="center"/>
        <w:rPr>
          <w:rFonts w:ascii="宋体" w:hAnsi="宋体" w:cs="宋体"/>
          <w:b/>
          <w:spacing w:val="6"/>
          <w:sz w:val="32"/>
          <w:szCs w:val="32"/>
        </w:rPr>
      </w:pPr>
    </w:p>
    <w:p w14:paraId="57A38AB0">
      <w:pPr>
        <w:autoSpaceDE w:val="0"/>
        <w:autoSpaceDN w:val="0"/>
        <w:jc w:val="center"/>
        <w:rPr>
          <w:rFonts w:ascii="宋体" w:hAnsi="宋体" w:cs="宋体"/>
          <w:b/>
          <w:spacing w:val="6"/>
          <w:sz w:val="32"/>
          <w:szCs w:val="32"/>
        </w:rPr>
      </w:pPr>
    </w:p>
    <w:p w14:paraId="4CA46D2E">
      <w:pPr>
        <w:autoSpaceDE w:val="0"/>
        <w:autoSpaceDN w:val="0"/>
        <w:jc w:val="center"/>
        <w:rPr>
          <w:rFonts w:ascii="宋体" w:hAnsi="宋体" w:cs="宋体"/>
          <w:b/>
          <w:spacing w:val="6"/>
          <w:sz w:val="32"/>
          <w:szCs w:val="32"/>
        </w:rPr>
      </w:pPr>
    </w:p>
    <w:p w14:paraId="61DC45B0">
      <w:pPr>
        <w:autoSpaceDE w:val="0"/>
        <w:autoSpaceDN w:val="0"/>
        <w:jc w:val="center"/>
        <w:rPr>
          <w:rFonts w:ascii="宋体" w:hAnsi="宋体" w:cs="宋体"/>
          <w:b/>
          <w:spacing w:val="6"/>
          <w:sz w:val="32"/>
          <w:szCs w:val="32"/>
        </w:rPr>
      </w:pPr>
    </w:p>
    <w:p w14:paraId="4BE37F67">
      <w:pPr>
        <w:autoSpaceDE w:val="0"/>
        <w:autoSpaceDN w:val="0"/>
        <w:jc w:val="center"/>
        <w:rPr>
          <w:rFonts w:ascii="宋体" w:hAnsi="宋体" w:cs="宋体"/>
          <w:b/>
          <w:spacing w:val="6"/>
          <w:sz w:val="32"/>
          <w:szCs w:val="32"/>
        </w:rPr>
      </w:pPr>
    </w:p>
    <w:p w14:paraId="22F96419">
      <w:pPr>
        <w:autoSpaceDE w:val="0"/>
        <w:autoSpaceDN w:val="0"/>
        <w:jc w:val="center"/>
        <w:rPr>
          <w:rFonts w:ascii="宋体" w:hAnsi="宋体" w:cs="宋体"/>
          <w:b/>
          <w:spacing w:val="6"/>
          <w:sz w:val="32"/>
          <w:szCs w:val="32"/>
        </w:rPr>
      </w:pPr>
    </w:p>
    <w:p w14:paraId="2D7F9D92">
      <w:pPr>
        <w:autoSpaceDE w:val="0"/>
        <w:autoSpaceDN w:val="0"/>
        <w:jc w:val="center"/>
        <w:rPr>
          <w:rFonts w:ascii="宋体" w:hAnsi="宋体" w:cs="宋体"/>
          <w:b/>
          <w:spacing w:val="6"/>
          <w:sz w:val="32"/>
          <w:szCs w:val="32"/>
        </w:rPr>
      </w:pPr>
    </w:p>
    <w:p w14:paraId="0CD4726C">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16A5648">
      <w:pPr>
        <w:spacing w:line="360" w:lineRule="auto"/>
        <w:jc w:val="center"/>
        <w:rPr>
          <w:rFonts w:ascii="宋体" w:hAnsi="宋体" w:cs="宋体"/>
          <w:sz w:val="24"/>
          <w:u w:val="single"/>
        </w:rPr>
      </w:pPr>
    </w:p>
    <w:p w14:paraId="7C4E6FB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EE65E6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795187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A41513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5DC015">
      <w:pPr>
        <w:spacing w:line="360" w:lineRule="auto"/>
        <w:ind w:firstLine="480" w:firstLineChars="200"/>
        <w:jc w:val="left"/>
        <w:rPr>
          <w:rFonts w:ascii="宋体" w:hAnsi="宋体" w:cs="宋体"/>
          <w:sz w:val="24"/>
        </w:rPr>
      </w:pPr>
      <w:r>
        <w:rPr>
          <w:rFonts w:hint="eastAsia" w:ascii="宋体" w:hAnsi="宋体" w:cs="宋体"/>
          <w:sz w:val="24"/>
        </w:rPr>
        <w:t>……</w:t>
      </w:r>
    </w:p>
    <w:p w14:paraId="44B840B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447F21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C039C1">
      <w:pPr>
        <w:spacing w:line="360" w:lineRule="auto"/>
        <w:ind w:right="1760"/>
        <w:jc w:val="right"/>
        <w:rPr>
          <w:rFonts w:ascii="宋体" w:hAnsi="宋体" w:cs="宋体"/>
          <w:sz w:val="24"/>
        </w:rPr>
      </w:pPr>
      <w:r>
        <w:rPr>
          <w:rFonts w:hint="eastAsia" w:ascii="宋体" w:hAnsi="宋体" w:cs="宋体"/>
          <w:sz w:val="24"/>
        </w:rPr>
        <w:t>投标人名称（电子签名）：</w:t>
      </w:r>
    </w:p>
    <w:p w14:paraId="2A73DA53">
      <w:pPr>
        <w:spacing w:line="360" w:lineRule="auto"/>
        <w:ind w:right="1120" w:firstLine="4680" w:firstLineChars="1950"/>
        <w:rPr>
          <w:rFonts w:ascii="宋体" w:hAnsi="宋体" w:cs="宋体"/>
          <w:sz w:val="24"/>
        </w:rPr>
      </w:pPr>
      <w:r>
        <w:rPr>
          <w:rFonts w:hint="eastAsia" w:ascii="宋体" w:hAnsi="宋体" w:cs="宋体"/>
          <w:sz w:val="24"/>
        </w:rPr>
        <w:t>日 期：</w:t>
      </w:r>
    </w:p>
    <w:p w14:paraId="6DFD35FB">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8A6DE48">
      <w:pPr>
        <w:spacing w:line="360" w:lineRule="auto"/>
        <w:ind w:right="420"/>
        <w:rPr>
          <w:rFonts w:ascii="宋体" w:hAnsi="宋体" w:cs="宋体"/>
          <w:sz w:val="24"/>
        </w:rPr>
      </w:pPr>
    </w:p>
    <w:p w14:paraId="3D49452D">
      <w:pPr>
        <w:spacing w:line="360" w:lineRule="auto"/>
        <w:ind w:right="420"/>
        <w:rPr>
          <w:rFonts w:ascii="宋体" w:hAnsi="宋体" w:cs="宋体"/>
          <w:sz w:val="24"/>
        </w:rPr>
      </w:pPr>
      <w:r>
        <w:rPr>
          <w:rFonts w:hint="eastAsia" w:ascii="宋体" w:hAnsi="宋体" w:cs="宋体"/>
          <w:sz w:val="24"/>
        </w:rPr>
        <w:t xml:space="preserve">   注：</w:t>
      </w:r>
    </w:p>
    <w:p w14:paraId="0114B2B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8F16CC">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561440">
      <w:pPr>
        <w:pStyle w:val="3"/>
        <w:rPr>
          <w:rFonts w:ascii="宋体" w:hAnsi="宋体" w:eastAsia="宋体" w:cs="宋体"/>
          <w:lang w:val="en-US"/>
        </w:rPr>
      </w:pPr>
    </w:p>
    <w:p w14:paraId="452D455D">
      <w:pPr>
        <w:spacing w:line="360" w:lineRule="auto"/>
        <w:ind w:right="420"/>
        <w:rPr>
          <w:rFonts w:ascii="宋体" w:hAnsi="宋体" w:cs="宋体"/>
        </w:rPr>
      </w:pPr>
    </w:p>
    <w:p w14:paraId="6C704D75">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65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068B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25A4">
    <w:pPr>
      <w:pStyle w:val="40"/>
      <w:framePr w:wrap="around" w:vAnchor="text" w:hAnchor="margin" w:xAlign="right" w:y="1"/>
      <w:rPr>
        <w:rStyle w:val="72"/>
      </w:rPr>
    </w:pPr>
    <w:r>
      <w:fldChar w:fldCharType="begin"/>
    </w:r>
    <w:r>
      <w:rPr>
        <w:rStyle w:val="72"/>
      </w:rPr>
      <w:instrText xml:space="preserve">PAGE  </w:instrText>
    </w:r>
    <w:r>
      <w:fldChar w:fldCharType="end"/>
    </w:r>
  </w:p>
  <w:p w14:paraId="3AB387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89F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8020">
    <w:pPr>
      <w:pStyle w:val="40"/>
      <w:framePr w:wrap="around" w:vAnchor="text" w:hAnchor="margin" w:xAlign="right" w:y="1"/>
      <w:rPr>
        <w:rStyle w:val="72"/>
      </w:rPr>
    </w:pPr>
    <w:r>
      <w:fldChar w:fldCharType="begin"/>
    </w:r>
    <w:r>
      <w:rPr>
        <w:rStyle w:val="72"/>
      </w:rPr>
      <w:instrText xml:space="preserve">PAGE  </w:instrText>
    </w:r>
    <w:r>
      <w:fldChar w:fldCharType="end"/>
    </w:r>
  </w:p>
  <w:p w14:paraId="5094A11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249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38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A083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3F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7A16E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B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B227B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68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9229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82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804E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C1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5005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F958">
    <w:pPr>
      <w:pStyle w:val="41"/>
      <w:pBdr>
        <w:bottom w:val="single" w:color="auto" w:sz="6" w:space="4"/>
      </w:pBdr>
      <w:jc w:val="right"/>
    </w:pPr>
    <w:r>
      <w:t></w:t>
    </w:r>
    <w:r>
      <w:rPr>
        <w:rFonts w:hint="eastAsia"/>
      </w:rPr>
      <w:t xml:space="preserve">             </w:t>
    </w:r>
    <w:r>
      <w:t>杭州市政府采购公开招标文件</w:t>
    </w:r>
  </w:p>
  <w:p w14:paraId="0892740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4B3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B98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3159">
    <w:pPr>
      <w:pStyle w:val="41"/>
      <w:rPr>
        <w:rFonts w:ascii="仿宋_GB2312" w:eastAsia="仿宋_GB2312"/>
        <w:b/>
        <w:i/>
        <w:u w:val="single"/>
      </w:rPr>
    </w:pPr>
    <w:r>
      <w:t></w:t>
    </w:r>
    <w:r>
      <w:rPr>
        <w:rFonts w:hint="eastAsia"/>
      </w:rPr>
      <w:t xml:space="preserve">                                                  </w:t>
    </w:r>
    <w:r>
      <w:t xml:space="preserve">             杭州市政府采购公开招标文件</w:t>
    </w:r>
  </w:p>
  <w:p w14:paraId="1FAE41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3B39">
    <w:pPr>
      <w:pStyle w:val="41"/>
    </w:pPr>
    <w:r>
      <w:t></w:t>
    </w:r>
    <w:r>
      <w:rPr>
        <w:rFonts w:hint="eastAsia"/>
      </w:rPr>
      <w:t xml:space="preserve">         </w:t>
    </w:r>
  </w:p>
  <w:p w14:paraId="56814F57">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0B47">
    <w:pPr>
      <w:pStyle w:val="41"/>
      <w:rPr>
        <w:rFonts w:ascii="仿宋_GB2312" w:eastAsia="仿宋_GB2312"/>
        <w:b/>
        <w:i/>
        <w:u w:val="single"/>
      </w:rPr>
    </w:pPr>
    <w:r>
      <w:t></w:t>
    </w:r>
    <w:r>
      <w:rPr>
        <w:rFonts w:hint="eastAsia"/>
      </w:rPr>
      <w:t xml:space="preserve">                                                  </w:t>
    </w:r>
    <w:r>
      <w:t>杭州市政府采购公开招标文件</w:t>
    </w:r>
  </w:p>
  <w:p w14:paraId="447D142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536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0E53">
    <w:pPr>
      <w:pStyle w:val="41"/>
      <w:jc w:val="right"/>
      <w:rPr>
        <w:rFonts w:ascii="仿宋_GB2312" w:eastAsia="仿宋_GB2312"/>
        <w:b/>
        <w:i/>
        <w:u w:val="single"/>
      </w:rPr>
    </w:pPr>
    <w:r>
      <w:rPr>
        <w:rFonts w:hint="eastAsia"/>
      </w:rPr>
      <w:t xml:space="preserve">                                  </w:t>
    </w:r>
    <w:r>
      <w:t>杭州市政府采购公开招标文件</w:t>
    </w:r>
  </w:p>
  <w:p w14:paraId="3FF6E4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47BC">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9469">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D5ABB4D"/>
    <w:multiLevelType w:val="singleLevel"/>
    <w:tmpl w:val="7D5ABB4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ZTFhZDFlYzdjN2ZiMTc3MDY2NjgzOGUzZDFl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57C2"/>
    <w:rsid w:val="019F7441"/>
    <w:rsid w:val="01B37585"/>
    <w:rsid w:val="01D55165"/>
    <w:rsid w:val="01DF6BF8"/>
    <w:rsid w:val="01EC2C57"/>
    <w:rsid w:val="025F0711"/>
    <w:rsid w:val="026B2E25"/>
    <w:rsid w:val="02824D4D"/>
    <w:rsid w:val="029629E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083475"/>
    <w:rsid w:val="09335624"/>
    <w:rsid w:val="0944690F"/>
    <w:rsid w:val="09535675"/>
    <w:rsid w:val="095F057D"/>
    <w:rsid w:val="09642282"/>
    <w:rsid w:val="09733572"/>
    <w:rsid w:val="09772C16"/>
    <w:rsid w:val="098353B5"/>
    <w:rsid w:val="09A432A2"/>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442CD"/>
    <w:rsid w:val="0B884417"/>
    <w:rsid w:val="0BF6188C"/>
    <w:rsid w:val="0BF73C91"/>
    <w:rsid w:val="0C170175"/>
    <w:rsid w:val="0C571A41"/>
    <w:rsid w:val="0C5C1171"/>
    <w:rsid w:val="0C5E1CBC"/>
    <w:rsid w:val="0C615B50"/>
    <w:rsid w:val="0C8445DA"/>
    <w:rsid w:val="0C87121B"/>
    <w:rsid w:val="0CC007F7"/>
    <w:rsid w:val="0CC617AC"/>
    <w:rsid w:val="0CE618DF"/>
    <w:rsid w:val="0CFA7F7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2112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F2D30"/>
    <w:rsid w:val="0FBF3FD2"/>
    <w:rsid w:val="0FBF7FF3"/>
    <w:rsid w:val="10646583"/>
    <w:rsid w:val="107D4B15"/>
    <w:rsid w:val="108A3C80"/>
    <w:rsid w:val="108F3EB7"/>
    <w:rsid w:val="10C26171"/>
    <w:rsid w:val="10F33360"/>
    <w:rsid w:val="10FC16EA"/>
    <w:rsid w:val="110F1D40"/>
    <w:rsid w:val="11266F33"/>
    <w:rsid w:val="118963A1"/>
    <w:rsid w:val="11C6522A"/>
    <w:rsid w:val="11E104CC"/>
    <w:rsid w:val="11E20309"/>
    <w:rsid w:val="12037A50"/>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9C1746"/>
    <w:rsid w:val="14A7619D"/>
    <w:rsid w:val="150536C3"/>
    <w:rsid w:val="150C1963"/>
    <w:rsid w:val="151447A0"/>
    <w:rsid w:val="154A6454"/>
    <w:rsid w:val="15762120"/>
    <w:rsid w:val="158E193B"/>
    <w:rsid w:val="16A8729C"/>
    <w:rsid w:val="16B33777"/>
    <w:rsid w:val="16BC70A7"/>
    <w:rsid w:val="16C6339E"/>
    <w:rsid w:val="172F2D79"/>
    <w:rsid w:val="17557BEF"/>
    <w:rsid w:val="17D349C1"/>
    <w:rsid w:val="1830729E"/>
    <w:rsid w:val="1870062C"/>
    <w:rsid w:val="18817102"/>
    <w:rsid w:val="18830A15"/>
    <w:rsid w:val="18852B28"/>
    <w:rsid w:val="188B5321"/>
    <w:rsid w:val="190710E8"/>
    <w:rsid w:val="19932372"/>
    <w:rsid w:val="19A20DD5"/>
    <w:rsid w:val="19AE03F1"/>
    <w:rsid w:val="19F53DD2"/>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7629C"/>
    <w:rsid w:val="1F0A0FF3"/>
    <w:rsid w:val="1F2019AC"/>
    <w:rsid w:val="1F271DA9"/>
    <w:rsid w:val="1F5771FF"/>
    <w:rsid w:val="1FD52DD5"/>
    <w:rsid w:val="1FE868A9"/>
    <w:rsid w:val="20034907"/>
    <w:rsid w:val="20173E4B"/>
    <w:rsid w:val="204E48BC"/>
    <w:rsid w:val="208921B3"/>
    <w:rsid w:val="20973DEB"/>
    <w:rsid w:val="20B26522"/>
    <w:rsid w:val="20B44310"/>
    <w:rsid w:val="211116EB"/>
    <w:rsid w:val="216133FC"/>
    <w:rsid w:val="21D56769"/>
    <w:rsid w:val="21DC54CD"/>
    <w:rsid w:val="21E52EF3"/>
    <w:rsid w:val="21FB5D7B"/>
    <w:rsid w:val="22015E94"/>
    <w:rsid w:val="220B1C3D"/>
    <w:rsid w:val="221D1D20"/>
    <w:rsid w:val="22334A87"/>
    <w:rsid w:val="22476EA2"/>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C23B73"/>
    <w:rsid w:val="2DD15014"/>
    <w:rsid w:val="2DF126AA"/>
    <w:rsid w:val="2DF72DE4"/>
    <w:rsid w:val="2E0220AF"/>
    <w:rsid w:val="2E4B082A"/>
    <w:rsid w:val="2E5D4E86"/>
    <w:rsid w:val="2E5D790B"/>
    <w:rsid w:val="2E9A3C18"/>
    <w:rsid w:val="2EBB0FEE"/>
    <w:rsid w:val="2EC63002"/>
    <w:rsid w:val="2ED34C85"/>
    <w:rsid w:val="2F0A6B38"/>
    <w:rsid w:val="2F6479D1"/>
    <w:rsid w:val="2F946CCB"/>
    <w:rsid w:val="2FB801E0"/>
    <w:rsid w:val="2FD25781"/>
    <w:rsid w:val="2FDC745C"/>
    <w:rsid w:val="2FFD7934"/>
    <w:rsid w:val="30733ACD"/>
    <w:rsid w:val="308C3862"/>
    <w:rsid w:val="309379D8"/>
    <w:rsid w:val="30A270F7"/>
    <w:rsid w:val="30DF1478"/>
    <w:rsid w:val="30EC586F"/>
    <w:rsid w:val="310402C4"/>
    <w:rsid w:val="314550B7"/>
    <w:rsid w:val="31973569"/>
    <w:rsid w:val="319C6071"/>
    <w:rsid w:val="31AC537E"/>
    <w:rsid w:val="31E3679B"/>
    <w:rsid w:val="31E732FD"/>
    <w:rsid w:val="323112C7"/>
    <w:rsid w:val="323668DE"/>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B55F17"/>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51CCB"/>
    <w:rsid w:val="38BC0149"/>
    <w:rsid w:val="38D87D1C"/>
    <w:rsid w:val="39453F50"/>
    <w:rsid w:val="39636459"/>
    <w:rsid w:val="396B7F6C"/>
    <w:rsid w:val="39B417A9"/>
    <w:rsid w:val="39FC5695"/>
    <w:rsid w:val="3A006D8E"/>
    <w:rsid w:val="3A3651E5"/>
    <w:rsid w:val="3A744481"/>
    <w:rsid w:val="3A810720"/>
    <w:rsid w:val="3A8C7BEF"/>
    <w:rsid w:val="3A906246"/>
    <w:rsid w:val="3B2349B7"/>
    <w:rsid w:val="3B616CFF"/>
    <w:rsid w:val="3B6259F6"/>
    <w:rsid w:val="3B976654"/>
    <w:rsid w:val="3BC01EFC"/>
    <w:rsid w:val="3BCA786A"/>
    <w:rsid w:val="3BD31E2F"/>
    <w:rsid w:val="3BF15831"/>
    <w:rsid w:val="3C105946"/>
    <w:rsid w:val="3C187054"/>
    <w:rsid w:val="3C471448"/>
    <w:rsid w:val="3C5F759A"/>
    <w:rsid w:val="3C6C525A"/>
    <w:rsid w:val="3CCE23CB"/>
    <w:rsid w:val="3CD17D17"/>
    <w:rsid w:val="3D3C7F39"/>
    <w:rsid w:val="3D440F09"/>
    <w:rsid w:val="3D4504A0"/>
    <w:rsid w:val="3D490006"/>
    <w:rsid w:val="3D8734BB"/>
    <w:rsid w:val="3D9A11D4"/>
    <w:rsid w:val="3DA16D89"/>
    <w:rsid w:val="3DA364BE"/>
    <w:rsid w:val="3DE041CB"/>
    <w:rsid w:val="3E0D48F6"/>
    <w:rsid w:val="3E1868B4"/>
    <w:rsid w:val="3E2241BA"/>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F511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B083B"/>
    <w:rsid w:val="4F104EC3"/>
    <w:rsid w:val="4F2204BE"/>
    <w:rsid w:val="4F47354A"/>
    <w:rsid w:val="4F6D4A83"/>
    <w:rsid w:val="4F911C54"/>
    <w:rsid w:val="4FE625E0"/>
    <w:rsid w:val="5021480F"/>
    <w:rsid w:val="50962ECB"/>
    <w:rsid w:val="50A218B6"/>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F7CC7"/>
    <w:rsid w:val="522E4CC3"/>
    <w:rsid w:val="5244713B"/>
    <w:rsid w:val="52615633"/>
    <w:rsid w:val="526F4DE4"/>
    <w:rsid w:val="52977FD4"/>
    <w:rsid w:val="52A25790"/>
    <w:rsid w:val="52A96B6F"/>
    <w:rsid w:val="52B45975"/>
    <w:rsid w:val="52D94AA4"/>
    <w:rsid w:val="52EA3A62"/>
    <w:rsid w:val="52F50BB8"/>
    <w:rsid w:val="52FB52AE"/>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371A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17C07"/>
    <w:rsid w:val="58917D2F"/>
    <w:rsid w:val="5894085C"/>
    <w:rsid w:val="58AE4F0C"/>
    <w:rsid w:val="58B85899"/>
    <w:rsid w:val="58E363A9"/>
    <w:rsid w:val="59072C51"/>
    <w:rsid w:val="595E1678"/>
    <w:rsid w:val="596D5BD4"/>
    <w:rsid w:val="597E3DD8"/>
    <w:rsid w:val="59F80043"/>
    <w:rsid w:val="5A09252F"/>
    <w:rsid w:val="5A0B2778"/>
    <w:rsid w:val="5A1A215C"/>
    <w:rsid w:val="5A2A7C7B"/>
    <w:rsid w:val="5A3E2560"/>
    <w:rsid w:val="5A5D3B6E"/>
    <w:rsid w:val="5A637A76"/>
    <w:rsid w:val="5A6D33BA"/>
    <w:rsid w:val="5A792B1F"/>
    <w:rsid w:val="5A874767"/>
    <w:rsid w:val="5AA85BE2"/>
    <w:rsid w:val="5AAD6F28"/>
    <w:rsid w:val="5AD63A24"/>
    <w:rsid w:val="5B2E1A1D"/>
    <w:rsid w:val="5B843A1C"/>
    <w:rsid w:val="5B873E3F"/>
    <w:rsid w:val="5B9F11C9"/>
    <w:rsid w:val="5C02690E"/>
    <w:rsid w:val="5C196DA7"/>
    <w:rsid w:val="5C2A048C"/>
    <w:rsid w:val="5C6519E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B50B8"/>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A73E7"/>
    <w:rsid w:val="61F94C26"/>
    <w:rsid w:val="62000E56"/>
    <w:rsid w:val="624F3E49"/>
    <w:rsid w:val="62632286"/>
    <w:rsid w:val="62885958"/>
    <w:rsid w:val="62F40B65"/>
    <w:rsid w:val="62FC2CFE"/>
    <w:rsid w:val="63024505"/>
    <w:rsid w:val="630C2F5E"/>
    <w:rsid w:val="635600A5"/>
    <w:rsid w:val="635B1DB5"/>
    <w:rsid w:val="63711FED"/>
    <w:rsid w:val="6372336A"/>
    <w:rsid w:val="63880DDC"/>
    <w:rsid w:val="638D750D"/>
    <w:rsid w:val="63AC6CC0"/>
    <w:rsid w:val="64055776"/>
    <w:rsid w:val="64240056"/>
    <w:rsid w:val="643E143A"/>
    <w:rsid w:val="64491666"/>
    <w:rsid w:val="64872E45"/>
    <w:rsid w:val="648B6EEF"/>
    <w:rsid w:val="64BE25D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0619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B556D8"/>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B6109"/>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46D8F"/>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D3D90"/>
    <w:rsid w:val="7B5A2978"/>
    <w:rsid w:val="7B5A7E4C"/>
    <w:rsid w:val="7B667AF9"/>
    <w:rsid w:val="7B735A7A"/>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3F25"/>
    <w:rsid w:val="7D6E6D43"/>
    <w:rsid w:val="7DB57A34"/>
    <w:rsid w:val="7DE60973"/>
    <w:rsid w:val="7DEF0916"/>
    <w:rsid w:val="7E1E5218"/>
    <w:rsid w:val="7E9A4E1F"/>
    <w:rsid w:val="7EA7723A"/>
    <w:rsid w:val="7EF56FBB"/>
    <w:rsid w:val="7EFA4C27"/>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Grid"/>
    <w:basedOn w:val="62"/>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 w:type="character" w:customStyle="1" w:styleId="96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41094</Words>
  <Characters>43403</Characters>
  <Lines>281</Lines>
  <Paragraphs>79</Paragraphs>
  <TotalTime>119</TotalTime>
  <ScaleCrop>false</ScaleCrop>
  <LinksUpToDate>false</LinksUpToDate>
  <CharactersWithSpaces>48974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蒲公英落下的方向</cp:lastModifiedBy>
  <cp:lastPrinted>2021-12-27T11:06:00Z</cp:lastPrinted>
  <dcterms:modified xsi:type="dcterms:W3CDTF">2024-08-09T08:09:54Z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283D20BE1FD14F3190AB648AB1C118D7_13</vt:lpwstr>
  </property>
</Properties>
</file>