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2E4B0">
      <w:pPr>
        <w:adjustRightInd/>
        <w:spacing w:line="360" w:lineRule="auto"/>
        <w:jc w:val="center"/>
        <w:rPr>
          <w:rFonts w:ascii="宋体" w:hAnsi="宋体" w:cs="宋体"/>
          <w:color w:val="auto"/>
          <w:sz w:val="48"/>
          <w:szCs w:val="48"/>
          <w:highlight w:val="none"/>
        </w:rPr>
      </w:pPr>
    </w:p>
    <w:p w14:paraId="0DA56E63">
      <w:pPr>
        <w:adjustRightInd/>
        <w:spacing w:line="360" w:lineRule="auto"/>
        <w:jc w:val="center"/>
        <w:rPr>
          <w:rFonts w:hint="eastAsia" w:eastAsia="宋体"/>
          <w:color w:val="auto"/>
          <w:highlight w:val="none"/>
          <w:lang w:eastAsia="zh-CN"/>
        </w:rPr>
      </w:pPr>
      <w:r>
        <w:rPr>
          <w:rFonts w:hint="eastAsia" w:ascii="宋体" w:hAnsi="宋体" w:cs="宋体"/>
          <w:color w:val="auto"/>
          <w:sz w:val="48"/>
          <w:szCs w:val="48"/>
          <w:highlight w:val="none"/>
          <w:lang w:eastAsia="zh-CN"/>
        </w:rPr>
        <w:t>临平街道绿化养护项目（西标项目）2年</w:t>
      </w:r>
    </w:p>
    <w:p w14:paraId="3761BF79">
      <w:pPr>
        <w:adjustRightInd/>
        <w:spacing w:line="360" w:lineRule="auto"/>
        <w:jc w:val="center"/>
        <w:rPr>
          <w:rFonts w:ascii="宋体" w:hAnsi="宋体" w:cs="宋体"/>
          <w:color w:val="auto"/>
          <w:sz w:val="48"/>
          <w:szCs w:val="48"/>
          <w:highlight w:val="none"/>
        </w:rPr>
      </w:pPr>
    </w:p>
    <w:p w14:paraId="233FF783">
      <w:pPr>
        <w:adjustRightInd/>
        <w:spacing w:line="360" w:lineRule="auto"/>
        <w:jc w:val="center"/>
        <w:rPr>
          <w:rFonts w:ascii="宋体" w:hAnsi="宋体" w:cs="宋体"/>
          <w:color w:val="auto"/>
          <w:sz w:val="48"/>
          <w:szCs w:val="48"/>
          <w:highlight w:val="none"/>
        </w:rPr>
      </w:pPr>
    </w:p>
    <w:p w14:paraId="1B97CCE4">
      <w:pPr>
        <w:adjustRightInd/>
        <w:spacing w:line="360" w:lineRule="auto"/>
        <w:jc w:val="center"/>
        <w:rPr>
          <w:rFonts w:ascii="宋体" w:hAnsi="宋体" w:cs="宋体"/>
          <w:color w:val="auto"/>
          <w:sz w:val="48"/>
          <w:szCs w:val="48"/>
          <w:highlight w:val="none"/>
        </w:rPr>
      </w:pPr>
    </w:p>
    <w:p w14:paraId="2DF2235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6DEAEF6">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0B5F16DF">
      <w:pPr>
        <w:snapToGrid w:val="0"/>
        <w:spacing w:line="360" w:lineRule="auto"/>
        <w:jc w:val="center"/>
        <w:rPr>
          <w:rFonts w:hint="default" w:ascii="宋体" w:hAnsi="宋体" w:eastAsia="宋体" w:cs="宋体"/>
          <w:color w:val="auto"/>
          <w:sz w:val="28"/>
          <w:szCs w:val="20"/>
          <w:highlight w:val="none"/>
          <w:lang w:val="en-US" w:eastAsia="zh-CN"/>
        </w:rPr>
      </w:pPr>
      <w:r>
        <w:rPr>
          <w:rFonts w:hint="eastAsia" w:ascii="宋体" w:hAnsi="宋体" w:cs="宋体"/>
          <w:color w:val="auto"/>
          <w:sz w:val="30"/>
          <w:szCs w:val="30"/>
          <w:highlight w:val="none"/>
        </w:rPr>
        <w:t>编号:JYCG-2025-007</w:t>
      </w:r>
    </w:p>
    <w:p w14:paraId="7D3994D5">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74D2BDD">
      <w:pPr>
        <w:spacing w:line="360" w:lineRule="auto"/>
        <w:jc w:val="center"/>
        <w:rPr>
          <w:rFonts w:ascii="宋体" w:hAnsi="宋体" w:cs="宋体"/>
          <w:b/>
          <w:color w:val="auto"/>
          <w:sz w:val="44"/>
          <w:szCs w:val="44"/>
          <w:highlight w:val="none"/>
        </w:rPr>
      </w:pPr>
    </w:p>
    <w:p w14:paraId="5E031C1C">
      <w:pPr>
        <w:spacing w:line="360" w:lineRule="auto"/>
        <w:jc w:val="center"/>
        <w:rPr>
          <w:rFonts w:ascii="宋体" w:hAnsi="宋体" w:cs="宋体"/>
          <w:b/>
          <w:color w:val="auto"/>
          <w:sz w:val="44"/>
          <w:szCs w:val="44"/>
          <w:highlight w:val="none"/>
        </w:rPr>
      </w:pPr>
    </w:p>
    <w:p w14:paraId="01079C46">
      <w:pPr>
        <w:spacing w:line="360" w:lineRule="auto"/>
        <w:jc w:val="center"/>
        <w:rPr>
          <w:rFonts w:ascii="宋体" w:hAnsi="宋体" w:cs="宋体"/>
          <w:b/>
          <w:color w:val="auto"/>
          <w:sz w:val="44"/>
          <w:szCs w:val="44"/>
          <w:highlight w:val="none"/>
        </w:rPr>
      </w:pPr>
    </w:p>
    <w:p w14:paraId="2CB42C6D">
      <w:pPr>
        <w:spacing w:line="360" w:lineRule="auto"/>
        <w:jc w:val="center"/>
        <w:rPr>
          <w:rFonts w:ascii="宋体" w:hAnsi="宋体" w:cs="宋体"/>
          <w:color w:val="auto"/>
          <w:sz w:val="24"/>
          <w:highlight w:val="none"/>
        </w:rPr>
      </w:pPr>
    </w:p>
    <w:p w14:paraId="04D617A1">
      <w:pPr>
        <w:spacing w:line="360" w:lineRule="auto"/>
        <w:rPr>
          <w:rFonts w:ascii="宋体" w:hAnsi="宋体" w:cs="宋体"/>
          <w:color w:val="auto"/>
          <w:sz w:val="32"/>
          <w:szCs w:val="32"/>
          <w:highlight w:val="none"/>
        </w:rPr>
      </w:pPr>
    </w:p>
    <w:p w14:paraId="27827F6A">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杭州市临平区人民政府临平街道办事处</w:t>
      </w:r>
    </w:p>
    <w:p w14:paraId="4D575EEA">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采购代理机构：浙江玖裕建设管理有限公司</w:t>
      </w:r>
    </w:p>
    <w:p w14:paraId="1FF4B7F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月</w:t>
      </w:r>
    </w:p>
    <w:p w14:paraId="4FC5E347">
      <w:pPr>
        <w:pStyle w:val="84"/>
        <w:rPr>
          <w:color w:val="auto"/>
          <w:highlight w:val="none"/>
        </w:rPr>
      </w:pPr>
    </w:p>
    <w:p w14:paraId="4C594402">
      <w:pPr>
        <w:spacing w:line="360" w:lineRule="auto"/>
        <w:jc w:val="center"/>
        <w:rPr>
          <w:rFonts w:ascii="宋体" w:hAnsi="宋体" w:cs="宋体"/>
          <w:color w:val="auto"/>
          <w:sz w:val="24"/>
          <w:highlight w:val="none"/>
        </w:rPr>
      </w:pPr>
    </w:p>
    <w:p w14:paraId="0A84D28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74D7DB2">
      <w:pPr>
        <w:spacing w:line="360" w:lineRule="auto"/>
        <w:rPr>
          <w:rFonts w:ascii="宋体" w:hAnsi="宋体" w:cs="宋体"/>
          <w:color w:val="auto"/>
          <w:sz w:val="32"/>
          <w:szCs w:val="32"/>
          <w:highlight w:val="none"/>
        </w:rPr>
      </w:pPr>
    </w:p>
    <w:p w14:paraId="460A6033">
      <w:pPr>
        <w:spacing w:line="360" w:lineRule="auto"/>
        <w:rPr>
          <w:rFonts w:ascii="宋体" w:hAnsi="宋体" w:cs="宋体"/>
          <w:color w:val="auto"/>
          <w:sz w:val="32"/>
          <w:szCs w:val="32"/>
          <w:highlight w:val="none"/>
        </w:rPr>
      </w:pPr>
    </w:p>
    <w:p w14:paraId="55FD1C6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7F4713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4CE9850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3B925FA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77AD94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84FD34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DC537F3">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14:paraId="4442A8E2">
      <w:pPr>
        <w:spacing w:line="360" w:lineRule="auto"/>
        <w:ind w:firstLine="549" w:firstLineChars="229"/>
        <w:rPr>
          <w:rFonts w:ascii="宋体" w:hAnsi="宋体" w:cs="宋体"/>
          <w:color w:val="auto"/>
          <w:sz w:val="24"/>
          <w:highlight w:val="none"/>
        </w:rPr>
      </w:pPr>
    </w:p>
    <w:p w14:paraId="7076BB6F">
      <w:pPr>
        <w:spacing w:line="360" w:lineRule="auto"/>
        <w:ind w:firstLine="549" w:firstLineChars="229"/>
        <w:rPr>
          <w:rFonts w:ascii="宋体" w:hAnsi="宋体" w:cs="宋体"/>
          <w:color w:val="auto"/>
          <w:sz w:val="24"/>
          <w:highlight w:val="none"/>
        </w:rPr>
      </w:pPr>
    </w:p>
    <w:p w14:paraId="311E8885">
      <w:pPr>
        <w:spacing w:line="360" w:lineRule="auto"/>
        <w:ind w:firstLine="549" w:firstLineChars="229"/>
        <w:rPr>
          <w:rFonts w:ascii="宋体" w:hAnsi="宋体" w:cs="宋体"/>
          <w:color w:val="auto"/>
          <w:sz w:val="24"/>
          <w:highlight w:val="none"/>
        </w:rPr>
      </w:pPr>
    </w:p>
    <w:p w14:paraId="020570B3">
      <w:pPr>
        <w:spacing w:line="360" w:lineRule="auto"/>
        <w:ind w:firstLine="549" w:firstLineChars="229"/>
        <w:rPr>
          <w:rFonts w:ascii="宋体" w:hAnsi="宋体" w:cs="宋体"/>
          <w:color w:val="auto"/>
          <w:sz w:val="24"/>
          <w:highlight w:val="none"/>
        </w:rPr>
      </w:pPr>
    </w:p>
    <w:p w14:paraId="115DB3EE">
      <w:pPr>
        <w:spacing w:line="360" w:lineRule="auto"/>
        <w:ind w:firstLine="549" w:firstLineChars="229"/>
        <w:rPr>
          <w:rFonts w:ascii="宋体" w:hAnsi="宋体" w:cs="宋体"/>
          <w:color w:val="auto"/>
          <w:sz w:val="24"/>
          <w:highlight w:val="none"/>
        </w:rPr>
      </w:pPr>
    </w:p>
    <w:p w14:paraId="41DE4842">
      <w:pPr>
        <w:spacing w:line="360" w:lineRule="auto"/>
        <w:ind w:firstLine="549" w:firstLineChars="229"/>
        <w:rPr>
          <w:rFonts w:ascii="宋体" w:hAnsi="宋体" w:cs="宋体"/>
          <w:color w:val="auto"/>
          <w:sz w:val="24"/>
          <w:highlight w:val="none"/>
        </w:rPr>
      </w:pPr>
    </w:p>
    <w:p w14:paraId="25346456">
      <w:pPr>
        <w:spacing w:line="360" w:lineRule="auto"/>
        <w:ind w:firstLine="549" w:firstLineChars="229"/>
        <w:rPr>
          <w:rFonts w:ascii="宋体" w:hAnsi="宋体" w:cs="宋体"/>
          <w:color w:val="auto"/>
          <w:sz w:val="24"/>
          <w:highlight w:val="none"/>
        </w:rPr>
      </w:pPr>
    </w:p>
    <w:p w14:paraId="00B73BC6">
      <w:pPr>
        <w:spacing w:line="360" w:lineRule="auto"/>
        <w:ind w:firstLine="549" w:firstLineChars="229"/>
        <w:rPr>
          <w:rFonts w:ascii="宋体" w:hAnsi="宋体" w:cs="宋体"/>
          <w:color w:val="auto"/>
          <w:sz w:val="24"/>
          <w:highlight w:val="none"/>
        </w:rPr>
      </w:pPr>
    </w:p>
    <w:p w14:paraId="39E5D56C">
      <w:pPr>
        <w:spacing w:line="360" w:lineRule="auto"/>
        <w:ind w:firstLine="549" w:firstLineChars="229"/>
        <w:rPr>
          <w:rFonts w:ascii="宋体" w:hAnsi="宋体" w:cs="宋体"/>
          <w:color w:val="auto"/>
          <w:sz w:val="24"/>
          <w:highlight w:val="none"/>
        </w:rPr>
      </w:pPr>
    </w:p>
    <w:p w14:paraId="71DF729B">
      <w:pPr>
        <w:spacing w:line="360" w:lineRule="auto"/>
        <w:ind w:firstLine="549" w:firstLineChars="229"/>
        <w:rPr>
          <w:rFonts w:ascii="宋体" w:hAnsi="宋体" w:cs="宋体"/>
          <w:color w:val="auto"/>
          <w:sz w:val="24"/>
          <w:highlight w:val="none"/>
        </w:rPr>
      </w:pPr>
    </w:p>
    <w:p w14:paraId="491E9FBE">
      <w:pPr>
        <w:spacing w:line="360" w:lineRule="auto"/>
        <w:ind w:firstLine="549" w:firstLineChars="229"/>
        <w:rPr>
          <w:rFonts w:ascii="宋体" w:hAnsi="宋体" w:cs="宋体"/>
          <w:color w:val="auto"/>
          <w:sz w:val="24"/>
          <w:highlight w:val="none"/>
        </w:rPr>
      </w:pPr>
    </w:p>
    <w:p w14:paraId="2FF4EBE3">
      <w:pPr>
        <w:spacing w:line="360" w:lineRule="auto"/>
        <w:ind w:firstLine="549" w:firstLineChars="229"/>
        <w:rPr>
          <w:rFonts w:ascii="宋体" w:hAnsi="宋体" w:cs="宋体"/>
          <w:color w:val="auto"/>
          <w:sz w:val="24"/>
          <w:highlight w:val="none"/>
        </w:rPr>
      </w:pPr>
    </w:p>
    <w:p w14:paraId="265C3EB1">
      <w:pPr>
        <w:spacing w:line="360" w:lineRule="auto"/>
        <w:rPr>
          <w:rFonts w:ascii="宋体" w:hAnsi="宋体" w:cs="宋体"/>
          <w:color w:val="auto"/>
          <w:sz w:val="24"/>
          <w:highlight w:val="none"/>
        </w:rPr>
      </w:pPr>
    </w:p>
    <w:p w14:paraId="71490D9C">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招标公告</w:t>
      </w:r>
    </w:p>
    <w:p w14:paraId="7B17D7B4">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73BB094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lang w:eastAsia="zh-CN"/>
        </w:rPr>
        <w:t>临平街道绿化养护项目（西标项目）2年</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80"/>
          <w:rFonts w:cs="Times New Roman" w:asciiTheme="minorEastAsia" w:hAnsiTheme="minorEastAsia" w:eastAsiaTheme="minorEastAsia"/>
          <w:snapToGrid/>
          <w:color w:val="auto"/>
          <w:kern w:val="2"/>
          <w:sz w:val="24"/>
          <w:szCs w:val="24"/>
          <w:highlight w:val="none"/>
        </w:rPr>
        <w:t>https://www.zcygov.cn/）获取（下载）招标文件，并于</w:t>
      </w:r>
      <w:r>
        <w:rPr>
          <w:rStyle w:val="80"/>
          <w:rFonts w:hint="eastAsia" w:cs="Times New Roman" w:asciiTheme="minorEastAsia" w:hAnsiTheme="minorEastAsia" w:eastAsiaTheme="minorEastAsia"/>
          <w:snapToGrid/>
          <w:color w:val="auto"/>
          <w:kern w:val="2"/>
          <w:sz w:val="24"/>
          <w:szCs w:val="24"/>
          <w:highlight w:val="none"/>
          <w:lang w:val="en-US" w:eastAsia="zh-CN"/>
        </w:rPr>
        <w:t>2025</w:t>
      </w:r>
      <w:r>
        <w:rPr>
          <w:rStyle w:val="80"/>
          <w:rFonts w:cs="Times New Roman" w:asciiTheme="minorEastAsia" w:hAnsiTheme="minorEastAsia" w:eastAsiaTheme="minorEastAsia"/>
          <w:snapToGrid/>
          <w:color w:val="auto"/>
          <w:kern w:val="2"/>
          <w:sz w:val="24"/>
          <w:szCs w:val="24"/>
          <w:highlight w:val="none"/>
        </w:rPr>
        <w:t>年</w:t>
      </w:r>
      <w:r>
        <w:rPr>
          <w:rStyle w:val="80"/>
          <w:rFonts w:hint="eastAsia" w:cs="Times New Roman" w:asciiTheme="minorEastAsia" w:hAnsiTheme="minorEastAsia" w:eastAsiaTheme="minorEastAsia"/>
          <w:snapToGrid/>
          <w:color w:val="auto"/>
          <w:kern w:val="2"/>
          <w:sz w:val="24"/>
          <w:szCs w:val="24"/>
          <w:highlight w:val="none"/>
          <w:lang w:val="en-US" w:eastAsia="zh-CN"/>
        </w:rPr>
        <w:t>3</w:t>
      </w:r>
      <w:r>
        <w:rPr>
          <w:rStyle w:val="80"/>
          <w:rFonts w:hint="eastAsia" w:cs="Times New Roman" w:asciiTheme="minorEastAsia" w:hAnsiTheme="minorEastAsia" w:eastAsiaTheme="minorEastAsia"/>
          <w:snapToGrid/>
          <w:color w:val="auto"/>
          <w:kern w:val="2"/>
          <w:sz w:val="24"/>
          <w:szCs w:val="24"/>
          <w:highlight w:val="none"/>
        </w:rPr>
        <w:t>月</w:t>
      </w:r>
      <w:r>
        <w:rPr>
          <w:rStyle w:val="80"/>
          <w:rFonts w:hint="eastAsia" w:cs="Times New Roman" w:asciiTheme="minorEastAsia" w:hAnsiTheme="minorEastAsia" w:eastAsiaTheme="minorEastAsia"/>
          <w:snapToGrid/>
          <w:color w:val="auto"/>
          <w:kern w:val="2"/>
          <w:sz w:val="24"/>
          <w:szCs w:val="24"/>
          <w:highlight w:val="none"/>
          <w:lang w:val="en-US" w:eastAsia="zh-CN"/>
        </w:rPr>
        <w:t>20</w:t>
      </w:r>
      <w:r>
        <w:rPr>
          <w:rStyle w:val="80"/>
          <w:rFonts w:hint="eastAsia" w:cs="Times New Roman" w:asciiTheme="minorEastAsia" w:hAnsiTheme="minorEastAsia" w:eastAsiaTheme="minorEastAsia"/>
          <w:snapToGrid/>
          <w:color w:val="auto"/>
          <w:kern w:val="2"/>
          <w:sz w:val="24"/>
          <w:szCs w:val="24"/>
          <w:highlight w:val="none"/>
        </w:rPr>
        <w:t>日</w:t>
      </w:r>
      <w:r>
        <w:rPr>
          <w:rStyle w:val="80"/>
          <w:rFonts w:hint="eastAsia" w:cs="Times New Roman" w:asciiTheme="minorEastAsia" w:hAnsiTheme="minorEastAsia" w:eastAsiaTheme="minorEastAsia"/>
          <w:snapToGrid/>
          <w:color w:val="auto"/>
          <w:kern w:val="2"/>
          <w:sz w:val="24"/>
          <w:szCs w:val="24"/>
          <w:highlight w:val="none"/>
          <w:lang w:val="en-US" w:eastAsia="zh-CN"/>
        </w:rPr>
        <w:t>9</w:t>
      </w:r>
      <w:r>
        <w:rPr>
          <w:rStyle w:val="80"/>
          <w:rFonts w:hint="eastAsia" w:cs="Times New Roman" w:asciiTheme="minorEastAsia" w:hAnsiTheme="minorEastAsia" w:eastAsiaTheme="minorEastAsia"/>
          <w:snapToGrid/>
          <w:color w:val="auto"/>
          <w:kern w:val="2"/>
          <w:sz w:val="24"/>
          <w:szCs w:val="24"/>
          <w:highlight w:val="none"/>
        </w:rPr>
        <w:t>点30分</w:t>
      </w:r>
      <w:r>
        <w:rPr>
          <w:rStyle w:val="80"/>
          <w:rFonts w:hint="eastAsia" w:cs="Times New Roman" w:asciiTheme="minorEastAsia" w:hAnsiTheme="minorEastAsia" w:eastAsiaTheme="minorEastAsia"/>
          <w:bCs/>
          <w:snapToGrid/>
          <w:color w:val="auto"/>
          <w:kern w:val="2"/>
          <w:sz w:val="24"/>
          <w:szCs w:val="24"/>
          <w:highlight w:val="none"/>
        </w:rPr>
        <w:t>00秒</w:t>
      </w:r>
      <w:r>
        <w:rPr>
          <w:rStyle w:val="80"/>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0308253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CC5E4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项目编号：JYCG-2025-007</w:t>
      </w:r>
    </w:p>
    <w:p w14:paraId="6107CD17">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临平街道绿化养护项目（西标项目）2年</w:t>
      </w:r>
    </w:p>
    <w:p w14:paraId="323642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00000</w:t>
      </w:r>
    </w:p>
    <w:p w14:paraId="6185E30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w:t>
      </w:r>
      <w:r>
        <w:rPr>
          <w:rFonts w:hint="eastAsia" w:ascii="宋体" w:hAnsi="宋体" w:cs="宋体"/>
          <w:b/>
          <w:color w:val="auto"/>
          <w:sz w:val="24"/>
          <w:highlight w:val="none"/>
          <w:lang w:val="en-US" w:eastAsia="zh-CN"/>
        </w:rPr>
        <w:t>2</w:t>
      </w:r>
      <w:r>
        <w:rPr>
          <w:rFonts w:hint="eastAsia" w:ascii="宋体" w:hAnsi="宋体" w:cs="宋体"/>
          <w:b/>
          <w:color w:val="auto"/>
          <w:sz w:val="24"/>
          <w:highlight w:val="none"/>
        </w:rPr>
        <w:t>00000</w:t>
      </w:r>
    </w:p>
    <w:p w14:paraId="672F6ED8">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临平街道绿化养护项目（西标项目）2年</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临平街道绿化养护项目（西标项目）2年</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6A17220F">
      <w:pPr>
        <w:pStyle w:val="134"/>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2年</w:t>
      </w:r>
      <w:r>
        <w:rPr>
          <w:rFonts w:hint="eastAsia" w:ascii="宋体" w:hAnsi="宋体" w:cs="宋体"/>
          <w:b/>
          <w:color w:val="auto"/>
          <w:highlight w:val="none"/>
        </w:rPr>
        <w:t xml:space="preserve">。 </w:t>
      </w:r>
    </w:p>
    <w:p w14:paraId="164762BF">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7641F83">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0" w:name="_Hlk101132948"/>
      <w:r>
        <w:rPr>
          <w:rFonts w:hint="eastAsia" w:ascii="宋体" w:hAnsi="宋体" w:cs="宋体"/>
          <w:b/>
          <w:color w:val="auto"/>
          <w:sz w:val="24"/>
          <w:highlight w:val="none"/>
        </w:rPr>
        <w:t>申请人的资格要求</w:t>
      </w:r>
      <w:bookmarkEnd w:id="10"/>
      <w:r>
        <w:rPr>
          <w:rFonts w:hint="eastAsia" w:ascii="宋体" w:hAnsi="宋体" w:cs="宋体"/>
          <w:b/>
          <w:color w:val="auto"/>
          <w:sz w:val="24"/>
          <w:highlight w:val="none"/>
        </w:rPr>
        <w:t>：</w:t>
      </w:r>
    </w:p>
    <w:p w14:paraId="70ECD7C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5647D54">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35E7B26">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F5169C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1C70848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284F2B3">
      <w:pPr>
        <w:spacing w:line="360" w:lineRule="auto"/>
        <w:ind w:firstLine="480" w:firstLineChars="200"/>
        <w:rPr>
          <w:rFonts w:ascii="宋体" w:hAnsi="宋体" w:cs="宋体"/>
          <w:color w:val="auto"/>
          <w:sz w:val="24"/>
          <w:highlight w:val="none"/>
        </w:rPr>
      </w:pPr>
      <w:r>
        <w:rPr>
          <w:rFonts w:ascii="Wingdings" w:hAnsi="Wingdings" w:eastAsia="MS Gothic" w:cs="宋体"/>
          <w:color w:val="auto"/>
          <w:kern w:val="0"/>
          <w:sz w:val="24"/>
          <w:highlight w:val="none"/>
        </w:rPr>
        <w:t></w:t>
      </w:r>
      <w:r>
        <w:rPr>
          <w:rFonts w:hint="eastAsia" w:ascii="宋体" w:hAnsi="宋体" w:cs="宋体"/>
          <w:color w:val="auto"/>
          <w:sz w:val="24"/>
          <w:highlight w:val="none"/>
        </w:rPr>
        <w:t>由符合政策要求的中小企业承接，提供中小企业声明函；</w:t>
      </w:r>
    </w:p>
    <w:p w14:paraId="7050FA9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1"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1"/>
    <w:p w14:paraId="28207B01">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8E74093">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14:paraId="62D416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lang w:val="en-US" w:eastAsia="zh-CN"/>
        </w:rPr>
        <w:t>无。</w:t>
      </w:r>
    </w:p>
    <w:p w14:paraId="50992D3A">
      <w:pPr>
        <w:snapToGrid w:val="0"/>
        <w:spacing w:line="360" w:lineRule="auto"/>
        <w:ind w:firstLine="480" w:firstLineChars="200"/>
        <w:outlineLvl w:val="9"/>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8C93C1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6FC993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DE11A5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B26CD0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D283B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85DF1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645C0A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B7C2B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80"/>
          <w:rFonts w:hint="eastAsia" w:cs="Times New Roman" w:asciiTheme="minorEastAsia" w:hAnsiTheme="minorEastAsia" w:eastAsiaTheme="minorEastAsia"/>
          <w:snapToGrid/>
          <w:color w:val="auto"/>
          <w:kern w:val="2"/>
          <w:sz w:val="24"/>
          <w:szCs w:val="24"/>
          <w:highlight w:val="none"/>
          <w:lang w:val="en-US" w:eastAsia="zh-CN"/>
        </w:rPr>
        <w:t>2025</w:t>
      </w:r>
      <w:r>
        <w:rPr>
          <w:rStyle w:val="80"/>
          <w:rFonts w:cs="Times New Roman" w:asciiTheme="minorEastAsia" w:hAnsiTheme="minorEastAsia" w:eastAsiaTheme="minorEastAsia"/>
          <w:snapToGrid/>
          <w:color w:val="auto"/>
          <w:kern w:val="2"/>
          <w:sz w:val="24"/>
          <w:szCs w:val="24"/>
          <w:highlight w:val="none"/>
        </w:rPr>
        <w:t>年</w:t>
      </w:r>
      <w:r>
        <w:rPr>
          <w:rStyle w:val="80"/>
          <w:rFonts w:hint="eastAsia" w:cs="Times New Roman" w:asciiTheme="minorEastAsia" w:hAnsiTheme="minorEastAsia" w:eastAsiaTheme="minorEastAsia"/>
          <w:snapToGrid/>
          <w:color w:val="auto"/>
          <w:kern w:val="2"/>
          <w:sz w:val="24"/>
          <w:szCs w:val="24"/>
          <w:highlight w:val="none"/>
          <w:lang w:val="en-US" w:eastAsia="zh-CN"/>
        </w:rPr>
        <w:t>3</w:t>
      </w:r>
      <w:r>
        <w:rPr>
          <w:rStyle w:val="80"/>
          <w:rFonts w:hint="eastAsia" w:cs="Times New Roman" w:asciiTheme="minorEastAsia" w:hAnsiTheme="minorEastAsia" w:eastAsiaTheme="minorEastAsia"/>
          <w:snapToGrid/>
          <w:color w:val="auto"/>
          <w:kern w:val="2"/>
          <w:sz w:val="24"/>
          <w:szCs w:val="24"/>
          <w:highlight w:val="none"/>
        </w:rPr>
        <w:t>月</w:t>
      </w:r>
      <w:r>
        <w:rPr>
          <w:rStyle w:val="80"/>
          <w:rFonts w:hint="eastAsia" w:cs="Times New Roman" w:asciiTheme="minorEastAsia" w:hAnsiTheme="minorEastAsia" w:eastAsiaTheme="minorEastAsia"/>
          <w:snapToGrid/>
          <w:color w:val="auto"/>
          <w:kern w:val="2"/>
          <w:sz w:val="24"/>
          <w:szCs w:val="24"/>
          <w:highlight w:val="none"/>
          <w:lang w:val="en-US" w:eastAsia="zh-CN"/>
        </w:rPr>
        <w:t>20</w:t>
      </w:r>
      <w:r>
        <w:rPr>
          <w:rStyle w:val="80"/>
          <w:rFonts w:hint="eastAsia" w:cs="Times New Roman" w:asciiTheme="minorEastAsia" w:hAnsiTheme="minorEastAsia" w:eastAsiaTheme="minorEastAsia"/>
          <w:snapToGrid/>
          <w:color w:val="auto"/>
          <w:kern w:val="2"/>
          <w:sz w:val="24"/>
          <w:szCs w:val="24"/>
          <w:highlight w:val="none"/>
        </w:rPr>
        <w:t>日</w:t>
      </w:r>
      <w:r>
        <w:rPr>
          <w:rStyle w:val="80"/>
          <w:rFonts w:hint="eastAsia" w:cs="Times New Roman" w:asciiTheme="minorEastAsia" w:hAnsiTheme="minorEastAsia" w:eastAsiaTheme="minorEastAsia"/>
          <w:snapToGrid/>
          <w:color w:val="auto"/>
          <w:kern w:val="2"/>
          <w:sz w:val="24"/>
          <w:szCs w:val="24"/>
          <w:highlight w:val="none"/>
          <w:lang w:val="en-US" w:eastAsia="zh-CN"/>
        </w:rPr>
        <w:t>9</w:t>
      </w:r>
      <w:r>
        <w:rPr>
          <w:rStyle w:val="80"/>
          <w:rFonts w:hint="eastAsia" w:cs="Times New Roman" w:asciiTheme="minorEastAsia" w:hAnsiTheme="minorEastAsia" w:eastAsiaTheme="minorEastAsia"/>
          <w:snapToGrid/>
          <w:color w:val="auto"/>
          <w:kern w:val="2"/>
          <w:sz w:val="24"/>
          <w:szCs w:val="24"/>
          <w:highlight w:val="none"/>
        </w:rPr>
        <w:t>点30分</w:t>
      </w:r>
      <w:r>
        <w:rPr>
          <w:rStyle w:val="80"/>
          <w:rFonts w:hint="eastAsia" w:cs="Times New Roman" w:asciiTheme="minorEastAsia" w:hAnsiTheme="minorEastAsia" w:eastAsiaTheme="minorEastAsia"/>
          <w:bCs/>
          <w:snapToGrid/>
          <w:color w:val="auto"/>
          <w:kern w:val="2"/>
          <w:sz w:val="24"/>
          <w:szCs w:val="24"/>
          <w:highlight w:val="none"/>
        </w:rPr>
        <w:t>00秒</w:t>
      </w:r>
      <w:r>
        <w:rPr>
          <w:rFonts w:hint="eastAsia" w:ascii="宋体" w:hAnsi="宋体" w:cs="宋体"/>
          <w:color w:val="auto"/>
          <w:sz w:val="24"/>
          <w:highlight w:val="none"/>
        </w:rPr>
        <w:t>（北京时间）</w:t>
      </w:r>
    </w:p>
    <w:p w14:paraId="4FC38C03">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41CE7EB">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80"/>
          <w:rFonts w:hint="eastAsia" w:cs="Times New Roman" w:asciiTheme="minorEastAsia" w:hAnsiTheme="minorEastAsia" w:eastAsiaTheme="minorEastAsia"/>
          <w:snapToGrid/>
          <w:color w:val="auto"/>
          <w:kern w:val="2"/>
          <w:sz w:val="24"/>
          <w:szCs w:val="24"/>
          <w:highlight w:val="none"/>
          <w:lang w:val="en-US" w:eastAsia="zh-CN"/>
        </w:rPr>
        <w:t>2025</w:t>
      </w:r>
      <w:r>
        <w:rPr>
          <w:rStyle w:val="80"/>
          <w:rFonts w:cs="Times New Roman" w:asciiTheme="minorEastAsia" w:hAnsiTheme="minorEastAsia" w:eastAsiaTheme="minorEastAsia"/>
          <w:snapToGrid/>
          <w:color w:val="auto"/>
          <w:kern w:val="2"/>
          <w:sz w:val="24"/>
          <w:szCs w:val="24"/>
          <w:highlight w:val="none"/>
        </w:rPr>
        <w:t>年</w:t>
      </w:r>
      <w:r>
        <w:rPr>
          <w:rStyle w:val="80"/>
          <w:rFonts w:hint="eastAsia" w:cs="Times New Roman" w:asciiTheme="minorEastAsia" w:hAnsiTheme="minorEastAsia" w:eastAsiaTheme="minorEastAsia"/>
          <w:snapToGrid/>
          <w:color w:val="auto"/>
          <w:kern w:val="2"/>
          <w:sz w:val="24"/>
          <w:szCs w:val="24"/>
          <w:highlight w:val="none"/>
          <w:lang w:val="en-US" w:eastAsia="zh-CN"/>
        </w:rPr>
        <w:t>3</w:t>
      </w:r>
      <w:r>
        <w:rPr>
          <w:rStyle w:val="80"/>
          <w:rFonts w:hint="eastAsia" w:cs="Times New Roman" w:asciiTheme="minorEastAsia" w:hAnsiTheme="minorEastAsia" w:eastAsiaTheme="minorEastAsia"/>
          <w:snapToGrid/>
          <w:color w:val="auto"/>
          <w:kern w:val="2"/>
          <w:sz w:val="24"/>
          <w:szCs w:val="24"/>
          <w:highlight w:val="none"/>
        </w:rPr>
        <w:t>月</w:t>
      </w:r>
      <w:r>
        <w:rPr>
          <w:rStyle w:val="80"/>
          <w:rFonts w:hint="eastAsia" w:cs="Times New Roman" w:asciiTheme="minorEastAsia" w:hAnsiTheme="minorEastAsia" w:eastAsiaTheme="minorEastAsia"/>
          <w:snapToGrid/>
          <w:color w:val="auto"/>
          <w:kern w:val="2"/>
          <w:sz w:val="24"/>
          <w:szCs w:val="24"/>
          <w:highlight w:val="none"/>
          <w:lang w:val="en-US" w:eastAsia="zh-CN"/>
        </w:rPr>
        <w:t>20</w:t>
      </w:r>
      <w:r>
        <w:rPr>
          <w:rStyle w:val="80"/>
          <w:rFonts w:hint="eastAsia" w:cs="Times New Roman" w:asciiTheme="minorEastAsia" w:hAnsiTheme="minorEastAsia" w:eastAsiaTheme="minorEastAsia"/>
          <w:snapToGrid/>
          <w:color w:val="auto"/>
          <w:kern w:val="2"/>
          <w:sz w:val="24"/>
          <w:szCs w:val="24"/>
          <w:highlight w:val="none"/>
        </w:rPr>
        <w:t>日</w:t>
      </w:r>
      <w:r>
        <w:rPr>
          <w:rStyle w:val="80"/>
          <w:rFonts w:hint="eastAsia" w:cs="Times New Roman" w:asciiTheme="minorEastAsia" w:hAnsiTheme="minorEastAsia" w:eastAsiaTheme="minorEastAsia"/>
          <w:snapToGrid/>
          <w:color w:val="auto"/>
          <w:kern w:val="2"/>
          <w:sz w:val="24"/>
          <w:szCs w:val="24"/>
          <w:highlight w:val="none"/>
          <w:lang w:val="en-US" w:eastAsia="zh-CN"/>
        </w:rPr>
        <w:t>9</w:t>
      </w:r>
      <w:r>
        <w:rPr>
          <w:rStyle w:val="80"/>
          <w:rFonts w:hint="eastAsia" w:cs="Times New Roman" w:asciiTheme="minorEastAsia" w:hAnsiTheme="minorEastAsia" w:eastAsiaTheme="minorEastAsia"/>
          <w:snapToGrid/>
          <w:color w:val="auto"/>
          <w:kern w:val="2"/>
          <w:sz w:val="24"/>
          <w:szCs w:val="24"/>
          <w:highlight w:val="none"/>
        </w:rPr>
        <w:t>点30分</w:t>
      </w:r>
      <w:r>
        <w:rPr>
          <w:rStyle w:val="80"/>
          <w:rFonts w:hint="eastAsia" w:cs="Times New Roman" w:asciiTheme="minorEastAsia" w:hAnsiTheme="minorEastAsia" w:eastAsiaTheme="minorEastAsia"/>
          <w:bCs/>
          <w:snapToGrid/>
          <w:color w:val="auto"/>
          <w:kern w:val="2"/>
          <w:sz w:val="24"/>
          <w:szCs w:val="24"/>
          <w:highlight w:val="none"/>
        </w:rPr>
        <w:t>00秒</w:t>
      </w:r>
    </w:p>
    <w:p w14:paraId="76E5E54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DA6BA25">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59E61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30B116A2">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2F4033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2994FE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C80E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970D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7E14CA0">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3143EA6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1019E2B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 xml:space="preserve"> </w:t>
      </w:r>
    </w:p>
    <w:p w14:paraId="1A39C4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杭州市临平区人民政府临平街道办事处</w:t>
      </w:r>
      <w:r>
        <w:rPr>
          <w:rFonts w:hint="eastAsia" w:ascii="宋体" w:hAnsi="宋体" w:cs="宋体"/>
          <w:color w:val="auto"/>
          <w:sz w:val="24"/>
          <w:highlight w:val="none"/>
        </w:rPr>
        <w:t xml:space="preserve">      </w:t>
      </w:r>
    </w:p>
    <w:p w14:paraId="447E5095">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B848EB2">
      <w:pPr>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周磊</w:t>
      </w:r>
    </w:p>
    <w:p w14:paraId="4A9E2345">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18042318782</w:t>
      </w:r>
    </w:p>
    <w:p w14:paraId="6EF0E3D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戚霄岚</w:t>
      </w:r>
    </w:p>
    <w:p w14:paraId="57555853">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0571-86222713</w:t>
      </w:r>
    </w:p>
    <w:p w14:paraId="7B0D6C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F2FCEF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称：浙江玖裕建设管理有限公司</w:t>
      </w:r>
    </w:p>
    <w:p w14:paraId="6E4DAE6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址：临平区五洲路26号2幢401</w:t>
      </w:r>
    </w:p>
    <w:p w14:paraId="0DB478C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FD592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项目联系人（询问）：蒋旭鹏 </w:t>
      </w:r>
    </w:p>
    <w:p w14:paraId="381DA91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项目联系方式（询问）：15858285885</w:t>
      </w:r>
      <w:r>
        <w:rPr>
          <w:rFonts w:hint="eastAsia" w:ascii="宋体" w:hAnsi="宋体" w:cs="宋体"/>
          <w:color w:val="auto"/>
          <w:sz w:val="24"/>
          <w:highlight w:val="none"/>
        </w:rPr>
        <w:tab/>
      </w:r>
    </w:p>
    <w:p w14:paraId="001CA61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质疑联系人：曹嘉伦 </w:t>
      </w:r>
    </w:p>
    <w:p w14:paraId="542989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质疑联系方式：0571-86182181</w:t>
      </w:r>
    </w:p>
    <w:p w14:paraId="323915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701B462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5F0622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 </w:t>
      </w:r>
    </w:p>
    <w:p w14:paraId="50242F6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012D20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9D6C8A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监督投诉电话：电话：0571-87227671,0571-87800218</w:t>
      </w:r>
    </w:p>
    <w:p w14:paraId="33C612ED">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政策咨询：陈先生、厉先生，0571-89580460、89580456</w:t>
      </w:r>
    </w:p>
    <w:p w14:paraId="5DCCFBB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p>
    <w:p w14:paraId="093071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403FF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AD2786">
      <w:pPr>
        <w:pStyle w:val="37"/>
        <w:spacing w:line="360" w:lineRule="auto"/>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14:paraId="2657FE4A">
      <w:pPr>
        <w:pStyle w:val="3"/>
        <w:rPr>
          <w:rFonts w:ascii="宋体"/>
          <w:snapToGrid w:val="0"/>
          <w:color w:val="auto"/>
          <w:highlight w:val="none"/>
        </w:rPr>
      </w:pPr>
      <w:r>
        <w:rPr>
          <w:color w:val="auto"/>
          <w:highlight w:val="none"/>
        </w:rPr>
        <w:br w:type="page"/>
      </w:r>
    </w:p>
    <w:p w14:paraId="027D8606">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投标人须知</w:t>
      </w:r>
      <w:bookmarkEnd w:id="8"/>
    </w:p>
    <w:p w14:paraId="1D0F063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BB5A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5FFEA6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9108B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3C98EF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3AE0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 w:hRule="atLeast"/>
          <w:tblHeader/>
        </w:trPr>
        <w:tc>
          <w:tcPr>
            <w:tcW w:w="629" w:type="dxa"/>
            <w:tcBorders>
              <w:top w:val="single" w:color="auto" w:sz="4" w:space="0"/>
              <w:left w:val="single" w:color="auto" w:sz="4" w:space="0"/>
              <w:bottom w:val="single" w:color="auto" w:sz="4" w:space="0"/>
              <w:right w:val="single" w:color="auto" w:sz="4" w:space="0"/>
            </w:tcBorders>
          </w:tcPr>
          <w:p w14:paraId="4D794A1C">
            <w:pPr>
              <w:snapToGrid w:val="0"/>
              <w:spacing w:line="360" w:lineRule="auto"/>
              <w:jc w:val="center"/>
              <w:rPr>
                <w:rFonts w:ascii="宋体" w:hAnsi="宋体" w:cs="宋体"/>
                <w:color w:val="auto"/>
                <w:sz w:val="24"/>
                <w:highlight w:val="none"/>
              </w:rPr>
            </w:pPr>
          </w:p>
          <w:p w14:paraId="265DDC5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4339C7">
            <w:pPr>
              <w:snapToGrid w:val="0"/>
              <w:spacing w:line="360" w:lineRule="auto"/>
              <w:jc w:val="center"/>
              <w:rPr>
                <w:rFonts w:ascii="仿宋" w:hAnsi="仿宋" w:eastAsia="仿宋" w:cs="宋体"/>
                <w:b/>
                <w:color w:val="auto"/>
                <w:kern w:val="0"/>
                <w:sz w:val="28"/>
                <w:szCs w:val="28"/>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797937">
            <w:pPr>
              <w:spacing w:line="360" w:lineRule="auto"/>
              <w:jc w:val="left"/>
              <w:rPr>
                <w:color w:val="auto"/>
                <w:highlight w:val="none"/>
              </w:rPr>
            </w:pPr>
            <w:r>
              <w:rPr>
                <w:rFonts w:hint="eastAsia" w:ascii="宋体" w:hAnsi="宋体" w:cs="宋体"/>
                <w:color w:val="auto"/>
                <w:sz w:val="24"/>
                <w:highlight w:val="none"/>
              </w:rPr>
              <w:t>服务类</w:t>
            </w:r>
          </w:p>
        </w:tc>
      </w:tr>
      <w:tr w14:paraId="66EE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CB70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64E10F">
            <w:pPr>
              <w:widowControl w:val="0"/>
              <w:wordWrap/>
              <w:adjustRightInd w:val="0"/>
              <w:snapToGrid w:val="0"/>
              <w:spacing w:line="40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E98DA0">
            <w:pPr>
              <w:snapToGrid w:val="0"/>
              <w:spacing w:before="0" w:beforeAutospacing="0" w:after="0" w:afterAutospacing="0" w:line="360" w:lineRule="auto"/>
              <w:ind w:left="0" w:right="0"/>
              <w:jc w:val="left"/>
              <w:rPr>
                <w:rFonts w:hint="eastAsia" w:ascii="宋体" w:hAnsi="宋体" w:eastAsia="宋体" w:cs="宋体"/>
                <w:b/>
                <w:color w:val="auto"/>
                <w:kern w:val="0"/>
                <w:sz w:val="24"/>
                <w:szCs w:val="20"/>
                <w:highlight w:val="none"/>
                <w:lang w:val="zh-CN"/>
              </w:rPr>
            </w:pPr>
            <w:r>
              <w:rPr>
                <w:rFonts w:hint="eastAsia" w:ascii="宋体" w:hAnsi="宋体" w:eastAsia="宋体" w:cs="宋体"/>
                <w:color w:val="auto"/>
                <w:kern w:val="0"/>
                <w:sz w:val="24"/>
                <w:szCs w:val="20"/>
                <w:highlight w:val="none"/>
                <w:lang w:val="zh-CN"/>
              </w:rPr>
              <w:t>有关本项目实施所需的所有费用（含税费）均计入报价。</w:t>
            </w:r>
            <w:r>
              <w:rPr>
                <w:rFonts w:hint="eastAsia" w:ascii="宋体" w:hAnsi="宋体" w:eastAsia="宋体" w:cs="宋体"/>
                <w:color w:val="auto"/>
                <w:sz w:val="24"/>
                <w:szCs w:val="20"/>
                <w:highlight w:val="none"/>
              </w:rPr>
              <w:t>开标一览表（报价表）是报价的唯一载体</w:t>
            </w:r>
            <w:r>
              <w:rPr>
                <w:rFonts w:hint="eastAsia" w:ascii="宋体" w:hAnsi="宋体" w:eastAsia="宋体" w:cs="宋体"/>
                <w:color w:val="auto"/>
                <w:kern w:val="0"/>
                <w:sz w:val="24"/>
                <w:szCs w:val="20"/>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0"/>
                <w:highlight w:val="none"/>
                <w:lang w:val="zh-CN"/>
              </w:rPr>
              <w:t>提醒：验收时检测费用由采购人承担，不包含在投标总价中。</w:t>
            </w:r>
          </w:p>
          <w:p w14:paraId="6C063F30">
            <w:pPr>
              <w:snapToGrid w:val="0"/>
              <w:spacing w:before="0" w:beforeAutospacing="0" w:after="0" w:afterAutospacing="0" w:line="360" w:lineRule="auto"/>
              <w:ind w:left="0" w:right="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投标报价出现下列情形的，投标无效：</w:t>
            </w:r>
          </w:p>
          <w:p w14:paraId="3FA515B4">
            <w:pPr>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投标文件出现不是唯一的、有选择性投标报价的；</w:t>
            </w:r>
          </w:p>
          <w:p w14:paraId="54861464">
            <w:pPr>
              <w:snapToGrid w:val="0"/>
              <w:spacing w:before="0" w:beforeAutospacing="0" w:after="0" w:afterAutospacing="0" w:line="360" w:lineRule="auto"/>
              <w:ind w:left="0" w:right="0" w:firstLine="241" w:firstLineChars="100"/>
              <w:jc w:val="left"/>
              <w:rPr>
                <w:rFonts w:hint="eastAsia" w:ascii="宋体" w:hAnsi="宋体" w:eastAsia="宋体" w:cs="宋体"/>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投标报价超过招标文件中规定的预算金额或者最高限价的;</w:t>
            </w:r>
          </w:p>
          <w:p w14:paraId="1765D095">
            <w:pPr>
              <w:spacing w:before="0" w:beforeAutospacing="0" w:after="0" w:afterAutospacing="0" w:line="360" w:lineRule="auto"/>
              <w:ind w:left="0" w:right="0" w:firstLine="241" w:firstLineChars="10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3C2263D9">
            <w:pPr>
              <w:tabs>
                <w:tab w:val="left" w:pos="851"/>
                <w:tab w:val="left" w:pos="993"/>
              </w:tabs>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kern w:val="0"/>
                <w:sz w:val="24"/>
                <w:szCs w:val="20"/>
                <w:highlight w:val="none"/>
              </w:rPr>
              <w:t>投标人对根据修正原则修正后的报价不确认的</w:t>
            </w:r>
            <w:r>
              <w:rPr>
                <w:rFonts w:hint="eastAsia" w:ascii="宋体" w:hAnsi="宋体" w:eastAsia="宋体" w:cs="宋体"/>
                <w:b/>
                <w:color w:val="auto"/>
                <w:sz w:val="24"/>
                <w:szCs w:val="20"/>
                <w:highlight w:val="none"/>
              </w:rPr>
              <w:t>。</w:t>
            </w:r>
          </w:p>
        </w:tc>
      </w:tr>
      <w:tr w14:paraId="64131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4" w:hRule="atLeast"/>
          <w:tblHeader/>
        </w:trPr>
        <w:tc>
          <w:tcPr>
            <w:tcW w:w="629" w:type="dxa"/>
            <w:tcBorders>
              <w:top w:val="single" w:color="auto" w:sz="4" w:space="0"/>
              <w:left w:val="single" w:color="auto" w:sz="4" w:space="0"/>
              <w:bottom w:val="single" w:color="auto" w:sz="4" w:space="0"/>
              <w:right w:val="single" w:color="auto" w:sz="4" w:space="0"/>
            </w:tcBorders>
          </w:tcPr>
          <w:p w14:paraId="35E08FC3">
            <w:pPr>
              <w:snapToGrid w:val="0"/>
              <w:spacing w:line="360" w:lineRule="auto"/>
              <w:jc w:val="center"/>
              <w:rPr>
                <w:rFonts w:ascii="宋体" w:hAnsi="宋体" w:cs="宋体"/>
                <w:color w:val="auto"/>
                <w:sz w:val="24"/>
                <w:highlight w:val="none"/>
              </w:rPr>
            </w:pPr>
          </w:p>
          <w:p w14:paraId="11319E8A">
            <w:pPr>
              <w:snapToGrid w:val="0"/>
              <w:spacing w:line="360" w:lineRule="auto"/>
              <w:jc w:val="center"/>
              <w:rPr>
                <w:rFonts w:ascii="宋体" w:hAnsi="宋体" w:cs="宋体"/>
                <w:color w:val="auto"/>
                <w:sz w:val="24"/>
                <w:highlight w:val="none"/>
              </w:rPr>
            </w:pPr>
          </w:p>
          <w:p w14:paraId="78F76D9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E28097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7E507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绿化养护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未列明  </w:t>
            </w:r>
            <w:r>
              <w:rPr>
                <w:rFonts w:hint="eastAsia" w:ascii="宋体" w:hAnsi="宋体" w:cs="宋体"/>
                <w:color w:val="auto"/>
                <w:kern w:val="0"/>
                <w:sz w:val="24"/>
                <w:highlight w:val="none"/>
              </w:rPr>
              <w:t>行业；</w:t>
            </w:r>
          </w:p>
          <w:p w14:paraId="27DABBF7">
            <w:pPr>
              <w:pStyle w:val="3"/>
              <w:ind w:left="0" w:firstLine="0"/>
              <w:rPr>
                <w:rFonts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《关于印发中小企业划型标准规定的通知》（工信部联企业〔2011〕300）第</w:t>
            </w:r>
            <w:r>
              <w:rPr>
                <w:rFonts w:hint="eastAsia" w:ascii="宋体" w:hAnsi="宋体" w:eastAsia="宋体" w:cs="宋体"/>
                <w:color w:val="auto"/>
                <w:sz w:val="24"/>
                <w:szCs w:val="24"/>
                <w:highlight w:val="none"/>
                <w:lang w:val="en-US" w:eastAsia="zh-CN"/>
              </w:rPr>
              <w:t>四条第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XX行业</w:t>
            </w:r>
            <w:r>
              <w:rPr>
                <w:rFonts w:hint="eastAsia" w:ascii="宋体" w:hAnsi="宋体" w:eastAsia="宋体" w:cs="宋体"/>
                <w:color w:val="auto"/>
                <w:sz w:val="24"/>
                <w:szCs w:val="24"/>
                <w:highlight w:val="none"/>
                <w:lang w:eastAsia="zh-CN"/>
              </w:rPr>
              <w:t>，从业人员</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人以下或营业收入</w:t>
            </w:r>
            <w:r>
              <w:rPr>
                <w:rFonts w:hint="eastAsia" w:ascii="宋体" w:hAnsi="宋体" w:eastAsia="宋体" w:cs="宋体"/>
                <w:color w:val="auto"/>
                <w:sz w:val="24"/>
                <w:szCs w:val="24"/>
                <w:highlight w:val="none"/>
                <w:lang w:val="en-US" w:eastAsia="zh-CN"/>
              </w:rPr>
              <w:t>XX</w:t>
            </w:r>
            <w:r>
              <w:rPr>
                <w:rFonts w:hint="eastAsia" w:ascii="宋体" w:hAnsi="宋体" w:eastAsia="宋体" w:cs="宋体"/>
                <w:color w:val="auto"/>
                <w:sz w:val="24"/>
                <w:szCs w:val="24"/>
                <w:highlight w:val="none"/>
                <w:lang w:eastAsia="zh-CN"/>
              </w:rPr>
              <w:t>万元以下的为中小微型企业（根据项目情况列明）。</w:t>
            </w:r>
            <w:r>
              <w:rPr>
                <w:rFonts w:hint="eastAsia" w:ascii="宋体" w:hAnsi="宋体" w:eastAsia="宋体" w:cs="宋体"/>
                <w:color w:val="auto"/>
                <w:sz w:val="24"/>
                <w:szCs w:val="24"/>
                <w:highlight w:val="none"/>
                <w:lang w:val="en-US" w:eastAsia="zh-CN"/>
              </w:rPr>
              <w:t>其中，从业人员</w:t>
            </w:r>
            <w:r>
              <w:rPr>
                <w:rFonts w:hint="eastAsia" w:ascii="宋体" w:hAnsi="宋体" w:eastAsia="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人及以上，且营业收入</w:t>
            </w:r>
            <w:r>
              <w:rPr>
                <w:rFonts w:hint="eastAsia" w:ascii="宋体" w:hAnsi="宋体" w:eastAsia="宋体" w:cs="宋体"/>
                <w:color w:val="auto"/>
                <w:sz w:val="24"/>
                <w:szCs w:val="24"/>
                <w:highlight w:val="none"/>
                <w:u w:val="single"/>
                <w:lang w:val="en-US" w:eastAsia="zh-CN"/>
              </w:rPr>
              <w:t>2000</w:t>
            </w:r>
            <w:r>
              <w:rPr>
                <w:rFonts w:hint="eastAsia" w:ascii="宋体" w:hAnsi="宋体" w:eastAsia="宋体" w:cs="宋体"/>
                <w:color w:val="auto"/>
                <w:sz w:val="24"/>
                <w:szCs w:val="24"/>
                <w:highlight w:val="none"/>
                <w:lang w:val="en-US" w:eastAsia="zh-CN"/>
              </w:rPr>
              <w:t>万元及以上的为中型企业；从业人员</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人及以上，且营业收入</w:t>
            </w:r>
            <w:r>
              <w:rPr>
                <w:rFonts w:hint="eastAsia" w:ascii="宋体" w:hAnsi="宋体" w:eastAsia="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万元及以上的为小型企业；从业人员</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lang w:val="en-US" w:eastAsia="zh-CN"/>
              </w:rPr>
              <w:t>人以下或营业收入</w:t>
            </w:r>
            <w:r>
              <w:rPr>
                <w:rFonts w:hint="eastAsia" w:ascii="宋体" w:hAnsi="宋体" w:eastAsia="宋体" w:cs="宋体"/>
                <w:color w:val="auto"/>
                <w:sz w:val="24"/>
                <w:szCs w:val="24"/>
                <w:highlight w:val="none"/>
                <w:u w:val="single"/>
                <w:lang w:val="en-US" w:eastAsia="zh-CN"/>
              </w:rPr>
              <w:t>300</w:t>
            </w:r>
            <w:r>
              <w:rPr>
                <w:rFonts w:hint="eastAsia" w:ascii="宋体" w:hAnsi="宋体" w:eastAsia="宋体" w:cs="宋体"/>
                <w:color w:val="auto"/>
                <w:sz w:val="24"/>
                <w:szCs w:val="24"/>
                <w:highlight w:val="none"/>
                <w:lang w:val="en-US" w:eastAsia="zh-CN"/>
              </w:rPr>
              <w:t>万元以下的为微型企业。</w:t>
            </w:r>
          </w:p>
        </w:tc>
      </w:tr>
      <w:tr w14:paraId="75BDA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6F4F8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9359C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93688B6">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B22150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8579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5" w:hRule="atLeast"/>
          <w:tblHeader/>
        </w:trPr>
        <w:tc>
          <w:tcPr>
            <w:tcW w:w="629" w:type="dxa"/>
            <w:tcBorders>
              <w:top w:val="single" w:color="auto" w:sz="4" w:space="0"/>
              <w:left w:val="single" w:color="auto" w:sz="4" w:space="0"/>
              <w:bottom w:val="single" w:color="auto" w:sz="4" w:space="0"/>
              <w:right w:val="single" w:color="auto" w:sz="4" w:space="0"/>
            </w:tcBorders>
          </w:tcPr>
          <w:p w14:paraId="43A54196">
            <w:pPr>
              <w:snapToGrid w:val="0"/>
              <w:spacing w:line="360" w:lineRule="auto"/>
              <w:jc w:val="center"/>
              <w:rPr>
                <w:rFonts w:ascii="宋体" w:hAnsi="宋体" w:cs="宋体"/>
                <w:color w:val="auto"/>
                <w:sz w:val="24"/>
                <w:highlight w:val="none"/>
              </w:rPr>
            </w:pPr>
          </w:p>
          <w:p w14:paraId="7F0D53D6">
            <w:pPr>
              <w:snapToGrid w:val="0"/>
              <w:spacing w:line="360" w:lineRule="auto"/>
              <w:jc w:val="center"/>
              <w:rPr>
                <w:rFonts w:ascii="宋体" w:hAnsi="宋体" w:cs="宋体"/>
                <w:color w:val="auto"/>
                <w:sz w:val="24"/>
                <w:highlight w:val="none"/>
              </w:rPr>
            </w:pPr>
          </w:p>
          <w:p w14:paraId="48D737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AB2480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0EF8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2E2505B">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0F36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51" w:hRule="atLeast"/>
          <w:tblHeader/>
        </w:trPr>
        <w:tc>
          <w:tcPr>
            <w:tcW w:w="629" w:type="dxa"/>
            <w:tcBorders>
              <w:top w:val="single" w:color="auto" w:sz="4" w:space="0"/>
              <w:left w:val="single" w:color="auto" w:sz="4" w:space="0"/>
              <w:bottom w:val="single" w:color="auto" w:sz="4" w:space="0"/>
              <w:right w:val="single" w:color="auto" w:sz="4" w:space="0"/>
            </w:tcBorders>
          </w:tcPr>
          <w:p w14:paraId="2B80D965">
            <w:pPr>
              <w:snapToGrid w:val="0"/>
              <w:spacing w:line="360" w:lineRule="auto"/>
              <w:jc w:val="center"/>
              <w:rPr>
                <w:rFonts w:ascii="宋体" w:hAnsi="宋体" w:cs="宋体"/>
                <w:color w:val="auto"/>
                <w:sz w:val="24"/>
                <w:highlight w:val="none"/>
              </w:rPr>
            </w:pPr>
          </w:p>
          <w:p w14:paraId="259AA432">
            <w:pPr>
              <w:snapToGrid w:val="0"/>
              <w:spacing w:line="360" w:lineRule="auto"/>
              <w:jc w:val="center"/>
              <w:rPr>
                <w:rFonts w:ascii="宋体" w:hAnsi="宋体" w:cs="宋体"/>
                <w:color w:val="auto"/>
                <w:sz w:val="24"/>
                <w:highlight w:val="none"/>
              </w:rPr>
            </w:pPr>
          </w:p>
          <w:p w14:paraId="1C4060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9B2DC26">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5B269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5091C34">
            <w:pPr>
              <w:spacing w:line="360" w:lineRule="auto"/>
              <w:rPr>
                <w:rFonts w:hint="eastAsia" w:ascii="宋体" w:hAnsi="宋体" w:cs="宋体"/>
                <w:color w:val="auto"/>
                <w:sz w:val="24"/>
                <w:szCs w:val="20"/>
                <w:highlight w:val="none"/>
              </w:rPr>
            </w:pPr>
          </w:p>
        </w:tc>
      </w:tr>
      <w:tr w14:paraId="4770C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F5D69C5">
            <w:pPr>
              <w:snapToGrid w:val="0"/>
              <w:spacing w:line="360" w:lineRule="auto"/>
              <w:jc w:val="center"/>
              <w:rPr>
                <w:rFonts w:ascii="宋体" w:hAnsi="宋体" w:cs="宋体"/>
                <w:color w:val="auto"/>
                <w:sz w:val="24"/>
                <w:highlight w:val="none"/>
              </w:rPr>
            </w:pPr>
          </w:p>
          <w:p w14:paraId="4EA08D79">
            <w:pPr>
              <w:snapToGrid w:val="0"/>
              <w:spacing w:line="360" w:lineRule="auto"/>
              <w:jc w:val="center"/>
              <w:rPr>
                <w:rFonts w:ascii="宋体" w:hAnsi="宋体" w:cs="宋体"/>
                <w:color w:val="auto"/>
                <w:sz w:val="24"/>
                <w:highlight w:val="none"/>
              </w:rPr>
            </w:pPr>
          </w:p>
          <w:p w14:paraId="1D32BB0A">
            <w:pPr>
              <w:snapToGrid w:val="0"/>
              <w:spacing w:line="360" w:lineRule="auto"/>
              <w:jc w:val="center"/>
              <w:rPr>
                <w:rFonts w:ascii="宋体" w:hAnsi="宋体" w:cs="宋体"/>
                <w:color w:val="auto"/>
                <w:sz w:val="24"/>
                <w:highlight w:val="none"/>
              </w:rPr>
            </w:pPr>
          </w:p>
          <w:p w14:paraId="7E3C0BBD">
            <w:pPr>
              <w:snapToGrid w:val="0"/>
              <w:spacing w:line="360" w:lineRule="auto"/>
              <w:jc w:val="center"/>
              <w:rPr>
                <w:rFonts w:ascii="宋体" w:hAnsi="宋体" w:cs="宋体"/>
                <w:color w:val="auto"/>
                <w:sz w:val="24"/>
                <w:highlight w:val="none"/>
              </w:rPr>
            </w:pPr>
          </w:p>
          <w:p w14:paraId="3AA3F245">
            <w:pPr>
              <w:snapToGrid w:val="0"/>
              <w:spacing w:line="360" w:lineRule="auto"/>
              <w:jc w:val="center"/>
              <w:rPr>
                <w:rFonts w:ascii="宋体" w:hAnsi="宋体" w:cs="宋体"/>
                <w:color w:val="auto"/>
                <w:sz w:val="24"/>
                <w:highlight w:val="none"/>
              </w:rPr>
            </w:pPr>
          </w:p>
          <w:p w14:paraId="789DF2C9">
            <w:pPr>
              <w:snapToGrid w:val="0"/>
              <w:spacing w:line="360" w:lineRule="auto"/>
              <w:jc w:val="center"/>
              <w:rPr>
                <w:rFonts w:ascii="宋体" w:hAnsi="宋体" w:cs="宋体"/>
                <w:color w:val="auto"/>
                <w:sz w:val="24"/>
                <w:highlight w:val="none"/>
              </w:rPr>
            </w:pPr>
          </w:p>
          <w:p w14:paraId="2692AF94">
            <w:pPr>
              <w:snapToGrid w:val="0"/>
              <w:spacing w:line="360" w:lineRule="auto"/>
              <w:jc w:val="center"/>
              <w:rPr>
                <w:rFonts w:ascii="宋体" w:hAnsi="宋体" w:cs="宋体"/>
                <w:color w:val="auto"/>
                <w:sz w:val="24"/>
                <w:highlight w:val="none"/>
              </w:rPr>
            </w:pPr>
          </w:p>
          <w:p w14:paraId="674F129D">
            <w:pPr>
              <w:snapToGrid w:val="0"/>
              <w:spacing w:line="360" w:lineRule="auto"/>
              <w:jc w:val="center"/>
              <w:rPr>
                <w:rFonts w:ascii="宋体" w:hAnsi="宋体" w:cs="宋体"/>
                <w:color w:val="auto"/>
                <w:sz w:val="24"/>
                <w:highlight w:val="none"/>
              </w:rPr>
            </w:pPr>
          </w:p>
          <w:p w14:paraId="572C1D0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7A50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083345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1FE09C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FBE0D3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07170B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25C4F5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82A9FA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E725D5B">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1D2107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7553C7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0A1AA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674DBFD">
            <w:pPr>
              <w:snapToGrid w:val="0"/>
              <w:spacing w:line="360" w:lineRule="auto"/>
              <w:jc w:val="center"/>
              <w:rPr>
                <w:rFonts w:ascii="宋体" w:hAnsi="宋体" w:cs="宋体"/>
                <w:color w:val="auto"/>
                <w:sz w:val="24"/>
                <w:highlight w:val="none"/>
              </w:rPr>
            </w:pPr>
          </w:p>
          <w:p w14:paraId="55B73F2B">
            <w:pPr>
              <w:snapToGrid w:val="0"/>
              <w:spacing w:line="360" w:lineRule="auto"/>
              <w:jc w:val="center"/>
              <w:rPr>
                <w:rFonts w:ascii="宋体" w:hAnsi="宋体" w:cs="宋体"/>
                <w:color w:val="auto"/>
                <w:sz w:val="24"/>
                <w:highlight w:val="none"/>
              </w:rPr>
            </w:pPr>
          </w:p>
          <w:p w14:paraId="2FB8962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0ED16353">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DBE0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392E5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AC54C7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2253DB1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12AFFF2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D472A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DC15BC0">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D472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05B2D1A">
            <w:pPr>
              <w:snapToGrid w:val="0"/>
              <w:spacing w:line="360" w:lineRule="auto"/>
              <w:jc w:val="center"/>
              <w:rPr>
                <w:rFonts w:ascii="宋体" w:hAnsi="宋体" w:cs="宋体"/>
                <w:color w:val="auto"/>
                <w:sz w:val="24"/>
                <w:highlight w:val="none"/>
              </w:rPr>
            </w:pPr>
          </w:p>
          <w:p w14:paraId="3D5B8AE3">
            <w:pPr>
              <w:snapToGrid w:val="0"/>
              <w:spacing w:line="360" w:lineRule="auto"/>
              <w:jc w:val="center"/>
              <w:rPr>
                <w:rFonts w:ascii="宋体" w:hAnsi="宋体" w:cs="宋体"/>
                <w:color w:val="auto"/>
                <w:sz w:val="24"/>
                <w:highlight w:val="none"/>
              </w:rPr>
            </w:pPr>
          </w:p>
          <w:p w14:paraId="639957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2BF48A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B1576AC">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5F6E8B80">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3DFF1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22089B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5CD03F7">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37BF6B3">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51BA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09718E">
            <w:pPr>
              <w:snapToGrid w:val="0"/>
              <w:spacing w:line="360" w:lineRule="auto"/>
              <w:jc w:val="center"/>
              <w:rPr>
                <w:rFonts w:ascii="宋体" w:hAnsi="宋体" w:cs="宋体"/>
                <w:color w:val="auto"/>
                <w:sz w:val="24"/>
                <w:highlight w:val="none"/>
              </w:rPr>
            </w:pPr>
          </w:p>
          <w:p w14:paraId="044F1C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B2A04C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B4B0AD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510B6A0A">
            <w:pPr>
              <w:pStyle w:val="97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auto"/>
                <w:kern w:val="0"/>
                <w:sz w:val="24"/>
                <w:highlight w:val="none"/>
                <w:lang w:eastAsia="zh-CN"/>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lang w:eastAsia="zh-CN"/>
              </w:rPr>
              <w:t>强制采购。产品：</w:t>
            </w:r>
            <w:r>
              <w:rPr>
                <w:rFonts w:hint="eastAsia" w:ascii="宋体" w:hAnsi="宋体" w:cs="宋体"/>
                <w:color w:val="auto"/>
                <w:kern w:val="0"/>
                <w:sz w:val="24"/>
                <w:highlight w:val="none"/>
                <w:lang w:val="en-US" w:eastAsia="zh-CN"/>
              </w:rPr>
              <w:t xml:space="preserve">    </w:t>
            </w:r>
          </w:p>
          <w:p w14:paraId="53973D47">
            <w:pPr>
              <w:pStyle w:val="97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eastAsia="zh-CN"/>
              </w:rPr>
              <w:t>□优先采购节能产品。产品：</w:t>
            </w:r>
            <w:r>
              <w:rPr>
                <w:rFonts w:hint="eastAsia" w:ascii="宋体" w:hAnsi="宋体" w:cs="宋体"/>
                <w:color w:val="auto"/>
                <w:kern w:val="0"/>
                <w:sz w:val="24"/>
                <w:highlight w:val="none"/>
                <w:lang w:val="en-US" w:eastAsia="zh-CN"/>
              </w:rPr>
              <w:t xml:space="preserve">   </w:t>
            </w:r>
          </w:p>
          <w:p w14:paraId="6AB94650">
            <w:pPr>
              <w:pStyle w:val="975"/>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0" w:firstLineChars="0"/>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□优先采购环保产品。产品：</w:t>
            </w:r>
            <w:r>
              <w:rPr>
                <w:rFonts w:hint="eastAsia" w:ascii="宋体" w:hAnsi="宋体" w:cs="宋体"/>
                <w:color w:val="auto"/>
                <w:kern w:val="0"/>
                <w:sz w:val="24"/>
                <w:highlight w:val="none"/>
                <w:lang w:val="en-US" w:eastAsia="zh-CN"/>
              </w:rPr>
              <w:t xml:space="preserve">    </w:t>
            </w:r>
          </w:p>
          <w:p w14:paraId="179642C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☑无</w:t>
            </w:r>
          </w:p>
        </w:tc>
      </w:tr>
      <w:tr w14:paraId="56E933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1" w:hRule="atLeast"/>
          <w:tblHeader/>
        </w:trPr>
        <w:tc>
          <w:tcPr>
            <w:tcW w:w="629" w:type="dxa"/>
            <w:tcBorders>
              <w:top w:val="single" w:color="auto" w:sz="4" w:space="0"/>
              <w:left w:val="single" w:color="000000" w:sz="8" w:space="0"/>
              <w:right w:val="single" w:color="000000" w:sz="2" w:space="0"/>
            </w:tcBorders>
            <w:vAlign w:val="center"/>
          </w:tcPr>
          <w:p w14:paraId="33EBC3C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4A5AA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0245AE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A690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B240C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23884A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1F8A11CC">
            <w:pPr>
              <w:pStyle w:val="37"/>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临平区五洲路26号2幢401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曹工  18480704091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DFF2F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vAlign w:val="center"/>
          </w:tcPr>
          <w:p w14:paraId="5561484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1CDEF969">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39BBE09C">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361CB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257" w:hRule="atLeast"/>
          <w:tblHeader/>
        </w:trPr>
        <w:tc>
          <w:tcPr>
            <w:tcW w:w="629" w:type="dxa"/>
            <w:vMerge w:val="continue"/>
            <w:tcBorders>
              <w:left w:val="single" w:color="auto" w:sz="4" w:space="0"/>
              <w:right w:val="single" w:color="auto" w:sz="4" w:space="0"/>
            </w:tcBorders>
            <w:vAlign w:val="center"/>
          </w:tcPr>
          <w:p w14:paraId="083E20BC">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165973A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725BF1AF">
            <w:pPr>
              <w:pStyle w:val="24"/>
              <w:ind w:left="0" w:leftChars="0" w:firstLine="480" w:firstLineChars="200"/>
              <w:rPr>
                <w:rFonts w:hint="eastAsia"/>
                <w:color w:val="auto"/>
                <w:highlight w:val="none"/>
                <w:lang w:val="en-US" w:eastAsia="zh-CN"/>
              </w:rPr>
            </w:pPr>
            <w:r>
              <w:rPr>
                <w:rFonts w:hint="eastAsia"/>
                <w:color w:val="auto"/>
                <w:highlight w:val="none"/>
                <w:lang w:val="en-US" w:eastAsia="zh-CN"/>
              </w:rPr>
              <w:t>▲供应商以联合体形式投标的：按采购文件要求提供联合协议，联合体投标的联合体各方承担连带责任，联合体成员（含联合体牵头人）不得超过 3 个。</w:t>
            </w:r>
          </w:p>
          <w:p w14:paraId="1495B117">
            <w:pPr>
              <w:pStyle w:val="24"/>
              <w:rPr>
                <w:rFonts w:hint="eastAsia"/>
                <w:color w:val="auto"/>
                <w:highlight w:val="none"/>
                <w:lang w:val="en-US" w:eastAsia="zh-CN"/>
              </w:rPr>
            </w:pPr>
            <w:r>
              <w:rPr>
                <w:rFonts w:hint="eastAsia"/>
                <w:color w:val="auto"/>
                <w:highlight w:val="none"/>
                <w:lang w:val="en-US" w:eastAsia="zh-CN"/>
              </w:rPr>
              <w:t>▲联合体各方不再单独参加或者与其他供应商另外组成联合体参加同一标项的政府采购活动，否则相关投标均无效。</w:t>
            </w:r>
          </w:p>
          <w:p w14:paraId="08C17542">
            <w:pPr>
              <w:pStyle w:val="24"/>
              <w:rPr>
                <w:rFonts w:hint="eastAsia"/>
                <w:color w:val="auto"/>
                <w:highlight w:val="none"/>
                <w:lang w:val="en-US" w:eastAsia="zh-CN"/>
              </w:rPr>
            </w:pPr>
            <w:r>
              <w:rPr>
                <w:rFonts w:hint="eastAsia"/>
                <w:color w:val="auto"/>
                <w:highlight w:val="none"/>
                <w:lang w:val="en-US" w:eastAsia="zh-CN"/>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3AE882AB">
            <w:pPr>
              <w:pStyle w:val="24"/>
              <w:rPr>
                <w:color w:val="auto"/>
                <w:highlight w:val="none"/>
              </w:rPr>
            </w:pPr>
            <w:r>
              <w:rPr>
                <w:rFonts w:hint="eastAsia"/>
                <w:color w:val="auto"/>
                <w:highlight w:val="none"/>
                <w:lang w:val="en-US" w:eastAsia="zh-CN"/>
              </w:rPr>
              <w:t>采用联合体投标，投标文件应根据采购文件要求进行签名或盖章，采购文件未作要求的，由联合体牵头人在投标文件相应位置签名或盖章即可。</w:t>
            </w:r>
          </w:p>
        </w:tc>
      </w:tr>
      <w:tr w14:paraId="48827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vMerge w:val="continue"/>
            <w:tcBorders>
              <w:left w:val="single" w:color="auto" w:sz="4" w:space="0"/>
              <w:right w:val="single" w:color="auto" w:sz="4" w:space="0"/>
            </w:tcBorders>
            <w:vAlign w:val="center"/>
          </w:tcPr>
          <w:p w14:paraId="72A65739">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right w:val="single" w:color="auto" w:sz="4" w:space="0"/>
            </w:tcBorders>
            <w:vAlign w:val="center"/>
          </w:tcPr>
          <w:p w14:paraId="54B3178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0A89B3E3">
            <w:pPr>
              <w:snapToGrid w:val="0"/>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sz w:val="24"/>
                <w:szCs w:val="24"/>
                <w:highlight w:val="none"/>
                <w:lang w:val="en" w:eastAsia="zh-CN"/>
              </w:rPr>
              <w:t>本项目推荐的中标候选人数量：</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lang w:val="en" w:eastAsia="zh-CN"/>
              </w:rPr>
              <w:t>。</w:t>
            </w:r>
          </w:p>
        </w:tc>
      </w:tr>
      <w:tr w14:paraId="327C7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7" w:hRule="atLeast"/>
          <w:tblHeader/>
        </w:trPr>
        <w:tc>
          <w:tcPr>
            <w:tcW w:w="629" w:type="dxa"/>
            <w:vMerge w:val="continue"/>
            <w:tcBorders>
              <w:left w:val="single" w:color="auto" w:sz="4" w:space="0"/>
              <w:bottom w:val="single" w:color="auto" w:sz="4" w:space="0"/>
              <w:right w:val="single" w:color="auto" w:sz="4" w:space="0"/>
            </w:tcBorders>
            <w:vAlign w:val="center"/>
          </w:tcPr>
          <w:p w14:paraId="39D29C37">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7E847EE8">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F972E98">
            <w:pPr>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bCs/>
                <w:color w:val="auto"/>
                <w:sz w:val="24"/>
                <w:highlight w:val="none"/>
              </w:rPr>
              <w:t>本次绿化养护招标共分（临平街道绿化养护项目（东标项目）2年、</w:t>
            </w:r>
            <w:r>
              <w:rPr>
                <w:rFonts w:hint="eastAsia" w:ascii="宋体" w:hAnsi="宋体" w:cs="宋体"/>
                <w:b/>
                <w:bCs/>
                <w:color w:val="auto"/>
                <w:sz w:val="24"/>
                <w:highlight w:val="none"/>
                <w:lang w:eastAsia="zh-CN"/>
              </w:rPr>
              <w:t>临平街道绿化养护项目（西标项目）2年</w:t>
            </w:r>
            <w:r>
              <w:rPr>
                <w:rFonts w:hint="eastAsia" w:ascii="宋体" w:hAnsi="宋体" w:cs="宋体"/>
                <w:b/>
                <w:bCs/>
                <w:color w:val="auto"/>
                <w:sz w:val="24"/>
                <w:highlight w:val="none"/>
              </w:rPr>
              <w:t>、临平街道市政道路及开放式小区路面日常养护工程2年、临平街道市政道路及开放式小区路面日常养护工程2年、临平街道路灯(景观灯)日常养护项目2年）。供应商可选择其中一个或</w:t>
            </w:r>
            <w:r>
              <w:rPr>
                <w:rFonts w:hint="eastAsia" w:ascii="宋体" w:hAnsi="宋体" w:cs="宋体"/>
                <w:b/>
                <w:bCs/>
                <w:color w:val="auto"/>
                <w:sz w:val="24"/>
                <w:highlight w:val="none"/>
                <w:lang w:val="en-US" w:eastAsia="zh-CN"/>
              </w:rPr>
              <w:t>多</w:t>
            </w:r>
            <w:r>
              <w:rPr>
                <w:rFonts w:hint="eastAsia" w:ascii="宋体" w:hAnsi="宋体" w:cs="宋体"/>
                <w:b/>
                <w:bCs/>
                <w:color w:val="auto"/>
                <w:sz w:val="24"/>
                <w:highlight w:val="none"/>
              </w:rPr>
              <w:t>个标项进行投标，按照开标时间的先后顺序，先开标的项目已经被推荐为第一中标候选人的单位，在后开标的项目将不再被推荐为中标候选人。</w:t>
            </w:r>
          </w:p>
          <w:p w14:paraId="584FF90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注：1、如标项一，A单位单独投标，并被推荐为第一中标候选人，则标项二中，无论A单位是单独投标，还是采用联合体投标（即：联合体中包含A单位），均不被推荐为中标候选人，以此类推。</w:t>
            </w:r>
          </w:p>
          <w:p w14:paraId="070225C8">
            <w:pPr>
              <w:spacing w:line="360" w:lineRule="auto"/>
              <w:rPr>
                <w:rFonts w:hint="eastAsia" w:ascii="宋体" w:hAnsi="宋体" w:eastAsia="宋体" w:cs="宋体"/>
                <w:color w:val="auto"/>
                <w:sz w:val="24"/>
                <w:szCs w:val="24"/>
                <w:highlight w:val="none"/>
                <w:lang w:val="en" w:eastAsia="zh-CN"/>
              </w:rPr>
            </w:pPr>
            <w:r>
              <w:rPr>
                <w:rFonts w:hint="eastAsia" w:ascii="宋体" w:hAnsi="宋体" w:cs="宋体"/>
                <w:color w:val="auto"/>
                <w:sz w:val="24"/>
                <w:highlight w:val="none"/>
              </w:rPr>
              <w:t>2、如标项一，A、B等多家单位组成联合体“Q”投标，“Q”被推荐为第一中标候选人，则标项二中： “Q”不再被推荐为中标候选人；A、B等多家单位单独投标，均不被推荐为中标候选人；联合体形式投标，联合体成员中包含“Q”中任一成员的，均不被推荐为中标候选人，以此类推。</w:t>
            </w:r>
          </w:p>
        </w:tc>
      </w:tr>
      <w:tr w14:paraId="33F29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tcPr>
          <w:p w14:paraId="1E18C888">
            <w:pPr>
              <w:snapToGrid w:val="0"/>
              <w:spacing w:line="360" w:lineRule="auto"/>
              <w:jc w:val="center"/>
              <w:rPr>
                <w:rFonts w:ascii="宋体" w:hAnsi="宋体" w:cs="宋体"/>
                <w:color w:val="auto"/>
                <w:sz w:val="24"/>
                <w:highlight w:val="none"/>
              </w:rPr>
            </w:pPr>
          </w:p>
          <w:p w14:paraId="48988D69">
            <w:pPr>
              <w:snapToGrid w:val="0"/>
              <w:spacing w:line="360" w:lineRule="auto"/>
              <w:jc w:val="center"/>
              <w:rPr>
                <w:rFonts w:ascii="宋体" w:hAnsi="宋体" w:cs="宋体"/>
                <w:color w:val="auto"/>
                <w:sz w:val="24"/>
                <w:highlight w:val="none"/>
              </w:rPr>
            </w:pPr>
          </w:p>
          <w:p w14:paraId="1E0BAE9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D9FE34D">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580CF8AC">
            <w:pPr>
              <w:spacing w:line="440" w:lineRule="exact"/>
              <w:rPr>
                <w:rFonts w:ascii="宋体" w:hAnsi="宋体" w:cs="宋体"/>
                <w:color w:val="auto"/>
                <w:sz w:val="24"/>
                <w:highlight w:val="none"/>
              </w:rPr>
            </w:pPr>
            <w:r>
              <w:rPr>
                <w:rFonts w:hint="eastAsia" w:ascii="宋体" w:hAnsi="宋体" w:cs="宋体"/>
                <w:color w:val="auto"/>
                <w:sz w:val="24"/>
                <w:highlight w:val="none"/>
              </w:rPr>
              <w:t>招标服务费：本项目的招标代理费用由中标单位支付，代理费用付款按招标代理服务收费管理暂行办法-计价格[2002]1980 号文件直接支付给分散采购招标代理单位，专家评审费按实结算，投标人在报价时应综合考虑该笔费用，但不单列进投标总价。</w:t>
            </w:r>
          </w:p>
          <w:p w14:paraId="4E62576D">
            <w:pPr>
              <w:spacing w:line="360" w:lineRule="auto"/>
              <w:rPr>
                <w:rFonts w:cs="Arial" w:asciiTheme="minorEastAsia" w:hAnsiTheme="minorEastAsia" w:eastAsiaTheme="minorEastAsia"/>
                <w:color w:val="auto"/>
                <w:kern w:val="0"/>
                <w:sz w:val="24"/>
                <w:highlight w:val="none"/>
              </w:rPr>
            </w:pPr>
            <w:r>
              <w:rPr>
                <w:rFonts w:hint="eastAsia" w:ascii="宋体" w:hAnsi="宋体" w:cs="宋体"/>
                <w:color w:val="auto"/>
                <w:sz w:val="24"/>
                <w:highlight w:val="none"/>
              </w:rPr>
              <w:t>中标服务费的交纳方式：以转帐或支票的形式支付，开户行名称：中国银行杭州临平区经济技术开发区支行；帐号：381879897431，收款单位（账户名称）：浙江玖裕建设管理有限公司。</w:t>
            </w:r>
          </w:p>
        </w:tc>
      </w:tr>
    </w:tbl>
    <w:p w14:paraId="23498704">
      <w:pPr>
        <w:snapToGrid w:val="0"/>
        <w:spacing w:line="360" w:lineRule="auto"/>
        <w:jc w:val="center"/>
        <w:rPr>
          <w:rFonts w:ascii="宋体" w:hAnsi="宋体" w:cs="宋体"/>
          <w:b/>
          <w:color w:val="auto"/>
          <w:sz w:val="32"/>
          <w:szCs w:val="20"/>
          <w:highlight w:val="none"/>
        </w:rPr>
      </w:pPr>
    </w:p>
    <w:bookmarkEnd w:id="9"/>
    <w:p w14:paraId="109EA59A">
      <w:pPr>
        <w:adjustRightInd/>
        <w:spacing w:line="360" w:lineRule="auto"/>
        <w:ind w:firstLine="3845" w:firstLineChars="1197"/>
        <w:outlineLvl w:val="0"/>
        <w:rPr>
          <w:rFonts w:hint="eastAsia" w:ascii="宋体" w:hAnsi="宋体" w:cs="宋体"/>
          <w:b/>
          <w:color w:val="auto"/>
          <w:sz w:val="32"/>
          <w:szCs w:val="20"/>
          <w:highlight w:val="none"/>
        </w:rPr>
      </w:pPr>
      <w:bookmarkStart w:id="12" w:name="_Toc164416483"/>
      <w:bookmarkStart w:id="13" w:name="第三部分"/>
    </w:p>
    <w:p w14:paraId="0AB96C52">
      <w:pPr>
        <w:adjustRightInd/>
        <w:spacing w:line="360" w:lineRule="auto"/>
        <w:ind w:firstLine="3845" w:firstLineChars="1197"/>
        <w:outlineLvl w:val="0"/>
        <w:rPr>
          <w:rFonts w:hint="eastAsia" w:ascii="宋体" w:hAnsi="宋体" w:cs="宋体"/>
          <w:b/>
          <w:color w:val="auto"/>
          <w:sz w:val="32"/>
          <w:szCs w:val="20"/>
          <w:highlight w:val="none"/>
        </w:rPr>
      </w:pPr>
    </w:p>
    <w:p w14:paraId="0D7F5E35">
      <w:pPr>
        <w:adjustRightInd/>
        <w:spacing w:line="360" w:lineRule="auto"/>
        <w:ind w:firstLine="3845" w:firstLineChars="1197"/>
        <w:outlineLvl w:val="0"/>
        <w:rPr>
          <w:rFonts w:hint="eastAsia" w:ascii="宋体" w:hAnsi="宋体" w:cs="宋体"/>
          <w:b/>
          <w:color w:val="auto"/>
          <w:sz w:val="32"/>
          <w:szCs w:val="20"/>
          <w:highlight w:val="none"/>
        </w:rPr>
      </w:pPr>
    </w:p>
    <w:p w14:paraId="66F80E2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7F3C6CAE">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60068D54">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AB09E6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9C1E5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3F15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D8688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A6C20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F60D3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F906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1ABF43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80B36E6">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A255B4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915AA1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DB717DF">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93ABF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5C5EDF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157E6B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14:paraId="7D5AB73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432E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4A4E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C6937EB">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8A8DF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4E9B7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225779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B6BCB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96BD5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807AF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B751B8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0389E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3EF3D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BBD12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859EAEC">
      <w:pPr>
        <w:spacing w:line="360"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b/>
          <w:color w:val="auto"/>
          <w:highlight w:val="none"/>
        </w:rPr>
        <w:t>4. 询问、质疑、投诉</w:t>
      </w:r>
    </w:p>
    <w:p w14:paraId="68E8F025">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343A4ABC">
      <w:pPr>
        <w:pStyle w:val="889"/>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A5BB9">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4FBFFF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40B2360">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20FF424">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3339517">
      <w:pPr>
        <w:pStyle w:val="37"/>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D40BA9B">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EC1AB76">
      <w:pPr>
        <w:pStyle w:val="37"/>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AE4C1FD">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DA0DB27">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707B1D2">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289E650">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7607E992">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ADE948E">
      <w:pPr>
        <w:pStyle w:val="37"/>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1CD10CAA">
      <w:pPr>
        <w:pStyle w:val="37"/>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3BE3F0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E23F1E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245E08D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4FDFC9F3">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8271E2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0F92887E">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60F3EBF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FF5F70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03214D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155606E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73452586">
      <w:pPr>
        <w:pStyle w:val="889"/>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E77CF3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FC043CE">
      <w:pPr>
        <w:pStyle w:val="134"/>
        <w:snapToGrid w:val="0"/>
        <w:spacing w:before="0"/>
        <w:ind w:firstLine="360"/>
        <w:rPr>
          <w:rFonts w:ascii="宋体" w:hAnsi="宋体" w:cs="宋体"/>
          <w:color w:val="auto"/>
          <w:sz w:val="18"/>
          <w:szCs w:val="18"/>
          <w:highlight w:val="none"/>
        </w:rPr>
      </w:pPr>
    </w:p>
    <w:p w14:paraId="3E03CC3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F9DE10A">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45FAA9B4">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74E00C2">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BEC8066">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ED05FB7">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D46CC96">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1A24AE99">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F4132AC">
      <w:pPr>
        <w:pStyle w:val="37"/>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779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8C5D9AD">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F8E6A74">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2105648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0D118F7">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2DB79D1">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8060AA3">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DAA6E9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F14049A">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3381CF3">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0CCD758">
      <w:pPr>
        <w:pStyle w:val="37"/>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B42E4E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564B8ED">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3E1162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140BC2C">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E0C9F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1FDFB2E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C93A79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End w:id="16"/>
      <w:r>
        <w:rPr>
          <w:rFonts w:hint="eastAsia" w:ascii="宋体" w:hAnsi="宋体" w:cs="宋体"/>
          <w:snapToGrid w:val="0"/>
          <w:color w:val="auto"/>
          <w:kern w:val="28"/>
          <w:sz w:val="24"/>
          <w:szCs w:val="20"/>
          <w:highlight w:val="none"/>
        </w:rPr>
        <w:t>（如果有)；</w:t>
      </w:r>
    </w:p>
    <w:p w14:paraId="0E110DC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20086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9F18628">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53D048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1B789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0EB561B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292C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70536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C20A6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169CA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57465D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527017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FA368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26C212D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703EB614">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D57BB57">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ACA6A11">
      <w:pPr>
        <w:pStyle w:val="13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DEC82D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5E25A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5699A1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515575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208FD1E4">
      <w:pPr>
        <w:pStyle w:val="13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9C3514C">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E0FB455">
      <w:pPr>
        <w:pStyle w:val="13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696B41C">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3BA66E5">
      <w:pPr>
        <w:pStyle w:val="13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3A08981">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5336E47">
      <w:pPr>
        <w:pStyle w:val="13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3E563FF">
      <w:pPr>
        <w:pStyle w:val="37"/>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ADE79E9">
      <w:pPr>
        <w:pStyle w:val="37"/>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7BB929D">
      <w:pPr>
        <w:pStyle w:val="37"/>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9981B31">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86CCD82">
      <w:pPr>
        <w:pStyle w:val="3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6E82DAA">
      <w:pPr>
        <w:pStyle w:val="37"/>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5E27F7E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65B9943">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278B2F55">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AA574D9">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7796D09A">
      <w:pPr>
        <w:pStyle w:val="13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0389FA4">
      <w:pPr>
        <w:pStyle w:val="13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0BB0211">
      <w:pPr>
        <w:pStyle w:val="134"/>
        <w:spacing w:before="0"/>
        <w:ind w:firstLine="643"/>
        <w:rPr>
          <w:rFonts w:ascii="宋体" w:hAnsi="宋体" w:cs="宋体"/>
          <w:b/>
          <w:color w:val="auto"/>
          <w:sz w:val="32"/>
          <w:highlight w:val="none"/>
        </w:rPr>
      </w:pPr>
    </w:p>
    <w:p w14:paraId="25E8EC57">
      <w:pPr>
        <w:pStyle w:val="13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E0FA0D8">
      <w:pPr>
        <w:pStyle w:val="559"/>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61F6E8D">
      <w:pPr>
        <w:pStyle w:val="559"/>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0B1F7F17">
      <w:pPr>
        <w:pStyle w:val="559"/>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4C2D12D4">
      <w:pPr>
        <w:pStyle w:val="559"/>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3BEEACA">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D20D3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09F0A8F0">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F6EF9D7">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7C15B516">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10DE919">
      <w:pPr>
        <w:pStyle w:val="13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51C72A7">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3B7AF40">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BAA5701">
      <w:pPr>
        <w:pStyle w:val="13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4852B69">
      <w:pPr>
        <w:pStyle w:val="13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8FAF04C">
      <w:pPr>
        <w:pStyle w:val="134"/>
        <w:spacing w:before="0"/>
        <w:ind w:firstLine="0" w:firstLineChars="0"/>
        <w:rPr>
          <w:rFonts w:ascii="宋体" w:hAnsi="宋体" w:cs="宋体"/>
          <w:color w:val="auto"/>
          <w:kern w:val="0"/>
          <w:szCs w:val="24"/>
          <w:highlight w:val="none"/>
        </w:rPr>
      </w:pPr>
    </w:p>
    <w:p w14:paraId="70403C30">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B2637BE">
      <w:pPr>
        <w:spacing w:line="360" w:lineRule="auto"/>
        <w:rPr>
          <w:rFonts w:ascii="宋体" w:hAnsi="宋体" w:cs="宋体"/>
          <w:b/>
          <w:color w:val="auto"/>
          <w:sz w:val="24"/>
          <w:highlight w:val="none"/>
        </w:rPr>
      </w:pPr>
      <w:bookmarkStart w:id="17"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5413A43">
      <w:pPr>
        <w:spacing w:line="360" w:lineRule="auto"/>
        <w:rPr>
          <w:rFonts w:ascii="宋体" w:hAnsi="宋体" w:cs="宋体"/>
          <w:b/>
          <w:color w:val="auto"/>
          <w:sz w:val="24"/>
          <w:highlight w:val="none"/>
        </w:rPr>
      </w:pPr>
    </w:p>
    <w:p w14:paraId="78848A62">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2A119501">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47D1FA7">
      <w:pPr>
        <w:pStyle w:val="13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539623B">
      <w:pPr>
        <w:pStyle w:val="13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EB59F5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7C031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B7E835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46512F78">
      <w:pPr>
        <w:snapToGrid w:val="0"/>
        <w:spacing w:line="360" w:lineRule="auto"/>
        <w:ind w:left="120" w:leftChars="57" w:firstLine="482" w:firstLineChars="150"/>
        <w:jc w:val="center"/>
        <w:rPr>
          <w:rFonts w:ascii="宋体" w:hAnsi="宋体" w:cs="宋体"/>
          <w:b/>
          <w:color w:val="auto"/>
          <w:sz w:val="32"/>
          <w:highlight w:val="none"/>
        </w:rPr>
      </w:pPr>
    </w:p>
    <w:p w14:paraId="782ABAB2">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71CEA2BB">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FC36E06">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24BF7EB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7E0492D">
      <w:pPr>
        <w:pStyle w:val="13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786A50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B79FF9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E5A9D79">
      <w:pPr>
        <w:pStyle w:val="13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447E323B">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78568744">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BBF8592">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D080EB9">
      <w:pPr>
        <w:pStyle w:val="3"/>
        <w:rPr>
          <w:color w:val="auto"/>
          <w:highlight w:val="none"/>
        </w:rPr>
      </w:pPr>
      <w:r>
        <w:rPr>
          <w:rFonts w:ascii="宋体" w:hAnsi="宋体" w:eastAsia="宋体"/>
          <w:color w:val="auto"/>
          <w:sz w:val="24"/>
          <w:highlight w:val="none"/>
          <w:lang w:val="en-US"/>
        </w:rPr>
        <w:t>27.预付款</w:t>
      </w:r>
    </w:p>
    <w:p w14:paraId="310D3D78">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7D7FF29F">
      <w:pPr>
        <w:rPr>
          <w:color w:val="auto"/>
          <w:highlight w:val="none"/>
        </w:rPr>
      </w:pPr>
    </w:p>
    <w:p w14:paraId="5C2B8200">
      <w:pPr>
        <w:snapToGrid w:val="0"/>
        <w:spacing w:line="360" w:lineRule="auto"/>
        <w:ind w:firstLine="3357" w:firstLineChars="1045"/>
        <w:rPr>
          <w:rFonts w:ascii="宋体" w:hAnsi="宋体" w:cs="宋体"/>
          <w:b/>
          <w:color w:val="auto"/>
          <w:sz w:val="32"/>
          <w:highlight w:val="none"/>
        </w:rPr>
      </w:pPr>
    </w:p>
    <w:p w14:paraId="6204F7E0">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B21C430">
      <w:pPr>
        <w:pStyle w:val="134"/>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F9D068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5020EB7">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97A58B5">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7FF74FB">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F7D9E1">
      <w:pPr>
        <w:pStyle w:val="13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01ADB50">
      <w:pPr>
        <w:pStyle w:val="13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ADE32AA">
      <w:pPr>
        <w:tabs>
          <w:tab w:val="left" w:pos="0"/>
        </w:tabs>
        <w:spacing w:line="360" w:lineRule="auto"/>
        <w:ind w:firstLine="480"/>
        <w:rPr>
          <w:rFonts w:ascii="宋体" w:hAnsi="宋体" w:cs="宋体"/>
          <w:color w:val="auto"/>
          <w:sz w:val="24"/>
          <w:highlight w:val="none"/>
        </w:rPr>
      </w:pPr>
    </w:p>
    <w:p w14:paraId="4DBB34C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2076F994">
      <w:pPr>
        <w:pStyle w:val="26"/>
        <w:spacing w:line="360" w:lineRule="auto"/>
        <w:ind w:firstLine="0" w:firstLineChars="0"/>
        <w:rPr>
          <w:rFonts w:cs="宋体"/>
          <w:b/>
          <w:color w:val="auto"/>
          <w:highlight w:val="none"/>
        </w:rPr>
      </w:pPr>
      <w:r>
        <w:rPr>
          <w:rFonts w:hint="eastAsia" w:cs="宋体"/>
          <w:b/>
          <w:color w:val="auto"/>
          <w:highlight w:val="none"/>
        </w:rPr>
        <w:t>30.验收</w:t>
      </w:r>
    </w:p>
    <w:p w14:paraId="3B0FB90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6B88DF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3C3F2A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59EC120">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14:paraId="0FA888E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8" w:name="_Hlt74730295"/>
      <w:bookmarkEnd w:id="18"/>
      <w:bookmarkStart w:id="19" w:name="_Hlt74714665"/>
      <w:bookmarkEnd w:id="19"/>
      <w:bookmarkStart w:id="20" w:name="_Hlt68403820"/>
      <w:bookmarkEnd w:id="20"/>
      <w:bookmarkStart w:id="21" w:name="_Hlt68072990"/>
      <w:bookmarkEnd w:id="21"/>
      <w:bookmarkStart w:id="22" w:name="_Hlt74729768"/>
      <w:bookmarkEnd w:id="22"/>
      <w:bookmarkStart w:id="23" w:name="_Hlt74707468"/>
      <w:bookmarkEnd w:id="23"/>
      <w:bookmarkStart w:id="24" w:name="_Hlt75236101"/>
      <w:bookmarkEnd w:id="24"/>
      <w:bookmarkStart w:id="25" w:name="_Hlt68073093"/>
      <w:bookmarkEnd w:id="25"/>
      <w:bookmarkStart w:id="26" w:name="_Hlt75236011"/>
      <w:bookmarkEnd w:id="26"/>
      <w:bookmarkStart w:id="27" w:name="_Hlt68057669"/>
      <w:bookmarkEnd w:id="27"/>
      <w:bookmarkStart w:id="28" w:name="_Hlt75236290"/>
      <w:bookmarkEnd w:id="28"/>
      <w:bookmarkStart w:id="29" w:name="_Hlt68072998"/>
      <w:bookmarkEnd w:id="29"/>
    </w:p>
    <w:bookmarkEnd w:id="12"/>
    <w:bookmarkEnd w:id="13"/>
    <w:p w14:paraId="271D9CA5">
      <w:pPr>
        <w:numPr>
          <w:ilvl w:val="0"/>
          <w:numId w:val="2"/>
        </w:numPr>
        <w:spacing w:line="360" w:lineRule="auto"/>
        <w:jc w:val="center"/>
        <w:outlineLvl w:val="0"/>
        <w:rPr>
          <w:rFonts w:ascii="宋体" w:hAnsi="宋体" w:cs="宋体"/>
          <w:b/>
          <w:color w:val="auto"/>
          <w:sz w:val="36"/>
          <w:szCs w:val="36"/>
          <w:highlight w:val="none"/>
        </w:rPr>
      </w:pPr>
      <w:bookmarkStart w:id="30" w:name="第四部分"/>
      <w:r>
        <w:rPr>
          <w:rFonts w:hint="eastAsia" w:ascii="宋体" w:hAnsi="宋体" w:cs="宋体"/>
          <w:b/>
          <w:color w:val="auto"/>
          <w:sz w:val="36"/>
          <w:szCs w:val="36"/>
          <w:highlight w:val="none"/>
        </w:rPr>
        <w:t xml:space="preserve">  采购需求</w:t>
      </w:r>
    </w:p>
    <w:p w14:paraId="09BC8E6F">
      <w:pPr>
        <w:pStyle w:val="84"/>
        <w:rPr>
          <w:rFonts w:ascii="宋体" w:hAnsi="宋体" w:eastAsia="宋体" w:cs="宋体"/>
          <w:color w:val="auto"/>
          <w:highlight w:val="none"/>
        </w:rPr>
      </w:pPr>
    </w:p>
    <w:p w14:paraId="57382CA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本部分中所有带“▲”条款，投标人必须作出实质性响应，如有任意一条未响应或不满足或未按要求提供证明材料，将被视为无效。</w:t>
      </w:r>
    </w:p>
    <w:p w14:paraId="5BA9C8B6">
      <w:pPr>
        <w:keepNext w:val="0"/>
        <w:keepLines w:val="0"/>
        <w:pageBreakBefore w:val="0"/>
        <w:widowControl/>
        <w:kinsoku/>
        <w:wordWrap/>
        <w:overflowPunct/>
        <w:topLinePunct w:val="0"/>
        <w:autoSpaceDE/>
        <w:autoSpaceDN/>
        <w:bidi w:val="0"/>
        <w:adjustRightInd w:val="0"/>
        <w:snapToGrid/>
        <w:spacing w:line="360" w:lineRule="auto"/>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一、采购项目概述：</w:t>
      </w:r>
    </w:p>
    <w:p w14:paraId="1382AAE0">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为临平街道办事处绿化养护项目，采购内容包括绿化养护所必须的绿化养护工人管理、绿化施肥、绿化浇水、绿化防病防虫用药、绿化零星补植、绿化修剪、绿地保洁、绿地除草、绿地设施维修、防台抗雪等应急物资储备，以及绿化养护中的更新改造等其他养护工作。</w:t>
      </w:r>
    </w:p>
    <w:p w14:paraId="44E881DA">
      <w:pPr>
        <w:numPr>
          <w:ilvl w:val="0"/>
          <w:numId w:val="0"/>
        </w:numPr>
        <w:spacing w:line="6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二、采购清单：</w:t>
      </w:r>
    </w:p>
    <w:tbl>
      <w:tblPr>
        <w:tblStyle w:val="66"/>
        <w:tblW w:w="6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19"/>
        <w:gridCol w:w="1614"/>
        <w:gridCol w:w="1299"/>
        <w:gridCol w:w="1486"/>
      </w:tblGrid>
      <w:tr w14:paraId="70B9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8" w:hRule="atLeast"/>
          <w:jc w:val="center"/>
        </w:trPr>
        <w:tc>
          <w:tcPr>
            <w:tcW w:w="1919" w:type="dxa"/>
            <w:shd w:val="clear" w:color="auto" w:fill="F7F7F7"/>
            <w:noWrap w:val="0"/>
            <w:tcMar>
              <w:top w:w="75" w:type="dxa"/>
              <w:left w:w="150" w:type="dxa"/>
              <w:bottom w:w="75" w:type="dxa"/>
              <w:right w:w="150" w:type="dxa"/>
            </w:tcMar>
            <w:vAlign w:val="center"/>
          </w:tcPr>
          <w:p w14:paraId="114F1265">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1614" w:type="dxa"/>
            <w:shd w:val="clear" w:color="auto" w:fill="F7F7F7"/>
            <w:noWrap w:val="0"/>
            <w:tcMar>
              <w:top w:w="75" w:type="dxa"/>
              <w:left w:w="150" w:type="dxa"/>
              <w:bottom w:w="75" w:type="dxa"/>
              <w:right w:w="150" w:type="dxa"/>
            </w:tcMar>
            <w:vAlign w:val="center"/>
          </w:tcPr>
          <w:p w14:paraId="6D4A96F0">
            <w:pPr>
              <w:jc w:val="center"/>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val="en-US" w:eastAsia="zh-CN"/>
              </w:rPr>
              <w:t>面积</w:t>
            </w:r>
            <w:r>
              <w:rPr>
                <w:rFonts w:hint="eastAsia" w:ascii="宋体" w:hAnsi="宋体" w:eastAsia="宋体" w:cs="宋体"/>
                <w:color w:val="auto"/>
                <w:sz w:val="21"/>
                <w:szCs w:val="21"/>
                <w:highlight w:val="none"/>
                <w:vertAlign w:val="baseline"/>
                <w:lang w:eastAsia="zh-CN"/>
              </w:rPr>
              <w:t>㎡</w:t>
            </w:r>
          </w:p>
        </w:tc>
        <w:tc>
          <w:tcPr>
            <w:tcW w:w="1299" w:type="dxa"/>
            <w:shd w:val="clear" w:color="auto" w:fill="F7F7F7"/>
            <w:noWrap w:val="0"/>
            <w:tcMar>
              <w:top w:w="75" w:type="dxa"/>
              <w:left w:w="150" w:type="dxa"/>
              <w:bottom w:w="75" w:type="dxa"/>
              <w:right w:w="150" w:type="dxa"/>
            </w:tcMar>
            <w:vAlign w:val="center"/>
          </w:tcPr>
          <w:p w14:paraId="0E5DF540">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服务期限</w:t>
            </w:r>
          </w:p>
        </w:tc>
        <w:tc>
          <w:tcPr>
            <w:tcW w:w="1486" w:type="dxa"/>
            <w:shd w:val="clear" w:color="auto" w:fill="F7F7F7"/>
            <w:noWrap w:val="0"/>
            <w:tcMar>
              <w:top w:w="75" w:type="dxa"/>
              <w:left w:w="150" w:type="dxa"/>
              <w:bottom w:w="75" w:type="dxa"/>
              <w:right w:w="150" w:type="dxa"/>
            </w:tcMar>
            <w:vAlign w:val="center"/>
          </w:tcPr>
          <w:p w14:paraId="0128FDD2">
            <w:p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备注</w:t>
            </w:r>
          </w:p>
        </w:tc>
      </w:tr>
      <w:tr w14:paraId="7576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1" w:hRule="atLeast"/>
          <w:jc w:val="center"/>
        </w:trPr>
        <w:tc>
          <w:tcPr>
            <w:tcW w:w="1919" w:type="dxa"/>
            <w:noWrap w:val="0"/>
            <w:tcMar>
              <w:top w:w="75" w:type="dxa"/>
              <w:left w:w="150" w:type="dxa"/>
              <w:bottom w:w="75" w:type="dxa"/>
              <w:right w:w="150" w:type="dxa"/>
            </w:tcMar>
            <w:vAlign w:val="center"/>
          </w:tcPr>
          <w:p w14:paraId="44C8595F">
            <w:pPr>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道路养护</w:t>
            </w:r>
          </w:p>
        </w:tc>
        <w:tc>
          <w:tcPr>
            <w:tcW w:w="1614" w:type="dxa"/>
            <w:noWrap w:val="0"/>
            <w:tcMar>
              <w:top w:w="75" w:type="dxa"/>
              <w:left w:w="150" w:type="dxa"/>
              <w:bottom w:w="75" w:type="dxa"/>
              <w:right w:w="150" w:type="dxa"/>
            </w:tcMar>
            <w:vAlign w:val="center"/>
          </w:tcPr>
          <w:p w14:paraId="2FC66F23">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40685</w:t>
            </w:r>
          </w:p>
        </w:tc>
        <w:tc>
          <w:tcPr>
            <w:tcW w:w="1299" w:type="dxa"/>
            <w:noWrap w:val="0"/>
            <w:tcMar>
              <w:top w:w="75" w:type="dxa"/>
              <w:left w:w="150" w:type="dxa"/>
              <w:bottom w:w="75" w:type="dxa"/>
              <w:right w:w="150" w:type="dxa"/>
            </w:tcMar>
            <w:vAlign w:val="center"/>
          </w:tcPr>
          <w:p w14:paraId="345F41E6">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两年</w:t>
            </w:r>
          </w:p>
        </w:tc>
        <w:tc>
          <w:tcPr>
            <w:tcW w:w="1486" w:type="dxa"/>
            <w:noWrap w:val="0"/>
            <w:tcMar>
              <w:top w:w="75" w:type="dxa"/>
              <w:left w:w="150" w:type="dxa"/>
              <w:bottom w:w="75" w:type="dxa"/>
              <w:right w:w="150" w:type="dxa"/>
            </w:tcMar>
            <w:vAlign w:val="center"/>
          </w:tcPr>
          <w:p w14:paraId="45395F9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具体内容详见“三、具体服务内容”</w:t>
            </w:r>
          </w:p>
        </w:tc>
      </w:tr>
      <w:tr w14:paraId="0746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1" w:hRule="atLeast"/>
          <w:jc w:val="center"/>
        </w:trPr>
        <w:tc>
          <w:tcPr>
            <w:tcW w:w="1919" w:type="dxa"/>
            <w:noWrap w:val="0"/>
            <w:tcMar>
              <w:top w:w="75" w:type="dxa"/>
              <w:left w:w="150" w:type="dxa"/>
              <w:bottom w:w="75" w:type="dxa"/>
              <w:right w:w="150" w:type="dxa"/>
            </w:tcMar>
            <w:vAlign w:val="center"/>
          </w:tcPr>
          <w:p w14:paraId="544D283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公园</w:t>
            </w:r>
            <w:r>
              <w:rPr>
                <w:rFonts w:hint="eastAsia" w:ascii="宋体" w:hAnsi="宋体" w:cs="宋体"/>
                <w:color w:val="auto"/>
                <w:sz w:val="24"/>
                <w:szCs w:val="24"/>
                <w:highlight w:val="none"/>
                <w:lang w:val="en-US" w:eastAsia="zh-CN"/>
              </w:rPr>
              <w:t>养护</w:t>
            </w:r>
          </w:p>
        </w:tc>
        <w:tc>
          <w:tcPr>
            <w:tcW w:w="1614" w:type="dxa"/>
            <w:noWrap w:val="0"/>
            <w:tcMar>
              <w:top w:w="75" w:type="dxa"/>
              <w:left w:w="150" w:type="dxa"/>
              <w:bottom w:w="75" w:type="dxa"/>
              <w:right w:w="150" w:type="dxa"/>
            </w:tcMar>
            <w:vAlign w:val="center"/>
          </w:tcPr>
          <w:p w14:paraId="56A46773">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48912</w:t>
            </w:r>
          </w:p>
        </w:tc>
        <w:tc>
          <w:tcPr>
            <w:tcW w:w="1299" w:type="dxa"/>
            <w:noWrap w:val="0"/>
            <w:tcMar>
              <w:top w:w="75" w:type="dxa"/>
              <w:left w:w="150" w:type="dxa"/>
              <w:bottom w:w="75" w:type="dxa"/>
              <w:right w:w="150" w:type="dxa"/>
            </w:tcMar>
            <w:vAlign w:val="center"/>
          </w:tcPr>
          <w:p w14:paraId="5C2C650A">
            <w:pPr>
              <w:jc w:val="center"/>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i w:val="0"/>
                <w:color w:val="auto"/>
                <w:kern w:val="0"/>
                <w:sz w:val="24"/>
                <w:szCs w:val="24"/>
                <w:highlight w:val="none"/>
                <w:u w:val="none"/>
                <w:lang w:val="en-US" w:eastAsia="zh-CN" w:bidi="ar-SA"/>
              </w:rPr>
              <w:t>两年</w:t>
            </w:r>
          </w:p>
        </w:tc>
        <w:tc>
          <w:tcPr>
            <w:tcW w:w="1486" w:type="dxa"/>
            <w:noWrap w:val="0"/>
            <w:tcMar>
              <w:top w:w="75" w:type="dxa"/>
              <w:left w:w="150" w:type="dxa"/>
              <w:bottom w:w="75" w:type="dxa"/>
              <w:right w:w="150" w:type="dxa"/>
            </w:tcMar>
            <w:vAlign w:val="center"/>
          </w:tcPr>
          <w:p w14:paraId="1F1B71A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具体内容详见“三、具体服务内容”</w:t>
            </w:r>
          </w:p>
        </w:tc>
      </w:tr>
    </w:tbl>
    <w:p w14:paraId="5E5A067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具体服务内容</w:t>
      </w:r>
      <w:r>
        <w:rPr>
          <w:rFonts w:hint="eastAsia" w:ascii="宋体" w:hAnsi="宋体" w:eastAsia="宋体" w:cs="宋体"/>
          <w:b/>
          <w:bCs/>
          <w:color w:val="auto"/>
          <w:sz w:val="24"/>
          <w:highlight w:val="none"/>
          <w:lang w:val="en-US" w:eastAsia="zh-CN"/>
        </w:rPr>
        <w:t>：</w:t>
      </w:r>
    </w:p>
    <w:p w14:paraId="2085680A">
      <w:pPr>
        <w:keepNext w:val="0"/>
        <w:keepLines w:val="0"/>
        <w:pageBreakBefore w:val="0"/>
        <w:numPr>
          <w:ilvl w:val="0"/>
          <w:numId w:val="0"/>
        </w:numPr>
        <w:kinsoku/>
        <w:wordWrap/>
        <w:overflowPunct/>
        <w:topLinePunct w:val="0"/>
        <w:autoSpaceDE/>
        <w:autoSpaceDN/>
        <w:bidi w:val="0"/>
        <w:spacing w:line="600" w:lineRule="exact"/>
        <w:ind w:firstLine="480" w:firstLineChars="200"/>
        <w:textAlignment w:val="auto"/>
        <w:rPr>
          <w:rFonts w:hint="eastAsia" w:ascii="宋体" w:hAnsi="宋体" w:eastAsia="宋体" w:cs="宋体"/>
          <w:b/>
          <w:color w:val="auto"/>
          <w:sz w:val="24"/>
          <w:szCs w:val="24"/>
          <w:highlight w:val="none"/>
          <w:lang w:eastAsia="zh-CN" w:bidi="ar"/>
        </w:rPr>
      </w:pPr>
      <w:r>
        <w:rPr>
          <w:rFonts w:hint="eastAsia" w:ascii="宋体" w:hAnsi="宋体" w:cs="宋体"/>
          <w:color w:val="auto"/>
          <w:sz w:val="24"/>
          <w:szCs w:val="24"/>
          <w:highlight w:val="none"/>
          <w:lang w:val="en-US" w:eastAsia="zh-CN"/>
        </w:rPr>
        <w:t>道路养护</w:t>
      </w:r>
      <w:r>
        <w:rPr>
          <w:rFonts w:hint="eastAsia" w:ascii="宋体" w:hAnsi="宋体" w:eastAsia="宋体" w:cs="宋体"/>
          <w:i w:val="0"/>
          <w:color w:val="auto"/>
          <w:kern w:val="0"/>
          <w:sz w:val="24"/>
          <w:szCs w:val="24"/>
          <w:highlight w:val="none"/>
          <w:u w:val="none"/>
          <w:lang w:val="en-US" w:eastAsia="zh-CN" w:bidi="ar-SA"/>
        </w:rPr>
        <w:t>项目清单</w:t>
      </w:r>
      <w:r>
        <w:rPr>
          <w:rFonts w:hint="eastAsia" w:ascii="宋体" w:hAnsi="宋体" w:eastAsia="宋体" w:cs="宋体"/>
          <w:b/>
          <w:color w:val="auto"/>
          <w:sz w:val="24"/>
          <w:szCs w:val="24"/>
          <w:highlight w:val="none"/>
          <w:lang w:eastAsia="zh-CN" w:bidi="ar"/>
        </w:rPr>
        <w:t>：</w:t>
      </w:r>
    </w:p>
    <w:tbl>
      <w:tblPr>
        <w:tblStyle w:val="66"/>
        <w:tblpPr w:leftFromText="180" w:rightFromText="180" w:vertAnchor="text" w:horzAnchor="page" w:tblpX="1430" w:tblpY="231"/>
        <w:tblOverlap w:val="never"/>
        <w:tblW w:w="89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6"/>
        <w:gridCol w:w="4812"/>
        <w:gridCol w:w="1594"/>
        <w:gridCol w:w="1646"/>
      </w:tblGrid>
      <w:tr w14:paraId="48661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95623A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序号</w:t>
            </w:r>
          </w:p>
        </w:tc>
        <w:tc>
          <w:tcPr>
            <w:tcW w:w="4812" w:type="dxa"/>
            <w:tcBorders>
              <w:tl2br w:val="nil"/>
              <w:tr2bl w:val="nil"/>
            </w:tcBorders>
            <w:noWrap w:val="0"/>
            <w:vAlign w:val="center"/>
          </w:tcPr>
          <w:p w14:paraId="3D1829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绿地名称</w:t>
            </w:r>
          </w:p>
        </w:tc>
        <w:tc>
          <w:tcPr>
            <w:tcW w:w="1594" w:type="dxa"/>
            <w:tcBorders>
              <w:tl2br w:val="nil"/>
              <w:tr2bl w:val="nil"/>
            </w:tcBorders>
            <w:noWrap w:val="0"/>
            <w:vAlign w:val="center"/>
          </w:tcPr>
          <w:p w14:paraId="51A1FCC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计量单位</w:t>
            </w:r>
          </w:p>
        </w:tc>
        <w:tc>
          <w:tcPr>
            <w:tcW w:w="1646" w:type="dxa"/>
            <w:tcBorders>
              <w:tl2br w:val="nil"/>
              <w:tr2bl w:val="nil"/>
            </w:tcBorders>
            <w:noWrap w:val="0"/>
            <w:vAlign w:val="center"/>
          </w:tcPr>
          <w:p w14:paraId="536017E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工程量</w:t>
            </w:r>
          </w:p>
        </w:tc>
      </w:tr>
      <w:tr w14:paraId="653E3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5C56C69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w:t>
            </w:r>
          </w:p>
        </w:tc>
        <w:tc>
          <w:tcPr>
            <w:tcW w:w="4812" w:type="dxa"/>
            <w:tcBorders>
              <w:tl2br w:val="nil"/>
              <w:tr2bl w:val="nil"/>
            </w:tcBorders>
            <w:noWrap w:val="0"/>
            <w:vAlign w:val="center"/>
          </w:tcPr>
          <w:p w14:paraId="251DE6E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邱山大街（西段）</w:t>
            </w:r>
          </w:p>
        </w:tc>
        <w:tc>
          <w:tcPr>
            <w:tcW w:w="1594" w:type="dxa"/>
            <w:tcBorders>
              <w:tl2br w:val="nil"/>
              <w:tr2bl w:val="nil"/>
            </w:tcBorders>
            <w:noWrap w:val="0"/>
            <w:vAlign w:val="center"/>
          </w:tcPr>
          <w:p w14:paraId="6597373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1200E9A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3438</w:t>
            </w:r>
          </w:p>
        </w:tc>
      </w:tr>
      <w:tr w14:paraId="4FEB7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4E95B41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2</w:t>
            </w:r>
          </w:p>
        </w:tc>
        <w:tc>
          <w:tcPr>
            <w:tcW w:w="4812" w:type="dxa"/>
            <w:tcBorders>
              <w:tl2br w:val="nil"/>
              <w:tr2bl w:val="nil"/>
            </w:tcBorders>
            <w:noWrap w:val="0"/>
            <w:vAlign w:val="center"/>
          </w:tcPr>
          <w:p w14:paraId="51CC124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邱山隧道</w:t>
            </w:r>
          </w:p>
        </w:tc>
        <w:tc>
          <w:tcPr>
            <w:tcW w:w="1594" w:type="dxa"/>
            <w:tcBorders>
              <w:tl2br w:val="nil"/>
              <w:tr2bl w:val="nil"/>
            </w:tcBorders>
            <w:noWrap w:val="0"/>
            <w:vAlign w:val="center"/>
          </w:tcPr>
          <w:p w14:paraId="630764D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3C0BF5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7953</w:t>
            </w:r>
          </w:p>
        </w:tc>
      </w:tr>
      <w:tr w14:paraId="02E2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070FA6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3</w:t>
            </w:r>
          </w:p>
        </w:tc>
        <w:tc>
          <w:tcPr>
            <w:tcW w:w="4812" w:type="dxa"/>
            <w:tcBorders>
              <w:tl2br w:val="nil"/>
              <w:tr2bl w:val="nil"/>
            </w:tcBorders>
            <w:noWrap w:val="0"/>
            <w:vAlign w:val="center"/>
          </w:tcPr>
          <w:p w14:paraId="5E11463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西大街</w:t>
            </w:r>
          </w:p>
        </w:tc>
        <w:tc>
          <w:tcPr>
            <w:tcW w:w="1594" w:type="dxa"/>
            <w:tcBorders>
              <w:tl2br w:val="nil"/>
              <w:tr2bl w:val="nil"/>
            </w:tcBorders>
            <w:noWrap w:val="0"/>
            <w:vAlign w:val="center"/>
          </w:tcPr>
          <w:p w14:paraId="4453DA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98F83D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1210</w:t>
            </w:r>
          </w:p>
        </w:tc>
      </w:tr>
      <w:tr w14:paraId="5D503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4C3464C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4</w:t>
            </w:r>
          </w:p>
        </w:tc>
        <w:tc>
          <w:tcPr>
            <w:tcW w:w="4812" w:type="dxa"/>
            <w:tcBorders>
              <w:tl2br w:val="nil"/>
              <w:tr2bl w:val="nil"/>
            </w:tcBorders>
            <w:noWrap w:val="0"/>
            <w:vAlign w:val="center"/>
          </w:tcPr>
          <w:p w14:paraId="1815F64F">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木桥浜路</w:t>
            </w:r>
          </w:p>
        </w:tc>
        <w:tc>
          <w:tcPr>
            <w:tcW w:w="1594" w:type="dxa"/>
            <w:tcBorders>
              <w:tl2br w:val="nil"/>
              <w:tr2bl w:val="nil"/>
            </w:tcBorders>
            <w:noWrap w:val="0"/>
            <w:vAlign w:val="center"/>
          </w:tcPr>
          <w:p w14:paraId="368CBD3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041F060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338</w:t>
            </w:r>
          </w:p>
        </w:tc>
      </w:tr>
      <w:tr w14:paraId="0D285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3BEF13A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5</w:t>
            </w:r>
          </w:p>
        </w:tc>
        <w:tc>
          <w:tcPr>
            <w:tcW w:w="4812" w:type="dxa"/>
            <w:tcBorders>
              <w:tl2br w:val="nil"/>
              <w:tr2bl w:val="nil"/>
            </w:tcBorders>
            <w:noWrap w:val="0"/>
            <w:vAlign w:val="center"/>
          </w:tcPr>
          <w:p w14:paraId="2B4552C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景星观路</w:t>
            </w:r>
          </w:p>
        </w:tc>
        <w:tc>
          <w:tcPr>
            <w:tcW w:w="1594" w:type="dxa"/>
            <w:tcBorders>
              <w:tl2br w:val="nil"/>
              <w:tr2bl w:val="nil"/>
            </w:tcBorders>
            <w:noWrap w:val="0"/>
            <w:vAlign w:val="center"/>
          </w:tcPr>
          <w:p w14:paraId="72C5657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591539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1048</w:t>
            </w:r>
          </w:p>
        </w:tc>
      </w:tr>
      <w:tr w14:paraId="55B91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4C33FB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6</w:t>
            </w:r>
          </w:p>
        </w:tc>
        <w:tc>
          <w:tcPr>
            <w:tcW w:w="4812" w:type="dxa"/>
            <w:tcBorders>
              <w:tl2br w:val="nil"/>
              <w:tr2bl w:val="nil"/>
            </w:tcBorders>
            <w:noWrap w:val="0"/>
            <w:vAlign w:val="center"/>
          </w:tcPr>
          <w:p w14:paraId="7E6B2CB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宝幢路</w:t>
            </w:r>
          </w:p>
        </w:tc>
        <w:tc>
          <w:tcPr>
            <w:tcW w:w="1594" w:type="dxa"/>
            <w:tcBorders>
              <w:tl2br w:val="nil"/>
              <w:tr2bl w:val="nil"/>
            </w:tcBorders>
            <w:noWrap w:val="0"/>
            <w:vAlign w:val="center"/>
          </w:tcPr>
          <w:p w14:paraId="6D657BD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06370A9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10049</w:t>
            </w:r>
          </w:p>
        </w:tc>
      </w:tr>
      <w:tr w14:paraId="38D8F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404DD58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7</w:t>
            </w:r>
          </w:p>
        </w:tc>
        <w:tc>
          <w:tcPr>
            <w:tcW w:w="4812" w:type="dxa"/>
            <w:tcBorders>
              <w:tl2br w:val="nil"/>
              <w:tr2bl w:val="nil"/>
            </w:tcBorders>
            <w:noWrap w:val="0"/>
            <w:vAlign w:val="center"/>
          </w:tcPr>
          <w:p w14:paraId="06B07CD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沿山路</w:t>
            </w:r>
          </w:p>
        </w:tc>
        <w:tc>
          <w:tcPr>
            <w:tcW w:w="1594" w:type="dxa"/>
            <w:tcBorders>
              <w:tl2br w:val="nil"/>
              <w:tr2bl w:val="nil"/>
            </w:tcBorders>
            <w:noWrap w:val="0"/>
            <w:vAlign w:val="center"/>
          </w:tcPr>
          <w:p w14:paraId="247F77B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CDE0F5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772</w:t>
            </w:r>
          </w:p>
        </w:tc>
      </w:tr>
      <w:tr w14:paraId="131F8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636A3FC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8</w:t>
            </w:r>
          </w:p>
        </w:tc>
        <w:tc>
          <w:tcPr>
            <w:tcW w:w="4812" w:type="dxa"/>
            <w:tcBorders>
              <w:tl2br w:val="nil"/>
              <w:tr2bl w:val="nil"/>
            </w:tcBorders>
            <w:noWrap w:val="0"/>
            <w:vAlign w:val="center"/>
          </w:tcPr>
          <w:p w14:paraId="011407D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景山路</w:t>
            </w:r>
          </w:p>
        </w:tc>
        <w:tc>
          <w:tcPr>
            <w:tcW w:w="1594" w:type="dxa"/>
            <w:tcBorders>
              <w:tl2br w:val="nil"/>
              <w:tr2bl w:val="nil"/>
            </w:tcBorders>
            <w:noWrap w:val="0"/>
            <w:vAlign w:val="center"/>
          </w:tcPr>
          <w:p w14:paraId="341339D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C1EDBF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830</w:t>
            </w:r>
          </w:p>
        </w:tc>
      </w:tr>
      <w:tr w14:paraId="4C476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542715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9</w:t>
            </w:r>
          </w:p>
        </w:tc>
        <w:tc>
          <w:tcPr>
            <w:tcW w:w="4812" w:type="dxa"/>
            <w:tcBorders>
              <w:tl2br w:val="nil"/>
              <w:tr2bl w:val="nil"/>
            </w:tcBorders>
            <w:noWrap w:val="0"/>
            <w:vAlign w:val="center"/>
          </w:tcPr>
          <w:p w14:paraId="6B48C5A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星火南路</w:t>
            </w:r>
          </w:p>
        </w:tc>
        <w:tc>
          <w:tcPr>
            <w:tcW w:w="1594" w:type="dxa"/>
            <w:tcBorders>
              <w:tl2br w:val="nil"/>
              <w:tr2bl w:val="nil"/>
            </w:tcBorders>
            <w:noWrap w:val="0"/>
            <w:vAlign w:val="center"/>
          </w:tcPr>
          <w:p w14:paraId="73FD3C8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49A6FAC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460</w:t>
            </w:r>
          </w:p>
        </w:tc>
      </w:tr>
      <w:tr w14:paraId="0045B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3DAD29F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10</w:t>
            </w:r>
          </w:p>
        </w:tc>
        <w:tc>
          <w:tcPr>
            <w:tcW w:w="4812" w:type="dxa"/>
            <w:tcBorders>
              <w:tl2br w:val="nil"/>
              <w:tr2bl w:val="nil"/>
            </w:tcBorders>
            <w:noWrap w:val="0"/>
            <w:vAlign w:val="center"/>
          </w:tcPr>
          <w:p w14:paraId="46D0C6CE">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育才路</w:t>
            </w:r>
          </w:p>
        </w:tc>
        <w:tc>
          <w:tcPr>
            <w:tcW w:w="1594" w:type="dxa"/>
            <w:tcBorders>
              <w:tl2br w:val="nil"/>
              <w:tr2bl w:val="nil"/>
            </w:tcBorders>
            <w:noWrap w:val="0"/>
            <w:vAlign w:val="center"/>
          </w:tcPr>
          <w:p w14:paraId="50A7A7F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DEA046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468</w:t>
            </w:r>
          </w:p>
        </w:tc>
      </w:tr>
      <w:tr w14:paraId="1359D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6CB3886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11</w:t>
            </w:r>
          </w:p>
        </w:tc>
        <w:tc>
          <w:tcPr>
            <w:tcW w:w="4812" w:type="dxa"/>
            <w:tcBorders>
              <w:tl2br w:val="nil"/>
              <w:tr2bl w:val="nil"/>
            </w:tcBorders>
            <w:noWrap w:val="0"/>
            <w:vAlign w:val="center"/>
          </w:tcPr>
          <w:p w14:paraId="226BFA23">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保健路</w:t>
            </w:r>
          </w:p>
        </w:tc>
        <w:tc>
          <w:tcPr>
            <w:tcW w:w="1594" w:type="dxa"/>
            <w:tcBorders>
              <w:tl2br w:val="nil"/>
              <w:tr2bl w:val="nil"/>
            </w:tcBorders>
            <w:noWrap w:val="0"/>
            <w:vAlign w:val="center"/>
          </w:tcPr>
          <w:p w14:paraId="09CAAF6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14D26DE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1976</w:t>
            </w:r>
          </w:p>
        </w:tc>
      </w:tr>
      <w:tr w14:paraId="3736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951A53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12</w:t>
            </w:r>
          </w:p>
        </w:tc>
        <w:tc>
          <w:tcPr>
            <w:tcW w:w="4812" w:type="dxa"/>
            <w:tcBorders>
              <w:tl2br w:val="nil"/>
              <w:tr2bl w:val="nil"/>
            </w:tcBorders>
            <w:noWrap w:val="0"/>
            <w:vAlign w:val="center"/>
          </w:tcPr>
          <w:p w14:paraId="2601FBD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龙皇塘路</w:t>
            </w:r>
          </w:p>
        </w:tc>
        <w:tc>
          <w:tcPr>
            <w:tcW w:w="1594" w:type="dxa"/>
            <w:tcBorders>
              <w:tl2br w:val="nil"/>
              <w:tr2bl w:val="nil"/>
            </w:tcBorders>
            <w:noWrap w:val="0"/>
            <w:vAlign w:val="center"/>
          </w:tcPr>
          <w:p w14:paraId="04F6CFD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0B07167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196</w:t>
            </w:r>
          </w:p>
        </w:tc>
      </w:tr>
      <w:tr w14:paraId="4C930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15B666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13</w:t>
            </w:r>
          </w:p>
        </w:tc>
        <w:tc>
          <w:tcPr>
            <w:tcW w:w="4812" w:type="dxa"/>
            <w:tcBorders>
              <w:tl2br w:val="nil"/>
              <w:tr2bl w:val="nil"/>
            </w:tcBorders>
            <w:noWrap w:val="0"/>
            <w:vAlign w:val="center"/>
          </w:tcPr>
          <w:p w14:paraId="3C0A27C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丁山路</w:t>
            </w:r>
          </w:p>
        </w:tc>
        <w:tc>
          <w:tcPr>
            <w:tcW w:w="1594" w:type="dxa"/>
            <w:tcBorders>
              <w:tl2br w:val="nil"/>
              <w:tr2bl w:val="nil"/>
            </w:tcBorders>
            <w:noWrap w:val="0"/>
            <w:vAlign w:val="center"/>
          </w:tcPr>
          <w:p w14:paraId="7DECBA8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6F4537B8">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2854</w:t>
            </w:r>
          </w:p>
        </w:tc>
      </w:tr>
      <w:tr w14:paraId="780F9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54A772E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14</w:t>
            </w:r>
          </w:p>
        </w:tc>
        <w:tc>
          <w:tcPr>
            <w:tcW w:w="4812" w:type="dxa"/>
            <w:tcBorders>
              <w:tl2br w:val="nil"/>
              <w:tr2bl w:val="nil"/>
            </w:tcBorders>
            <w:noWrap w:val="0"/>
            <w:vAlign w:val="center"/>
          </w:tcPr>
          <w:p w14:paraId="32C8975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朝阳西路</w:t>
            </w:r>
          </w:p>
        </w:tc>
        <w:tc>
          <w:tcPr>
            <w:tcW w:w="1594" w:type="dxa"/>
            <w:tcBorders>
              <w:tl2br w:val="nil"/>
              <w:tr2bl w:val="nil"/>
            </w:tcBorders>
            <w:noWrap w:val="0"/>
            <w:vAlign w:val="center"/>
          </w:tcPr>
          <w:p w14:paraId="134596B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314562C0">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260</w:t>
            </w:r>
          </w:p>
        </w:tc>
      </w:tr>
      <w:tr w14:paraId="01704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34F795C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15</w:t>
            </w:r>
          </w:p>
        </w:tc>
        <w:tc>
          <w:tcPr>
            <w:tcW w:w="4812" w:type="dxa"/>
            <w:tcBorders>
              <w:tl2br w:val="nil"/>
              <w:tr2bl w:val="nil"/>
            </w:tcBorders>
            <w:noWrap w:val="0"/>
            <w:vAlign w:val="center"/>
          </w:tcPr>
          <w:p w14:paraId="5405959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邱山社区</w:t>
            </w:r>
          </w:p>
        </w:tc>
        <w:tc>
          <w:tcPr>
            <w:tcW w:w="1594" w:type="dxa"/>
            <w:tcBorders>
              <w:tl2br w:val="nil"/>
              <w:tr2bl w:val="nil"/>
            </w:tcBorders>
            <w:noWrap w:val="0"/>
            <w:vAlign w:val="center"/>
          </w:tcPr>
          <w:p w14:paraId="122EC6A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6BF7CBE">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2687</w:t>
            </w:r>
          </w:p>
        </w:tc>
      </w:tr>
      <w:tr w14:paraId="52F9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62A8036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16</w:t>
            </w:r>
          </w:p>
        </w:tc>
        <w:tc>
          <w:tcPr>
            <w:tcW w:w="4812" w:type="dxa"/>
            <w:tcBorders>
              <w:tl2br w:val="nil"/>
              <w:tr2bl w:val="nil"/>
            </w:tcBorders>
            <w:noWrap w:val="0"/>
            <w:vAlign w:val="center"/>
          </w:tcPr>
          <w:p w14:paraId="31A3542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星火社区</w:t>
            </w:r>
          </w:p>
        </w:tc>
        <w:tc>
          <w:tcPr>
            <w:tcW w:w="1594" w:type="dxa"/>
            <w:tcBorders>
              <w:tl2br w:val="nil"/>
              <w:tr2bl w:val="nil"/>
            </w:tcBorders>
            <w:noWrap w:val="0"/>
            <w:vAlign w:val="center"/>
          </w:tcPr>
          <w:p w14:paraId="41B7C06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75BE4B35">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1278</w:t>
            </w:r>
          </w:p>
        </w:tc>
      </w:tr>
      <w:tr w14:paraId="46AF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5EC3757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17</w:t>
            </w:r>
          </w:p>
        </w:tc>
        <w:tc>
          <w:tcPr>
            <w:tcW w:w="4812" w:type="dxa"/>
            <w:tcBorders>
              <w:tl2br w:val="nil"/>
              <w:tr2bl w:val="nil"/>
            </w:tcBorders>
            <w:noWrap w:val="0"/>
            <w:vAlign w:val="center"/>
          </w:tcPr>
          <w:p w14:paraId="0706A0B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西大街社区</w:t>
            </w:r>
          </w:p>
        </w:tc>
        <w:tc>
          <w:tcPr>
            <w:tcW w:w="1594" w:type="dxa"/>
            <w:tcBorders>
              <w:tl2br w:val="nil"/>
              <w:tr2bl w:val="nil"/>
            </w:tcBorders>
            <w:noWrap w:val="0"/>
            <w:vAlign w:val="center"/>
          </w:tcPr>
          <w:p w14:paraId="541348B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6F0832BA">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1560</w:t>
            </w:r>
          </w:p>
        </w:tc>
      </w:tr>
      <w:tr w14:paraId="4737C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3A93CB9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18</w:t>
            </w:r>
          </w:p>
        </w:tc>
        <w:tc>
          <w:tcPr>
            <w:tcW w:w="4812" w:type="dxa"/>
            <w:tcBorders>
              <w:tl2br w:val="nil"/>
              <w:tr2bl w:val="nil"/>
            </w:tcBorders>
            <w:noWrap w:val="0"/>
            <w:vAlign w:val="center"/>
          </w:tcPr>
          <w:p w14:paraId="2AB6CB4A">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星隆路</w:t>
            </w:r>
          </w:p>
        </w:tc>
        <w:tc>
          <w:tcPr>
            <w:tcW w:w="1594" w:type="dxa"/>
            <w:tcBorders>
              <w:tl2br w:val="nil"/>
              <w:tr2bl w:val="nil"/>
            </w:tcBorders>
            <w:noWrap w:val="0"/>
            <w:vAlign w:val="center"/>
          </w:tcPr>
          <w:p w14:paraId="5524509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2BC9F684">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1332</w:t>
            </w:r>
          </w:p>
        </w:tc>
      </w:tr>
      <w:tr w14:paraId="6CC8A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08D8600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19</w:t>
            </w:r>
          </w:p>
        </w:tc>
        <w:tc>
          <w:tcPr>
            <w:tcW w:w="4812" w:type="dxa"/>
            <w:tcBorders>
              <w:tl2br w:val="nil"/>
              <w:tr2bl w:val="nil"/>
            </w:tcBorders>
            <w:noWrap w:val="0"/>
            <w:vAlign w:val="center"/>
          </w:tcPr>
          <w:p w14:paraId="748E9D9D">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东港路</w:t>
            </w:r>
          </w:p>
        </w:tc>
        <w:tc>
          <w:tcPr>
            <w:tcW w:w="1594" w:type="dxa"/>
            <w:tcBorders>
              <w:tl2br w:val="nil"/>
              <w:tr2bl w:val="nil"/>
            </w:tcBorders>
            <w:noWrap w:val="0"/>
            <w:vAlign w:val="center"/>
          </w:tcPr>
          <w:p w14:paraId="04E50E0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79EF2EE6">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1056</w:t>
            </w:r>
          </w:p>
        </w:tc>
      </w:tr>
      <w:tr w14:paraId="6679E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3A6B44E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20</w:t>
            </w:r>
          </w:p>
        </w:tc>
        <w:tc>
          <w:tcPr>
            <w:tcW w:w="4812" w:type="dxa"/>
            <w:tcBorders>
              <w:tl2br w:val="nil"/>
              <w:tr2bl w:val="nil"/>
            </w:tcBorders>
            <w:noWrap w:val="0"/>
            <w:vAlign w:val="center"/>
          </w:tcPr>
          <w:p w14:paraId="4B70A7EF">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星灿路</w:t>
            </w:r>
          </w:p>
        </w:tc>
        <w:tc>
          <w:tcPr>
            <w:tcW w:w="1594" w:type="dxa"/>
            <w:tcBorders>
              <w:tl2br w:val="nil"/>
              <w:tr2bl w:val="nil"/>
            </w:tcBorders>
            <w:noWrap w:val="0"/>
            <w:vAlign w:val="center"/>
          </w:tcPr>
          <w:p w14:paraId="2891761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344A4D6">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146</w:t>
            </w:r>
          </w:p>
        </w:tc>
      </w:tr>
      <w:tr w14:paraId="6442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0F698CC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21</w:t>
            </w:r>
          </w:p>
        </w:tc>
        <w:tc>
          <w:tcPr>
            <w:tcW w:w="4812" w:type="dxa"/>
            <w:tcBorders>
              <w:tl2br w:val="nil"/>
              <w:tr2bl w:val="nil"/>
            </w:tcBorders>
            <w:noWrap w:val="0"/>
            <w:vAlign w:val="center"/>
          </w:tcPr>
          <w:p w14:paraId="2893D3F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临梅路</w:t>
            </w:r>
          </w:p>
        </w:tc>
        <w:tc>
          <w:tcPr>
            <w:tcW w:w="1594" w:type="dxa"/>
            <w:tcBorders>
              <w:tl2br w:val="nil"/>
              <w:tr2bl w:val="nil"/>
            </w:tcBorders>
            <w:noWrap w:val="0"/>
            <w:vAlign w:val="center"/>
          </w:tcPr>
          <w:p w14:paraId="67AF96A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BF62C1F">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96</w:t>
            </w:r>
          </w:p>
        </w:tc>
      </w:tr>
      <w:tr w14:paraId="6D1CF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434E6CA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22</w:t>
            </w:r>
          </w:p>
        </w:tc>
        <w:tc>
          <w:tcPr>
            <w:tcW w:w="4812" w:type="dxa"/>
            <w:tcBorders>
              <w:tl2br w:val="nil"/>
              <w:tr2bl w:val="nil"/>
            </w:tcBorders>
            <w:noWrap w:val="0"/>
            <w:vAlign w:val="center"/>
          </w:tcPr>
          <w:p w14:paraId="568AAE3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工农新村社区</w:t>
            </w:r>
          </w:p>
        </w:tc>
        <w:tc>
          <w:tcPr>
            <w:tcW w:w="1594" w:type="dxa"/>
            <w:tcBorders>
              <w:tl2br w:val="nil"/>
              <w:tr2bl w:val="nil"/>
            </w:tcBorders>
            <w:noWrap w:val="0"/>
            <w:vAlign w:val="center"/>
          </w:tcPr>
          <w:p w14:paraId="01B0AD9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4DFF753B">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678</w:t>
            </w:r>
          </w:p>
        </w:tc>
      </w:tr>
      <w:tr w14:paraId="097C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926" w:type="dxa"/>
            <w:tcBorders>
              <w:tl2br w:val="nil"/>
              <w:tr2bl w:val="nil"/>
            </w:tcBorders>
            <w:noWrap w:val="0"/>
            <w:vAlign w:val="center"/>
          </w:tcPr>
          <w:p w14:paraId="14266EA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p>
        </w:tc>
        <w:tc>
          <w:tcPr>
            <w:tcW w:w="4812" w:type="dxa"/>
            <w:tcBorders>
              <w:tl2br w:val="nil"/>
              <w:tr2bl w:val="nil"/>
            </w:tcBorders>
            <w:noWrap w:val="0"/>
            <w:vAlign w:val="center"/>
          </w:tcPr>
          <w:p w14:paraId="4522017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rPr>
              <w:t>总面积合计</w:t>
            </w:r>
          </w:p>
        </w:tc>
        <w:tc>
          <w:tcPr>
            <w:tcW w:w="1594" w:type="dxa"/>
            <w:tcBorders>
              <w:tl2br w:val="nil"/>
              <w:tr2bl w:val="nil"/>
            </w:tcBorders>
            <w:noWrap w:val="0"/>
            <w:vAlign w:val="center"/>
          </w:tcPr>
          <w:p w14:paraId="41E1CE6C">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w:t>
            </w:r>
          </w:p>
        </w:tc>
        <w:tc>
          <w:tcPr>
            <w:tcW w:w="1646" w:type="dxa"/>
            <w:tcBorders>
              <w:tl2br w:val="nil"/>
              <w:tr2bl w:val="nil"/>
            </w:tcBorders>
            <w:noWrap w:val="0"/>
            <w:vAlign w:val="center"/>
          </w:tcPr>
          <w:p w14:paraId="71F21066">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40685</w:t>
            </w:r>
          </w:p>
        </w:tc>
      </w:tr>
    </w:tbl>
    <w:p w14:paraId="74AEF73F">
      <w:pPr>
        <w:keepNext w:val="0"/>
        <w:keepLines w:val="0"/>
        <w:pageBreakBefore w:val="0"/>
        <w:numPr>
          <w:ilvl w:val="0"/>
          <w:numId w:val="0"/>
        </w:numPr>
        <w:kinsoku/>
        <w:wordWrap/>
        <w:overflowPunct/>
        <w:topLinePunct w:val="0"/>
        <w:autoSpaceDE/>
        <w:autoSpaceDN/>
        <w:bidi w:val="0"/>
        <w:spacing w:line="600" w:lineRule="exact"/>
        <w:ind w:firstLine="480" w:firstLineChars="200"/>
        <w:textAlignment w:val="auto"/>
        <w:rPr>
          <w:rFonts w:hint="eastAsia" w:ascii="宋体" w:hAnsi="宋体" w:eastAsia="宋体" w:cs="宋体"/>
          <w:b/>
          <w:color w:val="auto"/>
          <w:sz w:val="24"/>
          <w:szCs w:val="24"/>
          <w:highlight w:val="none"/>
          <w:lang w:eastAsia="zh-CN" w:bidi="ar"/>
        </w:rPr>
      </w:pPr>
      <w:r>
        <w:rPr>
          <w:rFonts w:hint="eastAsia" w:ascii="宋体" w:hAnsi="宋体" w:eastAsia="宋体" w:cs="宋体"/>
          <w:color w:val="auto"/>
          <w:sz w:val="24"/>
          <w:szCs w:val="24"/>
          <w:highlight w:val="none"/>
          <w:lang w:eastAsia="zh-CN"/>
        </w:rPr>
        <w:t>公园</w:t>
      </w:r>
      <w:r>
        <w:rPr>
          <w:rFonts w:hint="eastAsia" w:ascii="宋体" w:hAnsi="宋体" w:cs="宋体"/>
          <w:color w:val="auto"/>
          <w:sz w:val="24"/>
          <w:szCs w:val="24"/>
          <w:highlight w:val="none"/>
          <w:lang w:val="en-US" w:eastAsia="zh-CN"/>
        </w:rPr>
        <w:t>养护</w:t>
      </w:r>
      <w:r>
        <w:rPr>
          <w:rFonts w:hint="eastAsia" w:ascii="宋体" w:hAnsi="宋体" w:eastAsia="宋体" w:cs="宋体"/>
          <w:i w:val="0"/>
          <w:color w:val="auto"/>
          <w:kern w:val="0"/>
          <w:sz w:val="24"/>
          <w:szCs w:val="24"/>
          <w:highlight w:val="none"/>
          <w:u w:val="none"/>
          <w:lang w:val="en-US" w:eastAsia="zh-CN" w:bidi="ar-SA"/>
        </w:rPr>
        <w:t>项目清单</w:t>
      </w:r>
      <w:r>
        <w:rPr>
          <w:rFonts w:hint="eastAsia" w:ascii="宋体" w:hAnsi="宋体" w:eastAsia="宋体" w:cs="宋体"/>
          <w:b/>
          <w:color w:val="auto"/>
          <w:sz w:val="24"/>
          <w:szCs w:val="24"/>
          <w:highlight w:val="none"/>
          <w:lang w:eastAsia="zh-CN" w:bidi="ar"/>
        </w:rPr>
        <w:t>：</w:t>
      </w:r>
    </w:p>
    <w:tbl>
      <w:tblPr>
        <w:tblStyle w:val="66"/>
        <w:tblpPr w:leftFromText="180" w:rightFromText="180" w:vertAnchor="text" w:horzAnchor="page" w:tblpX="1430" w:tblpY="231"/>
        <w:tblOverlap w:val="never"/>
        <w:tblW w:w="897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6"/>
        <w:gridCol w:w="4812"/>
        <w:gridCol w:w="1594"/>
        <w:gridCol w:w="1646"/>
      </w:tblGrid>
      <w:tr w14:paraId="2F35C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2" w:hRule="atLeast"/>
        </w:trPr>
        <w:tc>
          <w:tcPr>
            <w:tcW w:w="926" w:type="dxa"/>
            <w:tcBorders>
              <w:tl2br w:val="nil"/>
              <w:tr2bl w:val="nil"/>
            </w:tcBorders>
            <w:noWrap w:val="0"/>
            <w:vAlign w:val="center"/>
          </w:tcPr>
          <w:p w14:paraId="60C9A3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序号</w:t>
            </w:r>
          </w:p>
        </w:tc>
        <w:tc>
          <w:tcPr>
            <w:tcW w:w="4812" w:type="dxa"/>
            <w:tcBorders>
              <w:tl2br w:val="nil"/>
              <w:tr2bl w:val="nil"/>
            </w:tcBorders>
            <w:noWrap w:val="0"/>
            <w:vAlign w:val="center"/>
          </w:tcPr>
          <w:p w14:paraId="7FAC0F0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绿地名称</w:t>
            </w:r>
          </w:p>
        </w:tc>
        <w:tc>
          <w:tcPr>
            <w:tcW w:w="1594" w:type="dxa"/>
            <w:tcBorders>
              <w:tl2br w:val="nil"/>
              <w:tr2bl w:val="nil"/>
            </w:tcBorders>
            <w:noWrap w:val="0"/>
            <w:vAlign w:val="center"/>
          </w:tcPr>
          <w:p w14:paraId="4AA13FC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计量单位</w:t>
            </w:r>
          </w:p>
        </w:tc>
        <w:tc>
          <w:tcPr>
            <w:tcW w:w="1646" w:type="dxa"/>
            <w:tcBorders>
              <w:tl2br w:val="nil"/>
              <w:tr2bl w:val="nil"/>
            </w:tcBorders>
            <w:noWrap w:val="0"/>
            <w:vAlign w:val="center"/>
          </w:tcPr>
          <w:p w14:paraId="18C02E9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vertAlign w:val="baseline"/>
                <w:lang w:eastAsia="zh-CN"/>
              </w:rPr>
              <w:t>工程量</w:t>
            </w:r>
          </w:p>
        </w:tc>
      </w:tr>
      <w:tr w14:paraId="4E36C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625401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w:t>
            </w:r>
          </w:p>
        </w:tc>
        <w:tc>
          <w:tcPr>
            <w:tcW w:w="4812" w:type="dxa"/>
            <w:tcBorders>
              <w:tl2br w:val="nil"/>
              <w:tr2bl w:val="nil"/>
            </w:tcBorders>
            <w:noWrap w:val="0"/>
            <w:vAlign w:val="center"/>
          </w:tcPr>
          <w:p w14:paraId="2E3E236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禾丰港绿地</w:t>
            </w:r>
          </w:p>
        </w:tc>
        <w:tc>
          <w:tcPr>
            <w:tcW w:w="1594" w:type="dxa"/>
            <w:tcBorders>
              <w:tl2br w:val="nil"/>
              <w:tr2bl w:val="nil"/>
            </w:tcBorders>
            <w:noWrap w:val="0"/>
            <w:vAlign w:val="center"/>
          </w:tcPr>
          <w:p w14:paraId="277DEA5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EE4A5C9">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1010</w:t>
            </w:r>
          </w:p>
        </w:tc>
      </w:tr>
      <w:tr w14:paraId="2C82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330F27F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2</w:t>
            </w:r>
          </w:p>
        </w:tc>
        <w:tc>
          <w:tcPr>
            <w:tcW w:w="4812" w:type="dxa"/>
            <w:tcBorders>
              <w:tl2br w:val="nil"/>
              <w:tr2bl w:val="nil"/>
            </w:tcBorders>
            <w:noWrap w:val="0"/>
            <w:vAlign w:val="center"/>
          </w:tcPr>
          <w:p w14:paraId="34A3F28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星丁街南侧绿地</w:t>
            </w:r>
          </w:p>
        </w:tc>
        <w:tc>
          <w:tcPr>
            <w:tcW w:w="1594" w:type="dxa"/>
            <w:tcBorders>
              <w:tl2br w:val="nil"/>
              <w:tr2bl w:val="nil"/>
            </w:tcBorders>
            <w:noWrap w:val="0"/>
            <w:vAlign w:val="center"/>
          </w:tcPr>
          <w:p w14:paraId="696ECC4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D31FDF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6400</w:t>
            </w:r>
          </w:p>
        </w:tc>
      </w:tr>
      <w:tr w14:paraId="3C5D9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6F1C2E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3</w:t>
            </w:r>
          </w:p>
        </w:tc>
        <w:tc>
          <w:tcPr>
            <w:tcW w:w="4812" w:type="dxa"/>
            <w:tcBorders>
              <w:tl2br w:val="nil"/>
              <w:tr2bl w:val="nil"/>
            </w:tcBorders>
            <w:noWrap w:val="0"/>
            <w:vAlign w:val="center"/>
          </w:tcPr>
          <w:p w14:paraId="26CA6E6A">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龙沁广场</w:t>
            </w:r>
          </w:p>
        </w:tc>
        <w:tc>
          <w:tcPr>
            <w:tcW w:w="1594" w:type="dxa"/>
            <w:tcBorders>
              <w:tl2br w:val="nil"/>
              <w:tr2bl w:val="nil"/>
            </w:tcBorders>
            <w:noWrap w:val="0"/>
            <w:vAlign w:val="center"/>
          </w:tcPr>
          <w:p w14:paraId="2B8A07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4E56CCE7">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1342</w:t>
            </w:r>
          </w:p>
        </w:tc>
      </w:tr>
      <w:tr w14:paraId="1C31B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5A52A34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4</w:t>
            </w:r>
          </w:p>
        </w:tc>
        <w:tc>
          <w:tcPr>
            <w:tcW w:w="4812" w:type="dxa"/>
            <w:tcBorders>
              <w:tl2br w:val="nil"/>
              <w:tr2bl w:val="nil"/>
            </w:tcBorders>
            <w:noWrap w:val="0"/>
            <w:vAlign w:val="center"/>
          </w:tcPr>
          <w:p w14:paraId="3610F068">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安平路及华清山庄周边</w:t>
            </w:r>
          </w:p>
        </w:tc>
        <w:tc>
          <w:tcPr>
            <w:tcW w:w="1594" w:type="dxa"/>
            <w:tcBorders>
              <w:tl2br w:val="nil"/>
              <w:tr2bl w:val="nil"/>
            </w:tcBorders>
            <w:noWrap w:val="0"/>
            <w:vAlign w:val="center"/>
          </w:tcPr>
          <w:p w14:paraId="71BFF32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27887A4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5155</w:t>
            </w:r>
          </w:p>
        </w:tc>
      </w:tr>
      <w:tr w14:paraId="06B8C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C54996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5</w:t>
            </w:r>
          </w:p>
        </w:tc>
        <w:tc>
          <w:tcPr>
            <w:tcW w:w="4812" w:type="dxa"/>
            <w:tcBorders>
              <w:tl2br w:val="nil"/>
              <w:tr2bl w:val="nil"/>
            </w:tcBorders>
            <w:noWrap w:val="0"/>
            <w:vAlign w:val="center"/>
          </w:tcPr>
          <w:p w14:paraId="513A97B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文化广场</w:t>
            </w:r>
          </w:p>
        </w:tc>
        <w:tc>
          <w:tcPr>
            <w:tcW w:w="1594" w:type="dxa"/>
            <w:tcBorders>
              <w:tl2br w:val="nil"/>
              <w:tr2bl w:val="nil"/>
            </w:tcBorders>
            <w:noWrap w:val="0"/>
            <w:vAlign w:val="center"/>
          </w:tcPr>
          <w:p w14:paraId="450310C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73304E42">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1136</w:t>
            </w:r>
          </w:p>
        </w:tc>
      </w:tr>
      <w:tr w14:paraId="3868D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4D40402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6</w:t>
            </w:r>
          </w:p>
        </w:tc>
        <w:tc>
          <w:tcPr>
            <w:tcW w:w="4812" w:type="dxa"/>
            <w:tcBorders>
              <w:tl2br w:val="nil"/>
              <w:tr2bl w:val="nil"/>
            </w:tcBorders>
            <w:noWrap w:val="0"/>
            <w:vAlign w:val="center"/>
          </w:tcPr>
          <w:p w14:paraId="53B04114">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东港路南侧绿地</w:t>
            </w:r>
          </w:p>
        </w:tc>
        <w:tc>
          <w:tcPr>
            <w:tcW w:w="1594" w:type="dxa"/>
            <w:tcBorders>
              <w:tl2br w:val="nil"/>
              <w:tr2bl w:val="nil"/>
            </w:tcBorders>
            <w:noWrap w:val="0"/>
            <w:vAlign w:val="center"/>
          </w:tcPr>
          <w:p w14:paraId="628E00E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04801F3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13890</w:t>
            </w:r>
          </w:p>
        </w:tc>
      </w:tr>
      <w:tr w14:paraId="70FBC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5AFCD5F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7</w:t>
            </w:r>
          </w:p>
        </w:tc>
        <w:tc>
          <w:tcPr>
            <w:tcW w:w="4812" w:type="dxa"/>
            <w:tcBorders>
              <w:tl2br w:val="nil"/>
              <w:tr2bl w:val="nil"/>
            </w:tcBorders>
            <w:noWrap w:val="0"/>
            <w:vAlign w:val="center"/>
          </w:tcPr>
          <w:p w14:paraId="647EA77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钱江厂西侧绿地</w:t>
            </w:r>
          </w:p>
        </w:tc>
        <w:tc>
          <w:tcPr>
            <w:tcW w:w="1594" w:type="dxa"/>
            <w:tcBorders>
              <w:tl2br w:val="nil"/>
              <w:tr2bl w:val="nil"/>
            </w:tcBorders>
            <w:noWrap w:val="0"/>
            <w:vAlign w:val="center"/>
          </w:tcPr>
          <w:p w14:paraId="0BFFA57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B695D6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1863</w:t>
            </w:r>
          </w:p>
        </w:tc>
      </w:tr>
      <w:tr w14:paraId="49A03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64F8320">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8</w:t>
            </w:r>
          </w:p>
        </w:tc>
        <w:tc>
          <w:tcPr>
            <w:tcW w:w="4812" w:type="dxa"/>
            <w:tcBorders>
              <w:tl2br w:val="nil"/>
              <w:tr2bl w:val="nil"/>
            </w:tcBorders>
            <w:noWrap w:val="0"/>
            <w:vAlign w:val="center"/>
          </w:tcPr>
          <w:p w14:paraId="54A3676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滨水公园</w:t>
            </w:r>
          </w:p>
        </w:tc>
        <w:tc>
          <w:tcPr>
            <w:tcW w:w="1594" w:type="dxa"/>
            <w:tcBorders>
              <w:tl2br w:val="nil"/>
              <w:tr2bl w:val="nil"/>
            </w:tcBorders>
            <w:noWrap w:val="0"/>
            <w:vAlign w:val="center"/>
          </w:tcPr>
          <w:p w14:paraId="70DB31E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DB3136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2491</w:t>
            </w:r>
          </w:p>
        </w:tc>
      </w:tr>
      <w:tr w14:paraId="05B43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24E2D58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9</w:t>
            </w:r>
          </w:p>
        </w:tc>
        <w:tc>
          <w:tcPr>
            <w:tcW w:w="4812" w:type="dxa"/>
            <w:tcBorders>
              <w:tl2br w:val="nil"/>
              <w:tr2bl w:val="nil"/>
            </w:tcBorders>
            <w:noWrap w:val="0"/>
            <w:vAlign w:val="center"/>
          </w:tcPr>
          <w:p w14:paraId="544F296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瓶山文化园</w:t>
            </w:r>
          </w:p>
        </w:tc>
        <w:tc>
          <w:tcPr>
            <w:tcW w:w="1594" w:type="dxa"/>
            <w:tcBorders>
              <w:tl2br w:val="nil"/>
              <w:tr2bl w:val="nil"/>
            </w:tcBorders>
            <w:noWrap w:val="0"/>
            <w:vAlign w:val="center"/>
          </w:tcPr>
          <w:p w14:paraId="4335518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55C7408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152</w:t>
            </w:r>
          </w:p>
        </w:tc>
      </w:tr>
      <w:tr w14:paraId="798F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7168991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10</w:t>
            </w:r>
          </w:p>
        </w:tc>
        <w:tc>
          <w:tcPr>
            <w:tcW w:w="4812" w:type="dxa"/>
            <w:tcBorders>
              <w:tl2br w:val="nil"/>
              <w:tr2bl w:val="nil"/>
            </w:tcBorders>
            <w:noWrap w:val="0"/>
            <w:vAlign w:val="center"/>
          </w:tcPr>
          <w:p w14:paraId="4875C86F">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康养文化园</w:t>
            </w:r>
          </w:p>
        </w:tc>
        <w:tc>
          <w:tcPr>
            <w:tcW w:w="1594" w:type="dxa"/>
            <w:tcBorders>
              <w:tl2br w:val="nil"/>
              <w:tr2bl w:val="nil"/>
            </w:tcBorders>
            <w:noWrap w:val="0"/>
            <w:vAlign w:val="center"/>
          </w:tcPr>
          <w:p w14:paraId="7DA2A15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2AC73498">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280</w:t>
            </w:r>
          </w:p>
        </w:tc>
      </w:tr>
      <w:tr w14:paraId="462C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008E437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11</w:t>
            </w:r>
          </w:p>
        </w:tc>
        <w:tc>
          <w:tcPr>
            <w:tcW w:w="4812" w:type="dxa"/>
            <w:tcBorders>
              <w:tl2br w:val="nil"/>
              <w:tr2bl w:val="nil"/>
            </w:tcBorders>
            <w:noWrap w:val="0"/>
            <w:vAlign w:val="center"/>
          </w:tcPr>
          <w:p w14:paraId="48C298DC">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市集文化园</w:t>
            </w:r>
          </w:p>
        </w:tc>
        <w:tc>
          <w:tcPr>
            <w:tcW w:w="1594" w:type="dxa"/>
            <w:tcBorders>
              <w:tl2br w:val="nil"/>
              <w:tr2bl w:val="nil"/>
            </w:tcBorders>
            <w:noWrap w:val="0"/>
            <w:vAlign w:val="center"/>
          </w:tcPr>
          <w:p w14:paraId="6A9C06A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6036DF3B">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666</w:t>
            </w:r>
          </w:p>
        </w:tc>
      </w:tr>
      <w:tr w14:paraId="7909D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7956430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val="en-US" w:eastAsia="zh-CN"/>
              </w:rPr>
              <w:t>12</w:t>
            </w:r>
          </w:p>
        </w:tc>
        <w:tc>
          <w:tcPr>
            <w:tcW w:w="4812" w:type="dxa"/>
            <w:tcBorders>
              <w:tl2br w:val="nil"/>
              <w:tr2bl w:val="nil"/>
            </w:tcBorders>
            <w:noWrap w:val="0"/>
            <w:vAlign w:val="center"/>
          </w:tcPr>
          <w:p w14:paraId="28B5F2E5">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榨油厂遗址公园</w:t>
            </w:r>
          </w:p>
        </w:tc>
        <w:tc>
          <w:tcPr>
            <w:tcW w:w="1594" w:type="dxa"/>
            <w:tcBorders>
              <w:tl2br w:val="nil"/>
              <w:tr2bl w:val="nil"/>
            </w:tcBorders>
            <w:noWrap w:val="0"/>
            <w:vAlign w:val="center"/>
          </w:tcPr>
          <w:p w14:paraId="6EC127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71205F71">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0"/>
                <w:szCs w:val="20"/>
                <w:highlight w:val="none"/>
                <w:u w:val="none"/>
                <w:lang w:val="en-US" w:eastAsia="zh-CN" w:bidi="ar"/>
              </w:rPr>
              <w:t>1235</w:t>
            </w:r>
          </w:p>
        </w:tc>
      </w:tr>
      <w:tr w14:paraId="63B9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02A1A73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13</w:t>
            </w:r>
          </w:p>
        </w:tc>
        <w:tc>
          <w:tcPr>
            <w:tcW w:w="4812" w:type="dxa"/>
            <w:tcBorders>
              <w:tl2br w:val="nil"/>
              <w:tr2bl w:val="nil"/>
            </w:tcBorders>
            <w:noWrap w:val="0"/>
            <w:vAlign w:val="center"/>
          </w:tcPr>
          <w:p w14:paraId="3961E99E">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西洋桥西侧绿地</w:t>
            </w:r>
          </w:p>
        </w:tc>
        <w:tc>
          <w:tcPr>
            <w:tcW w:w="1594" w:type="dxa"/>
            <w:tcBorders>
              <w:tl2br w:val="nil"/>
              <w:tr2bl w:val="nil"/>
            </w:tcBorders>
            <w:noWrap w:val="0"/>
            <w:vAlign w:val="center"/>
          </w:tcPr>
          <w:p w14:paraId="2D5708E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1AFB3ADB">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888</w:t>
            </w:r>
          </w:p>
        </w:tc>
      </w:tr>
      <w:tr w14:paraId="24C0F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64D97D2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14</w:t>
            </w:r>
          </w:p>
        </w:tc>
        <w:tc>
          <w:tcPr>
            <w:tcW w:w="4812" w:type="dxa"/>
            <w:tcBorders>
              <w:tl2br w:val="nil"/>
              <w:tr2bl w:val="nil"/>
            </w:tcBorders>
            <w:noWrap w:val="0"/>
            <w:vAlign w:val="center"/>
          </w:tcPr>
          <w:p w14:paraId="320C5FE0">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区政府东广场绿地</w:t>
            </w:r>
          </w:p>
        </w:tc>
        <w:tc>
          <w:tcPr>
            <w:tcW w:w="1594" w:type="dxa"/>
            <w:tcBorders>
              <w:tl2br w:val="nil"/>
              <w:tr2bl w:val="nil"/>
            </w:tcBorders>
            <w:noWrap w:val="0"/>
            <w:vAlign w:val="center"/>
          </w:tcPr>
          <w:p w14:paraId="15FAC39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74E9DDE9">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2992</w:t>
            </w:r>
          </w:p>
        </w:tc>
      </w:tr>
      <w:tr w14:paraId="2A6C3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trPr>
        <w:tc>
          <w:tcPr>
            <w:tcW w:w="926" w:type="dxa"/>
            <w:tcBorders>
              <w:tl2br w:val="nil"/>
              <w:tr2bl w:val="nil"/>
            </w:tcBorders>
            <w:noWrap w:val="0"/>
            <w:vAlign w:val="center"/>
          </w:tcPr>
          <w:p w14:paraId="49313D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rPr>
              <w:t>15</w:t>
            </w:r>
          </w:p>
        </w:tc>
        <w:tc>
          <w:tcPr>
            <w:tcW w:w="4812" w:type="dxa"/>
            <w:tcBorders>
              <w:tl2br w:val="nil"/>
              <w:tr2bl w:val="nil"/>
            </w:tcBorders>
            <w:noWrap w:val="0"/>
            <w:vAlign w:val="center"/>
          </w:tcPr>
          <w:p w14:paraId="39869B3B">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区政府南门两侧绿地</w:t>
            </w:r>
          </w:p>
        </w:tc>
        <w:tc>
          <w:tcPr>
            <w:tcW w:w="1594" w:type="dxa"/>
            <w:tcBorders>
              <w:tl2br w:val="nil"/>
              <w:tr2bl w:val="nil"/>
            </w:tcBorders>
            <w:noWrap w:val="0"/>
            <w:vAlign w:val="center"/>
          </w:tcPr>
          <w:p w14:paraId="2AE774E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eastAsia="zh-CN"/>
              </w:rPr>
              <w:t>㎡</w:t>
            </w:r>
          </w:p>
        </w:tc>
        <w:tc>
          <w:tcPr>
            <w:tcW w:w="1646" w:type="dxa"/>
            <w:tcBorders>
              <w:tl2br w:val="nil"/>
              <w:tr2bl w:val="nil"/>
            </w:tcBorders>
            <w:noWrap w:val="0"/>
            <w:vAlign w:val="center"/>
          </w:tcPr>
          <w:p w14:paraId="78336796">
            <w:pPr>
              <w:keepNext w:val="0"/>
              <w:keepLines w:val="0"/>
              <w:widowControl/>
              <w:suppressLineNumbers w:val="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9412</w:t>
            </w:r>
          </w:p>
        </w:tc>
      </w:tr>
      <w:tr w14:paraId="2840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rPr>
        <w:tc>
          <w:tcPr>
            <w:tcW w:w="926" w:type="dxa"/>
            <w:tcBorders>
              <w:tl2br w:val="nil"/>
              <w:tr2bl w:val="nil"/>
            </w:tcBorders>
            <w:noWrap w:val="0"/>
            <w:vAlign w:val="center"/>
          </w:tcPr>
          <w:p w14:paraId="22E02C0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p>
        </w:tc>
        <w:tc>
          <w:tcPr>
            <w:tcW w:w="4812" w:type="dxa"/>
            <w:tcBorders>
              <w:tl2br w:val="nil"/>
              <w:tr2bl w:val="nil"/>
            </w:tcBorders>
            <w:noWrap w:val="0"/>
            <w:vAlign w:val="center"/>
          </w:tcPr>
          <w:p w14:paraId="5A51E11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b/>
                <w:bCs/>
                <w:color w:val="auto"/>
                <w:kern w:val="0"/>
                <w:sz w:val="21"/>
                <w:szCs w:val="21"/>
                <w:highlight w:val="none"/>
              </w:rPr>
              <w:t>总面积合计</w:t>
            </w:r>
          </w:p>
        </w:tc>
        <w:tc>
          <w:tcPr>
            <w:tcW w:w="1594" w:type="dxa"/>
            <w:tcBorders>
              <w:tl2br w:val="nil"/>
              <w:tr2bl w:val="nil"/>
            </w:tcBorders>
            <w:noWrap w:val="0"/>
            <w:vAlign w:val="center"/>
          </w:tcPr>
          <w:p w14:paraId="0A492E9A">
            <w:pPr>
              <w:keepNext w:val="0"/>
              <w:keepLines w:val="0"/>
              <w:pageBreakBefore w:val="0"/>
              <w:kinsoku/>
              <w:wordWrap/>
              <w:overflowPunct/>
              <w:topLinePunct w:val="0"/>
              <w:autoSpaceDE/>
              <w:autoSpaceDN/>
              <w:bidi w:val="0"/>
              <w:adjustRightInd/>
              <w:snapToGrid/>
              <w:spacing w:line="240" w:lineRule="exact"/>
              <w:jc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w:t>
            </w:r>
          </w:p>
        </w:tc>
        <w:tc>
          <w:tcPr>
            <w:tcW w:w="1646" w:type="dxa"/>
            <w:tcBorders>
              <w:tl2br w:val="nil"/>
              <w:tr2bl w:val="nil"/>
            </w:tcBorders>
            <w:noWrap w:val="0"/>
            <w:vAlign w:val="center"/>
          </w:tcPr>
          <w:p w14:paraId="2513A927">
            <w:pPr>
              <w:keepNext w:val="0"/>
              <w:keepLines w:val="0"/>
              <w:widowControl/>
              <w:suppressLineNumbers w:val="0"/>
              <w:jc w:val="center"/>
              <w:textAlignment w:val="center"/>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48912</w:t>
            </w:r>
          </w:p>
        </w:tc>
      </w:tr>
    </w:tbl>
    <w:p w14:paraId="1E4E50B4">
      <w:pPr>
        <w:pStyle w:val="3"/>
        <w:pageBreakBefore w:val="0"/>
        <w:widowControl w:val="0"/>
        <w:numPr>
          <w:ilvl w:val="0"/>
          <w:numId w:val="0"/>
        </w:numPr>
        <w:tabs>
          <w:tab w:val="left" w:pos="706"/>
          <w:tab w:val="clear" w:pos="432"/>
        </w:tabs>
        <w:kinsoku/>
        <w:wordWrap/>
        <w:overflowPunct/>
        <w:topLinePunct w:val="0"/>
        <w:autoSpaceDE/>
        <w:autoSpaceDN/>
        <w:bidi w:val="0"/>
        <w:spacing w:line="600" w:lineRule="exact"/>
        <w:ind w:firstLine="482" w:firstLineChars="200"/>
        <w:textAlignment w:val="auto"/>
        <w:rPr>
          <w:rFonts w:hint="eastAsia" w:ascii="宋体" w:hAnsi="宋体" w:eastAsia="宋体" w:cs="宋体"/>
          <w:b/>
          <w:color w:val="auto"/>
          <w:sz w:val="24"/>
          <w:szCs w:val="24"/>
          <w:highlight w:val="none"/>
          <w:lang w:eastAsia="zh-CN" w:bidi="ar"/>
        </w:rPr>
      </w:pPr>
      <w:r>
        <w:rPr>
          <w:rFonts w:hint="eastAsia" w:ascii="宋体" w:hAnsi="宋体" w:eastAsia="宋体" w:cs="宋体"/>
          <w:b/>
          <w:bCs/>
          <w:color w:val="auto"/>
          <w:sz w:val="24"/>
          <w:highlight w:val="none"/>
        </w:rPr>
        <w:t>▲</w:t>
      </w:r>
      <w:r>
        <w:rPr>
          <w:rFonts w:hint="eastAsia" w:ascii="宋体" w:hAnsi="宋体" w:eastAsia="宋体" w:cs="宋体"/>
          <w:color w:val="auto"/>
          <w:sz w:val="24"/>
          <w:szCs w:val="24"/>
          <w:highlight w:val="none"/>
        </w:rPr>
        <w:t>人员配备要求：项目负责人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养护</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(其中市政养护1人、保洁人员1人)</w:t>
      </w:r>
      <w:r>
        <w:rPr>
          <w:rFonts w:hint="eastAsia" w:ascii="宋体" w:hAnsi="宋体" w:eastAsia="宋体" w:cs="宋体"/>
          <w:color w:val="auto"/>
          <w:sz w:val="24"/>
          <w:szCs w:val="24"/>
          <w:highlight w:val="none"/>
        </w:rPr>
        <w:t>，其他人员自行酌情考虑。</w:t>
      </w:r>
    </w:p>
    <w:p w14:paraId="6266AE7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、投标报价说明</w:t>
      </w:r>
      <w:r>
        <w:rPr>
          <w:rFonts w:hint="eastAsia" w:ascii="宋体" w:hAnsi="宋体" w:eastAsia="宋体" w:cs="宋体"/>
          <w:b/>
          <w:bCs/>
          <w:color w:val="auto"/>
          <w:sz w:val="24"/>
          <w:highlight w:val="none"/>
          <w:lang w:eastAsia="zh-CN"/>
        </w:rPr>
        <w:t>：</w:t>
      </w:r>
    </w:p>
    <w:p w14:paraId="16D159B6">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投标报价包括绿化养护费（绿化养护人工工资、绿化施肥费、绿化浇水费、绿化防病防虫用药费、绿化零星补植费、防台抗雪等应急物资储备费、</w:t>
      </w:r>
      <w:r>
        <w:rPr>
          <w:rFonts w:hint="eastAsia" w:ascii="宋体" w:hAnsi="宋体" w:eastAsia="宋体" w:cs="宋体"/>
          <w:color w:val="auto"/>
          <w:sz w:val="24"/>
          <w:highlight w:val="none"/>
          <w:lang w:eastAsia="zh-CN"/>
        </w:rPr>
        <w:t>保洁费、市政设施维护等</w:t>
      </w:r>
      <w:r>
        <w:rPr>
          <w:rFonts w:hint="eastAsia" w:ascii="宋体" w:hAnsi="宋体" w:eastAsia="宋体" w:cs="宋体"/>
          <w:color w:val="auto"/>
          <w:sz w:val="24"/>
          <w:highlight w:val="none"/>
        </w:rPr>
        <w:t>其他费用）</w:t>
      </w:r>
      <w:r>
        <w:rPr>
          <w:rFonts w:hint="eastAsia" w:ascii="宋体" w:hAnsi="宋体" w:eastAsia="宋体" w:cs="宋体"/>
          <w:color w:val="auto"/>
          <w:sz w:val="24"/>
          <w:highlight w:val="none"/>
          <w:lang w:eastAsia="zh-CN"/>
        </w:rPr>
        <w:t>：</w:t>
      </w:r>
    </w:p>
    <w:p w14:paraId="495BC7FC">
      <w:pPr>
        <w:keepNext w:val="0"/>
        <w:keepLines w:val="0"/>
        <w:pageBreakBefore w:val="0"/>
        <w:widowControl w:val="0"/>
        <w:kinsoku/>
        <w:wordWrap/>
        <w:overflowPunct/>
        <w:topLinePunct w:val="0"/>
        <w:autoSpaceDE/>
        <w:autoSpaceDN/>
        <w:bidi w:val="0"/>
        <w:adjustRightInd w:val="0"/>
        <w:snapToGrid w:val="0"/>
        <w:spacing w:line="600" w:lineRule="exact"/>
        <w:ind w:firstLine="475" w:firstLineChars="197"/>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绿化养护费包括：绿化养护人工工资、绿化施肥费、绿化浇水费、绿化防病防虫用药费、绿化零星补植费、防台抗雪等应急物资储备费、</w:t>
      </w:r>
      <w:r>
        <w:rPr>
          <w:rFonts w:hint="eastAsia" w:ascii="宋体" w:hAnsi="宋体" w:eastAsia="宋体" w:cs="宋体"/>
          <w:color w:val="auto"/>
          <w:sz w:val="24"/>
          <w:highlight w:val="none"/>
          <w:lang w:eastAsia="zh-CN"/>
        </w:rPr>
        <w:t>保洁费、市政设施维护等</w:t>
      </w:r>
      <w:r>
        <w:rPr>
          <w:rFonts w:hint="eastAsia" w:ascii="宋体" w:hAnsi="宋体" w:eastAsia="宋体" w:cs="宋体"/>
          <w:color w:val="auto"/>
          <w:sz w:val="24"/>
          <w:highlight w:val="none"/>
        </w:rPr>
        <w:t>其他费用</w:t>
      </w:r>
      <w:r>
        <w:rPr>
          <w:rFonts w:hint="eastAsia" w:ascii="宋体" w:hAnsi="宋体" w:eastAsia="宋体" w:cs="宋体"/>
          <w:color w:val="auto"/>
          <w:sz w:val="24"/>
          <w:highlight w:val="none"/>
        </w:rPr>
        <w:t>；</w:t>
      </w:r>
    </w:p>
    <w:p w14:paraId="30966961">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pacing w:val="-6"/>
          <w:sz w:val="24"/>
          <w:highlight w:val="none"/>
        </w:rPr>
        <w:t>养护人员</w:t>
      </w:r>
      <w:r>
        <w:rPr>
          <w:rFonts w:hint="eastAsia" w:ascii="宋体" w:hAnsi="宋体" w:eastAsia="宋体" w:cs="宋体"/>
          <w:b/>
          <w:bCs/>
          <w:color w:val="auto"/>
          <w:spacing w:val="-4"/>
          <w:sz w:val="24"/>
          <w:highlight w:val="none"/>
          <w:lang w:eastAsia="zh-CN"/>
        </w:rPr>
        <w:t>不少于</w:t>
      </w:r>
      <w:r>
        <w:rPr>
          <w:rFonts w:hint="eastAsia" w:ascii="宋体" w:hAnsi="宋体" w:cs="宋体"/>
          <w:b/>
          <w:bCs/>
          <w:color w:val="auto"/>
          <w:spacing w:val="-4"/>
          <w:sz w:val="24"/>
          <w:highlight w:val="none"/>
          <w:lang w:val="en-US" w:eastAsia="zh-CN"/>
        </w:rPr>
        <w:t>9</w:t>
      </w:r>
      <w:r>
        <w:rPr>
          <w:rFonts w:hint="eastAsia" w:ascii="宋体" w:hAnsi="宋体" w:eastAsia="宋体" w:cs="宋体"/>
          <w:b/>
          <w:bCs/>
          <w:color w:val="auto"/>
          <w:spacing w:val="-4"/>
          <w:sz w:val="24"/>
          <w:highlight w:val="none"/>
          <w:lang w:val="en-US" w:eastAsia="zh-CN"/>
        </w:rPr>
        <w:t>人</w:t>
      </w: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综合养护人员工资主要包括基本工资、社会保障五险、高温补助、意外伤害险等。根据杭政办〔2008〕14 号、浙政办发〔2009〕190 号、《浙江省人民政府关于调整全省最低工资标准的通知》（浙政发[2021]22 号）、《杭州市人民政府关于调整市区最低工资标准的通知》（杭政函[2021]69 号），</w:t>
      </w:r>
      <w:r>
        <w:rPr>
          <w:rFonts w:hint="eastAsia" w:ascii="宋体" w:hAnsi="宋体" w:eastAsia="宋体" w:cs="宋体"/>
          <w:b/>
          <w:bCs w:val="0"/>
          <w:color w:val="auto"/>
          <w:sz w:val="24"/>
          <w:highlight w:val="none"/>
        </w:rPr>
        <w:t>项目</w:t>
      </w:r>
      <w:r>
        <w:rPr>
          <w:rFonts w:hint="eastAsia" w:ascii="宋体" w:hAnsi="宋体" w:eastAsia="宋体" w:cs="宋体"/>
          <w:b/>
          <w:bCs w:val="0"/>
          <w:color w:val="auto"/>
          <w:sz w:val="24"/>
          <w:highlight w:val="none"/>
          <w:lang w:val="en-US" w:eastAsia="zh-CN"/>
        </w:rPr>
        <w:t>养护</w:t>
      </w:r>
      <w:r>
        <w:rPr>
          <w:rFonts w:hint="eastAsia" w:ascii="宋体" w:hAnsi="宋体" w:eastAsia="宋体" w:cs="宋体"/>
          <w:b/>
          <w:bCs w:val="0"/>
          <w:color w:val="auto"/>
          <w:sz w:val="24"/>
          <w:highlight w:val="none"/>
        </w:rPr>
        <w:t>人员工资不得低于</w:t>
      </w:r>
      <w:r>
        <w:rPr>
          <w:rFonts w:hint="eastAsia" w:ascii="宋体" w:hAnsi="宋体" w:eastAsia="宋体" w:cs="宋体"/>
          <w:b/>
          <w:bCs w:val="0"/>
          <w:color w:val="auto"/>
          <w:sz w:val="24"/>
          <w:highlight w:val="none"/>
          <w:lang w:eastAsia="zh-CN"/>
        </w:rPr>
        <w:t>现行杭州市最低工资标准的 110%</w:t>
      </w:r>
      <w:r>
        <w:rPr>
          <w:rFonts w:hint="eastAsia" w:ascii="宋体" w:hAnsi="宋体" w:eastAsia="宋体" w:cs="宋体"/>
          <w:b/>
          <w:bCs w:val="0"/>
          <w:color w:val="auto"/>
          <w:sz w:val="24"/>
          <w:highlight w:val="none"/>
        </w:rPr>
        <w:t>，否则视为投标无效</w:t>
      </w:r>
      <w:r>
        <w:rPr>
          <w:rFonts w:hint="eastAsia" w:ascii="宋体" w:hAnsi="宋体" w:eastAsia="宋体" w:cs="宋体"/>
          <w:b/>
          <w:bCs w:val="0"/>
          <w:color w:val="auto"/>
          <w:sz w:val="24"/>
          <w:highlight w:val="none"/>
          <w:lang w:eastAsia="zh-CN"/>
        </w:rPr>
        <w:t>。</w:t>
      </w:r>
      <w:r>
        <w:rPr>
          <w:rFonts w:hint="eastAsia" w:ascii="宋体" w:hAnsi="宋体" w:eastAsia="宋体" w:cs="宋体"/>
          <w:bCs/>
          <w:color w:val="auto"/>
          <w:sz w:val="24"/>
          <w:highlight w:val="none"/>
        </w:rPr>
        <w:t>日常加班工资按劳动法相关要求另行计算。合同期</w:t>
      </w:r>
      <w:r>
        <w:rPr>
          <w:rFonts w:hint="eastAsia" w:ascii="宋体" w:hAnsi="宋体" w:eastAsia="宋体" w:cs="宋体"/>
          <w:i w:val="0"/>
          <w:iCs w:val="0"/>
          <w:color w:val="auto"/>
          <w:sz w:val="24"/>
          <w:highlight w:val="none"/>
        </w:rPr>
        <w:t>内如遇工作人员的最低工资调整等其他因素，产生的费用由投标单位承担）。人员配备必须附本企业最近一季度交纳的养老保险为依据。养护人员主要做好绿地养护中各类养护工作，其中包括服从采购人派遣任务、绿化施肥、浇水、植物修剪、绿地保洁、除草、设施维修、补种、喷洒农药、应急响应等养护工作；</w:t>
      </w:r>
    </w:p>
    <w:p w14:paraId="60BD2A51">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②绿化施肥费：每年施肥不少于2次，平日应及时追肥，确保绿化生长所必需的养分，用有机肥或复合肥0.5kg／㎡；</w:t>
      </w:r>
    </w:p>
    <w:p w14:paraId="10D6C919">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③绿化浇水费：养护企业需及时发现、及时补</w:t>
      </w:r>
    </w:p>
    <w:p w14:paraId="5C7F5697">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充绿化所需水份。天气炎热时，养护企业应抗旱保绿工作，及时给喜阴植物搭建遮阴网，确保绿化不因缺水死亡，并及时交纳绿化水费；</w:t>
      </w:r>
    </w:p>
    <w:p w14:paraId="4693A7AA">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④绿化防病防虫用药费：要求综合防治，以防为主。病虫害危害应控制在以不影响观赏效果的范围之内，其中食叶性害虫危害的叶片，每株不超过5%；刺吸性害虫危害的叶片，每株不超过10%；无蛀干性害虫的活虫、活卵；</w:t>
      </w:r>
    </w:p>
    <w:p w14:paraId="5D42D270">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⑤绿化零星补植费：因企业养护不力引起乔木死枯株，或灌木（草坪）枯死株面积在10㎡/处以下，养护企业应无条件进行补植相同品种的苗木； </w:t>
      </w:r>
    </w:p>
    <w:p w14:paraId="634644AD">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⑥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14:paraId="43B3C375">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⑦其他费用：主要是项目实施过程中须由投标单位支付的其他所有费用，如养护期限内采购人直接委托中标单位养护管理的本项目3%以下工程量的公共绿地（含新接收公共绿地）费用、管理费用及税金、合同实施过程中不可预见的费用等。</w:t>
      </w:r>
    </w:p>
    <w:p w14:paraId="114BC4D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五</w:t>
      </w:r>
      <w:r>
        <w:rPr>
          <w:rFonts w:hint="eastAsia" w:ascii="宋体" w:hAnsi="宋体" w:eastAsia="宋体" w:cs="宋体"/>
          <w:b/>
          <w:bCs/>
          <w:color w:val="auto"/>
          <w:sz w:val="24"/>
          <w:highlight w:val="none"/>
        </w:rPr>
        <w:t>、公共绿地管养考核办法及奖惩制度：</w:t>
      </w:r>
    </w:p>
    <w:p w14:paraId="005BB1D6">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cs="宋体"/>
          <w:i w:val="0"/>
          <w:iCs w:val="0"/>
          <w:color w:val="auto"/>
          <w:sz w:val="24"/>
          <w:highlight w:val="none"/>
          <w:lang w:val="en-US" w:eastAsia="zh-CN"/>
        </w:rPr>
        <w:t>（一）</w:t>
      </w:r>
      <w:r>
        <w:rPr>
          <w:rFonts w:hint="eastAsia" w:ascii="宋体" w:hAnsi="宋体" w:eastAsia="宋体" w:cs="宋体"/>
          <w:i w:val="0"/>
          <w:iCs w:val="0"/>
          <w:color w:val="auto"/>
          <w:sz w:val="24"/>
          <w:highlight w:val="none"/>
        </w:rPr>
        <w:t>绿化养护标准</w:t>
      </w:r>
    </w:p>
    <w:p w14:paraId="243798A9">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 xml:space="preserve"> </w:t>
      </w:r>
      <w:r>
        <w:rPr>
          <w:rFonts w:hint="eastAsia" w:ascii="宋体" w:hAnsi="宋体" w:cs="宋体"/>
          <w:i w:val="0"/>
          <w:iCs w:val="0"/>
          <w:color w:val="auto"/>
          <w:sz w:val="24"/>
          <w:highlight w:val="none"/>
          <w:lang w:val="en-US" w:eastAsia="zh-CN"/>
        </w:rPr>
        <w:t>1.</w:t>
      </w:r>
      <w:r>
        <w:rPr>
          <w:rFonts w:hint="eastAsia" w:ascii="宋体" w:hAnsi="宋体" w:eastAsia="宋体" w:cs="宋体"/>
          <w:i w:val="0"/>
          <w:iCs w:val="0"/>
          <w:color w:val="auto"/>
          <w:sz w:val="24"/>
          <w:highlight w:val="none"/>
          <w:lang w:val="en-US" w:eastAsia="zh-CN"/>
        </w:rPr>
        <w:t>总体标准：①体现植物造景，使植物季相分明，色彩丰富，生长茂盛，与植物生长的各阶段相适应，对植物群落进行合理养护，使植物群落完整，层次丰富。杜绝在绿地中出现黄土露天现象。②行道树和绿地乔木无缺株、死株，补植树品种、胸径、树高一致；树木支撑规范、统一、稳固，无断桩、坏桩，桩位扎缚规范化；树木修剪及时，无徒长枝、病虫枝、过密枝、枯枝、伤损枝；宿根植物及时翻种、断根、间删，无死株；行道树树穴土壤低于侧石，绿地乔木树穴无板结。③绿篱、色块小灌木，无缺株、小道、混种及黄土裸露，补植灌木品种、规格一致；道路色块灌木定期修剪，切边清晰。④草坪生长繁茂、平整，土壤低于园路或侧石；时花花期整齐，色彩效果好。⑤植物灌溉及时，肥力充足。⑥掌握病虫害情况，防治措施有效；树皮开裂或有孔洞及时填补，冬季刷白工作规范到位。⑦园路、铺装地坪平整，无破损、无积水、无淤泥；亭、廊及其它园林建筑保持安全，按时修缮，维护良好；指示牌、禁令牌、宣传牌放置合理，醒目、完善、规范；绿化带侧石、护栏完好，补修材料规格、颜色一致。⑧乔木叶面及色块叶面无严重积尘；树上无杂物和晾晒衣物等情况；绿地内无垃圾、石块、垃圾渣土、果壳、枯枝落叶等杂物；果壳箱清洁完好，箱内垃圾日产日清。⑨管理制度完善，养护管理人员配备到位；养护人员作业规范；管理人员巡查监管到位，无违章占绿情况。⑩有防台、抗雪、抗旱、保绿等应急预案及措施；档案资料完整，巡查记录、病虫害防治记录、绿地概况表等详尽。</w:t>
      </w:r>
      <w:r>
        <w:rPr>
          <w:rFonts w:hint="eastAsia" w:ascii="宋体" w:hAnsi="宋体" w:eastAsia="宋体" w:cs="宋体"/>
          <w:i w:val="0"/>
          <w:iCs w:val="0"/>
          <w:color w:val="auto"/>
          <w:sz w:val="24"/>
          <w:highlight w:val="none"/>
          <w:lang w:val="en-US" w:eastAsia="zh-CN"/>
        </w:rPr>
        <w:fldChar w:fldCharType="begin"/>
      </w:r>
      <w:r>
        <w:rPr>
          <w:rFonts w:hint="eastAsia" w:ascii="宋体" w:hAnsi="宋体" w:eastAsia="宋体" w:cs="宋体"/>
          <w:i w:val="0"/>
          <w:iCs w:val="0"/>
          <w:color w:val="auto"/>
          <w:sz w:val="24"/>
          <w:highlight w:val="none"/>
          <w:lang w:val="en-US" w:eastAsia="zh-CN"/>
        </w:rPr>
        <w:instrText xml:space="preserve"> EQ \o\ac(○,11)</w:instrText>
      </w:r>
      <w:r>
        <w:rPr>
          <w:rFonts w:hint="eastAsia" w:ascii="宋体" w:hAnsi="宋体" w:eastAsia="宋体" w:cs="宋体"/>
          <w:i w:val="0"/>
          <w:iCs w:val="0"/>
          <w:color w:val="auto"/>
          <w:sz w:val="24"/>
          <w:highlight w:val="none"/>
          <w:lang w:val="en-US" w:eastAsia="zh-CN"/>
        </w:rPr>
        <w:fldChar w:fldCharType="end"/>
      </w:r>
      <w:r>
        <w:rPr>
          <w:rFonts w:hint="eastAsia" w:ascii="宋体" w:hAnsi="宋体" w:eastAsia="宋体" w:cs="宋体"/>
          <w:i w:val="0"/>
          <w:iCs w:val="0"/>
          <w:color w:val="auto"/>
          <w:sz w:val="24"/>
          <w:highlight w:val="none"/>
          <w:lang w:val="en-US" w:eastAsia="zh-CN"/>
        </w:rPr>
        <w:t>按照合同约定配足人员装备、应急物资。</w:t>
      </w:r>
    </w:p>
    <w:p w14:paraId="4BA8C19C">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三级标准：①植物生长势一般，黄叶、焦叶、卷叶的株数在10%以下，植株保存率不得少于98%；徒长枝不超过30 cm；色块无窜条（高度大于30 cm）；草坪覆盖率大于90%，无藤类杂草及大型杂草，中心区不得有空秃现象，草高不得超过10cm。②一年施肥不得少于2次，有机肥0.45㎏/㎡、进口复合肥0.060㎏/㎡。③食叶害虫危害的叶片每株（㎡）发生率不超过20%，刺吸性害虫危害的叶片每株（㎡）发生率不超过25%，蛀干性害虫危害的株（㎡）数在5%以下。④绿化设施修缮两年不得少于一次。⑤绿地垃圾1小时内清理完毕。⑥绿化养护人员每1万平方米不得少于1名。⑦按照合同约定配足人员装备、应急物资。</w:t>
      </w:r>
    </w:p>
    <w:p w14:paraId="43AD847F">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lang w:val="en-US" w:eastAsia="zh-CN"/>
        </w:rPr>
      </w:pPr>
      <w:r>
        <w:rPr>
          <w:rFonts w:hint="eastAsia" w:ascii="宋体" w:hAnsi="宋体" w:eastAsia="宋体" w:cs="宋体"/>
          <w:i w:val="0"/>
          <w:iCs w:val="0"/>
          <w:color w:val="auto"/>
          <w:sz w:val="24"/>
          <w:highlight w:val="none"/>
          <w:lang w:val="en-US" w:eastAsia="zh-CN"/>
        </w:rPr>
        <w:t>其他标准：①植物生长势一般，黄叶、焦叶、卷叶的株数在15%以下，植株保存率不得少于95%；徒长枝不超过30 cm；色块无窜条（高度大于30 cm）；草坪覆盖率大于85%，无藤类杂草及大型杂草，中心区不得有空秃现象、草高不得超过10cm。②一年施肥不得少于2次，有机肥0.35㎏/㎡、进口复合肥0.055㎏/㎡。③食叶害虫危害的叶片每株（㎡）发生率不超过25%，刺吸性害虫危害的叶片每株（㎡）发生率不超过30%，蛀干性害虫危害的株（㎡）数在10%以下。④绿化设施修缮两年不得少于一次。⑤绿地垃圾2小时内清理完毕。⑥绿化养护人员每1万平方米不得少于1名。⑦按照合同约定配足人员装备、应急物资。</w:t>
      </w:r>
    </w:p>
    <w:p w14:paraId="71D6EE31">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lang w:val="en-US" w:eastAsia="zh-CN"/>
        </w:rPr>
        <w:t>2.</w:t>
      </w:r>
      <w:r>
        <w:rPr>
          <w:rFonts w:hint="eastAsia" w:ascii="宋体" w:hAnsi="宋体" w:eastAsia="宋体" w:cs="宋体"/>
          <w:i w:val="0"/>
          <w:iCs w:val="0"/>
          <w:color w:val="auto"/>
          <w:sz w:val="24"/>
          <w:highlight w:val="none"/>
        </w:rPr>
        <w:t>养护管理其他要求：</w:t>
      </w:r>
    </w:p>
    <w:p w14:paraId="718581EE">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投标方在养护作业中投入的机械设备、人员配置等必须与投标文件中所承诺的数量规格相符合。加强日常作业质量管理，做好作业质量自查日记，按时报送工作报表，一般每月25日前将下月工作计划上报采购人。</w:t>
      </w:r>
    </w:p>
    <w:p w14:paraId="3C7D2C22">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（2）规范管理、文明作业、自觉接受采购人及其上级各部门领导的检查和社会监督，对出现的问题要及时整改。</w:t>
      </w:r>
    </w:p>
    <w:p w14:paraId="1023BE38">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作业时应严格遵守交通规则、遵守安全操作规程，作业人员上路作业时须统一穿戴安全反光背心。加强日常安全生产管理，确保职工人身安全。如遇各种意外事故发生由中标单位自行负责，并依照法律法规妥善处理（事故情况应及时书面告知采购人）。</w:t>
      </w:r>
    </w:p>
    <w:p w14:paraId="67E61960">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4）①对枯死的树木应连同根部在规定时间内挖除，并在挖除后7天内补种完毕，补种苗木的规格、品种和原苗木基本相同，特殊情况无法补种原规格苗木的，需经采购人同意。②建筑废弃物在接到通知后24小时内清理完毕并及时外运。③因养护企业巡查不力，遇到因人为或其它因素造成的苗木损坏，包括因重大活动造成的损坏，养护企业必须无条件在15天内补种完毕。④未经采购人同意，中标单位不得擅自挖掘毁坏苗木，一经发现，责令整改，通报批评，情节严重的，终止合同。</w:t>
      </w:r>
    </w:p>
    <w:p w14:paraId="7F70005A">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5）制定全年及每月绿地养护工作计划，主要包括绿地的各类养护措施（如施肥、修剪、病虫害防治、植物浇水等）、养护质量及安全保证、养护应急管理预案（抗旱、抗涝、抗台、抗寒、抗雪等）、重点技术措施等，并于中标后及时上报采购人。安排养护管理力量，制定劳动力计划表，做好突击性工作的应急安排等，落实专职养护人员名单，养护管理责任人名单。制定时花调换全年计划，包括图案设计方案、花卉品种、调换时间、养护管理等。</w:t>
      </w:r>
    </w:p>
    <w:p w14:paraId="5604847F">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（6）道路绿化中标后，应给每一个道路绿化工作人员购买人身意外伤害保险；</w:t>
      </w:r>
    </w:p>
    <w:p w14:paraId="6B2FE270">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（7）加强绿化养护应急响应管理工作，具体要求参照《杭州市城区绿化防台树木支撑工作方案》。</w:t>
      </w:r>
    </w:p>
    <w:p w14:paraId="3E3BD45C">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①制定灾害性天气应急预案，建立应急救灾队伍，将应急预案和人员名单上报采购人备案。</w:t>
      </w:r>
    </w:p>
    <w:p w14:paraId="02522418">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②建立应急备货制，备货的内容有：抗旱、抗涝、抗台、抗寒、抗雪等物资（快速支撑、钢管、毛竹、水泵、遮阴网、草包等），快速支撑钢管只能做为一部分应急物资储备，不是唯一的抗台应急物资。</w:t>
      </w:r>
    </w:p>
    <w:p w14:paraId="0158D377">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 xml:space="preserve">③遇灾害性天气，听从采购人统一指挥，及时组织人员夏季抗旱、抗台，冬季遇积雪必须及时组织人员进行抗雪。遇到树木斜倒时，根据采购人要求，做好清障扶正工作。 </w:t>
      </w:r>
    </w:p>
    <w:p w14:paraId="293B21C4">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④做好防台树木支撑工作，在市气象台发出台风预警信号以后，立即做好树木支撑工作。</w:t>
      </w:r>
    </w:p>
    <w:p w14:paraId="32935AAB">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（8）中标单位根据采购人通知要求，做好各类“迎检”和“创建”准备工作。</w:t>
      </w:r>
    </w:p>
    <w:p w14:paraId="50CCE336">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（9）经过园林绿化管理部门批准的绿地内挖掘及占用绿地时，中标单位应予以积极配合，复种后的绿地应由中标单位负责正常养护。</w:t>
      </w:r>
    </w:p>
    <w:p w14:paraId="12A94E76">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（10）绿化养护期内产生的各种的垃圾必须进入垃圾中转站，其处理产生费用由中标单位负责。</w:t>
      </w:r>
    </w:p>
    <w:p w14:paraId="1FD6C6DB">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（11）中标单位在养护管理期间，由于养管不力，采购人有权终止合同，并由中标单位承担一切责任。</w:t>
      </w:r>
    </w:p>
    <w:p w14:paraId="3FFD95A3">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（12）养护期限内，采购人有权直接委托中标单位养护管理本标段3%以下工程量的公共绿地（含新接收公共绿地），采购人不额外增加养护费。</w:t>
      </w:r>
    </w:p>
    <w:p w14:paraId="06FC2AFA">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（二）检查考核办法及奖惩制度</w:t>
      </w:r>
    </w:p>
    <w:p w14:paraId="44E8F1F2">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通过日常检查、专项考核、定期检查、杭州市“双最”考核、年度考核等方式对招标绿地进行养护质量考核及奖惩（以下所涉及到的扣除养护费为日常绿化养护费）。</w:t>
      </w:r>
    </w:p>
    <w:p w14:paraId="41E8DF9E">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1.日常检查是指采购人不定期对城区绿地养护质量情况进行的监督和抽查，同时接受其他政府机构、社会团体、市民群众的监督检查。对管养绿地中发现养护中存在的问题，采购人以《公共绿地养护问题抄告单》、《工作联系单》、新闻媒体、信访件、数字城管等形式向养护企业发出整改，并要求养护企业在规定的时间内完成整改和反馈工作。对市查、区查抄告问题在规定时间不落实整改的，采购人有权扣除一定的养护费进行处罚；对社会影响恶劣、造成重大养护责任事故的，采购人有权单方面终止合同。</w:t>
      </w:r>
    </w:p>
    <w:p w14:paraId="1213D72B">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①市级以上抄告单处罚：市查（杭州市采购人、杭州市政府以上创建部门、杭州市以上新闻媒体部门等）抄告单，经核实为养护问题及责任的，按照扣除养护款1000元/件，逾期未整改的按照3000元/件扣款；杭州市绿化网和信访部门中所发反映的养护问题，养护企业首先要及时整改，对养护问题逾期未整改的按照1000元/件扣款；上述同一问题抄告3次以上不整改的，扣除当季度10-30%日常绿化养护费，影响严重的，终止养护合同。</w:t>
      </w:r>
    </w:p>
    <w:p w14:paraId="1C0B79D1">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②区查问题抄告单处罚：区级（区绿化管理部门、区级政府创建部门、区新闻媒体等）抄告问题，经核实为养护问题及责任的，按照扣除养护款500元/件，逾期未整改的按照2000元/件扣款；采购人、数字城管和信访部门中所发反映的养护问题，养护企业首先要及时整改，对养护问题逾期未整改的按照500元/件扣款；上述同一问题抄告3次以上不整改的，扣除当季度5-20%日常绿化养护费，影响严重的，终止养护合同。</w:t>
      </w:r>
    </w:p>
    <w:p w14:paraId="42EA8FE4">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2. 专项考核是指对日常养护中绿化工人作业在岗率、施肥、浇水、植物修剪、设施维修、补植、病虫害防治、应急响应等大的养护作业工作进行专项考核。对大的养护作业完成不及时、不到位的养护企业，采购人有权扣除一定的养护费进行处罚。</w:t>
      </w:r>
    </w:p>
    <w:p w14:paraId="42C0EAF3">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①本绿化标段的养护工人作业没有按照要求配备，采购人有权要求限期整改，逾期未整改的，经巡查发现，绿化养护工人当季作业平均在岗率达不到50%的，采购人应扣除养护企业当季30%日常绿化养护费；养护人员作业平均抽查率在达不到60-80%的，采购人应扣除养护企业当季5-10%日常绿化养护费。养护企业不守承诺、无意不发工人工资、无意克扣工人工资、福利的，造成工人集体上访，影响较坏的，采购人应扣除养护企业当季10-30%日常绿化养护费；不整改、不反省、影响极坏的，终止合同。</w:t>
      </w:r>
    </w:p>
    <w:p w14:paraId="3E5D2E90">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②绿化施肥每年不少于2次，每次用腐熟豆饼或复合肥0.5kg／㎡，检查发现，施肥率（施肥率=实际施肥量÷核实施肥量）达不到要求的，并逾期未整改的，施肥率达不到50%的，采购人应扣除养护企业当季10%日常绿化养护费；施肥率达不到60-80%的，采购人应扣除养护企业当季2-5%日常绿化养护费。</w:t>
      </w:r>
    </w:p>
    <w:p w14:paraId="7C9C5C34">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③绿化病虫害防治要求综合防治，以防为主。病虫害危害应控制在以不影响观赏效果的范围之内，其中食叶性害虫危害的叶片，每株不超过5%；刺吸性害虫危害的叶片，每株不超过10%；无蛀干性害虫的活虫、活卵。检查病虫害发生率达非常严重的（食叶性害虫危害的叶片，每株超过20%；刺吸性害虫危害的叶片，每株超过40%），扣除当季15%日常绿化养护费；检查病虫害发生率达较为严重的（食叶性害虫危害的叶片，每株超过15%；刺吸性害虫危害的叶片，每株超过30%），扣除当季5%日常绿化养护费；检查病虫害发生率达严重的（食叶性害虫危害的叶片，每株超过5%；刺吸性害虫危害的叶片，每株超过10%），扣除当季2%日常绿化养护费。</w:t>
      </w:r>
    </w:p>
    <w:p w14:paraId="68CF1A96">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④绿化浇水：养护企业需及时发现、及时补充绿化所需水份，要求合理浇灌，确保绿化苗木不因缺水而枯死或浇水过多至植物淹死；天气炎热时，养护企业应抗旱保绿工作，及时给喜阴植物搭建遮阴网。因养护企业管养不到位，造成绿地绿植死亡共计达到10㎡（含）以上的，采购人应扣除养护企业当季5-10%日常绿化养护费，并要求立即补植整改。</w:t>
      </w:r>
    </w:p>
    <w:p w14:paraId="5D68F5C6">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⑤应急响应（抗旱、防汛、抗台、抗寒、抗雪、其他养护应急任务等）不到位， 通报批评的，采购人应扣除养护企业当季 5-20%日常绿化养护费，并定为为不合格企业。</w:t>
      </w:r>
    </w:p>
    <w:p w14:paraId="0CE8DB25">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3.定期检查是指每季度由采购人负责人牵头，会同其他相关部门人员参加，</w:t>
      </w:r>
      <w:r>
        <w:rPr>
          <w:rFonts w:hint="eastAsia" w:ascii="宋体" w:hAnsi="宋体" w:eastAsia="宋体" w:cs="宋体"/>
          <w:i w:val="0"/>
          <w:iCs w:val="0"/>
          <w:color w:val="auto"/>
          <w:sz w:val="24"/>
          <w:highlight w:val="none"/>
        </w:rPr>
        <w:t>对城区招标绿地进行养护质量定期检查。定期检查中问题按照</w:t>
      </w:r>
      <w:r>
        <w:rPr>
          <w:rFonts w:hint="eastAsia" w:ascii="宋体" w:hAnsi="宋体" w:eastAsia="宋体" w:cs="宋体"/>
          <w:b w:val="0"/>
          <w:bCs/>
          <w:color w:val="auto"/>
          <w:sz w:val="24"/>
          <w:szCs w:val="24"/>
          <w:highlight w:val="none"/>
          <w:lang w:val="en-US" w:eastAsia="zh-CN"/>
        </w:rPr>
        <w:t>临平区临平城组办〔2023〕2号《临平区城市管理范围内洁化、市政亮化、绿化、序化分级分类及考核办法》</w:t>
      </w:r>
      <w:r>
        <w:rPr>
          <w:rFonts w:hint="eastAsia" w:ascii="宋体" w:hAnsi="宋体" w:eastAsia="宋体" w:cs="宋体"/>
          <w:i w:val="0"/>
          <w:iCs w:val="0"/>
          <w:color w:val="auto"/>
          <w:sz w:val="24"/>
          <w:highlight w:val="none"/>
        </w:rPr>
        <w:t>进行评分。城区绿地养护质量检查通报每季开展一次，并由采购人予以点评考核及付款情况。</w:t>
      </w:r>
    </w:p>
    <w:p w14:paraId="26510014">
      <w:pPr>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1.考核扣款：</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1.1、根据市级检查采纳的</w:t>
      </w:r>
      <w:r>
        <w:rPr>
          <w:rFonts w:hint="eastAsia" w:ascii="宋体" w:hAnsi="宋体" w:eastAsia="宋体" w:cs="宋体"/>
          <w:b w:val="0"/>
          <w:bCs/>
          <w:color w:val="auto"/>
          <w:sz w:val="24"/>
          <w:szCs w:val="24"/>
          <w:highlight w:val="none"/>
          <w:lang w:eastAsia="zh-CN"/>
        </w:rPr>
        <w:t>绿化</w:t>
      </w:r>
      <w:r>
        <w:rPr>
          <w:rFonts w:hint="eastAsia" w:ascii="宋体" w:hAnsi="宋体" w:eastAsia="宋体" w:cs="宋体"/>
          <w:b w:val="0"/>
          <w:bCs/>
          <w:color w:val="auto"/>
          <w:sz w:val="24"/>
          <w:szCs w:val="24"/>
          <w:highlight w:val="none"/>
        </w:rPr>
        <w:t>类行业问题进行扣款，市级1000元/每件，区级500元/每件；</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rPr>
        <w:t>1.2、区城市管理领导小组办公室每月组织养护项目“红黑榜”评比，黑榜标段每次扣款1万元；</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lang w:val="en-US" w:eastAsia="zh-CN"/>
        </w:rPr>
        <w:t>1.3、根据临平区临平城组办〔2023〕2号《临平区城市管理范围内洁化、市政亮化、绿化、序化分级分类及考核办法》进行考核，月度考核成绩出来后，95分-90分扣1000元，90分-85分扣2000元，85分-75分扣3500元，75分-60分扣5000元，60分以下扣10000元。</w:t>
      </w:r>
    </w:p>
    <w:p w14:paraId="573CB87F">
      <w:pPr>
        <w:spacing w:line="360" w:lineRule="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1.4、合同期间因养护存在严重问题或被甲方单位通报三次及以上，甲方有权解除合同</w:t>
      </w:r>
    </w:p>
    <w:p w14:paraId="30D28856">
      <w:pPr>
        <w:keepNext w:val="0"/>
        <w:keepLines w:val="0"/>
        <w:pageBreakBefore w:val="0"/>
        <w:widowControl w:val="0"/>
        <w:kinsoku/>
        <w:wordWrap/>
        <w:overflowPunct/>
        <w:topLinePunct w:val="0"/>
        <w:autoSpaceDE/>
        <w:autoSpaceDN/>
        <w:bidi w:val="0"/>
        <w:adjustRightInd w:val="0"/>
        <w:snapToGrid w:val="0"/>
        <w:spacing w:line="600" w:lineRule="exact"/>
        <w:ind w:firstLine="472" w:firstLineChars="197"/>
        <w:textAlignment w:val="auto"/>
        <w:rPr>
          <w:rFonts w:hint="eastAsia" w:ascii="宋体" w:hAnsi="宋体" w:eastAsia="宋体" w:cs="宋体"/>
          <w:b/>
          <w:bCs/>
          <w:i w:val="0"/>
          <w:iCs w:val="0"/>
          <w:color w:val="auto"/>
          <w:sz w:val="24"/>
          <w:highlight w:val="none"/>
          <w:lang w:eastAsia="zh-CN"/>
        </w:rPr>
      </w:pPr>
      <w:r>
        <w:rPr>
          <w:rFonts w:hint="eastAsia" w:ascii="宋体" w:hAnsi="宋体" w:eastAsia="宋体" w:cs="宋体"/>
          <w:i w:val="0"/>
          <w:iCs w:val="0"/>
          <w:color w:val="auto"/>
          <w:sz w:val="24"/>
          <w:highlight w:val="none"/>
          <w:lang w:eastAsia="zh-CN"/>
        </w:rPr>
        <w:t>（三）临平区</w:t>
      </w:r>
      <w:r>
        <w:rPr>
          <w:rFonts w:hint="eastAsia" w:ascii="宋体" w:hAnsi="宋体" w:eastAsia="宋体" w:cs="宋体"/>
          <w:i w:val="0"/>
          <w:iCs w:val="0"/>
          <w:color w:val="auto"/>
          <w:sz w:val="24"/>
          <w:highlight w:val="none"/>
        </w:rPr>
        <w:t>园林绿化养护管理考核评分细则</w:t>
      </w:r>
    </w:p>
    <w:tbl>
      <w:tblPr>
        <w:tblStyle w:val="66"/>
        <w:tblW w:w="0" w:type="auto"/>
        <w:jc w:val="center"/>
        <w:tblLayout w:type="fixed"/>
        <w:tblCellMar>
          <w:top w:w="0" w:type="dxa"/>
          <w:left w:w="108" w:type="dxa"/>
          <w:bottom w:w="0" w:type="dxa"/>
          <w:right w:w="108" w:type="dxa"/>
        </w:tblCellMar>
      </w:tblPr>
      <w:tblGrid>
        <w:gridCol w:w="721"/>
        <w:gridCol w:w="839"/>
        <w:gridCol w:w="6372"/>
        <w:gridCol w:w="1095"/>
      </w:tblGrid>
      <w:tr w14:paraId="6D7B1B87">
        <w:tblPrEx>
          <w:tblCellMar>
            <w:top w:w="0" w:type="dxa"/>
            <w:left w:w="108" w:type="dxa"/>
            <w:bottom w:w="0" w:type="dxa"/>
            <w:right w:w="108" w:type="dxa"/>
          </w:tblCellMar>
        </w:tblPrEx>
        <w:trPr>
          <w:trHeight w:val="57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2576BD8">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r>
              <w:rPr>
                <w:rFonts w:hint="eastAsia" w:ascii="宋体" w:hAnsi="宋体" w:eastAsia="宋体" w:cs="宋体"/>
                <w:b w:val="0"/>
                <w:bCs/>
                <w:color w:val="auto"/>
                <w:sz w:val="24"/>
                <w:szCs w:val="24"/>
                <w:highlight w:val="none"/>
              </w:rPr>
              <w:t>内容</w:t>
            </w:r>
          </w:p>
        </w:tc>
        <w:tc>
          <w:tcPr>
            <w:tcW w:w="6372" w:type="dxa"/>
            <w:tcBorders>
              <w:top w:val="single" w:color="auto" w:sz="4" w:space="0"/>
              <w:left w:val="nil"/>
              <w:bottom w:val="single" w:color="auto" w:sz="4" w:space="0"/>
              <w:right w:val="single" w:color="auto" w:sz="4" w:space="0"/>
            </w:tcBorders>
            <w:noWrap w:val="0"/>
            <w:vAlign w:val="center"/>
          </w:tcPr>
          <w:p w14:paraId="230B9D83">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评分细则</w:t>
            </w:r>
          </w:p>
        </w:tc>
        <w:tc>
          <w:tcPr>
            <w:tcW w:w="1095" w:type="dxa"/>
            <w:tcBorders>
              <w:top w:val="single" w:color="auto" w:sz="4" w:space="0"/>
              <w:left w:val="nil"/>
              <w:bottom w:val="single" w:color="auto" w:sz="4" w:space="0"/>
              <w:right w:val="single" w:color="auto" w:sz="4" w:space="0"/>
            </w:tcBorders>
            <w:noWrap w:val="0"/>
            <w:vAlign w:val="center"/>
          </w:tcPr>
          <w:p w14:paraId="77A150A0">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考核</w:t>
            </w:r>
          </w:p>
          <w:p w14:paraId="597A6D32">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分值</w:t>
            </w:r>
          </w:p>
        </w:tc>
      </w:tr>
      <w:tr w14:paraId="410E8804">
        <w:tblPrEx>
          <w:tblCellMar>
            <w:top w:w="0" w:type="dxa"/>
            <w:left w:w="108" w:type="dxa"/>
            <w:bottom w:w="0" w:type="dxa"/>
            <w:right w:w="108" w:type="dxa"/>
          </w:tblCellMar>
        </w:tblPrEx>
        <w:trPr>
          <w:trHeight w:val="652" w:hRule="atLeast"/>
          <w:jc w:val="center"/>
        </w:trPr>
        <w:tc>
          <w:tcPr>
            <w:tcW w:w="721" w:type="dxa"/>
            <w:vMerge w:val="restart"/>
            <w:tcBorders>
              <w:top w:val="nil"/>
              <w:left w:val="single" w:color="auto" w:sz="4" w:space="0"/>
              <w:right w:val="single" w:color="auto" w:sz="4" w:space="0"/>
            </w:tcBorders>
            <w:noWrap w:val="0"/>
            <w:vAlign w:val="center"/>
          </w:tcPr>
          <w:p w14:paraId="44CAEF1A">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日常养护</w:t>
            </w:r>
          </w:p>
          <w:p w14:paraId="602A629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分</w:t>
            </w:r>
          </w:p>
        </w:tc>
        <w:tc>
          <w:tcPr>
            <w:tcW w:w="839" w:type="dxa"/>
            <w:vMerge w:val="restart"/>
            <w:tcBorders>
              <w:top w:val="nil"/>
              <w:left w:val="single" w:color="auto" w:sz="4" w:space="0"/>
              <w:right w:val="single" w:color="auto" w:sz="4" w:space="0"/>
            </w:tcBorders>
            <w:noWrap w:val="0"/>
            <w:vAlign w:val="center"/>
          </w:tcPr>
          <w:p w14:paraId="601C7A01">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植物</w:t>
            </w:r>
          </w:p>
          <w:p w14:paraId="6DAFF754">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基本</w:t>
            </w:r>
          </w:p>
          <w:p w14:paraId="2E9CE00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养护</w:t>
            </w:r>
          </w:p>
          <w:p w14:paraId="6964C03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0分</w:t>
            </w:r>
          </w:p>
        </w:tc>
        <w:tc>
          <w:tcPr>
            <w:tcW w:w="6372" w:type="dxa"/>
            <w:tcBorders>
              <w:top w:val="nil"/>
              <w:left w:val="nil"/>
              <w:bottom w:val="single" w:color="auto" w:sz="4" w:space="0"/>
              <w:right w:val="single" w:color="auto" w:sz="4" w:space="0"/>
            </w:tcBorders>
            <w:noWrap w:val="0"/>
            <w:vAlign w:val="center"/>
          </w:tcPr>
          <w:p w14:paraId="074A64D0">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行道树和乔木缺株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死株，每处扣</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29D1FA2B">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p>
        </w:tc>
      </w:tr>
      <w:tr w14:paraId="5E01DED1">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2D6EDB4">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56153739">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23646DB0">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行道树和乔木支撑不规范、支撑架倒塌、断桩、坏桩、树木倾斜严重，每处扣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65854295">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4C42D0D3">
        <w:tblPrEx>
          <w:tblCellMar>
            <w:top w:w="0" w:type="dxa"/>
            <w:left w:w="108" w:type="dxa"/>
            <w:bottom w:w="0" w:type="dxa"/>
            <w:right w:w="108" w:type="dxa"/>
          </w:tblCellMar>
        </w:tblPrEx>
        <w:trPr>
          <w:trHeight w:val="1216" w:hRule="atLeast"/>
          <w:jc w:val="center"/>
        </w:trPr>
        <w:tc>
          <w:tcPr>
            <w:tcW w:w="721" w:type="dxa"/>
            <w:vMerge w:val="continue"/>
            <w:tcBorders>
              <w:left w:val="single" w:color="auto" w:sz="4" w:space="0"/>
              <w:right w:val="single" w:color="auto" w:sz="4" w:space="0"/>
            </w:tcBorders>
            <w:noWrap w:val="0"/>
            <w:vAlign w:val="center"/>
          </w:tcPr>
          <w:p w14:paraId="41C3BDA4">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3E7FB24E">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48176819">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行道树和乔木病虫枝、枯枝、伤损枝、徒长枝超过养护标准的，未疏枝、树皮开裂、孔洞未及时填补，每处扣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分；修剪不规范造成树木严重受损的，每处扣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未向城管局报备审核，擅自进行过度修剪的</w:t>
            </w:r>
            <w:r>
              <w:rPr>
                <w:rFonts w:hint="eastAsia" w:ascii="宋体" w:hAnsi="宋体" w:eastAsia="宋体" w:cs="宋体"/>
                <w:color w:val="auto"/>
                <w:kern w:val="0"/>
                <w:szCs w:val="21"/>
                <w:highlight w:val="none"/>
              </w:rPr>
              <w:t>每次扣</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694BF0AE">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35D8C74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2521107B">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23FC75C7">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5953A3A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行道树和乔木长势不佳、偏冠严重、无冠幅，每处扣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分；树木长势较弱，黄叶、焦叶、落叶株数较多，每处扣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45A3F07D">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92B7A20">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0D0A6C55">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2A252864">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7A36976D">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树穴土壤高于侧石、板结、填充物缺失，每处扣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分；0.5平方米以内树穴裸露扣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095F843C">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7EFF3770">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0B53FF46">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540E3990">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13A62A72">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绿篱和灌木出现死株、缺株、混种、小道、杂株返祖的、绿植倒伏，每处</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分；0.5平方米以内黄土裸露每处扣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3ABCAC00">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97EDF97">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0221ED4">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797FC65F">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4F9E3D09">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绿篱和灌木修剪不规范、不平整、窜条、高度影响交通视线的，每处扣</w:t>
            </w:r>
            <w:r>
              <w:rPr>
                <w:rFonts w:hint="eastAsia" w:ascii="宋体" w:hAnsi="宋体" w:eastAsia="宋体" w:cs="宋体"/>
                <w:color w:val="auto"/>
                <w:kern w:val="0"/>
                <w:szCs w:val="21"/>
                <w:highlight w:val="none"/>
                <w:lang w:val="en-US" w:eastAsia="zh-CN"/>
              </w:rPr>
              <w:t>2-3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04EBFD3C">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44E509D4">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E3C33CD">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4B17E9C1">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4B90834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草坪高度超出养护标准、草坪边缘不清淅、草坪空秃、草坪覆盖率低的，每处扣1分，0.5平方米以内黄土裸露的，每处扣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分，超出0.5平方米每处扣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797E096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2A69D05E">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2884834E">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336D50ED">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5655876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绿地内杂草超过养护标准的，每处扣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分。 </w:t>
            </w:r>
          </w:p>
        </w:tc>
        <w:tc>
          <w:tcPr>
            <w:tcW w:w="1095" w:type="dxa"/>
            <w:tcBorders>
              <w:top w:val="nil"/>
              <w:left w:val="nil"/>
              <w:bottom w:val="single" w:color="auto" w:sz="4" w:space="0"/>
              <w:right w:val="single" w:color="auto" w:sz="4" w:space="0"/>
            </w:tcBorders>
            <w:noWrap w:val="0"/>
            <w:vAlign w:val="center"/>
          </w:tcPr>
          <w:p w14:paraId="3027C1EB">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6E439A8">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6F77835F">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16E4AD0F">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3EA48CC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pacing w:val="-9"/>
                <w:kern w:val="0"/>
                <w:szCs w:val="21"/>
                <w:highlight w:val="none"/>
                <w:lang w:val="en-US" w:eastAsia="zh-CN"/>
              </w:rPr>
              <w:t xml:space="preserve">    </w:t>
            </w:r>
            <w:r>
              <w:rPr>
                <w:rFonts w:hint="eastAsia" w:ascii="宋体" w:hAnsi="宋体" w:eastAsia="宋体" w:cs="宋体"/>
                <w:color w:val="auto"/>
                <w:spacing w:val="-9"/>
                <w:kern w:val="0"/>
                <w:szCs w:val="21"/>
                <w:highlight w:val="none"/>
              </w:rPr>
              <w:t>花坛花箱内时花缺株、倒伏、枯枝残花、杂草垃圾等每处扣</w:t>
            </w:r>
            <w:r>
              <w:rPr>
                <w:rFonts w:hint="eastAsia" w:ascii="宋体" w:hAnsi="宋体" w:eastAsia="宋体" w:cs="宋体"/>
                <w:color w:val="auto"/>
                <w:spacing w:val="-9"/>
                <w:kern w:val="0"/>
                <w:szCs w:val="21"/>
                <w:highlight w:val="none"/>
                <w:lang w:val="en-US" w:eastAsia="zh-CN"/>
              </w:rPr>
              <w:t>2</w:t>
            </w:r>
            <w:r>
              <w:rPr>
                <w:rFonts w:hint="eastAsia" w:ascii="宋体" w:hAnsi="宋体" w:eastAsia="宋体" w:cs="宋体"/>
                <w:color w:val="auto"/>
                <w:spacing w:val="-9"/>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74F107CB">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79DF7E1E">
        <w:tblPrEx>
          <w:tblCellMar>
            <w:top w:w="0" w:type="dxa"/>
            <w:left w:w="108" w:type="dxa"/>
            <w:bottom w:w="0" w:type="dxa"/>
            <w:right w:w="108" w:type="dxa"/>
          </w:tblCellMar>
        </w:tblPrEx>
        <w:trPr>
          <w:trHeight w:val="724" w:hRule="atLeast"/>
          <w:jc w:val="center"/>
        </w:trPr>
        <w:tc>
          <w:tcPr>
            <w:tcW w:w="721" w:type="dxa"/>
            <w:vMerge w:val="continue"/>
            <w:tcBorders>
              <w:left w:val="single" w:color="auto" w:sz="4" w:space="0"/>
              <w:right w:val="single" w:color="auto" w:sz="4" w:space="0"/>
            </w:tcBorders>
            <w:noWrap w:val="0"/>
            <w:vAlign w:val="center"/>
          </w:tcPr>
          <w:p w14:paraId="54082F1D">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000000" w:sz="4" w:space="0"/>
              <w:right w:val="single" w:color="auto" w:sz="4" w:space="0"/>
            </w:tcBorders>
            <w:noWrap w:val="0"/>
            <w:vAlign w:val="center"/>
          </w:tcPr>
          <w:p w14:paraId="357B1191">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012604F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绿化补种不规范、以及绿地养护出现其他问题的每处扣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管养区域内</w:t>
            </w:r>
            <w:r>
              <w:rPr>
                <w:rFonts w:hint="eastAsia" w:ascii="宋体" w:hAnsi="宋体" w:eastAsia="宋体" w:cs="宋体"/>
                <w:color w:val="auto"/>
                <w:kern w:val="0"/>
                <w:szCs w:val="21"/>
                <w:highlight w:val="none"/>
              </w:rPr>
              <w:t>绿地失管每处扣</w:t>
            </w:r>
            <w:r>
              <w:rPr>
                <w:rFonts w:hint="eastAsia" w:ascii="宋体" w:hAnsi="宋体" w:eastAsia="宋体" w:cs="宋体"/>
                <w:color w:val="auto"/>
                <w:kern w:val="0"/>
                <w:szCs w:val="21"/>
                <w:highlight w:val="none"/>
                <w:lang w:val="en-US"/>
              </w:rPr>
              <w:t>5-10</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6145B7E2">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532B8786">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328C6DB0">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p>
        </w:tc>
        <w:tc>
          <w:tcPr>
            <w:tcW w:w="839" w:type="dxa"/>
            <w:vMerge w:val="restart"/>
            <w:tcBorders>
              <w:top w:val="nil"/>
              <w:left w:val="single" w:color="auto" w:sz="4" w:space="0"/>
              <w:right w:val="single" w:color="auto" w:sz="4" w:space="0"/>
            </w:tcBorders>
            <w:noWrap w:val="0"/>
            <w:vAlign w:val="center"/>
          </w:tcPr>
          <w:p w14:paraId="250398A8">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病虫</w:t>
            </w:r>
          </w:p>
          <w:p w14:paraId="7E616B4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害防</w:t>
            </w:r>
          </w:p>
          <w:p w14:paraId="36F4F033">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治</w:t>
            </w:r>
          </w:p>
          <w:p w14:paraId="5D2505CD">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0分</w:t>
            </w:r>
          </w:p>
        </w:tc>
        <w:tc>
          <w:tcPr>
            <w:tcW w:w="6372" w:type="dxa"/>
            <w:tcBorders>
              <w:top w:val="nil"/>
              <w:left w:val="nil"/>
              <w:bottom w:val="single" w:color="auto" w:sz="4" w:space="0"/>
              <w:right w:val="single" w:color="auto" w:sz="4" w:space="0"/>
            </w:tcBorders>
            <w:noWrap w:val="0"/>
            <w:vAlign w:val="center"/>
          </w:tcPr>
          <w:p w14:paraId="2689DE7D">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发生病虫害每处扣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大面积爆发扣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r>
              <w:rPr>
                <w:rFonts w:hint="eastAsia" w:ascii="宋体" w:hAnsi="宋体" w:eastAsia="宋体" w:cs="宋体"/>
                <w:b/>
                <w:bCs/>
                <w:color w:val="auto"/>
                <w:kern w:val="0"/>
                <w:szCs w:val="21"/>
                <w:highlight w:val="none"/>
              </w:rPr>
              <w:t>。</w:t>
            </w:r>
          </w:p>
        </w:tc>
        <w:tc>
          <w:tcPr>
            <w:tcW w:w="1095" w:type="dxa"/>
            <w:tcBorders>
              <w:top w:val="nil"/>
              <w:left w:val="nil"/>
              <w:bottom w:val="single" w:color="auto" w:sz="4" w:space="0"/>
              <w:right w:val="single" w:color="auto" w:sz="4" w:space="0"/>
            </w:tcBorders>
            <w:noWrap w:val="0"/>
            <w:vAlign w:val="center"/>
          </w:tcPr>
          <w:p w14:paraId="29901C6E">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0AEEB3D">
        <w:tblPrEx>
          <w:tblCellMar>
            <w:top w:w="0" w:type="dxa"/>
            <w:left w:w="108" w:type="dxa"/>
            <w:bottom w:w="0" w:type="dxa"/>
            <w:right w:w="108" w:type="dxa"/>
          </w:tblCellMar>
        </w:tblPrEx>
        <w:trPr>
          <w:trHeight w:val="874" w:hRule="atLeast"/>
          <w:jc w:val="center"/>
        </w:trPr>
        <w:tc>
          <w:tcPr>
            <w:tcW w:w="721" w:type="dxa"/>
            <w:vMerge w:val="continue"/>
            <w:tcBorders>
              <w:left w:val="single" w:color="auto" w:sz="4" w:space="0"/>
              <w:right w:val="single" w:color="auto" w:sz="4" w:space="0"/>
            </w:tcBorders>
            <w:noWrap w:val="0"/>
            <w:vAlign w:val="center"/>
          </w:tcPr>
          <w:p w14:paraId="4F050A2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07678614">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75441A7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发现病虫害未及时进行防治措施的每处扣3分。病虫害防治措施不到位的每处扣3分。</w:t>
            </w:r>
          </w:p>
        </w:tc>
        <w:tc>
          <w:tcPr>
            <w:tcW w:w="1095" w:type="dxa"/>
            <w:tcBorders>
              <w:top w:val="nil"/>
              <w:left w:val="nil"/>
              <w:bottom w:val="single" w:color="auto" w:sz="4" w:space="0"/>
              <w:right w:val="single" w:color="auto" w:sz="4" w:space="0"/>
            </w:tcBorders>
            <w:noWrap w:val="0"/>
            <w:vAlign w:val="center"/>
          </w:tcPr>
          <w:p w14:paraId="1BFD5A35">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5C564A1C">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67B1717F">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4D2214F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42FBAEA4">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食叶性害虫危害树木，每处扣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6BCF8557">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4896676D">
        <w:tblPrEx>
          <w:tblCellMar>
            <w:top w:w="0" w:type="dxa"/>
            <w:left w:w="108" w:type="dxa"/>
            <w:bottom w:w="0" w:type="dxa"/>
            <w:right w:w="108" w:type="dxa"/>
          </w:tblCellMar>
        </w:tblPrEx>
        <w:trPr>
          <w:trHeight w:val="90" w:hRule="atLeast"/>
          <w:jc w:val="center"/>
        </w:trPr>
        <w:tc>
          <w:tcPr>
            <w:tcW w:w="721" w:type="dxa"/>
            <w:vMerge w:val="continue"/>
            <w:tcBorders>
              <w:left w:val="single" w:color="auto" w:sz="4" w:space="0"/>
              <w:right w:val="single" w:color="auto" w:sz="4" w:space="0"/>
            </w:tcBorders>
            <w:noWrap w:val="0"/>
            <w:vAlign w:val="center"/>
          </w:tcPr>
          <w:p w14:paraId="60CF4E59">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338828D2">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46754ABE">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发现活蛀虫和活卵，每处扣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70492237">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412A8D67">
        <w:tblPrEx>
          <w:tblCellMar>
            <w:top w:w="0" w:type="dxa"/>
            <w:left w:w="108" w:type="dxa"/>
            <w:bottom w:w="0" w:type="dxa"/>
            <w:right w:w="108" w:type="dxa"/>
          </w:tblCellMar>
        </w:tblPrEx>
        <w:trPr>
          <w:trHeight w:val="415" w:hRule="atLeast"/>
          <w:jc w:val="center"/>
        </w:trPr>
        <w:tc>
          <w:tcPr>
            <w:tcW w:w="721" w:type="dxa"/>
            <w:vMerge w:val="continue"/>
            <w:tcBorders>
              <w:left w:val="single" w:color="auto" w:sz="4" w:space="0"/>
              <w:right w:val="single" w:color="auto" w:sz="4" w:space="0"/>
            </w:tcBorders>
            <w:noWrap w:val="0"/>
            <w:vAlign w:val="center"/>
          </w:tcPr>
          <w:p w14:paraId="79B3F1D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p>
        </w:tc>
        <w:tc>
          <w:tcPr>
            <w:tcW w:w="839" w:type="dxa"/>
            <w:vMerge w:val="restart"/>
            <w:tcBorders>
              <w:top w:val="single" w:color="auto" w:sz="4" w:space="0"/>
              <w:left w:val="single" w:color="auto" w:sz="4" w:space="0"/>
              <w:right w:val="single" w:color="auto" w:sz="4" w:space="0"/>
            </w:tcBorders>
            <w:noWrap w:val="0"/>
            <w:vAlign w:val="center"/>
          </w:tcPr>
          <w:p w14:paraId="332639B3">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绿化</w:t>
            </w:r>
          </w:p>
          <w:p w14:paraId="2212ADA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设施</w:t>
            </w:r>
          </w:p>
          <w:p w14:paraId="741B68F9">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6372" w:type="dxa"/>
            <w:tcBorders>
              <w:top w:val="single" w:color="auto" w:sz="4" w:space="0"/>
              <w:left w:val="nil"/>
              <w:bottom w:val="single" w:color="auto" w:sz="4" w:space="0"/>
              <w:right w:val="single" w:color="auto" w:sz="4" w:space="0"/>
            </w:tcBorders>
            <w:noWrap w:val="0"/>
            <w:vAlign w:val="center"/>
          </w:tcPr>
          <w:p w14:paraId="2E609A0D">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花箱、花坛、树穴破损、缺失扣</w:t>
            </w:r>
            <w:r>
              <w:rPr>
                <w:rFonts w:hint="eastAsia" w:ascii="宋体" w:hAnsi="宋体" w:eastAsia="宋体" w:cs="宋体"/>
                <w:color w:val="auto"/>
                <w:kern w:val="0"/>
                <w:szCs w:val="21"/>
                <w:highlight w:val="none"/>
                <w:lang w:val="en-US"/>
              </w:rPr>
              <w:t>2</w:t>
            </w:r>
            <w:r>
              <w:rPr>
                <w:rFonts w:hint="eastAsia" w:ascii="宋体" w:hAnsi="宋体" w:eastAsia="宋体" w:cs="宋体"/>
                <w:color w:val="auto"/>
                <w:kern w:val="0"/>
                <w:szCs w:val="21"/>
                <w:highlight w:val="none"/>
              </w:rPr>
              <w:t>分，其他设施缺失扣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noWrap w:val="0"/>
            <w:vAlign w:val="center"/>
          </w:tcPr>
          <w:p w14:paraId="41728B34">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CD0D347">
        <w:tblPrEx>
          <w:tblCellMar>
            <w:top w:w="0" w:type="dxa"/>
            <w:left w:w="108" w:type="dxa"/>
            <w:bottom w:w="0" w:type="dxa"/>
            <w:right w:w="108" w:type="dxa"/>
          </w:tblCellMar>
        </w:tblPrEx>
        <w:trPr>
          <w:trHeight w:val="669" w:hRule="atLeast"/>
          <w:jc w:val="center"/>
        </w:trPr>
        <w:tc>
          <w:tcPr>
            <w:tcW w:w="721" w:type="dxa"/>
            <w:vMerge w:val="continue"/>
            <w:tcBorders>
              <w:left w:val="single" w:color="auto" w:sz="4" w:space="0"/>
              <w:right w:val="single" w:color="auto" w:sz="4" w:space="0"/>
            </w:tcBorders>
            <w:noWrap w:val="0"/>
            <w:vAlign w:val="center"/>
          </w:tcPr>
          <w:p w14:paraId="30F352E2">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76E7BAED">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65078117">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公园及绿地内果壳箱有污迹、破损，箱内垃圾未日产日清的，每处扣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44460629">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63E6DA39">
        <w:tblPrEx>
          <w:tblCellMar>
            <w:top w:w="0" w:type="dxa"/>
            <w:left w:w="108" w:type="dxa"/>
            <w:bottom w:w="0" w:type="dxa"/>
            <w:right w:w="108" w:type="dxa"/>
          </w:tblCellMar>
        </w:tblPrEx>
        <w:trPr>
          <w:trHeight w:val="804" w:hRule="atLeast"/>
          <w:jc w:val="center"/>
        </w:trPr>
        <w:tc>
          <w:tcPr>
            <w:tcW w:w="721" w:type="dxa"/>
            <w:vMerge w:val="continue"/>
            <w:tcBorders>
              <w:left w:val="single" w:color="auto" w:sz="4" w:space="0"/>
              <w:bottom w:val="single" w:color="auto" w:sz="4" w:space="0"/>
              <w:right w:val="single" w:color="auto" w:sz="4" w:space="0"/>
            </w:tcBorders>
            <w:noWrap w:val="0"/>
            <w:vAlign w:val="center"/>
          </w:tcPr>
          <w:p w14:paraId="4DB5F780">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4C8B217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nil"/>
              <w:left w:val="nil"/>
              <w:bottom w:val="single" w:color="auto" w:sz="4" w:space="0"/>
              <w:right w:val="single" w:color="auto" w:sz="4" w:space="0"/>
            </w:tcBorders>
            <w:noWrap w:val="0"/>
            <w:vAlign w:val="center"/>
          </w:tcPr>
          <w:p w14:paraId="2F94E846">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设施有污迹、破损，金属构件设施有锈斑，油漆剥落等现象的每处扣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分，公园设施存在明显安全隐患，未采取安全措施的，每处扣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1095" w:type="dxa"/>
            <w:tcBorders>
              <w:top w:val="nil"/>
              <w:left w:val="nil"/>
              <w:bottom w:val="single" w:color="auto" w:sz="4" w:space="0"/>
              <w:right w:val="single" w:color="auto" w:sz="4" w:space="0"/>
            </w:tcBorders>
            <w:noWrap w:val="0"/>
            <w:vAlign w:val="center"/>
          </w:tcPr>
          <w:p w14:paraId="28F23CC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49728E23">
        <w:tblPrEx>
          <w:tblCellMar>
            <w:top w:w="0" w:type="dxa"/>
            <w:left w:w="108" w:type="dxa"/>
            <w:bottom w:w="0" w:type="dxa"/>
            <w:right w:w="108" w:type="dxa"/>
          </w:tblCellMar>
        </w:tblPrEx>
        <w:trPr>
          <w:trHeight w:val="54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3F6B76C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p w14:paraId="2F27D6C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p w14:paraId="7B1EE2D9">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p w14:paraId="05B59895">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839" w:type="dxa"/>
            <w:vMerge w:val="restart"/>
            <w:tcBorders>
              <w:top w:val="single" w:color="auto" w:sz="4" w:space="0"/>
              <w:left w:val="single" w:color="auto" w:sz="4" w:space="0"/>
              <w:right w:val="single" w:color="auto" w:sz="4" w:space="0"/>
            </w:tcBorders>
            <w:noWrap w:val="0"/>
            <w:vAlign w:val="center"/>
          </w:tcPr>
          <w:p w14:paraId="575EB06C">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w:t>
            </w:r>
          </w:p>
          <w:p w14:paraId="0A61B71E">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w:t>
            </w:r>
          </w:p>
          <w:p w14:paraId="196C0A2A">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10分</w:t>
            </w:r>
          </w:p>
        </w:tc>
        <w:tc>
          <w:tcPr>
            <w:tcW w:w="6372" w:type="dxa"/>
            <w:tcBorders>
              <w:top w:val="single" w:color="auto" w:sz="4" w:space="0"/>
              <w:left w:val="single" w:color="auto" w:sz="4" w:space="0"/>
              <w:bottom w:val="single" w:color="auto" w:sz="4" w:space="0"/>
              <w:right w:val="single" w:color="auto" w:sz="4" w:space="0"/>
            </w:tcBorders>
            <w:noWrap w:val="0"/>
            <w:vAlign w:val="center"/>
          </w:tcPr>
          <w:p w14:paraId="0C0D36F8">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树上及绿带内有垃圾袋、零乱草绳、钉子、扎缚铁丝、电线、挂晾晒衣物、堆物</w:t>
            </w:r>
            <w:r>
              <w:rPr>
                <w:rFonts w:hint="eastAsia" w:ascii="宋体" w:hAnsi="宋体" w:eastAsia="宋体" w:cs="宋体"/>
                <w:color w:val="auto"/>
                <w:kern w:val="0"/>
                <w:szCs w:val="21"/>
                <w:highlight w:val="none"/>
                <w:lang w:eastAsia="zh-CN"/>
              </w:rPr>
              <w:t>、渣土积泥</w:t>
            </w:r>
            <w:r>
              <w:rPr>
                <w:rFonts w:hint="eastAsia" w:ascii="宋体" w:hAnsi="宋体" w:eastAsia="宋体" w:cs="宋体"/>
                <w:color w:val="auto"/>
                <w:kern w:val="0"/>
                <w:szCs w:val="21"/>
                <w:highlight w:val="none"/>
              </w:rPr>
              <w:t>等，每处扣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5729CDB">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6603C75">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right w:val="single" w:color="auto" w:sz="4" w:space="0"/>
            </w:tcBorders>
            <w:noWrap w:val="0"/>
            <w:vAlign w:val="center"/>
          </w:tcPr>
          <w:p w14:paraId="236AD0B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right w:val="single" w:color="auto" w:sz="4" w:space="0"/>
            </w:tcBorders>
            <w:noWrap w:val="0"/>
            <w:vAlign w:val="center"/>
          </w:tcPr>
          <w:p w14:paraId="4F4E5D4B">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14:paraId="2103DFA6">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绿地内有明显枯叶堆积、白色垃圾、石块、果壳等杂物的每处扣2分。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71D6869">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249F7F4F">
        <w:tblPrEx>
          <w:tblCellMar>
            <w:top w:w="0" w:type="dxa"/>
            <w:left w:w="108" w:type="dxa"/>
            <w:bottom w:w="0" w:type="dxa"/>
            <w:right w:w="108" w:type="dxa"/>
          </w:tblCellMar>
        </w:tblPrEx>
        <w:trPr>
          <w:trHeight w:val="540" w:hRule="atLeast"/>
          <w:jc w:val="center"/>
        </w:trPr>
        <w:tc>
          <w:tcPr>
            <w:tcW w:w="721" w:type="dxa"/>
            <w:vMerge w:val="continue"/>
            <w:tcBorders>
              <w:left w:val="single" w:color="auto" w:sz="4" w:space="0"/>
              <w:bottom w:val="single" w:color="auto" w:sz="4" w:space="0"/>
              <w:right w:val="single" w:color="auto" w:sz="4" w:space="0"/>
            </w:tcBorders>
            <w:noWrap w:val="0"/>
            <w:vAlign w:val="center"/>
          </w:tcPr>
          <w:p w14:paraId="3095F6FC">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c>
          <w:tcPr>
            <w:tcW w:w="839" w:type="dxa"/>
            <w:vMerge w:val="continue"/>
            <w:tcBorders>
              <w:left w:val="single" w:color="auto" w:sz="4" w:space="0"/>
              <w:bottom w:val="single" w:color="auto" w:sz="4" w:space="0"/>
              <w:right w:val="single" w:color="auto" w:sz="4" w:space="0"/>
            </w:tcBorders>
            <w:noWrap w:val="0"/>
            <w:vAlign w:val="center"/>
          </w:tcPr>
          <w:p w14:paraId="5A3D8678">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p>
        </w:tc>
        <w:tc>
          <w:tcPr>
            <w:tcW w:w="6372" w:type="dxa"/>
            <w:tcBorders>
              <w:top w:val="single" w:color="auto" w:sz="4" w:space="0"/>
              <w:left w:val="single" w:color="auto" w:sz="4" w:space="0"/>
              <w:bottom w:val="single" w:color="auto" w:sz="4" w:space="0"/>
              <w:right w:val="single" w:color="auto" w:sz="4" w:space="0"/>
            </w:tcBorders>
            <w:noWrap w:val="0"/>
            <w:vAlign w:val="center"/>
          </w:tcPr>
          <w:p w14:paraId="720EB75B">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乔木及绿带积尘明显每处扣</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分，沿线绿带色块叶面积灰严重的每处扣</w:t>
            </w:r>
            <w:r>
              <w:rPr>
                <w:rFonts w:hint="eastAsia" w:ascii="宋体" w:hAnsi="宋体" w:eastAsia="宋体" w:cs="宋体"/>
                <w:color w:val="auto"/>
                <w:kern w:val="0"/>
                <w:szCs w:val="21"/>
                <w:highlight w:val="none"/>
                <w:lang w:val="en-US" w:eastAsia="zh-CN"/>
              </w:rPr>
              <w:t>3-5</w:t>
            </w:r>
            <w:r>
              <w:rPr>
                <w:rFonts w:hint="eastAsia" w:ascii="宋体" w:hAnsi="宋体" w:eastAsia="宋体" w:cs="宋体"/>
                <w:color w:val="auto"/>
                <w:kern w:val="0"/>
                <w:szCs w:val="21"/>
                <w:highlight w:val="none"/>
              </w:rPr>
              <w:t>分。</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48B33B3">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71B1B4ED">
        <w:tblPrEx>
          <w:tblCellMar>
            <w:top w:w="0" w:type="dxa"/>
            <w:left w:w="108" w:type="dxa"/>
            <w:bottom w:w="0" w:type="dxa"/>
            <w:right w:w="108" w:type="dxa"/>
          </w:tblCellMar>
        </w:tblPrEx>
        <w:trPr>
          <w:trHeight w:val="1550" w:hRule="atLeast"/>
          <w:jc w:val="center"/>
        </w:trPr>
        <w:tc>
          <w:tcPr>
            <w:tcW w:w="1560" w:type="dxa"/>
            <w:gridSpan w:val="2"/>
            <w:tcBorders>
              <w:top w:val="single" w:color="auto" w:sz="4" w:space="0"/>
              <w:left w:val="single" w:color="auto" w:sz="4" w:space="0"/>
              <w:right w:val="single" w:color="auto" w:sz="4" w:space="0"/>
            </w:tcBorders>
            <w:noWrap w:val="0"/>
            <w:vAlign w:val="center"/>
          </w:tcPr>
          <w:p w14:paraId="151188AF">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应急保障</w:t>
            </w:r>
          </w:p>
          <w:p w14:paraId="0FC0352F">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0分</w:t>
            </w:r>
          </w:p>
        </w:tc>
        <w:tc>
          <w:tcPr>
            <w:tcW w:w="6372" w:type="dxa"/>
            <w:tcBorders>
              <w:top w:val="single" w:color="auto" w:sz="4" w:space="0"/>
              <w:left w:val="nil"/>
              <w:bottom w:val="single" w:color="auto" w:sz="4" w:space="0"/>
              <w:right w:val="single" w:color="auto" w:sz="4" w:space="0"/>
            </w:tcBorders>
            <w:noWrap w:val="0"/>
            <w:vAlign w:val="center"/>
          </w:tcPr>
          <w:p w14:paraId="3A6592C8">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管养人员不到位，养护人员上路作业不穿工作服，不文明作业的，每发现1次扣</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分；应急结束，因应急设施、设备未拆除影响道路通行安全的，每处扣2分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lang w:eastAsia="zh-CN"/>
              </w:rPr>
              <w:t>未及时发现违章施工的每处扣</w:t>
            </w:r>
            <w:r>
              <w:rPr>
                <w:rFonts w:hint="eastAsia" w:ascii="宋体" w:hAnsi="宋体" w:eastAsia="宋体" w:cs="宋体"/>
                <w:color w:val="auto"/>
                <w:szCs w:val="21"/>
                <w:highlight w:val="none"/>
                <w:lang w:val="en-US" w:eastAsia="zh-CN"/>
              </w:rPr>
              <w:t>3分，批后监管不到位的每处扣3分。</w:t>
            </w:r>
          </w:p>
          <w:p w14:paraId="55C0B231">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抗雪防冻、防寒保暖、抗旱保绿、防高温</w:t>
            </w:r>
            <w:r>
              <w:rPr>
                <w:rFonts w:hint="eastAsia" w:ascii="宋体" w:hAnsi="宋体" w:eastAsia="宋体" w:cs="宋体"/>
                <w:color w:val="auto"/>
                <w:kern w:val="0"/>
                <w:szCs w:val="21"/>
                <w:highlight w:val="none"/>
                <w:lang w:eastAsia="zh-CN"/>
              </w:rPr>
              <w:t>、防台风</w:t>
            </w:r>
            <w:r>
              <w:rPr>
                <w:rFonts w:hint="eastAsia" w:ascii="宋体" w:hAnsi="宋体" w:eastAsia="宋体" w:cs="宋体"/>
                <w:color w:val="auto"/>
                <w:kern w:val="0"/>
                <w:szCs w:val="21"/>
                <w:highlight w:val="none"/>
              </w:rPr>
              <w:t>等应急</w:t>
            </w:r>
            <w:r>
              <w:rPr>
                <w:rFonts w:hint="eastAsia" w:ascii="宋体" w:hAnsi="宋体" w:eastAsia="宋体" w:cs="宋体"/>
                <w:color w:val="auto"/>
                <w:kern w:val="0"/>
                <w:szCs w:val="21"/>
                <w:highlight w:val="none"/>
                <w:lang w:eastAsia="zh-CN"/>
              </w:rPr>
              <w:t>处置</w:t>
            </w:r>
            <w:r>
              <w:rPr>
                <w:rFonts w:hint="eastAsia" w:ascii="宋体" w:hAnsi="宋体" w:eastAsia="宋体" w:cs="宋体"/>
                <w:color w:val="auto"/>
                <w:kern w:val="0"/>
                <w:szCs w:val="21"/>
                <w:highlight w:val="none"/>
              </w:rPr>
              <w:t>不到位的每</w:t>
            </w:r>
            <w:r>
              <w:rPr>
                <w:rFonts w:hint="eastAsia" w:ascii="宋体" w:hAnsi="宋体" w:eastAsia="宋体" w:cs="宋体"/>
                <w:color w:val="auto"/>
                <w:kern w:val="0"/>
                <w:szCs w:val="21"/>
                <w:highlight w:val="none"/>
                <w:lang w:eastAsia="zh-CN"/>
              </w:rPr>
              <w:t>次</w:t>
            </w:r>
            <w:r>
              <w:rPr>
                <w:rFonts w:hint="eastAsia" w:ascii="宋体" w:hAnsi="宋体" w:eastAsia="宋体" w:cs="宋体"/>
                <w:color w:val="auto"/>
                <w:kern w:val="0"/>
                <w:szCs w:val="21"/>
                <w:highlight w:val="none"/>
              </w:rPr>
              <w:t>扣</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w:t>
            </w:r>
          </w:p>
        </w:tc>
        <w:tc>
          <w:tcPr>
            <w:tcW w:w="1095" w:type="dxa"/>
            <w:tcBorders>
              <w:top w:val="single" w:color="auto" w:sz="4" w:space="0"/>
              <w:left w:val="nil"/>
              <w:bottom w:val="single" w:color="auto" w:sz="4" w:space="0"/>
              <w:right w:val="single" w:color="auto" w:sz="4" w:space="0"/>
            </w:tcBorders>
            <w:noWrap w:val="0"/>
            <w:vAlign w:val="center"/>
          </w:tcPr>
          <w:p w14:paraId="11D5464C">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8513787">
        <w:tblPrEx>
          <w:tblCellMar>
            <w:top w:w="0" w:type="dxa"/>
            <w:left w:w="108" w:type="dxa"/>
            <w:bottom w:w="0" w:type="dxa"/>
            <w:right w:w="108" w:type="dxa"/>
          </w:tblCellMar>
        </w:tblPrEx>
        <w:trPr>
          <w:trHeight w:val="1255"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706B4D3E">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合同履约</w:t>
            </w:r>
          </w:p>
          <w:p w14:paraId="3100CF66">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20分</w:t>
            </w:r>
          </w:p>
        </w:tc>
        <w:tc>
          <w:tcPr>
            <w:tcW w:w="6372" w:type="dxa"/>
            <w:tcBorders>
              <w:top w:val="single" w:color="auto" w:sz="4" w:space="0"/>
              <w:left w:val="nil"/>
              <w:bottom w:val="single" w:color="auto" w:sz="4" w:space="0"/>
              <w:right w:val="single" w:color="auto" w:sz="4" w:space="0"/>
            </w:tcBorders>
            <w:noWrap w:val="0"/>
            <w:vAlign w:val="center"/>
          </w:tcPr>
          <w:p w14:paraId="225AE114">
            <w:pPr>
              <w:keepNext w:val="0"/>
              <w:keepLines w:val="0"/>
              <w:pageBreakBefore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根据合同及招标文件要求，合理配备人员、车辆、应急物资等</w:t>
            </w:r>
            <w:r>
              <w:rPr>
                <w:rFonts w:hint="eastAsia" w:ascii="宋体" w:hAnsi="宋体" w:eastAsia="宋体" w:cs="宋体"/>
                <w:color w:val="auto"/>
                <w:szCs w:val="21"/>
                <w:highlight w:val="none"/>
                <w:lang w:val="en-US" w:eastAsia="zh-CN"/>
              </w:rPr>
              <w:t>设施设</w:t>
            </w:r>
            <w:r>
              <w:rPr>
                <w:rFonts w:hint="eastAsia" w:ascii="宋体" w:hAnsi="宋体" w:eastAsia="宋体" w:cs="宋体"/>
                <w:color w:val="auto"/>
                <w:sz w:val="21"/>
                <w:szCs w:val="21"/>
                <w:highlight w:val="none"/>
                <w:lang w:val="en-US" w:eastAsia="zh-CN"/>
              </w:rPr>
              <w:t>备，</w:t>
            </w:r>
            <w:r>
              <w:rPr>
                <w:rFonts w:hint="eastAsia" w:ascii="宋体" w:hAnsi="宋体" w:eastAsia="宋体" w:cs="宋体"/>
                <w:color w:val="auto"/>
                <w:sz w:val="21"/>
                <w:szCs w:val="21"/>
                <w:highlight w:val="none"/>
                <w:lang w:eastAsia="zh-CN"/>
              </w:rPr>
              <w:t>一二级绿地</w:t>
            </w:r>
            <w:r>
              <w:rPr>
                <w:rFonts w:hint="eastAsia" w:ascii="宋体" w:hAnsi="宋体" w:eastAsia="宋体" w:cs="宋体"/>
                <w:color w:val="auto"/>
                <w:sz w:val="21"/>
                <w:szCs w:val="21"/>
                <w:highlight w:val="none"/>
              </w:rPr>
              <w:t>绿化养护人员</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每1万平方米</w:t>
            </w:r>
            <w:r>
              <w:rPr>
                <w:rFonts w:hint="eastAsia" w:ascii="宋体" w:hAnsi="宋体" w:eastAsia="宋体" w:cs="宋体"/>
                <w:color w:val="auto"/>
                <w:sz w:val="21"/>
                <w:szCs w:val="21"/>
                <w:highlight w:val="none"/>
                <w:lang w:eastAsia="zh-CN"/>
              </w:rPr>
              <w:t>不少于</w:t>
            </w:r>
            <w:r>
              <w:rPr>
                <w:rFonts w:hint="eastAsia" w:ascii="宋体" w:hAnsi="宋体" w:eastAsia="宋体" w:cs="宋体"/>
                <w:color w:val="auto"/>
                <w:sz w:val="21"/>
                <w:szCs w:val="21"/>
                <w:highlight w:val="none"/>
              </w:rPr>
              <w:t>2名</w:t>
            </w:r>
            <w:r>
              <w:rPr>
                <w:rFonts w:hint="eastAsia" w:ascii="宋体" w:hAnsi="宋体" w:eastAsia="宋体" w:cs="宋体"/>
                <w:color w:val="auto"/>
                <w:sz w:val="21"/>
                <w:szCs w:val="21"/>
                <w:highlight w:val="none"/>
                <w:lang w:eastAsia="zh-CN"/>
              </w:rPr>
              <w:t>，三级绿地按每</w:t>
            </w:r>
            <w:r>
              <w:rPr>
                <w:rFonts w:hint="eastAsia" w:ascii="宋体" w:hAnsi="宋体" w:eastAsia="宋体" w:cs="宋体"/>
                <w:color w:val="auto"/>
                <w:sz w:val="21"/>
                <w:szCs w:val="21"/>
                <w:highlight w:val="none"/>
                <w:lang w:val="en-US" w:eastAsia="zh-CN"/>
              </w:rPr>
              <w:t>1万平方米不少于1人，配备不到位的每次扣5分。防台支撑未按主干道全线支撑、其他道路交叉口50米支撑要求落实储备的每次扣5分。</w:t>
            </w:r>
          </w:p>
          <w:p w14:paraId="06582B75">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绿化巡查台帐及绿化施肥、病虫害防治、植物修剪等专项养护台帐检查</w:t>
            </w:r>
            <w:r>
              <w:rPr>
                <w:rFonts w:hint="eastAsia" w:ascii="宋体" w:hAnsi="宋体" w:eastAsia="宋体" w:cs="宋体"/>
                <w:color w:val="auto"/>
                <w:spacing w:val="-8"/>
                <w:szCs w:val="21"/>
                <w:highlight w:val="none"/>
              </w:rPr>
              <w:t>未完成、弄虚作假扣</w:t>
            </w:r>
            <w:r>
              <w:rPr>
                <w:rFonts w:hint="eastAsia" w:ascii="宋体" w:hAnsi="宋体" w:eastAsia="宋体" w:cs="宋体"/>
                <w:color w:val="auto"/>
                <w:spacing w:val="-8"/>
                <w:szCs w:val="21"/>
                <w:highlight w:val="none"/>
                <w:lang w:val="en-US" w:eastAsia="zh-CN"/>
              </w:rPr>
              <w:t>5</w:t>
            </w:r>
            <w:r>
              <w:rPr>
                <w:rFonts w:hint="eastAsia" w:ascii="宋体" w:hAnsi="宋体" w:eastAsia="宋体" w:cs="宋体"/>
                <w:color w:val="auto"/>
                <w:spacing w:val="-8"/>
                <w:szCs w:val="21"/>
                <w:highlight w:val="none"/>
              </w:rPr>
              <w:t>分。</w:t>
            </w:r>
          </w:p>
        </w:tc>
        <w:tc>
          <w:tcPr>
            <w:tcW w:w="1095" w:type="dxa"/>
            <w:tcBorders>
              <w:top w:val="nil"/>
              <w:left w:val="nil"/>
              <w:bottom w:val="single" w:color="auto" w:sz="4" w:space="0"/>
              <w:right w:val="single" w:color="auto" w:sz="4" w:space="0"/>
            </w:tcBorders>
            <w:noWrap w:val="0"/>
            <w:vAlign w:val="center"/>
          </w:tcPr>
          <w:p w14:paraId="44EF2DB2">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5DAE73B3">
        <w:tblPrEx>
          <w:tblCellMar>
            <w:top w:w="0" w:type="dxa"/>
            <w:left w:w="108" w:type="dxa"/>
            <w:bottom w:w="0" w:type="dxa"/>
            <w:right w:w="108" w:type="dxa"/>
          </w:tblCellMar>
        </w:tblPrEx>
        <w:trPr>
          <w:trHeight w:val="3380"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14:paraId="070BC377">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strike/>
                <w:color w:val="auto"/>
                <w:kern w:val="0"/>
                <w:szCs w:val="21"/>
                <w:highlight w:val="none"/>
              </w:rPr>
            </w:pPr>
            <w:r>
              <w:rPr>
                <w:rFonts w:hint="eastAsia" w:ascii="宋体" w:hAnsi="宋体" w:eastAsia="宋体" w:cs="宋体"/>
                <w:color w:val="auto"/>
                <w:spacing w:val="-8"/>
                <w:szCs w:val="21"/>
                <w:highlight w:val="none"/>
                <w:lang w:val="en-US" w:eastAsia="zh-CN"/>
              </w:rPr>
              <w:t>正负清单</w:t>
            </w:r>
          </w:p>
        </w:tc>
        <w:tc>
          <w:tcPr>
            <w:tcW w:w="6372" w:type="dxa"/>
            <w:tcBorders>
              <w:top w:val="nil"/>
              <w:left w:val="nil"/>
              <w:bottom w:val="single" w:color="auto" w:sz="4" w:space="0"/>
              <w:right w:val="single" w:color="auto" w:sz="4" w:space="0"/>
            </w:tcBorders>
            <w:noWrap w:val="0"/>
            <w:vAlign w:val="center"/>
          </w:tcPr>
          <w:p w14:paraId="344F9814">
            <w:pPr>
              <w:keepNext w:val="0"/>
              <w:keepLines w:val="0"/>
              <w:pageBreakBefore w:val="0"/>
              <w:kinsoku/>
              <w:wordWrap/>
              <w:overflowPunct/>
              <w:topLinePunct w:val="0"/>
              <w:autoSpaceDE/>
              <w:autoSpaceDN/>
              <w:bidi w:val="0"/>
              <w:adjustRightInd/>
              <w:snapToGrid/>
              <w:spacing w:line="240" w:lineRule="auto"/>
              <w:ind w:left="0" w:leftChars="0" w:right="0" w:rightChars="0" w:firstLine="405" w:firstLineChars="209"/>
              <w:textAlignment w:val="auto"/>
              <w:outlineLvl w:val="9"/>
              <w:rPr>
                <w:rFonts w:hint="eastAsia" w:ascii="宋体" w:hAnsi="宋体" w:eastAsia="宋体" w:cs="宋体"/>
                <w:color w:val="auto"/>
                <w:spacing w:val="-8"/>
                <w:szCs w:val="21"/>
                <w:highlight w:val="none"/>
                <w:lang w:val="en-US" w:eastAsia="zh-CN"/>
              </w:rPr>
            </w:pPr>
            <w:r>
              <w:rPr>
                <w:rFonts w:hint="eastAsia" w:ascii="宋体" w:hAnsi="宋体" w:eastAsia="宋体" w:cs="宋体"/>
                <w:color w:val="auto"/>
                <w:spacing w:val="-8"/>
                <w:szCs w:val="21"/>
                <w:highlight w:val="none"/>
                <w:lang w:eastAsia="zh-CN"/>
              </w:rPr>
              <w:t>市级</w:t>
            </w:r>
            <w:r>
              <w:rPr>
                <w:rFonts w:hint="eastAsia" w:ascii="宋体" w:hAnsi="宋体" w:eastAsia="宋体" w:cs="宋体"/>
                <w:color w:val="auto"/>
                <w:spacing w:val="-8"/>
                <w:szCs w:val="21"/>
                <w:highlight w:val="none"/>
                <w:lang w:val="en-US" w:eastAsia="zh-CN"/>
              </w:rPr>
              <w:t>领导</w:t>
            </w:r>
            <w:r>
              <w:rPr>
                <w:rFonts w:hint="eastAsia" w:ascii="宋体" w:hAnsi="宋体" w:eastAsia="宋体" w:cs="宋体"/>
                <w:color w:val="auto"/>
                <w:spacing w:val="-8"/>
                <w:szCs w:val="21"/>
                <w:highlight w:val="none"/>
                <w:lang w:eastAsia="zh-CN"/>
              </w:rPr>
              <w:t>及以上批示表扬的每次加</w:t>
            </w:r>
            <w:r>
              <w:rPr>
                <w:rFonts w:hint="eastAsia" w:ascii="宋体" w:hAnsi="宋体" w:eastAsia="宋体" w:cs="宋体"/>
                <w:color w:val="auto"/>
                <w:spacing w:val="-8"/>
                <w:szCs w:val="21"/>
                <w:highlight w:val="none"/>
                <w:lang w:val="en-US" w:eastAsia="zh-CN"/>
              </w:rPr>
              <w:t>1分，批评的每次扣1分；</w:t>
            </w:r>
            <w:r>
              <w:rPr>
                <w:rFonts w:hint="eastAsia" w:ascii="宋体" w:hAnsi="宋体" w:eastAsia="宋体" w:cs="宋体"/>
                <w:color w:val="auto"/>
                <w:spacing w:val="-8"/>
                <w:szCs w:val="21"/>
                <w:highlight w:val="none"/>
                <w:lang w:eastAsia="zh-CN"/>
              </w:rPr>
              <w:t>区级</w:t>
            </w:r>
            <w:r>
              <w:rPr>
                <w:rFonts w:hint="eastAsia" w:ascii="宋体" w:hAnsi="宋体" w:eastAsia="宋体" w:cs="宋体"/>
                <w:color w:val="auto"/>
                <w:spacing w:val="-8"/>
                <w:szCs w:val="21"/>
                <w:highlight w:val="none"/>
                <w:lang w:val="en-US" w:eastAsia="zh-CN"/>
              </w:rPr>
              <w:t>主要领导</w:t>
            </w:r>
            <w:r>
              <w:rPr>
                <w:rFonts w:hint="eastAsia" w:ascii="宋体" w:hAnsi="宋体" w:eastAsia="宋体" w:cs="宋体"/>
                <w:color w:val="auto"/>
                <w:spacing w:val="-8"/>
                <w:szCs w:val="21"/>
                <w:highlight w:val="none"/>
                <w:lang w:eastAsia="zh-CN"/>
              </w:rPr>
              <w:t>批示表扬的每次加</w:t>
            </w:r>
            <w:r>
              <w:rPr>
                <w:rFonts w:hint="eastAsia" w:ascii="宋体" w:hAnsi="宋体" w:eastAsia="宋体" w:cs="宋体"/>
                <w:color w:val="auto"/>
                <w:spacing w:val="-8"/>
                <w:szCs w:val="21"/>
                <w:highlight w:val="none"/>
                <w:lang w:val="en-US" w:eastAsia="zh-CN"/>
              </w:rPr>
              <w:t>0.5分，批评的每次扣0.5分。</w:t>
            </w:r>
          </w:p>
          <w:p w14:paraId="36E20A29">
            <w:pPr>
              <w:keepNext w:val="0"/>
              <w:keepLines w:val="0"/>
              <w:pageBreakBefore w:val="0"/>
              <w:kinsoku/>
              <w:wordWrap/>
              <w:overflowPunct/>
              <w:topLinePunct w:val="0"/>
              <w:autoSpaceDE/>
              <w:autoSpaceDN/>
              <w:bidi w:val="0"/>
              <w:adjustRightInd/>
              <w:snapToGrid/>
              <w:spacing w:line="240" w:lineRule="auto"/>
              <w:ind w:left="0" w:leftChars="0" w:right="0" w:rightChars="0" w:firstLine="438" w:firstLineChars="209"/>
              <w:textAlignment w:val="auto"/>
              <w:outlineLvl w:val="9"/>
              <w:rPr>
                <w:rFonts w:hint="eastAsia" w:ascii="宋体" w:hAnsi="宋体" w:eastAsia="宋体" w:cs="宋体"/>
                <w:color w:val="auto"/>
                <w:spacing w:val="-8"/>
                <w:szCs w:val="21"/>
                <w:highlight w:val="none"/>
                <w:lang w:eastAsia="zh-CN"/>
              </w:rPr>
            </w:pPr>
            <w:r>
              <w:rPr>
                <w:rFonts w:hint="eastAsia" w:ascii="宋体" w:hAnsi="宋体" w:eastAsia="宋体" w:cs="宋体"/>
                <w:color w:val="auto"/>
                <w:szCs w:val="21"/>
                <w:highlight w:val="none"/>
              </w:rPr>
              <w:t>联系函、抄告单等超时回复或不回复的每次扣</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pacing w:val="-8"/>
                <w:szCs w:val="21"/>
                <w:highlight w:val="none"/>
              </w:rPr>
              <w:t>二次抄告</w:t>
            </w:r>
            <w:r>
              <w:rPr>
                <w:rFonts w:hint="eastAsia" w:ascii="宋体" w:hAnsi="宋体" w:eastAsia="宋体" w:cs="宋体"/>
                <w:color w:val="auto"/>
                <w:spacing w:val="-8"/>
                <w:szCs w:val="21"/>
                <w:highlight w:val="none"/>
                <w:lang w:eastAsia="zh-CN"/>
              </w:rPr>
              <w:t>及以上的每</w:t>
            </w:r>
            <w:r>
              <w:rPr>
                <w:rFonts w:hint="eastAsia" w:ascii="宋体" w:hAnsi="宋体" w:eastAsia="宋体" w:cs="宋体"/>
                <w:color w:val="auto"/>
                <w:szCs w:val="21"/>
                <w:highlight w:val="none"/>
              </w:rPr>
              <w:t>次</w:t>
            </w:r>
            <w:r>
              <w:rPr>
                <w:rFonts w:hint="eastAsia" w:ascii="宋体" w:hAnsi="宋体" w:eastAsia="宋体" w:cs="宋体"/>
                <w:color w:val="auto"/>
                <w:spacing w:val="-8"/>
                <w:szCs w:val="21"/>
                <w:highlight w:val="none"/>
              </w:rPr>
              <w:t>扣</w:t>
            </w:r>
            <w:r>
              <w:rPr>
                <w:rFonts w:hint="eastAsia" w:ascii="宋体" w:hAnsi="宋体" w:eastAsia="宋体" w:cs="宋体"/>
                <w:color w:val="auto"/>
                <w:spacing w:val="-8"/>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pacing w:val="-8"/>
                <w:szCs w:val="21"/>
                <w:highlight w:val="none"/>
                <w:lang w:eastAsia="zh-CN"/>
              </w:rPr>
              <w:t>；</w:t>
            </w:r>
          </w:p>
          <w:p w14:paraId="4610B191">
            <w:pPr>
              <w:keepNext w:val="0"/>
              <w:keepLines w:val="0"/>
              <w:pageBreakBefore w:val="0"/>
              <w:kinsoku/>
              <w:wordWrap/>
              <w:overflowPunct/>
              <w:topLinePunct w:val="0"/>
              <w:autoSpaceDE/>
              <w:autoSpaceDN/>
              <w:bidi w:val="0"/>
              <w:adjustRightInd/>
              <w:snapToGrid/>
              <w:spacing w:line="240" w:lineRule="auto"/>
              <w:ind w:left="0" w:leftChars="0" w:right="0" w:rightChars="0" w:firstLine="438" w:firstLineChars="209"/>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积极提供市政宣传报道素材（图片、文字等），经区城管局审核，被录用正面宣传报道的，区级媒体每件次加</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lang w:eastAsia="zh-CN"/>
              </w:rPr>
              <w:t>分，市级媒体每件次加</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lang w:eastAsia="zh-CN"/>
              </w:rPr>
              <w:t>分，省级及以上媒体每件次加</w:t>
            </w:r>
            <w:r>
              <w:rPr>
                <w:rFonts w:hint="eastAsia" w:ascii="宋体" w:hAnsi="宋体" w:eastAsia="宋体" w:cs="宋体"/>
                <w:color w:val="auto"/>
                <w:sz w:val="21"/>
                <w:szCs w:val="21"/>
                <w:highlight w:val="none"/>
                <w:lang w:val="en-US" w:eastAsia="zh-CN"/>
              </w:rPr>
              <w:t>0.3</w:t>
            </w:r>
            <w:r>
              <w:rPr>
                <w:rFonts w:hint="eastAsia" w:ascii="宋体" w:hAnsi="宋体" w:eastAsia="宋体" w:cs="宋体"/>
                <w:color w:val="auto"/>
                <w:sz w:val="21"/>
                <w:szCs w:val="21"/>
                <w:highlight w:val="none"/>
                <w:lang w:eastAsia="zh-CN"/>
              </w:rPr>
              <w:t>分，同一事项以最高加分项计；</w:t>
            </w:r>
            <w:r>
              <w:rPr>
                <w:rFonts w:hint="eastAsia" w:ascii="宋体" w:hAnsi="宋体" w:eastAsia="宋体" w:cs="宋体"/>
                <w:color w:val="auto"/>
                <w:spacing w:val="-8"/>
                <w:szCs w:val="21"/>
                <w:highlight w:val="none"/>
                <w:lang w:eastAsia="zh-CN"/>
              </w:rPr>
              <w:t>市级及以上</w:t>
            </w:r>
            <w:r>
              <w:rPr>
                <w:rFonts w:hint="eastAsia" w:ascii="宋体" w:hAnsi="宋体" w:eastAsia="宋体" w:cs="宋体"/>
                <w:color w:val="auto"/>
                <w:spacing w:val="-8"/>
                <w:szCs w:val="21"/>
                <w:highlight w:val="none"/>
              </w:rPr>
              <w:t>媒体曝光每件扣</w:t>
            </w:r>
            <w:r>
              <w:rPr>
                <w:rFonts w:hint="eastAsia" w:ascii="宋体" w:hAnsi="宋体" w:eastAsia="宋体" w:cs="宋体"/>
                <w:color w:val="auto"/>
                <w:spacing w:val="-8"/>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宋体"/>
                <w:color w:val="auto"/>
                <w:spacing w:val="-8"/>
                <w:szCs w:val="21"/>
                <w:highlight w:val="none"/>
              </w:rPr>
              <w:t>，</w:t>
            </w:r>
            <w:r>
              <w:rPr>
                <w:rFonts w:hint="eastAsia" w:ascii="宋体" w:hAnsi="宋体" w:eastAsia="宋体" w:cs="宋体"/>
                <w:color w:val="auto"/>
                <w:spacing w:val="-8"/>
                <w:szCs w:val="21"/>
                <w:highlight w:val="none"/>
                <w:lang w:eastAsia="zh-CN"/>
              </w:rPr>
              <w:t>区级</w:t>
            </w:r>
            <w:r>
              <w:rPr>
                <w:rFonts w:hint="eastAsia" w:ascii="宋体" w:hAnsi="宋体" w:eastAsia="宋体" w:cs="宋体"/>
                <w:color w:val="auto"/>
                <w:spacing w:val="-8"/>
                <w:szCs w:val="21"/>
                <w:highlight w:val="none"/>
              </w:rPr>
              <w:t>媒体曝光每件扣</w:t>
            </w:r>
            <w:r>
              <w:rPr>
                <w:rFonts w:hint="eastAsia" w:ascii="宋体" w:hAnsi="宋体" w:eastAsia="宋体" w:cs="宋体"/>
                <w:color w:val="auto"/>
                <w:szCs w:val="21"/>
                <w:highlight w:val="none"/>
                <w:lang w:val="en-US" w:eastAsia="zh-CN"/>
              </w:rPr>
              <w:t>0.2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1640DFE8">
            <w:pPr>
              <w:keepNext w:val="0"/>
              <w:keepLines w:val="0"/>
              <w:pageBreakBefore w:val="0"/>
              <w:kinsoku/>
              <w:wordWrap/>
              <w:overflowPunct/>
              <w:topLinePunct w:val="0"/>
              <w:autoSpaceDE/>
              <w:autoSpaceDN/>
              <w:bidi w:val="0"/>
              <w:adjustRightInd/>
              <w:snapToGrid/>
              <w:spacing w:line="240" w:lineRule="auto"/>
              <w:ind w:left="0" w:leftChars="0" w:right="0" w:rightChars="0" w:firstLine="438" w:firstLineChars="209"/>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发生无人员死亡有责安全生产事故的，每起扣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分；发生人员死亡有责安全生产事故的，每起扣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tc>
        <w:tc>
          <w:tcPr>
            <w:tcW w:w="1095" w:type="dxa"/>
            <w:tcBorders>
              <w:top w:val="nil"/>
              <w:left w:val="single" w:color="auto" w:sz="4" w:space="0"/>
              <w:bottom w:val="single" w:color="000000" w:sz="4" w:space="0"/>
              <w:right w:val="single" w:color="auto" w:sz="4" w:space="0"/>
            </w:tcBorders>
            <w:noWrap w:val="0"/>
            <w:vAlign w:val="center"/>
          </w:tcPr>
          <w:p w14:paraId="30BABF0D">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spacing w:val="-8"/>
                <w:szCs w:val="21"/>
                <w:highlight w:val="none"/>
              </w:rPr>
            </w:pPr>
          </w:p>
        </w:tc>
      </w:tr>
      <w:tr w14:paraId="4A320E68">
        <w:tblPrEx>
          <w:tblCellMar>
            <w:top w:w="0" w:type="dxa"/>
            <w:left w:w="108" w:type="dxa"/>
            <w:bottom w:w="0" w:type="dxa"/>
            <w:right w:w="108" w:type="dxa"/>
          </w:tblCellMar>
        </w:tblPrEx>
        <w:trPr>
          <w:trHeight w:val="405" w:hRule="atLeast"/>
          <w:jc w:val="center"/>
        </w:trPr>
        <w:tc>
          <w:tcPr>
            <w:tcW w:w="7932" w:type="dxa"/>
            <w:gridSpan w:val="3"/>
            <w:tcBorders>
              <w:top w:val="nil"/>
              <w:left w:val="single" w:color="auto" w:sz="4" w:space="0"/>
              <w:bottom w:val="single" w:color="auto" w:sz="4" w:space="0"/>
              <w:right w:val="single" w:color="auto" w:sz="4" w:space="0"/>
            </w:tcBorders>
            <w:noWrap w:val="0"/>
            <w:vAlign w:val="center"/>
          </w:tcPr>
          <w:p w14:paraId="4FD11520">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评分合计</w:t>
            </w:r>
          </w:p>
        </w:tc>
        <w:tc>
          <w:tcPr>
            <w:tcW w:w="1095" w:type="dxa"/>
            <w:tcBorders>
              <w:top w:val="nil"/>
              <w:left w:val="nil"/>
              <w:bottom w:val="single" w:color="auto" w:sz="4" w:space="0"/>
              <w:right w:val="single" w:color="auto" w:sz="4" w:space="0"/>
            </w:tcBorders>
            <w:noWrap w:val="0"/>
            <w:vAlign w:val="center"/>
          </w:tcPr>
          <w:p w14:paraId="2B1B1978">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宋体" w:hAnsi="宋体" w:eastAsia="宋体" w:cs="宋体"/>
                <w:color w:val="auto"/>
                <w:spacing w:val="-8"/>
                <w:szCs w:val="21"/>
                <w:highlight w:val="none"/>
              </w:rPr>
            </w:pPr>
          </w:p>
        </w:tc>
      </w:tr>
      <w:tr w14:paraId="16F85C4D">
        <w:tblPrEx>
          <w:tblCellMar>
            <w:top w:w="0" w:type="dxa"/>
            <w:left w:w="108" w:type="dxa"/>
            <w:bottom w:w="0" w:type="dxa"/>
            <w:right w:w="108" w:type="dxa"/>
          </w:tblCellMar>
        </w:tblPrEx>
        <w:trPr>
          <w:trHeight w:val="493" w:hRule="atLeast"/>
          <w:jc w:val="center"/>
        </w:trPr>
        <w:tc>
          <w:tcPr>
            <w:tcW w:w="1560" w:type="dxa"/>
            <w:gridSpan w:val="2"/>
            <w:tcBorders>
              <w:top w:val="nil"/>
              <w:left w:val="single" w:color="auto" w:sz="4" w:space="0"/>
              <w:bottom w:val="single" w:color="auto" w:sz="4" w:space="0"/>
              <w:right w:val="single" w:color="auto" w:sz="4" w:space="0"/>
            </w:tcBorders>
            <w:noWrap w:val="0"/>
            <w:vAlign w:val="center"/>
          </w:tcPr>
          <w:p w14:paraId="0490AC9D">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备注</w:t>
            </w:r>
          </w:p>
        </w:tc>
        <w:tc>
          <w:tcPr>
            <w:tcW w:w="7467" w:type="dxa"/>
            <w:gridSpan w:val="2"/>
            <w:tcBorders>
              <w:top w:val="single" w:color="auto" w:sz="4" w:space="0"/>
              <w:left w:val="nil"/>
              <w:bottom w:val="single" w:color="auto" w:sz="4" w:space="0"/>
              <w:right w:val="single" w:color="000000" w:sz="4" w:space="0"/>
            </w:tcBorders>
            <w:noWrap w:val="0"/>
            <w:vAlign w:val="center"/>
          </w:tcPr>
          <w:p w14:paraId="70CB66A1">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auto"/>
                <w:spacing w:val="-8"/>
                <w:szCs w:val="21"/>
                <w:highlight w:val="none"/>
              </w:rPr>
            </w:pPr>
            <w:r>
              <w:rPr>
                <w:rFonts w:hint="eastAsia" w:ascii="宋体" w:hAnsi="宋体" w:eastAsia="宋体" w:cs="宋体"/>
                <w:color w:val="auto"/>
                <w:kern w:val="0"/>
                <w:sz w:val="21"/>
                <w:szCs w:val="21"/>
                <w:highlight w:val="none"/>
                <w:lang w:val="en-US" w:eastAsia="zh-CN"/>
              </w:rPr>
              <w:t>正负面分数累计加减分分别不高于3分，超过按3分计入。</w:t>
            </w:r>
          </w:p>
        </w:tc>
      </w:tr>
    </w:tbl>
    <w:p w14:paraId="74946D85">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宋体" w:hAnsi="宋体" w:eastAsia="宋体" w:cs="宋体"/>
          <w:b/>
          <w:i w:val="0"/>
          <w:iCs w:val="0"/>
          <w:color w:val="auto"/>
          <w:kern w:val="0"/>
          <w:sz w:val="24"/>
          <w:szCs w:val="24"/>
          <w:highlight w:val="none"/>
        </w:rPr>
      </w:pPr>
      <w:r>
        <w:rPr>
          <w:rFonts w:hint="eastAsia" w:ascii="宋体" w:hAnsi="宋体" w:eastAsia="宋体" w:cs="宋体"/>
          <w:b/>
          <w:bCs/>
          <w:i w:val="0"/>
          <w:iCs w:val="0"/>
          <w:color w:val="auto"/>
          <w:sz w:val="24"/>
          <w:highlight w:val="none"/>
        </w:rPr>
        <w:t>▲</w:t>
      </w:r>
      <w:r>
        <w:rPr>
          <w:rFonts w:hint="eastAsia" w:ascii="宋体" w:hAnsi="宋体" w:eastAsia="宋体" w:cs="宋体"/>
          <w:b/>
          <w:bCs/>
          <w:i w:val="0"/>
          <w:iCs w:val="0"/>
          <w:color w:val="auto"/>
          <w:sz w:val="24"/>
          <w:szCs w:val="24"/>
          <w:highlight w:val="none"/>
          <w:lang w:eastAsia="zh-CN"/>
        </w:rPr>
        <w:t>六、</w:t>
      </w:r>
      <w:r>
        <w:rPr>
          <w:rFonts w:hint="eastAsia" w:ascii="宋体" w:hAnsi="宋体" w:eastAsia="宋体" w:cs="宋体"/>
          <w:b/>
          <w:bCs/>
          <w:i w:val="0"/>
          <w:iCs w:val="0"/>
          <w:color w:val="auto"/>
          <w:sz w:val="24"/>
          <w:szCs w:val="24"/>
          <w:highlight w:val="none"/>
        </w:rPr>
        <w:t>绿化</w:t>
      </w:r>
      <w:r>
        <w:rPr>
          <w:rFonts w:hint="eastAsia" w:ascii="宋体" w:hAnsi="宋体" w:eastAsia="宋体" w:cs="宋体"/>
          <w:b/>
          <w:i w:val="0"/>
          <w:iCs w:val="0"/>
          <w:color w:val="auto"/>
          <w:kern w:val="0"/>
          <w:sz w:val="24"/>
          <w:szCs w:val="24"/>
          <w:highlight w:val="none"/>
        </w:rPr>
        <w:t>养护费结算方式</w:t>
      </w:r>
      <w:r>
        <w:rPr>
          <w:rFonts w:hint="eastAsia" w:ascii="宋体" w:hAnsi="宋体" w:eastAsia="宋体" w:cs="宋体"/>
          <w:b/>
          <w:bCs/>
          <w:i w:val="0"/>
          <w:iCs w:val="0"/>
          <w:color w:val="auto"/>
          <w:sz w:val="24"/>
          <w:highlight w:val="none"/>
          <w:lang w:eastAsia="zh-CN"/>
        </w:rPr>
        <w:t>：</w:t>
      </w:r>
    </w:p>
    <w:p w14:paraId="65B9DFE3">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b/>
          <w:i w:val="0"/>
          <w:iCs w:val="0"/>
          <w:color w:val="auto"/>
          <w:kern w:val="0"/>
          <w:sz w:val="24"/>
          <w:szCs w:val="24"/>
          <w:highlight w:val="none"/>
          <w:lang w:eastAsia="zh-CN"/>
        </w:rPr>
      </w:pPr>
      <w:r>
        <w:rPr>
          <w:rFonts w:hint="eastAsia" w:ascii="宋体" w:hAnsi="宋体" w:eastAsia="宋体" w:cs="宋体"/>
          <w:i w:val="0"/>
          <w:iCs w:val="0"/>
          <w:color w:val="auto"/>
          <w:kern w:val="0"/>
          <w:sz w:val="24"/>
          <w:szCs w:val="24"/>
          <w:highlight w:val="none"/>
        </w:rPr>
        <w:t>根据采购人要求，</w:t>
      </w:r>
      <w:r>
        <w:rPr>
          <w:rFonts w:hint="eastAsia" w:ascii="宋体" w:hAnsi="宋体" w:eastAsia="宋体" w:cs="宋体"/>
          <w:b/>
          <w:i w:val="0"/>
          <w:iCs w:val="0"/>
          <w:color w:val="auto"/>
          <w:sz w:val="24"/>
          <w:szCs w:val="24"/>
          <w:highlight w:val="none"/>
        </w:rPr>
        <w:t>总价</w:t>
      </w:r>
      <w:r>
        <w:rPr>
          <w:rFonts w:hint="eastAsia" w:ascii="宋体" w:hAnsi="宋体" w:eastAsia="宋体" w:cs="宋体"/>
          <w:i w:val="0"/>
          <w:iCs w:val="0"/>
          <w:color w:val="auto"/>
          <w:kern w:val="0"/>
          <w:sz w:val="24"/>
          <w:szCs w:val="24"/>
          <w:highlight w:val="none"/>
        </w:rPr>
        <w:t>的</w:t>
      </w:r>
      <w:r>
        <w:rPr>
          <w:rFonts w:hint="eastAsia" w:ascii="宋体" w:hAnsi="宋体" w:cs="宋体"/>
          <w:b/>
          <w:i w:val="0"/>
          <w:iCs w:val="0"/>
          <w:color w:val="auto"/>
          <w:kern w:val="0"/>
          <w:sz w:val="24"/>
          <w:szCs w:val="24"/>
          <w:highlight w:val="none"/>
          <w:lang w:val="en-US" w:eastAsia="zh-CN"/>
        </w:rPr>
        <w:t>95</w:t>
      </w:r>
      <w:r>
        <w:rPr>
          <w:rFonts w:hint="eastAsia" w:ascii="宋体" w:hAnsi="宋体" w:eastAsia="宋体" w:cs="宋体"/>
          <w:b/>
          <w:i w:val="0"/>
          <w:iCs w:val="0"/>
          <w:color w:val="auto"/>
          <w:kern w:val="0"/>
          <w:sz w:val="24"/>
          <w:szCs w:val="24"/>
          <w:highlight w:val="none"/>
        </w:rPr>
        <w:t>%属于日常绿化养护费</w:t>
      </w:r>
      <w:r>
        <w:rPr>
          <w:rFonts w:hint="eastAsia" w:ascii="宋体" w:hAnsi="宋体" w:cs="宋体"/>
          <w:b/>
          <w:i w:val="0"/>
          <w:iCs w:val="0"/>
          <w:color w:val="auto"/>
          <w:kern w:val="0"/>
          <w:sz w:val="24"/>
          <w:szCs w:val="24"/>
          <w:highlight w:val="none"/>
          <w:lang w:val="en-US" w:eastAsia="zh-CN"/>
        </w:rPr>
        <w:t>,总价的5%属于改造经费</w:t>
      </w:r>
      <w:r>
        <w:rPr>
          <w:rFonts w:hint="eastAsia" w:ascii="宋体" w:hAnsi="宋体" w:eastAsia="宋体" w:cs="宋体"/>
          <w:b/>
          <w:i w:val="0"/>
          <w:iCs w:val="0"/>
          <w:color w:val="auto"/>
          <w:kern w:val="0"/>
          <w:sz w:val="24"/>
          <w:szCs w:val="24"/>
          <w:highlight w:val="none"/>
          <w:lang w:eastAsia="zh-CN"/>
        </w:rPr>
        <w:t>。</w:t>
      </w:r>
    </w:p>
    <w:p w14:paraId="507311C1">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1</w:t>
      </w:r>
      <w:r>
        <w:rPr>
          <w:rFonts w:hint="eastAsia" w:ascii="宋体" w:hAnsi="宋体" w:eastAsia="宋体" w:cs="宋体"/>
          <w:b/>
          <w:bCs/>
          <w:i w:val="0"/>
          <w:iCs w:val="0"/>
          <w:color w:val="auto"/>
          <w:kern w:val="0"/>
          <w:sz w:val="24"/>
          <w:szCs w:val="24"/>
          <w:highlight w:val="none"/>
          <w:lang w:eastAsia="zh-CN"/>
        </w:rPr>
        <w:t>、</w:t>
      </w:r>
      <w:r>
        <w:rPr>
          <w:rFonts w:hint="eastAsia" w:ascii="宋体" w:hAnsi="宋体" w:eastAsia="宋体" w:cs="宋体"/>
          <w:b/>
          <w:bCs/>
          <w:i w:val="0"/>
          <w:iCs w:val="0"/>
          <w:color w:val="auto"/>
          <w:kern w:val="0"/>
          <w:sz w:val="24"/>
          <w:szCs w:val="24"/>
          <w:highlight w:val="none"/>
        </w:rPr>
        <w:t>绿化养护费</w:t>
      </w:r>
      <w:r>
        <w:rPr>
          <w:rFonts w:hint="eastAsia" w:ascii="宋体" w:hAnsi="宋体" w:eastAsia="宋体" w:cs="宋体"/>
          <w:b/>
          <w:i w:val="0"/>
          <w:iCs w:val="0"/>
          <w:color w:val="auto"/>
          <w:kern w:val="0"/>
          <w:sz w:val="24"/>
          <w:szCs w:val="24"/>
          <w:highlight w:val="none"/>
        </w:rPr>
        <w:t>：</w:t>
      </w:r>
      <w:r>
        <w:rPr>
          <w:rFonts w:hint="eastAsia" w:ascii="宋体" w:hAnsi="宋体" w:eastAsia="宋体" w:cs="宋体"/>
          <w:i w:val="0"/>
          <w:iCs w:val="0"/>
          <w:color w:val="auto"/>
          <w:kern w:val="0"/>
          <w:sz w:val="24"/>
          <w:szCs w:val="24"/>
          <w:highlight w:val="none"/>
        </w:rPr>
        <w:t>一般养护期限为三个月（季度）支付一次日常绿化养护款。</w:t>
      </w:r>
      <w:r>
        <w:rPr>
          <w:rFonts w:hint="eastAsia" w:ascii="宋体" w:hAnsi="宋体" w:eastAsia="宋体" w:cs="宋体"/>
          <w:i w:val="0"/>
          <w:iCs w:val="0"/>
          <w:color w:val="auto"/>
          <w:sz w:val="24"/>
          <w:szCs w:val="24"/>
          <w:highlight w:val="none"/>
        </w:rPr>
        <w:t>待完成移交并合同签署生效后，养护企业进场养护90天后，经采购人对养护绿地进行考核，采购人向中标单位支付首付20%的日常绿化养护费，以后每季度经采购人考核后，每次支付10%的当季日常绿化养护费，直至所付日常绿化养护费的90%止，剩余10%日常绿化养护费在合同期满，经考核验收合格后30日内付清。</w:t>
      </w:r>
    </w:p>
    <w:p w14:paraId="6217CF9C">
      <w:pPr>
        <w:keepNext w:val="0"/>
        <w:keepLines w:val="0"/>
        <w:pageBreakBefore w:val="0"/>
        <w:widowControl/>
        <w:kinsoku/>
        <w:wordWrap/>
        <w:overflowPunct/>
        <w:topLinePunct w:val="0"/>
        <w:autoSpaceDE/>
        <w:autoSpaceDN/>
        <w:bidi w:val="0"/>
        <w:adjustRightInd w:val="0"/>
        <w:snapToGrid w:val="0"/>
        <w:spacing w:line="600" w:lineRule="exact"/>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rPr>
        <w:t>采购人对季度考核合格及以上的养护企业，</w:t>
      </w:r>
      <w:r>
        <w:rPr>
          <w:rFonts w:hint="eastAsia" w:ascii="宋体" w:hAnsi="宋体" w:eastAsia="宋体" w:cs="宋体"/>
          <w:i w:val="0"/>
          <w:iCs w:val="0"/>
          <w:color w:val="auto"/>
          <w:sz w:val="24"/>
          <w:szCs w:val="24"/>
          <w:highlight w:val="none"/>
        </w:rPr>
        <w:t>并无单项（日常检查、专项考核、杭州市“双最”考核等）扣款的，采购人应</w:t>
      </w:r>
      <w:r>
        <w:rPr>
          <w:rFonts w:hint="eastAsia" w:ascii="宋体" w:hAnsi="宋体" w:eastAsia="宋体" w:cs="宋体"/>
          <w:i w:val="0"/>
          <w:iCs w:val="0"/>
          <w:color w:val="auto"/>
          <w:kern w:val="0"/>
          <w:sz w:val="24"/>
          <w:szCs w:val="24"/>
          <w:highlight w:val="none"/>
        </w:rPr>
        <w:t>全额支付当季养护经费</w:t>
      </w:r>
      <w:r>
        <w:rPr>
          <w:rFonts w:hint="eastAsia" w:ascii="宋体" w:hAnsi="宋体" w:eastAsia="宋体" w:cs="宋体"/>
          <w:i w:val="0"/>
          <w:iCs w:val="0"/>
          <w:color w:val="auto"/>
          <w:sz w:val="24"/>
          <w:szCs w:val="24"/>
          <w:highlight w:val="none"/>
        </w:rPr>
        <w:t>；得分在90分以下，每下降1分扣除当季度养护款的2%，其中涉及单项（日常检查、专项考核、杭州市“双最”考核等）扣款的，在当季日常绿化养护费中一并扣除。</w:t>
      </w:r>
    </w:p>
    <w:p w14:paraId="38368BBC">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482"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2、</w:t>
      </w:r>
      <w:r>
        <w:rPr>
          <w:rFonts w:hint="eastAsia" w:ascii="宋体" w:hAnsi="宋体" w:eastAsia="宋体" w:cs="宋体"/>
          <w:b/>
          <w:bCs/>
          <w:i w:val="0"/>
          <w:iCs w:val="0"/>
          <w:color w:val="auto"/>
          <w:sz w:val="24"/>
          <w:szCs w:val="24"/>
          <w:highlight w:val="none"/>
        </w:rPr>
        <w:t>履约保证金：</w:t>
      </w:r>
      <w:r>
        <w:rPr>
          <w:rFonts w:hint="eastAsia" w:ascii="宋体" w:hAnsi="宋体" w:eastAsia="宋体" w:cs="宋体"/>
          <w:i w:val="0"/>
          <w:iCs w:val="0"/>
          <w:color w:val="auto"/>
          <w:kern w:val="0"/>
          <w:sz w:val="24"/>
          <w:szCs w:val="24"/>
          <w:highlight w:val="none"/>
        </w:rPr>
        <w:t>在合同签订前，由中标单位向采购人缴纳</w:t>
      </w:r>
      <w:r>
        <w:rPr>
          <w:rFonts w:hint="eastAsia" w:ascii="宋体" w:hAnsi="宋体" w:eastAsia="宋体" w:cs="宋体"/>
          <w:i w:val="0"/>
          <w:iCs w:val="0"/>
          <w:color w:val="auto"/>
          <w:sz w:val="24"/>
          <w:szCs w:val="24"/>
          <w:highlight w:val="none"/>
        </w:rPr>
        <w:t>中标总额</w:t>
      </w:r>
      <w:r>
        <w:rPr>
          <w:rFonts w:hint="eastAsia" w:ascii="宋体" w:hAnsi="宋体" w:eastAsia="宋体" w:cs="宋体"/>
          <w:i w:val="0"/>
          <w:iCs w:val="0"/>
          <w:color w:val="auto"/>
          <w:sz w:val="24"/>
          <w:szCs w:val="24"/>
          <w:highlight w:val="none"/>
          <w:lang w:val="en-US" w:eastAsia="zh-CN"/>
        </w:rPr>
        <w:t>1</w:t>
      </w:r>
      <w:r>
        <w:rPr>
          <w:rFonts w:hint="eastAsia" w:ascii="宋体" w:hAnsi="宋体" w:eastAsia="宋体" w:cs="宋体"/>
          <w:i w:val="0"/>
          <w:iCs w:val="0"/>
          <w:color w:val="auto"/>
          <w:kern w:val="0"/>
          <w:sz w:val="24"/>
          <w:szCs w:val="24"/>
          <w:highlight w:val="none"/>
        </w:rPr>
        <w:t>%的履约保证金，</w:t>
      </w:r>
      <w:r>
        <w:rPr>
          <w:rFonts w:hint="eastAsia" w:ascii="宋体" w:hAnsi="宋体" w:eastAsia="宋体" w:cs="宋体"/>
          <w:i w:val="0"/>
          <w:iCs w:val="0"/>
          <w:color w:val="auto"/>
          <w:sz w:val="24"/>
          <w:szCs w:val="24"/>
          <w:highlight w:val="none"/>
        </w:rPr>
        <w:t>在合同到期后30天内，经采购人考核合格后退还全部保证金（本履约保证金不计息）。如在合同期限内，采购人终止合同的，履约保证金不予归还。在合同期内如因中标单位养护原因造成采购人损失的，采购人有权酌情扣去一定的履约保证金作为赔偿金。</w:t>
      </w:r>
    </w:p>
    <w:p w14:paraId="3BA8DCAB">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lang w:eastAsia="zh-CN"/>
        </w:rPr>
        <w:t>七、</w:t>
      </w:r>
      <w:r>
        <w:rPr>
          <w:rFonts w:hint="eastAsia" w:ascii="宋体" w:hAnsi="宋体" w:eastAsia="宋体" w:cs="宋体"/>
          <w:b/>
          <w:bCs/>
          <w:i w:val="0"/>
          <w:iCs w:val="0"/>
          <w:color w:val="auto"/>
          <w:sz w:val="24"/>
          <w:szCs w:val="24"/>
          <w:highlight w:val="none"/>
        </w:rPr>
        <w:t>特别说明：</w:t>
      </w:r>
    </w:p>
    <w:p w14:paraId="4B8DE039">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b w:val="0"/>
          <w:bCs/>
          <w:i w:val="0"/>
          <w:iCs w:val="0"/>
          <w:color w:val="auto"/>
          <w:sz w:val="24"/>
          <w:szCs w:val="24"/>
          <w:highlight w:val="none"/>
        </w:rPr>
        <w:t>1、</w:t>
      </w:r>
      <w:r>
        <w:rPr>
          <w:rFonts w:hint="eastAsia" w:ascii="宋体" w:hAnsi="宋体" w:eastAsia="宋体" w:cs="宋体"/>
          <w:b/>
          <w:bCs/>
          <w:i w:val="0"/>
          <w:iCs w:val="0"/>
          <w:color w:val="auto"/>
          <w:sz w:val="24"/>
          <w:szCs w:val="24"/>
          <w:highlight w:val="none"/>
        </w:rPr>
        <w:t>养护人员工资不得低于</w:t>
      </w:r>
      <w:r>
        <w:rPr>
          <w:rFonts w:hint="eastAsia" w:ascii="宋体" w:hAnsi="宋体" w:eastAsia="宋体" w:cs="宋体"/>
          <w:b/>
          <w:bCs/>
          <w:i w:val="0"/>
          <w:iCs w:val="0"/>
          <w:color w:val="auto"/>
          <w:sz w:val="24"/>
          <w:szCs w:val="24"/>
          <w:highlight w:val="none"/>
          <w:lang w:val="en-US" w:eastAsia="zh-CN"/>
        </w:rPr>
        <w:t>现行</w:t>
      </w:r>
      <w:r>
        <w:rPr>
          <w:rFonts w:hint="eastAsia" w:ascii="宋体" w:hAnsi="宋体" w:eastAsia="宋体" w:cs="宋体"/>
          <w:b/>
          <w:bCs/>
          <w:i w:val="0"/>
          <w:iCs w:val="0"/>
          <w:color w:val="auto"/>
          <w:sz w:val="24"/>
          <w:szCs w:val="24"/>
          <w:highlight w:val="none"/>
        </w:rPr>
        <w:t>杭州市最低工资标准</w:t>
      </w:r>
      <w:r>
        <w:rPr>
          <w:rFonts w:hint="eastAsia" w:ascii="宋体" w:hAnsi="宋体" w:eastAsia="宋体" w:cs="宋体"/>
          <w:b/>
          <w:bCs/>
          <w:i w:val="0"/>
          <w:iCs w:val="0"/>
          <w:color w:val="auto"/>
          <w:sz w:val="24"/>
          <w:szCs w:val="24"/>
          <w:highlight w:val="none"/>
          <w:lang w:val="en-US" w:eastAsia="zh-CN"/>
        </w:rPr>
        <w:t>的110%</w:t>
      </w:r>
      <w:r>
        <w:rPr>
          <w:rFonts w:hint="eastAsia" w:ascii="宋体" w:hAnsi="宋体" w:eastAsia="宋体" w:cs="宋体"/>
          <w:b/>
          <w:bCs/>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根据《浙江省人民政府关于调整全省最低工资标准的通知》（浙政发[2021]22 号）、《杭州市人民政府关于调整市区最低工资标准的通知》（杭政函[2021]69 号）精神执行，合同期内如遇工作人员的最低工资调整等其他因素，产生的费用由投标单位承担）；</w:t>
      </w:r>
    </w:p>
    <w:p w14:paraId="02B48042">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rPr>
        <w:t>、中标单位所提供资料，经查实为虚假材料的，或经成本核算达不到额定标准的，或经发现中标单位转包给其他企业的，或违规有关养护合同约定的，采购人有权不予签订合同或终止合同。</w:t>
      </w:r>
    </w:p>
    <w:p w14:paraId="400527EE">
      <w:pPr>
        <w:keepNext w:val="0"/>
        <w:keepLines w:val="0"/>
        <w:pageBreakBefore w:val="0"/>
        <w:kinsoku/>
        <w:wordWrap/>
        <w:overflowPunct/>
        <w:topLinePunct w:val="0"/>
        <w:autoSpaceDE/>
        <w:autoSpaceDN/>
        <w:bidi w:val="0"/>
        <w:spacing w:line="600" w:lineRule="exact"/>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、中标单位必须采购100套大型乔木快速支撑和100件带扣紧束带（常规尺寸）。</w:t>
      </w:r>
    </w:p>
    <w:p w14:paraId="455F4306">
      <w:pPr>
        <w:pStyle w:val="84"/>
        <w:rPr>
          <w:rFonts w:ascii="宋体" w:hAnsi="宋体" w:eastAsia="宋体" w:cs="宋体"/>
          <w:color w:val="auto"/>
          <w:highlight w:val="none"/>
        </w:rPr>
        <w:sectPr>
          <w:pgSz w:w="11907" w:h="16840"/>
          <w:pgMar w:top="1474" w:right="1814" w:bottom="1474" w:left="1814" w:header="851" w:footer="851" w:gutter="0"/>
          <w:cols w:space="720" w:num="1"/>
        </w:sectPr>
      </w:pPr>
    </w:p>
    <w:p w14:paraId="12058295">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p w14:paraId="7852CC88">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7"/>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474"/>
        <w:gridCol w:w="851"/>
        <w:gridCol w:w="1134"/>
        <w:gridCol w:w="1559"/>
      </w:tblGrid>
      <w:tr w14:paraId="3364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276BD621">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474" w:type="dxa"/>
            <w:vAlign w:val="center"/>
          </w:tcPr>
          <w:p w14:paraId="058DAC64">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51" w:type="dxa"/>
            <w:vAlign w:val="center"/>
          </w:tcPr>
          <w:p w14:paraId="29D7E1D3">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134" w:type="dxa"/>
            <w:vAlign w:val="center"/>
          </w:tcPr>
          <w:p w14:paraId="1B1BCD41">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559" w:type="dxa"/>
            <w:vAlign w:val="top"/>
          </w:tcPr>
          <w:p w14:paraId="74B679B3">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02A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shd w:val="clear" w:color="auto" w:fill="auto"/>
            <w:vAlign w:val="center"/>
          </w:tcPr>
          <w:p w14:paraId="043CE3F4">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w:t>
            </w:r>
          </w:p>
        </w:tc>
        <w:tc>
          <w:tcPr>
            <w:tcW w:w="5474" w:type="dxa"/>
            <w:shd w:val="clear" w:color="auto" w:fill="auto"/>
            <w:vAlign w:val="center"/>
          </w:tcPr>
          <w:p w14:paraId="0022CF15">
            <w:pPr>
              <w:keepNext w:val="0"/>
              <w:keepLines w:val="0"/>
              <w:pageBreakBefore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绿化养护方案，包括：针对本项目详细的年度养护方案（含绿化区域养护进度表），针对本项目的乔灌木松土、浇水、施肥及乔木复壮方案，针对本项目的修剪整形及清理植物剪枝、枯树、绿地垃圾方案，针对本项目的园林补种方案，绿化计划、施工、养护等资料管理方案。</w:t>
            </w:r>
            <w:bookmarkStart w:id="101" w:name="_GoBack"/>
            <w:bookmarkEnd w:id="101"/>
            <w:r>
              <w:rPr>
                <w:rFonts w:hint="eastAsia" w:ascii="宋体" w:hAnsi="宋体" w:eastAsia="宋体" w:cs="宋体"/>
                <w:i w:val="0"/>
                <w:iCs w:val="0"/>
                <w:color w:val="auto"/>
                <w:sz w:val="24"/>
                <w:szCs w:val="24"/>
                <w:highlight w:val="none"/>
              </w:rPr>
              <w:t>方案针对本项目的实际情况进行具体制定，抓住重点要点，全面、详细、合理，具有针对性得5分；方案针对本项目的实际情况进行具体制定，较为全面、详细、合理，针对性较好得3分；方案与本项目的实际情况针对性一般，重点要点表述一般得1分；方案有缺项或不合理或未提供方案不得分。</w:t>
            </w:r>
          </w:p>
        </w:tc>
        <w:tc>
          <w:tcPr>
            <w:tcW w:w="851" w:type="dxa"/>
            <w:shd w:val="clear" w:color="auto" w:fill="auto"/>
            <w:vAlign w:val="center"/>
          </w:tcPr>
          <w:p w14:paraId="29BABF36">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5</w:t>
            </w:r>
          </w:p>
        </w:tc>
        <w:tc>
          <w:tcPr>
            <w:tcW w:w="1134" w:type="dxa"/>
            <w:vAlign w:val="center"/>
          </w:tcPr>
          <w:p w14:paraId="1E9442CA">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主观分</w:t>
            </w:r>
          </w:p>
        </w:tc>
        <w:tc>
          <w:tcPr>
            <w:tcW w:w="1559" w:type="dxa"/>
            <w:vAlign w:val="center"/>
          </w:tcPr>
          <w:p w14:paraId="74BE975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p>
        </w:tc>
      </w:tr>
      <w:tr w14:paraId="4245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4284CE8E">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2</w:t>
            </w:r>
          </w:p>
        </w:tc>
        <w:tc>
          <w:tcPr>
            <w:tcW w:w="5474" w:type="dxa"/>
            <w:shd w:val="clear" w:color="auto" w:fill="auto"/>
            <w:vAlign w:val="center"/>
          </w:tcPr>
          <w:p w14:paraId="4E8063FB">
            <w:pPr>
              <w:keepNext w:val="0"/>
              <w:keepLines w:val="0"/>
              <w:pageBreakBefore w:val="0"/>
              <w:kinsoku/>
              <w:wordWrap/>
              <w:overflowPunct/>
              <w:topLinePunct w:val="0"/>
              <w:autoSpaceDE/>
              <w:autoSpaceDN/>
              <w:bidi w:val="0"/>
              <w:adjustRightInd/>
              <w:snapToGrid/>
              <w:spacing w:line="360" w:lineRule="auto"/>
              <w:ind w:left="0" w:right="0"/>
              <w:jc w:val="both"/>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rPr>
              <w:t>重点阐述绿化养护病虫害防治、施肥、修剪等关键养护技术措施，常见和园林病害和虫害的特征和防治要点、特殊病害和虫害的特征和防治要点，方案抓住重点要点，全面、详细、合理，具有针对性得5分；方案较为全面、详细、合理，针对性较好得3分；方案表述一般得1分；方案有缺项或不合理或未提供方案不得分。</w:t>
            </w:r>
          </w:p>
        </w:tc>
        <w:tc>
          <w:tcPr>
            <w:tcW w:w="851" w:type="dxa"/>
            <w:shd w:val="clear" w:color="auto" w:fill="auto"/>
            <w:vAlign w:val="center"/>
          </w:tcPr>
          <w:p w14:paraId="20F69A49">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1134" w:type="dxa"/>
            <w:vAlign w:val="center"/>
          </w:tcPr>
          <w:p w14:paraId="0145C580">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主观分</w:t>
            </w:r>
          </w:p>
        </w:tc>
        <w:tc>
          <w:tcPr>
            <w:tcW w:w="1559" w:type="dxa"/>
            <w:vAlign w:val="center"/>
          </w:tcPr>
          <w:p w14:paraId="72D63194">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jc w:val="both"/>
              <w:textAlignment w:val="auto"/>
              <w:rPr>
                <w:rFonts w:hint="eastAsia" w:ascii="宋体" w:hAnsi="宋体" w:eastAsia="宋体" w:cs="宋体"/>
                <w:color w:val="auto"/>
                <w:kern w:val="2"/>
                <w:sz w:val="24"/>
                <w:szCs w:val="24"/>
                <w:highlight w:val="none"/>
                <w:lang w:val="en-US" w:eastAsia="zh-CN" w:bidi="ar-SA"/>
              </w:rPr>
            </w:pPr>
          </w:p>
        </w:tc>
      </w:tr>
      <w:tr w14:paraId="4200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shd w:val="clear" w:color="auto" w:fill="auto"/>
            <w:vAlign w:val="center"/>
          </w:tcPr>
          <w:p w14:paraId="5D6B66BF">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3</w:t>
            </w:r>
          </w:p>
        </w:tc>
        <w:tc>
          <w:tcPr>
            <w:tcW w:w="5474" w:type="dxa"/>
            <w:shd w:val="clear" w:color="auto" w:fill="auto"/>
            <w:vAlign w:val="center"/>
          </w:tcPr>
          <w:p w14:paraId="0AFE9BE0">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有完善的自然灾害应急预案（高温干旱、台风内涝、暴雪严寒等）和重大活动（大型活动、节庆假日、创优评优等）保障方案，方案科学合理、具有针对性及可操作性、能圆满完成保障任务情况的得5分；有较为完善的重大活动保障方案、方案较为科学合理、针对性及可操作性较好、能较为圆满完成活动保障任务情况的得2分；重大活动保障方案一般，针对性及可操作性一般，对保障任务保障的可靠性一般得</w:t>
            </w:r>
            <w:r>
              <w:rPr>
                <w:rFonts w:hint="eastAsia" w:ascii="宋体" w:hAnsi="宋体" w:cs="宋体"/>
                <w:i w:val="0"/>
                <w:iCs w:val="0"/>
                <w:color w:val="auto"/>
                <w:kern w:val="2"/>
                <w:sz w:val="24"/>
                <w:szCs w:val="24"/>
                <w:highlight w:val="none"/>
                <w:lang w:val="en-US" w:eastAsia="zh-CN" w:bidi="ar-SA"/>
              </w:rPr>
              <w:t>1</w:t>
            </w:r>
            <w:r>
              <w:rPr>
                <w:rFonts w:hint="eastAsia" w:ascii="宋体" w:hAnsi="宋体" w:eastAsia="宋体" w:cs="宋体"/>
                <w:i w:val="0"/>
                <w:iCs w:val="0"/>
                <w:color w:val="auto"/>
                <w:kern w:val="2"/>
                <w:sz w:val="24"/>
                <w:szCs w:val="24"/>
                <w:highlight w:val="none"/>
                <w:lang w:val="en-US" w:eastAsia="zh-CN" w:bidi="ar-SA"/>
              </w:rPr>
              <w:t>分；方案有缺项或不合理或未提供方案不得分。</w:t>
            </w:r>
          </w:p>
        </w:tc>
        <w:tc>
          <w:tcPr>
            <w:tcW w:w="851" w:type="dxa"/>
            <w:shd w:val="clear" w:color="auto" w:fill="auto"/>
            <w:vAlign w:val="center"/>
          </w:tcPr>
          <w:p w14:paraId="5AB6288E">
            <w:pPr>
              <w:keepNext w:val="0"/>
              <w:keepLines w:val="0"/>
              <w:pageBreakBefore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1134" w:type="dxa"/>
            <w:vAlign w:val="center"/>
          </w:tcPr>
          <w:p w14:paraId="77A6C67F">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主观分</w:t>
            </w:r>
          </w:p>
        </w:tc>
        <w:tc>
          <w:tcPr>
            <w:tcW w:w="1559" w:type="dxa"/>
            <w:vAlign w:val="center"/>
          </w:tcPr>
          <w:p w14:paraId="7EF298EC">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p>
        </w:tc>
      </w:tr>
      <w:tr w14:paraId="76DC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89" w:type="dxa"/>
            <w:shd w:val="clear" w:color="auto" w:fill="auto"/>
            <w:vAlign w:val="center"/>
          </w:tcPr>
          <w:p w14:paraId="06E7A439">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4</w:t>
            </w:r>
          </w:p>
        </w:tc>
        <w:tc>
          <w:tcPr>
            <w:tcW w:w="5474" w:type="dxa"/>
            <w:shd w:val="clear" w:color="auto" w:fill="auto"/>
            <w:vAlign w:val="center"/>
          </w:tcPr>
          <w:p w14:paraId="7973EB3A">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养护安全文明作业和环境保护管理措施，重点阐述安全文明生产制度、计划和措施，环境保护体系、制度和措施，并提供新冠疫情防控方案。方案抓住重点要点，全面、详细、合理，具有针对性得5分；方案较为全面、详细、合理，针对性较好得3分；方案表述一般得1分；方案有缺项或不合理或未提供方案不得分。</w:t>
            </w:r>
          </w:p>
        </w:tc>
        <w:tc>
          <w:tcPr>
            <w:tcW w:w="851" w:type="dxa"/>
            <w:shd w:val="clear" w:color="auto" w:fill="auto"/>
            <w:vAlign w:val="center"/>
          </w:tcPr>
          <w:p w14:paraId="3760A2E2">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5</w:t>
            </w:r>
          </w:p>
        </w:tc>
        <w:tc>
          <w:tcPr>
            <w:tcW w:w="1134" w:type="dxa"/>
            <w:vAlign w:val="center"/>
          </w:tcPr>
          <w:p w14:paraId="0587DBF7">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color w:val="auto"/>
                <w:sz w:val="24"/>
                <w:szCs w:val="24"/>
                <w:highlight w:val="none"/>
                <w:lang w:val="en-US" w:eastAsia="zh-CN"/>
              </w:rPr>
              <w:t>分</w:t>
            </w:r>
          </w:p>
        </w:tc>
        <w:tc>
          <w:tcPr>
            <w:tcW w:w="1559" w:type="dxa"/>
            <w:vAlign w:val="center"/>
          </w:tcPr>
          <w:p w14:paraId="549EDA1E">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rPr>
            </w:pPr>
          </w:p>
        </w:tc>
      </w:tr>
      <w:tr w14:paraId="401C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89" w:type="dxa"/>
            <w:shd w:val="clear" w:color="auto" w:fill="auto"/>
            <w:vAlign w:val="center"/>
          </w:tcPr>
          <w:p w14:paraId="01DBD52A">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5474" w:type="dxa"/>
            <w:shd w:val="clear" w:color="auto" w:fill="auto"/>
            <w:vAlign w:val="center"/>
          </w:tcPr>
          <w:p w14:paraId="10DD46CF">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zh-CN" w:eastAsia="zh-CN"/>
              </w:rPr>
              <w:t>组织管理体系，</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项目组织机构设立，</w:t>
            </w:r>
            <w:r>
              <w:rPr>
                <w:rFonts w:hint="eastAsia" w:ascii="宋体" w:hAnsi="宋体" w:eastAsia="宋体" w:cs="宋体"/>
                <w:b w:val="0"/>
                <w:bCs w:val="0"/>
                <w:color w:val="auto"/>
                <w:sz w:val="24"/>
                <w:szCs w:val="24"/>
                <w:highlight w:val="none"/>
                <w:lang w:val="zh-CN" w:eastAsia="zh-CN"/>
              </w:rPr>
              <w:t>制订内部考核管理制度，有专门的队伍对本项目的人员和质量进行监督，并提供针对本项目制订具体质量管理考核细则情况，</w:t>
            </w:r>
            <w:r>
              <w:rPr>
                <w:rFonts w:hint="eastAsia" w:ascii="宋体" w:hAnsi="宋体" w:eastAsia="宋体" w:cs="宋体"/>
                <w:color w:val="auto"/>
                <w:sz w:val="24"/>
                <w:szCs w:val="24"/>
                <w:highlight w:val="none"/>
              </w:rPr>
              <w:t>方案抓住重点要点，全面、详细、合理，具有针对性得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分；方案较为全面、详细、合理，针对性较好得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分；方案表述一般得1分；方案有缺项或不合理或未提供方案不得分。</w:t>
            </w:r>
          </w:p>
        </w:tc>
        <w:tc>
          <w:tcPr>
            <w:tcW w:w="851" w:type="dxa"/>
            <w:shd w:val="clear" w:color="auto" w:fill="auto"/>
            <w:vAlign w:val="center"/>
          </w:tcPr>
          <w:p w14:paraId="6A705E35">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1134" w:type="dxa"/>
            <w:vAlign w:val="center"/>
          </w:tcPr>
          <w:p w14:paraId="01399C23">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color w:val="auto"/>
                <w:spacing w:val="-1"/>
                <w:kern w:val="0"/>
                <w:sz w:val="24"/>
                <w:szCs w:val="24"/>
                <w:highlight w:val="none"/>
                <w:lang w:val="en-US" w:eastAsia="zh-CN" w:bidi="ar-SA"/>
              </w:rPr>
              <w:t>分</w:t>
            </w:r>
          </w:p>
        </w:tc>
        <w:tc>
          <w:tcPr>
            <w:tcW w:w="1559" w:type="dxa"/>
            <w:vAlign w:val="center"/>
          </w:tcPr>
          <w:p w14:paraId="6FEF872A">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4"/>
                <w:szCs w:val="24"/>
                <w:highlight w:val="none"/>
                <w:lang w:eastAsia="zh-CN"/>
              </w:rPr>
            </w:pPr>
          </w:p>
        </w:tc>
      </w:tr>
      <w:tr w14:paraId="5C21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89" w:type="dxa"/>
            <w:shd w:val="clear" w:color="auto" w:fill="auto"/>
            <w:vAlign w:val="center"/>
          </w:tcPr>
          <w:p w14:paraId="2D97B2EC">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6</w:t>
            </w:r>
          </w:p>
        </w:tc>
        <w:tc>
          <w:tcPr>
            <w:tcW w:w="5474" w:type="dxa"/>
            <w:shd w:val="clear" w:color="auto" w:fill="auto"/>
            <w:vAlign w:val="center"/>
          </w:tcPr>
          <w:p w14:paraId="31B7B98A">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分析招标内容的实际现状、总结存在的问题并提出相应的解决措施。现状分析，问题总结及解决措施具备可行性和针对性的得5分，现状分析，问题总结及解决措施具备一定可行性和针对性的得3分，现状分析，问题总结及解决措施不具备可行性和针对性的得1分，无现状分析，问题总结及解决措施的不得分。</w:t>
            </w:r>
          </w:p>
        </w:tc>
        <w:tc>
          <w:tcPr>
            <w:tcW w:w="851" w:type="dxa"/>
            <w:shd w:val="clear" w:color="auto" w:fill="auto"/>
            <w:vAlign w:val="center"/>
          </w:tcPr>
          <w:p w14:paraId="71C3B6CE">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5</w:t>
            </w:r>
          </w:p>
        </w:tc>
        <w:tc>
          <w:tcPr>
            <w:tcW w:w="1134" w:type="dxa"/>
            <w:shd w:val="clear" w:color="auto" w:fill="auto"/>
            <w:vAlign w:val="center"/>
          </w:tcPr>
          <w:p w14:paraId="45631F06">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color w:val="auto"/>
                <w:spacing w:val="-1"/>
                <w:kern w:val="0"/>
                <w:sz w:val="24"/>
                <w:szCs w:val="24"/>
                <w:highlight w:val="none"/>
                <w:lang w:val="en-US" w:eastAsia="zh-CN" w:bidi="ar-SA"/>
              </w:rPr>
              <w:t>分</w:t>
            </w:r>
          </w:p>
        </w:tc>
        <w:tc>
          <w:tcPr>
            <w:tcW w:w="1559" w:type="dxa"/>
            <w:vAlign w:val="center"/>
          </w:tcPr>
          <w:p w14:paraId="22A05EBF">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z w:val="24"/>
                <w:szCs w:val="24"/>
                <w:highlight w:val="none"/>
                <w:lang w:eastAsia="zh-CN"/>
              </w:rPr>
            </w:pPr>
          </w:p>
        </w:tc>
      </w:tr>
      <w:tr w14:paraId="47FA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9" w:type="dxa"/>
            <w:shd w:val="clear" w:color="auto" w:fill="auto"/>
            <w:vAlign w:val="center"/>
          </w:tcPr>
          <w:p w14:paraId="2B2BAAD9">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7</w:t>
            </w:r>
          </w:p>
        </w:tc>
        <w:tc>
          <w:tcPr>
            <w:tcW w:w="5474" w:type="dxa"/>
            <w:shd w:val="clear" w:color="auto" w:fill="auto"/>
            <w:vAlign w:val="center"/>
          </w:tcPr>
          <w:p w14:paraId="152558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提供园林绿化垃圾处置方案，并根据提供的绿化垃圾处置设备的处理能力，绿化垃圾处置流程，处置后产生的废弃物流向等进行综合打分。绿化垃圾处置设备处理能力强劲，处置流程完善，废弃物处置绿色环保的，得</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分；绿化垃圾处置设备处理能力一般，处置流程齐全，废弃物处置合理的，得</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分；绿化垃圾处置设备处理能力较差，处置流程不齐全，废弃物处置不规范的，得1分；方案不合理或未提供方案不得分。</w:t>
            </w:r>
          </w:p>
        </w:tc>
        <w:tc>
          <w:tcPr>
            <w:tcW w:w="851" w:type="dxa"/>
            <w:shd w:val="clear" w:color="auto" w:fill="auto"/>
            <w:vAlign w:val="center"/>
          </w:tcPr>
          <w:p w14:paraId="232FC7C7">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default" w:ascii="宋体" w:hAnsi="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p>
        </w:tc>
        <w:tc>
          <w:tcPr>
            <w:tcW w:w="1134" w:type="dxa"/>
            <w:shd w:val="clear" w:color="auto" w:fill="auto"/>
            <w:vAlign w:val="center"/>
          </w:tcPr>
          <w:p w14:paraId="3414CF47">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w:t>
            </w:r>
            <w:r>
              <w:rPr>
                <w:rFonts w:hint="eastAsia" w:ascii="宋体" w:hAnsi="宋体" w:eastAsia="宋体" w:cs="宋体"/>
                <w:color w:val="auto"/>
                <w:spacing w:val="-1"/>
                <w:kern w:val="0"/>
                <w:sz w:val="24"/>
                <w:szCs w:val="24"/>
                <w:highlight w:val="none"/>
                <w:lang w:val="en-US" w:eastAsia="zh-CN" w:bidi="ar-SA"/>
              </w:rPr>
              <w:t>分</w:t>
            </w:r>
          </w:p>
        </w:tc>
        <w:tc>
          <w:tcPr>
            <w:tcW w:w="1559" w:type="dxa"/>
            <w:shd w:val="clear" w:color="auto" w:fill="auto"/>
            <w:vAlign w:val="center"/>
          </w:tcPr>
          <w:p w14:paraId="4512AA5E">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p>
        </w:tc>
      </w:tr>
      <w:tr w14:paraId="187F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89" w:type="dxa"/>
            <w:shd w:val="clear" w:color="auto" w:fill="auto"/>
            <w:vAlign w:val="center"/>
          </w:tcPr>
          <w:p w14:paraId="4D98F28C">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8</w:t>
            </w:r>
          </w:p>
        </w:tc>
        <w:tc>
          <w:tcPr>
            <w:tcW w:w="5474" w:type="dxa"/>
            <w:shd w:val="clear" w:color="auto" w:fill="auto"/>
            <w:vAlign w:val="center"/>
          </w:tcPr>
          <w:p w14:paraId="2326AE0A">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养护人员配备方案：</w:t>
            </w:r>
          </w:p>
          <w:p w14:paraId="3B8B77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1）养护项目负责人1人：具有园林绿化中级及以上职称证书得3分；具有园林绿化初级职称证书得1.5分，无职称和不提供不得分</w:t>
            </w:r>
            <w:r>
              <w:rPr>
                <w:rFonts w:hint="eastAsia" w:ascii="宋体" w:hAnsi="宋体" w:cs="宋体"/>
                <w:i w:val="0"/>
                <w:iCs w:val="0"/>
                <w:color w:val="auto"/>
                <w:sz w:val="24"/>
                <w:szCs w:val="24"/>
                <w:highlight w:val="none"/>
                <w:lang w:val="en-US" w:eastAsia="zh-CN"/>
              </w:rPr>
              <w:t>，本项最高得3分</w:t>
            </w:r>
            <w:r>
              <w:rPr>
                <w:rFonts w:hint="eastAsia" w:ascii="宋体" w:hAnsi="宋体" w:eastAsia="宋体" w:cs="宋体"/>
                <w:i w:val="0"/>
                <w:iCs w:val="0"/>
                <w:color w:val="auto"/>
                <w:sz w:val="24"/>
                <w:szCs w:val="24"/>
                <w:highlight w:val="none"/>
                <w:lang w:val="en-US" w:eastAsia="zh-CN"/>
              </w:rPr>
              <w:t>；</w:t>
            </w:r>
          </w:p>
          <w:p w14:paraId="40111C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）绿化工：具有绿化工证证书的，3 名（含）以上的得 3 分，2 名的得 2 分，1 名的得 1 分， 其余不得分</w:t>
            </w:r>
            <w:r>
              <w:rPr>
                <w:rFonts w:hint="eastAsia" w:ascii="宋体" w:hAnsi="宋体" w:cs="宋体"/>
                <w:i w:val="0"/>
                <w:iCs w:val="0"/>
                <w:color w:val="auto"/>
                <w:sz w:val="24"/>
                <w:szCs w:val="24"/>
                <w:highlight w:val="none"/>
                <w:lang w:val="en-US" w:eastAsia="zh-CN"/>
              </w:rPr>
              <w:t>，本项最高得3分</w:t>
            </w:r>
            <w:r>
              <w:rPr>
                <w:rFonts w:hint="eastAsia" w:ascii="宋体" w:hAnsi="宋体" w:eastAsia="宋体" w:cs="宋体"/>
                <w:i w:val="0"/>
                <w:iCs w:val="0"/>
                <w:color w:val="auto"/>
                <w:sz w:val="24"/>
                <w:szCs w:val="24"/>
                <w:highlight w:val="none"/>
                <w:lang w:val="en-US" w:eastAsia="zh-CN"/>
              </w:rPr>
              <w:t>；</w:t>
            </w:r>
          </w:p>
          <w:p w14:paraId="6F16BE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）花卉园艺师：具有花卉园艺师证证书的，1 名（含）以上的得 3 分，</w:t>
            </w:r>
            <w:r>
              <w:rPr>
                <w:rFonts w:hint="eastAsia" w:ascii="宋体" w:hAnsi="宋体" w:cs="宋体"/>
                <w:i w:val="0"/>
                <w:iCs w:val="0"/>
                <w:color w:val="auto"/>
                <w:sz w:val="24"/>
                <w:szCs w:val="24"/>
                <w:highlight w:val="none"/>
                <w:lang w:val="en-US" w:eastAsia="zh-CN"/>
              </w:rPr>
              <w:t>本项最高得3分</w:t>
            </w:r>
            <w:r>
              <w:rPr>
                <w:rFonts w:hint="eastAsia" w:ascii="宋体" w:hAnsi="宋体" w:eastAsia="宋体" w:cs="宋体"/>
                <w:i w:val="0"/>
                <w:iCs w:val="0"/>
                <w:color w:val="auto"/>
                <w:sz w:val="24"/>
                <w:szCs w:val="24"/>
                <w:highlight w:val="none"/>
                <w:lang w:val="en-US" w:eastAsia="zh-CN"/>
              </w:rPr>
              <w:t>；</w:t>
            </w:r>
          </w:p>
          <w:p w14:paraId="20C028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4</w:t>
            </w:r>
            <w:r>
              <w:rPr>
                <w:rFonts w:hint="eastAsia" w:ascii="宋体" w:hAnsi="宋体" w:eastAsia="宋体" w:cs="宋体"/>
                <w:i w:val="0"/>
                <w:iCs w:val="0"/>
                <w:color w:val="auto"/>
                <w:sz w:val="24"/>
                <w:szCs w:val="24"/>
                <w:highlight w:val="none"/>
                <w:lang w:val="en-US" w:eastAsia="zh-CN"/>
              </w:rPr>
              <w:t>）电工：具有年检有效特种作业操作证的电工，1名（含）以上的得3分，</w:t>
            </w:r>
            <w:r>
              <w:rPr>
                <w:rFonts w:hint="eastAsia" w:ascii="宋体" w:hAnsi="宋体" w:cs="宋体"/>
                <w:i w:val="0"/>
                <w:iCs w:val="0"/>
                <w:color w:val="auto"/>
                <w:sz w:val="24"/>
                <w:szCs w:val="24"/>
                <w:highlight w:val="none"/>
                <w:lang w:val="en-US" w:eastAsia="zh-CN"/>
              </w:rPr>
              <w:t>本项最高得3分</w:t>
            </w:r>
            <w:r>
              <w:rPr>
                <w:rFonts w:hint="eastAsia" w:ascii="宋体" w:hAnsi="宋体" w:eastAsia="宋体" w:cs="宋体"/>
                <w:i w:val="0"/>
                <w:iCs w:val="0"/>
                <w:color w:val="auto"/>
                <w:sz w:val="24"/>
                <w:szCs w:val="24"/>
                <w:highlight w:val="none"/>
                <w:lang w:val="en-US" w:eastAsia="zh-CN"/>
              </w:rPr>
              <w:t>；</w:t>
            </w:r>
          </w:p>
          <w:p w14:paraId="793A9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val="en-US" w:eastAsia="zh-CN"/>
              </w:rPr>
              <w:t>）专职安全员：具有有效专职安全生产管理人员合格证证书的，1名（含）以上的得3分，</w:t>
            </w:r>
            <w:r>
              <w:rPr>
                <w:rFonts w:hint="eastAsia" w:ascii="宋体" w:hAnsi="宋体" w:cs="宋体"/>
                <w:i w:val="0"/>
                <w:iCs w:val="0"/>
                <w:color w:val="auto"/>
                <w:sz w:val="24"/>
                <w:szCs w:val="24"/>
                <w:highlight w:val="none"/>
                <w:lang w:val="en-US" w:eastAsia="zh-CN"/>
              </w:rPr>
              <w:t>本项最高得3分</w:t>
            </w:r>
            <w:r>
              <w:rPr>
                <w:rFonts w:hint="eastAsia" w:ascii="宋体" w:hAnsi="宋体" w:eastAsia="宋体" w:cs="宋体"/>
                <w:i w:val="0"/>
                <w:iCs w:val="0"/>
                <w:color w:val="auto"/>
                <w:sz w:val="24"/>
                <w:szCs w:val="24"/>
                <w:highlight w:val="none"/>
                <w:lang w:val="en-US" w:eastAsia="zh-CN"/>
              </w:rPr>
              <w:t>；</w:t>
            </w:r>
          </w:p>
          <w:p w14:paraId="083E44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val="en-US" w:eastAsia="zh-CN"/>
              </w:rPr>
              <w:t>投标文件中提供相关证书复印件或扫描件，相关人员本单位社保缴纳证明复印件或扫描件，人员不重复得分；</w:t>
            </w:r>
          </w:p>
        </w:tc>
        <w:tc>
          <w:tcPr>
            <w:tcW w:w="851" w:type="dxa"/>
            <w:shd w:val="clear" w:color="auto" w:fill="auto"/>
            <w:vAlign w:val="center"/>
          </w:tcPr>
          <w:p w14:paraId="033BE9FF">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15</w:t>
            </w:r>
          </w:p>
        </w:tc>
        <w:tc>
          <w:tcPr>
            <w:tcW w:w="1134" w:type="dxa"/>
            <w:shd w:val="clear" w:color="auto" w:fill="auto"/>
            <w:vAlign w:val="center"/>
          </w:tcPr>
          <w:p w14:paraId="5E53996B">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客观分</w:t>
            </w:r>
          </w:p>
        </w:tc>
        <w:tc>
          <w:tcPr>
            <w:tcW w:w="1559" w:type="dxa"/>
            <w:shd w:val="clear" w:color="auto" w:fill="auto"/>
            <w:vAlign w:val="center"/>
          </w:tcPr>
          <w:p w14:paraId="0A6C9F6C">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p>
        </w:tc>
      </w:tr>
      <w:tr w14:paraId="4828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699E8B90">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9</w:t>
            </w:r>
          </w:p>
        </w:tc>
        <w:tc>
          <w:tcPr>
            <w:tcW w:w="5474" w:type="dxa"/>
            <w:shd w:val="clear" w:color="auto" w:fill="auto"/>
            <w:vAlign w:val="center"/>
          </w:tcPr>
          <w:p w14:paraId="539F9DDB">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设备设施配套情况：</w:t>
            </w:r>
          </w:p>
          <w:p w14:paraId="35CE73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1）洒水车的配备</w:t>
            </w:r>
            <w:r>
              <w:rPr>
                <w:rFonts w:hint="eastAsia" w:ascii="宋体" w:hAnsi="宋体" w:eastAsia="宋体" w:cs="宋体"/>
                <w:i w:val="0"/>
                <w:iCs w:val="0"/>
                <w:color w:val="auto"/>
                <w:sz w:val="24"/>
                <w:szCs w:val="24"/>
                <w:highlight w:val="none"/>
                <w:lang w:val="en-US" w:eastAsia="zh-CN"/>
              </w:rPr>
              <w:t>（0—3分）</w:t>
            </w:r>
            <w:r>
              <w:rPr>
                <w:rFonts w:hint="eastAsia" w:ascii="宋体" w:hAnsi="宋体" w:eastAsia="宋体" w:cs="宋体"/>
                <w:bCs/>
                <w:i w:val="0"/>
                <w:iCs w:val="0"/>
                <w:color w:val="auto"/>
                <w:kern w:val="2"/>
                <w:sz w:val="24"/>
                <w:szCs w:val="24"/>
                <w:highlight w:val="none"/>
                <w:lang w:val="en-US" w:eastAsia="zh-CN" w:bidi="ar-SA"/>
              </w:rPr>
              <w:t>：</w:t>
            </w:r>
            <w:r>
              <w:rPr>
                <w:rFonts w:hint="eastAsia" w:ascii="宋体" w:hAnsi="宋体" w:cs="宋体"/>
                <w:bCs/>
                <w:i w:val="0"/>
                <w:iCs w:val="0"/>
                <w:color w:val="auto"/>
                <w:kern w:val="2"/>
                <w:sz w:val="24"/>
                <w:szCs w:val="24"/>
                <w:highlight w:val="none"/>
                <w:lang w:val="en-US" w:eastAsia="zh-CN" w:bidi="ar-SA"/>
              </w:rPr>
              <w:t>提供</w:t>
            </w:r>
            <w:r>
              <w:rPr>
                <w:rFonts w:hint="eastAsia" w:ascii="宋体" w:hAnsi="宋体" w:eastAsia="宋体" w:cs="宋体"/>
                <w:bCs/>
                <w:i w:val="0"/>
                <w:iCs w:val="0"/>
                <w:color w:val="auto"/>
                <w:kern w:val="2"/>
                <w:sz w:val="24"/>
                <w:szCs w:val="24"/>
                <w:highlight w:val="none"/>
                <w:lang w:val="en-US" w:eastAsia="zh-CN" w:bidi="ar-SA"/>
              </w:rPr>
              <w:t>总质量7吨（含）以上洒水车的得3分，最多得3分；</w:t>
            </w:r>
          </w:p>
          <w:p w14:paraId="5BB0BD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eastAsia="宋体" w:cs="宋体"/>
                <w:bCs/>
                <w:i w:val="0"/>
                <w:iCs w:val="0"/>
                <w:color w:val="auto"/>
                <w:kern w:val="2"/>
                <w:sz w:val="24"/>
                <w:szCs w:val="24"/>
                <w:highlight w:val="none"/>
                <w:lang w:val="en-US" w:eastAsia="zh-CN" w:bidi="ar-SA"/>
              </w:rPr>
              <w:t>2）巡查货车的配备</w:t>
            </w:r>
            <w:r>
              <w:rPr>
                <w:rFonts w:hint="eastAsia" w:ascii="宋体" w:hAnsi="宋体" w:eastAsia="宋体" w:cs="宋体"/>
                <w:i w:val="0"/>
                <w:iCs w:val="0"/>
                <w:color w:val="auto"/>
                <w:sz w:val="24"/>
                <w:szCs w:val="24"/>
                <w:highlight w:val="none"/>
                <w:lang w:val="en-US" w:eastAsia="zh-CN"/>
              </w:rPr>
              <w:t>（0—6分）</w:t>
            </w:r>
            <w:r>
              <w:rPr>
                <w:rFonts w:hint="eastAsia" w:ascii="宋体" w:hAnsi="宋体" w:eastAsia="宋体" w:cs="宋体"/>
                <w:bCs/>
                <w:i w:val="0"/>
                <w:iCs w:val="0"/>
                <w:color w:val="auto"/>
                <w:kern w:val="2"/>
                <w:sz w:val="24"/>
                <w:szCs w:val="24"/>
                <w:highlight w:val="none"/>
                <w:lang w:val="en-US" w:eastAsia="zh-CN" w:bidi="ar-SA"/>
              </w:rPr>
              <w:t>：</w:t>
            </w:r>
            <w:r>
              <w:rPr>
                <w:rFonts w:hint="eastAsia" w:ascii="宋体" w:hAnsi="宋体" w:cs="宋体"/>
                <w:bCs/>
                <w:i w:val="0"/>
                <w:iCs w:val="0"/>
                <w:color w:val="auto"/>
                <w:kern w:val="2"/>
                <w:sz w:val="24"/>
                <w:szCs w:val="24"/>
                <w:highlight w:val="none"/>
                <w:lang w:val="en-US" w:eastAsia="zh-CN" w:bidi="ar-SA"/>
              </w:rPr>
              <w:t>提供</w:t>
            </w:r>
            <w:r>
              <w:rPr>
                <w:rFonts w:hint="eastAsia" w:ascii="宋体" w:hAnsi="宋体" w:eastAsia="宋体" w:cs="宋体"/>
                <w:bCs/>
                <w:i w:val="0"/>
                <w:iCs w:val="0"/>
                <w:color w:val="auto"/>
                <w:kern w:val="2"/>
                <w:sz w:val="24"/>
                <w:szCs w:val="24"/>
                <w:highlight w:val="none"/>
                <w:lang w:val="en-US" w:eastAsia="zh-CN" w:bidi="ar-SA"/>
              </w:rPr>
              <w:t>总质量4吨及以上货车，有一辆得3分，最高得6分；</w:t>
            </w:r>
          </w:p>
          <w:p w14:paraId="0FAC2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cs="宋体"/>
                <w:bCs/>
                <w:i w:val="0"/>
                <w:iCs w:val="0"/>
                <w:color w:val="auto"/>
                <w:kern w:val="2"/>
                <w:sz w:val="24"/>
                <w:szCs w:val="24"/>
                <w:highlight w:val="none"/>
                <w:lang w:val="en-US" w:eastAsia="zh-CN" w:bidi="ar-SA"/>
              </w:rPr>
              <w:t>3</w:t>
            </w:r>
            <w:r>
              <w:rPr>
                <w:rFonts w:hint="eastAsia" w:ascii="宋体" w:hAnsi="宋体" w:eastAsia="宋体" w:cs="宋体"/>
                <w:bCs/>
                <w:i w:val="0"/>
                <w:iCs w:val="0"/>
                <w:color w:val="auto"/>
                <w:kern w:val="2"/>
                <w:sz w:val="24"/>
                <w:szCs w:val="24"/>
                <w:highlight w:val="none"/>
                <w:lang w:val="en-US" w:eastAsia="zh-CN" w:bidi="ar-SA"/>
              </w:rPr>
              <w:t>）自备抑尘车</w:t>
            </w:r>
            <w:r>
              <w:rPr>
                <w:rFonts w:hint="eastAsia" w:ascii="宋体" w:hAnsi="宋体" w:eastAsia="宋体" w:cs="宋体"/>
                <w:i w:val="0"/>
                <w:iCs w:val="0"/>
                <w:color w:val="auto"/>
                <w:sz w:val="24"/>
                <w:szCs w:val="24"/>
                <w:highlight w:val="none"/>
                <w:lang w:val="en-US" w:eastAsia="zh-CN"/>
              </w:rPr>
              <w:t>（0—3分）</w:t>
            </w:r>
            <w:r>
              <w:rPr>
                <w:rFonts w:hint="eastAsia" w:ascii="宋体" w:hAnsi="宋体" w:eastAsia="宋体" w:cs="宋体"/>
                <w:bCs/>
                <w:i w:val="0"/>
                <w:iCs w:val="0"/>
                <w:color w:val="auto"/>
                <w:kern w:val="2"/>
                <w:sz w:val="24"/>
                <w:szCs w:val="24"/>
                <w:highlight w:val="none"/>
                <w:lang w:val="en-US" w:eastAsia="zh-CN" w:bidi="ar-SA"/>
              </w:rPr>
              <w:t>：</w:t>
            </w:r>
            <w:r>
              <w:rPr>
                <w:rFonts w:hint="eastAsia" w:ascii="宋体" w:hAnsi="宋体" w:cs="宋体"/>
                <w:bCs/>
                <w:i w:val="0"/>
                <w:iCs w:val="0"/>
                <w:color w:val="auto"/>
                <w:kern w:val="2"/>
                <w:sz w:val="24"/>
                <w:szCs w:val="24"/>
                <w:highlight w:val="none"/>
                <w:lang w:val="en-US" w:eastAsia="zh-CN" w:bidi="ar-SA"/>
              </w:rPr>
              <w:t>提供</w:t>
            </w:r>
            <w:r>
              <w:rPr>
                <w:rFonts w:hint="eastAsia" w:ascii="宋体" w:hAnsi="宋体" w:eastAsia="宋体" w:cs="宋体"/>
                <w:bCs/>
                <w:i w:val="0"/>
                <w:iCs w:val="0"/>
                <w:color w:val="auto"/>
                <w:kern w:val="2"/>
                <w:sz w:val="24"/>
                <w:szCs w:val="24"/>
                <w:highlight w:val="none"/>
                <w:lang w:val="en-US" w:eastAsia="zh-CN" w:bidi="ar-SA"/>
              </w:rPr>
              <w:t>总质量18吨及以上的抑尘车（配有车载高射程风送机）用于绿化养护行道树冬季除雪作业的得3分，最高得3分</w:t>
            </w:r>
            <w:r>
              <w:rPr>
                <w:rFonts w:hint="eastAsia" w:ascii="宋体" w:hAnsi="宋体" w:cs="宋体"/>
                <w:bCs/>
                <w:i w:val="0"/>
                <w:iCs w:val="0"/>
                <w:color w:val="auto"/>
                <w:kern w:val="2"/>
                <w:sz w:val="24"/>
                <w:szCs w:val="24"/>
                <w:highlight w:val="none"/>
                <w:lang w:val="en-US" w:eastAsia="zh-CN" w:bidi="ar-SA"/>
              </w:rPr>
              <w:t>。</w:t>
            </w:r>
          </w:p>
          <w:p w14:paraId="1FAA5318">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Cs/>
                <w:i w:val="0"/>
                <w:iCs w:val="0"/>
                <w:color w:val="auto"/>
                <w:kern w:val="2"/>
                <w:sz w:val="24"/>
                <w:szCs w:val="24"/>
                <w:highlight w:val="none"/>
                <w:lang w:val="en-US" w:eastAsia="zh-CN" w:bidi="ar-SA"/>
              </w:rPr>
            </w:pPr>
            <w:r>
              <w:rPr>
                <w:rFonts w:hint="eastAsia" w:ascii="宋体" w:hAnsi="宋体" w:cs="宋体"/>
                <w:bCs/>
                <w:i w:val="0"/>
                <w:iCs w:val="0"/>
                <w:color w:val="auto"/>
                <w:kern w:val="2"/>
                <w:sz w:val="24"/>
                <w:szCs w:val="24"/>
                <w:highlight w:val="none"/>
                <w:lang w:val="en-US" w:eastAsia="zh-CN" w:bidi="ar-SA"/>
              </w:rPr>
              <w:t>4</w:t>
            </w:r>
            <w:r>
              <w:rPr>
                <w:rFonts w:hint="eastAsia" w:ascii="宋体" w:hAnsi="宋体" w:eastAsia="宋体" w:cs="宋体"/>
                <w:bCs/>
                <w:i w:val="0"/>
                <w:iCs w:val="0"/>
                <w:color w:val="auto"/>
                <w:kern w:val="2"/>
                <w:sz w:val="24"/>
                <w:szCs w:val="24"/>
                <w:highlight w:val="none"/>
                <w:lang w:val="en-US" w:eastAsia="zh-CN" w:bidi="ar-SA"/>
              </w:rPr>
              <w:t>）绿篱机的配备</w:t>
            </w:r>
            <w:r>
              <w:rPr>
                <w:rFonts w:hint="eastAsia" w:ascii="宋体" w:hAnsi="宋体" w:eastAsia="宋体" w:cs="宋体"/>
                <w:i w:val="0"/>
                <w:iCs w:val="0"/>
                <w:color w:val="auto"/>
                <w:sz w:val="24"/>
                <w:szCs w:val="24"/>
                <w:highlight w:val="none"/>
                <w:lang w:val="en-US" w:eastAsia="zh-CN"/>
              </w:rPr>
              <w:t>（0—3分）</w:t>
            </w:r>
            <w:r>
              <w:rPr>
                <w:rFonts w:hint="eastAsia" w:ascii="宋体" w:hAnsi="宋体" w:eastAsia="宋体" w:cs="宋体"/>
                <w:bCs/>
                <w:i w:val="0"/>
                <w:iCs w:val="0"/>
                <w:color w:val="auto"/>
                <w:kern w:val="2"/>
                <w:sz w:val="24"/>
                <w:szCs w:val="24"/>
                <w:highlight w:val="none"/>
                <w:lang w:val="en-US" w:eastAsia="zh-CN" w:bidi="ar-SA"/>
              </w:rPr>
              <w:t>：</w:t>
            </w:r>
            <w:r>
              <w:rPr>
                <w:rFonts w:hint="eastAsia" w:ascii="宋体" w:hAnsi="宋体" w:cs="宋体"/>
                <w:bCs/>
                <w:i w:val="0"/>
                <w:iCs w:val="0"/>
                <w:color w:val="auto"/>
                <w:kern w:val="2"/>
                <w:sz w:val="24"/>
                <w:szCs w:val="24"/>
                <w:highlight w:val="none"/>
                <w:lang w:val="en-US" w:eastAsia="zh-CN" w:bidi="ar-SA"/>
              </w:rPr>
              <w:t>提供</w:t>
            </w:r>
            <w:r>
              <w:rPr>
                <w:rFonts w:hint="eastAsia" w:ascii="宋体" w:hAnsi="宋体" w:eastAsia="宋体" w:cs="宋体"/>
                <w:bCs/>
                <w:i w:val="0"/>
                <w:iCs w:val="0"/>
                <w:color w:val="auto"/>
                <w:kern w:val="2"/>
                <w:sz w:val="24"/>
                <w:szCs w:val="24"/>
                <w:highlight w:val="none"/>
                <w:lang w:val="en-US" w:eastAsia="zh-CN" w:bidi="ar-SA"/>
              </w:rPr>
              <w:t>绿篱修剪机，有一台得</w:t>
            </w:r>
            <w:r>
              <w:rPr>
                <w:rFonts w:hint="eastAsia" w:ascii="宋体" w:hAnsi="宋体" w:cs="宋体"/>
                <w:bCs/>
                <w:i w:val="0"/>
                <w:iCs w:val="0"/>
                <w:color w:val="auto"/>
                <w:kern w:val="2"/>
                <w:sz w:val="24"/>
                <w:szCs w:val="24"/>
                <w:highlight w:val="none"/>
                <w:lang w:val="en-US" w:eastAsia="zh-CN" w:bidi="ar-SA"/>
              </w:rPr>
              <w:t>3</w:t>
            </w:r>
            <w:r>
              <w:rPr>
                <w:rFonts w:hint="eastAsia" w:ascii="宋体" w:hAnsi="宋体" w:eastAsia="宋体" w:cs="宋体"/>
                <w:bCs/>
                <w:i w:val="0"/>
                <w:iCs w:val="0"/>
                <w:color w:val="auto"/>
                <w:kern w:val="2"/>
                <w:sz w:val="24"/>
                <w:szCs w:val="24"/>
                <w:highlight w:val="none"/>
                <w:lang w:val="en-US" w:eastAsia="zh-CN" w:bidi="ar-SA"/>
              </w:rPr>
              <w:t>分，最高得</w:t>
            </w:r>
            <w:r>
              <w:rPr>
                <w:rFonts w:hint="eastAsia" w:ascii="宋体" w:hAnsi="宋体" w:cs="宋体"/>
                <w:bCs/>
                <w:i w:val="0"/>
                <w:iCs w:val="0"/>
                <w:color w:val="auto"/>
                <w:kern w:val="2"/>
                <w:sz w:val="24"/>
                <w:szCs w:val="24"/>
                <w:highlight w:val="none"/>
                <w:lang w:val="en-US" w:eastAsia="zh-CN" w:bidi="ar-SA"/>
              </w:rPr>
              <w:t>6分。</w:t>
            </w:r>
          </w:p>
          <w:p w14:paraId="1F978FF0">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cs="宋体"/>
                <w:bCs/>
                <w:i w:val="0"/>
                <w:iCs w:val="0"/>
                <w:color w:val="auto"/>
                <w:kern w:val="2"/>
                <w:sz w:val="24"/>
                <w:szCs w:val="24"/>
                <w:highlight w:val="none"/>
                <w:lang w:val="en-US" w:eastAsia="zh-CN" w:bidi="ar-SA"/>
              </w:rPr>
              <w:t>5</w:t>
            </w:r>
            <w:r>
              <w:rPr>
                <w:rFonts w:hint="eastAsia" w:ascii="宋体" w:hAnsi="宋体" w:eastAsia="宋体" w:cs="宋体"/>
                <w:bCs/>
                <w:i w:val="0"/>
                <w:iCs w:val="0"/>
                <w:color w:val="auto"/>
                <w:kern w:val="2"/>
                <w:sz w:val="24"/>
                <w:szCs w:val="24"/>
                <w:highlight w:val="none"/>
                <w:lang w:val="en-US" w:eastAsia="zh-CN" w:bidi="ar-SA"/>
              </w:rPr>
              <w:t>）草坪机的配备</w:t>
            </w:r>
            <w:r>
              <w:rPr>
                <w:rFonts w:hint="eastAsia" w:ascii="宋体" w:hAnsi="宋体" w:eastAsia="宋体" w:cs="宋体"/>
                <w:i w:val="0"/>
                <w:iCs w:val="0"/>
                <w:color w:val="auto"/>
                <w:sz w:val="24"/>
                <w:szCs w:val="24"/>
                <w:highlight w:val="none"/>
                <w:lang w:val="en-US" w:eastAsia="zh-CN"/>
              </w:rPr>
              <w:t>（0—3分）</w:t>
            </w:r>
            <w:r>
              <w:rPr>
                <w:rFonts w:hint="eastAsia" w:ascii="宋体" w:hAnsi="宋体" w:eastAsia="宋体" w:cs="宋体"/>
                <w:bCs/>
                <w:i w:val="0"/>
                <w:iCs w:val="0"/>
                <w:color w:val="auto"/>
                <w:kern w:val="2"/>
                <w:sz w:val="24"/>
                <w:szCs w:val="24"/>
                <w:highlight w:val="none"/>
                <w:lang w:val="en-US" w:eastAsia="zh-CN" w:bidi="ar-SA"/>
              </w:rPr>
              <w:t>：</w:t>
            </w:r>
            <w:r>
              <w:rPr>
                <w:rFonts w:hint="eastAsia" w:ascii="宋体" w:hAnsi="宋体" w:cs="宋体"/>
                <w:bCs/>
                <w:i w:val="0"/>
                <w:iCs w:val="0"/>
                <w:color w:val="auto"/>
                <w:kern w:val="2"/>
                <w:sz w:val="24"/>
                <w:szCs w:val="24"/>
                <w:highlight w:val="none"/>
                <w:lang w:val="en-US" w:eastAsia="zh-CN" w:bidi="ar-SA"/>
              </w:rPr>
              <w:t>提供</w:t>
            </w:r>
            <w:r>
              <w:rPr>
                <w:rFonts w:hint="eastAsia" w:ascii="宋体" w:hAnsi="宋体" w:eastAsia="宋体" w:cs="宋体"/>
                <w:bCs/>
                <w:i w:val="0"/>
                <w:iCs w:val="0"/>
                <w:color w:val="auto"/>
                <w:kern w:val="2"/>
                <w:sz w:val="24"/>
                <w:szCs w:val="24"/>
                <w:highlight w:val="none"/>
                <w:lang w:val="en-US" w:eastAsia="zh-CN" w:bidi="ar-SA"/>
              </w:rPr>
              <w:t>草坪修剪机，有一台得1分，最高得</w:t>
            </w:r>
            <w:r>
              <w:rPr>
                <w:rFonts w:hint="eastAsia" w:ascii="宋体" w:hAnsi="宋体" w:cs="宋体"/>
                <w:bCs/>
                <w:i w:val="0"/>
                <w:iCs w:val="0"/>
                <w:color w:val="auto"/>
                <w:kern w:val="2"/>
                <w:sz w:val="24"/>
                <w:szCs w:val="24"/>
                <w:highlight w:val="none"/>
                <w:lang w:val="en-US" w:eastAsia="zh-CN" w:bidi="ar-SA"/>
              </w:rPr>
              <w:t>4</w:t>
            </w:r>
            <w:r>
              <w:rPr>
                <w:rFonts w:hint="eastAsia" w:ascii="宋体" w:hAnsi="宋体" w:eastAsia="宋体" w:cs="宋体"/>
                <w:bCs/>
                <w:i w:val="0"/>
                <w:iCs w:val="0"/>
                <w:color w:val="auto"/>
                <w:kern w:val="2"/>
                <w:sz w:val="24"/>
                <w:szCs w:val="24"/>
                <w:highlight w:val="none"/>
                <w:lang w:val="en-US" w:eastAsia="zh-CN" w:bidi="ar-SA"/>
              </w:rPr>
              <w:t>分</w:t>
            </w:r>
            <w:r>
              <w:rPr>
                <w:rFonts w:hint="eastAsia" w:ascii="宋体" w:hAnsi="宋体" w:cs="宋体"/>
                <w:bCs/>
                <w:i w:val="0"/>
                <w:iCs w:val="0"/>
                <w:color w:val="auto"/>
                <w:kern w:val="2"/>
                <w:sz w:val="24"/>
                <w:szCs w:val="24"/>
                <w:highlight w:val="none"/>
                <w:lang w:val="en-US" w:eastAsia="zh-CN" w:bidi="ar-SA"/>
              </w:rPr>
              <w:t>。</w:t>
            </w:r>
          </w:p>
          <w:p w14:paraId="38D268ED">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cs="宋体"/>
                <w:bCs/>
                <w:i w:val="0"/>
                <w:iCs w:val="0"/>
                <w:color w:val="auto"/>
                <w:kern w:val="2"/>
                <w:sz w:val="24"/>
                <w:szCs w:val="24"/>
                <w:highlight w:val="none"/>
                <w:lang w:val="en-US" w:eastAsia="zh-CN" w:bidi="ar-SA"/>
              </w:rPr>
            </w:pPr>
            <w:r>
              <w:rPr>
                <w:rFonts w:hint="eastAsia" w:ascii="宋体" w:hAnsi="宋体" w:cs="宋体"/>
                <w:bCs/>
                <w:i w:val="0"/>
                <w:iCs w:val="0"/>
                <w:color w:val="auto"/>
                <w:kern w:val="2"/>
                <w:sz w:val="24"/>
                <w:szCs w:val="24"/>
                <w:highlight w:val="none"/>
                <w:lang w:val="en-US" w:eastAsia="zh-CN" w:bidi="ar-SA"/>
              </w:rPr>
              <w:t>6</w:t>
            </w:r>
            <w:r>
              <w:rPr>
                <w:rFonts w:hint="eastAsia" w:ascii="宋体" w:hAnsi="宋体" w:eastAsia="宋体" w:cs="宋体"/>
                <w:bCs/>
                <w:i w:val="0"/>
                <w:iCs w:val="0"/>
                <w:color w:val="auto"/>
                <w:kern w:val="2"/>
                <w:sz w:val="24"/>
                <w:szCs w:val="24"/>
                <w:highlight w:val="none"/>
                <w:lang w:val="en-US" w:eastAsia="zh-CN" w:bidi="ar-SA"/>
              </w:rPr>
              <w:t>）抗旱水泵的配备</w:t>
            </w:r>
            <w:r>
              <w:rPr>
                <w:rFonts w:hint="eastAsia" w:ascii="宋体" w:hAnsi="宋体" w:eastAsia="宋体" w:cs="宋体"/>
                <w:i w:val="0"/>
                <w:iCs w:val="0"/>
                <w:color w:val="auto"/>
                <w:sz w:val="24"/>
                <w:szCs w:val="24"/>
                <w:highlight w:val="none"/>
                <w:lang w:val="en-US" w:eastAsia="zh-CN"/>
              </w:rPr>
              <w:t>（0—3分）</w:t>
            </w:r>
            <w:r>
              <w:rPr>
                <w:rFonts w:hint="eastAsia" w:ascii="宋体" w:hAnsi="宋体" w:eastAsia="宋体" w:cs="宋体"/>
                <w:bCs/>
                <w:i w:val="0"/>
                <w:iCs w:val="0"/>
                <w:color w:val="auto"/>
                <w:kern w:val="2"/>
                <w:sz w:val="24"/>
                <w:szCs w:val="24"/>
                <w:highlight w:val="none"/>
                <w:lang w:val="en-US" w:eastAsia="zh-CN" w:bidi="ar-SA"/>
              </w:rPr>
              <w:t>：</w:t>
            </w:r>
            <w:r>
              <w:rPr>
                <w:rFonts w:hint="eastAsia" w:ascii="宋体" w:hAnsi="宋体" w:cs="宋体"/>
                <w:bCs/>
                <w:i w:val="0"/>
                <w:iCs w:val="0"/>
                <w:color w:val="auto"/>
                <w:kern w:val="2"/>
                <w:sz w:val="24"/>
                <w:szCs w:val="24"/>
                <w:highlight w:val="none"/>
                <w:lang w:val="en-US" w:eastAsia="zh-CN" w:bidi="ar-SA"/>
              </w:rPr>
              <w:t>提供</w:t>
            </w:r>
            <w:r>
              <w:rPr>
                <w:rFonts w:hint="eastAsia" w:ascii="宋体" w:hAnsi="宋体" w:eastAsia="宋体" w:cs="宋体"/>
                <w:bCs/>
                <w:i w:val="0"/>
                <w:iCs w:val="0"/>
                <w:color w:val="auto"/>
                <w:kern w:val="2"/>
                <w:sz w:val="24"/>
                <w:szCs w:val="24"/>
                <w:highlight w:val="none"/>
                <w:lang w:val="en-US" w:eastAsia="zh-CN" w:bidi="ar-SA"/>
              </w:rPr>
              <w:t>水泵，有一台得1分，最高得3分</w:t>
            </w:r>
            <w:r>
              <w:rPr>
                <w:rFonts w:hint="eastAsia" w:ascii="宋体" w:hAnsi="宋体" w:cs="宋体"/>
                <w:bCs/>
                <w:i w:val="0"/>
                <w:iCs w:val="0"/>
                <w:color w:val="auto"/>
                <w:kern w:val="2"/>
                <w:sz w:val="24"/>
                <w:szCs w:val="24"/>
                <w:highlight w:val="none"/>
                <w:lang w:val="en-US" w:eastAsia="zh-CN" w:bidi="ar-SA"/>
              </w:rPr>
              <w:t>。</w:t>
            </w:r>
          </w:p>
          <w:p w14:paraId="0DB471A4">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bCs/>
                <w:i w:val="0"/>
                <w:iCs w:val="0"/>
                <w:color w:val="auto"/>
                <w:kern w:val="2"/>
                <w:sz w:val="24"/>
                <w:szCs w:val="24"/>
                <w:highlight w:val="none"/>
                <w:lang w:val="en-US" w:eastAsia="zh-CN" w:bidi="ar-SA"/>
              </w:rPr>
            </w:pPr>
            <w:r>
              <w:rPr>
                <w:rFonts w:hint="eastAsia" w:ascii="宋体" w:hAnsi="宋体" w:cs="宋体"/>
                <w:bCs/>
                <w:i w:val="0"/>
                <w:iCs w:val="0"/>
                <w:color w:val="auto"/>
                <w:kern w:val="2"/>
                <w:sz w:val="24"/>
                <w:szCs w:val="24"/>
                <w:highlight w:val="none"/>
                <w:lang w:val="en-US" w:eastAsia="zh-CN" w:bidi="ar-SA"/>
              </w:rPr>
              <w:t>7</w:t>
            </w:r>
            <w:r>
              <w:rPr>
                <w:rFonts w:hint="eastAsia" w:ascii="宋体" w:hAnsi="宋体" w:eastAsia="宋体" w:cs="宋体"/>
                <w:bCs/>
                <w:i w:val="0"/>
                <w:iCs w:val="0"/>
                <w:color w:val="auto"/>
                <w:kern w:val="2"/>
                <w:sz w:val="24"/>
                <w:szCs w:val="24"/>
                <w:highlight w:val="none"/>
                <w:lang w:val="en-US" w:eastAsia="zh-CN" w:bidi="ar-SA"/>
              </w:rPr>
              <w:t>）园林高压喷药机的配备</w:t>
            </w:r>
            <w:r>
              <w:rPr>
                <w:rFonts w:hint="eastAsia" w:ascii="宋体" w:hAnsi="宋体" w:eastAsia="宋体" w:cs="宋体"/>
                <w:i w:val="0"/>
                <w:iCs w:val="0"/>
                <w:color w:val="auto"/>
                <w:sz w:val="24"/>
                <w:szCs w:val="24"/>
                <w:highlight w:val="none"/>
                <w:lang w:val="en-US" w:eastAsia="zh-CN"/>
              </w:rPr>
              <w:t>（0—3分）</w:t>
            </w:r>
            <w:r>
              <w:rPr>
                <w:rFonts w:hint="eastAsia" w:ascii="宋体" w:hAnsi="宋体" w:eastAsia="宋体" w:cs="宋体"/>
                <w:bCs/>
                <w:i w:val="0"/>
                <w:iCs w:val="0"/>
                <w:color w:val="auto"/>
                <w:kern w:val="2"/>
                <w:sz w:val="24"/>
                <w:szCs w:val="24"/>
                <w:highlight w:val="none"/>
                <w:lang w:val="en-US" w:eastAsia="zh-CN" w:bidi="ar-SA"/>
              </w:rPr>
              <w:t>：</w:t>
            </w:r>
            <w:r>
              <w:rPr>
                <w:rFonts w:hint="eastAsia" w:ascii="宋体" w:hAnsi="宋体" w:cs="宋体"/>
                <w:bCs/>
                <w:i w:val="0"/>
                <w:iCs w:val="0"/>
                <w:color w:val="auto"/>
                <w:kern w:val="2"/>
                <w:sz w:val="24"/>
                <w:szCs w:val="24"/>
                <w:highlight w:val="none"/>
                <w:lang w:val="en-US" w:eastAsia="zh-CN" w:bidi="ar-SA"/>
              </w:rPr>
              <w:t>提供</w:t>
            </w:r>
            <w:r>
              <w:rPr>
                <w:rFonts w:hint="eastAsia" w:ascii="宋体" w:hAnsi="宋体" w:eastAsia="宋体" w:cs="宋体"/>
                <w:bCs/>
                <w:i w:val="0"/>
                <w:iCs w:val="0"/>
                <w:color w:val="auto"/>
                <w:kern w:val="2"/>
                <w:sz w:val="24"/>
                <w:szCs w:val="24"/>
                <w:highlight w:val="none"/>
                <w:lang w:val="en-US" w:eastAsia="zh-CN" w:bidi="ar-SA"/>
              </w:rPr>
              <w:t>园林高压喷药机，有一台得1分，最高得3分</w:t>
            </w:r>
            <w:r>
              <w:rPr>
                <w:rFonts w:hint="eastAsia" w:ascii="宋体" w:hAnsi="宋体" w:cs="宋体"/>
                <w:bCs/>
                <w:i w:val="0"/>
                <w:iCs w:val="0"/>
                <w:color w:val="auto"/>
                <w:kern w:val="2"/>
                <w:sz w:val="24"/>
                <w:szCs w:val="24"/>
                <w:highlight w:val="none"/>
                <w:lang w:val="en-US" w:eastAsia="zh-CN" w:bidi="ar-SA"/>
              </w:rPr>
              <w:t>。</w:t>
            </w:r>
          </w:p>
          <w:p w14:paraId="1FA83AA2">
            <w:pPr>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i w:val="0"/>
                <w:iCs w:val="0"/>
                <w:color w:val="auto"/>
                <w:kern w:val="0"/>
                <w:sz w:val="24"/>
                <w:szCs w:val="24"/>
                <w:highlight w:val="none"/>
              </w:rPr>
              <w:t>注：自有设备提供按国家规定必须上牌的车辆在投标文件中同时提供车辆行驶证扫描件、购车发票扫描件、车辆登记证扫描件、清晰带有车牌号的正面、45度斜侧面的照片</w:t>
            </w:r>
            <w:r>
              <w:rPr>
                <w:rFonts w:hint="eastAsia" w:ascii="宋体" w:hAnsi="宋体" w:cs="宋体"/>
                <w:b/>
                <w:i w:val="0"/>
                <w:iCs w:val="0"/>
                <w:color w:val="auto"/>
                <w:kern w:val="0"/>
                <w:sz w:val="24"/>
                <w:szCs w:val="24"/>
                <w:highlight w:val="none"/>
                <w:lang w:eastAsia="zh-CN"/>
              </w:rPr>
              <w:t>，</w:t>
            </w:r>
            <w:r>
              <w:rPr>
                <w:rFonts w:hint="eastAsia" w:ascii="宋体" w:hAnsi="宋体" w:eastAsia="宋体" w:cs="宋体"/>
                <w:b/>
                <w:i w:val="0"/>
                <w:iCs w:val="0"/>
                <w:color w:val="auto"/>
                <w:kern w:val="0"/>
                <w:sz w:val="24"/>
                <w:szCs w:val="24"/>
                <w:highlight w:val="none"/>
              </w:rPr>
              <w:t>缺一不可，否则不得分</w:t>
            </w:r>
            <w:r>
              <w:rPr>
                <w:rFonts w:hint="eastAsia" w:ascii="宋体" w:hAnsi="宋体" w:eastAsia="宋体" w:cs="宋体"/>
                <w:b/>
                <w:i w:val="0"/>
                <w:iCs w:val="0"/>
                <w:color w:val="auto"/>
                <w:kern w:val="0"/>
                <w:sz w:val="24"/>
                <w:szCs w:val="24"/>
                <w:highlight w:val="none"/>
                <w:lang w:val="en-US" w:eastAsia="zh-CN"/>
              </w:rPr>
              <w:t>；租赁的提供以上资料外还需额外提供租赁合同复印件或扫描件加盖公章，否则不得分</w:t>
            </w:r>
            <w:r>
              <w:rPr>
                <w:rFonts w:hint="eastAsia" w:ascii="宋体" w:hAnsi="宋体" w:eastAsia="宋体" w:cs="宋体"/>
                <w:b/>
                <w:i w:val="0"/>
                <w:iCs w:val="0"/>
                <w:color w:val="auto"/>
                <w:kern w:val="0"/>
                <w:sz w:val="24"/>
                <w:szCs w:val="24"/>
                <w:highlight w:val="none"/>
              </w:rPr>
              <w:t>。按国家规定无需上牌的车辆或其它设备在投标文件中同时提供购买发票扫描件、车辆或设备照片，缺一不可，否则不得分。</w:t>
            </w:r>
          </w:p>
        </w:tc>
        <w:tc>
          <w:tcPr>
            <w:tcW w:w="851" w:type="dxa"/>
            <w:shd w:val="clear" w:color="auto" w:fill="auto"/>
            <w:vAlign w:val="center"/>
          </w:tcPr>
          <w:p w14:paraId="6DBAAB64">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8</w:t>
            </w:r>
          </w:p>
        </w:tc>
        <w:tc>
          <w:tcPr>
            <w:tcW w:w="1134" w:type="dxa"/>
            <w:vAlign w:val="center"/>
          </w:tcPr>
          <w:p w14:paraId="01A62041">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559" w:type="dxa"/>
            <w:vAlign w:val="center"/>
          </w:tcPr>
          <w:p w14:paraId="7642D10B">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r>
      <w:tr w14:paraId="4122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5E358DCE">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10</w:t>
            </w:r>
          </w:p>
        </w:tc>
        <w:tc>
          <w:tcPr>
            <w:tcW w:w="5474" w:type="dxa"/>
            <w:shd w:val="clear" w:color="auto" w:fill="auto"/>
            <w:vAlign w:val="center"/>
          </w:tcPr>
          <w:p w14:paraId="54D2E6DC">
            <w:pPr>
              <w:keepNext w:val="0"/>
              <w:keepLines w:val="0"/>
              <w:pageBreakBefore w:val="0"/>
              <w:numPr>
                <w:ilvl w:val="0"/>
                <w:numId w:val="0"/>
              </w:numPr>
              <w:kinsoku/>
              <w:wordWrap/>
              <w:overflowPunct/>
              <w:topLinePunct w:val="0"/>
              <w:autoSpaceDE/>
              <w:autoSpaceDN/>
              <w:bidi w:val="0"/>
              <w:adjustRightInd/>
              <w:snapToGrid/>
              <w:spacing w:line="360" w:lineRule="auto"/>
              <w:ind w:left="0" w:right="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提供绿化垃圾处置设备1台的得</w:t>
            </w: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lang w:val="en-US" w:eastAsia="zh-CN"/>
              </w:rPr>
              <w:t>分。需提供设备购买发票复印件或扫描件，并提供设备照片，租赁的需提供设备租赁合同，格式自拟，不提供不得分；</w:t>
            </w:r>
          </w:p>
        </w:tc>
        <w:tc>
          <w:tcPr>
            <w:tcW w:w="851" w:type="dxa"/>
            <w:shd w:val="clear" w:color="auto" w:fill="auto"/>
            <w:vAlign w:val="center"/>
          </w:tcPr>
          <w:p w14:paraId="43D8A3C6">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3</w:t>
            </w:r>
          </w:p>
        </w:tc>
        <w:tc>
          <w:tcPr>
            <w:tcW w:w="1134" w:type="dxa"/>
            <w:vAlign w:val="center"/>
          </w:tcPr>
          <w:p w14:paraId="678B1AE5">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559" w:type="dxa"/>
            <w:vAlign w:val="center"/>
          </w:tcPr>
          <w:p w14:paraId="2406D10A">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r>
      <w:tr w14:paraId="2ACA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2F3C90F5">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default"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sz w:val="24"/>
                <w:szCs w:val="24"/>
                <w:highlight w:val="none"/>
                <w:lang w:val="en-US" w:eastAsia="zh-CN"/>
              </w:rPr>
              <w:t>11</w:t>
            </w:r>
          </w:p>
        </w:tc>
        <w:tc>
          <w:tcPr>
            <w:tcW w:w="5474" w:type="dxa"/>
            <w:shd w:val="clear" w:color="auto" w:fill="auto"/>
            <w:vAlign w:val="center"/>
          </w:tcPr>
          <w:p w14:paraId="4B2BEA48">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管理体系认证证书：投标人通过质量管理体系认证、环境管理体系认证、职业健康安全管理体系认证的，企业诚信管理体系认证的，每</w:t>
            </w:r>
            <w:r>
              <w:rPr>
                <w:rFonts w:hint="eastAsia"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lang w:eastAsia="zh-CN"/>
              </w:rPr>
              <w:t>个得</w:t>
            </w:r>
            <w:r>
              <w:rPr>
                <w:rFonts w:hint="eastAsia"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分，本项最多得</w:t>
            </w:r>
            <w:r>
              <w:rPr>
                <w:rFonts w:hint="eastAsia" w:cs="宋体"/>
                <w:i w:val="0"/>
                <w:iCs w:val="0"/>
                <w:color w:val="auto"/>
                <w:sz w:val="24"/>
                <w:szCs w:val="24"/>
                <w:highlight w:val="none"/>
                <w:lang w:val="en-US" w:eastAsia="zh-CN"/>
              </w:rPr>
              <w:t>8</w:t>
            </w:r>
            <w:r>
              <w:rPr>
                <w:rFonts w:hint="eastAsia" w:ascii="宋体" w:hAnsi="宋体" w:eastAsia="宋体" w:cs="宋体"/>
                <w:i w:val="0"/>
                <w:iCs w:val="0"/>
                <w:color w:val="auto"/>
                <w:sz w:val="24"/>
                <w:szCs w:val="24"/>
                <w:highlight w:val="none"/>
                <w:lang w:eastAsia="zh-CN"/>
              </w:rPr>
              <w:t>分；</w:t>
            </w:r>
          </w:p>
          <w:p w14:paraId="3A21F146">
            <w:pPr>
              <w:pStyle w:val="2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eastAsia="zh-CN"/>
              </w:rPr>
              <w:t>投标文件同时提供证书复印件并加盖公章，需在全国认证认可信息公共服务平台网站（</w:t>
            </w:r>
            <w:r>
              <w:rPr>
                <w:rFonts w:hint="eastAsia" w:ascii="宋体" w:hAnsi="宋体" w:eastAsia="宋体" w:cs="宋体"/>
                <w:b/>
                <w:bCs/>
                <w:i w:val="0"/>
                <w:iCs w:val="0"/>
                <w:color w:val="auto"/>
                <w:sz w:val="24"/>
                <w:szCs w:val="24"/>
                <w:highlight w:val="none"/>
                <w:lang w:eastAsia="zh-CN"/>
              </w:rPr>
              <w:fldChar w:fldCharType="begin"/>
            </w:r>
            <w:r>
              <w:rPr>
                <w:rFonts w:hint="eastAsia" w:ascii="宋体" w:hAnsi="宋体" w:eastAsia="宋体" w:cs="宋体"/>
                <w:b/>
                <w:bCs/>
                <w:i w:val="0"/>
                <w:iCs w:val="0"/>
                <w:color w:val="auto"/>
                <w:sz w:val="24"/>
                <w:szCs w:val="24"/>
                <w:highlight w:val="none"/>
                <w:lang w:eastAsia="zh-CN"/>
              </w:rPr>
              <w:instrText xml:space="preserve"> HYPERLINK "http://www.cnca.gov.cn/" \h </w:instrText>
            </w:r>
            <w:r>
              <w:rPr>
                <w:rFonts w:hint="eastAsia" w:ascii="宋体" w:hAnsi="宋体" w:eastAsia="宋体" w:cs="宋体"/>
                <w:b/>
                <w:bCs/>
                <w:i w:val="0"/>
                <w:iCs w:val="0"/>
                <w:color w:val="auto"/>
                <w:sz w:val="24"/>
                <w:szCs w:val="24"/>
                <w:highlight w:val="none"/>
                <w:lang w:eastAsia="zh-CN"/>
              </w:rPr>
              <w:fldChar w:fldCharType="separate"/>
            </w:r>
            <w:r>
              <w:rPr>
                <w:rFonts w:hint="eastAsia" w:ascii="宋体" w:hAnsi="宋体" w:eastAsia="宋体" w:cs="宋体"/>
                <w:b/>
                <w:bCs/>
                <w:i w:val="0"/>
                <w:iCs w:val="0"/>
                <w:color w:val="auto"/>
                <w:sz w:val="24"/>
                <w:szCs w:val="24"/>
                <w:highlight w:val="none"/>
                <w:lang w:eastAsia="zh-CN"/>
              </w:rPr>
              <w:t>http://www.cnca.gov.cn/</w:t>
            </w:r>
            <w:r>
              <w:rPr>
                <w:rFonts w:hint="eastAsia" w:ascii="宋体" w:hAnsi="宋体" w:eastAsia="宋体" w:cs="宋体"/>
                <w:b/>
                <w:bCs/>
                <w:i w:val="0"/>
                <w:iCs w:val="0"/>
                <w:color w:val="auto"/>
                <w:sz w:val="24"/>
                <w:szCs w:val="24"/>
                <w:highlight w:val="none"/>
                <w:lang w:eastAsia="zh-CN"/>
              </w:rPr>
              <w:fldChar w:fldCharType="end"/>
            </w:r>
            <w:r>
              <w:rPr>
                <w:rFonts w:hint="eastAsia" w:ascii="宋体" w:hAnsi="宋体" w:eastAsia="宋体" w:cs="宋体"/>
                <w:b/>
                <w:bCs/>
                <w:i w:val="0"/>
                <w:iCs w:val="0"/>
                <w:color w:val="auto"/>
                <w:sz w:val="24"/>
                <w:szCs w:val="24"/>
                <w:highlight w:val="none"/>
                <w:lang w:eastAsia="zh-CN"/>
              </w:rPr>
              <w:t>）查询，查询页面截图，证书须处于“有效”状态,无法查询或信息不一致的；</w:t>
            </w:r>
          </w:p>
        </w:tc>
        <w:tc>
          <w:tcPr>
            <w:tcW w:w="851" w:type="dxa"/>
            <w:shd w:val="clear" w:color="auto" w:fill="auto"/>
            <w:vAlign w:val="center"/>
          </w:tcPr>
          <w:p w14:paraId="3B15B44C">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cs="宋体"/>
                <w:i w:val="0"/>
                <w:iCs w:val="0"/>
                <w:color w:val="auto"/>
                <w:kern w:val="2"/>
                <w:sz w:val="24"/>
                <w:szCs w:val="24"/>
                <w:highlight w:val="none"/>
                <w:lang w:val="en-US" w:eastAsia="zh-CN" w:bidi="ar-SA"/>
              </w:rPr>
              <w:t>8</w:t>
            </w:r>
          </w:p>
        </w:tc>
        <w:tc>
          <w:tcPr>
            <w:tcW w:w="1134" w:type="dxa"/>
            <w:vAlign w:val="center"/>
          </w:tcPr>
          <w:p w14:paraId="2EC2A34A">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559" w:type="dxa"/>
            <w:vAlign w:val="center"/>
          </w:tcPr>
          <w:p w14:paraId="11404D6F">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r>
      <w:tr w14:paraId="01F6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shd w:val="clear" w:color="auto" w:fill="auto"/>
            <w:vAlign w:val="center"/>
          </w:tcPr>
          <w:p w14:paraId="535A3CEB">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1</w:t>
            </w:r>
            <w:r>
              <w:rPr>
                <w:rFonts w:hint="eastAsia" w:ascii="宋体" w:hAnsi="宋体" w:cs="宋体"/>
                <w:i w:val="0"/>
                <w:iCs w:val="0"/>
                <w:color w:val="auto"/>
                <w:sz w:val="24"/>
                <w:szCs w:val="24"/>
                <w:highlight w:val="none"/>
                <w:lang w:val="en-US" w:eastAsia="zh-CN"/>
              </w:rPr>
              <w:t>2</w:t>
            </w:r>
          </w:p>
        </w:tc>
        <w:tc>
          <w:tcPr>
            <w:tcW w:w="5474" w:type="dxa"/>
            <w:shd w:val="clear" w:color="auto" w:fill="auto"/>
            <w:vAlign w:val="center"/>
          </w:tcPr>
          <w:p w14:paraId="1E1C43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类似项目实施业绩：投标人自20</w:t>
            </w:r>
            <w:r>
              <w:rPr>
                <w:rFonts w:hint="eastAsia" w:ascii="宋体" w:hAnsi="宋体" w:eastAsia="宋体" w:cs="宋体"/>
                <w:i w:val="0"/>
                <w:iCs w:val="0"/>
                <w:color w:val="auto"/>
                <w:sz w:val="24"/>
                <w:szCs w:val="24"/>
                <w:highlight w:val="none"/>
                <w:lang w:val="en-US" w:eastAsia="zh-CN"/>
              </w:rPr>
              <w:t>21</w:t>
            </w:r>
            <w:r>
              <w:rPr>
                <w:rFonts w:hint="eastAsia" w:ascii="宋体" w:hAnsi="宋体" w:eastAsia="宋体" w:cs="宋体"/>
                <w:i w:val="0"/>
                <w:iCs w:val="0"/>
                <w:color w:val="auto"/>
                <w:sz w:val="24"/>
                <w:szCs w:val="24"/>
                <w:highlight w:val="none"/>
                <w:lang w:eastAsia="zh-CN"/>
              </w:rPr>
              <w:t>年1月1日（含）以来（时间以合同签订时间为准）承担过类似</w:t>
            </w:r>
            <w:r>
              <w:rPr>
                <w:rFonts w:hint="eastAsia" w:ascii="宋体" w:hAnsi="宋体" w:eastAsia="宋体" w:cs="宋体"/>
                <w:i w:val="0"/>
                <w:iCs w:val="0"/>
                <w:color w:val="auto"/>
                <w:sz w:val="24"/>
                <w:szCs w:val="24"/>
                <w:highlight w:val="none"/>
                <w:lang w:val="en-US" w:eastAsia="zh-CN"/>
              </w:rPr>
              <w:t>公共绿地</w:t>
            </w:r>
            <w:r>
              <w:rPr>
                <w:rFonts w:hint="eastAsia" w:ascii="宋体" w:hAnsi="宋体" w:eastAsia="宋体" w:cs="宋体"/>
                <w:i w:val="0"/>
                <w:iCs w:val="0"/>
                <w:color w:val="auto"/>
                <w:sz w:val="24"/>
                <w:szCs w:val="24"/>
                <w:highlight w:val="none"/>
                <w:lang w:eastAsia="zh-CN"/>
              </w:rPr>
              <w:t>养护业绩，每提供1个得0.</w:t>
            </w:r>
            <w:r>
              <w:rPr>
                <w:rFonts w:hint="eastAsia" w:ascii="宋体" w:hAnsi="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lang w:eastAsia="zh-CN"/>
              </w:rPr>
              <w:t>分，本项最多得1分；</w:t>
            </w:r>
          </w:p>
          <w:p w14:paraId="144EA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b/>
                <w:bCs/>
                <w:i w:val="0"/>
                <w:iCs w:val="0"/>
                <w:color w:val="auto"/>
                <w:sz w:val="24"/>
                <w:szCs w:val="24"/>
                <w:highlight w:val="none"/>
                <w:lang w:eastAsia="zh-CN"/>
              </w:rPr>
              <w:t>注：时间以合同签订时间或中标通知书发出时间为准，投标文件中需同时提供中标通知书和合同复印件或扫描件加盖公章，否则不得分，同一项目不重复给分。</w:t>
            </w:r>
          </w:p>
        </w:tc>
        <w:tc>
          <w:tcPr>
            <w:tcW w:w="851" w:type="dxa"/>
            <w:shd w:val="clear" w:color="auto" w:fill="auto"/>
            <w:vAlign w:val="center"/>
          </w:tcPr>
          <w:p w14:paraId="32CE429F">
            <w:pPr>
              <w:keepNext w:val="0"/>
              <w:keepLines w:val="0"/>
              <w:pageBreakBefore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kern w:val="2"/>
                <w:sz w:val="24"/>
                <w:szCs w:val="24"/>
                <w:highlight w:val="none"/>
                <w:lang w:val="en-US" w:eastAsia="zh-CN" w:bidi="ar-SA"/>
              </w:rPr>
              <w:t>1</w:t>
            </w:r>
          </w:p>
        </w:tc>
        <w:tc>
          <w:tcPr>
            <w:tcW w:w="1134" w:type="dxa"/>
            <w:vAlign w:val="center"/>
          </w:tcPr>
          <w:p w14:paraId="137A3813">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客观分</w:t>
            </w:r>
          </w:p>
        </w:tc>
        <w:tc>
          <w:tcPr>
            <w:tcW w:w="1559" w:type="dxa"/>
            <w:vAlign w:val="center"/>
          </w:tcPr>
          <w:p w14:paraId="26F2D34C">
            <w:pPr>
              <w:keepNext w:val="0"/>
              <w:keepLines w:val="0"/>
              <w:pageBreakBefore w:val="0"/>
              <w:shd w:val="clear" w:color="000000" w:fill="auto"/>
              <w:kinsoku/>
              <w:wordWrap/>
              <w:overflowPunct/>
              <w:topLinePunct w:val="0"/>
              <w:autoSpaceDE/>
              <w:autoSpaceDN/>
              <w:bidi w:val="0"/>
              <w:adjustRightInd/>
              <w:snapToGrid/>
              <w:spacing w:beforeAutospacing="0" w:afterAutospacing="0" w:line="360" w:lineRule="auto"/>
              <w:ind w:left="0" w:leftChars="0" w:right="0"/>
              <w:jc w:val="center"/>
              <w:textAlignment w:val="auto"/>
              <w:rPr>
                <w:rFonts w:hint="eastAsia" w:ascii="宋体" w:hAnsi="宋体" w:eastAsia="宋体" w:cs="宋体"/>
                <w:color w:val="auto"/>
                <w:kern w:val="2"/>
                <w:sz w:val="24"/>
                <w:szCs w:val="24"/>
                <w:highlight w:val="none"/>
                <w:lang w:val="en-US" w:eastAsia="zh-CN" w:bidi="ar-SA"/>
              </w:rPr>
            </w:pPr>
          </w:p>
        </w:tc>
      </w:tr>
      <w:tr w14:paraId="70E3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dxa"/>
            <w:vAlign w:val="center"/>
          </w:tcPr>
          <w:p w14:paraId="51E1C013">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5474" w:type="dxa"/>
            <w:vAlign w:val="top"/>
          </w:tcPr>
          <w:p w14:paraId="379CA1E8">
            <w:pPr>
              <w:keepNext w:val="0"/>
              <w:keepLines w:val="0"/>
              <w:pageBreakBefore w:val="0"/>
              <w:kinsoku/>
              <w:wordWrap/>
              <w:overflowPunct/>
              <w:topLinePunct w:val="0"/>
              <w:autoSpaceDE/>
              <w:autoSpaceDN/>
              <w:bidi w:val="0"/>
              <w:adjustRightInd/>
              <w:snapToGrid/>
              <w:spacing w:line="360" w:lineRule="auto"/>
              <w:ind w:left="0" w:right="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有效投标报价的最低价作为评标基准价，其最低报价为满分；按［投标报价得分=（评标基准价/投标报价）*权重］的计算公式计算。（报价得分保留两位小数，后一位四舍五入）。</w:t>
            </w:r>
          </w:p>
          <w:p w14:paraId="3525BC59">
            <w:pPr>
              <w:keepNext w:val="0"/>
              <w:keepLines w:val="0"/>
              <w:pageBreakBefore w:val="0"/>
              <w:widowControl/>
              <w:shd w:val="clear" w:color="auto" w:fill="FFFFFF"/>
              <w:kinsoku/>
              <w:wordWrap/>
              <w:overflowPunct/>
              <w:topLinePunct w:val="0"/>
              <w:autoSpaceDE/>
              <w:autoSpaceDN/>
              <w:bidi w:val="0"/>
              <w:adjustRightInd/>
              <w:snapToGrid/>
              <w:spacing w:line="360" w:lineRule="auto"/>
              <w:ind w:left="0" w:right="0" w:firstLine="42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评标过程中，不得去掉报价中的最高报价和最低报价。</w:t>
            </w:r>
          </w:p>
        </w:tc>
        <w:tc>
          <w:tcPr>
            <w:tcW w:w="851" w:type="dxa"/>
            <w:vAlign w:val="center"/>
          </w:tcPr>
          <w:p w14:paraId="75773F2D">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1134" w:type="dxa"/>
            <w:vAlign w:val="center"/>
          </w:tcPr>
          <w:p w14:paraId="3491BE73">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color w:val="auto"/>
                <w:kern w:val="2"/>
                <w:sz w:val="24"/>
                <w:szCs w:val="24"/>
                <w:highlight w:val="none"/>
                <w:lang w:val="en-US" w:eastAsia="zh-CN" w:bidi="ar-SA"/>
              </w:rPr>
            </w:pPr>
          </w:p>
        </w:tc>
        <w:tc>
          <w:tcPr>
            <w:tcW w:w="1559" w:type="dxa"/>
            <w:vAlign w:val="center"/>
          </w:tcPr>
          <w:p w14:paraId="7E66517F">
            <w:pPr>
              <w:keepNext w:val="0"/>
              <w:keepLines w:val="0"/>
              <w:pageBreakBefore w:val="0"/>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r>
    </w:tbl>
    <w:p w14:paraId="09613657">
      <w:pPr>
        <w:rPr>
          <w:color w:val="auto"/>
          <w:highlight w:val="none"/>
        </w:rPr>
      </w:pPr>
    </w:p>
    <w:p w14:paraId="54A2C242">
      <w:pPr>
        <w:pStyle w:val="84"/>
        <w:rPr>
          <w:rFonts w:hint="eastAsia" w:ascii="宋体" w:hAnsi="宋体" w:eastAsia="宋体" w:cs="宋体"/>
          <w:color w:val="auto"/>
          <w:highlight w:val="none"/>
        </w:rPr>
      </w:pPr>
    </w:p>
    <w:p w14:paraId="269DDBBE">
      <w:pPr>
        <w:pStyle w:val="84"/>
        <w:rPr>
          <w:color w:val="auto"/>
          <w:highlight w:val="none"/>
        </w:rPr>
      </w:pPr>
    </w:p>
    <w:p w14:paraId="6DC1870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617358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24C2CF9">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90AB8CE">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41E0E505">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276D212">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14EEB72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DF29F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84E24B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90CA565">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0736737B">
      <w:pPr>
        <w:pStyle w:val="13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CE4DA0">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198F1D2">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DD5E49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8736BBC">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2B49439">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B45A9B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AAC92E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FEF5521">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CC3E55">
      <w:pPr>
        <w:pStyle w:val="13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0FE5E5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B0AE478">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7FD7F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6EFC5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1E08F100">
      <w:pPr>
        <w:pStyle w:val="13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8E61DD">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60ACFC0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E73012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457ED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23D99F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7EDECF2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4AFD01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10D710C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0C297C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FB04C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1E6733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FE24C7C">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D9AF0D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458D5ABE">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09EB14C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0E15761">
      <w:pPr>
        <w:spacing w:line="360" w:lineRule="auto"/>
        <w:ind w:firstLine="480" w:firstLineChars="200"/>
        <w:rPr>
          <w:rFonts w:hint="eastAsia" w:ascii="宋体" w:hAnsi="宋体" w:eastAsia="宋体" w:cs="宋体"/>
          <w:color w:val="auto"/>
          <w:sz w:val="24"/>
          <w:szCs w:val="24"/>
          <w:highlight w:val="none"/>
          <w:lang w:val="en" w:eastAsia="zh-CN"/>
        </w:rPr>
      </w:pPr>
      <w:r>
        <w:rPr>
          <w:rFonts w:hint="eastAsia" w:ascii="宋体" w:hAnsi="宋体" w:cs="宋体"/>
          <w:color w:val="auto"/>
          <w:kern w:val="0"/>
          <w:sz w:val="24"/>
          <w:highlight w:val="none"/>
          <w:lang w:val="en-US" w:eastAsia="zh-CN"/>
        </w:rPr>
        <w:t>4.2.15</w:t>
      </w:r>
      <w:r>
        <w:rPr>
          <w:rFonts w:hint="eastAsia" w:ascii="宋体" w:hAnsi="宋体" w:eastAsia="宋体" w:cs="宋体"/>
          <w:color w:val="auto"/>
          <w:sz w:val="24"/>
          <w:szCs w:val="24"/>
          <w:highlight w:val="none"/>
          <w:lang w:val="en" w:eastAsia="zh-CN"/>
        </w:rPr>
        <w:t>《中小企业声明函》填写企业类型错误或者未填写企业类型的，投标无效。</w:t>
      </w:r>
    </w:p>
    <w:p w14:paraId="02421326">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4.2.16</w:t>
      </w:r>
      <w:r>
        <w:rPr>
          <w:rFonts w:hint="eastAsia" w:ascii="宋体" w:hAnsi="宋体" w:eastAsia="宋体" w:cs="宋体"/>
          <w:color w:val="auto"/>
          <w:sz w:val="24"/>
          <w:szCs w:val="24"/>
          <w:highlight w:val="none"/>
          <w:lang w:val="en" w:eastAsia="zh-CN"/>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6F3AA45">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68AC38C">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BC56419">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A13523B">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15C7DEE">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473C8D8C">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0A602B60">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3B0F8A4">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241C29A">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0051B2FA">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67F718A">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31B1E51">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B65008B">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5F18166">
      <w:pPr>
        <w:pStyle w:val="26"/>
        <w:snapToGrid w:val="0"/>
        <w:spacing w:line="360" w:lineRule="auto"/>
        <w:ind w:firstLine="0" w:firstLineChars="0"/>
        <w:rPr>
          <w:rFonts w:cs="宋体"/>
          <w:color w:val="auto"/>
          <w:highlight w:val="none"/>
        </w:rPr>
      </w:pPr>
    </w:p>
    <w:bookmarkEnd w:id="30"/>
    <w:p w14:paraId="18C7E64A">
      <w:pPr>
        <w:spacing w:line="360" w:lineRule="auto"/>
        <w:ind w:left="720" w:leftChars="343" w:firstLine="1084" w:firstLineChars="300"/>
        <w:outlineLvl w:val="0"/>
        <w:rPr>
          <w:rFonts w:ascii="宋体" w:hAnsi="宋体" w:cs="宋体"/>
          <w:b/>
          <w:color w:val="auto"/>
          <w:sz w:val="36"/>
          <w:szCs w:val="36"/>
          <w:highlight w:val="none"/>
        </w:rPr>
      </w:pPr>
      <w:bookmarkStart w:id="31" w:name="第五部分"/>
      <w:bookmarkStart w:id="32" w:name="_Toc86217003"/>
    </w:p>
    <w:p w14:paraId="65901FD7">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54B57DD">
      <w:pPr>
        <w:spacing w:line="360" w:lineRule="auto"/>
        <w:ind w:left="720" w:leftChars="343" w:firstLine="1084" w:firstLineChars="300"/>
        <w:outlineLvl w:val="0"/>
        <w:rPr>
          <w:rFonts w:ascii="宋体" w:hAnsi="宋体" w:cs="宋体"/>
          <w:b/>
          <w:color w:val="auto"/>
          <w:sz w:val="36"/>
          <w:szCs w:val="36"/>
          <w:highlight w:val="none"/>
        </w:rPr>
        <w:sectPr>
          <w:pgSz w:w="11907" w:h="16840"/>
          <w:pgMar w:top="1474" w:right="1814" w:bottom="1474" w:left="1814" w:header="851" w:footer="851" w:gutter="0"/>
          <w:cols w:space="720" w:num="1"/>
        </w:sectPr>
      </w:pPr>
    </w:p>
    <w:bookmarkEnd w:id="31"/>
    <w:bookmarkEnd w:id="32"/>
    <w:p w14:paraId="339EB590">
      <w:pPr>
        <w:spacing w:line="360" w:lineRule="auto"/>
        <w:ind w:left="720" w:leftChars="343" w:firstLine="1446" w:firstLineChars="4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436C99BA">
      <w:pPr>
        <w:spacing w:line="480" w:lineRule="auto"/>
        <w:jc w:val="center"/>
        <w:rPr>
          <w:rFonts w:hint="eastAsia" w:ascii="宋体" w:hAnsi="宋体" w:eastAsia="宋体" w:cs="宋体"/>
          <w:b/>
          <w:color w:val="auto"/>
          <w:sz w:val="24"/>
          <w:highlight w:val="none"/>
        </w:rPr>
      </w:pPr>
    </w:p>
    <w:p w14:paraId="4EE5369E">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14:paraId="5440BB6B">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14:paraId="33F85387">
      <w:pPr>
        <w:pStyle w:val="28"/>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14:paraId="196BEBC1">
      <w:pPr>
        <w:spacing w:before="120" w:line="22" w:lineRule="atLeast"/>
        <w:rPr>
          <w:rFonts w:hint="eastAsia" w:ascii="宋体" w:hAnsi="宋体" w:eastAsia="宋体" w:cs="宋体"/>
          <w:color w:val="auto"/>
          <w:sz w:val="24"/>
          <w:highlight w:val="none"/>
        </w:rPr>
      </w:pPr>
    </w:p>
    <w:p w14:paraId="7F0683C4">
      <w:pPr>
        <w:pStyle w:val="3"/>
        <w:rPr>
          <w:rFonts w:hint="eastAsia" w:ascii="宋体" w:hAnsi="宋体" w:eastAsia="宋体" w:cs="宋体"/>
          <w:color w:val="auto"/>
          <w:highlight w:val="none"/>
        </w:rPr>
      </w:pPr>
    </w:p>
    <w:p w14:paraId="64675229">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7B163AE4">
      <w:pPr>
        <w:pStyle w:val="601"/>
        <w:spacing w:before="120" w:line="22" w:lineRule="atLeast"/>
        <w:rPr>
          <w:rFonts w:hint="eastAsia" w:ascii="宋体" w:hAnsi="宋体" w:eastAsia="宋体" w:cs="宋体"/>
          <w:color w:val="auto"/>
          <w:szCs w:val="24"/>
          <w:highlight w:val="none"/>
        </w:rPr>
      </w:pPr>
    </w:p>
    <w:p w14:paraId="6039DCF9">
      <w:pPr>
        <w:pStyle w:val="601"/>
        <w:spacing w:before="120" w:line="22" w:lineRule="atLeast"/>
        <w:rPr>
          <w:rFonts w:hint="eastAsia" w:ascii="宋体" w:hAnsi="宋体" w:eastAsia="宋体" w:cs="宋体"/>
          <w:color w:val="auto"/>
          <w:szCs w:val="24"/>
          <w:highlight w:val="none"/>
        </w:rPr>
      </w:pPr>
    </w:p>
    <w:p w14:paraId="420E4FB0">
      <w:pPr>
        <w:rPr>
          <w:rFonts w:hint="eastAsia" w:ascii="宋体" w:hAnsi="宋体" w:eastAsia="宋体" w:cs="宋体"/>
          <w:color w:val="auto"/>
          <w:sz w:val="24"/>
          <w:highlight w:val="none"/>
        </w:rPr>
      </w:pPr>
    </w:p>
    <w:p w14:paraId="2C3C6B0B">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p>
    <w:p w14:paraId="1EB9A9AE">
      <w:pPr>
        <w:spacing w:before="120" w:line="22" w:lineRule="atLeast"/>
        <w:rPr>
          <w:rFonts w:hint="eastAsia" w:ascii="宋体" w:hAnsi="宋体" w:eastAsia="宋体" w:cs="宋体"/>
          <w:color w:val="auto"/>
          <w:sz w:val="24"/>
          <w:highlight w:val="none"/>
        </w:rPr>
      </w:pPr>
    </w:p>
    <w:p w14:paraId="116469F4">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14:paraId="09D2F694">
      <w:pPr>
        <w:spacing w:before="120" w:line="22" w:lineRule="atLeast"/>
        <w:rPr>
          <w:rFonts w:hint="eastAsia" w:ascii="宋体" w:hAnsi="宋体" w:eastAsia="宋体" w:cs="宋体"/>
          <w:color w:val="auto"/>
          <w:sz w:val="24"/>
          <w:highlight w:val="none"/>
        </w:rPr>
      </w:pPr>
    </w:p>
    <w:p w14:paraId="0BCD8313">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14:paraId="5FDE7D79">
      <w:pPr>
        <w:spacing w:before="120" w:line="22" w:lineRule="atLeast"/>
        <w:rPr>
          <w:rFonts w:hint="eastAsia" w:ascii="宋体" w:hAnsi="宋体" w:eastAsia="宋体" w:cs="宋体"/>
          <w:color w:val="auto"/>
          <w:sz w:val="24"/>
          <w:highlight w:val="none"/>
        </w:rPr>
      </w:pPr>
    </w:p>
    <w:p w14:paraId="4D316C92">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32C35D">
      <w:pPr>
        <w:widowControl/>
        <w:jc w:val="left"/>
        <w:rPr>
          <w:rFonts w:hint="eastAsia" w:ascii="宋体" w:hAnsi="宋体" w:eastAsia="宋体" w:cs="宋体"/>
          <w:color w:val="auto"/>
          <w:kern w:val="0"/>
          <w:sz w:val="24"/>
          <w:highlight w:val="none"/>
        </w:rPr>
        <w:sectPr>
          <w:footerReference r:id="rId8" w:type="default"/>
          <w:pgSz w:w="11907" w:h="16840"/>
          <w:pgMar w:top="1474" w:right="1814" w:bottom="1474" w:left="1814" w:header="851" w:footer="851" w:gutter="0"/>
          <w:pgNumType w:fmt="decimal"/>
          <w:cols w:space="720" w:num="1"/>
        </w:sectPr>
      </w:pPr>
    </w:p>
    <w:p w14:paraId="60763DF2">
      <w:pPr>
        <w:rPr>
          <w:rFonts w:hint="eastAsia" w:ascii="宋体" w:hAnsi="宋体" w:eastAsia="宋体" w:cs="宋体"/>
          <w:b/>
          <w:color w:val="auto"/>
          <w:sz w:val="24"/>
          <w:highlight w:val="none"/>
        </w:rPr>
      </w:pPr>
    </w:p>
    <w:p w14:paraId="7827ED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（政府采购方式）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（中标或者成交供应商名称） </w:t>
      </w:r>
      <w:r>
        <w:rPr>
          <w:rFonts w:hint="eastAsia" w:ascii="宋体" w:hAnsi="宋体" w:eastAsia="宋体" w:cs="宋体"/>
          <w:color w:val="auto"/>
          <w:sz w:val="24"/>
          <w:highlight w:val="none"/>
        </w:rPr>
        <w:t>为该项目中标或者成交供应商。现于中标或者成交通知书发出之日起10个工作日内，按照采购文件确定的事项签订本合同。</w:t>
      </w:r>
    </w:p>
    <w:p w14:paraId="5C781DB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highlight w:val="none"/>
          <w:u w:val="single"/>
        </w:rPr>
        <w:t xml:space="preserve">   （采购人）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（中或者成交标供应商名称）   </w:t>
      </w:r>
      <w:r>
        <w:rPr>
          <w:rFonts w:hint="eastAsia" w:ascii="宋体" w:hAnsi="宋体" w:eastAsia="宋体" w:cs="宋体"/>
          <w:color w:val="auto"/>
          <w:sz w:val="24"/>
          <w:highlight w:val="none"/>
          <w:lang w:val="zh-CN"/>
        </w:rPr>
        <w:t>(以下简称：乙方)协商一致，约定以下合同</w:t>
      </w:r>
      <w:r>
        <w:rPr>
          <w:rFonts w:hint="eastAsia" w:ascii="宋体" w:hAnsi="宋体" w:eastAsia="宋体" w:cs="宋体"/>
          <w:color w:val="auto"/>
          <w:sz w:val="24"/>
          <w:highlight w:val="none"/>
        </w:rPr>
        <w:t>条款，以兹共同遵守、全面履行。</w:t>
      </w:r>
    </w:p>
    <w:p w14:paraId="6A44C013">
      <w:pPr>
        <w:spacing w:line="560" w:lineRule="exact"/>
        <w:ind w:firstLine="482" w:firstLineChars="200"/>
        <w:outlineLvl w:val="0"/>
        <w:rPr>
          <w:rFonts w:hint="eastAsia" w:ascii="宋体" w:hAnsi="宋体" w:eastAsia="宋体" w:cs="宋体"/>
          <w:color w:val="auto"/>
          <w:sz w:val="24"/>
          <w:highlight w:val="none"/>
        </w:rPr>
      </w:pPr>
      <w:bookmarkStart w:id="33" w:name="_Toc20421"/>
      <w:bookmarkStart w:id="34" w:name="_Toc28855"/>
      <w:bookmarkStart w:id="35" w:name="_Toc15367"/>
      <w:bookmarkStart w:id="36" w:name="_Toc19273"/>
      <w:bookmarkStart w:id="37" w:name="_Toc22967"/>
      <w:r>
        <w:rPr>
          <w:rFonts w:hint="eastAsia" w:ascii="宋体" w:hAnsi="宋体" w:eastAsia="宋体" w:cs="宋体"/>
          <w:b/>
          <w:color w:val="auto"/>
          <w:sz w:val="24"/>
          <w:highlight w:val="none"/>
        </w:rPr>
        <w:t>1.1 合同组成部分</w:t>
      </w:r>
      <w:bookmarkEnd w:id="33"/>
      <w:bookmarkEnd w:id="34"/>
      <w:bookmarkEnd w:id="35"/>
      <w:bookmarkEnd w:id="36"/>
      <w:bookmarkEnd w:id="37"/>
    </w:p>
    <w:p w14:paraId="317E2B8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83F632">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14:paraId="3ECC4E3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中标或者成交通知书；</w:t>
      </w:r>
    </w:p>
    <w:p w14:paraId="586029B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投标或者响应文件（含澄清或者说明文件）；</w:t>
      </w:r>
    </w:p>
    <w:p w14:paraId="4AFE6DF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采购文件（含澄清或者修改文件）；</w:t>
      </w:r>
    </w:p>
    <w:p w14:paraId="4F01DC1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1.1.5 其他相关采购文件。</w:t>
      </w:r>
    </w:p>
    <w:p w14:paraId="4C6DB870">
      <w:pPr>
        <w:spacing w:line="560" w:lineRule="exact"/>
        <w:ind w:firstLine="482" w:firstLineChars="200"/>
        <w:outlineLvl w:val="0"/>
        <w:rPr>
          <w:rFonts w:hint="eastAsia" w:ascii="宋体" w:hAnsi="宋体" w:eastAsia="宋体" w:cs="宋体"/>
          <w:b/>
          <w:color w:val="auto"/>
          <w:sz w:val="24"/>
          <w:highlight w:val="none"/>
        </w:rPr>
      </w:pPr>
      <w:bookmarkStart w:id="38" w:name="_Toc2918"/>
      <w:bookmarkStart w:id="39" w:name="_Toc18585"/>
      <w:bookmarkStart w:id="40" w:name="_Toc6773"/>
      <w:bookmarkStart w:id="41" w:name="_Toc22185"/>
      <w:bookmarkStart w:id="42" w:name="_Toc6311"/>
      <w:r>
        <w:rPr>
          <w:rFonts w:hint="eastAsia" w:ascii="宋体" w:hAnsi="宋体" w:eastAsia="宋体" w:cs="宋体"/>
          <w:b/>
          <w:color w:val="auto"/>
          <w:sz w:val="24"/>
          <w:highlight w:val="none"/>
        </w:rPr>
        <w:t>1.2 标的</w:t>
      </w:r>
      <w:bookmarkEnd w:id="38"/>
      <w:bookmarkEnd w:id="39"/>
      <w:bookmarkEnd w:id="40"/>
      <w:bookmarkEnd w:id="41"/>
      <w:bookmarkEnd w:id="42"/>
    </w:p>
    <w:p w14:paraId="357078E7">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1.2.1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A2E89A6">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1.2.2 服务标准：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48482F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1.2.3 技术保障：</w:t>
      </w:r>
      <w:r>
        <w:rPr>
          <w:rFonts w:hint="eastAsia" w:ascii="宋体" w:hAnsi="宋体" w:eastAsia="宋体" w:cs="宋体"/>
          <w:color w:val="auto"/>
          <w:sz w:val="24"/>
          <w:highlight w:val="none"/>
          <w:u w:val="single"/>
        </w:rPr>
        <w:t>　　　　　　　　　                      　      ；</w:t>
      </w:r>
    </w:p>
    <w:p w14:paraId="7D1045B4">
      <w:pPr>
        <w:spacing w:line="5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1.2.4 服务人员组成：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BF1E5E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1.2.5合同</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（是/否）涉及货物。若涉及货物的的，则：</w:t>
      </w:r>
    </w:p>
    <w:p w14:paraId="20A08166">
      <w:pPr>
        <w:spacing w:line="560" w:lineRule="exact"/>
        <w:ind w:firstLine="480" w:firstLineChars="200"/>
        <w:rPr>
          <w:rFonts w:hint="eastAsia" w:ascii="宋体" w:hAnsi="宋体" w:eastAsia="宋体" w:cs="宋体"/>
          <w:color w:val="auto"/>
          <w:sz w:val="24"/>
          <w:highlight w:val="none"/>
          <w:u w:val="single"/>
        </w:rPr>
      </w:pPr>
      <w:bookmarkStart w:id="43" w:name="_Toc1386"/>
      <w:bookmarkStart w:id="44" w:name="_Toc21124"/>
      <w:bookmarkStart w:id="45" w:name="_Toc13918"/>
      <w:bookmarkStart w:id="46" w:name="_Toc5635"/>
      <w:bookmarkStart w:id="47" w:name="_Toc4929"/>
      <w:r>
        <w:rPr>
          <w:rFonts w:hint="eastAsia" w:ascii="宋体" w:hAnsi="宋体" w:eastAsia="宋体" w:cs="宋体"/>
          <w:color w:val="auto"/>
          <w:sz w:val="24"/>
          <w:highlight w:val="none"/>
        </w:rPr>
        <w:t>1.2.5.1 货物名称、品牌、规格型号、花色：</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6477BFA">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1.2.5.2 货物数量：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8917D2B">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1.2.5.3 货物质量：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CA1C445">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3"/>
      <w:bookmarkEnd w:id="44"/>
      <w:bookmarkEnd w:id="45"/>
      <w:bookmarkEnd w:id="46"/>
      <w:bookmarkEnd w:id="47"/>
    </w:p>
    <w:p w14:paraId="42F687B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57DDDC66">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1.3.1总价合同，本合同总价（含税）为：￥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3B4F0259">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分项价格：</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29A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1E39B9C9">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3F9EF7D4">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5EE0D83B">
            <w:pPr>
              <w:pStyle w:val="322"/>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66C8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314F9E">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02CDA2B1">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491C0EDC">
            <w:pPr>
              <w:pStyle w:val="322"/>
              <w:spacing w:line="560" w:lineRule="exact"/>
              <w:ind w:firstLine="200"/>
              <w:jc w:val="center"/>
              <w:rPr>
                <w:rFonts w:hint="eastAsia" w:ascii="宋体" w:hAnsi="宋体" w:eastAsia="宋体" w:cs="宋体"/>
                <w:color w:val="auto"/>
                <w:sz w:val="24"/>
                <w:szCs w:val="24"/>
                <w:highlight w:val="none"/>
              </w:rPr>
            </w:pPr>
          </w:p>
        </w:tc>
      </w:tr>
      <w:tr w14:paraId="7946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3C7AD0">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CC040A1">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A8C3C99">
            <w:pPr>
              <w:pStyle w:val="322"/>
              <w:spacing w:line="560" w:lineRule="exact"/>
              <w:ind w:firstLine="200"/>
              <w:jc w:val="center"/>
              <w:rPr>
                <w:rFonts w:hint="eastAsia" w:ascii="宋体" w:hAnsi="宋体" w:eastAsia="宋体" w:cs="宋体"/>
                <w:color w:val="auto"/>
                <w:sz w:val="24"/>
                <w:szCs w:val="24"/>
                <w:highlight w:val="none"/>
              </w:rPr>
            </w:pPr>
          </w:p>
        </w:tc>
      </w:tr>
      <w:tr w14:paraId="18D2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85D8BB">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2611105E">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1923C86A">
            <w:pPr>
              <w:pStyle w:val="322"/>
              <w:spacing w:line="560" w:lineRule="exact"/>
              <w:ind w:firstLine="200"/>
              <w:jc w:val="center"/>
              <w:rPr>
                <w:rFonts w:hint="eastAsia" w:ascii="宋体" w:hAnsi="宋体" w:eastAsia="宋体" w:cs="宋体"/>
                <w:color w:val="auto"/>
                <w:sz w:val="24"/>
                <w:szCs w:val="24"/>
                <w:highlight w:val="none"/>
              </w:rPr>
            </w:pPr>
          </w:p>
        </w:tc>
      </w:tr>
      <w:tr w14:paraId="4CB9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B6DC87F">
            <w:pPr>
              <w:pStyle w:val="322"/>
              <w:spacing w:line="560" w:lineRule="exact"/>
              <w:ind w:firstLine="200"/>
              <w:jc w:val="center"/>
              <w:rPr>
                <w:rFonts w:hint="eastAsia" w:ascii="宋体" w:hAnsi="宋体" w:eastAsia="宋体" w:cs="宋体"/>
                <w:color w:val="auto"/>
                <w:sz w:val="24"/>
                <w:szCs w:val="24"/>
                <w:highlight w:val="none"/>
              </w:rPr>
            </w:pPr>
          </w:p>
        </w:tc>
        <w:tc>
          <w:tcPr>
            <w:tcW w:w="3402" w:type="dxa"/>
            <w:vAlign w:val="center"/>
          </w:tcPr>
          <w:p w14:paraId="1ADC19E9">
            <w:pPr>
              <w:pStyle w:val="322"/>
              <w:spacing w:line="560" w:lineRule="exact"/>
              <w:ind w:firstLine="200"/>
              <w:jc w:val="center"/>
              <w:rPr>
                <w:rFonts w:hint="eastAsia" w:ascii="宋体" w:hAnsi="宋体" w:eastAsia="宋体" w:cs="宋体"/>
                <w:color w:val="auto"/>
                <w:sz w:val="24"/>
                <w:szCs w:val="24"/>
                <w:highlight w:val="none"/>
              </w:rPr>
            </w:pPr>
          </w:p>
        </w:tc>
        <w:tc>
          <w:tcPr>
            <w:tcW w:w="2552" w:type="dxa"/>
            <w:vAlign w:val="center"/>
          </w:tcPr>
          <w:p w14:paraId="5FD930F9">
            <w:pPr>
              <w:pStyle w:val="322"/>
              <w:spacing w:line="560" w:lineRule="exact"/>
              <w:ind w:firstLine="200"/>
              <w:jc w:val="center"/>
              <w:rPr>
                <w:rFonts w:hint="eastAsia" w:ascii="宋体" w:hAnsi="宋体" w:eastAsia="宋体" w:cs="宋体"/>
                <w:color w:val="auto"/>
                <w:sz w:val="24"/>
                <w:szCs w:val="24"/>
                <w:highlight w:val="none"/>
              </w:rPr>
            </w:pPr>
          </w:p>
        </w:tc>
      </w:tr>
      <w:tr w14:paraId="2E2B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FF63A86">
            <w:pPr>
              <w:pStyle w:val="322"/>
              <w:spacing w:line="560" w:lineRule="exact"/>
              <w:ind w:firstLine="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1EFA23F5">
            <w:pPr>
              <w:pStyle w:val="322"/>
              <w:spacing w:line="560" w:lineRule="exact"/>
              <w:ind w:firstLine="200"/>
              <w:jc w:val="center"/>
              <w:rPr>
                <w:rFonts w:hint="eastAsia" w:ascii="宋体" w:hAnsi="宋体" w:eastAsia="宋体" w:cs="宋体"/>
                <w:color w:val="auto"/>
                <w:sz w:val="24"/>
                <w:szCs w:val="24"/>
                <w:highlight w:val="none"/>
              </w:rPr>
            </w:pPr>
          </w:p>
        </w:tc>
      </w:tr>
    </w:tbl>
    <w:p w14:paraId="4F9626C4">
      <w:pPr>
        <w:spacing w:line="560" w:lineRule="exact"/>
        <w:ind w:firstLine="480" w:firstLineChars="200"/>
        <w:rPr>
          <w:rFonts w:hint="eastAsia" w:ascii="宋体" w:hAnsi="宋体" w:eastAsia="宋体" w:cs="宋体"/>
          <w:color w:val="auto"/>
          <w:sz w:val="24"/>
          <w:highlight w:val="none"/>
        </w:rPr>
      </w:pPr>
      <w:bookmarkStart w:id="48" w:name="_Toc14993"/>
      <w:bookmarkStart w:id="49" w:name="_Toc3654"/>
      <w:bookmarkStart w:id="50" w:name="_Toc30158"/>
      <w:bookmarkStart w:id="51" w:name="_Toc30506"/>
      <w:bookmarkStart w:id="52" w:name="_Toc26916"/>
      <w:r>
        <w:rPr>
          <w:rFonts w:hint="eastAsia" w:ascii="宋体" w:hAnsi="宋体" w:eastAsia="宋体" w:cs="宋体"/>
          <w:bCs/>
          <w:color w:val="auto"/>
          <w:sz w:val="24"/>
          <w:highlight w:val="none"/>
        </w:rPr>
        <w:t>1.3.2单价合同，本合同单价（含税）标准为：</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。服务工作量的计量方式为：</w:t>
      </w:r>
      <w:r>
        <w:rPr>
          <w:rFonts w:hint="eastAsia" w:ascii="宋体" w:hAnsi="宋体" w:eastAsia="宋体" w:cs="宋体"/>
          <w:bCs/>
          <w:color w:val="auto"/>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56ED8FF1">
      <w:pPr>
        <w:pStyle w:val="3"/>
        <w:rPr>
          <w:rFonts w:hint="eastAsia"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8"/>
    <w:bookmarkEnd w:id="49"/>
    <w:bookmarkEnd w:id="50"/>
    <w:bookmarkEnd w:id="51"/>
    <w:bookmarkEnd w:id="52"/>
    <w:p w14:paraId="2417D2DB">
      <w:pPr>
        <w:pStyle w:val="960"/>
        <w:spacing w:before="0" w:beforeAutospacing="0" w:after="0" w:afterAutospacing="0" w:line="360" w:lineRule="auto"/>
        <w:ind w:firstLine="480"/>
        <w:rPr>
          <w:rFonts w:hint="eastAsia" w:ascii="宋体" w:hAnsi="宋体" w:eastAsia="宋体" w:cs="宋体"/>
          <w:b/>
          <w:color w:val="auto"/>
          <w:highlight w:val="none"/>
        </w:rPr>
      </w:pPr>
      <w:bookmarkStart w:id="53" w:name="_Toc10340"/>
      <w:bookmarkStart w:id="54" w:name="_Toc1814"/>
      <w:bookmarkStart w:id="55" w:name="_Toc22618"/>
      <w:bookmarkStart w:id="56" w:name="_Toc4760"/>
      <w:bookmarkStart w:id="57" w:name="_Toc3625"/>
      <w:bookmarkStart w:id="58" w:name="_Toc11108"/>
      <w:bookmarkStart w:id="59" w:name="_Toc31421"/>
      <w:bookmarkStart w:id="60" w:name="_Toc8772"/>
      <w:r>
        <w:rPr>
          <w:rFonts w:hint="eastAsia" w:ascii="宋体" w:hAnsi="宋体" w:eastAsia="宋体" w:cs="宋体"/>
          <w:b/>
          <w:color w:val="auto"/>
          <w:highlight w:val="none"/>
        </w:rPr>
        <w:t>1.4履约保证金</w:t>
      </w:r>
    </w:p>
    <w:p w14:paraId="38C7432C">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（是/否）需要支付履约保证金。若需要支付履约保证金的，则：</w:t>
      </w:r>
    </w:p>
    <w:p w14:paraId="6B64CDA4">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0EA6E909">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AE5E6A6">
      <w:pPr>
        <w:pStyle w:val="3"/>
        <w:tabs>
          <w:tab w:val="left" w:pos="0"/>
        </w:tabs>
        <w:spacing w:line="560" w:lineRule="exact"/>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2789D5A">
      <w:pPr>
        <w:spacing w:line="560" w:lineRule="exact"/>
        <w:ind w:firstLine="480" w:firstLineChars="200"/>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6DE1A987">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w:t>
      </w:r>
      <w:bookmarkEnd w:id="53"/>
      <w:bookmarkEnd w:id="54"/>
      <w:bookmarkEnd w:id="55"/>
      <w:r>
        <w:rPr>
          <w:rFonts w:hint="eastAsia" w:ascii="宋体" w:hAnsi="宋体" w:eastAsia="宋体" w:cs="宋体"/>
          <w:b/>
          <w:color w:val="auto"/>
          <w:sz w:val="24"/>
          <w:highlight w:val="none"/>
        </w:rPr>
        <w:t>预付款</w:t>
      </w:r>
    </w:p>
    <w:p w14:paraId="43863B82">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（是/否）需要支付预付款。若需要支付预付款的，则：</w:t>
      </w:r>
    </w:p>
    <w:p w14:paraId="0FB74793">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28899D7A">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1.5.2预付款的扣回方式详见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E6EF5D6">
      <w:pPr>
        <w:pStyle w:val="960"/>
        <w:spacing w:before="0" w:beforeAutospacing="0" w:after="0" w:afterAutospacing="0" w:line="360" w:lineRule="auto"/>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1.5.3预付款的担保措施详见</w:t>
      </w:r>
      <w:r>
        <w:rPr>
          <w:rFonts w:hint="eastAsia" w:ascii="宋体" w:hAnsi="宋体" w:eastAsia="宋体" w:cs="宋体"/>
          <w:color w:val="auto"/>
          <w:highlight w:val="none"/>
          <w:u w:val="single"/>
        </w:rPr>
        <w:t xml:space="preserve">    </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4FDE9F89">
      <w:pPr>
        <w:pStyle w:val="960"/>
        <w:spacing w:before="0" w:beforeAutospacing="0" w:after="0" w:afterAutospacing="0" w:line="360" w:lineRule="auto"/>
        <w:ind w:firstLine="480"/>
        <w:rPr>
          <w:rFonts w:hint="eastAsia" w:ascii="宋体" w:hAnsi="宋体" w:eastAsia="宋体" w:cs="宋体"/>
          <w:b/>
          <w:bCs/>
          <w:color w:val="auto"/>
          <w:highlight w:val="none"/>
        </w:rPr>
      </w:pPr>
      <w:r>
        <w:rPr>
          <w:rFonts w:hint="eastAsia" w:ascii="宋体" w:hAnsi="宋体" w:eastAsia="宋体" w:cs="宋体"/>
          <w:b/>
          <w:bCs/>
          <w:color w:val="auto"/>
          <w:highlight w:val="none"/>
        </w:rPr>
        <w:t>1.6资金支付</w:t>
      </w:r>
    </w:p>
    <w:p w14:paraId="1BB7BC13">
      <w:pPr>
        <w:pStyle w:val="960"/>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E6C71C2">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51EDD5D9">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 履行期限、地点和方式</w:t>
      </w:r>
      <w:bookmarkEnd w:id="56"/>
      <w:bookmarkEnd w:id="57"/>
      <w:bookmarkEnd w:id="58"/>
      <w:bookmarkEnd w:id="59"/>
      <w:bookmarkEnd w:id="60"/>
    </w:p>
    <w:p w14:paraId="00251FAF">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1.7.1 服务交付（实施）的时间（期限）：</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3864EAE">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服务交付（实施）的地点（地域范围）：</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CB525E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1.7.3 服务交付（实施）的方式：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6B0FB08">
      <w:pPr>
        <w:spacing w:line="560" w:lineRule="exact"/>
        <w:ind w:firstLine="480" w:firstLineChars="200"/>
        <w:outlineLvl w:val="0"/>
        <w:rPr>
          <w:rFonts w:hint="eastAsia" w:ascii="宋体" w:hAnsi="宋体" w:eastAsia="宋体" w:cs="宋体"/>
          <w:bCs/>
          <w:color w:val="auto"/>
          <w:sz w:val="24"/>
          <w:highlight w:val="none"/>
        </w:rPr>
      </w:pPr>
      <w:bookmarkStart w:id="61" w:name="_Toc8586"/>
      <w:bookmarkStart w:id="62" w:name="_Toc2375"/>
      <w:bookmarkStart w:id="63" w:name="_Toc5698"/>
      <w:bookmarkStart w:id="64" w:name="_Toc3079"/>
      <w:bookmarkStart w:id="65" w:name="_Toc24662"/>
      <w:r>
        <w:rPr>
          <w:rFonts w:hint="eastAsia" w:ascii="宋体" w:hAnsi="宋体" w:eastAsia="宋体" w:cs="宋体"/>
          <w:bCs/>
          <w:color w:val="auto"/>
          <w:sz w:val="24"/>
          <w:highlight w:val="none"/>
        </w:rPr>
        <w:t>1.7.4若服务涉及货物的，则货物的：</w:t>
      </w:r>
    </w:p>
    <w:p w14:paraId="4B77FF43">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2C9469E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32814CAC">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60DAE007">
      <w:pPr>
        <w:spacing w:line="560" w:lineRule="exact"/>
        <w:ind w:firstLine="482" w:firstLineChars="200"/>
        <w:outlineLvl w:val="0"/>
        <w:rPr>
          <w:rFonts w:hint="eastAsia" w:ascii="宋体" w:hAnsi="宋体" w:eastAsia="宋体" w:cs="宋体"/>
          <w:color w:val="auto"/>
          <w:sz w:val="24"/>
          <w:highlight w:val="none"/>
          <w:u w:val="single"/>
        </w:rPr>
      </w:pPr>
      <w:r>
        <w:rPr>
          <w:rFonts w:hint="eastAsia" w:ascii="宋体" w:hAnsi="宋体" w:eastAsia="宋体" w:cs="宋体"/>
          <w:b/>
          <w:color w:val="auto"/>
          <w:sz w:val="24"/>
          <w:highlight w:val="none"/>
        </w:rPr>
        <w:t>1.8违约责任</w:t>
      </w:r>
      <w:bookmarkEnd w:id="61"/>
      <w:bookmarkEnd w:id="62"/>
      <w:bookmarkEnd w:id="63"/>
      <w:bookmarkEnd w:id="64"/>
      <w:bookmarkEnd w:id="65"/>
    </w:p>
    <w:p w14:paraId="4A575DF0">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highlight w:val="none"/>
          <w:u w:val="single"/>
        </w:rPr>
        <w:t xml:space="preserve">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p>
    <w:p w14:paraId="608C64B2">
      <w:pPr>
        <w:pStyle w:val="3"/>
        <w:ind w:left="0" w:firstLine="480" w:firstLineChars="200"/>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5712F25">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14:paraId="3D68475A">
      <w:pPr>
        <w:spacing w:line="560" w:lineRule="exact"/>
        <w:ind w:firstLine="480" w:firstLineChars="200"/>
        <w:rPr>
          <w:rFonts w:hint="eastAsia" w:ascii="宋体" w:hAnsi="宋体" w:eastAsia="宋体" w:cs="宋体"/>
          <w:color w:val="auto"/>
          <w:sz w:val="24"/>
          <w:highlight w:val="none"/>
        </w:rPr>
      </w:pPr>
      <w:bookmarkStart w:id="66" w:name="_Toc9497"/>
      <w:bookmarkStart w:id="67" w:name="_Toc18683"/>
      <w:bookmarkStart w:id="68" w:name="_Toc32454"/>
      <w:bookmarkStart w:id="69" w:name="_Toc30329"/>
      <w:bookmarkStart w:id="70" w:name="_Toc26807"/>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13CE449">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317944">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5DA8E5E">
      <w:pPr>
        <w:spacing w:line="560" w:lineRule="exact"/>
        <w:ind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66"/>
    <w:bookmarkEnd w:id="67"/>
    <w:bookmarkEnd w:id="68"/>
    <w:bookmarkEnd w:id="69"/>
    <w:bookmarkEnd w:id="70"/>
    <w:p w14:paraId="738DEE18">
      <w:pPr>
        <w:spacing w:line="560" w:lineRule="exact"/>
        <w:ind w:firstLine="482" w:firstLineChars="200"/>
        <w:outlineLvl w:val="0"/>
        <w:rPr>
          <w:rFonts w:hint="eastAsia" w:ascii="宋体" w:hAnsi="宋体" w:eastAsia="宋体" w:cs="宋体"/>
          <w:b/>
          <w:color w:val="auto"/>
          <w:sz w:val="24"/>
          <w:highlight w:val="none"/>
        </w:rPr>
      </w:pPr>
      <w:bookmarkStart w:id="71" w:name="_Toc28375"/>
      <w:bookmarkStart w:id="72" w:name="_Toc15583"/>
      <w:bookmarkStart w:id="73" w:name="_Toc16021"/>
      <w:r>
        <w:rPr>
          <w:rFonts w:hint="eastAsia" w:ascii="宋体" w:hAnsi="宋体" w:eastAsia="宋体" w:cs="宋体"/>
          <w:b/>
          <w:color w:val="auto"/>
          <w:sz w:val="24"/>
          <w:highlight w:val="none"/>
        </w:rPr>
        <w:t>1.9合同争议的解决</w:t>
      </w:r>
      <w:bookmarkEnd w:id="71"/>
      <w:bookmarkEnd w:id="72"/>
      <w:bookmarkEnd w:id="73"/>
    </w:p>
    <w:p w14:paraId="3CA36794">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w:t>
      </w:r>
      <w:r>
        <w:rPr>
          <w:rFonts w:hint="eastAsia" w:ascii="宋体" w:hAnsi="宋体" w:eastAsia="宋体" w:cs="宋体"/>
          <w:color w:val="auto"/>
          <w:sz w:val="24"/>
          <w:highlight w:val="none"/>
        </w:rPr>
        <w:t>条款规定的方式解决：</w:t>
      </w:r>
    </w:p>
    <w:p w14:paraId="44AE762E">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7D0CCA46">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323D0CB6">
      <w:pPr>
        <w:spacing w:line="560" w:lineRule="exact"/>
        <w:ind w:firstLine="482" w:firstLineChars="200"/>
        <w:outlineLvl w:val="0"/>
        <w:rPr>
          <w:rFonts w:hint="eastAsia" w:ascii="宋体" w:hAnsi="宋体" w:eastAsia="宋体" w:cs="宋体"/>
          <w:b/>
          <w:color w:val="auto"/>
          <w:sz w:val="24"/>
          <w:highlight w:val="none"/>
        </w:rPr>
      </w:pPr>
      <w:bookmarkStart w:id="74" w:name="_Toc15322"/>
      <w:bookmarkStart w:id="75" w:name="_Toc11173"/>
      <w:bookmarkStart w:id="76" w:name="_Toc7245"/>
      <w:r>
        <w:rPr>
          <w:rFonts w:hint="eastAsia" w:ascii="宋体" w:hAnsi="宋体" w:eastAsia="宋体" w:cs="宋体"/>
          <w:b/>
          <w:color w:val="auto"/>
          <w:sz w:val="24"/>
          <w:highlight w:val="none"/>
        </w:rPr>
        <w:t>2.0 合同生效</w:t>
      </w:r>
      <w:bookmarkEnd w:id="74"/>
      <w:bookmarkEnd w:id="75"/>
      <w:bookmarkEnd w:id="76"/>
    </w:p>
    <w:p w14:paraId="264D9988">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4F84ABE4">
      <w:pPr>
        <w:autoSpaceDE w:val="0"/>
        <w:autoSpaceDN w:val="0"/>
        <w:spacing w:line="560" w:lineRule="exact"/>
        <w:rPr>
          <w:rFonts w:hint="eastAsia" w:ascii="宋体" w:hAnsi="宋体" w:eastAsia="宋体" w:cs="宋体"/>
          <w:color w:val="auto"/>
          <w:sz w:val="24"/>
          <w:highlight w:val="none"/>
          <w:lang w:val="zh-CN"/>
        </w:rPr>
      </w:pPr>
    </w:p>
    <w:p w14:paraId="0064105C">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14:paraId="4F52D29A">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14:paraId="68E0AF64">
      <w:pPr>
        <w:autoSpaceDE w:val="0"/>
        <w:autoSpaceDN w:val="0"/>
        <w:spacing w:line="560" w:lineRule="exact"/>
        <w:rPr>
          <w:rFonts w:hint="eastAsia" w:ascii="宋体" w:hAnsi="宋体" w:eastAsia="宋体" w:cs="宋体"/>
          <w:color w:val="auto"/>
          <w:sz w:val="24"/>
          <w:highlight w:val="none"/>
          <w:lang w:val="zh-CN"/>
        </w:rPr>
      </w:pPr>
    </w:p>
    <w:p w14:paraId="611B9FC7">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14:paraId="4AF78A6D">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法定代表人或</w:t>
      </w:r>
    </w:p>
    <w:p w14:paraId="4D2DCF48">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授权代表（签字）: </w:t>
      </w:r>
    </w:p>
    <w:p w14:paraId="56009902">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14:paraId="78FA1CD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14:paraId="4B34A5E4">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14:paraId="1D9FB963">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14:paraId="12FB0596">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14:paraId="39824BA0">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14:paraId="10F008D1">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14:paraId="7C5C84CB">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14:paraId="1B7A7459">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14:paraId="1C6CB833">
      <w:pPr>
        <w:widowControl/>
        <w:spacing w:line="560" w:lineRule="exact"/>
        <w:jc w:val="left"/>
        <w:rPr>
          <w:rFonts w:hint="eastAsia" w:ascii="宋体" w:hAnsi="宋体" w:eastAsia="宋体" w:cs="宋体"/>
          <w:b/>
          <w:color w:val="auto"/>
          <w:sz w:val="24"/>
          <w:highlight w:val="none"/>
        </w:rPr>
      </w:pPr>
    </w:p>
    <w:p w14:paraId="6AF5C3BD">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3E1C6466">
      <w:pPr>
        <w:rPr>
          <w:rFonts w:ascii="宋体" w:hAnsi="宋体" w:cs="宋体"/>
          <w:color w:val="auto"/>
          <w:sz w:val="28"/>
          <w:szCs w:val="36"/>
          <w:highlight w:val="none"/>
        </w:rPr>
      </w:pPr>
      <w:r>
        <w:rPr>
          <w:rFonts w:hint="eastAsia" w:ascii="宋体" w:hAnsi="宋体" w:cs="宋体"/>
          <w:b/>
          <w:color w:val="auto"/>
          <w:sz w:val="28"/>
          <w:szCs w:val="44"/>
          <w:highlight w:val="none"/>
        </w:rPr>
        <w:t>此仅为合同书样本，中标单位需根据实际情况和采购人签订相应的合同！</w:t>
      </w:r>
    </w:p>
    <w:p w14:paraId="4DA1F25F">
      <w:pPr>
        <w:rPr>
          <w:rFonts w:ascii="宋体" w:hAnsi="宋体" w:cs="宋体"/>
          <w:color w:val="auto"/>
          <w:highlight w:val="none"/>
        </w:rPr>
      </w:pPr>
    </w:p>
    <w:p w14:paraId="17CCC3D5">
      <w:pPr>
        <w:rPr>
          <w:rFonts w:ascii="宋体" w:hAnsi="宋体" w:cs="宋体"/>
          <w:color w:val="auto"/>
          <w:highlight w:val="none"/>
        </w:rPr>
      </w:pPr>
    </w:p>
    <w:p w14:paraId="29D20691">
      <w:pPr>
        <w:pStyle w:val="3"/>
        <w:rPr>
          <w:rFonts w:ascii="宋体" w:hAnsi="宋体" w:cs="宋体"/>
          <w:color w:val="auto"/>
          <w:highlight w:val="none"/>
        </w:rPr>
      </w:pPr>
    </w:p>
    <w:p w14:paraId="6482D01D">
      <w:pPr>
        <w:rPr>
          <w:color w:val="auto"/>
          <w:highlight w:val="none"/>
        </w:rPr>
      </w:pPr>
    </w:p>
    <w:p w14:paraId="7B4CC60B">
      <w:pPr>
        <w:rPr>
          <w:rFonts w:ascii="宋体" w:hAnsi="宋体" w:cs="宋体"/>
          <w:color w:val="auto"/>
          <w:highlight w:val="none"/>
        </w:rPr>
      </w:pPr>
    </w:p>
    <w:p w14:paraId="69453636">
      <w:pPr>
        <w:pStyle w:val="3"/>
        <w:rPr>
          <w:color w:val="auto"/>
          <w:highlight w:val="none"/>
        </w:rPr>
      </w:pPr>
    </w:p>
    <w:p w14:paraId="2E339369">
      <w:pPr>
        <w:adjustRightInd/>
        <w:spacing w:line="360" w:lineRule="auto"/>
        <w:ind w:firstLine="3845" w:firstLineChars="1197"/>
        <w:outlineLvl w:val="0"/>
        <w:rPr>
          <w:rFonts w:ascii="宋体" w:hAnsi="宋体" w:cs="宋体"/>
          <w:b/>
          <w:color w:val="auto"/>
          <w:highlight w:val="none"/>
        </w:rPr>
      </w:pPr>
      <w:r>
        <w:rPr>
          <w:rFonts w:hint="eastAsia" w:ascii="宋体" w:hAnsi="宋体" w:cs="宋体"/>
          <w:b/>
          <w:color w:val="auto"/>
          <w:sz w:val="32"/>
          <w:szCs w:val="20"/>
          <w:highlight w:val="none"/>
        </w:rPr>
        <w:t>合同专用条款</w:t>
      </w:r>
    </w:p>
    <w:p w14:paraId="516B389A">
      <w:pPr>
        <w:spacing w:line="560" w:lineRule="exact"/>
        <w:ind w:left="-420" w:leftChars="-200" w:right="-420" w:rightChars="-200" w:firstLine="420" w:firstLineChars="200"/>
        <w:rPr>
          <w:rFonts w:ascii="宋体" w:hAnsi="宋体" w:cs="宋体"/>
          <w:color w:val="auto"/>
          <w:highlight w:val="none"/>
        </w:rPr>
      </w:pPr>
      <w:r>
        <w:rPr>
          <w:rFonts w:hint="eastAsia" w:ascii="宋体" w:hAnsi="宋体" w:cs="宋体"/>
          <w:color w:val="auto"/>
          <w:highlight w:val="none"/>
        </w:rPr>
        <w:t>本部分是对前部分的补充和修改，如果前两部分和本部分的约定不一致，应以本部分的约定为准。本部分的条款号应与前两部分的条款号保持对应；与前两部分无对应关系的内容可另行编制条款号。</w:t>
      </w:r>
    </w:p>
    <w:tbl>
      <w:tblPr>
        <w:tblStyle w:val="66"/>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0"/>
        <w:gridCol w:w="8174"/>
      </w:tblGrid>
      <w:tr w14:paraId="048B7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14:paraId="3E1F8869">
            <w:pPr>
              <w:spacing w:line="360" w:lineRule="auto"/>
              <w:jc w:val="center"/>
              <w:rPr>
                <w:rFonts w:ascii="宋体" w:hAnsi="宋体" w:cs="宋体"/>
                <w:b/>
                <w:color w:val="auto"/>
                <w:highlight w:val="none"/>
              </w:rPr>
            </w:pPr>
            <w:r>
              <w:rPr>
                <w:rFonts w:hint="eastAsia" w:ascii="宋体" w:hAnsi="宋体" w:cs="宋体"/>
                <w:b/>
                <w:color w:val="auto"/>
                <w:highlight w:val="none"/>
              </w:rPr>
              <w:t>条款号</w:t>
            </w:r>
          </w:p>
        </w:tc>
        <w:tc>
          <w:tcPr>
            <w:tcW w:w="4534" w:type="pct"/>
            <w:vAlign w:val="center"/>
          </w:tcPr>
          <w:p w14:paraId="2E6B99CF">
            <w:pPr>
              <w:spacing w:line="360" w:lineRule="auto"/>
              <w:jc w:val="center"/>
              <w:rPr>
                <w:rFonts w:ascii="宋体" w:hAnsi="宋体" w:cs="宋体"/>
                <w:b/>
                <w:color w:val="auto"/>
                <w:highlight w:val="none"/>
              </w:rPr>
            </w:pPr>
            <w:r>
              <w:rPr>
                <w:rFonts w:hint="eastAsia" w:ascii="宋体" w:hAnsi="宋体" w:cs="宋体"/>
                <w:b/>
                <w:color w:val="auto"/>
                <w:highlight w:val="none"/>
              </w:rPr>
              <w:t>约定内容</w:t>
            </w:r>
          </w:p>
        </w:tc>
      </w:tr>
      <w:tr w14:paraId="3A908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EC6CF93">
            <w:pPr>
              <w:spacing w:line="360" w:lineRule="auto"/>
              <w:rPr>
                <w:rFonts w:ascii="宋体" w:hAnsi="宋体" w:cs="宋体"/>
                <w:color w:val="auto"/>
                <w:highlight w:val="none"/>
              </w:rPr>
            </w:pPr>
            <w:r>
              <w:rPr>
                <w:rFonts w:hint="eastAsia" w:ascii="宋体" w:hAnsi="宋体" w:cs="宋体"/>
                <w:color w:val="auto"/>
                <w:highlight w:val="none"/>
              </w:rPr>
              <w:t>1.4.4</w:t>
            </w:r>
          </w:p>
        </w:tc>
        <w:tc>
          <w:tcPr>
            <w:tcW w:w="4534" w:type="pct"/>
            <w:vAlign w:val="center"/>
          </w:tcPr>
          <w:p w14:paraId="3D7FD56F">
            <w:pPr>
              <w:spacing w:line="360" w:lineRule="auto"/>
              <w:rPr>
                <w:rFonts w:ascii="宋体" w:hAnsi="宋体" w:cs="宋体"/>
                <w:color w:val="auto"/>
                <w:highlight w:val="none"/>
              </w:rPr>
            </w:pPr>
          </w:p>
        </w:tc>
      </w:tr>
      <w:tr w14:paraId="1DE5A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8FA6593">
            <w:pPr>
              <w:spacing w:line="360" w:lineRule="auto"/>
              <w:rPr>
                <w:rFonts w:ascii="宋体" w:hAnsi="宋体" w:cs="宋体"/>
                <w:color w:val="auto"/>
                <w:highlight w:val="none"/>
              </w:rPr>
            </w:pPr>
            <w:r>
              <w:rPr>
                <w:rFonts w:hint="eastAsia" w:ascii="宋体" w:hAnsi="宋体" w:cs="宋体"/>
                <w:color w:val="auto"/>
                <w:highlight w:val="none"/>
              </w:rPr>
              <w:t xml:space="preserve">1.5.1 </w:t>
            </w:r>
          </w:p>
        </w:tc>
        <w:tc>
          <w:tcPr>
            <w:tcW w:w="4534" w:type="pct"/>
            <w:vAlign w:val="center"/>
          </w:tcPr>
          <w:p w14:paraId="62E29DEF">
            <w:pPr>
              <w:spacing w:line="360" w:lineRule="auto"/>
              <w:rPr>
                <w:rFonts w:ascii="宋体" w:hAnsi="宋体" w:cs="宋体"/>
                <w:color w:val="auto"/>
                <w:highlight w:val="none"/>
              </w:rPr>
            </w:pPr>
          </w:p>
        </w:tc>
      </w:tr>
      <w:tr w14:paraId="0E623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7A77DE2">
            <w:pPr>
              <w:spacing w:line="360" w:lineRule="auto"/>
              <w:rPr>
                <w:rFonts w:ascii="宋体" w:hAnsi="宋体" w:cs="宋体"/>
                <w:color w:val="auto"/>
                <w:highlight w:val="none"/>
              </w:rPr>
            </w:pPr>
            <w:r>
              <w:rPr>
                <w:rFonts w:hint="eastAsia" w:ascii="宋体" w:hAnsi="宋体" w:cs="宋体"/>
                <w:color w:val="auto"/>
                <w:highlight w:val="none"/>
              </w:rPr>
              <w:t>1.5.2</w:t>
            </w:r>
          </w:p>
        </w:tc>
        <w:tc>
          <w:tcPr>
            <w:tcW w:w="4534" w:type="pct"/>
            <w:vAlign w:val="center"/>
          </w:tcPr>
          <w:p w14:paraId="734D2C52">
            <w:pPr>
              <w:spacing w:line="360" w:lineRule="auto"/>
              <w:rPr>
                <w:rFonts w:ascii="宋体" w:hAnsi="宋体" w:cs="宋体"/>
                <w:color w:val="auto"/>
                <w:highlight w:val="none"/>
              </w:rPr>
            </w:pPr>
          </w:p>
        </w:tc>
      </w:tr>
      <w:tr w14:paraId="76241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900B330">
            <w:pPr>
              <w:spacing w:line="360" w:lineRule="auto"/>
              <w:rPr>
                <w:rFonts w:ascii="宋体" w:hAnsi="宋体" w:cs="宋体"/>
                <w:color w:val="auto"/>
                <w:highlight w:val="none"/>
              </w:rPr>
            </w:pPr>
            <w:r>
              <w:rPr>
                <w:rFonts w:hint="eastAsia" w:ascii="宋体" w:hAnsi="宋体" w:cs="宋体"/>
                <w:color w:val="auto"/>
                <w:highlight w:val="none"/>
              </w:rPr>
              <w:t xml:space="preserve">1.5.3 </w:t>
            </w:r>
          </w:p>
        </w:tc>
        <w:tc>
          <w:tcPr>
            <w:tcW w:w="4534" w:type="pct"/>
            <w:vAlign w:val="center"/>
          </w:tcPr>
          <w:p w14:paraId="314C5788">
            <w:pPr>
              <w:spacing w:line="360" w:lineRule="auto"/>
              <w:rPr>
                <w:rFonts w:ascii="宋体" w:hAnsi="宋体" w:cs="宋体"/>
                <w:color w:val="auto"/>
                <w:highlight w:val="none"/>
              </w:rPr>
            </w:pPr>
          </w:p>
        </w:tc>
      </w:tr>
      <w:tr w14:paraId="68BB7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40F1CA">
            <w:pPr>
              <w:spacing w:line="360" w:lineRule="auto"/>
              <w:rPr>
                <w:rFonts w:ascii="宋体" w:hAnsi="宋体" w:cs="宋体"/>
                <w:color w:val="auto"/>
                <w:highlight w:val="none"/>
              </w:rPr>
            </w:pPr>
            <w:r>
              <w:rPr>
                <w:rFonts w:hint="eastAsia" w:ascii="宋体" w:hAnsi="宋体" w:cs="宋体"/>
                <w:color w:val="auto"/>
                <w:highlight w:val="none"/>
              </w:rPr>
              <w:t>1.6.7</w:t>
            </w:r>
          </w:p>
        </w:tc>
        <w:tc>
          <w:tcPr>
            <w:tcW w:w="4534" w:type="pct"/>
            <w:vAlign w:val="center"/>
          </w:tcPr>
          <w:p w14:paraId="3941C484">
            <w:pPr>
              <w:spacing w:line="360" w:lineRule="auto"/>
              <w:rPr>
                <w:rFonts w:ascii="宋体" w:hAnsi="宋体" w:cs="宋体"/>
                <w:color w:val="auto"/>
                <w:highlight w:val="none"/>
              </w:rPr>
            </w:pPr>
          </w:p>
        </w:tc>
      </w:tr>
      <w:tr w14:paraId="6FBB1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3270DDA">
            <w:pPr>
              <w:spacing w:line="360" w:lineRule="auto"/>
              <w:rPr>
                <w:rFonts w:ascii="宋体" w:hAnsi="宋体" w:cs="宋体"/>
                <w:color w:val="auto"/>
                <w:highlight w:val="none"/>
              </w:rPr>
            </w:pPr>
            <w:r>
              <w:rPr>
                <w:rFonts w:hint="eastAsia" w:ascii="宋体" w:hAnsi="宋体" w:cs="宋体"/>
                <w:color w:val="auto"/>
                <w:highlight w:val="none"/>
              </w:rPr>
              <w:t>1.7</w:t>
            </w:r>
          </w:p>
        </w:tc>
        <w:tc>
          <w:tcPr>
            <w:tcW w:w="4534" w:type="pct"/>
            <w:vAlign w:val="center"/>
          </w:tcPr>
          <w:p w14:paraId="182621C8">
            <w:pPr>
              <w:spacing w:line="360" w:lineRule="auto"/>
              <w:rPr>
                <w:rFonts w:ascii="宋体" w:hAnsi="宋体" w:cs="宋体"/>
                <w:color w:val="auto"/>
                <w:highlight w:val="none"/>
              </w:rPr>
            </w:pPr>
          </w:p>
        </w:tc>
      </w:tr>
      <w:tr w14:paraId="7B335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B741032">
            <w:pPr>
              <w:spacing w:line="360" w:lineRule="auto"/>
              <w:rPr>
                <w:rFonts w:ascii="宋体" w:hAnsi="宋体" w:cs="宋体"/>
                <w:color w:val="auto"/>
                <w:highlight w:val="none"/>
              </w:rPr>
            </w:pPr>
            <w:r>
              <w:rPr>
                <w:rFonts w:hint="eastAsia" w:ascii="宋体" w:hAnsi="宋体" w:cs="宋体"/>
                <w:color w:val="auto"/>
                <w:highlight w:val="none"/>
              </w:rPr>
              <w:t>1.7.1</w:t>
            </w:r>
          </w:p>
        </w:tc>
        <w:tc>
          <w:tcPr>
            <w:tcW w:w="4534" w:type="pct"/>
            <w:vAlign w:val="center"/>
          </w:tcPr>
          <w:p w14:paraId="60B7A0C8">
            <w:pPr>
              <w:spacing w:line="360" w:lineRule="auto"/>
              <w:rPr>
                <w:rFonts w:ascii="宋体" w:hAnsi="宋体" w:cs="宋体"/>
                <w:color w:val="auto"/>
                <w:highlight w:val="none"/>
              </w:rPr>
            </w:pPr>
          </w:p>
        </w:tc>
      </w:tr>
      <w:tr w14:paraId="4E5D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C8EFAC">
            <w:pPr>
              <w:spacing w:line="360" w:lineRule="auto"/>
              <w:rPr>
                <w:rFonts w:ascii="宋体" w:hAnsi="宋体" w:cs="宋体"/>
                <w:color w:val="auto"/>
                <w:highlight w:val="none"/>
              </w:rPr>
            </w:pPr>
            <w:r>
              <w:rPr>
                <w:rFonts w:hint="eastAsia" w:ascii="宋体" w:hAnsi="宋体" w:cs="宋体"/>
                <w:color w:val="auto"/>
                <w:highlight w:val="none"/>
              </w:rPr>
              <w:t>1.7.2</w:t>
            </w:r>
          </w:p>
        </w:tc>
        <w:tc>
          <w:tcPr>
            <w:tcW w:w="4534" w:type="pct"/>
            <w:vAlign w:val="center"/>
          </w:tcPr>
          <w:p w14:paraId="4854AD45">
            <w:pPr>
              <w:spacing w:line="360" w:lineRule="auto"/>
              <w:rPr>
                <w:rFonts w:ascii="宋体" w:hAnsi="宋体" w:cs="宋体"/>
                <w:color w:val="auto"/>
                <w:highlight w:val="none"/>
              </w:rPr>
            </w:pPr>
          </w:p>
        </w:tc>
      </w:tr>
      <w:tr w14:paraId="00CB1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547C8F3">
            <w:pPr>
              <w:spacing w:line="360" w:lineRule="auto"/>
              <w:rPr>
                <w:rFonts w:ascii="宋体" w:hAnsi="宋体" w:cs="宋体"/>
                <w:color w:val="auto"/>
                <w:highlight w:val="none"/>
              </w:rPr>
            </w:pPr>
            <w:r>
              <w:rPr>
                <w:rFonts w:hint="eastAsia" w:ascii="宋体" w:hAnsi="宋体" w:cs="宋体"/>
                <w:color w:val="auto"/>
                <w:highlight w:val="none"/>
              </w:rPr>
              <w:t>2.3.2</w:t>
            </w:r>
          </w:p>
        </w:tc>
        <w:tc>
          <w:tcPr>
            <w:tcW w:w="4534" w:type="pct"/>
            <w:vAlign w:val="center"/>
          </w:tcPr>
          <w:p w14:paraId="261D3A1C">
            <w:pPr>
              <w:spacing w:line="360" w:lineRule="auto"/>
              <w:ind w:left="-420" w:leftChars="-200" w:right="-420" w:rightChars="-200" w:firstLine="420" w:firstLineChars="200"/>
              <w:rPr>
                <w:rFonts w:ascii="宋体" w:hAnsi="宋体" w:cs="宋体"/>
                <w:color w:val="auto"/>
                <w:highlight w:val="none"/>
              </w:rPr>
            </w:pPr>
          </w:p>
        </w:tc>
      </w:tr>
      <w:tr w14:paraId="266A1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6D6A0E4">
            <w:pPr>
              <w:spacing w:line="360" w:lineRule="auto"/>
              <w:rPr>
                <w:rFonts w:ascii="宋体" w:hAnsi="宋体" w:cs="宋体"/>
                <w:color w:val="auto"/>
                <w:highlight w:val="none"/>
              </w:rPr>
            </w:pPr>
            <w:r>
              <w:rPr>
                <w:rFonts w:hint="eastAsia" w:ascii="宋体" w:hAnsi="宋体" w:cs="宋体"/>
                <w:color w:val="auto"/>
                <w:highlight w:val="none"/>
              </w:rPr>
              <w:t>2.4.1</w:t>
            </w:r>
          </w:p>
        </w:tc>
        <w:tc>
          <w:tcPr>
            <w:tcW w:w="4534" w:type="pct"/>
            <w:vAlign w:val="center"/>
          </w:tcPr>
          <w:p w14:paraId="198963B8">
            <w:pPr>
              <w:spacing w:line="360" w:lineRule="auto"/>
              <w:ind w:left="-420" w:leftChars="-200" w:right="-420" w:rightChars="-200" w:firstLine="420" w:firstLineChars="200"/>
              <w:rPr>
                <w:rFonts w:ascii="宋体" w:hAnsi="宋体" w:cs="宋体"/>
                <w:color w:val="auto"/>
                <w:highlight w:val="none"/>
              </w:rPr>
            </w:pPr>
          </w:p>
        </w:tc>
      </w:tr>
      <w:tr w14:paraId="7353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BBE341">
            <w:pPr>
              <w:spacing w:line="360" w:lineRule="auto"/>
              <w:rPr>
                <w:rFonts w:ascii="宋体" w:hAnsi="宋体" w:cs="宋体"/>
                <w:color w:val="auto"/>
                <w:highlight w:val="none"/>
              </w:rPr>
            </w:pPr>
            <w:r>
              <w:rPr>
                <w:rFonts w:hint="eastAsia" w:ascii="宋体" w:hAnsi="宋体" w:cs="宋体"/>
                <w:color w:val="auto"/>
                <w:highlight w:val="none"/>
              </w:rPr>
              <w:t>2.4.3</w:t>
            </w:r>
          </w:p>
        </w:tc>
        <w:tc>
          <w:tcPr>
            <w:tcW w:w="4534" w:type="pct"/>
            <w:vAlign w:val="center"/>
          </w:tcPr>
          <w:p w14:paraId="0ED6F0E1">
            <w:pPr>
              <w:spacing w:line="360" w:lineRule="auto"/>
              <w:rPr>
                <w:rFonts w:ascii="宋体" w:hAnsi="宋体" w:cs="宋体"/>
                <w:color w:val="auto"/>
                <w:highlight w:val="none"/>
              </w:rPr>
            </w:pPr>
          </w:p>
        </w:tc>
      </w:tr>
      <w:tr w14:paraId="16E6B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724BEDFC">
            <w:pPr>
              <w:spacing w:line="360" w:lineRule="auto"/>
              <w:rPr>
                <w:rFonts w:ascii="宋体" w:hAnsi="宋体" w:cs="宋体"/>
                <w:color w:val="auto"/>
                <w:highlight w:val="none"/>
              </w:rPr>
            </w:pPr>
            <w:r>
              <w:rPr>
                <w:rFonts w:hint="eastAsia" w:ascii="宋体" w:hAnsi="宋体" w:cs="宋体"/>
                <w:color w:val="auto"/>
                <w:highlight w:val="none"/>
              </w:rPr>
              <w:t xml:space="preserve">2.8 </w:t>
            </w:r>
          </w:p>
        </w:tc>
        <w:tc>
          <w:tcPr>
            <w:tcW w:w="4534" w:type="pct"/>
          </w:tcPr>
          <w:p w14:paraId="732E2F9B">
            <w:pPr>
              <w:spacing w:line="360" w:lineRule="auto"/>
              <w:rPr>
                <w:rFonts w:ascii="宋体" w:hAnsi="宋体" w:cs="宋体"/>
                <w:color w:val="auto"/>
                <w:highlight w:val="none"/>
              </w:rPr>
            </w:pPr>
          </w:p>
        </w:tc>
      </w:tr>
      <w:tr w14:paraId="074F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02A966B5">
            <w:pPr>
              <w:spacing w:line="360" w:lineRule="auto"/>
              <w:rPr>
                <w:rFonts w:ascii="宋体" w:hAnsi="宋体" w:cs="宋体"/>
                <w:color w:val="auto"/>
                <w:highlight w:val="none"/>
              </w:rPr>
            </w:pPr>
            <w:r>
              <w:rPr>
                <w:rFonts w:hint="eastAsia" w:ascii="宋体" w:hAnsi="宋体" w:cs="宋体"/>
                <w:color w:val="auto"/>
                <w:highlight w:val="none"/>
              </w:rPr>
              <w:t>2.12.3</w:t>
            </w:r>
          </w:p>
        </w:tc>
        <w:tc>
          <w:tcPr>
            <w:tcW w:w="4534" w:type="pct"/>
            <w:vAlign w:val="center"/>
          </w:tcPr>
          <w:p w14:paraId="15B0A8A6">
            <w:pPr>
              <w:spacing w:line="360" w:lineRule="auto"/>
              <w:rPr>
                <w:rFonts w:ascii="宋体" w:hAnsi="宋体" w:cs="宋体"/>
                <w:color w:val="auto"/>
                <w:highlight w:val="none"/>
              </w:rPr>
            </w:pPr>
          </w:p>
        </w:tc>
      </w:tr>
      <w:tr w14:paraId="4891A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26E686">
            <w:pPr>
              <w:spacing w:line="360" w:lineRule="auto"/>
              <w:rPr>
                <w:rFonts w:ascii="宋体" w:hAnsi="宋体" w:cs="宋体"/>
                <w:color w:val="auto"/>
                <w:highlight w:val="none"/>
              </w:rPr>
            </w:pPr>
            <w:r>
              <w:rPr>
                <w:rFonts w:hint="eastAsia" w:ascii="宋体" w:hAnsi="宋体" w:cs="宋体"/>
                <w:color w:val="auto"/>
                <w:highlight w:val="none"/>
              </w:rPr>
              <w:t>2.12.4</w:t>
            </w:r>
          </w:p>
        </w:tc>
        <w:tc>
          <w:tcPr>
            <w:tcW w:w="4534" w:type="pct"/>
            <w:vAlign w:val="center"/>
          </w:tcPr>
          <w:p w14:paraId="40D55DA2">
            <w:pPr>
              <w:spacing w:line="360" w:lineRule="auto"/>
              <w:rPr>
                <w:rFonts w:ascii="宋体" w:hAnsi="宋体" w:cs="宋体"/>
                <w:color w:val="auto"/>
                <w:highlight w:val="none"/>
              </w:rPr>
            </w:pPr>
          </w:p>
        </w:tc>
      </w:tr>
      <w:tr w14:paraId="3CC0B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CE1D8DA">
            <w:pPr>
              <w:spacing w:line="360" w:lineRule="auto"/>
              <w:rPr>
                <w:rFonts w:ascii="宋体" w:hAnsi="宋体" w:cs="宋体"/>
                <w:color w:val="auto"/>
                <w:highlight w:val="none"/>
              </w:rPr>
            </w:pPr>
            <w:r>
              <w:rPr>
                <w:rFonts w:hint="eastAsia" w:ascii="宋体" w:hAnsi="宋体" w:cs="宋体"/>
                <w:color w:val="auto"/>
                <w:highlight w:val="none"/>
              </w:rPr>
              <w:t>2.16.1</w:t>
            </w:r>
          </w:p>
        </w:tc>
        <w:tc>
          <w:tcPr>
            <w:tcW w:w="4534" w:type="pct"/>
            <w:vAlign w:val="center"/>
          </w:tcPr>
          <w:p w14:paraId="4BA25698">
            <w:pPr>
              <w:spacing w:line="360" w:lineRule="auto"/>
              <w:rPr>
                <w:rFonts w:ascii="宋体" w:hAnsi="宋体" w:cs="宋体"/>
                <w:color w:val="auto"/>
                <w:highlight w:val="none"/>
              </w:rPr>
            </w:pPr>
          </w:p>
        </w:tc>
      </w:tr>
      <w:tr w14:paraId="05A7A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344315F">
            <w:pPr>
              <w:spacing w:line="360" w:lineRule="auto"/>
              <w:rPr>
                <w:rFonts w:ascii="宋体" w:hAnsi="宋体" w:cs="宋体"/>
                <w:color w:val="auto"/>
                <w:highlight w:val="none"/>
              </w:rPr>
            </w:pPr>
            <w:r>
              <w:rPr>
                <w:rFonts w:hint="eastAsia" w:ascii="宋体" w:hAnsi="宋体" w:cs="宋体"/>
                <w:color w:val="auto"/>
                <w:highlight w:val="none"/>
              </w:rPr>
              <w:t>2.16.3</w:t>
            </w:r>
          </w:p>
        </w:tc>
        <w:tc>
          <w:tcPr>
            <w:tcW w:w="4534" w:type="pct"/>
            <w:vAlign w:val="center"/>
          </w:tcPr>
          <w:p w14:paraId="2C49E085">
            <w:pPr>
              <w:spacing w:line="360" w:lineRule="auto"/>
              <w:rPr>
                <w:rFonts w:ascii="宋体" w:hAnsi="宋体" w:cs="宋体"/>
                <w:color w:val="auto"/>
                <w:highlight w:val="none"/>
              </w:rPr>
            </w:pPr>
          </w:p>
        </w:tc>
      </w:tr>
      <w:tr w14:paraId="454EB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00F4805">
            <w:pPr>
              <w:spacing w:line="360" w:lineRule="auto"/>
              <w:rPr>
                <w:rFonts w:ascii="宋体" w:hAnsi="宋体" w:cs="宋体"/>
                <w:color w:val="auto"/>
                <w:highlight w:val="none"/>
              </w:rPr>
            </w:pPr>
            <w:r>
              <w:rPr>
                <w:rFonts w:hint="eastAsia" w:ascii="宋体" w:hAnsi="宋体" w:cs="宋体"/>
                <w:color w:val="auto"/>
                <w:highlight w:val="none"/>
              </w:rPr>
              <w:t>2.20.1</w:t>
            </w:r>
          </w:p>
        </w:tc>
        <w:tc>
          <w:tcPr>
            <w:tcW w:w="4534" w:type="pct"/>
          </w:tcPr>
          <w:p w14:paraId="595A5A7F">
            <w:pPr>
              <w:spacing w:line="360" w:lineRule="auto"/>
              <w:rPr>
                <w:rFonts w:ascii="宋体" w:hAnsi="宋体" w:cs="宋体"/>
                <w:color w:val="auto"/>
                <w:highlight w:val="none"/>
              </w:rPr>
            </w:pPr>
          </w:p>
        </w:tc>
      </w:tr>
      <w:tr w14:paraId="392F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76901424">
            <w:pPr>
              <w:spacing w:line="360" w:lineRule="auto"/>
              <w:rPr>
                <w:rFonts w:ascii="宋体" w:hAnsi="宋体" w:cs="宋体"/>
                <w:color w:val="auto"/>
                <w:highlight w:val="none"/>
              </w:rPr>
            </w:pPr>
            <w:r>
              <w:rPr>
                <w:rFonts w:hint="eastAsia" w:ascii="宋体" w:hAnsi="宋体" w:cs="宋体"/>
                <w:color w:val="auto"/>
                <w:highlight w:val="none"/>
              </w:rPr>
              <w:t xml:space="preserve">2.20.2 </w:t>
            </w:r>
          </w:p>
        </w:tc>
        <w:tc>
          <w:tcPr>
            <w:tcW w:w="4534" w:type="pct"/>
            <w:vAlign w:val="center"/>
          </w:tcPr>
          <w:p w14:paraId="5301FBC8">
            <w:pPr>
              <w:spacing w:line="360" w:lineRule="auto"/>
              <w:rPr>
                <w:rFonts w:ascii="宋体" w:hAnsi="宋体" w:cs="宋体"/>
                <w:color w:val="auto"/>
                <w:highlight w:val="none"/>
              </w:rPr>
            </w:pPr>
          </w:p>
        </w:tc>
      </w:tr>
      <w:tr w14:paraId="69C2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14:paraId="1A7C4169">
            <w:pPr>
              <w:spacing w:line="360" w:lineRule="auto"/>
              <w:ind w:left="-420" w:leftChars="-200" w:right="-420" w:rightChars="-200" w:firstLine="420" w:firstLineChars="200"/>
              <w:outlineLvl w:val="0"/>
              <w:rPr>
                <w:rFonts w:ascii="宋体" w:hAnsi="宋体" w:cs="宋体"/>
                <w:color w:val="auto"/>
                <w:highlight w:val="none"/>
              </w:rPr>
            </w:pPr>
            <w:r>
              <w:rPr>
                <w:rFonts w:hint="eastAsia" w:ascii="宋体" w:hAnsi="宋体" w:cs="宋体"/>
                <w:color w:val="auto"/>
                <w:highlight w:val="none"/>
              </w:rPr>
              <w:t xml:space="preserve">2.22 </w:t>
            </w:r>
          </w:p>
        </w:tc>
        <w:tc>
          <w:tcPr>
            <w:tcW w:w="4534" w:type="pct"/>
            <w:vAlign w:val="center"/>
          </w:tcPr>
          <w:p w14:paraId="1E0E216A">
            <w:pPr>
              <w:spacing w:line="360" w:lineRule="auto"/>
              <w:rPr>
                <w:rFonts w:ascii="宋体" w:hAnsi="宋体" w:cs="宋体"/>
                <w:color w:val="auto"/>
                <w:highlight w:val="none"/>
              </w:rPr>
            </w:pPr>
          </w:p>
        </w:tc>
      </w:tr>
    </w:tbl>
    <w:p w14:paraId="2BA1C80F">
      <w:pPr>
        <w:spacing w:line="360" w:lineRule="auto"/>
        <w:ind w:left="-420" w:leftChars="-200" w:right="-420" w:rightChars="-200" w:firstLine="420" w:firstLineChars="200"/>
        <w:rPr>
          <w:rFonts w:ascii="宋体" w:hAnsi="宋体" w:cs="宋体"/>
          <w:color w:val="auto"/>
          <w:highlight w:val="none"/>
        </w:rPr>
      </w:pPr>
    </w:p>
    <w:p w14:paraId="21C2B8AA">
      <w:pPr>
        <w:spacing w:line="360" w:lineRule="auto"/>
        <w:ind w:left="-420" w:leftChars="-200" w:right="-420" w:rightChars="-200"/>
        <w:rPr>
          <w:rFonts w:ascii="宋体" w:hAnsi="宋体" w:cs="宋体"/>
          <w:color w:val="auto"/>
          <w:highlight w:val="none"/>
        </w:rPr>
      </w:pPr>
    </w:p>
    <w:p w14:paraId="401D17AF">
      <w:pPr>
        <w:spacing w:line="360" w:lineRule="auto"/>
        <w:jc w:val="center"/>
        <w:outlineLvl w:val="0"/>
        <w:rPr>
          <w:rFonts w:ascii="宋体" w:hAnsi="宋体" w:cs="宋体"/>
          <w:b/>
          <w:color w:val="auto"/>
          <w:sz w:val="36"/>
          <w:szCs w:val="20"/>
          <w:highlight w:val="none"/>
        </w:rPr>
      </w:pPr>
    </w:p>
    <w:p w14:paraId="131603D4">
      <w:pPr>
        <w:jc w:val="center"/>
        <w:rPr>
          <w:rFonts w:ascii="宋体" w:hAnsi="宋体" w:cs="宋体"/>
          <w:b/>
          <w:color w:val="auto"/>
          <w:sz w:val="36"/>
          <w:szCs w:val="20"/>
          <w:highlight w:val="none"/>
        </w:rPr>
      </w:pPr>
    </w:p>
    <w:p w14:paraId="28502DB7">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431CFEB5">
      <w:pPr>
        <w:spacing w:line="360" w:lineRule="auto"/>
        <w:jc w:val="center"/>
        <w:outlineLvl w:val="0"/>
        <w:rPr>
          <w:rFonts w:ascii="宋体" w:hAnsi="宋体" w:cs="宋体"/>
          <w:b/>
          <w:color w:val="auto"/>
          <w:kern w:val="0"/>
          <w:sz w:val="36"/>
          <w:szCs w:val="36"/>
          <w:highlight w:val="none"/>
        </w:rPr>
      </w:pPr>
    </w:p>
    <w:p w14:paraId="251994C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一、投标人提交投标文件须知：</w:t>
      </w:r>
    </w:p>
    <w:p w14:paraId="2C5245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42868B8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2、所附表格中要求回答的全部问题和/或信息都必须正面回答。</w:t>
      </w:r>
    </w:p>
    <w:p w14:paraId="50D2F83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3、本声明书的签字人应保证全部声明和问题的回答是真实的和准确的。</w:t>
      </w:r>
    </w:p>
    <w:p w14:paraId="78FDC9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4、评标委员会将应用投标人提交的资料作出自己的判断。</w:t>
      </w:r>
    </w:p>
    <w:p w14:paraId="7AA8A6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5、投标人提交的材料将在一定期限内被保密保存，但不退还。</w:t>
      </w:r>
    </w:p>
    <w:p w14:paraId="1DD9AEE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auto"/>
          <w:sz w:val="24"/>
          <w:highlight w:val="none"/>
        </w:rPr>
        <w:t>将有可能被评标委员会认定为投标无效。</w:t>
      </w:r>
    </w:p>
    <w:p w14:paraId="2397A643">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405A90AD">
      <w:pPr>
        <w:jc w:val="center"/>
        <w:outlineLvl w:val="0"/>
        <w:rPr>
          <w:rFonts w:ascii="宋体" w:hAnsi="宋体" w:cs="宋体"/>
          <w:b/>
          <w:bCs/>
          <w:color w:val="auto"/>
          <w:sz w:val="40"/>
          <w:szCs w:val="48"/>
          <w:highlight w:val="none"/>
        </w:rPr>
      </w:pPr>
    </w:p>
    <w:p w14:paraId="1F9C7BA9">
      <w:pPr>
        <w:jc w:val="center"/>
        <w:outlineLvl w:val="0"/>
        <w:rPr>
          <w:rFonts w:ascii="宋体" w:hAnsi="宋体" w:cs="宋体"/>
          <w:b/>
          <w:bCs/>
          <w:color w:val="auto"/>
          <w:sz w:val="40"/>
          <w:szCs w:val="48"/>
          <w:highlight w:val="none"/>
        </w:rPr>
      </w:pPr>
      <w:r>
        <w:rPr>
          <w:rFonts w:hint="eastAsia" w:ascii="宋体" w:hAnsi="宋体" w:cs="宋体"/>
          <w:b/>
          <w:bCs/>
          <w:color w:val="auto"/>
          <w:sz w:val="40"/>
          <w:szCs w:val="48"/>
          <w:highlight w:val="none"/>
        </w:rPr>
        <w:t>电子备份投标文件的外包装封面格式</w:t>
      </w:r>
    </w:p>
    <w:p w14:paraId="14694805">
      <w:pPr>
        <w:rPr>
          <w:rFonts w:ascii="宋体" w:hAnsi="宋体" w:cs="宋体"/>
          <w:b/>
          <w:bCs/>
          <w:color w:val="auto"/>
          <w:sz w:val="40"/>
          <w:szCs w:val="48"/>
          <w:highlight w:val="none"/>
        </w:rPr>
      </w:pPr>
    </w:p>
    <w:p w14:paraId="21E45968">
      <w:pPr>
        <w:rPr>
          <w:rFonts w:ascii="宋体" w:hAnsi="宋体" w:cs="宋体"/>
          <w:b/>
          <w:bCs/>
          <w:color w:val="auto"/>
          <w:sz w:val="40"/>
          <w:szCs w:val="48"/>
          <w:highlight w:val="none"/>
        </w:rPr>
      </w:pPr>
    </w:p>
    <w:p w14:paraId="6C4F6B0B">
      <w:pPr>
        <w:jc w:val="center"/>
        <w:outlineLvl w:val="0"/>
        <w:rPr>
          <w:rFonts w:ascii="宋体" w:hAnsi="宋体" w:cs="宋体"/>
          <w:b/>
          <w:bCs/>
          <w:color w:val="auto"/>
          <w:sz w:val="40"/>
          <w:szCs w:val="48"/>
          <w:highlight w:val="none"/>
        </w:rPr>
      </w:pPr>
      <w:bookmarkStart w:id="77" w:name="_Toc13184"/>
      <w:r>
        <w:rPr>
          <w:rFonts w:hint="eastAsia" w:ascii="宋体" w:hAnsi="宋体" w:cs="宋体"/>
          <w:b/>
          <w:bCs/>
          <w:color w:val="auto"/>
          <w:sz w:val="40"/>
          <w:szCs w:val="48"/>
          <w:highlight w:val="none"/>
        </w:rPr>
        <w:t>电子备份投标文件</w:t>
      </w:r>
      <w:bookmarkEnd w:id="77"/>
    </w:p>
    <w:p w14:paraId="30DBB834">
      <w:pPr>
        <w:jc w:val="center"/>
        <w:rPr>
          <w:rFonts w:ascii="宋体" w:hAnsi="宋体" w:cs="宋体"/>
          <w:b/>
          <w:bCs/>
          <w:color w:val="auto"/>
          <w:sz w:val="40"/>
          <w:szCs w:val="48"/>
          <w:highlight w:val="none"/>
        </w:rPr>
      </w:pPr>
    </w:p>
    <w:p w14:paraId="1D79F778">
      <w:pPr>
        <w:jc w:val="center"/>
        <w:rPr>
          <w:rFonts w:ascii="宋体" w:hAnsi="宋体" w:cs="宋体"/>
          <w:b/>
          <w:bCs/>
          <w:color w:val="auto"/>
          <w:sz w:val="40"/>
          <w:szCs w:val="48"/>
          <w:highlight w:val="none"/>
        </w:rPr>
      </w:pPr>
    </w:p>
    <w:p w14:paraId="0E88685D">
      <w:pPr>
        <w:jc w:val="center"/>
        <w:outlineLvl w:val="0"/>
        <w:rPr>
          <w:rFonts w:ascii="宋体" w:hAnsi="宋体" w:cs="宋体"/>
          <w:b/>
          <w:bCs/>
          <w:color w:val="auto"/>
          <w:sz w:val="40"/>
          <w:szCs w:val="48"/>
          <w:highlight w:val="none"/>
        </w:rPr>
      </w:pPr>
      <w:bookmarkStart w:id="78" w:name="_Toc18701"/>
      <w:r>
        <w:rPr>
          <w:rFonts w:hint="eastAsia" w:ascii="宋体" w:hAnsi="宋体" w:cs="宋体"/>
          <w:b/>
          <w:bCs/>
          <w:color w:val="auto"/>
          <w:sz w:val="40"/>
          <w:szCs w:val="48"/>
          <w:highlight w:val="none"/>
        </w:rPr>
        <w:t>项目名称：</w:t>
      </w:r>
      <w:bookmarkEnd w:id="78"/>
    </w:p>
    <w:p w14:paraId="69E9D732">
      <w:pPr>
        <w:jc w:val="center"/>
        <w:rPr>
          <w:rFonts w:ascii="宋体" w:hAnsi="宋体" w:cs="宋体"/>
          <w:b/>
          <w:bCs/>
          <w:color w:val="auto"/>
          <w:sz w:val="40"/>
          <w:szCs w:val="48"/>
          <w:highlight w:val="none"/>
        </w:rPr>
      </w:pPr>
    </w:p>
    <w:p w14:paraId="24A1069A">
      <w:pPr>
        <w:jc w:val="center"/>
        <w:outlineLvl w:val="0"/>
        <w:rPr>
          <w:rFonts w:ascii="宋体" w:hAnsi="宋体" w:cs="宋体"/>
          <w:b/>
          <w:bCs/>
          <w:color w:val="auto"/>
          <w:sz w:val="40"/>
          <w:szCs w:val="48"/>
          <w:highlight w:val="none"/>
        </w:rPr>
      </w:pPr>
      <w:bookmarkStart w:id="79" w:name="_Toc20693"/>
      <w:r>
        <w:rPr>
          <w:rFonts w:hint="eastAsia" w:ascii="宋体" w:hAnsi="宋体" w:cs="宋体"/>
          <w:b/>
          <w:bCs/>
          <w:color w:val="auto"/>
          <w:sz w:val="40"/>
          <w:szCs w:val="48"/>
          <w:highlight w:val="none"/>
        </w:rPr>
        <w:t>项目编号：</w:t>
      </w:r>
      <w:bookmarkEnd w:id="79"/>
    </w:p>
    <w:p w14:paraId="49753174">
      <w:pPr>
        <w:rPr>
          <w:rFonts w:ascii="宋体" w:hAnsi="宋体" w:cs="宋体"/>
          <w:b/>
          <w:bCs/>
          <w:color w:val="auto"/>
          <w:sz w:val="40"/>
          <w:szCs w:val="48"/>
          <w:highlight w:val="none"/>
        </w:rPr>
      </w:pPr>
    </w:p>
    <w:p w14:paraId="3263E3E8">
      <w:pPr>
        <w:rPr>
          <w:rFonts w:ascii="宋体" w:hAnsi="宋体" w:cs="宋体"/>
          <w:b/>
          <w:bCs/>
          <w:color w:val="auto"/>
          <w:sz w:val="40"/>
          <w:szCs w:val="48"/>
          <w:highlight w:val="none"/>
        </w:rPr>
      </w:pPr>
    </w:p>
    <w:p w14:paraId="2FD06051">
      <w:pPr>
        <w:rPr>
          <w:rFonts w:ascii="宋体" w:hAnsi="宋体" w:cs="宋体"/>
          <w:b/>
          <w:bCs/>
          <w:color w:val="auto"/>
          <w:sz w:val="40"/>
          <w:szCs w:val="48"/>
          <w:highlight w:val="none"/>
        </w:rPr>
      </w:pPr>
    </w:p>
    <w:p w14:paraId="66504FA8">
      <w:pPr>
        <w:rPr>
          <w:rFonts w:ascii="宋体" w:hAnsi="宋体" w:cs="宋体"/>
          <w:b/>
          <w:bCs/>
          <w:color w:val="auto"/>
          <w:sz w:val="40"/>
          <w:szCs w:val="48"/>
          <w:highlight w:val="none"/>
        </w:rPr>
      </w:pPr>
    </w:p>
    <w:p w14:paraId="6EB8AE92">
      <w:pPr>
        <w:jc w:val="center"/>
        <w:outlineLvl w:val="0"/>
        <w:rPr>
          <w:rFonts w:ascii="宋体" w:hAnsi="宋体" w:cs="宋体"/>
          <w:b/>
          <w:bCs/>
          <w:color w:val="auto"/>
          <w:sz w:val="40"/>
          <w:szCs w:val="48"/>
          <w:highlight w:val="none"/>
        </w:rPr>
      </w:pPr>
      <w:bookmarkStart w:id="80" w:name="_Toc27616"/>
      <w:r>
        <w:rPr>
          <w:rFonts w:hint="eastAsia" w:ascii="宋体" w:hAnsi="宋体" w:cs="宋体"/>
          <w:b/>
          <w:bCs/>
          <w:color w:val="auto"/>
          <w:sz w:val="40"/>
          <w:szCs w:val="48"/>
          <w:highlight w:val="none"/>
        </w:rPr>
        <w:t>投标人名称：（盖章）</w:t>
      </w:r>
      <w:bookmarkEnd w:id="80"/>
    </w:p>
    <w:p w14:paraId="5CF6140D">
      <w:pPr>
        <w:jc w:val="center"/>
        <w:rPr>
          <w:rFonts w:ascii="宋体" w:hAnsi="宋体" w:cs="宋体"/>
          <w:b/>
          <w:bCs/>
          <w:color w:val="auto"/>
          <w:sz w:val="40"/>
          <w:szCs w:val="48"/>
          <w:highlight w:val="none"/>
        </w:rPr>
      </w:pPr>
    </w:p>
    <w:p w14:paraId="0918CA18">
      <w:pPr>
        <w:jc w:val="center"/>
        <w:outlineLvl w:val="0"/>
        <w:rPr>
          <w:rFonts w:ascii="宋体" w:hAnsi="宋体" w:cs="宋体"/>
          <w:b/>
          <w:bCs/>
          <w:color w:val="auto"/>
          <w:sz w:val="40"/>
          <w:szCs w:val="48"/>
          <w:highlight w:val="none"/>
        </w:rPr>
      </w:pPr>
      <w:bookmarkStart w:id="81" w:name="_Toc8328"/>
      <w:r>
        <w:rPr>
          <w:rFonts w:hint="eastAsia" w:ascii="宋体" w:hAnsi="宋体" w:cs="宋体"/>
          <w:b/>
          <w:bCs/>
          <w:color w:val="auto"/>
          <w:sz w:val="40"/>
          <w:szCs w:val="48"/>
          <w:highlight w:val="none"/>
        </w:rPr>
        <w:t>投标人地址：</w:t>
      </w:r>
      <w:bookmarkEnd w:id="81"/>
    </w:p>
    <w:p w14:paraId="0AFBF114">
      <w:pPr>
        <w:jc w:val="center"/>
        <w:rPr>
          <w:rFonts w:ascii="宋体" w:hAnsi="宋体" w:cs="宋体"/>
          <w:b/>
          <w:bCs/>
          <w:color w:val="auto"/>
          <w:sz w:val="40"/>
          <w:szCs w:val="48"/>
          <w:highlight w:val="none"/>
        </w:rPr>
      </w:pPr>
    </w:p>
    <w:p w14:paraId="7A5930A5">
      <w:pPr>
        <w:jc w:val="center"/>
        <w:outlineLvl w:val="0"/>
        <w:rPr>
          <w:rFonts w:ascii="宋体" w:hAnsi="宋体" w:cs="宋体"/>
          <w:b/>
          <w:bCs/>
          <w:color w:val="auto"/>
          <w:sz w:val="40"/>
          <w:szCs w:val="48"/>
          <w:highlight w:val="none"/>
        </w:rPr>
      </w:pPr>
      <w:bookmarkStart w:id="82" w:name="_Toc23143"/>
      <w:r>
        <w:rPr>
          <w:rFonts w:hint="eastAsia" w:ascii="宋体" w:hAnsi="宋体" w:cs="宋体"/>
          <w:b/>
          <w:bCs/>
          <w:color w:val="auto"/>
          <w:sz w:val="40"/>
          <w:szCs w:val="48"/>
          <w:highlight w:val="none"/>
        </w:rPr>
        <w:t xml:space="preserve">在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年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月</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日</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时</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分之前不得启封。</w:t>
      </w:r>
      <w:bookmarkEnd w:id="82"/>
    </w:p>
    <w:p w14:paraId="78B27A31">
      <w:pPr>
        <w:jc w:val="center"/>
        <w:rPr>
          <w:rFonts w:ascii="宋体" w:hAnsi="宋体" w:cs="宋体"/>
          <w:b/>
          <w:bCs/>
          <w:color w:val="auto"/>
          <w:sz w:val="40"/>
          <w:szCs w:val="48"/>
          <w:highlight w:val="none"/>
        </w:rPr>
      </w:pPr>
    </w:p>
    <w:p w14:paraId="394C4D45">
      <w:pPr>
        <w:jc w:val="center"/>
        <w:outlineLvl w:val="0"/>
        <w:rPr>
          <w:rFonts w:ascii="宋体" w:hAnsi="宋体" w:cs="宋体"/>
          <w:b/>
          <w:bCs/>
          <w:color w:val="auto"/>
          <w:sz w:val="40"/>
          <w:szCs w:val="48"/>
          <w:highlight w:val="none"/>
        </w:rPr>
      </w:pPr>
      <w:bookmarkStart w:id="83" w:name="_Toc10680"/>
      <w:r>
        <w:rPr>
          <w:rFonts w:hint="eastAsia" w:ascii="宋体" w:hAnsi="宋体" w:cs="宋体"/>
          <w:b/>
          <w:bCs/>
          <w:color w:val="auto"/>
          <w:sz w:val="40"/>
          <w:szCs w:val="48"/>
          <w:highlight w:val="none"/>
        </w:rPr>
        <w:t>年</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 xml:space="preserve">  月   </w:t>
      </w:r>
      <w:r>
        <w:rPr>
          <w:rFonts w:hint="eastAsia" w:ascii="宋体" w:hAnsi="宋体" w:cs="宋体"/>
          <w:b/>
          <w:bCs/>
          <w:color w:val="auto"/>
          <w:sz w:val="40"/>
          <w:szCs w:val="48"/>
          <w:highlight w:val="none"/>
        </w:rPr>
        <w:tab/>
      </w:r>
      <w:r>
        <w:rPr>
          <w:rFonts w:hint="eastAsia" w:ascii="宋体" w:hAnsi="宋体" w:cs="宋体"/>
          <w:b/>
          <w:bCs/>
          <w:color w:val="auto"/>
          <w:sz w:val="40"/>
          <w:szCs w:val="48"/>
          <w:highlight w:val="none"/>
        </w:rPr>
        <w:t>日</w:t>
      </w:r>
      <w:bookmarkEnd w:id="83"/>
    </w:p>
    <w:p w14:paraId="0FC8B813">
      <w:pPr>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2F850C10">
      <w:pPr>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资格文件部分（封面）</w:t>
      </w:r>
    </w:p>
    <w:p w14:paraId="3424F442">
      <w:pPr>
        <w:spacing w:line="360" w:lineRule="auto"/>
        <w:jc w:val="center"/>
        <w:outlineLvl w:val="0"/>
        <w:rPr>
          <w:rFonts w:ascii="宋体" w:hAnsi="宋体" w:cs="宋体"/>
          <w:b/>
          <w:color w:val="auto"/>
          <w:kern w:val="0"/>
          <w:sz w:val="36"/>
          <w:szCs w:val="36"/>
          <w:highlight w:val="none"/>
        </w:rPr>
      </w:pPr>
    </w:p>
    <w:p w14:paraId="2426505F">
      <w:pPr>
        <w:shd w:val="clear" w:color="auto" w:fill="FFFFFF"/>
        <w:snapToGrid w:val="0"/>
        <w:spacing w:line="360" w:lineRule="auto"/>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（项目名称）</w:t>
      </w:r>
    </w:p>
    <w:p w14:paraId="0F8B5C18">
      <w:pPr>
        <w:shd w:val="clear" w:color="auto" w:fill="FFFFFF"/>
        <w:snapToGrid w:val="0"/>
        <w:spacing w:line="360" w:lineRule="auto"/>
        <w:jc w:val="center"/>
        <w:outlineLvl w:val="0"/>
        <w:rPr>
          <w:rFonts w:ascii="宋体" w:hAnsi="宋体" w:cs="宋体"/>
          <w:b/>
          <w:bCs/>
          <w:color w:val="auto"/>
          <w:sz w:val="52"/>
          <w:szCs w:val="52"/>
          <w:highlight w:val="none"/>
        </w:rPr>
      </w:pPr>
    </w:p>
    <w:p w14:paraId="38081F70">
      <w:pPr>
        <w:shd w:val="clear" w:color="auto" w:fill="FFFFFF"/>
        <w:snapToGrid w:val="0"/>
        <w:spacing w:line="360" w:lineRule="auto"/>
        <w:jc w:val="center"/>
        <w:outlineLvl w:val="0"/>
        <w:rPr>
          <w:rFonts w:ascii="宋体" w:hAnsi="宋体" w:cs="宋体"/>
          <w:b/>
          <w:bCs/>
          <w:color w:val="auto"/>
          <w:sz w:val="52"/>
          <w:szCs w:val="52"/>
          <w:highlight w:val="none"/>
        </w:rPr>
      </w:pPr>
      <w:r>
        <w:rPr>
          <w:rFonts w:hint="eastAsia" w:ascii="宋体" w:hAnsi="宋体" w:cs="宋体"/>
          <w:b/>
          <w:bCs/>
          <w:color w:val="auto"/>
          <w:sz w:val="52"/>
          <w:szCs w:val="52"/>
          <w:highlight w:val="none"/>
        </w:rPr>
        <w:t>资  格  文  件</w:t>
      </w:r>
    </w:p>
    <w:p w14:paraId="44E1E3A2">
      <w:pPr>
        <w:widowControl/>
        <w:spacing w:line="360" w:lineRule="auto"/>
        <w:ind w:right="-2"/>
        <w:jc w:val="center"/>
        <w:outlineLvl w:val="1"/>
        <w:rPr>
          <w:rFonts w:ascii="宋体" w:hAnsi="宋体" w:cs="宋体"/>
          <w:b/>
          <w:color w:val="auto"/>
          <w:sz w:val="32"/>
          <w:szCs w:val="32"/>
          <w:highlight w:val="none"/>
        </w:rPr>
      </w:pPr>
      <w:r>
        <w:rPr>
          <w:rFonts w:hint="eastAsia" w:ascii="宋体" w:hAnsi="宋体" w:cs="宋体"/>
          <w:b/>
          <w:color w:val="auto"/>
          <w:sz w:val="32"/>
          <w:szCs w:val="32"/>
          <w:highlight w:val="none"/>
        </w:rPr>
        <w:t>（线上电子招投标）</w:t>
      </w:r>
    </w:p>
    <w:p w14:paraId="1F89A999">
      <w:pPr>
        <w:pStyle w:val="969"/>
        <w:spacing w:line="360" w:lineRule="auto"/>
        <w:rPr>
          <w:rFonts w:cs="宋体"/>
          <w:color w:val="auto"/>
          <w:sz w:val="32"/>
          <w:szCs w:val="32"/>
          <w:highlight w:val="none"/>
        </w:rPr>
      </w:pPr>
    </w:p>
    <w:p w14:paraId="2DAD0266">
      <w:pPr>
        <w:shd w:val="clear" w:color="auto" w:fill="FFFFFF"/>
        <w:snapToGrid w:val="0"/>
        <w:spacing w:line="360" w:lineRule="auto"/>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招标编号：</w:t>
      </w:r>
    </w:p>
    <w:p w14:paraId="20A76F8F">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投</w:t>
      </w:r>
    </w:p>
    <w:p w14:paraId="51391DE3">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标</w:t>
      </w:r>
    </w:p>
    <w:p w14:paraId="4682E381">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文</w:t>
      </w:r>
    </w:p>
    <w:p w14:paraId="1F0F63C9">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件</w:t>
      </w:r>
    </w:p>
    <w:p w14:paraId="5FE7DEA4">
      <w:pPr>
        <w:snapToGrid w:val="0"/>
        <w:spacing w:line="360" w:lineRule="auto"/>
        <w:rPr>
          <w:rFonts w:ascii="宋体" w:hAnsi="宋体" w:cs="宋体"/>
          <w:color w:val="auto"/>
          <w:sz w:val="32"/>
          <w:szCs w:val="32"/>
          <w:highlight w:val="none"/>
        </w:rPr>
      </w:pPr>
    </w:p>
    <w:p w14:paraId="7DA7E166">
      <w:pPr>
        <w:snapToGrid w:val="0"/>
        <w:spacing w:line="360" w:lineRule="auto"/>
        <w:ind w:firstLine="1920" w:firstLineChars="600"/>
        <w:rPr>
          <w:rFonts w:ascii="宋体" w:hAnsi="宋体" w:cs="宋体"/>
          <w:color w:val="auto"/>
          <w:sz w:val="32"/>
          <w:szCs w:val="32"/>
          <w:highlight w:val="none"/>
        </w:rPr>
      </w:pPr>
    </w:p>
    <w:p w14:paraId="1DDDC15C">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投标人全称：（单位公章或电子公章）</w:t>
      </w:r>
    </w:p>
    <w:p w14:paraId="4A461DE8">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投标人地址：</w:t>
      </w:r>
    </w:p>
    <w:p w14:paraId="16F6C44C">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02B894E">
      <w:pPr>
        <w:pStyle w:val="2"/>
        <w:snapToGrid w:val="0"/>
        <w:rPr>
          <w:rFonts w:ascii="宋体" w:hAnsi="宋体" w:cs="宋体"/>
          <w:color w:val="auto"/>
          <w:sz w:val="32"/>
          <w:szCs w:val="32"/>
          <w:highlight w:val="none"/>
        </w:rPr>
        <w:sectPr>
          <w:headerReference r:id="rId9" w:type="default"/>
          <w:footerReference r:id="rId10" w:type="default"/>
          <w:pgSz w:w="11906" w:h="16838"/>
          <w:pgMar w:top="993" w:right="1474" w:bottom="1134" w:left="1474" w:header="851" w:footer="641" w:gutter="0"/>
          <w:cols w:space="720" w:num="1"/>
          <w:docGrid w:type="lines" w:linePitch="315" w:charSpace="0"/>
        </w:sectPr>
      </w:pPr>
    </w:p>
    <w:p w14:paraId="6D55C4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64ADC4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6F7DE16">
      <w:pPr>
        <w:spacing w:line="360" w:lineRule="auto"/>
        <w:jc w:val="center"/>
        <w:outlineLvl w:val="0"/>
        <w:rPr>
          <w:rFonts w:ascii="宋体" w:hAnsi="宋体" w:cs="宋体"/>
          <w:b/>
          <w:color w:val="auto"/>
          <w:kern w:val="0"/>
          <w:sz w:val="36"/>
          <w:szCs w:val="36"/>
          <w:highlight w:val="none"/>
        </w:rPr>
      </w:pPr>
    </w:p>
    <w:p w14:paraId="040F09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8EBE29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（2）联合协议（如有）</w:t>
      </w:r>
      <w:r>
        <w:rPr>
          <w:rFonts w:hint="eastAsia" w:ascii="宋体" w:hAnsi="宋体" w:cs="宋体"/>
          <w:color w:val="auto"/>
          <w:sz w:val="24"/>
          <w:highlight w:val="none"/>
        </w:rPr>
        <w:t>……………………………………………………（页码）</w:t>
      </w:r>
    </w:p>
    <w:p w14:paraId="1A54C8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14DB2C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03CAB087">
      <w:pPr>
        <w:snapToGrid w:val="0"/>
        <w:spacing w:line="360" w:lineRule="auto"/>
        <w:ind w:firstLine="480" w:firstLineChars="200"/>
        <w:rPr>
          <w:rFonts w:ascii="宋体" w:hAnsi="宋体" w:cs="宋体"/>
          <w:color w:val="auto"/>
          <w:sz w:val="24"/>
          <w:highlight w:val="none"/>
        </w:rPr>
      </w:pPr>
    </w:p>
    <w:p w14:paraId="1124313D">
      <w:pPr>
        <w:spacing w:line="360" w:lineRule="auto"/>
        <w:ind w:firstLine="480" w:firstLineChars="200"/>
        <w:rPr>
          <w:rFonts w:ascii="宋体" w:hAnsi="宋体" w:cs="宋体"/>
          <w:color w:val="auto"/>
          <w:sz w:val="24"/>
          <w:highlight w:val="none"/>
        </w:rPr>
      </w:pPr>
    </w:p>
    <w:p w14:paraId="48998F8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4D13CB">
      <w:pPr>
        <w:snapToGrid w:val="0"/>
        <w:spacing w:line="360" w:lineRule="auto"/>
        <w:rPr>
          <w:rFonts w:ascii="宋体" w:hAnsi="宋体" w:cs="宋体"/>
          <w:color w:val="auto"/>
          <w:sz w:val="24"/>
          <w:highlight w:val="none"/>
        </w:rPr>
      </w:pPr>
    </w:p>
    <w:p w14:paraId="1C65DA2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FC057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【招标编号：</w:t>
      </w:r>
      <w:r>
        <w:rPr>
          <w:rFonts w:hint="eastAsia" w:ascii="宋体" w:hAnsi="宋体" w:cs="宋体"/>
          <w:b/>
          <w:bCs/>
          <w:color w:val="auto"/>
          <w:sz w:val="24"/>
          <w:highlight w:val="none"/>
        </w:rPr>
        <w:t xml:space="preserve">        </w:t>
      </w:r>
      <w:r>
        <w:rPr>
          <w:rFonts w:hint="eastAsia" w:ascii="宋体" w:hAnsi="宋体" w:cs="宋体"/>
          <w:color w:val="auto"/>
          <w:sz w:val="24"/>
          <w:highlight w:val="none"/>
        </w:rPr>
        <w:t>】政府采购活动，郑重承诺：</w:t>
      </w:r>
    </w:p>
    <w:p w14:paraId="1781947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12D14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B64DA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B2FE4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08E72E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5760CA6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FC9A0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B875F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54D219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19021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AC96CD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2、为采购项目提供整体设计、规范编制或者项目管理、评估、检测等服务后再参加该采购项目的其他采购活动的。</w:t>
      </w:r>
    </w:p>
    <w:p w14:paraId="66B5F64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BF70E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0E9E82E">
      <w:pPr>
        <w:snapToGrid w:val="0"/>
        <w:spacing w:line="360" w:lineRule="auto"/>
        <w:ind w:right="480"/>
        <w:jc w:val="center"/>
        <w:rPr>
          <w:rFonts w:ascii="宋体" w:hAnsi="宋体" w:cs="宋体"/>
          <w:b/>
          <w:color w:val="auto"/>
          <w:kern w:val="0"/>
          <w:sz w:val="32"/>
          <w:szCs w:val="32"/>
          <w:highlight w:val="none"/>
        </w:rPr>
      </w:pPr>
    </w:p>
    <w:p w14:paraId="07002126">
      <w:pPr>
        <w:snapToGrid w:val="0"/>
        <w:spacing w:line="360" w:lineRule="auto"/>
        <w:ind w:right="480"/>
        <w:jc w:val="center"/>
        <w:rPr>
          <w:rFonts w:ascii="宋体" w:hAnsi="宋体" w:cs="宋体"/>
          <w:b/>
          <w:color w:val="auto"/>
          <w:kern w:val="0"/>
          <w:sz w:val="32"/>
          <w:szCs w:val="32"/>
          <w:highlight w:val="none"/>
        </w:rPr>
      </w:pPr>
    </w:p>
    <w:p w14:paraId="2B1ABF88">
      <w:pPr>
        <w:snapToGrid w:val="0"/>
        <w:spacing w:line="360" w:lineRule="auto"/>
        <w:ind w:right="480"/>
        <w:jc w:val="center"/>
        <w:rPr>
          <w:rFonts w:ascii="宋体" w:hAnsi="宋体" w:cs="宋体"/>
          <w:b/>
          <w:color w:val="auto"/>
          <w:kern w:val="0"/>
          <w:sz w:val="32"/>
          <w:szCs w:val="32"/>
          <w:highlight w:val="none"/>
        </w:rPr>
      </w:pPr>
    </w:p>
    <w:p w14:paraId="4137509F">
      <w:pPr>
        <w:rPr>
          <w:rFonts w:ascii="宋体" w:hAnsi="宋体" w:cs="宋体"/>
          <w:color w:val="auto"/>
          <w:highlight w:val="none"/>
        </w:rPr>
      </w:pPr>
    </w:p>
    <w:p w14:paraId="49090EDB">
      <w:pPr>
        <w:snapToGrid w:val="0"/>
        <w:spacing w:line="360" w:lineRule="auto"/>
        <w:ind w:right="480"/>
        <w:jc w:val="center"/>
        <w:rPr>
          <w:rFonts w:ascii="宋体" w:hAnsi="宋体" w:cs="宋体"/>
          <w:b/>
          <w:color w:val="auto"/>
          <w:kern w:val="0"/>
          <w:sz w:val="32"/>
          <w:szCs w:val="32"/>
          <w:highlight w:val="none"/>
        </w:rPr>
      </w:pPr>
    </w:p>
    <w:p w14:paraId="609C2540">
      <w:pPr>
        <w:snapToGrid w:val="0"/>
        <w:spacing w:line="360" w:lineRule="auto"/>
        <w:ind w:right="480"/>
        <w:jc w:val="center"/>
        <w:rPr>
          <w:rFonts w:ascii="宋体" w:hAnsi="宋体" w:cs="宋体"/>
          <w:b/>
          <w:color w:val="auto"/>
          <w:kern w:val="0"/>
          <w:sz w:val="32"/>
          <w:szCs w:val="32"/>
          <w:highlight w:val="none"/>
        </w:rPr>
      </w:pPr>
    </w:p>
    <w:p w14:paraId="647DA4AE">
      <w:pPr>
        <w:pStyle w:val="3"/>
        <w:rPr>
          <w:rFonts w:ascii="宋体" w:hAnsi="宋体" w:eastAsia="宋体" w:cs="宋体"/>
          <w:color w:val="auto"/>
          <w:highlight w:val="none"/>
        </w:rPr>
      </w:pPr>
    </w:p>
    <w:p w14:paraId="613AF449">
      <w:pPr>
        <w:rPr>
          <w:rFonts w:ascii="宋体" w:hAnsi="宋体" w:cs="宋体"/>
          <w:color w:val="auto"/>
          <w:highlight w:val="none"/>
        </w:rPr>
      </w:pPr>
    </w:p>
    <w:p w14:paraId="3E320679">
      <w:pPr>
        <w:widowControl/>
        <w:numPr>
          <w:ilvl w:val="0"/>
          <w:numId w:val="3"/>
        </w:numPr>
        <w:adjustRightInd/>
        <w:ind w:firstLine="2891" w:firstLineChars="900"/>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联合协议（如果有）</w:t>
      </w:r>
    </w:p>
    <w:p w14:paraId="7D108963">
      <w:pPr>
        <w:widowControl/>
        <w:adjustRightInd/>
        <w:jc w:val="left"/>
        <w:rPr>
          <w:rFonts w:ascii="宋体" w:hAnsi="宋体" w:cs="宋体"/>
          <w:b/>
          <w:color w:val="auto"/>
          <w:kern w:val="0"/>
          <w:sz w:val="32"/>
          <w:szCs w:val="32"/>
          <w:highlight w:val="none"/>
        </w:rPr>
      </w:pPr>
    </w:p>
    <w:p w14:paraId="776DDFA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7886D7AA">
      <w:pPr>
        <w:snapToGrid w:val="0"/>
        <w:spacing w:line="360" w:lineRule="auto"/>
        <w:ind w:right="480"/>
        <w:jc w:val="center"/>
        <w:rPr>
          <w:rFonts w:ascii="宋体" w:hAnsi="宋体" w:cs="宋体"/>
          <w:b/>
          <w:color w:val="auto"/>
          <w:kern w:val="0"/>
          <w:sz w:val="32"/>
          <w:szCs w:val="32"/>
          <w:highlight w:val="none"/>
        </w:rPr>
      </w:pPr>
    </w:p>
    <w:p w14:paraId="67A6D976">
      <w:pPr>
        <w:snapToGrid w:val="0"/>
        <w:spacing w:line="360" w:lineRule="auto"/>
        <w:ind w:right="480"/>
        <w:jc w:val="center"/>
        <w:rPr>
          <w:rFonts w:ascii="宋体" w:hAnsi="宋体" w:cs="宋体"/>
          <w:b/>
          <w:color w:val="auto"/>
          <w:kern w:val="0"/>
          <w:sz w:val="32"/>
          <w:szCs w:val="32"/>
          <w:highlight w:val="none"/>
        </w:rPr>
      </w:pPr>
    </w:p>
    <w:p w14:paraId="4A7464A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2ED79E7">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w:t>
      </w:r>
    </w:p>
    <w:p w14:paraId="34C82BB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落实政府采购政策需满足的资格要求：</w:t>
      </w:r>
      <w:r>
        <w:rPr>
          <w:rFonts w:hint="eastAsia" w:ascii="宋体" w:hAnsi="宋体" w:cs="宋体"/>
          <w:b/>
          <w:bCs/>
          <w:color w:val="auto"/>
          <w:highlight w:val="none"/>
        </w:rPr>
        <w:t>项目为专门面向中小企业采购的项目,投标时提供中小企业声明函（格式后附），否则其投标文件作无效投标处理；</w:t>
      </w:r>
    </w:p>
    <w:p w14:paraId="3AEE534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 xml:space="preserve">）。 </w:t>
      </w:r>
    </w:p>
    <w:p w14:paraId="18EB2944">
      <w:pPr>
        <w:widowControl/>
        <w:spacing w:line="360" w:lineRule="auto"/>
        <w:ind w:firstLine="480"/>
        <w:jc w:val="left"/>
        <w:rPr>
          <w:rFonts w:ascii="宋体" w:hAnsi="宋体" w:cs="宋体"/>
          <w:color w:val="auto"/>
          <w:sz w:val="24"/>
          <w:highlight w:val="none"/>
        </w:rPr>
      </w:pPr>
    </w:p>
    <w:p w14:paraId="586E1DF8">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），联合协议中小微企业合同金额应当达到招标公告载明的比例；如果供应商本身提供所有标的均由小微企业承接的，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视同符合了资格条件，无需再与其他小微企业组成联合体参加政府采购活动，无需提供联合协议。</w:t>
      </w:r>
    </w:p>
    <w:p w14:paraId="17E8066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F88099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6A347D4E">
      <w:pPr>
        <w:widowControl/>
        <w:spacing w:line="360" w:lineRule="auto"/>
        <w:ind w:left="150"/>
        <w:jc w:val="center"/>
        <w:rPr>
          <w:rFonts w:ascii="宋体" w:hAnsi="宋体" w:cs="宋体"/>
          <w:b/>
          <w:color w:val="auto"/>
          <w:kern w:val="0"/>
          <w:sz w:val="32"/>
          <w:szCs w:val="32"/>
          <w:highlight w:val="none"/>
        </w:rPr>
      </w:pPr>
    </w:p>
    <w:p w14:paraId="5136B38B">
      <w:pPr>
        <w:spacing w:line="360" w:lineRule="auto"/>
        <w:jc w:val="center"/>
        <w:rPr>
          <w:rFonts w:ascii="宋体" w:hAnsi="宋体" w:cs="宋体"/>
          <w:b/>
          <w:color w:val="auto"/>
          <w:sz w:val="32"/>
          <w:szCs w:val="32"/>
          <w:highlight w:val="none"/>
        </w:rPr>
      </w:pPr>
    </w:p>
    <w:p w14:paraId="5B74A56A">
      <w:pPr>
        <w:spacing w:line="360" w:lineRule="auto"/>
        <w:rPr>
          <w:rFonts w:ascii="宋体" w:hAnsi="宋体" w:cs="宋体"/>
          <w:b/>
          <w:color w:val="auto"/>
          <w:sz w:val="32"/>
          <w:szCs w:val="32"/>
          <w:highlight w:val="none"/>
        </w:rPr>
      </w:pPr>
    </w:p>
    <w:p w14:paraId="5A8E98A6">
      <w:pPr>
        <w:pStyle w:val="26"/>
        <w:ind w:firstLine="643"/>
        <w:rPr>
          <w:rFonts w:cs="宋体"/>
          <w:b/>
          <w:color w:val="auto"/>
          <w:sz w:val="32"/>
          <w:szCs w:val="32"/>
          <w:highlight w:val="none"/>
        </w:rPr>
      </w:pPr>
    </w:p>
    <w:p w14:paraId="4C5141BA">
      <w:pPr>
        <w:pStyle w:val="27"/>
        <w:ind w:firstLine="627"/>
        <w:rPr>
          <w:rFonts w:hAnsi="宋体" w:eastAsia="宋体" w:cs="宋体"/>
          <w:b/>
          <w:color w:val="auto"/>
          <w:sz w:val="32"/>
          <w:szCs w:val="32"/>
          <w:highlight w:val="none"/>
        </w:rPr>
      </w:pPr>
    </w:p>
    <w:p w14:paraId="49934DA6">
      <w:pPr>
        <w:pStyle w:val="27"/>
        <w:ind w:firstLine="627"/>
        <w:rPr>
          <w:rFonts w:hAnsi="宋体" w:eastAsia="宋体" w:cs="宋体"/>
          <w:b/>
          <w:color w:val="auto"/>
          <w:sz w:val="32"/>
          <w:szCs w:val="32"/>
          <w:highlight w:val="none"/>
        </w:rPr>
      </w:pPr>
    </w:p>
    <w:p w14:paraId="3C0046B2">
      <w:pPr>
        <w:pStyle w:val="3"/>
        <w:rPr>
          <w:rFonts w:ascii="宋体" w:hAnsi="宋体" w:eastAsia="宋体" w:cs="宋体"/>
          <w:color w:val="auto"/>
          <w:highlight w:val="none"/>
        </w:rPr>
      </w:pPr>
    </w:p>
    <w:p w14:paraId="5CBFEA4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4DD8EBE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A898FB3">
      <w:pPr>
        <w:rPr>
          <w:rFonts w:ascii="宋体" w:hAnsi="宋体" w:cs="宋体"/>
          <w:color w:val="auto"/>
          <w:highlight w:val="none"/>
        </w:rPr>
      </w:pPr>
    </w:p>
    <w:p w14:paraId="290EBF0E">
      <w:pPr>
        <w:snapToGrid w:val="0"/>
        <w:spacing w:line="360" w:lineRule="auto"/>
        <w:ind w:right="480"/>
        <w:jc w:val="center"/>
        <w:rPr>
          <w:rFonts w:ascii="宋体" w:hAnsi="宋体" w:cs="宋体"/>
          <w:b/>
          <w:color w:val="auto"/>
          <w:kern w:val="0"/>
          <w:sz w:val="32"/>
          <w:szCs w:val="32"/>
          <w:highlight w:val="none"/>
        </w:rPr>
      </w:pPr>
    </w:p>
    <w:p w14:paraId="4ED0F902">
      <w:pPr>
        <w:widowControl/>
        <w:adjustRightInd/>
        <w:ind w:firstLine="2168" w:firstLineChars="600"/>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本项目无特定资格，无须填写。</w:t>
      </w:r>
    </w:p>
    <w:p w14:paraId="6715C8D9">
      <w:pPr>
        <w:spacing w:line="360" w:lineRule="auto"/>
        <w:ind w:right="420" w:firstLine="3614" w:firstLineChars="1000"/>
        <w:rPr>
          <w:rFonts w:ascii="宋体" w:hAnsi="宋体" w:cs="宋体"/>
          <w:b/>
          <w:color w:val="auto"/>
          <w:kern w:val="0"/>
          <w:sz w:val="36"/>
          <w:szCs w:val="36"/>
          <w:highlight w:val="none"/>
        </w:rPr>
      </w:pPr>
    </w:p>
    <w:p w14:paraId="21F251A3">
      <w:pPr>
        <w:spacing w:line="360" w:lineRule="auto"/>
        <w:ind w:right="420" w:firstLine="3614" w:firstLineChars="1000"/>
        <w:rPr>
          <w:rFonts w:ascii="宋体" w:hAnsi="宋体" w:cs="宋体"/>
          <w:b/>
          <w:color w:val="auto"/>
          <w:kern w:val="0"/>
          <w:sz w:val="36"/>
          <w:szCs w:val="36"/>
          <w:highlight w:val="none"/>
        </w:rPr>
      </w:pPr>
    </w:p>
    <w:p w14:paraId="37BD038A">
      <w:pPr>
        <w:spacing w:line="360" w:lineRule="auto"/>
        <w:ind w:right="420" w:firstLine="3614" w:firstLineChars="1000"/>
        <w:rPr>
          <w:rFonts w:ascii="宋体" w:hAnsi="宋体" w:cs="宋体"/>
          <w:b/>
          <w:color w:val="auto"/>
          <w:kern w:val="0"/>
          <w:sz w:val="36"/>
          <w:szCs w:val="36"/>
          <w:highlight w:val="none"/>
        </w:rPr>
      </w:pPr>
    </w:p>
    <w:p w14:paraId="4D81C002">
      <w:pPr>
        <w:spacing w:line="360" w:lineRule="auto"/>
        <w:ind w:right="420" w:firstLine="3614" w:firstLineChars="1000"/>
        <w:rPr>
          <w:rFonts w:ascii="宋体" w:hAnsi="宋体" w:cs="宋体"/>
          <w:b/>
          <w:color w:val="auto"/>
          <w:kern w:val="0"/>
          <w:sz w:val="36"/>
          <w:szCs w:val="36"/>
          <w:highlight w:val="none"/>
        </w:rPr>
      </w:pPr>
    </w:p>
    <w:p w14:paraId="5D9CA8A0">
      <w:pPr>
        <w:spacing w:line="360" w:lineRule="auto"/>
        <w:ind w:right="420" w:firstLine="3614" w:firstLineChars="1000"/>
        <w:rPr>
          <w:rFonts w:ascii="宋体" w:hAnsi="宋体" w:cs="宋体"/>
          <w:b/>
          <w:color w:val="auto"/>
          <w:kern w:val="0"/>
          <w:sz w:val="36"/>
          <w:szCs w:val="36"/>
          <w:highlight w:val="none"/>
        </w:rPr>
      </w:pPr>
    </w:p>
    <w:p w14:paraId="029575C1">
      <w:pPr>
        <w:spacing w:line="360" w:lineRule="auto"/>
        <w:ind w:right="420" w:firstLine="3614" w:firstLineChars="1000"/>
        <w:rPr>
          <w:rFonts w:ascii="宋体" w:hAnsi="宋体" w:cs="宋体"/>
          <w:b/>
          <w:color w:val="auto"/>
          <w:kern w:val="0"/>
          <w:sz w:val="36"/>
          <w:szCs w:val="36"/>
          <w:highlight w:val="none"/>
        </w:rPr>
      </w:pPr>
    </w:p>
    <w:p w14:paraId="05BC9823">
      <w:pPr>
        <w:spacing w:line="360" w:lineRule="auto"/>
        <w:ind w:right="420" w:firstLine="3614" w:firstLineChars="1000"/>
        <w:rPr>
          <w:rFonts w:ascii="宋体" w:hAnsi="宋体" w:cs="宋体"/>
          <w:b/>
          <w:color w:val="auto"/>
          <w:kern w:val="0"/>
          <w:sz w:val="36"/>
          <w:szCs w:val="36"/>
          <w:highlight w:val="none"/>
        </w:rPr>
      </w:pPr>
    </w:p>
    <w:p w14:paraId="2430D62D">
      <w:pPr>
        <w:spacing w:line="360" w:lineRule="auto"/>
        <w:ind w:right="420" w:firstLine="3614" w:firstLineChars="1000"/>
        <w:rPr>
          <w:rFonts w:ascii="宋体" w:hAnsi="宋体" w:cs="宋体"/>
          <w:b/>
          <w:color w:val="auto"/>
          <w:kern w:val="0"/>
          <w:sz w:val="36"/>
          <w:szCs w:val="36"/>
          <w:highlight w:val="none"/>
        </w:rPr>
      </w:pPr>
    </w:p>
    <w:p w14:paraId="39BE2BEE">
      <w:pPr>
        <w:spacing w:line="360" w:lineRule="auto"/>
        <w:ind w:right="420" w:firstLine="3614" w:firstLineChars="1000"/>
        <w:rPr>
          <w:rFonts w:ascii="宋体" w:hAnsi="宋体" w:cs="宋体"/>
          <w:b/>
          <w:color w:val="auto"/>
          <w:kern w:val="0"/>
          <w:sz w:val="36"/>
          <w:szCs w:val="36"/>
          <w:highlight w:val="none"/>
        </w:rPr>
      </w:pPr>
    </w:p>
    <w:p w14:paraId="4D2D793F">
      <w:pPr>
        <w:spacing w:line="360" w:lineRule="auto"/>
        <w:ind w:right="420" w:firstLine="3614" w:firstLineChars="1000"/>
        <w:rPr>
          <w:rFonts w:ascii="宋体" w:hAnsi="宋体" w:cs="宋体"/>
          <w:b/>
          <w:color w:val="auto"/>
          <w:kern w:val="0"/>
          <w:sz w:val="36"/>
          <w:szCs w:val="36"/>
          <w:highlight w:val="none"/>
        </w:rPr>
      </w:pPr>
    </w:p>
    <w:p w14:paraId="2098FC74">
      <w:pPr>
        <w:spacing w:line="360" w:lineRule="auto"/>
        <w:ind w:right="420" w:firstLine="3614" w:firstLineChars="1000"/>
        <w:rPr>
          <w:rFonts w:ascii="宋体" w:hAnsi="宋体" w:cs="宋体"/>
          <w:b/>
          <w:color w:val="auto"/>
          <w:kern w:val="0"/>
          <w:sz w:val="36"/>
          <w:szCs w:val="36"/>
          <w:highlight w:val="none"/>
        </w:rPr>
      </w:pPr>
    </w:p>
    <w:p w14:paraId="2624747C">
      <w:pPr>
        <w:spacing w:line="360" w:lineRule="auto"/>
        <w:ind w:right="420" w:firstLine="3614" w:firstLineChars="1000"/>
        <w:rPr>
          <w:rFonts w:ascii="宋体" w:hAnsi="宋体" w:cs="宋体"/>
          <w:b/>
          <w:color w:val="auto"/>
          <w:kern w:val="0"/>
          <w:sz w:val="36"/>
          <w:szCs w:val="36"/>
          <w:highlight w:val="none"/>
        </w:rPr>
      </w:pPr>
    </w:p>
    <w:p w14:paraId="2009E433">
      <w:pPr>
        <w:spacing w:line="360" w:lineRule="auto"/>
        <w:ind w:right="420" w:firstLine="3614" w:firstLineChars="1000"/>
        <w:rPr>
          <w:rFonts w:ascii="宋体" w:hAnsi="宋体" w:cs="宋体"/>
          <w:b/>
          <w:color w:val="auto"/>
          <w:kern w:val="0"/>
          <w:sz w:val="36"/>
          <w:szCs w:val="36"/>
          <w:highlight w:val="none"/>
        </w:rPr>
      </w:pPr>
    </w:p>
    <w:p w14:paraId="041D545C">
      <w:pPr>
        <w:spacing w:line="360" w:lineRule="auto"/>
        <w:ind w:right="420" w:firstLine="3614" w:firstLineChars="1000"/>
        <w:rPr>
          <w:rFonts w:ascii="宋体" w:hAnsi="宋体" w:cs="宋体"/>
          <w:b/>
          <w:color w:val="auto"/>
          <w:kern w:val="0"/>
          <w:sz w:val="36"/>
          <w:szCs w:val="36"/>
          <w:highlight w:val="none"/>
        </w:rPr>
      </w:pPr>
    </w:p>
    <w:p w14:paraId="16C8F98F">
      <w:pPr>
        <w:spacing w:line="360" w:lineRule="auto"/>
        <w:ind w:right="420" w:firstLine="3614" w:firstLineChars="1000"/>
        <w:rPr>
          <w:rFonts w:ascii="宋体" w:hAnsi="宋体" w:cs="宋体"/>
          <w:b/>
          <w:color w:val="auto"/>
          <w:kern w:val="0"/>
          <w:sz w:val="36"/>
          <w:szCs w:val="36"/>
          <w:highlight w:val="none"/>
        </w:rPr>
      </w:pPr>
    </w:p>
    <w:p w14:paraId="2C52A111">
      <w:pPr>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740828DD">
      <w:pPr>
        <w:spacing w:line="360" w:lineRule="auto"/>
        <w:ind w:right="420" w:firstLine="2209" w:firstLineChars="500"/>
        <w:rPr>
          <w:rFonts w:ascii="宋体" w:hAnsi="宋体" w:cs="宋体"/>
          <w:b/>
          <w:color w:val="auto"/>
          <w:kern w:val="0"/>
          <w:sz w:val="44"/>
          <w:szCs w:val="44"/>
          <w:highlight w:val="none"/>
        </w:rPr>
      </w:pPr>
    </w:p>
    <w:p w14:paraId="513B5C14">
      <w:pPr>
        <w:spacing w:line="360" w:lineRule="auto"/>
        <w:ind w:right="420" w:firstLine="2209" w:firstLineChars="50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商务技术文件部分（封面）</w:t>
      </w:r>
    </w:p>
    <w:p w14:paraId="19EBAE5F">
      <w:pPr>
        <w:spacing w:line="360" w:lineRule="auto"/>
        <w:jc w:val="center"/>
        <w:outlineLvl w:val="0"/>
        <w:rPr>
          <w:rFonts w:ascii="宋体" w:hAnsi="宋体" w:cs="宋体"/>
          <w:b/>
          <w:color w:val="auto"/>
          <w:kern w:val="0"/>
          <w:sz w:val="24"/>
          <w:highlight w:val="none"/>
        </w:rPr>
      </w:pPr>
    </w:p>
    <w:p w14:paraId="7D87AEDF">
      <w:pPr>
        <w:shd w:val="clear" w:color="auto" w:fill="FFFFFF"/>
        <w:snapToGrid w:val="0"/>
        <w:spacing w:line="360" w:lineRule="auto"/>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p>
    <w:p w14:paraId="2C2D9663">
      <w:pPr>
        <w:shd w:val="clear" w:color="auto" w:fill="FFFFFF"/>
        <w:snapToGrid w:val="0"/>
        <w:spacing w:line="360" w:lineRule="auto"/>
        <w:jc w:val="center"/>
        <w:outlineLvl w:val="0"/>
        <w:rPr>
          <w:rFonts w:ascii="宋体" w:hAnsi="宋体" w:cs="宋体"/>
          <w:b/>
          <w:bCs/>
          <w:color w:val="auto"/>
          <w:sz w:val="52"/>
          <w:szCs w:val="52"/>
          <w:highlight w:val="none"/>
        </w:rPr>
      </w:pPr>
      <w:bookmarkStart w:id="84" w:name="_Toc17190"/>
    </w:p>
    <w:p w14:paraId="02ECA931">
      <w:pPr>
        <w:shd w:val="clear" w:color="auto" w:fill="FFFFFF"/>
        <w:snapToGrid w:val="0"/>
        <w:spacing w:line="360" w:lineRule="auto"/>
        <w:jc w:val="center"/>
        <w:outlineLvl w:val="0"/>
        <w:rPr>
          <w:rFonts w:ascii="宋体" w:hAnsi="宋体" w:cs="宋体"/>
          <w:b/>
          <w:bCs/>
          <w:color w:val="auto"/>
          <w:sz w:val="52"/>
          <w:szCs w:val="52"/>
          <w:highlight w:val="none"/>
        </w:rPr>
      </w:pPr>
      <w:r>
        <w:rPr>
          <w:rFonts w:hint="eastAsia" w:ascii="宋体" w:hAnsi="宋体" w:cs="宋体"/>
          <w:b/>
          <w:bCs/>
          <w:color w:val="auto"/>
          <w:sz w:val="52"/>
          <w:szCs w:val="52"/>
          <w:highlight w:val="none"/>
        </w:rPr>
        <w:t>商 务 技 术 文 件</w:t>
      </w:r>
      <w:bookmarkEnd w:id="84"/>
    </w:p>
    <w:p w14:paraId="4DDDDCD1">
      <w:pPr>
        <w:widowControl/>
        <w:spacing w:line="360" w:lineRule="auto"/>
        <w:ind w:right="-2"/>
        <w:jc w:val="center"/>
        <w:outlineLvl w:val="1"/>
        <w:rPr>
          <w:rFonts w:ascii="宋体" w:hAnsi="宋体" w:cs="宋体"/>
          <w:b/>
          <w:color w:val="auto"/>
          <w:sz w:val="36"/>
          <w:szCs w:val="36"/>
          <w:highlight w:val="none"/>
        </w:rPr>
      </w:pPr>
      <w:bookmarkStart w:id="85" w:name="_Toc27078"/>
      <w:r>
        <w:rPr>
          <w:rFonts w:hint="eastAsia" w:ascii="宋体" w:hAnsi="宋体" w:cs="宋体"/>
          <w:b/>
          <w:color w:val="auto"/>
          <w:sz w:val="36"/>
          <w:szCs w:val="36"/>
          <w:highlight w:val="none"/>
        </w:rPr>
        <w:t>（线上电子招投标）</w:t>
      </w:r>
      <w:bookmarkEnd w:id="85"/>
    </w:p>
    <w:p w14:paraId="30B00C02">
      <w:pPr>
        <w:pStyle w:val="969"/>
        <w:spacing w:line="360" w:lineRule="auto"/>
        <w:rPr>
          <w:rFonts w:cs="宋体"/>
          <w:color w:val="auto"/>
          <w:sz w:val="36"/>
          <w:szCs w:val="36"/>
          <w:highlight w:val="none"/>
        </w:rPr>
      </w:pPr>
    </w:p>
    <w:p w14:paraId="7DB8D845">
      <w:pPr>
        <w:shd w:val="clear" w:color="auto" w:fill="FFFFFF"/>
        <w:snapToGrid w:val="0"/>
        <w:spacing w:line="360" w:lineRule="auto"/>
        <w:jc w:val="center"/>
        <w:outlineLvl w:val="1"/>
        <w:rPr>
          <w:rFonts w:ascii="宋体" w:hAnsi="宋体" w:cs="宋体"/>
          <w:b/>
          <w:bCs/>
          <w:color w:val="auto"/>
          <w:sz w:val="36"/>
          <w:szCs w:val="36"/>
          <w:highlight w:val="none"/>
        </w:rPr>
      </w:pPr>
      <w:bookmarkStart w:id="86" w:name="_Toc28851"/>
      <w:r>
        <w:rPr>
          <w:rFonts w:hint="eastAsia" w:ascii="宋体" w:hAnsi="宋体" w:cs="宋体"/>
          <w:b/>
          <w:bCs/>
          <w:color w:val="auto"/>
          <w:sz w:val="36"/>
          <w:szCs w:val="36"/>
          <w:highlight w:val="none"/>
        </w:rPr>
        <w:t xml:space="preserve">  招标编号：</w:t>
      </w:r>
      <w:bookmarkEnd w:id="86"/>
    </w:p>
    <w:p w14:paraId="44FDF586">
      <w:pPr>
        <w:pStyle w:val="969"/>
        <w:spacing w:line="360" w:lineRule="auto"/>
        <w:rPr>
          <w:rFonts w:cs="宋体"/>
          <w:color w:val="auto"/>
          <w:highlight w:val="none"/>
        </w:rPr>
      </w:pPr>
    </w:p>
    <w:p w14:paraId="7DB30CAB">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投</w:t>
      </w:r>
    </w:p>
    <w:p w14:paraId="3BEF51AD">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标</w:t>
      </w:r>
    </w:p>
    <w:p w14:paraId="704A2A21">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文</w:t>
      </w:r>
    </w:p>
    <w:p w14:paraId="77E26377">
      <w:pPr>
        <w:snapToGrid w:val="0"/>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件</w:t>
      </w:r>
    </w:p>
    <w:p w14:paraId="22393468">
      <w:pPr>
        <w:snapToGrid w:val="0"/>
        <w:spacing w:line="360" w:lineRule="auto"/>
        <w:ind w:firstLine="1920" w:firstLineChars="600"/>
        <w:rPr>
          <w:rFonts w:ascii="宋体" w:hAnsi="宋体" w:cs="宋体"/>
          <w:color w:val="auto"/>
          <w:sz w:val="32"/>
          <w:szCs w:val="32"/>
          <w:highlight w:val="none"/>
        </w:rPr>
      </w:pPr>
    </w:p>
    <w:p w14:paraId="1DAA7B6B">
      <w:pPr>
        <w:snapToGrid w:val="0"/>
        <w:spacing w:line="360" w:lineRule="auto"/>
        <w:ind w:firstLine="1920" w:firstLineChars="600"/>
        <w:rPr>
          <w:rFonts w:ascii="宋体" w:hAnsi="宋体" w:cs="宋体"/>
          <w:color w:val="auto"/>
          <w:sz w:val="32"/>
          <w:szCs w:val="32"/>
          <w:highlight w:val="none"/>
        </w:rPr>
      </w:pPr>
    </w:p>
    <w:p w14:paraId="08C70A0E">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投标人全称：（单位公章或电子公章）</w:t>
      </w:r>
    </w:p>
    <w:p w14:paraId="366B025C">
      <w:pPr>
        <w:snapToGrid w:val="0"/>
        <w:spacing w:line="360" w:lineRule="auto"/>
        <w:ind w:firstLine="1920" w:firstLineChars="600"/>
        <w:rPr>
          <w:rFonts w:ascii="宋体" w:hAnsi="宋体" w:cs="宋体"/>
          <w:color w:val="auto"/>
          <w:sz w:val="32"/>
          <w:szCs w:val="32"/>
          <w:highlight w:val="none"/>
        </w:rPr>
      </w:pPr>
      <w:r>
        <w:rPr>
          <w:rFonts w:hint="eastAsia" w:ascii="宋体" w:hAnsi="宋体" w:cs="宋体"/>
          <w:color w:val="auto"/>
          <w:sz w:val="32"/>
          <w:szCs w:val="32"/>
          <w:highlight w:val="none"/>
        </w:rPr>
        <w:t>投标人地址：</w:t>
      </w:r>
    </w:p>
    <w:p w14:paraId="64282F16">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071C31E4">
      <w:pPr>
        <w:pStyle w:val="2"/>
        <w:snapToGrid w:val="0"/>
        <w:rPr>
          <w:rFonts w:ascii="宋体" w:hAnsi="宋体" w:cs="宋体"/>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12ED6FDB">
      <w:pPr>
        <w:spacing w:line="360" w:lineRule="auto"/>
        <w:ind w:right="420" w:firstLine="3614" w:firstLineChars="1000"/>
        <w:rPr>
          <w:rFonts w:ascii="宋体" w:hAnsi="宋体" w:cs="宋体"/>
          <w:b/>
          <w:color w:val="auto"/>
          <w:kern w:val="0"/>
          <w:sz w:val="36"/>
          <w:szCs w:val="36"/>
          <w:highlight w:val="none"/>
        </w:rPr>
      </w:pPr>
    </w:p>
    <w:p w14:paraId="0611D423">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679A681">
      <w:pPr>
        <w:spacing w:line="360" w:lineRule="auto"/>
        <w:jc w:val="center"/>
        <w:outlineLvl w:val="0"/>
        <w:rPr>
          <w:rFonts w:ascii="宋体" w:hAnsi="宋体" w:cs="宋体"/>
          <w:b/>
          <w:color w:val="auto"/>
          <w:kern w:val="0"/>
          <w:sz w:val="24"/>
          <w:highlight w:val="none"/>
        </w:rPr>
      </w:pPr>
    </w:p>
    <w:p w14:paraId="63D4E2CA">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97082D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7DDBF2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（3）符合性审查资料</w:t>
      </w:r>
      <w:r>
        <w:rPr>
          <w:rFonts w:hint="eastAsia" w:ascii="宋体" w:hAnsi="宋体" w:cs="宋体"/>
          <w:color w:val="auto"/>
          <w:highlight w:val="none"/>
        </w:rPr>
        <w:t>………………………………………………………………………（页码）</w:t>
      </w:r>
    </w:p>
    <w:p w14:paraId="646748C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（4）评标标准相应的商务技术资料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（5）投标标的清单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highlight w:val="none"/>
          <w:lang w:val="zh-CN"/>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7CAEFA6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5F9F946">
      <w:pPr>
        <w:snapToGrid w:val="0"/>
        <w:spacing w:line="360" w:lineRule="auto"/>
        <w:ind w:left="479" w:leftChars="228"/>
        <w:rPr>
          <w:rFonts w:ascii="宋体" w:hAnsi="宋体" w:cs="宋体"/>
          <w:color w:val="auto"/>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）投标人签署的《政府采购活动现场确认声明书》</w:t>
      </w:r>
      <w:r>
        <w:rPr>
          <w:rFonts w:hint="eastAsia" w:ascii="宋体" w:hAnsi="宋体" w:cs="宋体"/>
          <w:color w:val="auto"/>
          <w:highlight w:val="none"/>
          <w:lang w:val="zh-CN"/>
        </w:rPr>
        <w:t>……………………………（页码）</w:t>
      </w:r>
    </w:p>
    <w:p w14:paraId="4CB32C66">
      <w:pPr>
        <w:snapToGrid w:val="0"/>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）附件</w:t>
      </w:r>
      <w:r>
        <w:rPr>
          <w:rFonts w:hint="eastAsia" w:ascii="宋体" w:hAnsi="宋体" w:cs="宋体"/>
          <w:color w:val="auto"/>
          <w:highlight w:val="none"/>
          <w:lang w:val="zh-CN"/>
        </w:rPr>
        <w:t>……………………………………………………………………………………（页码）</w:t>
      </w:r>
    </w:p>
    <w:p w14:paraId="542A938D">
      <w:pPr>
        <w:pStyle w:val="3"/>
        <w:rPr>
          <w:rFonts w:ascii="宋体" w:hAnsi="宋体" w:eastAsia="宋体" w:cs="宋体"/>
          <w:color w:val="auto"/>
          <w:highlight w:val="none"/>
          <w:lang w:val="en-US"/>
        </w:rPr>
      </w:pPr>
    </w:p>
    <w:p w14:paraId="5F14ABBE">
      <w:pPr>
        <w:snapToGrid w:val="0"/>
        <w:spacing w:line="360" w:lineRule="auto"/>
        <w:jc w:val="center"/>
        <w:rPr>
          <w:rFonts w:ascii="宋体" w:hAnsi="宋体" w:cs="宋体"/>
          <w:b/>
          <w:color w:val="auto"/>
          <w:kern w:val="0"/>
          <w:sz w:val="32"/>
          <w:szCs w:val="32"/>
          <w:highlight w:val="none"/>
          <w:lang w:val="zh-CN"/>
        </w:rPr>
      </w:pPr>
    </w:p>
    <w:p w14:paraId="23FFE15D">
      <w:pPr>
        <w:snapToGrid w:val="0"/>
        <w:spacing w:line="360" w:lineRule="auto"/>
        <w:jc w:val="center"/>
        <w:rPr>
          <w:rFonts w:ascii="宋体" w:hAnsi="宋体" w:cs="宋体"/>
          <w:b/>
          <w:color w:val="auto"/>
          <w:kern w:val="0"/>
          <w:sz w:val="32"/>
          <w:szCs w:val="32"/>
          <w:highlight w:val="none"/>
          <w:lang w:val="zh-CN"/>
        </w:rPr>
      </w:pPr>
    </w:p>
    <w:p w14:paraId="152B9864">
      <w:pPr>
        <w:snapToGrid w:val="0"/>
        <w:spacing w:line="360" w:lineRule="auto"/>
        <w:jc w:val="center"/>
        <w:rPr>
          <w:rFonts w:ascii="宋体" w:hAnsi="宋体" w:cs="宋体"/>
          <w:b/>
          <w:color w:val="auto"/>
          <w:kern w:val="0"/>
          <w:sz w:val="32"/>
          <w:szCs w:val="32"/>
          <w:highlight w:val="none"/>
          <w:lang w:val="zh-CN"/>
        </w:rPr>
      </w:pPr>
    </w:p>
    <w:p w14:paraId="3B11A3BC">
      <w:pPr>
        <w:snapToGrid w:val="0"/>
        <w:spacing w:line="360" w:lineRule="auto"/>
        <w:jc w:val="center"/>
        <w:rPr>
          <w:rFonts w:ascii="宋体" w:hAnsi="宋体" w:cs="宋体"/>
          <w:b/>
          <w:color w:val="auto"/>
          <w:kern w:val="0"/>
          <w:sz w:val="32"/>
          <w:szCs w:val="32"/>
          <w:highlight w:val="none"/>
          <w:lang w:val="zh-CN"/>
        </w:rPr>
      </w:pPr>
    </w:p>
    <w:p w14:paraId="2CDFC85C">
      <w:pPr>
        <w:snapToGrid w:val="0"/>
        <w:spacing w:line="360" w:lineRule="auto"/>
        <w:jc w:val="center"/>
        <w:rPr>
          <w:rFonts w:ascii="宋体" w:hAnsi="宋体" w:cs="宋体"/>
          <w:b/>
          <w:color w:val="auto"/>
          <w:kern w:val="0"/>
          <w:sz w:val="32"/>
          <w:szCs w:val="32"/>
          <w:highlight w:val="none"/>
          <w:lang w:val="zh-CN"/>
        </w:rPr>
      </w:pPr>
    </w:p>
    <w:p w14:paraId="12ACDDFD">
      <w:pPr>
        <w:snapToGrid w:val="0"/>
        <w:spacing w:line="360" w:lineRule="auto"/>
        <w:jc w:val="center"/>
        <w:rPr>
          <w:rFonts w:ascii="宋体" w:hAnsi="宋体" w:cs="宋体"/>
          <w:b/>
          <w:color w:val="auto"/>
          <w:kern w:val="0"/>
          <w:sz w:val="32"/>
          <w:szCs w:val="32"/>
          <w:highlight w:val="none"/>
          <w:lang w:val="zh-CN"/>
        </w:rPr>
      </w:pPr>
    </w:p>
    <w:p w14:paraId="343B4325">
      <w:pPr>
        <w:snapToGrid w:val="0"/>
        <w:spacing w:line="360" w:lineRule="auto"/>
        <w:jc w:val="center"/>
        <w:rPr>
          <w:rFonts w:ascii="宋体" w:hAnsi="宋体" w:cs="宋体"/>
          <w:b/>
          <w:color w:val="auto"/>
          <w:kern w:val="0"/>
          <w:sz w:val="32"/>
          <w:szCs w:val="32"/>
          <w:highlight w:val="none"/>
          <w:lang w:val="zh-CN"/>
        </w:rPr>
      </w:pPr>
    </w:p>
    <w:p w14:paraId="1C40548F">
      <w:pPr>
        <w:pStyle w:val="5"/>
        <w:rPr>
          <w:rFonts w:hAnsi="宋体" w:cs="宋体"/>
          <w:b/>
          <w:color w:val="auto"/>
          <w:kern w:val="0"/>
          <w:sz w:val="32"/>
          <w:szCs w:val="32"/>
          <w:highlight w:val="none"/>
          <w:lang w:val="zh-CN"/>
        </w:rPr>
      </w:pPr>
    </w:p>
    <w:p w14:paraId="65488394">
      <w:pPr>
        <w:pStyle w:val="5"/>
        <w:rPr>
          <w:rFonts w:hAnsi="宋体" w:cs="宋体"/>
          <w:b/>
          <w:color w:val="auto"/>
          <w:kern w:val="0"/>
          <w:sz w:val="32"/>
          <w:szCs w:val="32"/>
          <w:highlight w:val="none"/>
          <w:lang w:val="zh-CN"/>
        </w:rPr>
      </w:pPr>
    </w:p>
    <w:p w14:paraId="293B1062">
      <w:pPr>
        <w:snapToGrid w:val="0"/>
        <w:spacing w:line="360" w:lineRule="auto"/>
        <w:jc w:val="center"/>
        <w:rPr>
          <w:rFonts w:ascii="宋体" w:hAnsi="宋体" w:cs="宋体"/>
          <w:b/>
          <w:color w:val="auto"/>
          <w:kern w:val="0"/>
          <w:sz w:val="32"/>
          <w:szCs w:val="32"/>
          <w:highlight w:val="none"/>
          <w:lang w:val="zh-CN"/>
        </w:rPr>
      </w:pPr>
    </w:p>
    <w:p w14:paraId="663386EC">
      <w:pPr>
        <w:snapToGrid w:val="0"/>
        <w:spacing w:line="360" w:lineRule="auto"/>
        <w:jc w:val="center"/>
        <w:rPr>
          <w:rFonts w:ascii="宋体" w:hAnsi="宋体" w:cs="宋体"/>
          <w:b/>
          <w:color w:val="auto"/>
          <w:kern w:val="0"/>
          <w:sz w:val="32"/>
          <w:szCs w:val="32"/>
          <w:highlight w:val="none"/>
          <w:lang w:val="zh-CN"/>
        </w:rPr>
      </w:pPr>
    </w:p>
    <w:p w14:paraId="4C69169A">
      <w:pPr>
        <w:snapToGrid w:val="0"/>
        <w:spacing w:line="360" w:lineRule="auto"/>
        <w:jc w:val="center"/>
        <w:rPr>
          <w:rFonts w:ascii="宋体" w:hAnsi="宋体" w:cs="宋体"/>
          <w:b/>
          <w:color w:val="auto"/>
          <w:kern w:val="0"/>
          <w:sz w:val="32"/>
          <w:szCs w:val="32"/>
          <w:highlight w:val="none"/>
          <w:lang w:val="zh-CN"/>
        </w:rPr>
      </w:pPr>
    </w:p>
    <w:p w14:paraId="2378DA50">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66962E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BC6C7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1835A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6ECE1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E424F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CB2110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600C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r>
        <w:rPr>
          <w:rFonts w:hint="eastAsia" w:ascii="宋体" w:hAnsi="宋体" w:cs="宋体"/>
          <w:color w:val="auto"/>
          <w:sz w:val="24"/>
          <w:highlight w:val="none"/>
        </w:rPr>
        <w:t>（如果有)</w:t>
      </w:r>
      <w:r>
        <w:rPr>
          <w:rFonts w:hint="eastAsia" w:ascii="宋体" w:hAnsi="宋体" w:cs="宋体"/>
          <w:snapToGrid w:val="0"/>
          <w:color w:val="auto"/>
          <w:kern w:val="28"/>
          <w:sz w:val="24"/>
          <w:szCs w:val="20"/>
          <w:highlight w:val="none"/>
        </w:rPr>
        <w:t>；</w:t>
      </w:r>
    </w:p>
    <w:p w14:paraId="59F046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7EEFA8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1AFBF08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64C07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A69B4E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61F206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303AC4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37822DA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7332AA1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72C053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334FB63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FA55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D33803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D134D0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5F124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06DBF2E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F6FF3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D74EEE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B8C86C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7914B29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C1116D">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2CC90B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2063610">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009D4D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DEBE46">
      <w:pPr>
        <w:snapToGrid w:val="0"/>
        <w:spacing w:line="360" w:lineRule="auto"/>
        <w:ind w:left="420" w:leftChars="200" w:firstLine="4200" w:firstLineChars="1750"/>
        <w:rPr>
          <w:rFonts w:ascii="宋体" w:hAnsi="宋体" w:cs="宋体"/>
          <w:color w:val="auto"/>
          <w:kern w:val="0"/>
          <w:sz w:val="24"/>
          <w:highlight w:val="none"/>
          <w:u w:val="single"/>
        </w:rPr>
      </w:pPr>
    </w:p>
    <w:p w14:paraId="54E094A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CE8C9FC">
      <w:pPr>
        <w:snapToGrid w:val="0"/>
        <w:spacing w:line="360" w:lineRule="auto"/>
        <w:jc w:val="center"/>
        <w:rPr>
          <w:rFonts w:ascii="宋体" w:hAnsi="宋体" w:cs="宋体"/>
          <w:b/>
          <w:color w:val="auto"/>
          <w:kern w:val="0"/>
          <w:sz w:val="32"/>
          <w:szCs w:val="32"/>
          <w:highlight w:val="none"/>
        </w:rPr>
      </w:pPr>
    </w:p>
    <w:p w14:paraId="241EE989">
      <w:pPr>
        <w:snapToGrid w:val="0"/>
        <w:spacing w:line="360" w:lineRule="auto"/>
        <w:rPr>
          <w:rFonts w:ascii="宋体" w:hAnsi="宋体" w:cs="宋体"/>
          <w:color w:val="auto"/>
          <w:sz w:val="24"/>
          <w:highlight w:val="none"/>
        </w:rPr>
      </w:pPr>
    </w:p>
    <w:p w14:paraId="04BB5C3C">
      <w:pPr>
        <w:jc w:val="center"/>
        <w:rPr>
          <w:rFonts w:ascii="宋体" w:hAnsi="宋体" w:cs="宋体"/>
          <w:b/>
          <w:color w:val="auto"/>
          <w:kern w:val="0"/>
          <w:sz w:val="32"/>
          <w:szCs w:val="32"/>
          <w:highlight w:val="none"/>
        </w:rPr>
      </w:pPr>
    </w:p>
    <w:p w14:paraId="4368DF6D">
      <w:pPr>
        <w:jc w:val="center"/>
        <w:rPr>
          <w:rFonts w:ascii="宋体" w:hAnsi="宋体" w:cs="宋体"/>
          <w:b/>
          <w:color w:val="auto"/>
          <w:kern w:val="0"/>
          <w:sz w:val="32"/>
          <w:szCs w:val="32"/>
          <w:highlight w:val="none"/>
        </w:rPr>
      </w:pPr>
    </w:p>
    <w:p w14:paraId="6EE765A2">
      <w:pPr>
        <w:jc w:val="center"/>
        <w:rPr>
          <w:rFonts w:ascii="宋体" w:hAnsi="宋体" w:cs="宋体"/>
          <w:b/>
          <w:color w:val="auto"/>
          <w:kern w:val="0"/>
          <w:sz w:val="32"/>
          <w:szCs w:val="32"/>
          <w:highlight w:val="none"/>
        </w:rPr>
      </w:pPr>
    </w:p>
    <w:p w14:paraId="2E167ED7">
      <w:pPr>
        <w:jc w:val="center"/>
        <w:rPr>
          <w:rFonts w:ascii="宋体" w:hAnsi="宋体" w:cs="宋体"/>
          <w:b/>
          <w:color w:val="auto"/>
          <w:kern w:val="0"/>
          <w:sz w:val="32"/>
          <w:szCs w:val="32"/>
          <w:highlight w:val="none"/>
        </w:rPr>
      </w:pPr>
    </w:p>
    <w:p w14:paraId="07E3DC35">
      <w:pPr>
        <w:jc w:val="center"/>
        <w:rPr>
          <w:rFonts w:ascii="宋体" w:hAnsi="宋体" w:cs="宋体"/>
          <w:b/>
          <w:color w:val="auto"/>
          <w:kern w:val="0"/>
          <w:sz w:val="32"/>
          <w:szCs w:val="32"/>
          <w:highlight w:val="none"/>
        </w:rPr>
      </w:pPr>
    </w:p>
    <w:p w14:paraId="4CAEA251">
      <w:pPr>
        <w:jc w:val="center"/>
        <w:rPr>
          <w:rFonts w:ascii="宋体" w:hAnsi="宋体" w:cs="宋体"/>
          <w:b/>
          <w:color w:val="auto"/>
          <w:kern w:val="0"/>
          <w:sz w:val="32"/>
          <w:szCs w:val="32"/>
          <w:highlight w:val="none"/>
        </w:rPr>
      </w:pPr>
    </w:p>
    <w:p w14:paraId="20FA9B17">
      <w:pPr>
        <w:jc w:val="center"/>
        <w:rPr>
          <w:rFonts w:ascii="宋体" w:hAnsi="宋体" w:cs="宋体"/>
          <w:b/>
          <w:color w:val="auto"/>
          <w:kern w:val="0"/>
          <w:sz w:val="32"/>
          <w:szCs w:val="32"/>
          <w:highlight w:val="none"/>
        </w:rPr>
      </w:pPr>
    </w:p>
    <w:p w14:paraId="4A8A43DB">
      <w:pPr>
        <w:jc w:val="center"/>
        <w:rPr>
          <w:rFonts w:ascii="宋体" w:hAnsi="宋体" w:cs="宋体"/>
          <w:b/>
          <w:color w:val="auto"/>
          <w:kern w:val="0"/>
          <w:sz w:val="32"/>
          <w:szCs w:val="32"/>
          <w:highlight w:val="none"/>
        </w:rPr>
      </w:pPr>
    </w:p>
    <w:p w14:paraId="6D4F8939">
      <w:pPr>
        <w:jc w:val="center"/>
        <w:rPr>
          <w:rFonts w:ascii="宋体" w:hAnsi="宋体" w:cs="宋体"/>
          <w:b/>
          <w:color w:val="auto"/>
          <w:kern w:val="0"/>
          <w:sz w:val="32"/>
          <w:szCs w:val="32"/>
          <w:highlight w:val="none"/>
        </w:rPr>
      </w:pPr>
    </w:p>
    <w:p w14:paraId="17BB0C02">
      <w:pPr>
        <w:jc w:val="center"/>
        <w:rPr>
          <w:rFonts w:ascii="宋体" w:hAnsi="宋体" w:cs="宋体"/>
          <w:b/>
          <w:color w:val="auto"/>
          <w:kern w:val="0"/>
          <w:sz w:val="32"/>
          <w:szCs w:val="32"/>
          <w:highlight w:val="none"/>
        </w:rPr>
      </w:pPr>
    </w:p>
    <w:p w14:paraId="67E52059">
      <w:pPr>
        <w:jc w:val="center"/>
        <w:rPr>
          <w:rFonts w:ascii="宋体" w:hAnsi="宋体" w:cs="宋体"/>
          <w:b/>
          <w:color w:val="auto"/>
          <w:kern w:val="0"/>
          <w:sz w:val="32"/>
          <w:szCs w:val="32"/>
          <w:highlight w:val="none"/>
        </w:rPr>
      </w:pPr>
    </w:p>
    <w:p w14:paraId="09F6D887">
      <w:pPr>
        <w:jc w:val="center"/>
        <w:rPr>
          <w:rFonts w:ascii="宋体" w:hAnsi="宋体" w:cs="宋体"/>
          <w:b/>
          <w:color w:val="auto"/>
          <w:kern w:val="0"/>
          <w:sz w:val="32"/>
          <w:szCs w:val="32"/>
          <w:highlight w:val="none"/>
        </w:rPr>
      </w:pPr>
    </w:p>
    <w:p w14:paraId="1EA6C138">
      <w:pPr>
        <w:jc w:val="center"/>
        <w:rPr>
          <w:rFonts w:ascii="宋体" w:hAnsi="宋体" w:cs="宋体"/>
          <w:b/>
          <w:color w:val="auto"/>
          <w:kern w:val="0"/>
          <w:sz w:val="32"/>
          <w:szCs w:val="32"/>
          <w:highlight w:val="none"/>
        </w:rPr>
      </w:pPr>
    </w:p>
    <w:p w14:paraId="74C1C935">
      <w:pPr>
        <w:jc w:val="center"/>
        <w:rPr>
          <w:rFonts w:ascii="宋体" w:hAnsi="宋体" w:cs="宋体"/>
          <w:b/>
          <w:color w:val="auto"/>
          <w:kern w:val="0"/>
          <w:sz w:val="32"/>
          <w:szCs w:val="32"/>
          <w:highlight w:val="none"/>
        </w:rPr>
      </w:pPr>
    </w:p>
    <w:p w14:paraId="1EE46012">
      <w:pPr>
        <w:jc w:val="center"/>
        <w:rPr>
          <w:rFonts w:ascii="宋体" w:hAnsi="宋体" w:cs="宋体"/>
          <w:b/>
          <w:color w:val="auto"/>
          <w:kern w:val="0"/>
          <w:sz w:val="32"/>
          <w:szCs w:val="32"/>
          <w:highlight w:val="none"/>
        </w:rPr>
      </w:pPr>
    </w:p>
    <w:p w14:paraId="683916A0">
      <w:pPr>
        <w:jc w:val="center"/>
        <w:rPr>
          <w:rFonts w:ascii="宋体" w:hAnsi="宋体" w:cs="宋体"/>
          <w:b/>
          <w:color w:val="auto"/>
          <w:kern w:val="0"/>
          <w:sz w:val="32"/>
          <w:szCs w:val="32"/>
          <w:highlight w:val="none"/>
        </w:rPr>
      </w:pPr>
    </w:p>
    <w:p w14:paraId="1DB1317B">
      <w:pPr>
        <w:jc w:val="center"/>
        <w:rPr>
          <w:rFonts w:ascii="宋体" w:hAnsi="宋体" w:cs="宋体"/>
          <w:b/>
          <w:color w:val="auto"/>
          <w:kern w:val="0"/>
          <w:sz w:val="32"/>
          <w:szCs w:val="32"/>
          <w:highlight w:val="none"/>
        </w:rPr>
      </w:pPr>
    </w:p>
    <w:p w14:paraId="09B9A67B">
      <w:pPr>
        <w:jc w:val="center"/>
        <w:rPr>
          <w:rFonts w:ascii="宋体" w:hAnsi="宋体" w:cs="宋体"/>
          <w:b/>
          <w:color w:val="auto"/>
          <w:kern w:val="0"/>
          <w:sz w:val="32"/>
          <w:szCs w:val="32"/>
          <w:highlight w:val="none"/>
        </w:rPr>
      </w:pPr>
    </w:p>
    <w:p w14:paraId="668F65FF">
      <w:pPr>
        <w:jc w:val="center"/>
        <w:rPr>
          <w:rFonts w:ascii="宋体" w:hAnsi="宋体" w:cs="宋体"/>
          <w:b/>
          <w:color w:val="auto"/>
          <w:kern w:val="0"/>
          <w:sz w:val="32"/>
          <w:szCs w:val="32"/>
          <w:highlight w:val="none"/>
        </w:rPr>
      </w:pPr>
    </w:p>
    <w:p w14:paraId="635627AB">
      <w:pPr>
        <w:pStyle w:val="5"/>
        <w:rPr>
          <w:rFonts w:hAnsi="宋体" w:cs="宋体"/>
          <w:color w:val="auto"/>
          <w:highlight w:val="none"/>
        </w:rPr>
      </w:pPr>
    </w:p>
    <w:p w14:paraId="5ECF2A03">
      <w:pPr>
        <w:jc w:val="center"/>
        <w:rPr>
          <w:rFonts w:ascii="宋体" w:hAnsi="宋体" w:cs="宋体"/>
          <w:b/>
          <w:color w:val="auto"/>
          <w:kern w:val="0"/>
          <w:sz w:val="32"/>
          <w:szCs w:val="32"/>
          <w:highlight w:val="none"/>
        </w:rPr>
      </w:pPr>
    </w:p>
    <w:p w14:paraId="397AD006">
      <w:pPr>
        <w:jc w:val="center"/>
        <w:rPr>
          <w:rFonts w:ascii="宋体" w:hAnsi="宋体" w:cs="宋体"/>
          <w:b/>
          <w:color w:val="auto"/>
          <w:kern w:val="0"/>
          <w:sz w:val="32"/>
          <w:szCs w:val="32"/>
          <w:highlight w:val="none"/>
        </w:rPr>
      </w:pPr>
    </w:p>
    <w:p w14:paraId="2C6B993C">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38EEC99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E329D3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5BD9D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77D78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AD2DBF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32C68B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04F19E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F6FE6E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7886294F">
      <w:pPr>
        <w:snapToGrid w:val="0"/>
        <w:spacing w:line="360" w:lineRule="auto"/>
        <w:rPr>
          <w:rFonts w:ascii="宋体" w:hAnsi="宋体" w:cs="宋体"/>
          <w:color w:val="auto"/>
          <w:sz w:val="24"/>
          <w:highlight w:val="none"/>
        </w:rPr>
      </w:pPr>
    </w:p>
    <w:p w14:paraId="64B99B6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091071D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DC89D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5F0FCB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C3BA9E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A0DFF0">
      <w:pPr>
        <w:jc w:val="center"/>
        <w:rPr>
          <w:rFonts w:ascii="宋体" w:hAnsi="宋体" w:cs="宋体"/>
          <w:b/>
          <w:color w:val="auto"/>
          <w:kern w:val="0"/>
          <w:sz w:val="32"/>
          <w:szCs w:val="32"/>
          <w:highlight w:val="none"/>
        </w:rPr>
      </w:pPr>
    </w:p>
    <w:p w14:paraId="219AF361">
      <w:pPr>
        <w:rPr>
          <w:rFonts w:ascii="宋体" w:hAnsi="宋体" w:cs="宋体"/>
          <w:color w:val="auto"/>
          <w:highlight w:val="none"/>
        </w:rPr>
      </w:pPr>
    </w:p>
    <w:p w14:paraId="2FF15CC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6F71EA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DB0709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76C0F4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43D654">
      <w:pPr>
        <w:autoSpaceDE w:val="0"/>
        <w:autoSpaceDN w:val="0"/>
        <w:spacing w:line="360" w:lineRule="auto"/>
        <w:jc w:val="center"/>
        <w:rPr>
          <w:rFonts w:ascii="宋体" w:hAnsi="宋体" w:cs="宋体"/>
          <w:b/>
          <w:color w:val="auto"/>
          <w:kern w:val="0"/>
          <w:sz w:val="32"/>
          <w:szCs w:val="32"/>
          <w:highlight w:val="none"/>
          <w:lang w:val="zh-CN"/>
        </w:rPr>
      </w:pPr>
    </w:p>
    <w:p w14:paraId="13BC7CEE">
      <w:pPr>
        <w:autoSpaceDE w:val="0"/>
        <w:autoSpaceDN w:val="0"/>
        <w:spacing w:line="360" w:lineRule="auto"/>
        <w:jc w:val="center"/>
        <w:rPr>
          <w:rFonts w:ascii="宋体" w:hAnsi="宋体" w:cs="宋体"/>
          <w:b/>
          <w:color w:val="auto"/>
          <w:kern w:val="0"/>
          <w:sz w:val="32"/>
          <w:szCs w:val="32"/>
          <w:highlight w:val="none"/>
          <w:lang w:val="zh-CN"/>
        </w:rPr>
      </w:pPr>
    </w:p>
    <w:p w14:paraId="32E31C88">
      <w:pPr>
        <w:autoSpaceDE w:val="0"/>
        <w:autoSpaceDN w:val="0"/>
        <w:spacing w:line="360" w:lineRule="auto"/>
        <w:jc w:val="center"/>
        <w:rPr>
          <w:rFonts w:ascii="宋体" w:hAnsi="宋体" w:cs="宋体"/>
          <w:b/>
          <w:color w:val="auto"/>
          <w:kern w:val="0"/>
          <w:sz w:val="32"/>
          <w:szCs w:val="32"/>
          <w:highlight w:val="none"/>
          <w:lang w:val="zh-CN"/>
        </w:rPr>
      </w:pPr>
    </w:p>
    <w:p w14:paraId="034B14FE">
      <w:pPr>
        <w:autoSpaceDE w:val="0"/>
        <w:autoSpaceDN w:val="0"/>
        <w:spacing w:line="360" w:lineRule="auto"/>
        <w:jc w:val="center"/>
        <w:rPr>
          <w:rFonts w:ascii="宋体" w:hAnsi="宋体" w:cs="宋体"/>
          <w:b/>
          <w:color w:val="auto"/>
          <w:kern w:val="0"/>
          <w:sz w:val="32"/>
          <w:szCs w:val="32"/>
          <w:highlight w:val="none"/>
          <w:lang w:val="zh-CN"/>
        </w:rPr>
      </w:pPr>
    </w:p>
    <w:p w14:paraId="040D6D8E">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4D1E8EA">
      <w:pPr>
        <w:pStyle w:val="152"/>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3B0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09A333">
            <w:pPr>
              <w:pStyle w:val="152"/>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DC5A955">
            <w:pPr>
              <w:pStyle w:val="152"/>
              <w:adjustRightInd w:val="0"/>
              <w:spacing w:line="360" w:lineRule="auto"/>
              <w:rPr>
                <w:rFonts w:hAnsi="宋体" w:cs="宋体"/>
                <w:bCs/>
                <w:color w:val="auto"/>
                <w:sz w:val="24"/>
                <w:highlight w:val="none"/>
              </w:rPr>
            </w:pPr>
          </w:p>
        </w:tc>
      </w:tr>
    </w:tbl>
    <w:p w14:paraId="0C9BA77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2A84CE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2A481AF">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31630F0">
      <w:pPr>
        <w:jc w:val="center"/>
        <w:rPr>
          <w:rFonts w:ascii="宋体" w:hAnsi="宋体" w:cs="宋体"/>
          <w:b/>
          <w:color w:val="auto"/>
          <w:kern w:val="0"/>
          <w:sz w:val="32"/>
          <w:szCs w:val="32"/>
          <w:highlight w:val="none"/>
        </w:rPr>
      </w:pPr>
    </w:p>
    <w:p w14:paraId="353E7A28">
      <w:pPr>
        <w:jc w:val="center"/>
        <w:rPr>
          <w:rFonts w:ascii="宋体" w:hAnsi="宋体" w:cs="宋体"/>
          <w:b/>
          <w:color w:val="auto"/>
          <w:kern w:val="0"/>
          <w:sz w:val="32"/>
          <w:szCs w:val="32"/>
          <w:highlight w:val="none"/>
        </w:rPr>
      </w:pPr>
    </w:p>
    <w:p w14:paraId="1681125A">
      <w:pPr>
        <w:jc w:val="center"/>
        <w:rPr>
          <w:rFonts w:ascii="宋体" w:hAnsi="宋体" w:cs="宋体"/>
          <w:b/>
          <w:color w:val="auto"/>
          <w:kern w:val="0"/>
          <w:sz w:val="32"/>
          <w:szCs w:val="32"/>
          <w:highlight w:val="none"/>
        </w:rPr>
      </w:pPr>
    </w:p>
    <w:p w14:paraId="277ACC5A">
      <w:pPr>
        <w:jc w:val="center"/>
        <w:rPr>
          <w:rFonts w:ascii="宋体" w:hAnsi="宋体" w:cs="宋体"/>
          <w:b/>
          <w:color w:val="auto"/>
          <w:kern w:val="0"/>
          <w:sz w:val="32"/>
          <w:szCs w:val="32"/>
          <w:highlight w:val="none"/>
        </w:rPr>
      </w:pPr>
    </w:p>
    <w:p w14:paraId="5E4CF24F">
      <w:pPr>
        <w:jc w:val="center"/>
        <w:rPr>
          <w:rFonts w:ascii="宋体" w:hAnsi="宋体" w:cs="宋体"/>
          <w:b/>
          <w:color w:val="auto"/>
          <w:kern w:val="0"/>
          <w:sz w:val="32"/>
          <w:szCs w:val="32"/>
          <w:highlight w:val="none"/>
        </w:rPr>
      </w:pPr>
    </w:p>
    <w:p w14:paraId="44BE9AC6">
      <w:pPr>
        <w:jc w:val="center"/>
        <w:rPr>
          <w:rFonts w:ascii="宋体" w:hAnsi="宋体" w:cs="宋体"/>
          <w:b/>
          <w:color w:val="auto"/>
          <w:kern w:val="0"/>
          <w:sz w:val="32"/>
          <w:szCs w:val="32"/>
          <w:highlight w:val="none"/>
        </w:rPr>
      </w:pPr>
    </w:p>
    <w:p w14:paraId="7715335B">
      <w:pPr>
        <w:jc w:val="center"/>
        <w:rPr>
          <w:rFonts w:ascii="宋体" w:hAnsi="宋体" w:cs="宋体"/>
          <w:b/>
          <w:color w:val="auto"/>
          <w:kern w:val="0"/>
          <w:sz w:val="32"/>
          <w:szCs w:val="32"/>
          <w:highlight w:val="none"/>
        </w:rPr>
      </w:pPr>
    </w:p>
    <w:p w14:paraId="7B1B900B">
      <w:pPr>
        <w:jc w:val="center"/>
        <w:rPr>
          <w:rFonts w:ascii="宋体" w:hAnsi="宋体" w:cs="宋体"/>
          <w:b/>
          <w:color w:val="auto"/>
          <w:kern w:val="0"/>
          <w:sz w:val="32"/>
          <w:szCs w:val="32"/>
          <w:highlight w:val="none"/>
        </w:rPr>
      </w:pPr>
    </w:p>
    <w:p w14:paraId="748AF10A">
      <w:pPr>
        <w:jc w:val="center"/>
        <w:rPr>
          <w:rFonts w:ascii="宋体" w:hAnsi="宋体" w:cs="宋体"/>
          <w:b/>
          <w:color w:val="auto"/>
          <w:kern w:val="0"/>
          <w:sz w:val="32"/>
          <w:szCs w:val="32"/>
          <w:highlight w:val="none"/>
        </w:rPr>
      </w:pPr>
    </w:p>
    <w:p w14:paraId="1493007F">
      <w:pPr>
        <w:jc w:val="center"/>
        <w:rPr>
          <w:rFonts w:ascii="宋体" w:hAnsi="宋体" w:cs="宋体"/>
          <w:b/>
          <w:color w:val="auto"/>
          <w:kern w:val="0"/>
          <w:sz w:val="32"/>
          <w:szCs w:val="32"/>
          <w:highlight w:val="none"/>
        </w:rPr>
      </w:pPr>
    </w:p>
    <w:p w14:paraId="09BC6D50">
      <w:pPr>
        <w:snapToGrid w:val="0"/>
        <w:spacing w:line="360" w:lineRule="auto"/>
        <w:ind w:right="480"/>
        <w:rPr>
          <w:rFonts w:ascii="宋体" w:hAnsi="宋体" w:cs="宋体"/>
          <w:b/>
          <w:color w:val="auto"/>
          <w:kern w:val="0"/>
          <w:sz w:val="32"/>
          <w:szCs w:val="32"/>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00F4DEC2">
      <w:pPr>
        <w:widowControl/>
        <w:spacing w:line="360" w:lineRule="auto"/>
        <w:ind w:firstLine="161" w:firstLineChars="50"/>
        <w:jc w:val="center"/>
        <w:rPr>
          <w:rFonts w:ascii="宋体" w:hAnsi="宋体" w:cs="宋体"/>
          <w:color w:val="auto"/>
          <w:sz w:val="24"/>
          <w:highlight w:val="none"/>
        </w:rPr>
      </w:pPr>
      <w:r>
        <w:rPr>
          <w:rFonts w:hint="eastAsia" w:ascii="宋体" w:hAnsi="宋体" w:cs="宋体"/>
          <w:b/>
          <w:color w:val="auto"/>
          <w:kern w:val="0"/>
          <w:sz w:val="32"/>
          <w:szCs w:val="32"/>
          <w:highlight w:val="none"/>
        </w:rPr>
        <w:t>三、分包意向协议（无）</w:t>
      </w:r>
    </w:p>
    <w:p w14:paraId="35672990">
      <w:pPr>
        <w:snapToGrid w:val="0"/>
        <w:spacing w:line="360" w:lineRule="auto"/>
        <w:rPr>
          <w:rFonts w:ascii="宋体" w:hAnsi="宋体" w:cs="宋体"/>
          <w:color w:val="auto"/>
          <w:kern w:val="0"/>
          <w:sz w:val="24"/>
          <w:highlight w:val="none"/>
        </w:rPr>
      </w:pPr>
    </w:p>
    <w:p w14:paraId="1B027B8A">
      <w:pPr>
        <w:jc w:val="center"/>
        <w:rPr>
          <w:rFonts w:ascii="宋体" w:hAnsi="宋体" w:cs="宋体"/>
          <w:b/>
          <w:color w:val="auto"/>
          <w:kern w:val="0"/>
          <w:sz w:val="32"/>
          <w:szCs w:val="32"/>
          <w:highlight w:val="none"/>
        </w:rPr>
      </w:pPr>
    </w:p>
    <w:p w14:paraId="7F6F064E">
      <w:pPr>
        <w:jc w:val="center"/>
        <w:rPr>
          <w:rFonts w:ascii="宋体" w:hAnsi="宋体" w:cs="宋体"/>
          <w:b/>
          <w:color w:val="auto"/>
          <w:kern w:val="0"/>
          <w:sz w:val="32"/>
          <w:szCs w:val="32"/>
          <w:highlight w:val="none"/>
        </w:rPr>
      </w:pPr>
    </w:p>
    <w:p w14:paraId="02E2EB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4FB255D">
      <w:pPr>
        <w:jc w:val="center"/>
        <w:rPr>
          <w:rFonts w:ascii="宋体" w:hAnsi="宋体" w:cs="宋体"/>
          <w:b/>
          <w:color w:val="auto"/>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039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3E1A8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EFBF3F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CD3463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4FBB804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48DBA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4DC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44443B">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4990D84">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0B4EF0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13EF413">
            <w:pPr>
              <w:rPr>
                <w:rFonts w:ascii="宋体" w:hAnsi="宋体" w:cs="宋体"/>
                <w:color w:val="auto"/>
                <w:sz w:val="24"/>
                <w:highlight w:val="none"/>
              </w:rPr>
            </w:pPr>
          </w:p>
          <w:p w14:paraId="784E8613">
            <w:pPr>
              <w:rPr>
                <w:rFonts w:ascii="宋体" w:hAnsi="宋体" w:cs="宋体"/>
                <w:color w:val="auto"/>
                <w:sz w:val="24"/>
                <w:highlight w:val="none"/>
              </w:rPr>
            </w:pPr>
            <w:r>
              <w:rPr>
                <w:rFonts w:hint="eastAsia" w:ascii="宋体" w:hAnsi="宋体" w:cs="宋体"/>
                <w:color w:val="auto"/>
                <w:sz w:val="24"/>
                <w:highlight w:val="none"/>
              </w:rPr>
              <w:t>见投标文件</w:t>
            </w:r>
          </w:p>
          <w:p w14:paraId="5D5F48CF">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85D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04C74A">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1B31072">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592EF9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818FB9B">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210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C04FA3">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4991" w:type="dxa"/>
            <w:shd w:val="clear" w:color="auto" w:fill="auto"/>
            <w:vAlign w:val="center"/>
          </w:tcPr>
          <w:p w14:paraId="1A15B92B">
            <w:pPr>
              <w:snapToGrid w:val="0"/>
              <w:spacing w:line="360" w:lineRule="auto"/>
              <w:ind w:firstLine="0" w:firstLineChars="0"/>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shd w:val="clear" w:color="auto" w:fill="auto"/>
            <w:vAlign w:val="center"/>
          </w:tcPr>
          <w:p w14:paraId="5148E7B1">
            <w:pP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投标文件</w:t>
            </w:r>
          </w:p>
        </w:tc>
        <w:tc>
          <w:tcPr>
            <w:tcW w:w="1418" w:type="dxa"/>
            <w:shd w:val="clear" w:color="auto" w:fill="auto"/>
            <w:vAlign w:val="center"/>
          </w:tcPr>
          <w:p w14:paraId="31027A29">
            <w:pPr>
              <w:jc w:val="both"/>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w:t>
            </w:r>
          </w:p>
        </w:tc>
      </w:tr>
      <w:tr w14:paraId="26B4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E45CC5">
            <w:pPr>
              <w:jc w:val="center"/>
              <w:rPr>
                <w:rFonts w:ascii="宋体" w:hAnsi="宋体" w:cs="宋体"/>
                <w:color w:val="auto"/>
                <w:sz w:val="24"/>
                <w:highlight w:val="none"/>
              </w:rPr>
            </w:pPr>
            <w:r>
              <w:rPr>
                <w:rFonts w:hint="eastAsia" w:ascii="宋体" w:hAnsi="宋体" w:cs="宋体"/>
                <w:color w:val="auto"/>
                <w:sz w:val="24"/>
                <w:highlight w:val="none"/>
                <w:lang w:val="en-US" w:eastAsia="zh-CN"/>
              </w:rPr>
              <w:t>4</w:t>
            </w:r>
          </w:p>
        </w:tc>
        <w:tc>
          <w:tcPr>
            <w:tcW w:w="4991" w:type="dxa"/>
          </w:tcPr>
          <w:p w14:paraId="698C1927">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27BAE664">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B7A97D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78AB4CB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CC0EF8">
      <w:pPr>
        <w:jc w:val="center"/>
        <w:rPr>
          <w:rFonts w:ascii="宋体" w:hAnsi="宋体" w:cs="宋体"/>
          <w:b/>
          <w:color w:val="auto"/>
          <w:kern w:val="0"/>
          <w:sz w:val="32"/>
          <w:szCs w:val="32"/>
          <w:highlight w:val="none"/>
        </w:rPr>
      </w:pPr>
    </w:p>
    <w:p w14:paraId="436DB74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F016F56">
      <w:pPr>
        <w:jc w:val="center"/>
        <w:rPr>
          <w:rFonts w:ascii="宋体" w:hAnsi="宋体" w:cs="宋体"/>
          <w:b/>
          <w:color w:val="auto"/>
          <w:kern w:val="0"/>
          <w:sz w:val="32"/>
          <w:szCs w:val="32"/>
          <w:highlight w:val="none"/>
        </w:rPr>
      </w:pPr>
    </w:p>
    <w:p w14:paraId="71CF4144">
      <w:pPr>
        <w:jc w:val="center"/>
        <w:rPr>
          <w:rFonts w:ascii="宋体" w:hAnsi="宋体" w:cs="宋体"/>
          <w:b/>
          <w:color w:val="auto"/>
          <w:kern w:val="0"/>
          <w:sz w:val="32"/>
          <w:szCs w:val="32"/>
          <w:highlight w:val="none"/>
        </w:rPr>
      </w:pPr>
    </w:p>
    <w:p w14:paraId="02C28BDB">
      <w:pPr>
        <w:jc w:val="center"/>
        <w:rPr>
          <w:rFonts w:ascii="宋体" w:hAnsi="宋体" w:cs="宋体"/>
          <w:b/>
          <w:color w:val="auto"/>
          <w:kern w:val="0"/>
          <w:sz w:val="32"/>
          <w:szCs w:val="32"/>
          <w:highlight w:val="none"/>
        </w:rPr>
      </w:pPr>
    </w:p>
    <w:p w14:paraId="621E4A95">
      <w:pPr>
        <w:jc w:val="center"/>
        <w:rPr>
          <w:rFonts w:ascii="宋体" w:hAnsi="宋体" w:cs="宋体"/>
          <w:b/>
          <w:color w:val="auto"/>
          <w:kern w:val="0"/>
          <w:sz w:val="32"/>
          <w:szCs w:val="32"/>
          <w:highlight w:val="none"/>
        </w:rPr>
      </w:pPr>
    </w:p>
    <w:p w14:paraId="15E29481">
      <w:pPr>
        <w:jc w:val="center"/>
        <w:rPr>
          <w:rFonts w:ascii="宋体" w:hAnsi="宋体" w:cs="宋体"/>
          <w:b/>
          <w:color w:val="auto"/>
          <w:kern w:val="0"/>
          <w:sz w:val="32"/>
          <w:szCs w:val="32"/>
          <w:highlight w:val="none"/>
        </w:rPr>
      </w:pPr>
    </w:p>
    <w:p w14:paraId="03958E0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06E2D3F9">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562F17FF">
      <w:pPr>
        <w:jc w:val="center"/>
        <w:rPr>
          <w:rFonts w:ascii="宋体" w:hAnsi="宋体" w:cs="宋体"/>
          <w:b/>
          <w:color w:val="auto"/>
          <w:kern w:val="0"/>
          <w:sz w:val="32"/>
          <w:szCs w:val="32"/>
          <w:highlight w:val="none"/>
        </w:rPr>
      </w:pPr>
    </w:p>
    <w:p w14:paraId="07CD70D7">
      <w:pPr>
        <w:jc w:val="center"/>
        <w:rPr>
          <w:rFonts w:ascii="宋体" w:hAnsi="宋体" w:cs="宋体"/>
          <w:b/>
          <w:color w:val="auto"/>
          <w:kern w:val="0"/>
          <w:sz w:val="32"/>
          <w:szCs w:val="32"/>
          <w:highlight w:val="none"/>
        </w:rPr>
      </w:pPr>
    </w:p>
    <w:p w14:paraId="2FD910CF">
      <w:pPr>
        <w:jc w:val="center"/>
        <w:rPr>
          <w:rFonts w:ascii="宋体" w:hAnsi="宋体" w:cs="宋体"/>
          <w:b/>
          <w:color w:val="auto"/>
          <w:kern w:val="0"/>
          <w:sz w:val="32"/>
          <w:szCs w:val="32"/>
          <w:highlight w:val="none"/>
        </w:rPr>
      </w:pPr>
    </w:p>
    <w:p w14:paraId="328E1FEB">
      <w:pPr>
        <w:jc w:val="center"/>
        <w:rPr>
          <w:rFonts w:ascii="宋体" w:hAnsi="宋体" w:cs="宋体"/>
          <w:b/>
          <w:color w:val="auto"/>
          <w:kern w:val="0"/>
          <w:sz w:val="32"/>
          <w:szCs w:val="32"/>
          <w:highlight w:val="none"/>
        </w:rPr>
      </w:pPr>
    </w:p>
    <w:p w14:paraId="64BD8B57">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6"/>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895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1A849D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8B06F0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11D35291">
            <w:pPr>
              <w:spacing w:line="360" w:lineRule="auto"/>
              <w:jc w:val="center"/>
              <w:rPr>
                <w:rFonts w:ascii="宋体" w:hAnsi="宋体" w:cs="宋体"/>
                <w:b/>
                <w:color w:val="auto"/>
                <w:sz w:val="24"/>
                <w:highlight w:val="none"/>
              </w:rPr>
            </w:pPr>
          </w:p>
          <w:p w14:paraId="133396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086F1A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EA97ED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1BD20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6E2A76D">
            <w:pPr>
              <w:spacing w:line="360" w:lineRule="auto"/>
              <w:jc w:val="center"/>
              <w:rPr>
                <w:rFonts w:ascii="宋体" w:hAnsi="宋体" w:cs="宋体"/>
                <w:b/>
                <w:color w:val="auto"/>
                <w:sz w:val="24"/>
                <w:highlight w:val="none"/>
              </w:rPr>
            </w:pPr>
          </w:p>
          <w:p w14:paraId="6AA34E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69DBC4A8">
            <w:pPr>
              <w:spacing w:line="360" w:lineRule="auto"/>
              <w:jc w:val="center"/>
              <w:rPr>
                <w:rFonts w:ascii="宋体" w:hAnsi="宋体" w:cs="宋体"/>
                <w:b/>
                <w:color w:val="auto"/>
                <w:sz w:val="24"/>
                <w:highlight w:val="none"/>
              </w:rPr>
            </w:pPr>
          </w:p>
        </w:tc>
      </w:tr>
      <w:tr w14:paraId="689AF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AEDD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255A399">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3AB800">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38EBB8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F3F6B0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50E3BA3">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F128AFD">
            <w:pPr>
              <w:spacing w:line="360" w:lineRule="auto"/>
              <w:jc w:val="center"/>
              <w:rPr>
                <w:rFonts w:ascii="宋体" w:hAnsi="宋体" w:cs="宋体"/>
                <w:color w:val="auto"/>
                <w:sz w:val="24"/>
                <w:highlight w:val="none"/>
              </w:rPr>
            </w:pPr>
          </w:p>
        </w:tc>
      </w:tr>
      <w:tr w14:paraId="24A9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56EF6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DC5AF51">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3540CA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F9240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E7E0F72">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C3AED0E">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1B21D5D">
            <w:pPr>
              <w:spacing w:line="360" w:lineRule="auto"/>
              <w:jc w:val="center"/>
              <w:rPr>
                <w:rFonts w:ascii="宋体" w:hAnsi="宋体" w:cs="宋体"/>
                <w:color w:val="auto"/>
                <w:sz w:val="24"/>
                <w:highlight w:val="none"/>
              </w:rPr>
            </w:pPr>
          </w:p>
        </w:tc>
      </w:tr>
      <w:tr w14:paraId="3C6D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A2A61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F081E2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482792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AA211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0F4D0F0">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B0E6EFA">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9A09F1">
            <w:pPr>
              <w:spacing w:line="360" w:lineRule="auto"/>
              <w:jc w:val="center"/>
              <w:rPr>
                <w:rFonts w:ascii="宋体" w:hAnsi="宋体" w:cs="宋体"/>
                <w:color w:val="auto"/>
                <w:sz w:val="24"/>
                <w:highlight w:val="none"/>
              </w:rPr>
            </w:pPr>
          </w:p>
        </w:tc>
      </w:tr>
    </w:tbl>
    <w:p w14:paraId="37191F3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716CCA2">
      <w:pPr>
        <w:jc w:val="center"/>
        <w:rPr>
          <w:rFonts w:ascii="宋体" w:hAnsi="宋体" w:cs="宋体"/>
          <w:b/>
          <w:color w:val="auto"/>
          <w:kern w:val="0"/>
          <w:sz w:val="32"/>
          <w:szCs w:val="32"/>
          <w:highlight w:val="none"/>
        </w:rPr>
      </w:pPr>
    </w:p>
    <w:p w14:paraId="02629ABA">
      <w:pPr>
        <w:jc w:val="center"/>
        <w:rPr>
          <w:rFonts w:ascii="宋体" w:hAnsi="宋体" w:cs="宋体"/>
          <w:b/>
          <w:color w:val="auto"/>
          <w:kern w:val="0"/>
          <w:sz w:val="32"/>
          <w:szCs w:val="32"/>
          <w:highlight w:val="none"/>
        </w:rPr>
      </w:pPr>
    </w:p>
    <w:p w14:paraId="1182E9E3">
      <w:pPr>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396C86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21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64B31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DA746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C46ACA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F80AB5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4E8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1A93C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9229085">
            <w:pPr>
              <w:jc w:val="center"/>
              <w:rPr>
                <w:rFonts w:ascii="宋体" w:hAnsi="宋体" w:cs="宋体"/>
                <w:b/>
                <w:color w:val="auto"/>
                <w:kern w:val="0"/>
                <w:sz w:val="32"/>
                <w:szCs w:val="32"/>
                <w:highlight w:val="none"/>
              </w:rPr>
            </w:pPr>
          </w:p>
        </w:tc>
        <w:tc>
          <w:tcPr>
            <w:tcW w:w="3546" w:type="dxa"/>
          </w:tcPr>
          <w:p w14:paraId="0E5B2A32">
            <w:pPr>
              <w:jc w:val="center"/>
              <w:rPr>
                <w:rFonts w:ascii="宋体" w:hAnsi="宋体" w:cs="宋体"/>
                <w:b/>
                <w:color w:val="auto"/>
                <w:kern w:val="0"/>
                <w:sz w:val="32"/>
                <w:szCs w:val="32"/>
                <w:highlight w:val="none"/>
              </w:rPr>
            </w:pPr>
          </w:p>
        </w:tc>
        <w:tc>
          <w:tcPr>
            <w:tcW w:w="1276" w:type="dxa"/>
          </w:tcPr>
          <w:p w14:paraId="4DC52AB1">
            <w:pPr>
              <w:jc w:val="center"/>
              <w:rPr>
                <w:rFonts w:ascii="宋体" w:hAnsi="宋体" w:cs="宋体"/>
                <w:b/>
                <w:color w:val="auto"/>
                <w:kern w:val="0"/>
                <w:sz w:val="32"/>
                <w:szCs w:val="32"/>
                <w:highlight w:val="none"/>
              </w:rPr>
            </w:pPr>
          </w:p>
        </w:tc>
      </w:tr>
      <w:tr w14:paraId="43D2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58B2D7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A207D8D">
            <w:pPr>
              <w:jc w:val="center"/>
              <w:rPr>
                <w:rFonts w:ascii="宋体" w:hAnsi="宋体" w:cs="宋体"/>
                <w:b/>
                <w:color w:val="auto"/>
                <w:kern w:val="0"/>
                <w:sz w:val="32"/>
                <w:szCs w:val="32"/>
                <w:highlight w:val="none"/>
              </w:rPr>
            </w:pPr>
          </w:p>
        </w:tc>
        <w:tc>
          <w:tcPr>
            <w:tcW w:w="3546" w:type="dxa"/>
          </w:tcPr>
          <w:p w14:paraId="7AEBDA7B">
            <w:pPr>
              <w:jc w:val="center"/>
              <w:rPr>
                <w:rFonts w:ascii="宋体" w:hAnsi="宋体" w:cs="宋体"/>
                <w:b/>
                <w:color w:val="auto"/>
                <w:kern w:val="0"/>
                <w:sz w:val="32"/>
                <w:szCs w:val="32"/>
                <w:highlight w:val="none"/>
              </w:rPr>
            </w:pPr>
          </w:p>
        </w:tc>
        <w:tc>
          <w:tcPr>
            <w:tcW w:w="1276" w:type="dxa"/>
          </w:tcPr>
          <w:p w14:paraId="79D95D59">
            <w:pPr>
              <w:jc w:val="center"/>
              <w:rPr>
                <w:rFonts w:ascii="宋体" w:hAnsi="宋体" w:cs="宋体"/>
                <w:b/>
                <w:color w:val="auto"/>
                <w:kern w:val="0"/>
                <w:sz w:val="32"/>
                <w:szCs w:val="32"/>
                <w:highlight w:val="none"/>
              </w:rPr>
            </w:pPr>
          </w:p>
        </w:tc>
      </w:tr>
      <w:tr w14:paraId="4C6C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E8966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56C211D">
            <w:pPr>
              <w:jc w:val="center"/>
              <w:rPr>
                <w:rFonts w:ascii="宋体" w:hAnsi="宋体" w:cs="宋体"/>
                <w:b/>
                <w:color w:val="auto"/>
                <w:kern w:val="0"/>
                <w:sz w:val="32"/>
                <w:szCs w:val="32"/>
                <w:highlight w:val="none"/>
              </w:rPr>
            </w:pPr>
          </w:p>
        </w:tc>
        <w:tc>
          <w:tcPr>
            <w:tcW w:w="3546" w:type="dxa"/>
          </w:tcPr>
          <w:p w14:paraId="34F38AF4">
            <w:pPr>
              <w:jc w:val="center"/>
              <w:rPr>
                <w:rFonts w:ascii="宋体" w:hAnsi="宋体" w:cs="宋体"/>
                <w:b/>
                <w:color w:val="auto"/>
                <w:kern w:val="0"/>
                <w:sz w:val="32"/>
                <w:szCs w:val="32"/>
                <w:highlight w:val="none"/>
              </w:rPr>
            </w:pPr>
          </w:p>
        </w:tc>
        <w:tc>
          <w:tcPr>
            <w:tcW w:w="1276" w:type="dxa"/>
          </w:tcPr>
          <w:p w14:paraId="436759ED">
            <w:pPr>
              <w:jc w:val="center"/>
              <w:rPr>
                <w:rFonts w:ascii="宋体" w:hAnsi="宋体" w:cs="宋体"/>
                <w:b/>
                <w:color w:val="auto"/>
                <w:kern w:val="0"/>
                <w:sz w:val="32"/>
                <w:szCs w:val="32"/>
                <w:highlight w:val="none"/>
              </w:rPr>
            </w:pPr>
          </w:p>
        </w:tc>
      </w:tr>
    </w:tbl>
    <w:p w14:paraId="6FB99B75">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投标人保证：我方承诺除商务技术偏离表列出的偏离外，我方响应招标文件的全部要求。对投标文件中材料的真实性、合法性负责。</w:t>
      </w:r>
    </w:p>
    <w:p w14:paraId="712FCB69">
      <w:pPr>
        <w:jc w:val="center"/>
        <w:rPr>
          <w:rFonts w:ascii="宋体" w:hAnsi="宋体" w:cs="宋体"/>
          <w:b/>
          <w:color w:val="auto"/>
          <w:kern w:val="0"/>
          <w:sz w:val="32"/>
          <w:szCs w:val="32"/>
          <w:highlight w:val="none"/>
        </w:rPr>
      </w:pPr>
    </w:p>
    <w:p w14:paraId="1919E9AE">
      <w:pPr>
        <w:keepNext w:val="0"/>
        <w:keepLines w:val="0"/>
        <w:pageBreakBefore w:val="0"/>
        <w:kinsoku/>
        <w:wordWrap/>
        <w:overflowPunct/>
        <w:topLinePunct w:val="0"/>
        <w:autoSpaceDE/>
        <w:autoSpaceDN/>
        <w:bidi w:val="0"/>
        <w:snapToGrid/>
        <w:spacing w:line="360" w:lineRule="auto"/>
        <w:ind w:right="420"/>
        <w:textAlignment w:val="auto"/>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6010C110">
      <w:pPr>
        <w:numPr>
          <w:ilvl w:val="0"/>
          <w:numId w:val="4"/>
        </w:numPr>
        <w:spacing w:line="360" w:lineRule="auto"/>
        <w:ind w:left="0" w:right="3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15DD6A80">
      <w:pPr>
        <w:spacing w:line="360" w:lineRule="auto"/>
        <w:ind w:right="30" w:firstLine="0" w:firstLineChars="0"/>
        <w:rPr>
          <w:rFonts w:ascii="宋体" w:hAnsi="宋体" w:cs="宋体"/>
          <w:b/>
          <w:bCs/>
          <w:color w:val="auto"/>
          <w:sz w:val="32"/>
          <w:szCs w:val="32"/>
          <w:highlight w:val="none"/>
        </w:rPr>
      </w:pPr>
      <w:r>
        <w:rPr>
          <w:rFonts w:hint="eastAsia" w:ascii="宋体" w:hAnsi="宋体" w:cs="宋体"/>
          <w:color w:val="auto"/>
          <w:sz w:val="24"/>
          <w:highlight w:val="none"/>
          <w:lang w:val="en-US" w:eastAsia="zh-CN"/>
        </w:rPr>
        <w:t xml:space="preserve">    3、投标人须保证：除商务技术偏离表列出的偏离外，投标人响应招标文件的全部非实质性要求。</w:t>
      </w:r>
    </w:p>
    <w:p w14:paraId="43A74FDD">
      <w:pPr>
        <w:ind w:firstLine="1911" w:firstLineChars="595"/>
        <w:rPr>
          <w:rFonts w:ascii="宋体" w:hAnsi="宋体" w:cs="宋体"/>
          <w:b/>
          <w:bCs/>
          <w:color w:val="auto"/>
          <w:sz w:val="32"/>
          <w:szCs w:val="32"/>
          <w:highlight w:val="none"/>
        </w:rPr>
      </w:pPr>
    </w:p>
    <w:p w14:paraId="291A9E3B">
      <w:pPr>
        <w:ind w:firstLine="1911" w:firstLineChars="595"/>
        <w:rPr>
          <w:rFonts w:ascii="宋体" w:hAnsi="宋体" w:cs="宋体"/>
          <w:b/>
          <w:bCs/>
          <w:color w:val="auto"/>
          <w:sz w:val="32"/>
          <w:szCs w:val="32"/>
          <w:highlight w:val="none"/>
        </w:rPr>
      </w:pPr>
    </w:p>
    <w:p w14:paraId="62172586">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C1BA7F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1AFC408">
      <w:pPr>
        <w:snapToGrid w:val="0"/>
        <w:spacing w:line="360" w:lineRule="auto"/>
        <w:rPr>
          <w:rFonts w:ascii="宋体" w:hAnsi="宋体" w:cs="宋体"/>
          <w:color w:val="auto"/>
          <w:sz w:val="24"/>
          <w:highlight w:val="none"/>
        </w:rPr>
      </w:pPr>
    </w:p>
    <w:p w14:paraId="112939A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C9FEB4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97C33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C0407D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F54EF3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5990AC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70DA55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0FBB23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DED593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D46238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505217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31ED738">
      <w:pPr>
        <w:autoSpaceDE w:val="0"/>
        <w:autoSpaceDN w:val="0"/>
        <w:spacing w:line="360" w:lineRule="auto"/>
        <w:ind w:left="2"/>
        <w:jc w:val="left"/>
        <w:rPr>
          <w:rFonts w:ascii="宋体" w:hAnsi="宋体" w:cs="宋体"/>
          <w:color w:val="auto"/>
          <w:kern w:val="0"/>
          <w:sz w:val="24"/>
          <w:highlight w:val="none"/>
          <w:lang w:val="zh-CN"/>
        </w:rPr>
      </w:pPr>
    </w:p>
    <w:p w14:paraId="0FD05D95">
      <w:pPr>
        <w:autoSpaceDE w:val="0"/>
        <w:autoSpaceDN w:val="0"/>
        <w:spacing w:line="360" w:lineRule="auto"/>
        <w:ind w:left="2"/>
        <w:jc w:val="left"/>
        <w:rPr>
          <w:rFonts w:ascii="宋体" w:hAnsi="宋体" w:cs="宋体"/>
          <w:color w:val="auto"/>
          <w:kern w:val="0"/>
          <w:sz w:val="24"/>
          <w:highlight w:val="none"/>
          <w:lang w:val="zh-CN"/>
        </w:rPr>
      </w:pPr>
    </w:p>
    <w:p w14:paraId="10BC815E">
      <w:pPr>
        <w:autoSpaceDE w:val="0"/>
        <w:autoSpaceDN w:val="0"/>
        <w:spacing w:line="360" w:lineRule="auto"/>
        <w:ind w:left="2"/>
        <w:jc w:val="left"/>
        <w:rPr>
          <w:rFonts w:ascii="宋体" w:hAnsi="宋体" w:cs="宋体"/>
          <w:color w:val="auto"/>
          <w:kern w:val="0"/>
          <w:sz w:val="24"/>
          <w:highlight w:val="none"/>
          <w:lang w:val="zh-CN"/>
        </w:rPr>
      </w:pPr>
    </w:p>
    <w:p w14:paraId="04066E3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07B53DB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6029090">
      <w:pPr>
        <w:spacing w:line="360" w:lineRule="auto"/>
        <w:jc w:val="center"/>
        <w:rPr>
          <w:rFonts w:ascii="宋体" w:hAnsi="宋体" w:cs="宋体"/>
          <w:b/>
          <w:bCs/>
          <w:color w:val="auto"/>
          <w:sz w:val="24"/>
          <w:highlight w:val="none"/>
        </w:rPr>
      </w:pPr>
    </w:p>
    <w:p w14:paraId="098D181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4DABBA">
      <w:pPr>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62A4C7C9">
      <w:pPr>
        <w:pStyle w:val="970"/>
        <w:snapToGrid w:val="0"/>
        <w:spacing w:before="157" w:after="157"/>
        <w:rPr>
          <w:rFonts w:hAnsi="宋体" w:cs="宋体"/>
          <w:b/>
          <w:color w:val="auto"/>
          <w:sz w:val="28"/>
          <w:szCs w:val="28"/>
          <w:highlight w:val="none"/>
        </w:rPr>
      </w:pPr>
      <w:r>
        <w:rPr>
          <w:rFonts w:hint="eastAsia" w:hAnsi="宋体" w:cs="宋体"/>
          <w:b/>
          <w:color w:val="auto"/>
          <w:sz w:val="28"/>
          <w:szCs w:val="28"/>
          <w:highlight w:val="none"/>
        </w:rPr>
        <w:t>确认声明书（将以下表格填写完成后，与投标文件同步制作递交）</w:t>
      </w:r>
    </w:p>
    <w:p w14:paraId="7E772A9D">
      <w:pPr>
        <w:pStyle w:val="970"/>
        <w:snapToGrid w:val="0"/>
        <w:spacing w:before="157" w:after="157"/>
        <w:jc w:val="center"/>
        <w:rPr>
          <w:rFonts w:hAnsi="宋体" w:cs="宋体"/>
          <w:color w:val="auto"/>
          <w:kern w:val="0"/>
          <w:sz w:val="21"/>
          <w:szCs w:val="21"/>
          <w:highlight w:val="none"/>
        </w:rPr>
      </w:pPr>
      <w:r>
        <w:rPr>
          <w:rFonts w:hint="eastAsia" w:hAnsi="宋体" w:cs="宋体"/>
          <w:b/>
          <w:color w:val="auto"/>
          <w:highlight w:val="none"/>
        </w:rPr>
        <w:t>（要求在电子投标文件解密后，自行核实下述承诺内容，如有不符，重新联系代理公司重新按新的内容邮箱递交）</w:t>
      </w:r>
    </w:p>
    <w:p w14:paraId="029DEAB7">
      <w:pPr>
        <w:pStyle w:val="970"/>
        <w:snapToGrid w:val="0"/>
        <w:spacing w:before="157" w:after="157"/>
        <w:jc w:val="center"/>
        <w:rPr>
          <w:rFonts w:hAnsi="宋体" w:cs="宋体"/>
          <w:b/>
          <w:color w:val="auto"/>
          <w:sz w:val="32"/>
          <w:szCs w:val="32"/>
          <w:highlight w:val="none"/>
        </w:rPr>
      </w:pPr>
    </w:p>
    <w:p w14:paraId="280AE3B8">
      <w:pPr>
        <w:pStyle w:val="970"/>
        <w:snapToGrid w:val="0"/>
        <w:spacing w:before="157" w:after="157"/>
        <w:jc w:val="center"/>
        <w:rPr>
          <w:rFonts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054F0F75">
      <w:pPr>
        <w:pStyle w:val="970"/>
        <w:snapToGrid w:val="0"/>
        <w:spacing w:before="157" w:after="157" w:line="380" w:lineRule="exact"/>
        <w:rPr>
          <w:rFonts w:hAnsi="宋体" w:cs="宋体"/>
          <w:b/>
          <w:color w:val="auto"/>
          <w:sz w:val="21"/>
          <w:szCs w:val="21"/>
          <w:highlight w:val="none"/>
        </w:rPr>
      </w:pPr>
      <w:r>
        <w:rPr>
          <w:rFonts w:hint="eastAsia" w:hAnsi="宋体" w:cs="宋体"/>
          <w:color w:val="auto"/>
          <w:kern w:val="0"/>
          <w:sz w:val="21"/>
          <w:szCs w:val="21"/>
          <w:highlight w:val="none"/>
          <w:u w:val="single"/>
        </w:rPr>
        <w:t xml:space="preserve">     采购人、代理机构        </w:t>
      </w:r>
      <w:r>
        <w:rPr>
          <w:rFonts w:hint="eastAsia" w:hAnsi="宋体" w:cs="宋体"/>
          <w:color w:val="auto"/>
          <w:kern w:val="0"/>
          <w:sz w:val="21"/>
          <w:szCs w:val="21"/>
          <w:highlight w:val="none"/>
        </w:rPr>
        <w:t>：</w:t>
      </w:r>
    </w:p>
    <w:p w14:paraId="56EB1EC3">
      <w:pPr>
        <w:pStyle w:val="970"/>
        <w:snapToGrid w:val="0"/>
        <w:spacing w:before="157" w:after="157" w:line="380" w:lineRule="exact"/>
        <w:ind w:firstLine="444" w:firstLineChars="200"/>
        <w:rPr>
          <w:rFonts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19528E8C">
      <w:pPr>
        <w:pStyle w:val="971"/>
        <w:widowControl/>
        <w:numPr>
          <w:ilvl w:val="0"/>
          <w:numId w:val="5"/>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308EA5BA">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4EA65526">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65B4841">
      <w:pPr>
        <w:pStyle w:val="971"/>
        <w:widowControl/>
        <w:snapToGrid w:val="0"/>
        <w:spacing w:line="380" w:lineRule="exact"/>
        <w:rPr>
          <w:rFonts w:hint="default"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3AE7CE86">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784CB678">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4DB9AABC">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10B51197">
      <w:pPr>
        <w:pStyle w:val="970"/>
        <w:adjustRightInd/>
        <w:snapToGrid w:val="0"/>
        <w:spacing w:before="157" w:after="157" w:line="300" w:lineRule="exact"/>
        <w:rPr>
          <w:rFonts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00D8E18D">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0EE6C58E">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111A2DAC">
      <w:pPr>
        <w:pStyle w:val="970"/>
        <w:adjustRightInd/>
        <w:snapToGrid w:val="0"/>
        <w:spacing w:before="157" w:after="157" w:line="300" w:lineRule="exact"/>
        <w:rPr>
          <w:rFonts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6093590C">
      <w:pPr>
        <w:pStyle w:val="970"/>
        <w:adjustRightInd/>
        <w:snapToGrid w:val="0"/>
        <w:spacing w:before="157" w:after="157" w:line="300" w:lineRule="exact"/>
        <w:rPr>
          <w:rFonts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2B482B6D">
      <w:pPr>
        <w:pStyle w:val="970"/>
        <w:snapToGrid w:val="0"/>
        <w:spacing w:before="157" w:after="157" w:line="380" w:lineRule="exact"/>
        <w:rPr>
          <w:rFonts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1F0BE863">
      <w:pPr>
        <w:pStyle w:val="971"/>
        <w:widowControl/>
        <w:numPr>
          <w:ilvl w:val="0"/>
          <w:numId w:val="6"/>
        </w:numPr>
        <w:snapToGrid w:val="0"/>
        <w:spacing w:line="380" w:lineRule="exact"/>
        <w:ind w:firstLine="396" w:firstLineChars="189"/>
        <w:rPr>
          <w:rFonts w:hint="default"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2979F70F">
      <w:pPr>
        <w:pStyle w:val="971"/>
        <w:widowControl/>
        <w:numPr>
          <w:ilvl w:val="0"/>
          <w:numId w:val="6"/>
        </w:numPr>
        <w:snapToGrid w:val="0"/>
        <w:spacing w:line="380" w:lineRule="exact"/>
        <w:ind w:firstLine="396" w:firstLineChars="189"/>
        <w:rPr>
          <w:rFonts w:hint="default"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1A7428C4">
      <w:pPr>
        <w:pStyle w:val="970"/>
        <w:snapToGrid w:val="0"/>
        <w:spacing w:before="157" w:after="157"/>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                                          供应商盖章：</w:t>
      </w:r>
    </w:p>
    <w:p w14:paraId="6BC766F5">
      <w:pPr>
        <w:pStyle w:val="970"/>
        <w:snapToGrid w:val="0"/>
        <w:spacing w:before="157" w:after="157"/>
        <w:ind w:firstLine="4830" w:firstLineChars="2300"/>
        <w:rPr>
          <w:rFonts w:hAnsi="宋体" w:cs="宋体"/>
          <w:color w:val="auto"/>
          <w:sz w:val="21"/>
          <w:szCs w:val="21"/>
          <w:highlight w:val="none"/>
        </w:rPr>
      </w:pPr>
      <w:r>
        <w:rPr>
          <w:rFonts w:hint="eastAsia" w:hAnsi="宋体" w:cs="宋体"/>
          <w:color w:val="auto"/>
          <w:sz w:val="21"/>
          <w:szCs w:val="21"/>
          <w:highlight w:val="none"/>
        </w:rPr>
        <w:t>授权委托代表签名：</w:t>
      </w:r>
    </w:p>
    <w:p w14:paraId="06D39CC3">
      <w:pPr>
        <w:snapToGrid w:val="0"/>
        <w:spacing w:line="360" w:lineRule="auto"/>
        <w:jc w:val="left"/>
        <w:rPr>
          <w:rFonts w:ascii="宋体" w:hAnsi="宋体" w:cs="宋体"/>
          <w:color w:val="auto"/>
          <w:highlight w:val="none"/>
        </w:rPr>
      </w:pPr>
      <w:r>
        <w:rPr>
          <w:rFonts w:hint="eastAsia" w:ascii="宋体" w:hAnsi="宋体" w:cs="宋体"/>
          <w:color w:val="auto"/>
          <w:szCs w:val="21"/>
          <w:highlight w:val="none"/>
        </w:rPr>
        <w:t xml:space="preserve">                                               年    月    日</w:t>
      </w:r>
    </w:p>
    <w:p w14:paraId="399C4219">
      <w:pPr>
        <w:rPr>
          <w:rFonts w:ascii="宋体" w:hAnsi="宋体" w:cs="宋体"/>
          <w:b/>
          <w:color w:val="auto"/>
          <w:kern w:val="0"/>
          <w:sz w:val="36"/>
          <w:szCs w:val="36"/>
          <w:highlight w:val="none"/>
        </w:rPr>
      </w:pPr>
    </w:p>
    <w:p w14:paraId="00A180BC">
      <w:pPr>
        <w:spacing w:line="360" w:lineRule="auto"/>
        <w:jc w:val="center"/>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报价文件部分</w:t>
      </w:r>
      <w:r>
        <w:rPr>
          <w:rFonts w:hint="eastAsia" w:ascii="宋体" w:hAnsi="宋体" w:cs="宋体"/>
          <w:b/>
          <w:bCs/>
          <w:color w:val="auto"/>
          <w:sz w:val="44"/>
          <w:szCs w:val="44"/>
          <w:highlight w:val="none"/>
        </w:rPr>
        <w:t>（封面）</w:t>
      </w:r>
    </w:p>
    <w:p w14:paraId="744D5F18">
      <w:pPr>
        <w:spacing w:line="360" w:lineRule="auto"/>
        <w:jc w:val="center"/>
        <w:outlineLvl w:val="0"/>
        <w:rPr>
          <w:rFonts w:ascii="宋体" w:hAnsi="宋体" w:cs="宋体"/>
          <w:b/>
          <w:color w:val="auto"/>
          <w:kern w:val="0"/>
          <w:sz w:val="36"/>
          <w:szCs w:val="36"/>
          <w:highlight w:val="none"/>
        </w:rPr>
      </w:pPr>
    </w:p>
    <w:p w14:paraId="4C912AD0">
      <w:pPr>
        <w:shd w:val="clear" w:color="auto" w:fill="FFFFFF"/>
        <w:snapToGrid w:val="0"/>
        <w:spacing w:line="360" w:lineRule="auto"/>
        <w:jc w:val="center"/>
        <w:outlineLvl w:val="0"/>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（项目名称）</w:t>
      </w:r>
    </w:p>
    <w:p w14:paraId="69B7B4E9">
      <w:pPr>
        <w:shd w:val="clear" w:color="auto" w:fill="FFFFFF"/>
        <w:snapToGrid w:val="0"/>
        <w:spacing w:line="360" w:lineRule="auto"/>
        <w:jc w:val="center"/>
        <w:outlineLvl w:val="0"/>
        <w:rPr>
          <w:rFonts w:ascii="宋体" w:hAnsi="宋体" w:cs="宋体"/>
          <w:b/>
          <w:bCs/>
          <w:color w:val="auto"/>
          <w:sz w:val="52"/>
          <w:szCs w:val="52"/>
          <w:highlight w:val="none"/>
        </w:rPr>
      </w:pPr>
      <w:bookmarkStart w:id="87" w:name="_Toc105"/>
      <w:r>
        <w:rPr>
          <w:rFonts w:hint="eastAsia" w:ascii="宋体" w:hAnsi="宋体" w:cs="宋体"/>
          <w:b/>
          <w:bCs/>
          <w:color w:val="auto"/>
          <w:sz w:val="52"/>
          <w:szCs w:val="52"/>
          <w:highlight w:val="none"/>
        </w:rPr>
        <w:t>报 价 文 件</w:t>
      </w:r>
      <w:bookmarkEnd w:id="87"/>
    </w:p>
    <w:p w14:paraId="2D0182FD">
      <w:pPr>
        <w:widowControl/>
        <w:spacing w:line="360" w:lineRule="auto"/>
        <w:ind w:right="-2"/>
        <w:jc w:val="center"/>
        <w:outlineLvl w:val="1"/>
        <w:rPr>
          <w:rFonts w:ascii="宋体" w:hAnsi="宋体" w:cs="宋体"/>
          <w:b/>
          <w:color w:val="auto"/>
          <w:sz w:val="36"/>
          <w:szCs w:val="36"/>
          <w:highlight w:val="none"/>
        </w:rPr>
      </w:pPr>
      <w:bookmarkStart w:id="88" w:name="_Toc22501"/>
      <w:r>
        <w:rPr>
          <w:rFonts w:hint="eastAsia" w:ascii="宋体" w:hAnsi="宋体" w:cs="宋体"/>
          <w:b/>
          <w:color w:val="auto"/>
          <w:sz w:val="36"/>
          <w:szCs w:val="36"/>
          <w:highlight w:val="none"/>
        </w:rPr>
        <w:t>（线上电子招投标）</w:t>
      </w:r>
      <w:bookmarkEnd w:id="88"/>
    </w:p>
    <w:p w14:paraId="7FBF224A">
      <w:pPr>
        <w:shd w:val="clear" w:color="auto" w:fill="FFFFFF"/>
        <w:snapToGrid w:val="0"/>
        <w:spacing w:line="360" w:lineRule="auto"/>
        <w:jc w:val="center"/>
        <w:outlineLvl w:val="1"/>
        <w:rPr>
          <w:rFonts w:ascii="宋体" w:hAnsi="宋体" w:cs="宋体"/>
          <w:b/>
          <w:bCs/>
          <w:color w:val="auto"/>
          <w:sz w:val="36"/>
          <w:szCs w:val="36"/>
          <w:highlight w:val="none"/>
        </w:rPr>
      </w:pPr>
      <w:bookmarkStart w:id="89" w:name="_Toc13670"/>
    </w:p>
    <w:p w14:paraId="36514B9D">
      <w:pPr>
        <w:shd w:val="clear" w:color="auto" w:fill="FFFFFF"/>
        <w:snapToGrid w:val="0"/>
        <w:spacing w:line="360" w:lineRule="auto"/>
        <w:jc w:val="center"/>
        <w:outlineLvl w:val="1"/>
        <w:rPr>
          <w:rFonts w:ascii="宋体" w:hAnsi="宋体" w:cs="宋体"/>
          <w:b/>
          <w:bCs/>
          <w:color w:val="auto"/>
          <w:sz w:val="36"/>
          <w:szCs w:val="36"/>
          <w:highlight w:val="none"/>
        </w:rPr>
      </w:pPr>
      <w:r>
        <w:rPr>
          <w:rFonts w:hint="eastAsia" w:ascii="宋体" w:hAnsi="宋体" w:cs="宋体"/>
          <w:b/>
          <w:bCs/>
          <w:color w:val="auto"/>
          <w:sz w:val="36"/>
          <w:szCs w:val="36"/>
          <w:highlight w:val="none"/>
        </w:rPr>
        <w:t xml:space="preserve">  招标编号：</w:t>
      </w:r>
      <w:bookmarkEnd w:id="89"/>
    </w:p>
    <w:p w14:paraId="3A654782">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w:t>
      </w:r>
    </w:p>
    <w:p w14:paraId="3C6E7EDD">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标</w:t>
      </w:r>
    </w:p>
    <w:p w14:paraId="5943A450">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文</w:t>
      </w:r>
    </w:p>
    <w:p w14:paraId="0BED4CCC">
      <w:pPr>
        <w:snapToGrid w:val="0"/>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件</w:t>
      </w:r>
    </w:p>
    <w:p w14:paraId="051B8468">
      <w:pPr>
        <w:snapToGrid w:val="0"/>
        <w:spacing w:line="360" w:lineRule="auto"/>
        <w:ind w:firstLine="1680" w:firstLineChars="600"/>
        <w:rPr>
          <w:rFonts w:ascii="宋体" w:hAnsi="宋体" w:cs="宋体"/>
          <w:color w:val="auto"/>
          <w:sz w:val="28"/>
          <w:szCs w:val="28"/>
          <w:highlight w:val="none"/>
        </w:rPr>
      </w:pPr>
    </w:p>
    <w:p w14:paraId="4AA2EF47">
      <w:pPr>
        <w:snapToGrid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投标人全称：（单位公章或电子公章）</w:t>
      </w:r>
    </w:p>
    <w:p w14:paraId="570A7FE6">
      <w:pPr>
        <w:snapToGrid w:val="0"/>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投标人地址：</w:t>
      </w:r>
    </w:p>
    <w:p w14:paraId="773FBDF5">
      <w:pPr>
        <w:snapToGrid w:val="0"/>
        <w:spacing w:line="360" w:lineRule="auto"/>
        <w:jc w:val="center"/>
        <w:rPr>
          <w:rFonts w:ascii="宋体" w:hAnsi="宋体" w:cs="宋体"/>
          <w:b/>
          <w:bCs/>
          <w:color w:val="auto"/>
          <w:kern w:val="0"/>
          <w:sz w:val="28"/>
          <w:szCs w:val="28"/>
          <w:highlight w:val="none"/>
        </w:rPr>
      </w:pPr>
      <w:r>
        <w:rPr>
          <w:rFonts w:hint="eastAsia" w:ascii="宋体" w:hAnsi="宋体" w:cs="宋体"/>
          <w:color w:val="auto"/>
          <w:sz w:val="28"/>
          <w:szCs w:val="28"/>
          <w:highlight w:val="none"/>
        </w:rPr>
        <w:t>年   月   日</w:t>
      </w:r>
    </w:p>
    <w:p w14:paraId="37528EF9">
      <w:pPr>
        <w:pageBreakBefore/>
        <w:shd w:val="clear" w:color="auto" w:fill="FFFFFF"/>
        <w:snapToGrid w:val="0"/>
        <w:spacing w:line="360" w:lineRule="auto"/>
        <w:jc w:val="center"/>
        <w:rPr>
          <w:rFonts w:ascii="宋体" w:hAnsi="宋体" w:cs="宋体"/>
          <w:b/>
          <w:bCs/>
          <w:color w:val="auto"/>
          <w:kern w:val="0"/>
          <w:sz w:val="32"/>
          <w:szCs w:val="32"/>
          <w:highlight w:val="none"/>
        </w:rPr>
        <w:sectPr>
          <w:headerReference r:id="rId15" w:type="default"/>
          <w:footerReference r:id="rId16" w:type="default"/>
          <w:pgSz w:w="11906" w:h="16838"/>
          <w:pgMar w:top="993" w:right="1474" w:bottom="1134" w:left="1474" w:header="851" w:footer="641" w:gutter="0"/>
          <w:cols w:space="720" w:num="1"/>
          <w:docGrid w:type="lines" w:linePitch="315" w:charSpace="0"/>
        </w:sectPr>
      </w:pPr>
    </w:p>
    <w:p w14:paraId="15B110BE">
      <w:pPr>
        <w:spacing w:line="360" w:lineRule="auto"/>
        <w:jc w:val="center"/>
        <w:outlineLvl w:val="0"/>
        <w:rPr>
          <w:rFonts w:ascii="宋体" w:hAnsi="宋体" w:cs="宋体"/>
          <w:b/>
          <w:color w:val="auto"/>
          <w:kern w:val="0"/>
          <w:sz w:val="36"/>
          <w:szCs w:val="36"/>
          <w:highlight w:val="none"/>
        </w:rPr>
      </w:pPr>
    </w:p>
    <w:p w14:paraId="5A0809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430CBA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B0EB24">
      <w:pPr>
        <w:spacing w:line="360" w:lineRule="auto"/>
        <w:jc w:val="center"/>
        <w:outlineLvl w:val="0"/>
        <w:rPr>
          <w:rFonts w:ascii="宋体" w:hAnsi="宋体" w:cs="宋体"/>
          <w:b/>
          <w:color w:val="auto"/>
          <w:kern w:val="0"/>
          <w:sz w:val="36"/>
          <w:szCs w:val="36"/>
          <w:highlight w:val="none"/>
        </w:rPr>
      </w:pPr>
    </w:p>
    <w:p w14:paraId="50B080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4F49161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）报价情况说明（如有）………………………………………………………（页码）</w:t>
      </w:r>
    </w:p>
    <w:p w14:paraId="0285DC35">
      <w:pPr>
        <w:snapToGrid w:val="0"/>
        <w:spacing w:line="360" w:lineRule="auto"/>
        <w:ind w:right="480"/>
        <w:jc w:val="center"/>
        <w:rPr>
          <w:rFonts w:ascii="宋体" w:hAnsi="宋体" w:cs="宋体"/>
          <w:b/>
          <w:color w:val="auto"/>
          <w:kern w:val="0"/>
          <w:sz w:val="32"/>
          <w:szCs w:val="32"/>
          <w:highlight w:val="none"/>
        </w:rPr>
      </w:pPr>
    </w:p>
    <w:p w14:paraId="064BD6F3">
      <w:pPr>
        <w:snapToGrid w:val="0"/>
        <w:spacing w:line="360" w:lineRule="auto"/>
        <w:ind w:right="480"/>
        <w:jc w:val="center"/>
        <w:rPr>
          <w:rFonts w:ascii="宋体" w:hAnsi="宋体" w:cs="宋体"/>
          <w:b/>
          <w:color w:val="auto"/>
          <w:kern w:val="0"/>
          <w:sz w:val="32"/>
          <w:szCs w:val="32"/>
          <w:highlight w:val="none"/>
        </w:rPr>
      </w:pPr>
    </w:p>
    <w:p w14:paraId="069CE588">
      <w:pPr>
        <w:snapToGrid w:val="0"/>
        <w:spacing w:line="360" w:lineRule="auto"/>
        <w:ind w:right="480"/>
        <w:jc w:val="center"/>
        <w:rPr>
          <w:rFonts w:ascii="宋体" w:hAnsi="宋体" w:cs="宋体"/>
          <w:b/>
          <w:color w:val="auto"/>
          <w:kern w:val="0"/>
          <w:sz w:val="32"/>
          <w:szCs w:val="32"/>
          <w:highlight w:val="none"/>
        </w:rPr>
      </w:pPr>
    </w:p>
    <w:p w14:paraId="0B6515C5">
      <w:pPr>
        <w:snapToGrid w:val="0"/>
        <w:spacing w:line="360" w:lineRule="auto"/>
        <w:ind w:right="480"/>
        <w:jc w:val="center"/>
        <w:rPr>
          <w:rFonts w:ascii="宋体" w:hAnsi="宋体" w:cs="宋体"/>
          <w:b/>
          <w:color w:val="auto"/>
          <w:kern w:val="0"/>
          <w:sz w:val="32"/>
          <w:szCs w:val="32"/>
          <w:highlight w:val="none"/>
        </w:rPr>
      </w:pPr>
    </w:p>
    <w:p w14:paraId="2FC01524">
      <w:pPr>
        <w:snapToGrid w:val="0"/>
        <w:spacing w:line="360" w:lineRule="auto"/>
        <w:ind w:right="480"/>
        <w:jc w:val="center"/>
        <w:rPr>
          <w:rFonts w:ascii="宋体" w:hAnsi="宋体" w:cs="宋体"/>
          <w:b/>
          <w:color w:val="auto"/>
          <w:kern w:val="0"/>
          <w:sz w:val="32"/>
          <w:szCs w:val="32"/>
          <w:highlight w:val="none"/>
        </w:rPr>
      </w:pPr>
    </w:p>
    <w:p w14:paraId="1D3DD07B">
      <w:pPr>
        <w:snapToGrid w:val="0"/>
        <w:spacing w:line="360" w:lineRule="auto"/>
        <w:ind w:right="480"/>
        <w:jc w:val="center"/>
        <w:rPr>
          <w:rFonts w:ascii="宋体" w:hAnsi="宋体" w:cs="宋体"/>
          <w:b/>
          <w:color w:val="auto"/>
          <w:kern w:val="0"/>
          <w:sz w:val="32"/>
          <w:szCs w:val="32"/>
          <w:highlight w:val="none"/>
        </w:rPr>
      </w:pPr>
    </w:p>
    <w:p w14:paraId="0485585C">
      <w:pPr>
        <w:snapToGrid w:val="0"/>
        <w:spacing w:line="360" w:lineRule="auto"/>
        <w:ind w:right="480"/>
        <w:jc w:val="center"/>
        <w:rPr>
          <w:rFonts w:ascii="宋体" w:hAnsi="宋体" w:cs="宋体"/>
          <w:b/>
          <w:color w:val="auto"/>
          <w:kern w:val="0"/>
          <w:sz w:val="32"/>
          <w:szCs w:val="32"/>
          <w:highlight w:val="none"/>
        </w:rPr>
      </w:pPr>
    </w:p>
    <w:p w14:paraId="0AA8A9B5">
      <w:pPr>
        <w:snapToGrid w:val="0"/>
        <w:spacing w:line="360" w:lineRule="auto"/>
        <w:ind w:right="480"/>
        <w:jc w:val="center"/>
        <w:rPr>
          <w:rFonts w:ascii="宋体" w:hAnsi="宋体" w:cs="宋体"/>
          <w:b/>
          <w:color w:val="auto"/>
          <w:kern w:val="0"/>
          <w:sz w:val="32"/>
          <w:szCs w:val="32"/>
          <w:highlight w:val="none"/>
        </w:rPr>
      </w:pPr>
    </w:p>
    <w:p w14:paraId="6606B01A">
      <w:pPr>
        <w:snapToGrid w:val="0"/>
        <w:spacing w:line="360" w:lineRule="auto"/>
        <w:ind w:right="480"/>
        <w:jc w:val="center"/>
        <w:rPr>
          <w:rFonts w:ascii="宋体" w:hAnsi="宋体" w:cs="宋体"/>
          <w:b/>
          <w:color w:val="auto"/>
          <w:kern w:val="0"/>
          <w:sz w:val="32"/>
          <w:szCs w:val="32"/>
          <w:highlight w:val="none"/>
        </w:rPr>
      </w:pPr>
    </w:p>
    <w:p w14:paraId="1B8B0308">
      <w:pPr>
        <w:snapToGrid w:val="0"/>
        <w:spacing w:line="360" w:lineRule="auto"/>
        <w:ind w:right="480"/>
        <w:jc w:val="center"/>
        <w:rPr>
          <w:rFonts w:ascii="宋体" w:hAnsi="宋体" w:cs="宋体"/>
          <w:b/>
          <w:color w:val="auto"/>
          <w:kern w:val="0"/>
          <w:sz w:val="32"/>
          <w:szCs w:val="32"/>
          <w:highlight w:val="none"/>
        </w:rPr>
      </w:pPr>
    </w:p>
    <w:p w14:paraId="28B7FA11">
      <w:pPr>
        <w:snapToGrid w:val="0"/>
        <w:spacing w:line="360" w:lineRule="auto"/>
        <w:ind w:right="480"/>
        <w:jc w:val="center"/>
        <w:rPr>
          <w:rFonts w:ascii="宋体" w:hAnsi="宋体" w:cs="宋体"/>
          <w:b/>
          <w:color w:val="auto"/>
          <w:kern w:val="0"/>
          <w:sz w:val="32"/>
          <w:szCs w:val="32"/>
          <w:highlight w:val="none"/>
        </w:rPr>
      </w:pPr>
    </w:p>
    <w:p w14:paraId="076891F9">
      <w:pPr>
        <w:snapToGrid w:val="0"/>
        <w:spacing w:line="360" w:lineRule="auto"/>
        <w:ind w:right="480"/>
        <w:jc w:val="center"/>
        <w:rPr>
          <w:rFonts w:ascii="宋体" w:hAnsi="宋体" w:cs="宋体"/>
          <w:b/>
          <w:color w:val="auto"/>
          <w:kern w:val="0"/>
          <w:sz w:val="32"/>
          <w:szCs w:val="32"/>
          <w:highlight w:val="none"/>
        </w:rPr>
      </w:pPr>
    </w:p>
    <w:p w14:paraId="3AA50F8B">
      <w:pPr>
        <w:snapToGrid w:val="0"/>
        <w:spacing w:line="360" w:lineRule="auto"/>
        <w:ind w:right="480"/>
        <w:jc w:val="center"/>
        <w:rPr>
          <w:rFonts w:ascii="宋体" w:hAnsi="宋体" w:cs="宋体"/>
          <w:b/>
          <w:color w:val="auto"/>
          <w:kern w:val="0"/>
          <w:sz w:val="32"/>
          <w:szCs w:val="32"/>
          <w:highlight w:val="none"/>
        </w:rPr>
      </w:pPr>
    </w:p>
    <w:p w14:paraId="19C645FE">
      <w:pPr>
        <w:snapToGrid w:val="0"/>
        <w:spacing w:line="360" w:lineRule="auto"/>
        <w:ind w:right="480"/>
        <w:jc w:val="center"/>
        <w:rPr>
          <w:rFonts w:ascii="宋体" w:hAnsi="宋体" w:cs="宋体"/>
          <w:b/>
          <w:color w:val="auto"/>
          <w:kern w:val="0"/>
          <w:sz w:val="32"/>
          <w:szCs w:val="32"/>
          <w:highlight w:val="none"/>
        </w:rPr>
      </w:pPr>
    </w:p>
    <w:p w14:paraId="56326A6A">
      <w:pPr>
        <w:pStyle w:val="695"/>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7299150A">
      <w:pPr>
        <w:pStyle w:val="695"/>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bookmarkStart w:id="90" w:name="_Toc3973"/>
      <w:r>
        <w:rPr>
          <w:rFonts w:hint="eastAsia" w:ascii="宋体" w:hAnsi="宋体" w:eastAsia="宋体" w:cs="宋体"/>
          <w:color w:val="auto"/>
          <w:kern w:val="2"/>
          <w:sz w:val="32"/>
          <w:szCs w:val="32"/>
          <w:highlight w:val="none"/>
        </w:rPr>
        <w:t>一、开标一览表</w:t>
      </w:r>
      <w:bookmarkEnd w:id="90"/>
    </w:p>
    <w:p w14:paraId="0AE1BA7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杭州市临平区人民政府临平街道办事处</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浙江玖裕</w:t>
      </w:r>
      <w:r>
        <w:rPr>
          <w:rFonts w:hint="eastAsia" w:ascii="宋体" w:hAnsi="宋体" w:eastAsia="宋体" w:cs="宋体"/>
          <w:color w:val="auto"/>
          <w:sz w:val="24"/>
          <w:highlight w:val="none"/>
          <w:lang w:eastAsia="zh-CN"/>
        </w:rPr>
        <w:t>建设管理有限公司</w:t>
      </w:r>
      <w:r>
        <w:rPr>
          <w:rFonts w:hint="eastAsia" w:ascii="宋体" w:hAnsi="宋体" w:eastAsia="宋体" w:cs="宋体"/>
          <w:color w:val="auto"/>
          <w:kern w:val="0"/>
          <w:sz w:val="24"/>
          <w:highlight w:val="none"/>
          <w:lang w:val="zh-CN"/>
        </w:rPr>
        <w:t>：</w:t>
      </w:r>
    </w:p>
    <w:p w14:paraId="4FEF80A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highlight w:val="none"/>
          <w:lang w:val="zh-CN" w:eastAsia="zh-CN"/>
        </w:rPr>
        <w:t>临平街道绿化养护项目（西标项目）2年</w:t>
      </w: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lang w:val="en-US" w:eastAsia="zh-CN"/>
        </w:rPr>
        <w:t>项目编号</w:t>
      </w:r>
      <w:r>
        <w:rPr>
          <w:rFonts w:hint="eastAsia" w:ascii="宋体" w:hAnsi="宋体" w:eastAsia="宋体" w:cs="宋体"/>
          <w:color w:val="auto"/>
          <w:kern w:val="0"/>
          <w:sz w:val="24"/>
          <w:highlight w:val="none"/>
          <w:lang w:val="zh-CN"/>
        </w:rPr>
        <w:t>：</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171354D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w:t>
      </w:r>
      <w:r>
        <w:rPr>
          <w:rFonts w:hint="eastAsia" w:ascii="宋体" w:hAnsi="宋体" w:eastAsia="宋体" w:cs="宋体"/>
          <w:b/>
          <w:color w:val="auto"/>
          <w:kern w:val="0"/>
          <w:sz w:val="24"/>
          <w:highlight w:val="none"/>
          <w:lang w:val="en-US" w:eastAsia="zh-CN"/>
        </w:rPr>
        <w:t>一</w:t>
      </w:r>
      <w:r>
        <w:rPr>
          <w:rFonts w:hint="eastAsia" w:ascii="宋体" w:hAnsi="宋体" w:eastAsia="宋体" w:cs="宋体"/>
          <w:b/>
          <w:color w:val="auto"/>
          <w:kern w:val="0"/>
          <w:sz w:val="24"/>
          <w:highlight w:val="none"/>
          <w:lang w:val="zh-CN"/>
        </w:rPr>
        <w:t>(单位均为人民币元)</w:t>
      </w:r>
    </w:p>
    <w:tbl>
      <w:tblPr>
        <w:tblStyle w:val="66"/>
        <w:tblW w:w="103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58"/>
        <w:gridCol w:w="1971"/>
        <w:gridCol w:w="2761"/>
        <w:gridCol w:w="2366"/>
      </w:tblGrid>
      <w:tr w14:paraId="384F3C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3258" w:type="dxa"/>
            <w:tcBorders>
              <w:right w:val="single" w:color="auto" w:sz="4" w:space="0"/>
            </w:tcBorders>
            <w:noWrap w:val="0"/>
            <w:vAlign w:val="center"/>
          </w:tcPr>
          <w:p w14:paraId="72D82149">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项目名称</w:t>
            </w:r>
          </w:p>
        </w:tc>
        <w:tc>
          <w:tcPr>
            <w:tcW w:w="1971" w:type="dxa"/>
            <w:tcBorders>
              <w:left w:val="single" w:color="auto" w:sz="4" w:space="0"/>
              <w:right w:val="single" w:color="auto" w:sz="4" w:space="0"/>
            </w:tcBorders>
            <w:noWrap w:val="0"/>
            <w:vAlign w:val="center"/>
          </w:tcPr>
          <w:p w14:paraId="02D89F2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服务期</w:t>
            </w:r>
          </w:p>
        </w:tc>
        <w:tc>
          <w:tcPr>
            <w:tcW w:w="2761" w:type="dxa"/>
            <w:tcBorders>
              <w:left w:val="single" w:color="auto" w:sz="4" w:space="0"/>
              <w:right w:val="single" w:color="auto" w:sz="4" w:space="0"/>
            </w:tcBorders>
            <w:noWrap w:val="0"/>
            <w:vAlign w:val="center"/>
          </w:tcPr>
          <w:p w14:paraId="51A3E67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w:t>
            </w:r>
          </w:p>
        </w:tc>
        <w:tc>
          <w:tcPr>
            <w:tcW w:w="2366" w:type="dxa"/>
            <w:tcBorders>
              <w:left w:val="single" w:color="auto" w:sz="4" w:space="0"/>
              <w:right w:val="single" w:color="auto" w:sz="4" w:space="0"/>
            </w:tcBorders>
            <w:noWrap w:val="0"/>
            <w:vAlign w:val="center"/>
          </w:tcPr>
          <w:p w14:paraId="50DACEC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i w:val="0"/>
                <w:iCs w:val="0"/>
                <w:color w:val="auto"/>
                <w:kern w:val="0"/>
                <w:sz w:val="24"/>
                <w:szCs w:val="24"/>
                <w:highlight w:val="none"/>
                <w:lang w:val="en-US" w:eastAsia="zh-CN"/>
              </w:rPr>
              <w:t>备注</w:t>
            </w:r>
          </w:p>
        </w:tc>
      </w:tr>
      <w:tr w14:paraId="76CCA7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3258" w:type="dxa"/>
            <w:tcBorders>
              <w:right w:val="single" w:color="auto" w:sz="4" w:space="0"/>
            </w:tcBorders>
            <w:noWrap w:val="0"/>
            <w:vAlign w:val="center"/>
          </w:tcPr>
          <w:p w14:paraId="3EE603A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eastAsia="zh-CN"/>
              </w:rPr>
              <w:t>临平街道绿化养护项目（西标项目）2年</w:t>
            </w:r>
            <w:r>
              <w:rPr>
                <w:rFonts w:hint="eastAsia" w:ascii="宋体" w:hAnsi="宋体" w:eastAsia="宋体" w:cs="宋体"/>
                <w:b/>
                <w:color w:val="auto"/>
                <w:kern w:val="0"/>
                <w:sz w:val="24"/>
                <w:highlight w:val="none"/>
                <w:lang w:val="zh-CN"/>
              </w:rPr>
              <w:t xml:space="preserve">          </w:t>
            </w:r>
          </w:p>
        </w:tc>
        <w:tc>
          <w:tcPr>
            <w:tcW w:w="1971" w:type="dxa"/>
            <w:tcBorders>
              <w:left w:val="single" w:color="auto" w:sz="4" w:space="0"/>
              <w:right w:val="single" w:color="auto" w:sz="4" w:space="0"/>
            </w:tcBorders>
            <w:noWrap w:val="0"/>
            <w:vAlign w:val="center"/>
          </w:tcPr>
          <w:p w14:paraId="48E347BD">
            <w:pPr>
              <w:spacing w:line="360" w:lineRule="auto"/>
              <w:jc w:val="center"/>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en-US" w:eastAsia="zh-CN"/>
              </w:rPr>
              <w:t>2年</w:t>
            </w:r>
          </w:p>
        </w:tc>
        <w:tc>
          <w:tcPr>
            <w:tcW w:w="2761" w:type="dxa"/>
            <w:tcBorders>
              <w:left w:val="single" w:color="auto" w:sz="4" w:space="0"/>
              <w:right w:val="single" w:color="auto" w:sz="4" w:space="0"/>
            </w:tcBorders>
            <w:noWrap w:val="0"/>
            <w:vAlign w:val="center"/>
          </w:tcPr>
          <w:p w14:paraId="4060339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（小写）</w:t>
            </w:r>
          </w:p>
        </w:tc>
        <w:tc>
          <w:tcPr>
            <w:tcW w:w="2366" w:type="dxa"/>
            <w:tcBorders>
              <w:left w:val="single" w:color="auto" w:sz="4" w:space="0"/>
              <w:right w:val="single" w:color="auto" w:sz="4" w:space="0"/>
            </w:tcBorders>
            <w:noWrap w:val="0"/>
            <w:vAlign w:val="center"/>
          </w:tcPr>
          <w:p w14:paraId="4AB27953">
            <w:pPr>
              <w:spacing w:line="360" w:lineRule="auto"/>
              <w:jc w:val="center"/>
              <w:rPr>
                <w:rFonts w:hint="eastAsia" w:ascii="宋体" w:hAnsi="宋体" w:eastAsia="宋体" w:cs="宋体"/>
                <w:b/>
                <w:color w:val="auto"/>
                <w:kern w:val="0"/>
                <w:sz w:val="24"/>
                <w:highlight w:val="none"/>
                <w:lang w:val="zh-CN"/>
              </w:rPr>
            </w:pPr>
          </w:p>
        </w:tc>
      </w:tr>
      <w:tr w14:paraId="35A80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3258" w:type="dxa"/>
            <w:tcBorders>
              <w:right w:val="single" w:color="auto" w:sz="4" w:space="0"/>
            </w:tcBorders>
            <w:noWrap w:val="0"/>
            <w:vAlign w:val="center"/>
          </w:tcPr>
          <w:p w14:paraId="0613E4D1">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总价</w:t>
            </w:r>
          </w:p>
        </w:tc>
        <w:tc>
          <w:tcPr>
            <w:tcW w:w="4732" w:type="dxa"/>
            <w:gridSpan w:val="2"/>
            <w:tcBorders>
              <w:left w:val="single" w:color="auto" w:sz="4" w:space="0"/>
            </w:tcBorders>
            <w:noWrap w:val="0"/>
            <w:vAlign w:val="center"/>
          </w:tcPr>
          <w:p w14:paraId="38F62C1A">
            <w:pPr>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大写：</w:t>
            </w:r>
          </w:p>
        </w:tc>
        <w:tc>
          <w:tcPr>
            <w:tcW w:w="2366" w:type="dxa"/>
            <w:tcBorders>
              <w:left w:val="single" w:color="auto" w:sz="4" w:space="0"/>
            </w:tcBorders>
            <w:noWrap w:val="0"/>
            <w:vAlign w:val="center"/>
          </w:tcPr>
          <w:p w14:paraId="231BC6C1">
            <w:pPr>
              <w:spacing w:line="360" w:lineRule="auto"/>
              <w:jc w:val="center"/>
              <w:rPr>
                <w:rFonts w:hint="eastAsia" w:ascii="宋体" w:hAnsi="宋体" w:eastAsia="宋体" w:cs="宋体"/>
                <w:b/>
                <w:color w:val="auto"/>
                <w:kern w:val="0"/>
                <w:sz w:val="24"/>
                <w:highlight w:val="none"/>
                <w:lang w:val="zh-CN"/>
              </w:rPr>
            </w:pPr>
          </w:p>
        </w:tc>
      </w:tr>
    </w:tbl>
    <w:p w14:paraId="1D62D224">
      <w:pPr>
        <w:spacing w:line="360" w:lineRule="auto"/>
        <w:jc w:val="center"/>
        <w:rPr>
          <w:rFonts w:hint="eastAsia" w:ascii="宋体" w:hAnsi="宋体" w:eastAsia="宋体" w:cs="宋体"/>
          <w:b/>
          <w:color w:val="auto"/>
          <w:kern w:val="0"/>
          <w:sz w:val="24"/>
          <w:highlight w:val="none"/>
          <w:lang w:val="zh-CN"/>
        </w:rPr>
      </w:pPr>
    </w:p>
    <w:p w14:paraId="1101037F">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781DFDB">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1、投标人需按本表格式填写，不得自行更改。</w:t>
      </w:r>
    </w:p>
    <w:p w14:paraId="6D097B0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2421598E">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14:paraId="467CB47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14:paraId="4BA7E13E">
      <w:pPr>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C890A83">
      <w:pPr>
        <w:pStyle w:val="3"/>
        <w:rPr>
          <w:rFonts w:hint="eastAsia" w:ascii="宋体" w:hAnsi="宋体" w:eastAsia="宋体" w:cs="宋体"/>
          <w:color w:val="auto"/>
          <w:highlight w:val="none"/>
          <w:lang w:val="zh-CN"/>
        </w:rPr>
      </w:pPr>
    </w:p>
    <w:p w14:paraId="0B0ED6C2">
      <w:pPr>
        <w:rPr>
          <w:rFonts w:hint="eastAsia" w:ascii="宋体" w:hAnsi="宋体" w:eastAsia="宋体" w:cs="宋体"/>
          <w:color w:val="auto"/>
          <w:highlight w:val="none"/>
          <w:lang w:val="zh-CN"/>
        </w:rPr>
      </w:pPr>
    </w:p>
    <w:p w14:paraId="5AD5FD59">
      <w:pPr>
        <w:pStyle w:val="3"/>
        <w:rPr>
          <w:rFonts w:hint="eastAsia" w:ascii="宋体" w:hAnsi="宋体" w:eastAsia="宋体" w:cs="宋体"/>
          <w:color w:val="auto"/>
          <w:highlight w:val="none"/>
          <w:lang w:val="zh-CN"/>
        </w:rPr>
      </w:pPr>
    </w:p>
    <w:p w14:paraId="07C025BA">
      <w:pPr>
        <w:jc w:val="both"/>
        <w:rPr>
          <w:rFonts w:hint="eastAsia" w:ascii="宋体" w:hAnsi="宋体" w:eastAsia="宋体" w:cs="宋体"/>
          <w:color w:val="auto"/>
          <w:kern w:val="0"/>
          <w:sz w:val="24"/>
          <w:highlight w:val="none"/>
          <w:lang w:val="en-US" w:eastAsia="zh-CN"/>
        </w:rPr>
      </w:pPr>
      <w:bookmarkStart w:id="91" w:name="_Toc233618992"/>
    </w:p>
    <w:p w14:paraId="596C4C3F">
      <w:pPr>
        <w:rPr>
          <w:rFonts w:hint="eastAsia" w:ascii="仿宋" w:hAnsi="仿宋" w:eastAsia="仿宋" w:cs="仿宋"/>
          <w:color w:val="auto"/>
          <w:highlight w:val="none"/>
          <w:lang w:val="en-US" w:eastAsia="zh-CN"/>
        </w:rPr>
      </w:pPr>
    </w:p>
    <w:p w14:paraId="70EBA1FF">
      <w:pPr>
        <w:pStyle w:val="24"/>
        <w:rPr>
          <w:rFonts w:hint="eastAsia" w:ascii="仿宋" w:hAnsi="仿宋" w:eastAsia="仿宋" w:cs="仿宋"/>
          <w:color w:val="auto"/>
          <w:highlight w:val="none"/>
          <w:lang w:val="en-US" w:eastAsia="zh-CN"/>
        </w:rPr>
      </w:pPr>
    </w:p>
    <w:p w14:paraId="5C113E9F">
      <w:pPr>
        <w:pStyle w:val="25"/>
        <w:rPr>
          <w:rFonts w:hint="eastAsia" w:ascii="仿宋" w:hAnsi="仿宋" w:eastAsia="仿宋" w:cs="仿宋"/>
          <w:color w:val="auto"/>
          <w:highlight w:val="none"/>
          <w:lang w:val="en-US" w:eastAsia="zh-CN"/>
        </w:rPr>
      </w:pPr>
    </w:p>
    <w:bookmarkEnd w:id="91"/>
    <w:p w14:paraId="17E2B3DF">
      <w:pPr>
        <w:jc w:val="left"/>
        <w:rPr>
          <w:rFonts w:hint="eastAsia" w:ascii="仿宋" w:hAnsi="仿宋" w:eastAsia="仿宋" w:cs="仿宋"/>
          <w:color w:val="auto"/>
          <w:kern w:val="0"/>
          <w:sz w:val="24"/>
          <w:highlight w:val="none"/>
          <w:lang w:val="zh-CN"/>
        </w:rPr>
      </w:pPr>
    </w:p>
    <w:p w14:paraId="5D47BE2F">
      <w:pPr>
        <w:pStyle w:val="695"/>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19863A5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19318CF8">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5254E6B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7A1BD45">
      <w:pPr>
        <w:spacing w:line="360" w:lineRule="auto"/>
        <w:jc w:val="center"/>
        <w:rPr>
          <w:rFonts w:ascii="宋体" w:hAnsi="宋体" w:cs="宋体"/>
          <w:b/>
          <w:color w:val="auto"/>
          <w:spacing w:val="6"/>
          <w:sz w:val="32"/>
          <w:szCs w:val="32"/>
          <w:highlight w:val="none"/>
        </w:rPr>
      </w:pPr>
      <w:bookmarkStart w:id="92" w:name="OLE_LINK13"/>
      <w:bookmarkStart w:id="93" w:name="OLE_LINK14"/>
      <w:r>
        <w:rPr>
          <w:rFonts w:hint="eastAsia" w:ascii="宋体" w:hAnsi="宋体" w:cs="宋体"/>
          <w:b/>
          <w:color w:val="auto"/>
          <w:spacing w:val="6"/>
          <w:sz w:val="32"/>
          <w:szCs w:val="32"/>
          <w:highlight w:val="none"/>
        </w:rPr>
        <w:t>残疾人福利性单位声明函</w:t>
      </w:r>
    </w:p>
    <w:bookmarkEnd w:id="92"/>
    <w:bookmarkEnd w:id="93"/>
    <w:p w14:paraId="58074E53">
      <w:pPr>
        <w:spacing w:line="360" w:lineRule="auto"/>
        <w:rPr>
          <w:rFonts w:ascii="宋体" w:hAnsi="宋体" w:cs="宋体"/>
          <w:b/>
          <w:color w:val="auto"/>
          <w:spacing w:val="6"/>
          <w:sz w:val="30"/>
          <w:szCs w:val="30"/>
          <w:highlight w:val="none"/>
        </w:rPr>
      </w:pPr>
    </w:p>
    <w:p w14:paraId="78585E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794986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68313B7">
      <w:pPr>
        <w:spacing w:line="360" w:lineRule="auto"/>
        <w:ind w:firstLine="480" w:firstLineChars="200"/>
        <w:rPr>
          <w:rFonts w:ascii="宋体" w:hAnsi="宋体" w:cs="宋体"/>
          <w:color w:val="auto"/>
          <w:sz w:val="24"/>
          <w:highlight w:val="none"/>
        </w:rPr>
      </w:pPr>
    </w:p>
    <w:p w14:paraId="10F5BCC0">
      <w:pPr>
        <w:spacing w:line="360" w:lineRule="auto"/>
        <w:ind w:firstLine="480" w:firstLineChars="200"/>
        <w:jc w:val="right"/>
        <w:rPr>
          <w:rFonts w:ascii="宋体" w:hAnsi="宋体" w:cs="宋体"/>
          <w:color w:val="auto"/>
          <w:sz w:val="24"/>
          <w:highlight w:val="none"/>
        </w:rPr>
      </w:pPr>
    </w:p>
    <w:p w14:paraId="727553CF">
      <w:pPr>
        <w:tabs>
          <w:tab w:val="left" w:pos="4860"/>
        </w:tabs>
        <w:spacing w:line="360" w:lineRule="auto"/>
        <w:ind w:right="1560"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629916F">
      <w:pPr>
        <w:tabs>
          <w:tab w:val="left" w:pos="4860"/>
        </w:tabs>
        <w:spacing w:line="360" w:lineRule="auto"/>
        <w:ind w:right="1560" w:firstLine="480" w:firstLineChars="200"/>
        <w:jc w:val="right"/>
        <w:rPr>
          <w:rFonts w:ascii="宋体" w:hAnsi="宋体" w:cs="宋体"/>
          <w:color w:val="auto"/>
          <w:sz w:val="24"/>
          <w:highlight w:val="none"/>
        </w:rPr>
      </w:pPr>
      <w:r>
        <w:rPr>
          <w:rFonts w:hint="eastAsia" w:ascii="宋体" w:hAnsi="宋体" w:cs="宋体"/>
          <w:color w:val="auto"/>
          <w:sz w:val="24"/>
          <w:highlight w:val="none"/>
        </w:rPr>
        <w:t xml:space="preserve">       日  期：</w:t>
      </w:r>
    </w:p>
    <w:p w14:paraId="58ADB772">
      <w:pPr>
        <w:tabs>
          <w:tab w:val="left" w:pos="4860"/>
        </w:tabs>
        <w:spacing w:line="360" w:lineRule="auto"/>
        <w:ind w:right="1560" w:firstLine="667" w:firstLineChars="200"/>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6AF1B5E">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3588648">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1B8B4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7148B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ABD2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64B3C1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7727E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F32F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518DC1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6CAEE9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FBF9F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7F156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62316A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DB465F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DF462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348CC2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73E4AB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40CA0D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54FC7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5C16E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E7A9A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C9DE42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27328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25F9A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AC2F13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4FBB3EF">
      <w:pPr>
        <w:spacing w:line="360" w:lineRule="auto"/>
        <w:jc w:val="center"/>
        <w:rPr>
          <w:rFonts w:ascii="宋体" w:hAnsi="宋体" w:cs="宋体"/>
          <w:b/>
          <w:bCs/>
          <w:color w:val="auto"/>
          <w:sz w:val="24"/>
          <w:highlight w:val="none"/>
        </w:rPr>
      </w:pPr>
    </w:p>
    <w:p w14:paraId="1E668964">
      <w:pPr>
        <w:spacing w:line="360" w:lineRule="auto"/>
        <w:rPr>
          <w:rFonts w:ascii="宋体" w:hAnsi="宋体" w:cs="宋体"/>
          <w:b/>
          <w:color w:val="auto"/>
          <w:sz w:val="24"/>
          <w:highlight w:val="none"/>
        </w:rPr>
      </w:pPr>
    </w:p>
    <w:p w14:paraId="6753F21D">
      <w:pPr>
        <w:spacing w:line="360" w:lineRule="auto"/>
        <w:rPr>
          <w:rFonts w:ascii="宋体" w:hAnsi="宋体" w:cs="宋体"/>
          <w:b/>
          <w:color w:val="auto"/>
          <w:sz w:val="24"/>
          <w:highlight w:val="none"/>
        </w:rPr>
      </w:pPr>
    </w:p>
    <w:p w14:paraId="05AF5FB0">
      <w:pPr>
        <w:spacing w:line="360" w:lineRule="auto"/>
        <w:rPr>
          <w:rFonts w:ascii="宋体" w:hAnsi="宋体" w:cs="宋体"/>
          <w:b/>
          <w:color w:val="auto"/>
          <w:sz w:val="24"/>
          <w:highlight w:val="none"/>
        </w:rPr>
      </w:pPr>
    </w:p>
    <w:p w14:paraId="66EE0B3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B074EB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64589E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639BB8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F1261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4E648C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393E67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1ABD195">
      <w:pPr>
        <w:widowControl/>
        <w:spacing w:line="360" w:lineRule="auto"/>
        <w:ind w:firstLine="600" w:firstLineChars="200"/>
        <w:jc w:val="left"/>
        <w:rPr>
          <w:rFonts w:ascii="宋体" w:hAnsi="宋体" w:cs="宋体"/>
          <w:color w:val="auto"/>
          <w:sz w:val="30"/>
          <w:szCs w:val="30"/>
          <w:highlight w:val="none"/>
        </w:rPr>
      </w:pPr>
    </w:p>
    <w:p w14:paraId="0AF15F0D">
      <w:pPr>
        <w:spacing w:line="360" w:lineRule="auto"/>
        <w:jc w:val="center"/>
        <w:rPr>
          <w:rFonts w:ascii="宋体" w:hAnsi="宋体" w:cs="宋体"/>
          <w:b/>
          <w:color w:val="auto"/>
          <w:spacing w:val="6"/>
          <w:sz w:val="32"/>
          <w:szCs w:val="32"/>
          <w:highlight w:val="none"/>
        </w:rPr>
      </w:pPr>
    </w:p>
    <w:p w14:paraId="4FC1E65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C2D051">
      <w:pPr>
        <w:spacing w:line="360" w:lineRule="auto"/>
        <w:jc w:val="center"/>
        <w:rPr>
          <w:rFonts w:ascii="宋体" w:hAnsi="宋体" w:cs="宋体"/>
          <w:b/>
          <w:color w:val="auto"/>
          <w:sz w:val="24"/>
          <w:highlight w:val="none"/>
        </w:rPr>
      </w:pPr>
    </w:p>
    <w:p w14:paraId="690057F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9E954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2CE28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A2A57E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2398182">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B791848">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F2ED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014566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8BE5B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73D4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2A50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6A42F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B677D2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875E2E2">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9A56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440B9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03216E">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10480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58646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10B28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319F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03BE8E1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E629CB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037CC4">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56D86004">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4673B9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AD1DFC">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9749E">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9649F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53363F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7A562E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EB9199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FE9657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7463D6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05D688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7708C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EAE2D4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7D73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5ED476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4AF46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2A0EE45">
      <w:pPr>
        <w:spacing w:line="360" w:lineRule="auto"/>
        <w:rPr>
          <w:rFonts w:ascii="宋体" w:hAnsi="宋体" w:cs="宋体"/>
          <w:b/>
          <w:color w:val="auto"/>
          <w:sz w:val="24"/>
          <w:highlight w:val="none"/>
        </w:rPr>
      </w:pPr>
    </w:p>
    <w:p w14:paraId="71B18C01">
      <w:pPr>
        <w:spacing w:line="360" w:lineRule="auto"/>
        <w:rPr>
          <w:rFonts w:ascii="宋体" w:hAnsi="宋体" w:cs="宋体"/>
          <w:b/>
          <w:color w:val="auto"/>
          <w:sz w:val="24"/>
          <w:highlight w:val="none"/>
        </w:rPr>
      </w:pPr>
    </w:p>
    <w:p w14:paraId="433F49B7">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AE0CA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53C49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51E3BA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E7423F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E59E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11B37F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B01D8D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F0A583B">
      <w:pPr>
        <w:spacing w:line="360" w:lineRule="auto"/>
        <w:rPr>
          <w:rFonts w:ascii="宋体" w:hAnsi="宋体" w:cs="宋体"/>
          <w:b/>
          <w:color w:val="auto"/>
          <w:sz w:val="24"/>
          <w:highlight w:val="none"/>
        </w:rPr>
      </w:pPr>
    </w:p>
    <w:p w14:paraId="512EE230">
      <w:pPr>
        <w:autoSpaceDE w:val="0"/>
        <w:autoSpaceDN w:val="0"/>
        <w:jc w:val="center"/>
        <w:rPr>
          <w:rFonts w:ascii="宋体" w:hAnsi="宋体" w:cs="宋体"/>
          <w:b/>
          <w:color w:val="auto"/>
          <w:spacing w:val="6"/>
          <w:sz w:val="32"/>
          <w:szCs w:val="32"/>
          <w:highlight w:val="none"/>
        </w:rPr>
      </w:pPr>
    </w:p>
    <w:p w14:paraId="76FB0874">
      <w:pPr>
        <w:autoSpaceDE w:val="0"/>
        <w:autoSpaceDN w:val="0"/>
        <w:jc w:val="center"/>
        <w:rPr>
          <w:rFonts w:ascii="宋体" w:hAnsi="宋体" w:cs="宋体"/>
          <w:b/>
          <w:color w:val="auto"/>
          <w:spacing w:val="6"/>
          <w:sz w:val="32"/>
          <w:szCs w:val="32"/>
          <w:highlight w:val="none"/>
        </w:rPr>
      </w:pPr>
    </w:p>
    <w:p w14:paraId="7E708C9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F051F7F">
      <w:pPr>
        <w:spacing w:line="360" w:lineRule="auto"/>
        <w:rPr>
          <w:rFonts w:ascii="宋体" w:hAnsi="宋体" w:cs="宋体"/>
          <w:color w:val="auto"/>
          <w:sz w:val="24"/>
          <w:highlight w:val="none"/>
          <w:u w:val="single"/>
        </w:rPr>
      </w:pPr>
    </w:p>
    <w:p w14:paraId="3D0ADB9C">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D99F90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BE84D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4BC1586A">
      <w:pPr>
        <w:spacing w:line="360" w:lineRule="auto"/>
        <w:ind w:firstLine="494"/>
        <w:rPr>
          <w:rFonts w:ascii="宋体" w:hAnsi="宋体" w:cs="宋体"/>
          <w:color w:val="auto"/>
          <w:sz w:val="24"/>
          <w:highlight w:val="none"/>
        </w:rPr>
      </w:pPr>
    </w:p>
    <w:p w14:paraId="6E3995A8">
      <w:pPr>
        <w:spacing w:line="360" w:lineRule="auto"/>
        <w:ind w:firstLine="494"/>
        <w:rPr>
          <w:rFonts w:ascii="宋体" w:hAnsi="宋体" w:cs="宋体"/>
          <w:color w:val="auto"/>
          <w:sz w:val="24"/>
          <w:highlight w:val="none"/>
        </w:rPr>
      </w:pPr>
    </w:p>
    <w:p w14:paraId="513705E5">
      <w:pPr>
        <w:spacing w:line="360" w:lineRule="auto"/>
        <w:ind w:firstLine="494"/>
        <w:rPr>
          <w:rFonts w:ascii="宋体" w:hAnsi="宋体" w:cs="宋体"/>
          <w:color w:val="auto"/>
          <w:sz w:val="24"/>
          <w:highlight w:val="none"/>
        </w:rPr>
      </w:pPr>
    </w:p>
    <w:p w14:paraId="7BF607C7">
      <w:pPr>
        <w:spacing w:line="360" w:lineRule="auto"/>
        <w:ind w:firstLine="494"/>
        <w:rPr>
          <w:rFonts w:ascii="宋体" w:hAnsi="宋体" w:cs="宋体"/>
          <w:color w:val="auto"/>
          <w:sz w:val="24"/>
          <w:highlight w:val="none"/>
        </w:rPr>
      </w:pPr>
    </w:p>
    <w:p w14:paraId="4A10D59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1F56A0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8D2B6E">
      <w:pPr>
        <w:rPr>
          <w:rFonts w:ascii="宋体" w:hAnsi="宋体" w:cs="宋体"/>
          <w:color w:val="auto"/>
          <w:sz w:val="24"/>
          <w:highlight w:val="none"/>
        </w:rPr>
      </w:pPr>
      <w:r>
        <w:rPr>
          <w:rFonts w:hint="eastAsia" w:ascii="宋体" w:hAnsi="宋体" w:cs="宋体"/>
          <w:b/>
          <w:bCs/>
          <w:color w:val="auto"/>
          <w:sz w:val="24"/>
          <w:highlight w:val="none"/>
        </w:rPr>
        <w:t>附：</w:t>
      </w:r>
    </w:p>
    <w:p w14:paraId="7048211A">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FB6559D">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7E4jX/AEAADwEAAAOAAAAAAAAAAEAIAAAACcBAABkcnMvZTJv&#10;RG9jLnhtbFBLBQYAAAAABgAGAFkBAACVBQAAAAA=&#10;">
                <v:fill on="t" focussize="0,0"/>
                <v:stroke color="#000000" joinstyle="miter"/>
                <v:imagedata o:title=""/>
                <o:lock v:ext="edit" aspectratio="f"/>
                <v:textbox>
                  <w:txbxContent>
                    <w:p w14:paraId="2FB6559D">
                      <w:pPr>
                        <w:jc w:val="center"/>
                      </w:pPr>
                    </w:p>
                  </w:txbxContent>
                </v:textbox>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1B3850">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3viu5/AEAADwEAAAOAAAAAAAAAAEAIAAAACcBAABkcnMvZTJv&#10;RG9jLnhtbFBLBQYAAAAABgAGAFkBAACVBQAAAAA=&#10;">
                <v:fill on="t" focussize="0,0"/>
                <v:stroke color="#000000" joinstyle="miter"/>
                <v:imagedata o:title=""/>
                <o:lock v:ext="edit" aspectratio="f"/>
                <v:textbox>
                  <w:txbxContent>
                    <w:p w14:paraId="451B3850">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38CD516F">
      <w:pPr>
        <w:autoSpaceDE w:val="0"/>
        <w:autoSpaceDN w:val="0"/>
        <w:jc w:val="center"/>
        <w:rPr>
          <w:rFonts w:ascii="宋体" w:hAnsi="宋体" w:cs="宋体"/>
          <w:b/>
          <w:color w:val="auto"/>
          <w:spacing w:val="6"/>
          <w:sz w:val="32"/>
          <w:szCs w:val="32"/>
          <w:highlight w:val="none"/>
        </w:rPr>
      </w:pPr>
    </w:p>
    <w:p w14:paraId="018A1638">
      <w:pPr>
        <w:autoSpaceDE w:val="0"/>
        <w:autoSpaceDN w:val="0"/>
        <w:jc w:val="center"/>
        <w:rPr>
          <w:rFonts w:ascii="宋体" w:hAnsi="宋体" w:cs="宋体"/>
          <w:b/>
          <w:color w:val="auto"/>
          <w:spacing w:val="6"/>
          <w:sz w:val="32"/>
          <w:szCs w:val="32"/>
          <w:highlight w:val="none"/>
        </w:rPr>
      </w:pPr>
    </w:p>
    <w:p w14:paraId="7A7402BE">
      <w:pPr>
        <w:autoSpaceDE w:val="0"/>
        <w:autoSpaceDN w:val="0"/>
        <w:jc w:val="center"/>
        <w:rPr>
          <w:rFonts w:ascii="宋体" w:hAnsi="宋体" w:cs="宋体"/>
          <w:b/>
          <w:color w:val="auto"/>
          <w:spacing w:val="6"/>
          <w:sz w:val="32"/>
          <w:szCs w:val="32"/>
          <w:highlight w:val="none"/>
        </w:rPr>
      </w:pPr>
    </w:p>
    <w:p w14:paraId="1836E9E0">
      <w:pPr>
        <w:autoSpaceDE w:val="0"/>
        <w:autoSpaceDN w:val="0"/>
        <w:jc w:val="center"/>
        <w:rPr>
          <w:rFonts w:ascii="宋体" w:hAnsi="宋体" w:cs="宋体"/>
          <w:b/>
          <w:color w:val="auto"/>
          <w:spacing w:val="6"/>
          <w:sz w:val="32"/>
          <w:szCs w:val="32"/>
          <w:highlight w:val="none"/>
        </w:rPr>
      </w:pPr>
    </w:p>
    <w:p w14:paraId="01CCA768">
      <w:pPr>
        <w:autoSpaceDE w:val="0"/>
        <w:autoSpaceDN w:val="0"/>
        <w:jc w:val="center"/>
        <w:rPr>
          <w:rFonts w:ascii="宋体" w:hAnsi="宋体" w:cs="宋体"/>
          <w:b/>
          <w:color w:val="auto"/>
          <w:spacing w:val="6"/>
          <w:sz w:val="32"/>
          <w:szCs w:val="32"/>
          <w:highlight w:val="none"/>
        </w:rPr>
      </w:pPr>
    </w:p>
    <w:p w14:paraId="6F8881CB">
      <w:pPr>
        <w:autoSpaceDE w:val="0"/>
        <w:autoSpaceDN w:val="0"/>
        <w:jc w:val="center"/>
        <w:rPr>
          <w:rFonts w:hint="eastAsia" w:ascii="宋体" w:hAnsi="宋体" w:cs="宋体"/>
          <w:b/>
          <w:color w:val="auto"/>
          <w:spacing w:val="6"/>
          <w:sz w:val="32"/>
          <w:szCs w:val="32"/>
          <w:highlight w:val="none"/>
        </w:rPr>
      </w:pPr>
    </w:p>
    <w:p w14:paraId="707A2F1C">
      <w:pPr>
        <w:autoSpaceDE w:val="0"/>
        <w:autoSpaceDN w:val="0"/>
        <w:jc w:val="center"/>
        <w:rPr>
          <w:rFonts w:hint="eastAsia" w:ascii="宋体" w:hAnsi="宋体" w:cs="宋体"/>
          <w:b/>
          <w:color w:val="auto"/>
          <w:spacing w:val="6"/>
          <w:sz w:val="32"/>
          <w:szCs w:val="32"/>
          <w:highlight w:val="none"/>
        </w:rPr>
      </w:pPr>
    </w:p>
    <w:p w14:paraId="185A0BDD">
      <w:pPr>
        <w:autoSpaceDE w:val="0"/>
        <w:autoSpaceDN w:val="0"/>
        <w:jc w:val="center"/>
        <w:rPr>
          <w:rFonts w:hint="eastAsia" w:ascii="宋体" w:hAnsi="宋体" w:cs="宋体"/>
          <w:b/>
          <w:color w:val="auto"/>
          <w:spacing w:val="6"/>
          <w:sz w:val="32"/>
          <w:szCs w:val="32"/>
          <w:highlight w:val="none"/>
        </w:rPr>
      </w:pPr>
    </w:p>
    <w:p w14:paraId="76B2ACBC">
      <w:pPr>
        <w:autoSpaceDE w:val="0"/>
        <w:autoSpaceDN w:val="0"/>
        <w:jc w:val="center"/>
        <w:rPr>
          <w:rFonts w:hint="eastAsia" w:ascii="宋体" w:hAnsi="宋体" w:cs="宋体"/>
          <w:b/>
          <w:color w:val="auto"/>
          <w:spacing w:val="6"/>
          <w:sz w:val="32"/>
          <w:szCs w:val="32"/>
          <w:highlight w:val="none"/>
        </w:rPr>
      </w:pPr>
    </w:p>
    <w:p w14:paraId="3E2AC521">
      <w:pPr>
        <w:autoSpaceDE w:val="0"/>
        <w:autoSpaceDN w:val="0"/>
        <w:jc w:val="center"/>
        <w:rPr>
          <w:rFonts w:hint="eastAsia" w:ascii="宋体" w:hAnsi="宋体" w:cs="宋体"/>
          <w:b/>
          <w:color w:val="auto"/>
          <w:spacing w:val="6"/>
          <w:sz w:val="32"/>
          <w:szCs w:val="32"/>
          <w:highlight w:val="none"/>
        </w:rPr>
      </w:pPr>
    </w:p>
    <w:p w14:paraId="0E68B301">
      <w:pPr>
        <w:autoSpaceDE w:val="0"/>
        <w:autoSpaceDN w:val="0"/>
        <w:jc w:val="center"/>
        <w:rPr>
          <w:rFonts w:hint="eastAsia" w:ascii="宋体" w:hAnsi="宋体" w:cs="宋体"/>
          <w:b/>
          <w:color w:val="auto"/>
          <w:spacing w:val="6"/>
          <w:sz w:val="32"/>
          <w:szCs w:val="32"/>
          <w:highlight w:val="none"/>
        </w:rPr>
      </w:pPr>
    </w:p>
    <w:p w14:paraId="2AEB0258">
      <w:pPr>
        <w:autoSpaceDE w:val="0"/>
        <w:autoSpaceDN w:val="0"/>
        <w:jc w:val="center"/>
        <w:rPr>
          <w:rFonts w:hint="eastAsia" w:ascii="宋体" w:hAnsi="宋体" w:cs="宋体"/>
          <w:b/>
          <w:color w:val="auto"/>
          <w:spacing w:val="6"/>
          <w:sz w:val="32"/>
          <w:szCs w:val="32"/>
          <w:highlight w:val="none"/>
        </w:rPr>
      </w:pPr>
    </w:p>
    <w:p w14:paraId="32F25D1B">
      <w:pPr>
        <w:autoSpaceDE w:val="0"/>
        <w:autoSpaceDN w:val="0"/>
        <w:jc w:val="center"/>
        <w:rPr>
          <w:rFonts w:hint="eastAsia" w:ascii="宋体" w:hAnsi="宋体" w:cs="宋体"/>
          <w:b/>
          <w:color w:val="auto"/>
          <w:spacing w:val="6"/>
          <w:sz w:val="32"/>
          <w:szCs w:val="32"/>
          <w:highlight w:val="none"/>
        </w:rPr>
      </w:pPr>
    </w:p>
    <w:p w14:paraId="33D33C94">
      <w:pPr>
        <w:autoSpaceDE w:val="0"/>
        <w:autoSpaceDN w:val="0"/>
        <w:jc w:val="center"/>
        <w:rPr>
          <w:rFonts w:hint="eastAsia" w:ascii="宋体" w:hAnsi="宋体" w:cs="宋体"/>
          <w:b/>
          <w:color w:val="auto"/>
          <w:spacing w:val="6"/>
          <w:sz w:val="32"/>
          <w:szCs w:val="32"/>
          <w:highlight w:val="none"/>
        </w:rPr>
      </w:pPr>
    </w:p>
    <w:p w14:paraId="2BE746E0">
      <w:pPr>
        <w:autoSpaceDE w:val="0"/>
        <w:autoSpaceDN w:val="0"/>
        <w:jc w:val="center"/>
        <w:rPr>
          <w:rFonts w:hint="eastAsia" w:ascii="宋体" w:hAnsi="宋体" w:cs="宋体"/>
          <w:b/>
          <w:color w:val="auto"/>
          <w:spacing w:val="6"/>
          <w:sz w:val="32"/>
          <w:szCs w:val="32"/>
          <w:highlight w:val="none"/>
        </w:rPr>
      </w:pPr>
    </w:p>
    <w:p w14:paraId="0D1945F8">
      <w:pPr>
        <w:autoSpaceDE w:val="0"/>
        <w:autoSpaceDN w:val="0"/>
        <w:jc w:val="center"/>
        <w:rPr>
          <w:rFonts w:hint="eastAsia" w:ascii="宋体" w:hAnsi="宋体" w:cs="宋体"/>
          <w:b/>
          <w:color w:val="auto"/>
          <w:spacing w:val="6"/>
          <w:sz w:val="32"/>
          <w:szCs w:val="32"/>
          <w:highlight w:val="none"/>
        </w:rPr>
      </w:pPr>
    </w:p>
    <w:p w14:paraId="0D818A73">
      <w:pPr>
        <w:autoSpaceDE w:val="0"/>
        <w:autoSpaceDN w:val="0"/>
        <w:jc w:val="center"/>
        <w:rPr>
          <w:rFonts w:hint="eastAsia" w:ascii="宋体" w:hAnsi="宋体" w:cs="宋体"/>
          <w:b/>
          <w:color w:val="auto"/>
          <w:spacing w:val="6"/>
          <w:sz w:val="32"/>
          <w:szCs w:val="32"/>
          <w:highlight w:val="none"/>
        </w:rPr>
      </w:pPr>
    </w:p>
    <w:p w14:paraId="38E4074F">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2F95C60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20824D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2068BA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B46F2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D0A6E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6CEBD3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44530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D7268C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35283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6B7DF5B">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94" w:name="_Hlk101131882"/>
      <w:r>
        <w:rPr>
          <w:rFonts w:hint="eastAsia" w:ascii="宋体" w:hAnsi="宋体" w:cs="宋体"/>
          <w:color w:val="auto"/>
          <w:kern w:val="0"/>
          <w:sz w:val="24"/>
          <w:highlight w:val="none"/>
          <w:u w:val="single"/>
        </w:rPr>
        <w:t>联合体成员X,……</w:t>
      </w:r>
      <w:bookmarkEnd w:id="9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95"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95"/>
      <w:r>
        <w:rPr>
          <w:rFonts w:hint="eastAsia" w:ascii="宋体" w:hAnsi="宋体" w:cs="宋体"/>
          <w:b/>
          <w:color w:val="auto"/>
          <w:kern w:val="0"/>
          <w:sz w:val="24"/>
          <w:highlight w:val="none"/>
          <w:lang w:val="zh-CN"/>
        </w:rPr>
        <w:t>）</w:t>
      </w:r>
    </w:p>
    <w:p w14:paraId="1856D26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9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96"/>
    </w:p>
    <w:p w14:paraId="609582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57D955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4DB2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548A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A7B45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D026E1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80DCC6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C764B77">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63069D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D9F677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FB0834">
      <w:pPr>
        <w:autoSpaceDE w:val="0"/>
        <w:autoSpaceDN w:val="0"/>
        <w:jc w:val="center"/>
        <w:rPr>
          <w:rFonts w:ascii="宋体" w:hAnsi="宋体" w:cs="宋体"/>
          <w:b/>
          <w:color w:val="auto"/>
          <w:spacing w:val="6"/>
          <w:sz w:val="32"/>
          <w:szCs w:val="32"/>
          <w:highlight w:val="none"/>
        </w:rPr>
      </w:pPr>
    </w:p>
    <w:p w14:paraId="126B1E27">
      <w:pPr>
        <w:snapToGrid w:val="0"/>
        <w:spacing w:line="540" w:lineRule="exact"/>
        <w:rPr>
          <w:rFonts w:ascii="宋体" w:hAnsi="宋体" w:cs="宋体"/>
          <w:b/>
          <w:color w:val="auto"/>
          <w:sz w:val="32"/>
          <w:szCs w:val="32"/>
          <w:highlight w:val="none"/>
        </w:rPr>
      </w:pPr>
    </w:p>
    <w:p w14:paraId="54DEDB0A">
      <w:pPr>
        <w:snapToGrid w:val="0"/>
        <w:spacing w:line="540" w:lineRule="exact"/>
        <w:rPr>
          <w:rFonts w:ascii="宋体" w:hAnsi="宋体" w:cs="宋体"/>
          <w:b/>
          <w:color w:val="auto"/>
          <w:sz w:val="32"/>
          <w:szCs w:val="32"/>
          <w:highlight w:val="none"/>
        </w:rPr>
      </w:pPr>
    </w:p>
    <w:p w14:paraId="1293AB4B">
      <w:pPr>
        <w:snapToGrid w:val="0"/>
        <w:spacing w:line="540" w:lineRule="exact"/>
        <w:rPr>
          <w:rFonts w:ascii="宋体" w:hAnsi="宋体" w:cs="宋体"/>
          <w:b/>
          <w:color w:val="auto"/>
          <w:sz w:val="32"/>
          <w:szCs w:val="32"/>
          <w:highlight w:val="none"/>
        </w:rPr>
      </w:pPr>
    </w:p>
    <w:p w14:paraId="4497EE68">
      <w:pPr>
        <w:snapToGrid w:val="0"/>
        <w:spacing w:line="540" w:lineRule="exact"/>
        <w:rPr>
          <w:rFonts w:ascii="宋体" w:hAnsi="宋体" w:cs="宋体"/>
          <w:b/>
          <w:color w:val="auto"/>
          <w:sz w:val="32"/>
          <w:szCs w:val="32"/>
          <w:highlight w:val="none"/>
        </w:rPr>
      </w:pPr>
    </w:p>
    <w:p w14:paraId="571D799F">
      <w:pPr>
        <w:snapToGrid w:val="0"/>
        <w:spacing w:line="540" w:lineRule="exact"/>
        <w:rPr>
          <w:rFonts w:ascii="宋体" w:hAnsi="宋体" w:cs="宋体"/>
          <w:b/>
          <w:color w:val="auto"/>
          <w:sz w:val="32"/>
          <w:szCs w:val="32"/>
          <w:highlight w:val="none"/>
        </w:rPr>
      </w:pPr>
    </w:p>
    <w:p w14:paraId="4F03A249">
      <w:pPr>
        <w:snapToGrid w:val="0"/>
        <w:spacing w:line="540" w:lineRule="exact"/>
        <w:rPr>
          <w:rFonts w:ascii="宋体" w:hAnsi="宋体" w:cs="宋体"/>
          <w:b/>
          <w:color w:val="auto"/>
          <w:sz w:val="32"/>
          <w:szCs w:val="32"/>
          <w:highlight w:val="none"/>
        </w:rPr>
      </w:pPr>
    </w:p>
    <w:p w14:paraId="099A09B0">
      <w:pPr>
        <w:snapToGrid w:val="0"/>
        <w:spacing w:line="540" w:lineRule="exact"/>
        <w:rPr>
          <w:rFonts w:ascii="宋体" w:hAnsi="宋体" w:cs="宋体"/>
          <w:b/>
          <w:color w:val="auto"/>
          <w:sz w:val="32"/>
          <w:szCs w:val="32"/>
          <w:highlight w:val="none"/>
        </w:rPr>
      </w:pPr>
    </w:p>
    <w:p w14:paraId="041984FF">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hint="eastAsia" w:ascii="宋体" w:hAnsi="宋体" w:cs="宋体"/>
          <w:b/>
          <w:color w:val="auto"/>
          <w:sz w:val="36"/>
          <w:szCs w:val="20"/>
          <w:highlight w:val="none"/>
          <w:lang w:val="en-US" w:eastAsia="zh-CN"/>
        </w:rPr>
        <w:t>6</w:t>
      </w:r>
      <w:r>
        <w:rPr>
          <w:rFonts w:hint="eastAsia" w:ascii="宋体" w:hAnsi="宋体" w:cs="宋体"/>
          <w:b/>
          <w:color w:val="auto"/>
          <w:sz w:val="36"/>
          <w:szCs w:val="20"/>
          <w:highlight w:val="none"/>
        </w:rPr>
        <w:t>：中小企业声明函</w:t>
      </w:r>
    </w:p>
    <w:p w14:paraId="18418324">
      <w:pPr>
        <w:spacing w:line="360" w:lineRule="auto"/>
        <w:jc w:val="center"/>
        <w:rPr>
          <w:rFonts w:ascii="宋体" w:hAnsi="宋体" w:cs="宋体"/>
          <w:color w:val="auto"/>
          <w:sz w:val="24"/>
          <w:highlight w:val="none"/>
          <w:u w:val="single"/>
        </w:rPr>
      </w:pPr>
    </w:p>
    <w:p w14:paraId="1DE1D061">
      <w:pPr>
        <w:spacing w:line="360" w:lineRule="auto"/>
        <w:jc w:val="center"/>
        <w:rPr>
          <w:rFonts w:ascii="宋体" w:hAnsi="宋体" w:cs="宋体"/>
          <w:color w:val="auto"/>
          <w:highlight w:val="none"/>
          <w:u w:val="single"/>
        </w:rPr>
      </w:pPr>
    </w:p>
    <w:p w14:paraId="3C8AB5AE">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00653602">
      <w:pPr>
        <w:spacing w:line="360" w:lineRule="auto"/>
        <w:ind w:firstLine="600" w:firstLineChars="2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062F172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2E1573E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中型企业、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小型企业、</w:t>
      </w:r>
      <w:r>
        <w:rPr>
          <w:rFonts w:hint="eastAsia" w:ascii="宋体" w:hAnsi="宋体" w:cs="宋体"/>
          <w:color w:val="auto"/>
          <w:sz w:val="24"/>
          <w:highlight w:val="none"/>
          <w:u w:val="single"/>
        </w:rPr>
        <w:sym w:font="Wingdings" w:char="00A8"/>
      </w:r>
      <w:r>
        <w:rPr>
          <w:rFonts w:hint="eastAsia" w:ascii="宋体" w:hAnsi="宋体" w:cs="宋体"/>
          <w:color w:val="auto"/>
          <w:sz w:val="24"/>
          <w:highlight w:val="none"/>
          <w:u w:val="single"/>
        </w:rPr>
        <w:t xml:space="preserve">微型企业） </w:t>
      </w:r>
      <w:r>
        <w:rPr>
          <w:rFonts w:hint="eastAsia" w:ascii="宋体" w:hAnsi="宋体" w:cs="宋体"/>
          <w:color w:val="auto"/>
          <w:sz w:val="24"/>
          <w:highlight w:val="none"/>
        </w:rPr>
        <w:t>；</w:t>
      </w:r>
    </w:p>
    <w:p w14:paraId="2313C0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C6C82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以上企业，不属于大企业的分支机构，不存在控股股东为大企业的情形，也不存在与大企业的负责人为同一人的情形。</w:t>
      </w:r>
    </w:p>
    <w:p w14:paraId="140D76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36F94452">
      <w:pPr>
        <w:snapToGrid w:val="0"/>
        <w:spacing w:line="360" w:lineRule="auto"/>
        <w:ind w:firstLine="4515" w:firstLineChars="2150"/>
        <w:rPr>
          <w:rFonts w:ascii="宋体" w:hAnsi="宋体" w:cs="宋体"/>
          <w:color w:val="auto"/>
          <w:kern w:val="0"/>
          <w:highlight w:val="none"/>
        </w:rPr>
      </w:pPr>
      <w:r>
        <w:rPr>
          <w:rFonts w:hint="eastAsia" w:ascii="宋体" w:hAnsi="宋体" w:cs="宋体"/>
          <w:color w:val="auto"/>
          <w:kern w:val="0"/>
          <w:highlight w:val="none"/>
          <w:lang w:val="zh-CN"/>
        </w:rPr>
        <w:t>投标人名称(电子签名)：</w:t>
      </w:r>
    </w:p>
    <w:p w14:paraId="73694D4F">
      <w:pPr>
        <w:snapToGrid w:val="0"/>
        <w:spacing w:line="360" w:lineRule="auto"/>
        <w:rPr>
          <w:rFonts w:ascii="宋体" w:hAnsi="宋体" w:cs="宋体"/>
          <w:color w:val="auto"/>
          <w:kern w:val="0"/>
          <w:highlight w:val="none"/>
          <w:lang w:val="zh-CN"/>
        </w:rPr>
      </w:pPr>
      <w:r>
        <w:rPr>
          <w:rFonts w:hint="eastAsia" w:ascii="宋体" w:hAnsi="宋体" w:cs="宋体"/>
          <w:color w:val="auto"/>
          <w:kern w:val="0"/>
          <w:highlight w:val="none"/>
          <w:lang w:val="zh-CN"/>
        </w:rPr>
        <w:t xml:space="preserve">                                           日期</w:t>
      </w:r>
      <w:r>
        <w:rPr>
          <w:rFonts w:hint="eastAsia" w:ascii="宋体" w:hAnsi="宋体" w:cs="宋体"/>
          <w:color w:val="auto"/>
          <w:kern w:val="0"/>
          <w:highlight w:val="none"/>
        </w:rPr>
        <w:t xml:space="preserve">：  年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w:t>
      </w:r>
    </w:p>
    <w:p w14:paraId="3774DE0A">
      <w:pPr>
        <w:spacing w:line="360" w:lineRule="auto"/>
        <w:ind w:firstLine="400" w:firstLineChars="200"/>
        <w:jc w:val="left"/>
        <w:rPr>
          <w:rFonts w:ascii="宋体" w:hAnsi="宋体" w:cs="宋体"/>
          <w:color w:val="auto"/>
          <w:sz w:val="20"/>
          <w:szCs w:val="20"/>
          <w:highlight w:val="none"/>
        </w:rPr>
      </w:pPr>
      <w:r>
        <w:rPr>
          <w:rFonts w:hint="eastAsia" w:ascii="宋体" w:hAnsi="宋体" w:cs="宋体"/>
          <w:color w:val="auto"/>
          <w:sz w:val="20"/>
          <w:szCs w:val="20"/>
          <w:highlight w:val="none"/>
        </w:rPr>
        <w:t>从业人员、营业收入、资产总额填报上一年度数据，无上一年度数据的新成立企业可不填报。</w:t>
      </w:r>
    </w:p>
    <w:p w14:paraId="5100904B">
      <w:pPr>
        <w:spacing w:line="360" w:lineRule="auto"/>
        <w:ind w:right="420" w:firstLine="420" w:firstLineChars="200"/>
        <w:rPr>
          <w:rFonts w:ascii="宋体" w:hAnsi="宋体" w:cs="宋体"/>
          <w:color w:val="auto"/>
          <w:highlight w:val="none"/>
        </w:rPr>
      </w:pPr>
      <w:r>
        <w:rPr>
          <w:rFonts w:hint="eastAsia" w:ascii="宋体" w:hAnsi="宋体" w:cs="宋体"/>
          <w:color w:val="auto"/>
          <w:highlight w:val="none"/>
        </w:rPr>
        <w:t>注：</w:t>
      </w:r>
    </w:p>
    <w:p w14:paraId="779B2724">
      <w:pPr>
        <w:spacing w:line="360" w:lineRule="auto"/>
        <w:ind w:right="420" w:firstLine="420" w:firstLineChars="200"/>
        <w:rPr>
          <w:rFonts w:ascii="宋体" w:hAnsi="宋体" w:cs="宋体"/>
          <w:color w:val="auto"/>
          <w:highlight w:val="none"/>
        </w:rPr>
      </w:pPr>
      <w:r>
        <w:rPr>
          <w:rFonts w:hint="eastAsia" w:ascii="宋体" w:hAnsi="宋体" w:cs="宋体"/>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8CA2D0F">
      <w:pPr>
        <w:spacing w:line="360" w:lineRule="auto"/>
        <w:ind w:right="420" w:firstLine="420" w:firstLineChars="200"/>
        <w:rPr>
          <w:rFonts w:ascii="宋体" w:hAnsi="宋体" w:cs="宋体"/>
          <w:color w:val="auto"/>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r>
        <w:rPr>
          <w:rFonts w:hint="eastAsia" w:ascii="宋体" w:hAnsi="宋体" w:cs="宋体"/>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w:t>
      </w:r>
    </w:p>
    <w:tbl>
      <w:tblPr>
        <w:tblStyle w:val="66"/>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8FE7E5D">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747F0548">
            <w:pPr>
              <w:widowControl/>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rPr>
              <w:t>中小微行业划型标准规定</w:t>
            </w:r>
            <w:r>
              <w:rPr>
                <w:rFonts w:hint="eastAsia" w:ascii="宋体" w:hAnsi="宋体" w:cs="宋体"/>
                <w:b/>
                <w:color w:val="auto"/>
                <w:kern w:val="0"/>
                <w:sz w:val="24"/>
                <w:highlight w:val="none"/>
              </w:rPr>
              <w:t>（根据工信部联企业〔2011〕300号制定）</w:t>
            </w:r>
          </w:p>
        </w:tc>
      </w:tr>
      <w:tr w14:paraId="7C6AAED4">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0981E49">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060014">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00A81D1">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02F04E6">
            <w:pPr>
              <w:widowControl/>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rPr>
              <w:t>微型企业</w:t>
            </w:r>
          </w:p>
        </w:tc>
      </w:tr>
      <w:tr w14:paraId="404599D6">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05DD8F8">
            <w:pPr>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B4580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A0531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70D02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E6DE3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34FF7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88991F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6898B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D3F0E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BC9B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资产总额Z（万元）</w:t>
            </w:r>
          </w:p>
        </w:tc>
      </w:tr>
      <w:tr w14:paraId="06171A5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3E815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55FACF2">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9E02F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4B5EC0">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D99AFA">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31C9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86FE0A3">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AACCF2">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98E87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164561">
            <w:pPr>
              <w:rPr>
                <w:rFonts w:ascii="宋体" w:hAnsi="宋体" w:cs="宋体"/>
                <w:color w:val="auto"/>
                <w:sz w:val="20"/>
                <w:highlight w:val="none"/>
              </w:rPr>
            </w:pPr>
          </w:p>
        </w:tc>
      </w:tr>
      <w:tr w14:paraId="7BDBCF6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DBA0F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1E420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262AB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978C90">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E5A1E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02D55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887E0E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729B8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E12663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E33096">
            <w:pPr>
              <w:rPr>
                <w:rFonts w:ascii="宋体" w:hAnsi="宋体" w:cs="宋体"/>
                <w:color w:val="auto"/>
                <w:sz w:val="20"/>
                <w:highlight w:val="none"/>
              </w:rPr>
            </w:pPr>
          </w:p>
        </w:tc>
      </w:tr>
      <w:tr w14:paraId="36A3118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A1364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14E8F6">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47F208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64CDB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BFF1D7">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D9A38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72DA8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DDDFA8">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543E31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5D96D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Z＜300</w:t>
            </w:r>
          </w:p>
        </w:tc>
      </w:tr>
      <w:tr w14:paraId="4C7AC95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A73674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25DBF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17A55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1677AE">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C4E35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E72D7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E1016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96191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E4233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867A4D">
            <w:pPr>
              <w:rPr>
                <w:rFonts w:ascii="宋体" w:hAnsi="宋体" w:cs="宋体"/>
                <w:color w:val="auto"/>
                <w:sz w:val="20"/>
                <w:highlight w:val="none"/>
              </w:rPr>
            </w:pPr>
          </w:p>
        </w:tc>
      </w:tr>
      <w:tr w14:paraId="0EB834D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DEF11F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C6B28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C0DF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C9D174">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D25F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EFFF4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522301">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FE6D0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31F24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ABD65F">
            <w:pPr>
              <w:rPr>
                <w:rFonts w:ascii="宋体" w:hAnsi="宋体" w:cs="宋体"/>
                <w:color w:val="auto"/>
                <w:sz w:val="20"/>
                <w:highlight w:val="none"/>
              </w:rPr>
            </w:pPr>
          </w:p>
        </w:tc>
      </w:tr>
      <w:tr w14:paraId="6162E8D6">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407481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6F5CB8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A5DAE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C1F87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988D9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A9936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EFA2E6">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72EEB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0B840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F078F">
            <w:pPr>
              <w:rPr>
                <w:rFonts w:ascii="宋体" w:hAnsi="宋体" w:cs="宋体"/>
                <w:color w:val="auto"/>
                <w:sz w:val="20"/>
                <w:highlight w:val="none"/>
              </w:rPr>
            </w:pPr>
          </w:p>
        </w:tc>
      </w:tr>
      <w:tr w14:paraId="5FAB456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93D6B4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E8556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6B5CD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8357EB">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175E7C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22458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A8766B">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C7E7E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40BF2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4D9B5B">
            <w:pPr>
              <w:rPr>
                <w:rFonts w:ascii="宋体" w:hAnsi="宋体" w:cs="宋体"/>
                <w:color w:val="auto"/>
                <w:sz w:val="20"/>
                <w:highlight w:val="none"/>
              </w:rPr>
            </w:pPr>
          </w:p>
        </w:tc>
      </w:tr>
      <w:tr w14:paraId="172060C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78A90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D043F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D319A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9331167">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06EB9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5F9D3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98D10A">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F3693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4FE44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CBA692">
            <w:pPr>
              <w:rPr>
                <w:rFonts w:ascii="宋体" w:hAnsi="宋体" w:cs="宋体"/>
                <w:color w:val="auto"/>
                <w:sz w:val="20"/>
                <w:highlight w:val="none"/>
              </w:rPr>
            </w:pPr>
          </w:p>
        </w:tc>
      </w:tr>
      <w:tr w14:paraId="53375AA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5D626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38AC0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C551D2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C28E01">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F15C8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6BD21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3A6447">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AE34F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B4841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78245D">
            <w:pPr>
              <w:rPr>
                <w:rFonts w:ascii="宋体" w:hAnsi="宋体" w:cs="宋体"/>
                <w:color w:val="auto"/>
                <w:sz w:val="20"/>
                <w:highlight w:val="none"/>
              </w:rPr>
            </w:pPr>
          </w:p>
        </w:tc>
      </w:tr>
      <w:tr w14:paraId="7C3E9353">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8DF95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0E434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70437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D47529">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AA871A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37440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E7E633D">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83A89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874652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267C22">
            <w:pPr>
              <w:rPr>
                <w:rFonts w:ascii="宋体" w:hAnsi="宋体" w:cs="宋体"/>
                <w:color w:val="auto"/>
                <w:sz w:val="20"/>
                <w:highlight w:val="none"/>
              </w:rPr>
            </w:pPr>
          </w:p>
        </w:tc>
      </w:tr>
      <w:tr w14:paraId="2AE2C22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CA777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07FAE7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53084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BB599C">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42A9C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11733AC">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3A0DEE">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2DFA9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6CC59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A171EA">
            <w:pPr>
              <w:rPr>
                <w:rFonts w:ascii="宋体" w:hAnsi="宋体" w:cs="宋体"/>
                <w:color w:val="auto"/>
                <w:sz w:val="20"/>
                <w:highlight w:val="none"/>
              </w:rPr>
            </w:pPr>
          </w:p>
        </w:tc>
      </w:tr>
      <w:tr w14:paraId="506C173D">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C7EEA3">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AA526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EC2D6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3D4976">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6484F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28E216">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6985CC">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A1FF708">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46B9B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8C2BFB3">
            <w:pPr>
              <w:rPr>
                <w:rFonts w:ascii="宋体" w:hAnsi="宋体" w:cs="宋体"/>
                <w:color w:val="auto"/>
                <w:sz w:val="20"/>
                <w:highlight w:val="none"/>
              </w:rPr>
            </w:pPr>
          </w:p>
        </w:tc>
      </w:tr>
      <w:tr w14:paraId="4CD5868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99583A">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F7C1DE">
            <w:pPr>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24615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A232D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DB82A1">
            <w:pPr>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E5CCF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DC075">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31EF45">
            <w:pPr>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3C4A6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87C61D2">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Z＜2000</w:t>
            </w:r>
          </w:p>
        </w:tc>
      </w:tr>
      <w:tr w14:paraId="31E1DA2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337962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7929B9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20A0995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6220542">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4ACD8A0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8F21F3D">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467FB38">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B72030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A885259">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391ED56B">
            <w:pPr>
              <w:rPr>
                <w:rFonts w:ascii="宋体" w:hAnsi="宋体" w:cs="宋体"/>
                <w:color w:val="auto"/>
                <w:sz w:val="20"/>
                <w:highlight w:val="none"/>
              </w:rPr>
            </w:pPr>
          </w:p>
        </w:tc>
      </w:tr>
      <w:tr w14:paraId="3606B10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076180A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CA796A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7D5DC0B8">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FE91CFF">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1700F68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50C21E73">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934EC6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A1FE46B">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38E1CC4A">
            <w:pPr>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F612D2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Z＜100</w:t>
            </w:r>
          </w:p>
        </w:tc>
      </w:tr>
      <w:tr w14:paraId="505E8BE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32F7CB11">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B5A9CC0">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73CA569">
            <w:pPr>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01CAB77F">
            <w:pPr>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76250FF4">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2F096F9B">
            <w:pPr>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10574054">
            <w:pPr>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58AE377">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550F5EA">
            <w:pPr>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417A1A75">
            <w:pPr>
              <w:rPr>
                <w:rFonts w:ascii="宋体" w:hAnsi="宋体" w:cs="宋体"/>
                <w:color w:val="auto"/>
                <w:sz w:val="20"/>
                <w:highlight w:val="none"/>
              </w:rPr>
            </w:pPr>
          </w:p>
        </w:tc>
      </w:tr>
      <w:tr w14:paraId="6750064F">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2847B1EE">
            <w:pPr>
              <w:widowControl/>
              <w:jc w:val="left"/>
              <w:textAlignment w:val="bottom"/>
              <w:rPr>
                <w:rFonts w:ascii="宋体" w:hAnsi="宋体" w:cs="宋体"/>
                <w:color w:val="auto"/>
                <w:sz w:val="20"/>
                <w:highlight w:val="none"/>
              </w:rPr>
            </w:pPr>
            <w:r>
              <w:rPr>
                <w:rFonts w:hint="eastAsia" w:ascii="宋体" w:hAnsi="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5EFF463B">
      <w:pPr>
        <w:spacing w:line="360" w:lineRule="auto"/>
        <w:rPr>
          <w:rFonts w:ascii="宋体" w:hAnsi="宋体" w:cs="宋体"/>
          <w:bCs/>
          <w:color w:val="auto"/>
          <w:sz w:val="24"/>
          <w:highlight w:val="none"/>
        </w:rPr>
      </w:pPr>
    </w:p>
    <w:sectPr>
      <w:headerReference r:id="rId26" w:type="first"/>
      <w:footerReference r:id="rId29" w:type="first"/>
      <w:headerReference r:id="rId25" w:type="default"/>
      <w:footerReference r:id="rId27" w:type="default"/>
      <w:footerReference r:id="rId28" w:type="even"/>
      <w:pgSz w:w="16838" w:h="11906" w:orient="landscape"/>
      <w:pgMar w:top="1418" w:right="1276" w:bottom="1418"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E7EB">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B8906">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EDF2B4">
                          <w:pPr>
                            <w:pStyle w:val="4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7AEDF2B4">
                    <w:pPr>
                      <w:pStyle w:val="4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5D16">
    <w:pPr>
      <w:pStyle w:val="44"/>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5825AC">
                          <w:pPr>
                            <w:pStyle w:val="44"/>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5A5825AC">
                    <w:pPr>
                      <w:pStyle w:val="44"/>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D1E6">
    <w:pPr>
      <w:pStyle w:val="44"/>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C865F2">
                          <w:pPr>
                            <w:pStyle w:val="4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68C865F2">
                    <w:pPr>
                      <w:pStyle w:val="4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0D517">
    <w:pPr>
      <w:pStyle w:val="44"/>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B282">
    <w:pPr>
      <w:pStyle w:val="44"/>
      <w:framePr w:wrap="around" w:vAnchor="text" w:hAnchor="margin" w:xAlign="right" w:y="1"/>
      <w:rPr>
        <w:rStyle w:val="76"/>
      </w:rPr>
    </w:pPr>
    <w:r>
      <w:fldChar w:fldCharType="begin"/>
    </w:r>
    <w:r>
      <w:rPr>
        <w:rStyle w:val="76"/>
      </w:rPr>
      <w:instrText xml:space="preserve">PAGE  </w:instrText>
    </w:r>
    <w:r>
      <w:fldChar w:fldCharType="end"/>
    </w:r>
  </w:p>
  <w:p w14:paraId="03A6A972">
    <w:pPr>
      <w:pStyle w:val="44"/>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9F743">
    <w:pPr>
      <w:pStyle w:val="44"/>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bookmarkStart w:id="97" w:name="_Toc91899912"/>
    <w:bookmarkStart w:id="98" w:name="_Toc164085800"/>
    <w:bookmarkStart w:id="99" w:name="_Toc36110187"/>
    <w:bookmarkStart w:id="100" w:name="_Toc131845147"/>
    <w:r>
      <w:rPr>
        <w:rFonts w:hint="eastAsia" w:ascii="仿宋_GB2312" w:eastAsia="仿宋_GB2312"/>
        <w:kern w:val="0"/>
        <w:szCs w:val="21"/>
      </w:rPr>
      <w:t xml:space="preserve"> 页</w:t>
    </w:r>
    <w:bookmarkEnd w:id="97"/>
    <w:bookmarkEnd w:id="98"/>
    <w:bookmarkEnd w:id="99"/>
    <w:bookmarkEnd w:id="1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C03D">
    <w:pPr>
      <w:pStyle w:val="44"/>
      <w:framePr w:wrap="around" w:vAnchor="text" w:hAnchor="margin" w:xAlign="right" w:y="1"/>
      <w:rPr>
        <w:rStyle w:val="76"/>
      </w:rPr>
    </w:pPr>
    <w:r>
      <w:fldChar w:fldCharType="begin"/>
    </w:r>
    <w:r>
      <w:rPr>
        <w:rStyle w:val="76"/>
      </w:rPr>
      <w:instrText xml:space="preserve">PAGE  </w:instrText>
    </w:r>
    <w:r>
      <w:fldChar w:fldCharType="end"/>
    </w:r>
  </w:p>
  <w:p w14:paraId="10EB6392">
    <w:pPr>
      <w:pStyle w:val="4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630A">
    <w:pPr>
      <w:pStyle w:val="44"/>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50EC">
    <w:pPr>
      <w:pStyle w:val="23"/>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0E17">
                          <w:pPr>
                            <w:pStyle w:val="4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A30E17">
                    <w:pPr>
                      <w:pStyle w:val="4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204B">
    <w:pPr>
      <w:pStyle w:val="44"/>
      <w:rPr>
        <w:color w:val="0000FF"/>
        <w:u w:val="thick"/>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DF2D2F">
                          <w:pPr>
                            <w:pStyle w:val="4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5DF2D2F">
                    <w:pPr>
                      <w:pStyle w:val="44"/>
                    </w:pPr>
                    <w:r>
                      <w:fldChar w:fldCharType="begin"/>
                    </w:r>
                    <w:r>
                      <w:instrText xml:space="preserve"> PAGE  \* MERGEFORMAT </w:instrText>
                    </w:r>
                    <w:r>
                      <w:fldChar w:fldCharType="separate"/>
                    </w:r>
                    <w:r>
                      <w:t>49</w:t>
                    </w:r>
                    <w:r>
                      <w:fldChar w:fldCharType="end"/>
                    </w:r>
                  </w:p>
                </w:txbxContent>
              </v:textbox>
            </v:shape>
          </w:pict>
        </mc:Fallback>
      </mc:AlternateContent>
    </w:r>
    <w:r>
      <w:rPr>
        <w:rFonts w:eastAsia="??"/>
        <w:color w:val="0000FF"/>
        <w:szCs w:val="28"/>
        <w:u w:val="thic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A287EDF"/>
                      </w:txbxContent>
                    </wps:txbx>
                    <wps:bodyPr wrap="none" lIns="0" tIns="0" rIns="0" bIns="0"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uCTPxxQEAAJoDAAAOAAAAAAAAAAEAIAAAAB8BAABkcnMvZTJvRG9jLnht&#10;bFBLBQYAAAAABgAGAFkBAABWBQAAAAA=&#10;">
              <v:fill on="f" focussize="0,0"/>
              <v:stroke on="f"/>
              <v:imagedata o:title=""/>
              <o:lock v:ext="edit" aspectratio="f"/>
              <v:textbox inset="0mm,0mm,0mm,0mm" style="mso-fit-shape-to-text:t;">
                <w:txbxContent>
                  <w:p w14:paraId="2A287EDF"/>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A80F">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58DDD2">
                          <w:pPr>
                            <w:pStyle w:val="4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158DDD2">
                    <w:pPr>
                      <w:pStyle w:val="4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D5E4">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BAE8BA">
                          <w:pPr>
                            <w:pStyle w:val="4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52BAE8BA">
                    <w:pPr>
                      <w:pStyle w:val="4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CE55E">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71F8C9">
                          <w:pPr>
                            <w:pStyle w:val="4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5171F8C9">
                    <w:pPr>
                      <w:pStyle w:val="4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E23AD">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10129">
                          <w:pPr>
                            <w:pStyle w:val="44"/>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35B10129">
                    <w:pPr>
                      <w:pStyle w:val="44"/>
                    </w:pPr>
                    <w:r>
                      <w:fldChar w:fldCharType="begin"/>
                    </w:r>
                    <w:r>
                      <w:instrText xml:space="preserve"> PAGE  \* MERGEFORMAT </w:instrText>
                    </w:r>
                    <w:r>
                      <w:fldChar w:fldCharType="separate"/>
                    </w:r>
                    <w:r>
                      <w:t>71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5A8E">
    <w:pPr>
      <w:pStyle w:val="46"/>
      <w:pBdr>
        <w:bottom w:val="single" w:color="auto" w:sz="6" w:space="4"/>
      </w:pBdr>
      <w:jc w:val="right"/>
    </w:pPr>
    <w:r>
      <w:t></w:t>
    </w:r>
    <w:r>
      <w:rPr>
        <w:rFonts w:hint="eastAsia"/>
      </w:rPr>
      <w:t xml:space="preserve">             </w:t>
    </w:r>
    <w:r>
      <w:t>杭州市政府采购公开招标文件</w:t>
    </w:r>
  </w:p>
  <w:p w14:paraId="6793201F">
    <w:pPr>
      <w:pStyle w:val="63"/>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984A9">
    <w:pPr>
      <w:pStyle w:val="46"/>
    </w:pPr>
    <w:r>
      <w:t></w:t>
    </w: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3B9E">
    <w:pPr>
      <w:pStyle w:val="46"/>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75E3B">
    <w:pPr>
      <w:pStyle w:val="46"/>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D47A9">
    <w:pPr>
      <w:pStyle w:val="46"/>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DF648">
    <w:pPr>
      <w:pStyle w:val="46"/>
      <w:pBdr>
        <w:bottom w:val="none" w:color="auto" w:sz="0" w:space="0"/>
      </w:pBdr>
      <w:ind w:firstLine="6480" w:firstLineChars="3600"/>
      <w:jc w:val="both"/>
      <w:rPr>
        <w:u w:val="single"/>
      </w:rPr>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8E90A">
    <w:pPr>
      <w:pStyle w:val="46"/>
      <w:rPr>
        <w:rFonts w:ascii="仿宋_GB2312" w:eastAsia="仿宋_GB2312"/>
        <w:b/>
        <w:i/>
        <w:u w:val="single"/>
      </w:rPr>
    </w:pPr>
    <w:r>
      <w:t></w:t>
    </w:r>
    <w:r>
      <w:rPr>
        <w:rFonts w:hint="eastAsia"/>
      </w:rPr>
      <w:t xml:space="preserve">                                                  </w:t>
    </w:r>
    <w:r>
      <w:t xml:space="preserve">             杭州市政府采购公开招标文件</w:t>
    </w:r>
  </w:p>
  <w:p w14:paraId="5173F903">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4D65">
    <w:pPr>
      <w:pStyle w:val="46"/>
    </w:pPr>
    <w:r>
      <w:t></w:t>
    </w:r>
    <w:r>
      <w:rPr>
        <w:rFonts w:hint="eastAsia"/>
      </w:rPr>
      <w:t xml:space="preserve">         </w:t>
    </w:r>
  </w:p>
  <w:p w14:paraId="546C65FF">
    <w:pPr>
      <w:pStyle w:val="46"/>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AC6E">
    <w:pPr>
      <w:pStyle w:val="46"/>
      <w:rPr>
        <w:rFonts w:ascii="仿宋_GB2312" w:eastAsia="仿宋_GB2312"/>
        <w:b/>
        <w:i/>
        <w:u w:val="single"/>
      </w:rPr>
    </w:pPr>
    <w:r>
      <w:t></w:t>
    </w:r>
    <w:r>
      <w:rPr>
        <w:rFonts w:hint="eastAsia"/>
      </w:rPr>
      <w:t xml:space="preserve">                                                  </w:t>
    </w:r>
    <w:r>
      <w:t>杭州市政府采购公开招标文件</w:t>
    </w:r>
  </w:p>
  <w:p w14:paraId="08714AF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AB001">
    <w:pPr>
      <w:pStyle w:val="46"/>
      <w:jc w:val="right"/>
      <w:rPr>
        <w:rFonts w:ascii="仿宋_GB2312" w:eastAsia="仿宋_GB2312"/>
        <w:b/>
        <w:i/>
        <w:u w:val="single"/>
      </w:rPr>
    </w:pPr>
    <w:r>
      <w:rPr>
        <w:rFonts w:hint="eastAsia"/>
      </w:rPr>
      <w:t xml:space="preserve">                                  </w:t>
    </w:r>
    <w:r>
      <w:t>杭州市政府采购公开招标文件</w:t>
    </w:r>
  </w:p>
  <w:p w14:paraId="2D56B86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1780">
    <w:pPr>
      <w:pStyle w:val="46"/>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90017">
    <w:pPr>
      <w:pStyle w:val="46"/>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9B0DC"/>
    <w:multiLevelType w:val="singleLevel"/>
    <w:tmpl w:val="B1A9B0DC"/>
    <w:lvl w:ilvl="0" w:tentative="0">
      <w:start w:val="4"/>
      <w:numFmt w:val="decimal"/>
      <w:lvlText w:val="%1."/>
      <w:lvlJc w:val="left"/>
      <w:pPr>
        <w:tabs>
          <w:tab w:val="left" w:pos="312"/>
        </w:tabs>
      </w:pPr>
    </w:lvl>
  </w:abstractNum>
  <w:abstractNum w:abstractNumId="1">
    <w:nsid w:val="B2A64B86"/>
    <w:multiLevelType w:val="singleLevel"/>
    <w:tmpl w:val="B2A64B86"/>
    <w:lvl w:ilvl="0" w:tentative="0">
      <w:start w:val="2"/>
      <w:numFmt w:val="decimal"/>
      <w:suff w:val="nothing"/>
      <w:lvlText w:val="%1、"/>
      <w:lvlJc w:val="left"/>
      <w:pPr>
        <w:ind w:left="480" w:leftChars="0" w:firstLine="0" w:firstLineChars="0"/>
      </w:pPr>
    </w:lvl>
  </w:abstractNum>
  <w:abstractNum w:abstractNumId="2">
    <w:nsid w:val="FFD42C76"/>
    <w:multiLevelType w:val="singleLevel"/>
    <w:tmpl w:val="FFD42C76"/>
    <w:lvl w:ilvl="0" w:tentative="0">
      <w:start w:val="2"/>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5DBF1F2"/>
    <w:multiLevelType w:val="singleLevel"/>
    <w:tmpl w:val="65DBF1F2"/>
    <w:lvl w:ilvl="0" w:tentative="0">
      <w:start w:val="3"/>
      <w:numFmt w:val="chineseCounting"/>
      <w:suff w:val="space"/>
      <w:lvlText w:val="第%1部分"/>
      <w:lvlJc w:val="left"/>
      <w:rPr>
        <w:rFonts w:hint="eastAsi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DMyYWJlZDViNDE0ZjVhMTY0YmU0MWEwODkwOD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D85"/>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CFA"/>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A4A"/>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15B"/>
    <w:rsid w:val="001E17E3"/>
    <w:rsid w:val="001E2052"/>
    <w:rsid w:val="001E2492"/>
    <w:rsid w:val="001E257C"/>
    <w:rsid w:val="001E286C"/>
    <w:rsid w:val="001E2F34"/>
    <w:rsid w:val="001E35EE"/>
    <w:rsid w:val="001E4B2C"/>
    <w:rsid w:val="001E507F"/>
    <w:rsid w:val="001E56C2"/>
    <w:rsid w:val="001E59FB"/>
    <w:rsid w:val="001E7F81"/>
    <w:rsid w:val="001F0F37"/>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591B"/>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56B3"/>
    <w:rsid w:val="00227214"/>
    <w:rsid w:val="00227DDC"/>
    <w:rsid w:val="0023079F"/>
    <w:rsid w:val="00231135"/>
    <w:rsid w:val="00231B0B"/>
    <w:rsid w:val="00231D18"/>
    <w:rsid w:val="00232555"/>
    <w:rsid w:val="00233538"/>
    <w:rsid w:val="00234248"/>
    <w:rsid w:val="0023449F"/>
    <w:rsid w:val="002344F5"/>
    <w:rsid w:val="0023454D"/>
    <w:rsid w:val="00234679"/>
    <w:rsid w:val="00234D6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95F"/>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4A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083"/>
    <w:rsid w:val="00406745"/>
    <w:rsid w:val="0040674B"/>
    <w:rsid w:val="00406B32"/>
    <w:rsid w:val="0040735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A2"/>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8DF"/>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A0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3D2"/>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D96"/>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6B13"/>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0C3"/>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3CF"/>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303F"/>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2C94"/>
    <w:rsid w:val="00763137"/>
    <w:rsid w:val="00763AED"/>
    <w:rsid w:val="00763F8B"/>
    <w:rsid w:val="007640F3"/>
    <w:rsid w:val="0076417E"/>
    <w:rsid w:val="0076497F"/>
    <w:rsid w:val="007660EC"/>
    <w:rsid w:val="007662C7"/>
    <w:rsid w:val="00766862"/>
    <w:rsid w:val="007670B8"/>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0DEC"/>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B43"/>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941"/>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883"/>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C24"/>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543"/>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471F"/>
    <w:rsid w:val="00C45512"/>
    <w:rsid w:val="00C4602B"/>
    <w:rsid w:val="00C46564"/>
    <w:rsid w:val="00C46BFA"/>
    <w:rsid w:val="00C46DDF"/>
    <w:rsid w:val="00C47A6A"/>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26"/>
    <w:rsid w:val="00D40385"/>
    <w:rsid w:val="00D404CE"/>
    <w:rsid w:val="00D40E8F"/>
    <w:rsid w:val="00D412BF"/>
    <w:rsid w:val="00D417C6"/>
    <w:rsid w:val="00D417D0"/>
    <w:rsid w:val="00D42B0C"/>
    <w:rsid w:val="00D42D6E"/>
    <w:rsid w:val="00D43DEF"/>
    <w:rsid w:val="00D44259"/>
    <w:rsid w:val="00D45C61"/>
    <w:rsid w:val="00D45DDC"/>
    <w:rsid w:val="00D50444"/>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882"/>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8A9"/>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25E"/>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B0"/>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6C2"/>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67E"/>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B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C7FD3"/>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54264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9061F5"/>
    <w:rsid w:val="08061376"/>
    <w:rsid w:val="08452D77"/>
    <w:rsid w:val="086401F8"/>
    <w:rsid w:val="08751CAA"/>
    <w:rsid w:val="087E4C40"/>
    <w:rsid w:val="08A871D0"/>
    <w:rsid w:val="08AE61CF"/>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D7F3C"/>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32714"/>
    <w:rsid w:val="139B1A0A"/>
    <w:rsid w:val="139D25C7"/>
    <w:rsid w:val="13BF3CE4"/>
    <w:rsid w:val="141008D8"/>
    <w:rsid w:val="14125FE6"/>
    <w:rsid w:val="146D271E"/>
    <w:rsid w:val="14982588"/>
    <w:rsid w:val="149A5AD9"/>
    <w:rsid w:val="14A7619D"/>
    <w:rsid w:val="150536C3"/>
    <w:rsid w:val="150C1963"/>
    <w:rsid w:val="150E4A06"/>
    <w:rsid w:val="151447A0"/>
    <w:rsid w:val="151D5C75"/>
    <w:rsid w:val="15333D09"/>
    <w:rsid w:val="154A6454"/>
    <w:rsid w:val="15762120"/>
    <w:rsid w:val="16A135AF"/>
    <w:rsid w:val="16A8729C"/>
    <w:rsid w:val="16B33777"/>
    <w:rsid w:val="16BC70A7"/>
    <w:rsid w:val="16C6339E"/>
    <w:rsid w:val="172F2D79"/>
    <w:rsid w:val="17557BEF"/>
    <w:rsid w:val="17D349C1"/>
    <w:rsid w:val="18244F26"/>
    <w:rsid w:val="1830729E"/>
    <w:rsid w:val="1870062C"/>
    <w:rsid w:val="18817102"/>
    <w:rsid w:val="18830A15"/>
    <w:rsid w:val="18852B28"/>
    <w:rsid w:val="188B5321"/>
    <w:rsid w:val="191673C5"/>
    <w:rsid w:val="19932372"/>
    <w:rsid w:val="19A20DD5"/>
    <w:rsid w:val="19AE03F1"/>
    <w:rsid w:val="1A071A03"/>
    <w:rsid w:val="1A1F16AE"/>
    <w:rsid w:val="1A3B5C77"/>
    <w:rsid w:val="1A984BAD"/>
    <w:rsid w:val="1AB8220E"/>
    <w:rsid w:val="1AE4166C"/>
    <w:rsid w:val="1AF06CFB"/>
    <w:rsid w:val="1AF11B8D"/>
    <w:rsid w:val="1B027112"/>
    <w:rsid w:val="1B0D0C35"/>
    <w:rsid w:val="1B11359C"/>
    <w:rsid w:val="1B2A271F"/>
    <w:rsid w:val="1B530544"/>
    <w:rsid w:val="1B713184"/>
    <w:rsid w:val="1BA209CF"/>
    <w:rsid w:val="1BB4777D"/>
    <w:rsid w:val="1BD75AB8"/>
    <w:rsid w:val="1C0459C2"/>
    <w:rsid w:val="1C1B3B4A"/>
    <w:rsid w:val="1C2346A8"/>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066F06"/>
    <w:rsid w:val="211116EB"/>
    <w:rsid w:val="216133FC"/>
    <w:rsid w:val="21D56769"/>
    <w:rsid w:val="21E52EF3"/>
    <w:rsid w:val="21F151B6"/>
    <w:rsid w:val="21FB5D7B"/>
    <w:rsid w:val="22015E94"/>
    <w:rsid w:val="220B1C3D"/>
    <w:rsid w:val="221D1D20"/>
    <w:rsid w:val="22334A87"/>
    <w:rsid w:val="22581D32"/>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5D5E"/>
    <w:rsid w:val="258B00E2"/>
    <w:rsid w:val="25A917A6"/>
    <w:rsid w:val="25BE27CC"/>
    <w:rsid w:val="25F74A5C"/>
    <w:rsid w:val="2628662C"/>
    <w:rsid w:val="262D45DE"/>
    <w:rsid w:val="265D5A85"/>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AB5884"/>
    <w:rsid w:val="2BBF00EC"/>
    <w:rsid w:val="2BC37CFD"/>
    <w:rsid w:val="2BD5237F"/>
    <w:rsid w:val="2BE536CE"/>
    <w:rsid w:val="2BE758D9"/>
    <w:rsid w:val="2BF346BB"/>
    <w:rsid w:val="2C09049E"/>
    <w:rsid w:val="2C0A653C"/>
    <w:rsid w:val="2C191F85"/>
    <w:rsid w:val="2CE82D6F"/>
    <w:rsid w:val="2D343236"/>
    <w:rsid w:val="2D575011"/>
    <w:rsid w:val="2DB651CE"/>
    <w:rsid w:val="2DD15014"/>
    <w:rsid w:val="2DF72DE4"/>
    <w:rsid w:val="2E0220AF"/>
    <w:rsid w:val="2E4B082A"/>
    <w:rsid w:val="2E5D4E86"/>
    <w:rsid w:val="2E5D790B"/>
    <w:rsid w:val="2E9A3C18"/>
    <w:rsid w:val="2EBB0FEE"/>
    <w:rsid w:val="2EC63002"/>
    <w:rsid w:val="2F0A6B38"/>
    <w:rsid w:val="2F946CCB"/>
    <w:rsid w:val="2FD25781"/>
    <w:rsid w:val="2FDC745C"/>
    <w:rsid w:val="2FDE4E17"/>
    <w:rsid w:val="2FFD7934"/>
    <w:rsid w:val="30733ACD"/>
    <w:rsid w:val="308C3862"/>
    <w:rsid w:val="309379D8"/>
    <w:rsid w:val="30A270F7"/>
    <w:rsid w:val="30DF1478"/>
    <w:rsid w:val="30EC586F"/>
    <w:rsid w:val="319C6071"/>
    <w:rsid w:val="31AC537E"/>
    <w:rsid w:val="31E3679B"/>
    <w:rsid w:val="31E732FD"/>
    <w:rsid w:val="32517576"/>
    <w:rsid w:val="32BA7B38"/>
    <w:rsid w:val="32BE5C2C"/>
    <w:rsid w:val="32FB6478"/>
    <w:rsid w:val="331A1747"/>
    <w:rsid w:val="33263B3F"/>
    <w:rsid w:val="336963EB"/>
    <w:rsid w:val="33816EEB"/>
    <w:rsid w:val="33D463AE"/>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C26647"/>
    <w:rsid w:val="36E032BC"/>
    <w:rsid w:val="36EC0CC9"/>
    <w:rsid w:val="373F410B"/>
    <w:rsid w:val="37EE7094"/>
    <w:rsid w:val="38207210"/>
    <w:rsid w:val="38296C89"/>
    <w:rsid w:val="383002EB"/>
    <w:rsid w:val="38586797"/>
    <w:rsid w:val="385D15DF"/>
    <w:rsid w:val="38BC0149"/>
    <w:rsid w:val="38D87D1C"/>
    <w:rsid w:val="38E9222D"/>
    <w:rsid w:val="3940215C"/>
    <w:rsid w:val="394C35BB"/>
    <w:rsid w:val="39636459"/>
    <w:rsid w:val="396B7F6C"/>
    <w:rsid w:val="39B417A9"/>
    <w:rsid w:val="39FC5695"/>
    <w:rsid w:val="3A006D8E"/>
    <w:rsid w:val="3A076500"/>
    <w:rsid w:val="3A303014"/>
    <w:rsid w:val="3A3651E5"/>
    <w:rsid w:val="3A744481"/>
    <w:rsid w:val="3A8C7BEF"/>
    <w:rsid w:val="3A906246"/>
    <w:rsid w:val="3AD03412"/>
    <w:rsid w:val="3B1D688D"/>
    <w:rsid w:val="3B2349B7"/>
    <w:rsid w:val="3B616CFF"/>
    <w:rsid w:val="3B6259F6"/>
    <w:rsid w:val="3B976654"/>
    <w:rsid w:val="3BC01EFC"/>
    <w:rsid w:val="3BCA786A"/>
    <w:rsid w:val="3BD31E2F"/>
    <w:rsid w:val="3BF15831"/>
    <w:rsid w:val="3C105946"/>
    <w:rsid w:val="3C4023CD"/>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C52F0"/>
    <w:rsid w:val="3F2F0234"/>
    <w:rsid w:val="3F6363FE"/>
    <w:rsid w:val="3F756B8F"/>
    <w:rsid w:val="3F95482B"/>
    <w:rsid w:val="4019356B"/>
    <w:rsid w:val="40532980"/>
    <w:rsid w:val="40592157"/>
    <w:rsid w:val="406E1CAE"/>
    <w:rsid w:val="40A0133A"/>
    <w:rsid w:val="40AD5BAB"/>
    <w:rsid w:val="40C31A53"/>
    <w:rsid w:val="40D073B6"/>
    <w:rsid w:val="40FF545D"/>
    <w:rsid w:val="410067C8"/>
    <w:rsid w:val="418F0D2A"/>
    <w:rsid w:val="41C71300"/>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5356A4"/>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07DB8"/>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C9769B"/>
    <w:rsid w:val="4ED50EA1"/>
    <w:rsid w:val="4EEC050C"/>
    <w:rsid w:val="4F104EC3"/>
    <w:rsid w:val="4F47354A"/>
    <w:rsid w:val="4F911C54"/>
    <w:rsid w:val="4FE625E0"/>
    <w:rsid w:val="5021480F"/>
    <w:rsid w:val="502913D8"/>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BD2CB8"/>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435D5"/>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1613D"/>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647F0"/>
    <w:rsid w:val="5B2E1A1D"/>
    <w:rsid w:val="5B843A1C"/>
    <w:rsid w:val="5B873E3F"/>
    <w:rsid w:val="5C02690E"/>
    <w:rsid w:val="5C196DA7"/>
    <w:rsid w:val="5C2A048C"/>
    <w:rsid w:val="5C3F18E4"/>
    <w:rsid w:val="5C80234E"/>
    <w:rsid w:val="5C8A680C"/>
    <w:rsid w:val="5CF019A0"/>
    <w:rsid w:val="5D0C4701"/>
    <w:rsid w:val="5D0F0395"/>
    <w:rsid w:val="5D221076"/>
    <w:rsid w:val="5D397964"/>
    <w:rsid w:val="5D5A391C"/>
    <w:rsid w:val="5D5F10C0"/>
    <w:rsid w:val="5D891B7B"/>
    <w:rsid w:val="5DAB64C1"/>
    <w:rsid w:val="5DAD38EE"/>
    <w:rsid w:val="5DC67B67"/>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F649B"/>
    <w:rsid w:val="60FA2EE8"/>
    <w:rsid w:val="61054A27"/>
    <w:rsid w:val="610A52BC"/>
    <w:rsid w:val="6116465F"/>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D5613"/>
    <w:rsid w:val="63C46DE2"/>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D0243"/>
    <w:rsid w:val="6A86435D"/>
    <w:rsid w:val="6AC45708"/>
    <w:rsid w:val="6ADE0BD1"/>
    <w:rsid w:val="6AE96859"/>
    <w:rsid w:val="6B0625EA"/>
    <w:rsid w:val="6B147746"/>
    <w:rsid w:val="6B24787C"/>
    <w:rsid w:val="6B573233"/>
    <w:rsid w:val="6B5B6274"/>
    <w:rsid w:val="6B935D53"/>
    <w:rsid w:val="6C196F71"/>
    <w:rsid w:val="6C226FCB"/>
    <w:rsid w:val="6C31226F"/>
    <w:rsid w:val="6C552F0B"/>
    <w:rsid w:val="6C8C67B7"/>
    <w:rsid w:val="6C9D744C"/>
    <w:rsid w:val="6CCE76B4"/>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2C6966"/>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AB44DC"/>
    <w:rsid w:val="76C87133"/>
    <w:rsid w:val="76CD08D5"/>
    <w:rsid w:val="76DB4B92"/>
    <w:rsid w:val="77052AA4"/>
    <w:rsid w:val="77136511"/>
    <w:rsid w:val="77291F0E"/>
    <w:rsid w:val="77340A39"/>
    <w:rsid w:val="77351FD0"/>
    <w:rsid w:val="77472422"/>
    <w:rsid w:val="777F31F2"/>
    <w:rsid w:val="77D1700D"/>
    <w:rsid w:val="77EC04CC"/>
    <w:rsid w:val="780E2016"/>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23156"/>
    <w:rsid w:val="7A534B63"/>
    <w:rsid w:val="7A615382"/>
    <w:rsid w:val="7A67303B"/>
    <w:rsid w:val="7AAB1D04"/>
    <w:rsid w:val="7ABA4368"/>
    <w:rsid w:val="7AD05746"/>
    <w:rsid w:val="7B257FFD"/>
    <w:rsid w:val="7B2B5B6D"/>
    <w:rsid w:val="7B343476"/>
    <w:rsid w:val="7B5A2978"/>
    <w:rsid w:val="7B5A7E4C"/>
    <w:rsid w:val="7B667AF9"/>
    <w:rsid w:val="7B7468F8"/>
    <w:rsid w:val="7BEE0103"/>
    <w:rsid w:val="7C0A0FE4"/>
    <w:rsid w:val="7C0C5586"/>
    <w:rsid w:val="7C254906"/>
    <w:rsid w:val="7C590818"/>
    <w:rsid w:val="7C7C10F6"/>
    <w:rsid w:val="7C853BEA"/>
    <w:rsid w:val="7C881368"/>
    <w:rsid w:val="7CE27788"/>
    <w:rsid w:val="7CF669BC"/>
    <w:rsid w:val="7D0C32F1"/>
    <w:rsid w:val="7D0F27D7"/>
    <w:rsid w:val="7D0F408D"/>
    <w:rsid w:val="7D491C6C"/>
    <w:rsid w:val="7D5429C0"/>
    <w:rsid w:val="7D6E6D43"/>
    <w:rsid w:val="7DB57A34"/>
    <w:rsid w:val="7DDD71DA"/>
    <w:rsid w:val="7DE60973"/>
    <w:rsid w:val="7DEF0916"/>
    <w:rsid w:val="7E1E5218"/>
    <w:rsid w:val="7E484248"/>
    <w:rsid w:val="7E9A4E1F"/>
    <w:rsid w:val="7EA7723A"/>
    <w:rsid w:val="7EAA5958"/>
    <w:rsid w:val="7EF56FBB"/>
    <w:rsid w:val="7F0768EB"/>
    <w:rsid w:val="7F143BEC"/>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2"/>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5"/>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7"/>
    <w:qFormat/>
    <w:uiPriority w:val="0"/>
    <w:pPr>
      <w:spacing w:line="480" w:lineRule="exact"/>
      <w:ind w:firstLine="480" w:firstLineChars="200"/>
    </w:pPr>
    <w:rPr>
      <w:rFonts w:ascii="宋体" w:hAnsi="宋体"/>
      <w:sz w:val="24"/>
    </w:rPr>
  </w:style>
  <w:style w:type="paragraph" w:customStyle="1" w:styleId="27">
    <w:name w:val="正文文本首行缩进 2"/>
    <w:basedOn w:val="28"/>
    <w:autoRedefine/>
    <w:qFormat/>
    <w:uiPriority w:val="99"/>
    <w:pPr>
      <w:tabs>
        <w:tab w:val="right" w:leader="dot" w:pos="8268"/>
      </w:tabs>
      <w:spacing w:line="200" w:lineRule="atLeast"/>
      <w:ind w:firstLine="420"/>
    </w:pPr>
    <w:rPr>
      <w:rFonts w:ascii="宋体"/>
      <w:spacing w:val="-4"/>
      <w:sz w:val="18"/>
    </w:rPr>
  </w:style>
  <w:style w:type="paragraph" w:customStyle="1" w:styleId="28">
    <w:name w:val="正文缩进1"/>
    <w:basedOn w:val="29"/>
    <w:next w:val="26"/>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29">
    <w:name w:val="正文1"/>
    <w:basedOn w:val="30"/>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32">
    <w:name w:val="List 2"/>
    <w:basedOn w:val="1"/>
    <w:qFormat/>
    <w:uiPriority w:val="0"/>
    <w:pPr>
      <w:adjustRightInd/>
      <w:spacing w:line="360" w:lineRule="auto"/>
      <w:ind w:left="100" w:leftChars="200" w:hanging="200" w:hangingChars="200"/>
    </w:pPr>
    <w:rPr>
      <w:rFonts w:eastAsia="微软雅黑"/>
    </w:rPr>
  </w:style>
  <w:style w:type="paragraph" w:styleId="33">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6">
    <w:name w:val="toc 5"/>
    <w:basedOn w:val="1"/>
    <w:next w:val="1"/>
    <w:qFormat/>
    <w:uiPriority w:val="0"/>
    <w:pPr>
      <w:ind w:left="1680" w:leftChars="800"/>
    </w:pPr>
  </w:style>
  <w:style w:type="paragraph" w:styleId="37">
    <w:name w:val="Plain Text"/>
    <w:basedOn w:val="1"/>
    <w:next w:val="1"/>
    <w:link w:val="128"/>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toc 8"/>
    <w:basedOn w:val="1"/>
    <w:next w:val="1"/>
    <w:qFormat/>
    <w:uiPriority w:val="0"/>
    <w:pPr>
      <w:ind w:left="2940" w:leftChars="1400"/>
    </w:pPr>
  </w:style>
  <w:style w:type="paragraph" w:styleId="40">
    <w:name w:val="Date"/>
    <w:basedOn w:val="1"/>
    <w:next w:val="1"/>
    <w:link w:val="184"/>
    <w:qFormat/>
    <w:uiPriority w:val="0"/>
    <w:pPr>
      <w:ind w:left="100" w:leftChars="2500"/>
    </w:pPr>
    <w:rPr>
      <w:rFonts w:ascii="宋体"/>
      <w:sz w:val="24"/>
      <w:szCs w:val="21"/>
      <w:lang w:val="zh-CN"/>
    </w:rPr>
  </w:style>
  <w:style w:type="paragraph" w:styleId="41">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2">
    <w:name w:val="endnote text"/>
    <w:basedOn w:val="1"/>
    <w:link w:val="932"/>
    <w:qFormat/>
    <w:uiPriority w:val="0"/>
    <w:rPr>
      <w:lang w:val="zh-CN"/>
    </w:rPr>
  </w:style>
  <w:style w:type="paragraph" w:styleId="43">
    <w:name w:val="Balloon Text"/>
    <w:basedOn w:val="1"/>
    <w:link w:val="191"/>
    <w:qFormat/>
    <w:uiPriority w:val="0"/>
    <w:rPr>
      <w:sz w:val="18"/>
      <w:szCs w:val="18"/>
    </w:rPr>
  </w:style>
  <w:style w:type="paragraph" w:styleId="44">
    <w:name w:val="footer"/>
    <w:basedOn w:val="1"/>
    <w:link w:val="385"/>
    <w:qFormat/>
    <w:uiPriority w:val="99"/>
    <w:pPr>
      <w:tabs>
        <w:tab w:val="center" w:pos="4153"/>
        <w:tab w:val="right" w:pos="8306"/>
      </w:tabs>
      <w:snapToGrid w:val="0"/>
      <w:jc w:val="left"/>
    </w:pPr>
    <w:rPr>
      <w:sz w:val="18"/>
      <w:szCs w:val="18"/>
    </w:rPr>
  </w:style>
  <w:style w:type="paragraph" w:styleId="45">
    <w:name w:val="envelope return"/>
    <w:basedOn w:val="1"/>
    <w:qFormat/>
    <w:uiPriority w:val="0"/>
    <w:rPr>
      <w:rFonts w:ascii="Arial" w:hAnsi="Arial"/>
    </w:rPr>
  </w:style>
  <w:style w:type="paragraph" w:styleId="46">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6">
    <w:name w:val="List 5"/>
    <w:basedOn w:val="1"/>
    <w:qFormat/>
    <w:uiPriority w:val="0"/>
    <w:pPr>
      <w:adjustRightInd/>
      <w:ind w:left="100" w:leftChars="800" w:hanging="200" w:hangingChars="200"/>
    </w:pPr>
  </w:style>
  <w:style w:type="paragraph" w:styleId="57">
    <w:name w:val="Body Text Indent 3"/>
    <w:basedOn w:val="1"/>
    <w:link w:val="377"/>
    <w:qFormat/>
    <w:uiPriority w:val="0"/>
    <w:pPr>
      <w:spacing w:line="360" w:lineRule="auto"/>
      <w:ind w:firstLine="420"/>
    </w:pPr>
    <w:rPr>
      <w:sz w:val="24"/>
      <w:szCs w:val="20"/>
    </w:rPr>
  </w:style>
  <w:style w:type="paragraph" w:styleId="58">
    <w:name w:val="toc 2"/>
    <w:basedOn w:val="1"/>
    <w:next w:val="1"/>
    <w:qFormat/>
    <w:uiPriority w:val="0"/>
    <w:pPr>
      <w:ind w:left="420" w:leftChars="200"/>
    </w:pPr>
  </w:style>
  <w:style w:type="paragraph" w:styleId="59">
    <w:name w:val="toc 9"/>
    <w:basedOn w:val="1"/>
    <w:next w:val="1"/>
    <w:qFormat/>
    <w:uiPriority w:val="0"/>
    <w:pPr>
      <w:ind w:left="3360" w:leftChars="1600"/>
    </w:pPr>
  </w:style>
  <w:style w:type="paragraph" w:styleId="60">
    <w:name w:val="Body Text 2"/>
    <w:basedOn w:val="1"/>
    <w:link w:val="304"/>
    <w:qFormat/>
    <w:uiPriority w:val="0"/>
    <w:pPr>
      <w:spacing w:after="120" w:line="480" w:lineRule="auto"/>
    </w:pPr>
  </w:style>
  <w:style w:type="paragraph" w:styleId="61">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kern w:val="0"/>
      <w:sz w:val="24"/>
    </w:rPr>
  </w:style>
  <w:style w:type="paragraph" w:styleId="63">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4">
    <w:name w:val="annotation subject"/>
    <w:basedOn w:val="19"/>
    <w:next w:val="19"/>
    <w:link w:val="99"/>
    <w:qFormat/>
    <w:uiPriority w:val="0"/>
    <w:rPr>
      <w:b/>
      <w:bCs/>
    </w:rPr>
  </w:style>
  <w:style w:type="paragraph" w:styleId="65">
    <w:name w:val="Body Text First Indent 2"/>
    <w:basedOn w:val="26"/>
    <w:link w:val="124"/>
    <w:qFormat/>
    <w:uiPriority w:val="0"/>
    <w:pPr>
      <w:adjustRightInd/>
      <w:spacing w:after="120" w:line="240" w:lineRule="auto"/>
      <w:ind w:left="420" w:leftChars="200" w:firstLine="210"/>
    </w:pPr>
    <w:rPr>
      <w:sz w:val="21"/>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basedOn w:val="73"/>
    <w:qFormat/>
    <w:uiPriority w:val="99"/>
    <w:rPr>
      <w:sz w:val="21"/>
      <w:szCs w:val="21"/>
    </w:rPr>
  </w:style>
  <w:style w:type="paragraph" w:customStyle="1" w:styleId="83">
    <w:name w:val="标题 21"/>
    <w:basedOn w:val="29"/>
    <w:next w:val="2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4"/>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5"/>
    <w:qFormat/>
    <w:uiPriority w:val="0"/>
    <w:rPr>
      <w:rFonts w:ascii="宋体" w:hAnsi="宋体"/>
      <w:kern w:val="2"/>
      <w:sz w:val="21"/>
      <w:szCs w:val="24"/>
    </w:rPr>
  </w:style>
  <w:style w:type="character" w:customStyle="1" w:styleId="125">
    <w:name w:val="font11"/>
    <w:basedOn w:val="73"/>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3"/>
    <w:qFormat/>
    <w:uiPriority w:val="0"/>
    <w:rPr>
      <w:rFonts w:ascii="Arial" w:hAnsi="Arial" w:eastAsia="黑体" w:cs="Arial"/>
      <w:snapToGrid w:val="0"/>
      <w:kern w:val="0"/>
      <w:szCs w:val="21"/>
    </w:rPr>
  </w:style>
  <w:style w:type="character" w:customStyle="1" w:styleId="128">
    <w:name w:val="纯文本 Char"/>
    <w:link w:val="37"/>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52"/>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8"/>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40"/>
    <w:qFormat/>
    <w:uiPriority w:val="0"/>
    <w:rPr>
      <w:rFonts w:ascii="宋体"/>
      <w:kern w:val="2"/>
      <w:sz w:val="24"/>
      <w:szCs w:val="21"/>
      <w:lang w:val="zh-CN"/>
    </w:rPr>
  </w:style>
  <w:style w:type="character" w:customStyle="1" w:styleId="185">
    <w:name w:val="标题 9 Char"/>
    <w:link w:val="11"/>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0"/>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3"/>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8"/>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3"/>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5"/>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6"/>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84"/>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6"/>
    <w:qFormat/>
    <w:uiPriority w:val="0"/>
    <w:rPr>
      <w:rFonts w:ascii="宋体" w:hAnsi="宋体"/>
      <w:kern w:val="2"/>
      <w:sz w:val="24"/>
      <w:szCs w:val="24"/>
    </w:rPr>
  </w:style>
  <w:style w:type="character" w:customStyle="1" w:styleId="268">
    <w:name w:val="font01"/>
    <w:basedOn w:val="73"/>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3"/>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61"/>
    <w:qFormat/>
    <w:uiPriority w:val="0"/>
    <w:rPr>
      <w:rFonts w:ascii="黑体" w:hAnsi="Courier New" w:eastAsia="黑体"/>
    </w:rPr>
  </w:style>
  <w:style w:type="character" w:customStyle="1" w:styleId="304">
    <w:name w:val="正文文本 2 Char1"/>
    <w:link w:val="60"/>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41"/>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5"/>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0"/>
    <w:rPr>
      <w:kern w:val="2"/>
      <w:sz w:val="21"/>
      <w:szCs w:val="24"/>
    </w:rPr>
  </w:style>
  <w:style w:type="character" w:customStyle="1" w:styleId="347">
    <w:name w:val="签名 Char"/>
    <w:link w:val="47"/>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0"/>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7"/>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4"/>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6"/>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3"/>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73"/>
    <w:qFormat/>
    <w:uiPriority w:val="0"/>
    <w:rPr>
      <w:rFonts w:ascii="Arial" w:hAnsi="Arial" w:eastAsia="黑体" w:cs="Arial"/>
      <w:snapToGrid w:val="0"/>
      <w:kern w:val="0"/>
      <w:szCs w:val="21"/>
    </w:rPr>
  </w:style>
  <w:style w:type="character" w:customStyle="1" w:styleId="434">
    <w:name w:val="hui"/>
    <w:basedOn w:val="73"/>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6"/>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4"/>
    <w:next w:val="84"/>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4"/>
    <w:next w:val="84"/>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0"/>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2"/>
    <w:qFormat/>
    <w:uiPriority w:val="0"/>
    <w:pPr>
      <w:tabs>
        <w:tab w:val="left" w:pos="840"/>
      </w:tabs>
      <w:adjustRightInd/>
      <w:ind w:left="840" w:hanging="420"/>
    </w:pPr>
  </w:style>
  <w:style w:type="paragraph" w:customStyle="1" w:styleId="628">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4"/>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1"/>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3"/>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7"/>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1"/>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4"/>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40"/>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4"/>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2"/>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3"/>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BodyText1I2"/>
    <w:basedOn w:val="968"/>
    <w:next w:val="1"/>
    <w:qFormat/>
    <w:uiPriority w:val="0"/>
    <w:pPr>
      <w:ind w:firstLine="420" w:firstLineChars="200"/>
    </w:pPr>
  </w:style>
  <w:style w:type="paragraph" w:customStyle="1" w:styleId="968">
    <w:name w:val="BodyTextIndent"/>
    <w:basedOn w:val="1"/>
    <w:qFormat/>
    <w:uiPriority w:val="0"/>
    <w:pPr>
      <w:spacing w:after="120"/>
      <w:ind w:left="420" w:leftChars="200"/>
    </w:pPr>
  </w:style>
  <w:style w:type="paragraph" w:customStyle="1" w:styleId="969">
    <w:name w:val="[Normal]"/>
    <w:qFormat/>
    <w:uiPriority w:val="0"/>
    <w:rPr>
      <w:rFonts w:ascii="宋体" w:hAnsi="宋体" w:eastAsia="宋体" w:cs="Times New Roman"/>
      <w:sz w:val="24"/>
      <w:szCs w:val="22"/>
      <w:lang w:val="zh-CN" w:eastAsia="zh-CN" w:bidi="ar-SA"/>
    </w:rPr>
  </w:style>
  <w:style w:type="paragraph" w:customStyle="1" w:styleId="970">
    <w:name w:val="纯文本3"/>
    <w:basedOn w:val="1"/>
    <w:qFormat/>
    <w:uiPriority w:val="0"/>
    <w:pPr>
      <w:spacing w:beforeLines="50" w:afterLines="50" w:line="400" w:lineRule="exact"/>
    </w:pPr>
    <w:rPr>
      <w:rFonts w:ascii="宋体" w:hAnsi="Courier New"/>
      <w:sz w:val="24"/>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973">
    <w:name w:val="_正文"/>
    <w:basedOn w:val="1"/>
    <w:qFormat/>
    <w:uiPriority w:val="0"/>
    <w:pPr>
      <w:tabs>
        <w:tab w:val="left" w:pos="840"/>
      </w:tabs>
      <w:adjustRightInd/>
      <w:spacing w:line="360" w:lineRule="auto"/>
      <w:ind w:firstLine="200" w:firstLineChars="200"/>
    </w:pPr>
    <w:rPr>
      <w:sz w:val="24"/>
    </w:rPr>
  </w:style>
  <w:style w:type="paragraph" w:customStyle="1" w:styleId="974">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29663</Words>
  <Characters>31437</Characters>
  <Lines>374</Lines>
  <Paragraphs>105</Paragraphs>
  <TotalTime>0</TotalTime>
  <ScaleCrop>false</ScaleCrop>
  <LinksUpToDate>false</LinksUpToDate>
  <CharactersWithSpaces>32372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2024-11-06T08:40:00Z</dcterms:created>
  <dc:creator>玥</dc:creator>
  <cp:lastModifiedBy>小曹</cp:lastModifiedBy>
  <cp:lastPrinted>2021-12-27T11:06:00Z</cp:lastPrinted>
  <dcterms:modified xsi:type="dcterms:W3CDTF">2025-02-28T05:28:43Z</dcterms:modified>
  <dc:title>杭州市市民卡扩大发卡工程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F85240B59FC54706B02C0739E137C582_13</vt:lpwstr>
  </property>
  <property fmtid="{D5CDD505-2E9C-101B-9397-08002B2CF9AE}" pid="5" name="KSOTemplateDocerSaveRecord">
    <vt:lpwstr>eyJoZGlkIjoiOTZjYzFjMTY1ZWQ3N2JhMjJkZTM0MTNmNmJiNDNiOGEiLCJ1c2VySWQiOiIxNjQ4MTA5MDcyIn0=</vt:lpwstr>
  </property>
</Properties>
</file>