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1"/>
          <w:szCs w:val="21"/>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FangSong_GB2312" w:asciiTheme="minorEastAsia" w:hAnsiTheme="minorEastAsia" w:eastAsiaTheme="minorEastAsia"/>
          <w:b/>
          <w:bCs/>
          <w:w w:val="95"/>
          <w:sz w:val="48"/>
          <w:szCs w:val="48"/>
          <w:lang w:val="en-US" w:eastAsia="zh-CN"/>
        </w:rPr>
      </w:pPr>
      <w:r>
        <w:rPr>
          <w:rFonts w:hint="eastAsia" w:cs="FangSong_GB2312" w:asciiTheme="minorEastAsia" w:hAnsiTheme="minorEastAsia" w:eastAsiaTheme="minorEastAsia"/>
          <w:b/>
          <w:bCs/>
          <w:w w:val="95"/>
          <w:sz w:val="48"/>
          <w:szCs w:val="48"/>
          <w:lang w:val="en-US" w:eastAsia="zh-CN"/>
        </w:rPr>
        <w:tab/>
      </w:r>
    </w:p>
    <w:p>
      <w:pPr>
        <w:adjustRightInd/>
        <w:spacing w:line="360" w:lineRule="auto"/>
        <w:jc w:val="center"/>
        <w:rPr>
          <w:rFonts w:hint="eastAsia" w:cs="FangSong_GB2312" w:asciiTheme="minorEastAsia" w:hAnsiTheme="minorEastAsia" w:eastAsiaTheme="minorEastAsia"/>
          <w:b/>
          <w:bCs/>
          <w:w w:val="95"/>
          <w:sz w:val="48"/>
          <w:szCs w:val="48"/>
          <w:lang w:val="zh-CN" w:eastAsia="zh-CN"/>
        </w:rPr>
      </w:pPr>
      <w:r>
        <w:rPr>
          <w:rFonts w:hint="eastAsia" w:cs="FangSong_GB2312" w:asciiTheme="minorEastAsia" w:hAnsiTheme="minorEastAsia" w:eastAsiaTheme="minorEastAsia"/>
          <w:b/>
          <w:bCs/>
          <w:w w:val="95"/>
          <w:sz w:val="48"/>
          <w:szCs w:val="48"/>
          <w:lang w:val="en-US" w:eastAsia="zh-CN"/>
        </w:rPr>
        <w:t>杭州市临安区市场监督管理局2025年物业管理服务</w:t>
      </w:r>
      <w:r>
        <w:rPr>
          <w:rFonts w:hint="eastAsia" w:cs="FangSong_GB2312" w:asciiTheme="minorEastAsia" w:hAnsiTheme="minorEastAsia" w:eastAsiaTheme="minorEastAsia"/>
          <w:b/>
          <w:bCs/>
          <w:w w:val="95"/>
          <w:sz w:val="48"/>
          <w:szCs w:val="48"/>
          <w:lang w:val="zh-CN"/>
        </w:rPr>
        <w:t>采购</w:t>
      </w:r>
      <w:r>
        <w:rPr>
          <w:rFonts w:hint="eastAsia" w:cs="FangSong_GB2312" w:asciiTheme="minorEastAsia" w:hAnsiTheme="minorEastAsia" w:eastAsiaTheme="minorEastAsia"/>
          <w:b/>
          <w:bCs/>
          <w:w w:val="95"/>
          <w:sz w:val="48"/>
          <w:szCs w:val="48"/>
          <w:lang w:val="zh-CN" w:eastAsia="zh-CN"/>
        </w:rPr>
        <w:t>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val="en-US" w:eastAsia="zh-CN"/>
        </w:rPr>
        <w:t>LZC-CS-</w:t>
      </w:r>
      <w:r>
        <w:rPr>
          <w:rFonts w:hint="eastAsia" w:cs="仿宋_GB2312" w:asciiTheme="minorEastAsia" w:hAnsiTheme="minorEastAsia" w:eastAsiaTheme="minorEastAsia"/>
          <w:color w:val="auto"/>
          <w:sz w:val="30"/>
          <w:szCs w:val="30"/>
          <w:highlight w:val="none"/>
        </w:rPr>
        <w:t>临[2024]40</w:t>
      </w:r>
      <w:r>
        <w:rPr>
          <w:rFonts w:hint="eastAsia" w:cs="仿宋_GB2312" w:asciiTheme="minorEastAsia" w:hAnsiTheme="minorEastAsia" w:eastAsiaTheme="minorEastAsia"/>
          <w:color w:val="auto"/>
          <w:sz w:val="30"/>
          <w:szCs w:val="30"/>
          <w:highlight w:val="none"/>
          <w:lang w:val="en-US" w:eastAsia="zh-CN"/>
        </w:rPr>
        <w:t>86</w:t>
      </w:r>
      <w:r>
        <w:rPr>
          <w:rFonts w:hint="eastAsia" w:cs="仿宋_GB2312" w:asciiTheme="minorEastAsia" w:hAnsiTheme="minorEastAsia" w:eastAsiaTheme="minorEastAsia"/>
          <w:color w:val="auto"/>
          <w:sz w:val="30"/>
          <w:szCs w:val="30"/>
          <w:highlight w:val="none"/>
        </w:rPr>
        <w:t>号）</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hint="eastAsia" w:ascii="宋体" w:hAnsi="宋体" w:cs="宋体"/>
          <w:bCs/>
          <w:sz w:val="32"/>
          <w:szCs w:val="32"/>
          <w:lang w:val="zh-CN" w:eastAsia="zh-CN"/>
        </w:rPr>
      </w:pPr>
      <w:r>
        <w:rPr>
          <w:rFonts w:hint="eastAsia" w:ascii="宋体" w:hAnsi="宋体" w:cs="宋体"/>
          <w:bCs/>
          <w:sz w:val="32"/>
          <w:szCs w:val="32"/>
          <w:lang w:val="zh-CN" w:eastAsia="zh-CN"/>
        </w:rPr>
        <w:t>杭州市临安区市场监督管理局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杭州市公共资源交易中心临安分中心</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一</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六</w:t>
      </w:r>
      <w:r>
        <w:rPr>
          <w:rFonts w:hint="eastAsia" w:cs="仿宋_GB2312" w:asciiTheme="minorEastAsia" w:hAnsiTheme="minorEastAsia" w:eastAsiaTheme="minorEastAsia"/>
          <w:bCs/>
          <w:color w:val="auto"/>
          <w:sz w:val="32"/>
          <w:szCs w:val="32"/>
          <w:highlight w:val="none"/>
        </w:rPr>
        <w:t>日</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杭州市临安区市场监督管理局2025年物业管理服务采购项目的潜在供应商应在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lang w:val="en-US" w:eastAsia="zh-CN"/>
        </w:rPr>
        <w:t>LZC-CS-</w:t>
      </w:r>
      <w:r>
        <w:rPr>
          <w:rFonts w:hint="eastAsia" w:asciiTheme="minorEastAsia" w:hAnsiTheme="minorEastAsia" w:eastAsiaTheme="minorEastAsia"/>
          <w:color w:val="auto"/>
          <w:sz w:val="24"/>
          <w:highlight w:val="none"/>
        </w:rPr>
        <w:t>临[2024]4086号</w:t>
      </w:r>
    </w:p>
    <w:p>
      <w:pP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rPr>
        <w:t>杭州市临安区市场监督管理局2025年物业管理服务采购项目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982000</w:t>
      </w:r>
    </w:p>
    <w:p>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982000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sz w:val="24"/>
        </w:rPr>
        <w:t>列入本次综合物业管理的范围为：杭州市临安区市场监督管理局及下属锦城所、高虹所、玲珑所、太湖源所、於潜所、昌化所、龙岗所后勤物业服务。</w:t>
      </w:r>
      <w:r>
        <w:rPr>
          <w:rFonts w:hint="eastAsia" w:cs="仿宋_GB2312" w:asciiTheme="minorEastAsia" w:hAnsiTheme="minorEastAsia" w:eastAsiaTheme="minorEastAsia"/>
          <w:b/>
          <w:sz w:val="24"/>
        </w:rPr>
        <w:t>详见磋商文件。</w:t>
      </w:r>
    </w:p>
    <w:p>
      <w:pPr>
        <w:spacing w:line="360" w:lineRule="auto"/>
        <w:ind w:firstLine="482" w:firstLineChars="200"/>
        <w:rPr>
          <w:rFonts w:hint="eastAsia" w:asciiTheme="minorEastAsia" w:hAnsiTheme="minorEastAsia" w:eastAsiaTheme="minorEastAsia"/>
          <w:color w:val="auto"/>
          <w:sz w:val="24"/>
          <w:highlight w:val="yellow"/>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合同签订后一年。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14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8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pPr>
      <w:sdt>
        <w:sdtPr>
          <w:rPr>
            <w:rFonts w:hint="eastAsia" w:ascii="宋体" w:hAnsi="宋体" w:cs="宋体"/>
            <w:color w:val="auto"/>
            <w:kern w:val="0"/>
            <w:sz w:val="24"/>
            <w:highlight w:val="none"/>
          </w:rPr>
          <w:id w:val="1474691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b w:val="0"/>
          <w:bCs w:val="0"/>
          <w:color w:val="auto"/>
          <w:sz w:val="24"/>
          <w:highlight w:val="none"/>
          <w:u w:val="none"/>
        </w:rPr>
        <w:t>；该特定条件的法律法规依据：</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none"/>
          <w:lang w:val="en-US" w:eastAsia="zh-CN"/>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63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28359093"/>
      <w:bookmarkStart w:id="29" w:name="_Toc35393802"/>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18"/>
      <w:bookmarkStart w:id="39" w:name="_Toc35393805"/>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637"/>
      <w:bookmarkStart w:id="43" w:name="_Toc28359096"/>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杭州市临安区市场监督管理局</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杭州市临安区临天路2166号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bookmarkStart w:id="45" w:name="_Toc35393638"/>
      <w:bookmarkStart w:id="46" w:name="_Toc28359097"/>
      <w:bookmarkStart w:id="47" w:name="_Toc28359020"/>
      <w:bookmarkStart w:id="48" w:name="_Toc35393807"/>
      <w:r>
        <w:rPr>
          <w:rFonts w:hint="eastAsia" w:asciiTheme="minorEastAsia" w:hAnsiTheme="minorEastAsia" w:eastAsiaTheme="minorEastAsia"/>
          <w:color w:val="auto"/>
          <w:sz w:val="24"/>
          <w:highlight w:val="none"/>
          <w:lang w:eastAsia="zh-CN"/>
        </w:rPr>
        <w:t>传    真：</w:t>
      </w:r>
      <w:r>
        <w:rPr>
          <w:rFonts w:hint="eastAsia" w:asciiTheme="minorEastAsia" w:hAnsiTheme="minorEastAsia" w:eastAsiaTheme="minorEastAsia"/>
          <w:color w:val="auto"/>
          <w:sz w:val="24"/>
          <w:highlight w:val="none"/>
          <w:lang w:val="en-US" w:eastAsia="zh-CN"/>
        </w:rPr>
        <w:t>/</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项目联系人（询问）：陈强</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项目联系方式（询问）：</w:t>
      </w:r>
      <w:r>
        <w:rPr>
          <w:rFonts w:hint="eastAsia" w:asciiTheme="minorEastAsia" w:hAnsiTheme="minorEastAsia" w:eastAsiaTheme="minorEastAsia"/>
          <w:color w:val="auto"/>
          <w:sz w:val="24"/>
          <w:highlight w:val="none"/>
          <w:lang w:val="en-US" w:eastAsia="zh-CN"/>
        </w:rPr>
        <w:t>0571-89541777</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质疑联系人：吴国萍</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0571-89541857</w:t>
      </w:r>
    </w:p>
    <w:p>
      <w:pPr>
        <w:pStyle w:val="6"/>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宋体" w:hAnsi="宋体" w:cs="宋体"/>
          <w:color w:val="auto"/>
          <w:sz w:val="24"/>
          <w:highlight w:val="none"/>
        </w:rPr>
      </w:pPr>
      <w:bookmarkStart w:id="49" w:name="_Toc28359021"/>
      <w:bookmarkStart w:id="50" w:name="_Toc35393808"/>
      <w:bookmarkStart w:id="51" w:name="_Toc28359098"/>
      <w:bookmarkStart w:id="52" w:name="_Toc35393639"/>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临安分中心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bookmarkStart w:id="53" w:name="OLE_LINK2"/>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bookmarkEnd w:id="5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0571-23616016</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邵旭峰</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0571-89540588</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杨颖</w:t>
      </w:r>
      <w:r>
        <w:rPr>
          <w:rFonts w:hint="eastAsia" w:ascii="宋体" w:hAnsi="宋体" w:cs="宋体"/>
          <w:color w:val="auto"/>
          <w:sz w:val="24"/>
          <w:highlight w:val="none"/>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89540611</w:t>
      </w:r>
    </w:p>
    <w:p>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称：杭州市临安区财政局政府采购监管科、浙江省政府采购行政裁决服务中心（杭州）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址：杭州市上城区清泰街549号城建综合大楼11楼（快递仅限ems或顺丰）传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真：0571-89541600</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人：朱女士、王女士</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监督投诉电话：</w:t>
      </w:r>
      <w:bookmarkStart w:id="54" w:name="OLE_LINK1"/>
      <w:r>
        <w:rPr>
          <w:rFonts w:hint="eastAsia" w:ascii="宋体" w:hAnsi="宋体" w:cs="宋体"/>
          <w:color w:val="auto"/>
          <w:sz w:val="24"/>
          <w:highlight w:val="none"/>
        </w:rPr>
        <w:t>0571-87227671,0571-87800218</w:t>
      </w:r>
      <w:bookmarkEnd w:id="54"/>
      <w:r>
        <w:rPr>
          <w:rFonts w:hint="eastAsia" w:ascii="宋体" w:hAnsi="宋体" w:cs="宋体"/>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5"/>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5"/>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5"/>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5"/>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b/>
          <w:bCs/>
          <w:color w:val="auto"/>
          <w:szCs w:val="24"/>
          <w:highlight w:val="none"/>
          <w:lang w:val="en-US" w:eastAsia="zh-CN"/>
        </w:rPr>
        <w:t>2.2开标记录开启后，请将附件6《政府采购活动现场确认声明书》填写完整发送至邮箱：</w:t>
      </w:r>
      <w:bookmarkStart w:id="55" w:name="OLE_LINK6"/>
      <w:r>
        <w:rPr>
          <w:rFonts w:hint="eastAsia" w:asciiTheme="minorEastAsia" w:hAnsiTheme="minorEastAsia" w:eastAsiaTheme="minorEastAsia"/>
          <w:b/>
          <w:bCs/>
          <w:color w:val="auto"/>
          <w:szCs w:val="24"/>
          <w:highlight w:val="none"/>
          <w:lang w:val="en-US" w:eastAsia="zh-CN"/>
        </w:rPr>
        <w:t>3692652350</w:t>
      </w:r>
      <w:bookmarkEnd w:id="55"/>
      <w:r>
        <w:rPr>
          <w:rFonts w:hint="eastAsia" w:asciiTheme="minorEastAsia" w:hAnsiTheme="minorEastAsia" w:eastAsiaTheme="minorEastAsia"/>
          <w:b/>
          <w:bCs/>
          <w:color w:val="auto"/>
          <w:szCs w:val="24"/>
          <w:highlight w:val="none"/>
          <w:lang w:val="en-US" w:eastAsia="zh-CN"/>
        </w:rPr>
        <w:t>@qq.com。</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3</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交易中心</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w:t>
      </w:r>
      <w:r>
        <w:rPr>
          <w:rFonts w:hint="eastAsia" w:asciiTheme="minorEastAsia" w:hAnsiTheme="minorEastAsia" w:eastAsiaTheme="minorEastAsia"/>
          <w:color w:val="auto"/>
          <w:szCs w:val="24"/>
          <w:highlight w:val="none"/>
          <w:lang w:eastAsia="zh-CN"/>
        </w:rPr>
        <w:t>询标</w:t>
      </w:r>
      <w:r>
        <w:rPr>
          <w:rFonts w:hint="eastAsia" w:asciiTheme="minorEastAsia" w:hAnsiTheme="minorEastAsia" w:eastAsiaTheme="minorEastAsia"/>
          <w:color w:val="auto"/>
          <w:szCs w:val="24"/>
          <w:highlight w:val="none"/>
        </w:rPr>
        <w:t>室通过</w:t>
      </w:r>
      <w:r>
        <w:rPr>
          <w:rFonts w:hint="eastAsia" w:asciiTheme="minorEastAsia" w:hAnsiTheme="minorEastAsia" w:eastAsiaTheme="minorEastAsia"/>
          <w:color w:val="auto"/>
          <w:szCs w:val="24"/>
          <w:highlight w:val="none"/>
          <w:lang w:eastAsia="zh-CN"/>
        </w:rPr>
        <w:t>线下</w:t>
      </w:r>
      <w:r>
        <w:rPr>
          <w:rFonts w:hint="eastAsia" w:asciiTheme="minorEastAsia" w:hAnsiTheme="minorEastAsia" w:eastAsiaTheme="minorEastAsia"/>
          <w:color w:val="auto"/>
          <w:szCs w:val="24"/>
          <w:highlight w:val="none"/>
        </w:rPr>
        <w:t>或自备CA数字证书、笔记本电脑等开展磋商活动。</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5"/>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b/>
                <w:bCs/>
                <w:color w:val="auto"/>
                <w:kern w:val="0"/>
                <w:sz w:val="24"/>
                <w:highlight w:val="none"/>
                <w:u w:val="single"/>
              </w:rPr>
              <w:t>物业服务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rPr>
              <w:t>物业管理</w:t>
            </w:r>
            <w:r>
              <w:rPr>
                <w:rFonts w:hint="eastAsia" w:cs="宋体" w:asciiTheme="minorEastAsia" w:hAnsiTheme="minorEastAsia" w:eastAsiaTheme="minorEastAsia"/>
                <w:b/>
                <w:bCs/>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病媒生物（“四害”）防治服务</w:t>
            </w:r>
            <w:r>
              <w:rPr>
                <w:rFonts w:hint="eastAsia" w:cs="宋体" w:asciiTheme="minorEastAsia" w:hAnsiTheme="minorEastAsia" w:eastAsiaTheme="minorEastAsia"/>
                <w:color w:val="auto"/>
                <w:sz w:val="24"/>
                <w:highlight w:val="none"/>
              </w:rPr>
              <w:t>工作分包。</w:t>
            </w:r>
          </w:p>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660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eastAsia="zh-CN"/>
              </w:rPr>
              <w:t>采购</w:t>
            </w:r>
            <w:r>
              <w:rPr>
                <w:rFonts w:hint="eastAsia" w:cs="宋体" w:asciiTheme="minorEastAsia" w:hAnsiTheme="minorEastAsia" w:eastAsiaTheme="minorEastAsia"/>
                <w:color w:val="auto"/>
                <w:sz w:val="24"/>
                <w:highlight w:val="none"/>
              </w:rPr>
              <w:t>文件第二部分六、响应文件的编制2. 响应文件的组成。</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杭州市</w:t>
            </w:r>
            <w:r>
              <w:rPr>
                <w:rFonts w:hint="eastAsia" w:hAnsi="宋体" w:cs="宋体"/>
                <w:color w:val="auto"/>
                <w:kern w:val="28"/>
                <w:sz w:val="24"/>
                <w:szCs w:val="24"/>
                <w:highlight w:val="none"/>
                <w:u w:val="single"/>
                <w:lang w:eastAsia="zh-CN"/>
              </w:rPr>
              <w:t>临安区锦北街道科技大道</w:t>
            </w:r>
            <w:r>
              <w:rPr>
                <w:rFonts w:hint="eastAsia" w:hAnsi="宋体" w:cs="宋体"/>
                <w:color w:val="auto"/>
                <w:kern w:val="28"/>
                <w:sz w:val="24"/>
                <w:szCs w:val="24"/>
                <w:highlight w:val="none"/>
                <w:u w:val="single"/>
                <w:lang w:val="en-US" w:eastAsia="zh-CN"/>
              </w:rPr>
              <w:t>4398号市民中心B座B448室</w:t>
            </w:r>
            <w:r>
              <w:rPr>
                <w:rFonts w:hint="eastAsia" w:hAnsi="宋体" w:cs="宋体"/>
                <w:color w:val="auto"/>
                <w:kern w:val="28"/>
                <w:sz w:val="24"/>
                <w:szCs w:val="24"/>
                <w:highlight w:val="none"/>
                <w:u w:val="single"/>
              </w:rPr>
              <w:t>（杭州市公共资源交易中心</w:t>
            </w:r>
            <w:r>
              <w:rPr>
                <w:rFonts w:hint="eastAsia" w:hAnsi="宋体" w:cs="宋体"/>
                <w:color w:val="auto"/>
                <w:kern w:val="28"/>
                <w:sz w:val="24"/>
                <w:szCs w:val="24"/>
                <w:highlight w:val="none"/>
                <w:u w:val="single"/>
                <w:lang w:eastAsia="zh-CN"/>
              </w:rPr>
              <w:t>临安分中心</w:t>
            </w:r>
            <w:r>
              <w:rPr>
                <w:rFonts w:hint="eastAsia" w:hAnsi="宋体" w:cs="宋体"/>
                <w:color w:val="auto"/>
                <w:kern w:val="28"/>
                <w:sz w:val="24"/>
                <w:szCs w:val="24"/>
                <w:highlight w:val="none"/>
                <w:u w:val="single"/>
              </w:rPr>
              <w:t>政府采购</w:t>
            </w:r>
            <w:r>
              <w:rPr>
                <w:rFonts w:hint="eastAsia" w:hAnsi="宋体" w:cs="宋体"/>
                <w:color w:val="auto"/>
                <w:kern w:val="28"/>
                <w:sz w:val="24"/>
                <w:szCs w:val="24"/>
                <w:highlight w:val="none"/>
                <w:u w:val="single"/>
                <w:lang w:eastAsia="zh-CN"/>
              </w:rPr>
              <w:t>科</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w:t>
            </w:r>
            <w:r>
              <w:rPr>
                <w:rFonts w:hint="eastAsia" w:hAnsi="宋体" w:cs="宋体"/>
                <w:color w:val="auto"/>
                <w:kern w:val="28"/>
                <w:sz w:val="24"/>
                <w:szCs w:val="24"/>
                <w:highlight w:val="none"/>
              </w:rPr>
              <w:t>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89540588</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ascii="宋体" w:hAnsi="宋体" w:cs="宋体"/>
                <w:snapToGrid w:val="0"/>
                <w:color w:val="auto"/>
                <w:kern w:val="28"/>
                <w:sz w:val="24"/>
                <w:highlight w:val="none"/>
                <w:lang w:eastAsia="zh-CN"/>
              </w:rPr>
              <w:t>同类</w:t>
            </w:r>
            <w:r>
              <w:rPr>
                <w:rFonts w:hint="eastAsia" w:ascii="宋体" w:hAnsi="宋体" w:cs="宋体"/>
                <w:snapToGrid w:val="0"/>
                <w:color w:val="auto"/>
                <w:kern w:val="28"/>
                <w:sz w:val="24"/>
                <w:highlight w:val="none"/>
              </w:rPr>
              <w:t>业绩数量以提供材料较少的一方为准。评分标准有其他规定的，从其规定。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8"/>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评标标准相应的商务技术资料；</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7</w:t>
      </w:r>
      <w:r>
        <w:rPr>
          <w:rFonts w:hint="eastAsia" w:hAnsi="宋体" w:cs="宋体"/>
          <w:color w:val="auto"/>
          <w:sz w:val="24"/>
          <w:highlight w:val="none"/>
          <w:lang w:eastAsia="zh-CN"/>
        </w:rPr>
        <w:t>）</w:t>
      </w:r>
      <w:r>
        <w:rPr>
          <w:rFonts w:hint="eastAsia" w:hAnsi="宋体" w:cs="宋体"/>
          <w:color w:val="auto"/>
          <w:sz w:val="24"/>
          <w:highlight w:val="none"/>
          <w:lang w:val="zh-CN" w:eastAsia="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ascii="宋体" w:hAnsi="宋体" w:cs="宋体"/>
          <w:color w:val="auto"/>
          <w:sz w:val="24"/>
          <w:highlight w:val="none"/>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8</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5"/>
        <w:spacing w:before="0"/>
        <w:ind w:firstLine="0" w:firstLineChars="0"/>
        <w:rPr>
          <w:rFonts w:cs="仿宋_GB2312" w:asciiTheme="minorEastAsia" w:hAnsiTheme="minorEastAsia" w:eastAsiaTheme="minorEastAsia"/>
          <w:b/>
          <w:color w:val="auto"/>
          <w:szCs w:val="24"/>
          <w:highlight w:val="none"/>
        </w:rPr>
      </w:pPr>
    </w:p>
    <w:p>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6" w:name="_Hlk101184471"/>
      <w:r>
        <w:rPr>
          <w:rFonts w:hint="eastAsia" w:cs="宋体" w:asciiTheme="minorEastAsia" w:hAnsiTheme="minorEastAsia" w:eastAsiaTheme="minorEastAsia"/>
          <w:color w:val="auto"/>
          <w:sz w:val="24"/>
          <w:highlight w:val="none"/>
        </w:rPr>
        <w:t>资格审查情况、评审专家抽取规则、符合性审查情况、</w:t>
      </w:r>
      <w:bookmarkEnd w:id="56"/>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7" w:name="_Hlt68057669"/>
      <w:bookmarkEnd w:id="57"/>
      <w:bookmarkStart w:id="58" w:name="_Hlt68072990"/>
      <w:bookmarkEnd w:id="58"/>
      <w:bookmarkStart w:id="59" w:name="_Hlt75236290"/>
      <w:bookmarkEnd w:id="59"/>
      <w:bookmarkStart w:id="60" w:name="_Hlt74707468"/>
      <w:bookmarkEnd w:id="60"/>
      <w:bookmarkStart w:id="61" w:name="_Hlt74730295"/>
      <w:bookmarkEnd w:id="61"/>
      <w:bookmarkStart w:id="62" w:name="_Hlt74729768"/>
      <w:bookmarkEnd w:id="62"/>
      <w:bookmarkStart w:id="63" w:name="_Hlt74714665"/>
      <w:bookmarkEnd w:id="63"/>
      <w:bookmarkStart w:id="64" w:name="_Hlt75236011"/>
      <w:bookmarkEnd w:id="64"/>
      <w:bookmarkStart w:id="65" w:name="_Hlt75236101"/>
      <w:bookmarkEnd w:id="65"/>
      <w:bookmarkStart w:id="66" w:name="_Toc164416483"/>
      <w:bookmarkStart w:id="67"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pageBreakBefore w:val="0"/>
        <w:widowControl w:val="0"/>
        <w:kinsoku/>
        <w:wordWrap/>
        <w:overflowPunct/>
        <w:topLinePunct w:val="0"/>
        <w:bidi w:val="0"/>
        <w:snapToGrid/>
        <w:spacing w:line="480" w:lineRule="exact"/>
        <w:textAlignment w:val="auto"/>
        <w:rPr>
          <w:rFonts w:cs="FangSong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pPr>
        <w:pStyle w:val="395"/>
        <w:spacing w:before="0"/>
        <w:ind w:left="0" w:leftChars="0" w:firstLine="482" w:firstLineChars="200"/>
        <w:rPr>
          <w:rFonts w:ascii="宋体" w:hAnsi="宋体" w:cs="宋体"/>
          <w:b/>
          <w:bCs w:val="0"/>
          <w:szCs w:val="16"/>
        </w:rPr>
      </w:pPr>
      <w:bookmarkStart w:id="68" w:name="_Toc227520433"/>
      <w:bookmarkEnd w:id="68"/>
      <w:r>
        <w:rPr>
          <w:rFonts w:hint="eastAsia" w:ascii="宋体" w:hAnsi="宋体" w:cs="宋体"/>
          <w:b/>
          <w:bCs w:val="0"/>
          <w:szCs w:val="16"/>
          <w:lang w:eastAsia="zh-CN"/>
        </w:rPr>
        <w:t>一、</w:t>
      </w:r>
      <w:r>
        <w:rPr>
          <w:rFonts w:hint="eastAsia" w:ascii="宋体" w:hAnsi="宋体" w:cs="宋体"/>
          <w:b/>
          <w:bCs w:val="0"/>
          <w:szCs w:val="16"/>
        </w:rPr>
        <w:t>项目概况</w:t>
      </w:r>
    </w:p>
    <w:p>
      <w:pPr>
        <w:pStyle w:val="395"/>
        <w:spacing w:before="0"/>
        <w:ind w:firstLine="480"/>
        <w:rPr>
          <w:rFonts w:ascii="宋体" w:hAnsi="宋体" w:cs="宋体"/>
          <w:bCs/>
          <w:szCs w:val="16"/>
        </w:rPr>
      </w:pPr>
      <w:r>
        <w:rPr>
          <w:rFonts w:hint="eastAsia" w:ascii="宋体" w:hAnsi="宋体" w:cs="宋体"/>
          <w:bCs/>
          <w:szCs w:val="16"/>
        </w:rPr>
        <w:t>物业概况：</w:t>
      </w:r>
      <w:r>
        <w:rPr>
          <w:rFonts w:hint="eastAsia" w:ascii="宋体" w:hAnsi="宋体" w:cs="宋体"/>
          <w:bCs/>
          <w:szCs w:val="16"/>
          <w:lang w:val="zh-CN"/>
        </w:rPr>
        <w:t>杭州市临安区</w:t>
      </w:r>
      <w:r>
        <w:rPr>
          <w:rFonts w:hint="eastAsia" w:ascii="宋体" w:hAnsi="宋体" w:cs="宋体"/>
          <w:bCs/>
          <w:szCs w:val="16"/>
        </w:rPr>
        <w:t>市场监督管理局及下属锦城所、高虹所、玲珑所、太湖源所、於潜所、昌化所、龙岗所</w:t>
      </w:r>
      <w:r>
        <w:rPr>
          <w:rFonts w:hint="eastAsia" w:ascii="宋体" w:hAnsi="宋体" w:cs="宋体"/>
          <w:bCs/>
          <w:szCs w:val="16"/>
          <w:lang w:val="zh-CN"/>
        </w:rPr>
        <w:t>后勤物业服务</w:t>
      </w:r>
      <w:r>
        <w:rPr>
          <w:rFonts w:hint="eastAsia" w:ascii="宋体" w:hAnsi="宋体" w:cs="宋体"/>
          <w:bCs/>
          <w:szCs w:val="16"/>
        </w:rPr>
        <w:t>。</w:t>
      </w:r>
    </w:p>
    <w:p>
      <w:pPr>
        <w:spacing w:line="480" w:lineRule="exact"/>
        <w:ind w:firstLine="482" w:firstLineChars="200"/>
        <w:jc w:val="left"/>
        <w:rPr>
          <w:rFonts w:ascii="宋体" w:hAnsi="宋体" w:cs="宋体"/>
          <w:b/>
          <w:bCs w:val="0"/>
          <w:sz w:val="24"/>
          <w:szCs w:val="16"/>
          <w:lang w:val="zh-CN"/>
        </w:rPr>
      </w:pPr>
      <w:r>
        <w:rPr>
          <w:rFonts w:hint="eastAsia" w:asciiTheme="minorEastAsia" w:hAnsiTheme="minorEastAsia" w:eastAsiaTheme="minorEastAsia"/>
          <w:b/>
          <w:bCs w:val="0"/>
          <w:sz w:val="24"/>
          <w:u w:val="none"/>
          <w:lang w:eastAsia="zh-CN"/>
        </w:rPr>
        <w:t>二、</w:t>
      </w:r>
      <w:r>
        <w:rPr>
          <w:rFonts w:hint="eastAsia" w:asciiTheme="minorEastAsia" w:hAnsiTheme="minorEastAsia" w:eastAsiaTheme="minorEastAsia"/>
          <w:b/>
          <w:bCs w:val="0"/>
          <w:sz w:val="24"/>
          <w:u w:val="none"/>
        </w:rPr>
        <w:t>※</w:t>
      </w:r>
      <w:r>
        <w:rPr>
          <w:rFonts w:hint="eastAsia" w:ascii="宋体" w:hAnsi="宋体" w:cs="宋体"/>
          <w:b/>
          <w:bCs w:val="0"/>
          <w:sz w:val="24"/>
          <w:szCs w:val="16"/>
          <w:lang w:val="zh-CN"/>
        </w:rPr>
        <w:t>本项目具体物业服务招标内容</w:t>
      </w:r>
    </w:p>
    <w:p>
      <w:pPr>
        <w:autoSpaceDE w:val="0"/>
        <w:autoSpaceDN w:val="0"/>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列入本次综合物业管理的范围为：</w:t>
      </w:r>
      <w:r>
        <w:rPr>
          <w:rFonts w:hint="eastAsia" w:ascii="宋体" w:hAnsi="宋体" w:cs="宋体"/>
          <w:color w:val="auto"/>
          <w:kern w:val="0"/>
          <w:sz w:val="24"/>
          <w:lang w:val="en-US" w:eastAsia="zh-CN"/>
        </w:rPr>
        <w:t>市场监督管理局及下属锦城所、高虹所、太湖源所、玲珑所、於潜所、昌化所、龙岗所的</w:t>
      </w:r>
      <w:r>
        <w:rPr>
          <w:rFonts w:hint="eastAsia" w:ascii="宋体" w:hAnsi="宋体" w:cs="宋体"/>
          <w:color w:val="auto"/>
          <w:kern w:val="0"/>
          <w:sz w:val="24"/>
        </w:rPr>
        <w:t>保安服务、</w:t>
      </w:r>
      <w:r>
        <w:rPr>
          <w:rFonts w:hint="eastAsia" w:ascii="宋体" w:hAnsi="宋体" w:cs="宋体"/>
          <w:color w:val="auto"/>
          <w:kern w:val="0"/>
          <w:sz w:val="24"/>
          <w:lang w:val="en-US" w:eastAsia="zh-CN"/>
        </w:rPr>
        <w:t>保洁服务、会议服务、</w:t>
      </w:r>
      <w:r>
        <w:rPr>
          <w:rFonts w:hint="eastAsia" w:ascii="宋体" w:hAnsi="宋体" w:cs="宋体"/>
          <w:color w:val="auto"/>
          <w:kern w:val="0"/>
          <w:sz w:val="24"/>
        </w:rPr>
        <w:t>工程服务、设备维护维修、卫生保洁、垃圾分类</w:t>
      </w:r>
      <w:r>
        <w:rPr>
          <w:rFonts w:hint="eastAsia" w:ascii="宋体" w:hAnsi="宋体" w:cs="宋体"/>
          <w:color w:val="auto"/>
          <w:kern w:val="0"/>
          <w:sz w:val="24"/>
          <w:lang w:val="en-US" w:eastAsia="zh-CN"/>
        </w:rPr>
        <w:t>及清运</w:t>
      </w:r>
      <w:r>
        <w:rPr>
          <w:rFonts w:hint="eastAsia" w:ascii="宋体" w:hAnsi="宋体" w:cs="宋体"/>
          <w:color w:val="auto"/>
          <w:kern w:val="0"/>
          <w:sz w:val="24"/>
        </w:rPr>
        <w:t>、</w:t>
      </w:r>
      <w:r>
        <w:rPr>
          <w:rFonts w:hint="eastAsia" w:ascii="宋体" w:hAnsi="宋体" w:cs="宋体"/>
          <w:color w:val="auto"/>
          <w:kern w:val="0"/>
          <w:sz w:val="24"/>
          <w:lang w:val="en-US" w:eastAsia="zh-CN"/>
        </w:rPr>
        <w:t>空调清洗、</w:t>
      </w:r>
      <w:r>
        <w:rPr>
          <w:rFonts w:hint="eastAsia" w:ascii="宋体" w:hAnsi="宋体" w:cs="宋体"/>
          <w:color w:val="auto"/>
          <w:kern w:val="0"/>
          <w:sz w:val="24"/>
        </w:rPr>
        <w:t>绿化养护、</w:t>
      </w:r>
      <w:r>
        <w:rPr>
          <w:rFonts w:hint="eastAsia" w:ascii="宋体" w:hAnsi="宋体" w:cs="宋体"/>
          <w:color w:val="auto"/>
          <w:kern w:val="0"/>
          <w:sz w:val="24"/>
          <w:lang w:eastAsia="zh-CN"/>
        </w:rPr>
        <w:t>病媒生物（“四害”）防治服务</w:t>
      </w:r>
      <w:r>
        <w:rPr>
          <w:rFonts w:hint="eastAsia" w:ascii="宋体" w:hAnsi="宋体" w:cs="宋体"/>
          <w:color w:val="auto"/>
          <w:kern w:val="0"/>
          <w:sz w:val="24"/>
          <w:lang w:val="en-US" w:eastAsia="zh-CN"/>
        </w:rPr>
        <w:t>、电梯维保、房屋修缮、下属所的食堂管理等</w:t>
      </w:r>
      <w:r>
        <w:rPr>
          <w:rFonts w:hint="eastAsia" w:ascii="宋体" w:hAnsi="宋体" w:cs="宋体"/>
          <w:color w:val="auto"/>
          <w:kern w:val="0"/>
          <w:sz w:val="24"/>
        </w:rPr>
        <w:t>延伸服务。</w:t>
      </w:r>
      <w:r>
        <w:rPr>
          <w:rFonts w:hint="eastAsia" w:ascii="宋体" w:hAnsi="宋体" w:cs="宋体"/>
          <w:bCs/>
          <w:sz w:val="24"/>
          <w:szCs w:val="16"/>
          <w:lang w:val="zh-CN"/>
        </w:rPr>
        <w:t>具体内容如下 ：</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1、</w:t>
      </w:r>
      <w:r>
        <w:rPr>
          <w:rFonts w:hint="eastAsia" w:ascii="宋体" w:hAnsi="宋体" w:cs="宋体"/>
          <w:color w:val="auto"/>
          <w:kern w:val="0"/>
          <w:sz w:val="24"/>
          <w:highlight w:val="none"/>
        </w:rPr>
        <w:t>物业管理区域内物业共用部位的维修、保洁、养护和管理。共用部位包括屋顶、外墙面、楼梯间、走廊通道、会议室、接待室、档案室、班子成员办公室、卫生间、停车场等。</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2、项目共用设施设备的养护、运行、检测和管理，共用设施设备包括共用照明、配电供电系统、生活供水系统、给排水系统、消防供水系统、消防设施设备、安防设施设备、空调系统、电梯维保。</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3、物业管理区域内公共秩序的维护，室内外区域（含绿化区域）的卫生保洁、垃圾分类</w:t>
      </w:r>
      <w:r>
        <w:rPr>
          <w:rFonts w:hint="eastAsia" w:ascii="宋体" w:hAnsi="宋体" w:cs="宋体"/>
          <w:color w:val="auto"/>
          <w:kern w:val="0"/>
          <w:sz w:val="24"/>
          <w:highlight w:val="none"/>
          <w:lang w:eastAsia="zh-CN"/>
        </w:rPr>
        <w:t>、垃圾清运</w:t>
      </w:r>
      <w:r>
        <w:rPr>
          <w:rFonts w:hint="eastAsia" w:ascii="宋体" w:hAnsi="宋体" w:cs="宋体"/>
          <w:bCs/>
          <w:sz w:val="24"/>
          <w:szCs w:val="16"/>
          <w:lang w:val="zh-CN"/>
        </w:rPr>
        <w:t>。</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4、物业管理区域内车辆（含非机动车）行驶、停放及场所管理。</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 xml:space="preserve">5、物业管理区域（含前后门及周边）日常安全巡查服务，包括安全、防火、防盗、防破坏、防事故工作。 </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6、活动接待、会务服务，包括保洁服务，会场布置，指示牌、桌签、桌贴摆放、粘贴，培训用品放置，横幅悬挂等。</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7、做好物业区域范围内室外绿化的修剪、浇水、松土、施肥、拔草、防病治虫等。</w:t>
      </w:r>
    </w:p>
    <w:p>
      <w:pPr>
        <w:spacing w:line="480" w:lineRule="exact"/>
        <w:ind w:firstLine="480" w:firstLineChars="200"/>
        <w:jc w:val="left"/>
        <w:rPr>
          <w:rFonts w:hint="eastAsia" w:ascii="宋体" w:hAnsi="宋体" w:cs="宋体"/>
          <w:bCs/>
          <w:sz w:val="24"/>
          <w:szCs w:val="16"/>
          <w:lang w:val="zh-CN" w:eastAsia="zh-CN"/>
        </w:rPr>
      </w:pPr>
      <w:r>
        <w:rPr>
          <w:rFonts w:hint="eastAsia" w:ascii="宋体" w:hAnsi="宋体" w:cs="宋体"/>
          <w:bCs/>
          <w:sz w:val="24"/>
          <w:szCs w:val="16"/>
          <w:lang w:val="zh-CN"/>
        </w:rPr>
        <w:t>8、</w:t>
      </w:r>
      <w:r>
        <w:rPr>
          <w:rFonts w:hint="eastAsia" w:ascii="宋体" w:hAnsi="宋体" w:cs="宋体"/>
          <w:bCs/>
          <w:sz w:val="24"/>
          <w:szCs w:val="16"/>
          <w:lang w:val="zh-CN" w:eastAsia="zh-CN"/>
        </w:rPr>
        <w:t>病媒生物（“四害”）防治服务</w:t>
      </w:r>
      <w:r>
        <w:rPr>
          <w:rFonts w:hint="eastAsia" w:ascii="宋体" w:hAnsi="宋体" w:cs="宋体"/>
          <w:bCs/>
          <w:sz w:val="24"/>
          <w:szCs w:val="16"/>
          <w:lang w:val="en-US" w:eastAsia="zh-CN"/>
        </w:rPr>
        <w:t>。</w:t>
      </w:r>
    </w:p>
    <w:p>
      <w:pPr>
        <w:spacing w:line="480" w:lineRule="exact"/>
        <w:ind w:firstLine="480" w:firstLineChars="200"/>
        <w:jc w:val="left"/>
        <w:rPr>
          <w:rFonts w:hint="eastAsia" w:ascii="宋体" w:hAnsi="宋体" w:cs="宋体"/>
          <w:bCs/>
          <w:sz w:val="24"/>
          <w:szCs w:val="16"/>
          <w:highlight w:val="none"/>
          <w:lang w:val="zh-CN"/>
        </w:rPr>
      </w:pPr>
      <w:r>
        <w:rPr>
          <w:rFonts w:hint="eastAsia" w:ascii="宋体" w:hAnsi="宋体" w:cs="宋体"/>
          <w:color w:val="auto"/>
          <w:kern w:val="0"/>
          <w:sz w:val="24"/>
          <w:highlight w:val="none"/>
          <w:lang w:val="en-US" w:eastAsia="zh-CN"/>
        </w:rPr>
        <w:t>9、</w:t>
      </w:r>
      <w:r>
        <w:rPr>
          <w:rFonts w:hint="eastAsia" w:ascii="宋体" w:hAnsi="宋体" w:cs="宋体"/>
          <w:bCs/>
          <w:sz w:val="24"/>
          <w:szCs w:val="16"/>
          <w:highlight w:val="none"/>
          <w:lang w:val="zh-CN"/>
        </w:rPr>
        <w:t>日常保洁耗材</w:t>
      </w:r>
      <w:r>
        <w:rPr>
          <w:rFonts w:hint="eastAsia" w:ascii="宋体" w:hAnsi="宋体" w:cs="宋体"/>
          <w:bCs/>
          <w:sz w:val="24"/>
          <w:szCs w:val="16"/>
          <w:highlight w:val="none"/>
          <w:lang w:val="en-US" w:eastAsia="zh-CN"/>
        </w:rPr>
        <w:t>及</w:t>
      </w:r>
      <w:r>
        <w:rPr>
          <w:rFonts w:hint="eastAsia" w:ascii="宋体" w:hAnsi="宋体" w:cs="宋体"/>
          <w:color w:val="auto"/>
          <w:kern w:val="0"/>
          <w:sz w:val="24"/>
          <w:highlight w:val="none"/>
          <w:lang w:val="en-US" w:eastAsia="zh-CN"/>
        </w:rPr>
        <w:t>洗衣机烘干机各一台</w:t>
      </w:r>
      <w:r>
        <w:rPr>
          <w:rFonts w:hint="eastAsia" w:ascii="宋体" w:hAnsi="宋体" w:cs="宋体"/>
          <w:bCs/>
          <w:sz w:val="24"/>
          <w:szCs w:val="16"/>
          <w:highlight w:val="none"/>
          <w:lang w:val="zh-CN"/>
        </w:rPr>
        <w:t>由中标单位提供。</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10、</w:t>
      </w:r>
      <w:r>
        <w:rPr>
          <w:rFonts w:hint="eastAsia" w:ascii="宋体" w:hAnsi="宋体" w:cs="宋体"/>
          <w:bCs/>
          <w:sz w:val="24"/>
          <w:szCs w:val="16"/>
          <w:lang w:val="zh-CN"/>
        </w:rPr>
        <w:t>其它有关物业管理工作。</w:t>
      </w:r>
    </w:p>
    <w:p>
      <w:pPr>
        <w:spacing w:line="480" w:lineRule="exact"/>
        <w:ind w:firstLine="482" w:firstLineChars="200"/>
        <w:jc w:val="left"/>
        <w:rPr>
          <w:rFonts w:ascii="宋体" w:hAnsi="宋体" w:cs="宋体"/>
          <w:b/>
          <w:bCs w:val="0"/>
          <w:sz w:val="24"/>
          <w:szCs w:val="16"/>
          <w:lang w:val="zh-CN"/>
        </w:rPr>
      </w:pPr>
      <w:r>
        <w:rPr>
          <w:rFonts w:hint="eastAsia" w:ascii="宋体" w:hAnsi="宋体" w:cs="宋体"/>
          <w:b/>
          <w:bCs w:val="0"/>
          <w:sz w:val="24"/>
          <w:szCs w:val="16"/>
          <w:lang w:val="zh-CN"/>
        </w:rPr>
        <w:t>三、※技术规范及要求</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物业管理服务具体内容及基本要求(但不仅于)</w:t>
      </w:r>
    </w:p>
    <w:p>
      <w:pPr>
        <w:numPr>
          <w:ilvl w:val="0"/>
          <w:numId w:val="0"/>
        </w:numPr>
        <w:spacing w:line="480" w:lineRule="exact"/>
        <w:ind w:firstLine="482" w:firstLineChars="200"/>
        <w:rPr>
          <w:rFonts w:hint="eastAsia" w:ascii="宋体" w:hAnsi="宋体" w:cs="宋体"/>
          <w:b/>
          <w:bCs w:val="0"/>
          <w:sz w:val="24"/>
          <w:szCs w:val="16"/>
          <w:lang w:val="zh-CN"/>
        </w:rPr>
      </w:pPr>
      <w:r>
        <w:rPr>
          <w:rFonts w:hint="eastAsia" w:ascii="宋体" w:hAnsi="宋体" w:eastAsia="宋体" w:cs="宋体"/>
          <w:b/>
          <w:bCs w:val="0"/>
          <w:kern w:val="2"/>
          <w:sz w:val="24"/>
          <w:szCs w:val="16"/>
          <w:lang w:val="zh-CN" w:eastAsia="zh-CN" w:bidi="ar-SA"/>
        </w:rPr>
        <w:t>第一、</w:t>
      </w:r>
      <w:r>
        <w:rPr>
          <w:rFonts w:hint="eastAsia" w:ascii="宋体" w:hAnsi="宋体" w:cs="宋体"/>
          <w:b/>
          <w:bCs w:val="0"/>
          <w:sz w:val="24"/>
          <w:szCs w:val="16"/>
          <w:lang w:val="zh-CN"/>
        </w:rPr>
        <w:t>楼宇、环境的管理与保洁标准：</w:t>
      </w:r>
    </w:p>
    <w:p>
      <w:pPr>
        <w:numPr>
          <w:ilvl w:val="0"/>
          <w:numId w:val="0"/>
        </w:numPr>
        <w:spacing w:line="480" w:lineRule="exact"/>
        <w:ind w:firstLine="482" w:firstLineChars="200"/>
        <w:rPr>
          <w:rFonts w:ascii="宋体" w:hAnsi="宋体" w:cs="宋体"/>
          <w:b/>
          <w:bCs w:val="0"/>
          <w:sz w:val="24"/>
          <w:szCs w:val="16"/>
          <w:lang w:val="zh-CN"/>
        </w:rPr>
      </w:pP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一）、</w:t>
      </w:r>
      <w:r>
        <w:rPr>
          <w:rFonts w:hint="eastAsia" w:ascii="宋体" w:hAnsi="宋体" w:cs="宋体"/>
          <w:b/>
          <w:bCs/>
          <w:color w:val="auto"/>
          <w:kern w:val="0"/>
          <w:sz w:val="24"/>
          <w:highlight w:val="none"/>
          <w:lang w:val="en-US" w:eastAsia="zh-CN"/>
        </w:rPr>
        <w:t>楼宇</w:t>
      </w:r>
      <w:r>
        <w:rPr>
          <w:rFonts w:hint="eastAsia" w:ascii="宋体" w:hAnsi="宋体" w:cs="宋体"/>
          <w:b/>
          <w:bCs/>
          <w:color w:val="auto"/>
          <w:kern w:val="0"/>
          <w:sz w:val="24"/>
          <w:highlight w:val="none"/>
        </w:rPr>
        <w:t>室内外区域（含绿化区域）的卫生保洁、垃圾分类</w:t>
      </w:r>
      <w:r>
        <w:rPr>
          <w:rFonts w:hint="eastAsia" w:ascii="宋体" w:hAnsi="宋体" w:cs="宋体"/>
          <w:b/>
          <w:bCs/>
          <w:color w:val="auto"/>
          <w:kern w:val="0"/>
          <w:sz w:val="24"/>
          <w:highlight w:val="none"/>
          <w:lang w:eastAsia="zh-CN"/>
        </w:rPr>
        <w:t>。</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1、清扫、拖洗楼内公共走廊地面和楼梯间地面，并随时保洁。</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2、每天清洁擦拭各层办公室外门和门套、大堂玻璃门、防火门、走廊灯具、开关、栏杆、楼梯扶手、花岗岩墙面、窗台板等。</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3、公共洗手间卫生纸和洗手液的及时添置，卫生间和茶水间内的墙面、地面、台面及卫生洁具的及时清洗和保洁，清洗垃圾桶。</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4、保持地面光洁，公共走道和楼梯地面每季养护。</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5</w:t>
      </w:r>
      <w:r>
        <w:rPr>
          <w:rFonts w:hint="eastAsia" w:ascii="宋体" w:hAnsi="宋体" w:cs="宋体"/>
          <w:bCs/>
          <w:sz w:val="24"/>
          <w:szCs w:val="16"/>
          <w:lang w:val="zh-CN"/>
        </w:rPr>
        <w:t>、楼外道路每天清扫和每2个月清洗一次，垃圾桶每天及时清倒、清洗：及时清理公共场所，公共绿地的废弃杂物；及时清扫积水、积雪；及时组织清理乱堆放物品、乱张贴宣传品等。</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6</w:t>
      </w:r>
      <w:r>
        <w:rPr>
          <w:rFonts w:hint="eastAsia" w:ascii="宋体" w:hAnsi="宋体" w:cs="宋体"/>
          <w:bCs/>
          <w:sz w:val="24"/>
          <w:szCs w:val="16"/>
          <w:lang w:val="zh-CN"/>
        </w:rPr>
        <w:t>、会议室、接待室在每次使用后及时清扫、整理。值班室每天清扫和整理。</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7</w:t>
      </w:r>
      <w:r>
        <w:rPr>
          <w:rFonts w:hint="eastAsia" w:ascii="宋体" w:hAnsi="宋体" w:cs="宋体"/>
          <w:bCs/>
          <w:sz w:val="24"/>
          <w:szCs w:val="16"/>
          <w:lang w:val="zh-CN"/>
        </w:rPr>
        <w:t>、做好服务管理区域的生活垃圾分类工作，按照相关部门的要求，根据垃圾四分法及时准确地进行二次分拣及投放，保持再生资源收集房的整洁有序，按要求对四类垃圾进行处置，其中易腐垃圾和其他垃圾要求日清日运。</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8</w:t>
      </w:r>
      <w:r>
        <w:rPr>
          <w:rFonts w:hint="eastAsia" w:ascii="宋体" w:hAnsi="宋体" w:cs="宋体"/>
          <w:bCs/>
          <w:sz w:val="24"/>
          <w:szCs w:val="16"/>
          <w:lang w:val="zh-CN"/>
        </w:rPr>
        <w:t>、保洁时间尽量与机关办公时间错开，避免干扰正常办公。每天室内地面两次清扫需在单位上班前半小时和中午休息时间内完成。大范围和大规模的保洁工作一般安排休息日和节假日。</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en-US" w:eastAsia="zh-CN"/>
        </w:rPr>
        <w:t>9</w:t>
      </w:r>
      <w:r>
        <w:rPr>
          <w:rFonts w:hint="eastAsia" w:ascii="宋体" w:hAnsi="宋体" w:cs="宋体"/>
          <w:bCs/>
          <w:sz w:val="24"/>
          <w:szCs w:val="16"/>
          <w:lang w:val="zh-CN"/>
        </w:rPr>
        <w:t>、每天下班前做好各办公室的垃圾收集和分类工作。</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1</w:t>
      </w:r>
      <w:r>
        <w:rPr>
          <w:rFonts w:hint="eastAsia" w:ascii="宋体" w:hAnsi="宋体" w:cs="宋体"/>
          <w:bCs/>
          <w:sz w:val="24"/>
          <w:szCs w:val="16"/>
          <w:lang w:val="en-US" w:eastAsia="zh-CN"/>
        </w:rPr>
        <w:t>0</w:t>
      </w:r>
      <w:r>
        <w:rPr>
          <w:rFonts w:hint="eastAsia" w:ascii="宋体" w:hAnsi="宋体" w:cs="宋体"/>
          <w:bCs/>
          <w:sz w:val="24"/>
          <w:szCs w:val="16"/>
          <w:lang w:val="zh-CN"/>
        </w:rPr>
        <w:t>、做好相关保安、保洁工作的资料留存及台帐记录。</w:t>
      </w:r>
    </w:p>
    <w:p>
      <w:pPr>
        <w:spacing w:line="480" w:lineRule="exact"/>
        <w:ind w:firstLine="480" w:firstLineChars="200"/>
        <w:jc w:val="left"/>
        <w:rPr>
          <w:rFonts w:ascii="宋体" w:hAnsi="宋体" w:cs="宋体"/>
          <w:bCs/>
          <w:sz w:val="24"/>
          <w:szCs w:val="16"/>
          <w:lang w:val="zh-CN"/>
        </w:rPr>
      </w:pPr>
      <w:r>
        <w:rPr>
          <w:rFonts w:hint="eastAsia" w:ascii="宋体" w:hAnsi="宋体" w:cs="宋体"/>
          <w:bCs/>
          <w:sz w:val="24"/>
          <w:szCs w:val="16"/>
          <w:lang w:val="zh-CN"/>
        </w:rPr>
        <w:t>1</w:t>
      </w:r>
      <w:r>
        <w:rPr>
          <w:rFonts w:hint="eastAsia" w:ascii="宋体" w:hAnsi="宋体" w:cs="宋体"/>
          <w:bCs/>
          <w:sz w:val="24"/>
          <w:szCs w:val="16"/>
          <w:lang w:val="en-US" w:eastAsia="zh-CN"/>
        </w:rPr>
        <w:t>1</w:t>
      </w:r>
      <w:r>
        <w:rPr>
          <w:rFonts w:hint="eastAsia" w:ascii="宋体" w:hAnsi="宋体" w:cs="宋体"/>
          <w:bCs/>
          <w:sz w:val="24"/>
          <w:szCs w:val="16"/>
          <w:lang w:val="zh-CN"/>
        </w:rPr>
        <w:t>、遇重大活动开展时，根据实际无条件服从要求，及时调整与转换作业模式，无条件配合单位搞好各项保洁工作，无需额外计费。</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具体如下表：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29"/>
        <w:gridCol w:w="1302"/>
        <w:gridCol w:w="446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83" w:type="pct"/>
            <w:noWrap/>
            <w:vAlign w:val="center"/>
          </w:tcPr>
          <w:p>
            <w:pPr>
              <w:jc w:val="center"/>
              <w:rPr>
                <w:rFonts w:ascii="宋体" w:hAnsi="宋体" w:cs="宋体"/>
                <w:kern w:val="0"/>
                <w:sz w:val="24"/>
              </w:rPr>
            </w:pPr>
            <w:r>
              <w:rPr>
                <w:rFonts w:hint="eastAsia" w:ascii="宋体" w:hAnsi="宋体" w:cs="宋体"/>
                <w:kern w:val="0"/>
                <w:sz w:val="24"/>
              </w:rPr>
              <w:t>序号</w:t>
            </w:r>
          </w:p>
        </w:tc>
        <w:tc>
          <w:tcPr>
            <w:tcW w:w="554" w:type="pct"/>
            <w:noWrap/>
            <w:vAlign w:val="center"/>
          </w:tcPr>
          <w:p>
            <w:pPr>
              <w:jc w:val="center"/>
              <w:rPr>
                <w:rFonts w:ascii="宋体" w:hAnsi="宋体" w:cs="宋体"/>
                <w:kern w:val="0"/>
                <w:sz w:val="24"/>
              </w:rPr>
            </w:pPr>
            <w:r>
              <w:rPr>
                <w:rFonts w:hint="eastAsia" w:ascii="宋体" w:hAnsi="宋体" w:cs="宋体"/>
                <w:kern w:val="0"/>
                <w:sz w:val="24"/>
              </w:rPr>
              <w:t>位置</w:t>
            </w:r>
          </w:p>
        </w:tc>
        <w:tc>
          <w:tcPr>
            <w:tcW w:w="701" w:type="pct"/>
            <w:noWrap/>
            <w:vAlign w:val="center"/>
          </w:tcPr>
          <w:p>
            <w:pPr>
              <w:jc w:val="center"/>
              <w:rPr>
                <w:rFonts w:ascii="宋体" w:hAnsi="宋体" w:cs="宋体"/>
                <w:kern w:val="0"/>
                <w:sz w:val="24"/>
              </w:rPr>
            </w:pPr>
            <w:r>
              <w:rPr>
                <w:rFonts w:hint="eastAsia" w:ascii="宋体" w:hAnsi="宋体" w:cs="宋体"/>
                <w:kern w:val="0"/>
                <w:sz w:val="24"/>
              </w:rPr>
              <w:t>清洁项目</w:t>
            </w:r>
          </w:p>
        </w:tc>
        <w:tc>
          <w:tcPr>
            <w:tcW w:w="2404" w:type="pct"/>
            <w:noWrap/>
            <w:vAlign w:val="center"/>
          </w:tcPr>
          <w:p>
            <w:pPr>
              <w:jc w:val="center"/>
              <w:rPr>
                <w:rFonts w:ascii="宋体" w:hAnsi="宋体" w:cs="宋体"/>
                <w:kern w:val="0"/>
                <w:sz w:val="24"/>
              </w:rPr>
            </w:pPr>
            <w:r>
              <w:rPr>
                <w:rFonts w:hint="eastAsia" w:ascii="宋体" w:hAnsi="宋体" w:cs="宋体"/>
                <w:kern w:val="0"/>
                <w:sz w:val="24"/>
              </w:rPr>
              <w:t>清洁工作内容</w:t>
            </w:r>
          </w:p>
        </w:tc>
        <w:tc>
          <w:tcPr>
            <w:tcW w:w="1056" w:type="pct"/>
            <w:noWrap/>
            <w:vAlign w:val="center"/>
          </w:tcPr>
          <w:p>
            <w:pPr>
              <w:jc w:val="center"/>
              <w:rPr>
                <w:rFonts w:ascii="宋体" w:hAnsi="宋体" w:cs="宋体"/>
                <w:kern w:val="0"/>
                <w:sz w:val="24"/>
              </w:rPr>
            </w:pPr>
            <w:r>
              <w:rPr>
                <w:rFonts w:hint="eastAsia" w:ascii="宋体" w:hAnsi="宋体" w:cs="宋体"/>
                <w:kern w:val="0"/>
                <w:sz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1</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室内公共区域、楼梯、走廊</w:t>
            </w:r>
          </w:p>
        </w:tc>
        <w:tc>
          <w:tcPr>
            <w:tcW w:w="701" w:type="pct"/>
            <w:noWrap/>
            <w:vAlign w:val="center"/>
          </w:tcPr>
          <w:p>
            <w:pPr>
              <w:rPr>
                <w:rFonts w:ascii="宋体" w:hAnsi="宋体" w:cs="宋体"/>
                <w:kern w:val="0"/>
                <w:sz w:val="24"/>
              </w:rPr>
            </w:pPr>
            <w:r>
              <w:rPr>
                <w:rFonts w:hint="eastAsia" w:ascii="宋体" w:hAnsi="宋体" w:cs="宋体"/>
                <w:kern w:val="0"/>
                <w:sz w:val="24"/>
              </w:rPr>
              <w:t>大厅地面</w:t>
            </w:r>
          </w:p>
        </w:tc>
        <w:tc>
          <w:tcPr>
            <w:tcW w:w="2404" w:type="pct"/>
            <w:noWrap/>
            <w:vAlign w:val="center"/>
          </w:tcPr>
          <w:p>
            <w:pPr>
              <w:rPr>
                <w:rFonts w:ascii="宋体" w:hAnsi="宋体" w:cs="宋体"/>
                <w:kern w:val="0"/>
                <w:sz w:val="24"/>
              </w:rPr>
            </w:pPr>
            <w:r>
              <w:rPr>
                <w:rFonts w:hint="eastAsia" w:ascii="宋体" w:hAnsi="宋体" w:cs="宋体"/>
                <w:kern w:val="0"/>
                <w:sz w:val="24"/>
              </w:rPr>
              <w:t>每天拖地两次；定时流动保洁；</w:t>
            </w:r>
          </w:p>
        </w:tc>
        <w:tc>
          <w:tcPr>
            <w:tcW w:w="1056" w:type="pct"/>
            <w:noWrap/>
            <w:vAlign w:val="center"/>
          </w:tcPr>
          <w:p>
            <w:pPr>
              <w:rPr>
                <w:rFonts w:ascii="宋体" w:hAnsi="宋体" w:cs="宋体"/>
                <w:kern w:val="0"/>
                <w:sz w:val="24"/>
              </w:rPr>
            </w:pPr>
            <w:r>
              <w:rPr>
                <w:rFonts w:hint="eastAsia" w:ascii="宋体" w:hAnsi="宋体" w:cs="宋体"/>
                <w:kern w:val="0"/>
                <w:sz w:val="24"/>
              </w:rPr>
              <w:t>随时保持干净，污渍、尘渍、痰渍、地板明洁如镜、明亮如新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玻璃门</w:t>
            </w:r>
          </w:p>
        </w:tc>
        <w:tc>
          <w:tcPr>
            <w:tcW w:w="2404" w:type="pct"/>
            <w:noWrap/>
            <w:vAlign w:val="center"/>
          </w:tcPr>
          <w:p>
            <w:pPr>
              <w:rPr>
                <w:rFonts w:ascii="宋体" w:hAnsi="宋体" w:cs="宋体"/>
                <w:kern w:val="0"/>
                <w:sz w:val="24"/>
              </w:rPr>
            </w:pPr>
            <w:r>
              <w:rPr>
                <w:rFonts w:hint="eastAsia" w:ascii="宋体" w:hAnsi="宋体" w:cs="宋体"/>
                <w:kern w:val="0"/>
                <w:sz w:val="24"/>
              </w:rPr>
              <w:t>每天清抹；每周用玻璃清洁剂清刮一次</w:t>
            </w:r>
          </w:p>
        </w:tc>
        <w:tc>
          <w:tcPr>
            <w:tcW w:w="1056" w:type="pct"/>
            <w:noWrap/>
            <w:vAlign w:val="center"/>
          </w:tcPr>
          <w:p>
            <w:pPr>
              <w:rPr>
                <w:rFonts w:ascii="宋体" w:hAnsi="宋体" w:cs="宋体"/>
                <w:kern w:val="0"/>
                <w:sz w:val="24"/>
              </w:rPr>
            </w:pPr>
            <w:r>
              <w:rPr>
                <w:rFonts w:hint="eastAsia" w:ascii="宋体" w:hAnsi="宋体" w:cs="宋体"/>
                <w:kern w:val="0"/>
                <w:sz w:val="24"/>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天花板</w:t>
            </w:r>
          </w:p>
        </w:tc>
        <w:tc>
          <w:tcPr>
            <w:tcW w:w="2404" w:type="pct"/>
            <w:noWrap/>
            <w:vAlign w:val="center"/>
          </w:tcPr>
          <w:p>
            <w:pPr>
              <w:rPr>
                <w:rFonts w:ascii="宋体" w:hAnsi="宋体" w:cs="宋体"/>
                <w:kern w:val="0"/>
                <w:sz w:val="24"/>
              </w:rPr>
            </w:pPr>
            <w:r>
              <w:rPr>
                <w:rFonts w:hint="eastAsia" w:ascii="宋体" w:hAnsi="宋体" w:cs="宋体"/>
                <w:kern w:val="0"/>
                <w:sz w:val="24"/>
              </w:rPr>
              <w:t>每周清扫蜘蛛网及灰尘一次；每年大清洁一次</w:t>
            </w:r>
          </w:p>
        </w:tc>
        <w:tc>
          <w:tcPr>
            <w:tcW w:w="1056" w:type="pct"/>
            <w:noWrap/>
            <w:vAlign w:val="center"/>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空调、灯饰</w:t>
            </w:r>
          </w:p>
        </w:tc>
        <w:tc>
          <w:tcPr>
            <w:tcW w:w="2404" w:type="pct"/>
            <w:noWrap/>
            <w:vAlign w:val="center"/>
          </w:tcPr>
          <w:p>
            <w:pPr>
              <w:rPr>
                <w:rFonts w:ascii="宋体" w:hAnsi="宋体" w:cs="宋体"/>
                <w:kern w:val="0"/>
                <w:sz w:val="24"/>
              </w:rPr>
            </w:pPr>
            <w:r>
              <w:rPr>
                <w:rFonts w:hint="eastAsia" w:ascii="宋体" w:hAnsi="宋体" w:cs="宋体"/>
                <w:kern w:val="0"/>
                <w:sz w:val="24"/>
              </w:rPr>
              <w:t>每年清抹四次</w:t>
            </w:r>
          </w:p>
        </w:tc>
        <w:tc>
          <w:tcPr>
            <w:tcW w:w="1056" w:type="pct"/>
            <w:noWrap/>
            <w:vAlign w:val="center"/>
          </w:tcPr>
          <w:p>
            <w:pPr>
              <w:rPr>
                <w:rFonts w:ascii="宋体" w:hAnsi="宋体" w:cs="宋体"/>
                <w:kern w:val="0"/>
                <w:sz w:val="24"/>
              </w:rPr>
            </w:pPr>
            <w:r>
              <w:rPr>
                <w:rFonts w:hint="eastAsia" w:ascii="宋体" w:hAnsi="宋体" w:cs="宋体"/>
                <w:kern w:val="0"/>
                <w:sz w:val="24"/>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指标牌和悬挂牌</w:t>
            </w:r>
          </w:p>
        </w:tc>
        <w:tc>
          <w:tcPr>
            <w:tcW w:w="2404" w:type="pct"/>
            <w:noWrap/>
            <w:vAlign w:val="center"/>
          </w:tcPr>
          <w:p>
            <w:pPr>
              <w:rPr>
                <w:rFonts w:ascii="宋体" w:hAnsi="宋体" w:cs="宋体"/>
                <w:kern w:val="0"/>
                <w:sz w:val="24"/>
              </w:rPr>
            </w:pPr>
            <w:r>
              <w:rPr>
                <w:rFonts w:hint="eastAsia" w:ascii="宋体" w:hAnsi="宋体" w:cs="宋体"/>
                <w:kern w:val="0"/>
                <w:sz w:val="24"/>
              </w:rPr>
              <w:t>每周清抹二次</w:t>
            </w:r>
          </w:p>
        </w:tc>
        <w:tc>
          <w:tcPr>
            <w:tcW w:w="1056" w:type="pct"/>
            <w:noWrap/>
            <w:vAlign w:val="center"/>
          </w:tcPr>
          <w:p>
            <w:pPr>
              <w:rPr>
                <w:rFonts w:ascii="宋体" w:hAnsi="宋体" w:cs="宋体"/>
                <w:kern w:val="0"/>
                <w:sz w:val="24"/>
              </w:rPr>
            </w:pPr>
            <w:r>
              <w:rPr>
                <w:rFonts w:hint="eastAsia" w:ascii="宋体" w:hAnsi="宋体" w:cs="宋体"/>
                <w:kern w:val="0"/>
                <w:sz w:val="24"/>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花盆、花槽</w:t>
            </w:r>
          </w:p>
        </w:tc>
        <w:tc>
          <w:tcPr>
            <w:tcW w:w="2404" w:type="pct"/>
            <w:noWrap/>
            <w:vAlign w:val="center"/>
          </w:tcPr>
          <w:p>
            <w:pPr>
              <w:rPr>
                <w:rFonts w:ascii="宋体" w:hAnsi="宋体" w:cs="宋体"/>
                <w:kern w:val="0"/>
                <w:sz w:val="24"/>
              </w:rPr>
            </w:pPr>
            <w:r>
              <w:rPr>
                <w:rFonts w:hint="eastAsia" w:ascii="宋体" w:hAnsi="宋体" w:cs="宋体"/>
                <w:kern w:val="0"/>
                <w:sz w:val="24"/>
              </w:rPr>
              <w:t>每天清除杂物一次；每周清抹二次</w:t>
            </w:r>
          </w:p>
        </w:tc>
        <w:tc>
          <w:tcPr>
            <w:tcW w:w="1056" w:type="pct"/>
            <w:noWrap/>
            <w:vAlign w:val="center"/>
          </w:tcPr>
          <w:p>
            <w:pPr>
              <w:rPr>
                <w:rFonts w:ascii="宋体" w:hAnsi="宋体" w:cs="宋体"/>
                <w:kern w:val="0"/>
                <w:sz w:val="24"/>
              </w:rPr>
            </w:pPr>
            <w:r>
              <w:rPr>
                <w:rFonts w:hint="eastAsia" w:ascii="宋体" w:hAnsi="宋体" w:cs="宋体"/>
                <w:kern w:val="0"/>
                <w:sz w:val="24"/>
              </w:rPr>
              <w:t>无尘渍、杂物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垃圾桶</w:t>
            </w:r>
          </w:p>
        </w:tc>
        <w:tc>
          <w:tcPr>
            <w:tcW w:w="2404" w:type="pct"/>
            <w:noWrap/>
            <w:vAlign w:val="center"/>
          </w:tcPr>
          <w:p>
            <w:pPr>
              <w:rPr>
                <w:rFonts w:ascii="宋体" w:hAnsi="宋体" w:cs="宋体"/>
                <w:kern w:val="0"/>
                <w:sz w:val="24"/>
              </w:rPr>
            </w:pPr>
            <w:r>
              <w:rPr>
                <w:rFonts w:hint="eastAsia" w:ascii="宋体" w:hAnsi="宋体" w:cs="宋体"/>
                <w:kern w:val="0"/>
                <w:sz w:val="24"/>
              </w:rPr>
              <w:t>每天清倒垃圾一次、清抹筒盖、垃圾筒、垃圾缸一次</w:t>
            </w:r>
          </w:p>
        </w:tc>
        <w:tc>
          <w:tcPr>
            <w:tcW w:w="1056" w:type="pct"/>
            <w:noWrap/>
            <w:vAlign w:val="center"/>
          </w:tcPr>
          <w:p>
            <w:pPr>
              <w:rPr>
                <w:rFonts w:ascii="宋体" w:hAnsi="宋体" w:cs="宋体"/>
                <w:kern w:val="0"/>
                <w:sz w:val="24"/>
              </w:rPr>
            </w:pPr>
            <w:r>
              <w:rPr>
                <w:rFonts w:hint="eastAsia" w:ascii="宋体" w:hAnsi="宋体" w:cs="宋体"/>
                <w:kern w:val="0"/>
                <w:sz w:val="24"/>
              </w:rPr>
              <w:t>无污渍、痰渍、烟灰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电梯间灯饰、按钮</w:t>
            </w:r>
          </w:p>
        </w:tc>
        <w:tc>
          <w:tcPr>
            <w:tcW w:w="2404" w:type="pct"/>
            <w:noWrap/>
            <w:vAlign w:val="center"/>
          </w:tcPr>
          <w:p>
            <w:pPr>
              <w:rPr>
                <w:rFonts w:ascii="宋体" w:hAnsi="宋体" w:cs="宋体"/>
                <w:kern w:val="0"/>
                <w:sz w:val="24"/>
              </w:rPr>
            </w:pPr>
            <w:r>
              <w:rPr>
                <w:rFonts w:hint="eastAsia" w:ascii="宋体" w:hAnsi="宋体" w:cs="宋体"/>
                <w:kern w:val="0"/>
                <w:sz w:val="24"/>
              </w:rPr>
              <w:t>每天随时清抹污渍、手印；每月清洁电梯内灯饰、排气扇、防护罩二次</w:t>
            </w:r>
          </w:p>
        </w:tc>
        <w:tc>
          <w:tcPr>
            <w:tcW w:w="1056" w:type="pct"/>
            <w:noWrap/>
            <w:vAlign w:val="center"/>
          </w:tcPr>
          <w:p>
            <w:pPr>
              <w:rPr>
                <w:rFonts w:ascii="宋体" w:hAnsi="宋体" w:cs="宋体"/>
                <w:kern w:val="0"/>
                <w:sz w:val="24"/>
              </w:rPr>
            </w:pPr>
            <w:r>
              <w:rPr>
                <w:rFonts w:hint="eastAsia" w:ascii="宋体" w:hAnsi="宋体" w:cs="宋体"/>
                <w:kern w:val="0"/>
                <w:sz w:val="24"/>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沙发等</w:t>
            </w:r>
          </w:p>
        </w:tc>
        <w:tc>
          <w:tcPr>
            <w:tcW w:w="2404" w:type="pct"/>
            <w:noWrap/>
            <w:vAlign w:val="center"/>
          </w:tcPr>
          <w:p>
            <w:pPr>
              <w:rPr>
                <w:rFonts w:ascii="宋体" w:hAnsi="宋体" w:cs="宋体"/>
                <w:kern w:val="0"/>
                <w:sz w:val="24"/>
              </w:rPr>
            </w:pPr>
            <w:r>
              <w:rPr>
                <w:rFonts w:hint="eastAsia" w:ascii="宋体" w:hAnsi="宋体" w:cs="宋体"/>
                <w:kern w:val="0"/>
                <w:sz w:val="24"/>
              </w:rPr>
              <w:t>每天吸尘清洁</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墙裙、窗台</w:t>
            </w:r>
          </w:p>
        </w:tc>
        <w:tc>
          <w:tcPr>
            <w:tcW w:w="2404" w:type="pct"/>
            <w:noWrap/>
            <w:vAlign w:val="center"/>
          </w:tcPr>
          <w:p>
            <w:pPr>
              <w:rPr>
                <w:rFonts w:ascii="宋体" w:hAnsi="宋体" w:cs="宋体"/>
                <w:kern w:val="0"/>
                <w:sz w:val="24"/>
              </w:rPr>
            </w:pPr>
            <w:r>
              <w:rPr>
                <w:rFonts w:hint="eastAsia" w:ascii="宋体" w:hAnsi="宋体" w:cs="宋体"/>
                <w:kern w:val="0"/>
                <w:sz w:val="24"/>
              </w:rPr>
              <w:t>每天保洁、清抹水平面一次；每两周清抹灰尘、污渍</w:t>
            </w:r>
          </w:p>
        </w:tc>
        <w:tc>
          <w:tcPr>
            <w:tcW w:w="1056" w:type="pct"/>
            <w:noWrap/>
            <w:vAlign w:val="center"/>
          </w:tcPr>
          <w:p>
            <w:pPr>
              <w:rPr>
                <w:rFonts w:ascii="宋体" w:hAnsi="宋体" w:cs="宋体"/>
                <w:kern w:val="0"/>
                <w:sz w:val="24"/>
              </w:rPr>
            </w:pPr>
            <w:r>
              <w:rPr>
                <w:rFonts w:hint="eastAsia" w:ascii="宋体" w:hAnsi="宋体" w:cs="宋体"/>
                <w:kern w:val="0"/>
                <w:sz w:val="24"/>
              </w:rPr>
              <w:t>保护干净、无尘渍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灯饰及其他</w:t>
            </w:r>
          </w:p>
        </w:tc>
        <w:tc>
          <w:tcPr>
            <w:tcW w:w="2404" w:type="pct"/>
            <w:noWrap/>
            <w:vAlign w:val="center"/>
          </w:tcPr>
          <w:p>
            <w:pPr>
              <w:rPr>
                <w:rFonts w:ascii="宋体" w:hAnsi="宋体" w:cs="宋体"/>
                <w:kern w:val="0"/>
                <w:sz w:val="24"/>
              </w:rPr>
            </w:pPr>
            <w:r>
              <w:rPr>
                <w:rFonts w:hint="eastAsia" w:ascii="宋体" w:hAnsi="宋体" w:cs="宋体"/>
                <w:kern w:val="0"/>
                <w:sz w:val="24"/>
              </w:rPr>
              <w:t>每天保洁；每周清抹一次；每月除蜘蛛网</w:t>
            </w:r>
          </w:p>
        </w:tc>
        <w:tc>
          <w:tcPr>
            <w:tcW w:w="1056" w:type="pct"/>
            <w:noWrap/>
            <w:vAlign w:val="center"/>
          </w:tcPr>
          <w:p>
            <w:pPr>
              <w:rPr>
                <w:rFonts w:ascii="宋体" w:hAnsi="宋体" w:cs="宋体"/>
                <w:kern w:val="0"/>
                <w:sz w:val="24"/>
              </w:rPr>
            </w:pPr>
            <w:r>
              <w:rPr>
                <w:rFonts w:hint="eastAsia" w:ascii="宋体" w:hAnsi="宋体" w:cs="宋体"/>
                <w:kern w:val="0"/>
                <w:sz w:val="24"/>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管道井门、安全门</w:t>
            </w:r>
          </w:p>
        </w:tc>
        <w:tc>
          <w:tcPr>
            <w:tcW w:w="2404" w:type="pct"/>
            <w:noWrap/>
            <w:vAlign w:val="center"/>
          </w:tcPr>
          <w:p>
            <w:pPr>
              <w:rPr>
                <w:rFonts w:ascii="宋体" w:hAnsi="宋体" w:cs="宋体"/>
                <w:kern w:val="0"/>
                <w:sz w:val="24"/>
              </w:rPr>
            </w:pPr>
          </w:p>
        </w:tc>
        <w:tc>
          <w:tcPr>
            <w:tcW w:w="1056" w:type="pct"/>
            <w:noWrap/>
            <w:vAlign w:val="center"/>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消防箱</w:t>
            </w:r>
          </w:p>
        </w:tc>
        <w:tc>
          <w:tcPr>
            <w:tcW w:w="2404" w:type="pct"/>
            <w:noWrap/>
            <w:vAlign w:val="center"/>
          </w:tcPr>
          <w:p>
            <w:pPr>
              <w:rPr>
                <w:rFonts w:ascii="宋体" w:hAnsi="宋体" w:cs="宋体"/>
                <w:kern w:val="0"/>
                <w:sz w:val="24"/>
              </w:rPr>
            </w:pPr>
            <w:r>
              <w:rPr>
                <w:rFonts w:hint="eastAsia" w:ascii="宋体" w:hAnsi="宋体" w:cs="宋体"/>
                <w:kern w:val="0"/>
                <w:sz w:val="24"/>
              </w:rPr>
              <w:t>每天保洁；每周清抹二次</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3</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男、女洗手间部分</w:t>
            </w:r>
          </w:p>
        </w:tc>
        <w:tc>
          <w:tcPr>
            <w:tcW w:w="701" w:type="pct"/>
            <w:noWrap/>
            <w:vAlign w:val="center"/>
          </w:tcPr>
          <w:p>
            <w:pPr>
              <w:rPr>
                <w:rFonts w:ascii="宋体" w:hAnsi="宋体" w:cs="宋体"/>
                <w:kern w:val="0"/>
                <w:sz w:val="24"/>
              </w:rPr>
            </w:pPr>
            <w:r>
              <w:rPr>
                <w:rFonts w:hint="eastAsia" w:ascii="宋体" w:hAnsi="宋体" w:cs="宋体"/>
                <w:kern w:val="0"/>
                <w:sz w:val="24"/>
              </w:rPr>
              <w:t>瓷砖墙身</w:t>
            </w:r>
          </w:p>
        </w:tc>
        <w:tc>
          <w:tcPr>
            <w:tcW w:w="2404" w:type="pct"/>
            <w:noWrap/>
            <w:vAlign w:val="center"/>
          </w:tcPr>
          <w:p>
            <w:pPr>
              <w:rPr>
                <w:rFonts w:ascii="宋体" w:hAnsi="宋体" w:cs="宋体"/>
                <w:kern w:val="0"/>
                <w:sz w:val="24"/>
              </w:rPr>
            </w:pPr>
            <w:r>
              <w:rPr>
                <w:rFonts w:hint="eastAsia" w:ascii="宋体" w:hAnsi="宋体" w:cs="宋体"/>
                <w:kern w:val="0"/>
                <w:sz w:val="24"/>
              </w:rPr>
              <w:t>每天保洁；每周清洗一次、除污渍</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浇砖地面</w:t>
            </w:r>
          </w:p>
        </w:tc>
        <w:tc>
          <w:tcPr>
            <w:tcW w:w="2404" w:type="pct"/>
            <w:noWrap/>
            <w:vAlign w:val="center"/>
          </w:tcPr>
          <w:p>
            <w:pPr>
              <w:rPr>
                <w:rFonts w:ascii="宋体" w:hAnsi="宋体" w:cs="宋体"/>
                <w:kern w:val="0"/>
                <w:sz w:val="24"/>
              </w:rPr>
            </w:pPr>
            <w:r>
              <w:rPr>
                <w:rFonts w:hint="eastAsia" w:ascii="宋体" w:hAnsi="宋体" w:cs="宋体"/>
                <w:kern w:val="0"/>
                <w:sz w:val="24"/>
              </w:rPr>
              <w:t>每天用清洁剂拖地并随时保持干净；每两周用洁厕灵清洗二次并拖抹干净</w:t>
            </w:r>
          </w:p>
        </w:tc>
        <w:tc>
          <w:tcPr>
            <w:tcW w:w="1056" w:type="pct"/>
            <w:noWrap/>
            <w:vAlign w:val="center"/>
          </w:tcPr>
          <w:p>
            <w:pPr>
              <w:rPr>
                <w:rFonts w:ascii="宋体" w:hAnsi="宋体" w:cs="宋体"/>
                <w:kern w:val="0"/>
                <w:sz w:val="24"/>
              </w:rPr>
            </w:pPr>
            <w:r>
              <w:rPr>
                <w:rFonts w:hint="eastAsia" w:ascii="宋体" w:hAnsi="宋体" w:cs="宋体"/>
                <w:kern w:val="0"/>
                <w:sz w:val="24"/>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洗手间门</w:t>
            </w:r>
          </w:p>
        </w:tc>
        <w:tc>
          <w:tcPr>
            <w:tcW w:w="2404" w:type="pct"/>
            <w:noWrap/>
            <w:vAlign w:val="center"/>
          </w:tcPr>
          <w:p>
            <w:pPr>
              <w:rPr>
                <w:rFonts w:ascii="宋体" w:hAnsi="宋体" w:cs="宋体"/>
                <w:kern w:val="0"/>
                <w:sz w:val="24"/>
              </w:rPr>
            </w:pPr>
            <w:r>
              <w:rPr>
                <w:rFonts w:hint="eastAsia" w:ascii="宋体" w:hAnsi="宋体" w:cs="宋体"/>
                <w:kern w:val="0"/>
                <w:sz w:val="24"/>
              </w:rPr>
              <w:t>每天保洁；每周用清洁剂洗抹一次</w:t>
            </w:r>
          </w:p>
        </w:tc>
        <w:tc>
          <w:tcPr>
            <w:tcW w:w="1056" w:type="pct"/>
            <w:noWrap/>
            <w:vAlign w:val="center"/>
          </w:tcPr>
          <w:p>
            <w:pPr>
              <w:rPr>
                <w:rFonts w:ascii="宋体" w:hAnsi="宋体" w:cs="宋体"/>
                <w:kern w:val="0"/>
                <w:sz w:val="24"/>
              </w:rPr>
            </w:pPr>
            <w:r>
              <w:rPr>
                <w:rFonts w:hint="eastAsia" w:ascii="宋体" w:hAnsi="宋体" w:cs="宋体"/>
                <w:kern w:val="0"/>
                <w:sz w:val="24"/>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洗手间内玻璃镜</w:t>
            </w:r>
          </w:p>
        </w:tc>
        <w:tc>
          <w:tcPr>
            <w:tcW w:w="2404" w:type="pct"/>
            <w:noWrap/>
            <w:vAlign w:val="center"/>
          </w:tcPr>
          <w:p>
            <w:pPr>
              <w:rPr>
                <w:rFonts w:ascii="宋体" w:hAnsi="宋体" w:cs="宋体"/>
                <w:kern w:val="0"/>
                <w:sz w:val="24"/>
              </w:rPr>
            </w:pPr>
            <w:r>
              <w:rPr>
                <w:rFonts w:hint="eastAsia" w:ascii="宋体" w:hAnsi="宋体" w:cs="宋体"/>
                <w:kern w:val="0"/>
                <w:sz w:val="24"/>
              </w:rPr>
              <w:t>每天随时清抹、保持无污渍、水渍；每两周用玻璃清洁剂清刮一次</w:t>
            </w:r>
          </w:p>
        </w:tc>
        <w:tc>
          <w:tcPr>
            <w:tcW w:w="1056" w:type="pct"/>
            <w:noWrap/>
            <w:vAlign w:val="center"/>
          </w:tcPr>
          <w:p>
            <w:pPr>
              <w:rPr>
                <w:rFonts w:ascii="宋体" w:hAnsi="宋体" w:cs="宋体"/>
                <w:kern w:val="0"/>
                <w:sz w:val="24"/>
              </w:rPr>
            </w:pPr>
            <w:r>
              <w:rPr>
                <w:rFonts w:hint="eastAsia" w:ascii="宋体" w:hAnsi="宋体" w:cs="宋体"/>
                <w:kern w:val="0"/>
                <w:sz w:val="24"/>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大、小便器、洗手盆</w:t>
            </w:r>
          </w:p>
        </w:tc>
        <w:tc>
          <w:tcPr>
            <w:tcW w:w="2404" w:type="pct"/>
            <w:noWrap/>
            <w:vAlign w:val="center"/>
          </w:tcPr>
          <w:p>
            <w:pPr>
              <w:rPr>
                <w:rFonts w:ascii="宋体" w:hAnsi="宋体" w:cs="宋体"/>
                <w:kern w:val="0"/>
                <w:sz w:val="24"/>
              </w:rPr>
            </w:pPr>
            <w:r>
              <w:rPr>
                <w:rFonts w:hint="eastAsia" w:ascii="宋体" w:hAnsi="宋体" w:cs="宋体"/>
                <w:kern w:val="0"/>
                <w:sz w:val="24"/>
              </w:rPr>
              <w:t>每天用清洁剂清洗并放除臭香球；每两周用强力除渍剂去除尿垢、黄斑等；每月用消毒水清洁消毒二次</w:t>
            </w:r>
          </w:p>
        </w:tc>
        <w:tc>
          <w:tcPr>
            <w:tcW w:w="1056" w:type="pct"/>
            <w:noWrap/>
            <w:vAlign w:val="center"/>
          </w:tcPr>
          <w:p>
            <w:pPr>
              <w:rPr>
                <w:rFonts w:ascii="宋体" w:hAnsi="宋体" w:cs="宋体"/>
                <w:kern w:val="0"/>
                <w:sz w:val="24"/>
              </w:rPr>
            </w:pPr>
            <w:r>
              <w:rPr>
                <w:rFonts w:hint="eastAsia" w:ascii="宋体" w:hAnsi="宋体" w:cs="宋体"/>
                <w:kern w:val="0"/>
                <w:sz w:val="24"/>
              </w:rPr>
              <w:t>无臭、无异味、无污垢、保持便瓷器的明洁如新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洗手间门隔断板</w:t>
            </w:r>
          </w:p>
        </w:tc>
        <w:tc>
          <w:tcPr>
            <w:tcW w:w="2404" w:type="pct"/>
            <w:noWrap/>
            <w:vAlign w:val="center"/>
          </w:tcPr>
          <w:p>
            <w:pPr>
              <w:rPr>
                <w:rFonts w:ascii="宋体" w:hAnsi="宋体" w:cs="宋体"/>
                <w:kern w:val="0"/>
                <w:sz w:val="24"/>
              </w:rPr>
            </w:pPr>
            <w:r>
              <w:rPr>
                <w:rFonts w:hint="eastAsia" w:ascii="宋体" w:hAnsi="宋体" w:cs="宋体"/>
                <w:kern w:val="0"/>
                <w:sz w:val="24"/>
              </w:rPr>
              <w:t>每天保洁；每周用清洁剂洗抹一次、保持干净</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洗手间灯饰</w:t>
            </w:r>
          </w:p>
        </w:tc>
        <w:tc>
          <w:tcPr>
            <w:tcW w:w="2404" w:type="pct"/>
            <w:noWrap/>
            <w:vAlign w:val="center"/>
          </w:tcPr>
          <w:p>
            <w:pPr>
              <w:rPr>
                <w:rFonts w:ascii="宋体" w:hAnsi="宋体" w:cs="宋体"/>
                <w:kern w:val="0"/>
                <w:sz w:val="24"/>
              </w:rPr>
            </w:pPr>
            <w:r>
              <w:rPr>
                <w:rFonts w:hint="eastAsia" w:ascii="宋体" w:hAnsi="宋体" w:cs="宋体"/>
                <w:kern w:val="0"/>
                <w:sz w:val="24"/>
              </w:rPr>
              <w:t>每天保洁；每月用毛巾抹擦灯饰</w:t>
            </w:r>
          </w:p>
        </w:tc>
        <w:tc>
          <w:tcPr>
            <w:tcW w:w="1056" w:type="pct"/>
            <w:noWrap/>
            <w:vAlign w:val="center"/>
          </w:tcPr>
          <w:p>
            <w:pPr>
              <w:rPr>
                <w:rFonts w:ascii="宋体" w:hAnsi="宋体" w:cs="宋体"/>
                <w:kern w:val="0"/>
                <w:sz w:val="24"/>
              </w:rPr>
            </w:pPr>
            <w:r>
              <w:rPr>
                <w:rFonts w:hint="eastAsia" w:ascii="宋体" w:hAnsi="宋体" w:cs="宋体"/>
                <w:kern w:val="0"/>
                <w:sz w:val="24"/>
              </w:rPr>
              <w:t>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4</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开水间</w:t>
            </w:r>
          </w:p>
        </w:tc>
        <w:tc>
          <w:tcPr>
            <w:tcW w:w="701" w:type="pct"/>
            <w:noWrap/>
            <w:vAlign w:val="center"/>
          </w:tcPr>
          <w:p>
            <w:pPr>
              <w:rPr>
                <w:rFonts w:ascii="宋体" w:hAnsi="宋体" w:cs="宋体"/>
                <w:kern w:val="0"/>
                <w:sz w:val="24"/>
              </w:rPr>
            </w:pPr>
            <w:r>
              <w:rPr>
                <w:rFonts w:hint="eastAsia" w:ascii="宋体" w:hAnsi="宋体" w:cs="宋体"/>
                <w:kern w:val="0"/>
                <w:sz w:val="24"/>
              </w:rPr>
              <w:t>墙身</w:t>
            </w:r>
          </w:p>
        </w:tc>
        <w:tc>
          <w:tcPr>
            <w:tcW w:w="2404" w:type="pct"/>
            <w:noWrap/>
            <w:vAlign w:val="center"/>
          </w:tcPr>
          <w:p>
            <w:pPr>
              <w:rPr>
                <w:rFonts w:ascii="宋体" w:hAnsi="宋体" w:cs="宋体"/>
                <w:kern w:val="0"/>
                <w:sz w:val="24"/>
              </w:rPr>
            </w:pPr>
            <w:r>
              <w:rPr>
                <w:rFonts w:hint="eastAsia" w:ascii="宋体" w:hAnsi="宋体" w:cs="宋体"/>
                <w:kern w:val="0"/>
                <w:sz w:val="24"/>
              </w:rPr>
              <w:t>每天保洁；每两周清洗一次、除污渍</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地面</w:t>
            </w:r>
          </w:p>
        </w:tc>
        <w:tc>
          <w:tcPr>
            <w:tcW w:w="2404" w:type="pct"/>
            <w:noWrap/>
            <w:vAlign w:val="center"/>
          </w:tcPr>
          <w:p>
            <w:pPr>
              <w:rPr>
                <w:rFonts w:ascii="宋体" w:hAnsi="宋体" w:cs="宋体"/>
                <w:kern w:val="0"/>
                <w:sz w:val="24"/>
              </w:rPr>
            </w:pPr>
            <w:r>
              <w:rPr>
                <w:rFonts w:hint="eastAsia" w:ascii="宋体" w:hAnsi="宋体" w:cs="宋体"/>
                <w:kern w:val="0"/>
                <w:sz w:val="24"/>
              </w:rPr>
              <w:t>每天随时拖抹、保洁；每周用清洁剂清洗一次</w:t>
            </w:r>
          </w:p>
        </w:tc>
        <w:tc>
          <w:tcPr>
            <w:tcW w:w="1056" w:type="pct"/>
            <w:noWrap/>
            <w:vAlign w:val="center"/>
          </w:tcPr>
          <w:p>
            <w:pPr>
              <w:rPr>
                <w:rFonts w:ascii="宋体" w:hAnsi="宋体" w:cs="宋体"/>
                <w:kern w:val="0"/>
                <w:sz w:val="24"/>
              </w:rPr>
            </w:pPr>
            <w:r>
              <w:rPr>
                <w:rFonts w:hint="eastAsia" w:ascii="宋体" w:hAnsi="宋体" w:cs="宋体"/>
                <w:kern w:val="0"/>
                <w:sz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电源</w:t>
            </w:r>
          </w:p>
        </w:tc>
        <w:tc>
          <w:tcPr>
            <w:tcW w:w="2404" w:type="pct"/>
            <w:noWrap/>
            <w:vAlign w:val="center"/>
          </w:tcPr>
          <w:p>
            <w:pPr>
              <w:rPr>
                <w:rFonts w:ascii="宋体" w:hAnsi="宋体" w:cs="宋体"/>
                <w:kern w:val="0"/>
                <w:sz w:val="24"/>
              </w:rPr>
            </w:pPr>
            <w:r>
              <w:rPr>
                <w:rFonts w:hint="eastAsia" w:ascii="宋体" w:hAnsi="宋体" w:cs="宋体"/>
                <w:kern w:val="0"/>
                <w:sz w:val="24"/>
              </w:rPr>
              <w:t>每天早上、下午开关</w:t>
            </w:r>
          </w:p>
        </w:tc>
        <w:tc>
          <w:tcPr>
            <w:tcW w:w="1056" w:type="pct"/>
            <w:noWrap/>
            <w:vAlign w:val="center"/>
          </w:tcPr>
          <w:p>
            <w:pPr>
              <w:rPr>
                <w:rFonts w:ascii="宋体" w:hAnsi="宋体" w:cs="宋体"/>
                <w:kern w:val="0"/>
                <w:sz w:val="24"/>
              </w:rPr>
            </w:pPr>
            <w:r>
              <w:rPr>
                <w:rFonts w:hint="eastAsia" w:ascii="宋体" w:hAnsi="宋体" w:cs="宋体"/>
                <w:kern w:val="0"/>
                <w:sz w:val="24"/>
              </w:rPr>
              <w:t>节约用电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3" w:type="pct"/>
            <w:noWrap/>
            <w:vAlign w:val="center"/>
          </w:tcPr>
          <w:p>
            <w:pPr>
              <w:jc w:val="center"/>
              <w:rPr>
                <w:rFonts w:ascii="宋体" w:hAnsi="宋体" w:cs="宋体"/>
                <w:kern w:val="0"/>
                <w:sz w:val="24"/>
              </w:rPr>
            </w:pPr>
            <w:r>
              <w:rPr>
                <w:rFonts w:hint="eastAsia" w:ascii="宋体" w:hAnsi="宋体" w:cs="宋体"/>
                <w:kern w:val="0"/>
                <w:sz w:val="24"/>
              </w:rPr>
              <w:t>5</w:t>
            </w:r>
          </w:p>
        </w:tc>
        <w:tc>
          <w:tcPr>
            <w:tcW w:w="554" w:type="pct"/>
            <w:noWrap/>
            <w:vAlign w:val="center"/>
          </w:tcPr>
          <w:p>
            <w:pPr>
              <w:rPr>
                <w:rFonts w:ascii="宋体" w:hAnsi="宋体" w:cs="宋体"/>
                <w:kern w:val="0"/>
                <w:sz w:val="24"/>
              </w:rPr>
            </w:pPr>
            <w:r>
              <w:rPr>
                <w:rFonts w:hint="eastAsia" w:ascii="宋体" w:hAnsi="宋体" w:cs="宋体"/>
                <w:kern w:val="0"/>
                <w:sz w:val="24"/>
              </w:rPr>
              <w:t>其它</w:t>
            </w:r>
          </w:p>
        </w:tc>
        <w:tc>
          <w:tcPr>
            <w:tcW w:w="701" w:type="pct"/>
            <w:noWrap/>
            <w:vAlign w:val="center"/>
          </w:tcPr>
          <w:p>
            <w:pPr>
              <w:rPr>
                <w:rFonts w:ascii="宋体" w:hAnsi="宋体" w:cs="宋体"/>
                <w:kern w:val="0"/>
                <w:sz w:val="24"/>
              </w:rPr>
            </w:pPr>
            <w:r>
              <w:rPr>
                <w:rFonts w:hint="eastAsia" w:ascii="宋体" w:hAnsi="宋体" w:cs="宋体"/>
                <w:kern w:val="0"/>
                <w:sz w:val="24"/>
              </w:rPr>
              <w:t>保安室、仓库</w:t>
            </w:r>
          </w:p>
        </w:tc>
        <w:tc>
          <w:tcPr>
            <w:tcW w:w="2404" w:type="pct"/>
            <w:noWrap/>
            <w:vAlign w:val="center"/>
          </w:tcPr>
          <w:p>
            <w:pPr>
              <w:rPr>
                <w:rFonts w:ascii="宋体" w:hAnsi="宋体" w:cs="宋体"/>
                <w:kern w:val="0"/>
                <w:sz w:val="24"/>
              </w:rPr>
            </w:pPr>
            <w:r>
              <w:rPr>
                <w:rFonts w:hint="eastAsia" w:ascii="宋体" w:hAnsi="宋体" w:cs="宋体"/>
                <w:kern w:val="0"/>
                <w:sz w:val="24"/>
              </w:rPr>
              <w:t>每天保洁一次</w:t>
            </w:r>
          </w:p>
        </w:tc>
        <w:tc>
          <w:tcPr>
            <w:tcW w:w="1056" w:type="pct"/>
            <w:noWrap/>
            <w:vAlign w:val="center"/>
          </w:tcPr>
          <w:p>
            <w:pPr>
              <w:rPr>
                <w:rFonts w:ascii="宋体" w:hAnsi="宋体" w:cs="宋体"/>
                <w:kern w:val="0"/>
                <w:sz w:val="24"/>
              </w:rPr>
            </w:pPr>
            <w:r>
              <w:rPr>
                <w:rFonts w:hint="eastAsia" w:ascii="宋体" w:hAnsi="宋体" w:cs="宋体"/>
                <w:kern w:val="0"/>
                <w:sz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6</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值班室</w:t>
            </w:r>
          </w:p>
        </w:tc>
        <w:tc>
          <w:tcPr>
            <w:tcW w:w="701" w:type="pct"/>
            <w:noWrap/>
            <w:vAlign w:val="center"/>
          </w:tcPr>
          <w:p>
            <w:pPr>
              <w:rPr>
                <w:rFonts w:ascii="宋体" w:hAnsi="宋体" w:cs="宋体"/>
                <w:kern w:val="0"/>
                <w:sz w:val="24"/>
              </w:rPr>
            </w:pPr>
            <w:r>
              <w:rPr>
                <w:rFonts w:hint="eastAsia" w:ascii="宋体" w:hAnsi="宋体" w:cs="宋体"/>
                <w:kern w:val="0"/>
                <w:sz w:val="24"/>
              </w:rPr>
              <w:t>家具、窗台、 地面等</w:t>
            </w:r>
          </w:p>
        </w:tc>
        <w:tc>
          <w:tcPr>
            <w:tcW w:w="2404" w:type="pct"/>
            <w:noWrap/>
            <w:vAlign w:val="center"/>
          </w:tcPr>
          <w:p>
            <w:pPr>
              <w:rPr>
                <w:rFonts w:ascii="宋体" w:hAnsi="宋体" w:cs="宋体"/>
                <w:kern w:val="0"/>
                <w:sz w:val="24"/>
              </w:rPr>
            </w:pPr>
            <w:r>
              <w:rPr>
                <w:rFonts w:hint="eastAsia" w:ascii="宋体" w:hAnsi="宋体" w:cs="宋体"/>
                <w:kern w:val="0"/>
                <w:sz w:val="24"/>
              </w:rPr>
              <w:t>每天清扫擦拭一次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玻璃窗及窗帘</w:t>
            </w:r>
          </w:p>
        </w:tc>
        <w:tc>
          <w:tcPr>
            <w:tcW w:w="2404" w:type="pct"/>
            <w:noWrap/>
            <w:vAlign w:val="center"/>
          </w:tcPr>
          <w:p>
            <w:pPr>
              <w:rPr>
                <w:rFonts w:ascii="宋体" w:hAnsi="宋体" w:cs="宋体"/>
                <w:kern w:val="0"/>
                <w:sz w:val="24"/>
              </w:rPr>
            </w:pPr>
            <w:r>
              <w:rPr>
                <w:rFonts w:hint="eastAsia" w:ascii="宋体" w:hAnsi="宋体" w:cs="宋体"/>
                <w:kern w:val="0"/>
                <w:sz w:val="24"/>
              </w:rPr>
              <w:t>玻璃窗每周清抹一次，每月用玻璃清洁剂擦拭一次；窗帘每半年清洗一次</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7</w:t>
            </w:r>
          </w:p>
        </w:tc>
        <w:tc>
          <w:tcPr>
            <w:tcW w:w="554" w:type="pct"/>
            <w:vMerge w:val="restart"/>
            <w:noWrap/>
            <w:vAlign w:val="center"/>
          </w:tcPr>
          <w:p>
            <w:pPr>
              <w:jc w:val="left"/>
              <w:rPr>
                <w:rFonts w:ascii="宋体" w:hAnsi="宋体" w:cs="宋体"/>
                <w:kern w:val="0"/>
                <w:sz w:val="24"/>
              </w:rPr>
            </w:pPr>
            <w:r>
              <w:rPr>
                <w:rFonts w:hint="eastAsia" w:ascii="宋体" w:hAnsi="宋体" w:cs="宋体"/>
                <w:kern w:val="0"/>
                <w:sz w:val="24"/>
              </w:rPr>
              <w:t>会议室</w:t>
            </w:r>
          </w:p>
          <w:p>
            <w:pPr>
              <w:jc w:val="left"/>
              <w:rPr>
                <w:rFonts w:ascii="宋体" w:hAnsi="宋体" w:cs="宋体"/>
                <w:kern w:val="0"/>
                <w:sz w:val="24"/>
              </w:rPr>
            </w:pPr>
            <w:r>
              <w:rPr>
                <w:rFonts w:hint="eastAsia" w:ascii="宋体" w:hAnsi="宋体" w:cs="宋体"/>
                <w:kern w:val="0"/>
                <w:sz w:val="24"/>
              </w:rPr>
              <w:t>接待室</w:t>
            </w:r>
          </w:p>
        </w:tc>
        <w:tc>
          <w:tcPr>
            <w:tcW w:w="701" w:type="pct"/>
            <w:noWrap/>
            <w:vAlign w:val="center"/>
          </w:tcPr>
          <w:p>
            <w:pPr>
              <w:rPr>
                <w:rFonts w:ascii="宋体" w:hAnsi="宋体" w:cs="宋体"/>
                <w:kern w:val="0"/>
                <w:sz w:val="24"/>
              </w:rPr>
            </w:pPr>
            <w:r>
              <w:rPr>
                <w:rFonts w:hint="eastAsia" w:ascii="宋体" w:hAnsi="宋体" w:cs="宋体"/>
                <w:kern w:val="0"/>
                <w:sz w:val="24"/>
              </w:rPr>
              <w:t>地面、桌椅</w:t>
            </w:r>
          </w:p>
        </w:tc>
        <w:tc>
          <w:tcPr>
            <w:tcW w:w="2404" w:type="pct"/>
            <w:noWrap/>
            <w:vAlign w:val="center"/>
          </w:tcPr>
          <w:p>
            <w:pPr>
              <w:rPr>
                <w:rFonts w:ascii="宋体" w:hAnsi="宋体" w:cs="宋体"/>
                <w:kern w:val="0"/>
                <w:sz w:val="24"/>
              </w:rPr>
            </w:pPr>
            <w:r>
              <w:rPr>
                <w:rFonts w:hint="eastAsia" w:ascii="宋体" w:hAnsi="宋体" w:cs="宋体"/>
                <w:kern w:val="0"/>
                <w:sz w:val="24"/>
              </w:rPr>
              <w:t>按需要随时清理；长期不用的，每周清扫擦拭一次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玻璃窗及窗帘</w:t>
            </w:r>
          </w:p>
        </w:tc>
        <w:tc>
          <w:tcPr>
            <w:tcW w:w="2404" w:type="pct"/>
            <w:noWrap/>
            <w:vAlign w:val="center"/>
          </w:tcPr>
          <w:p>
            <w:pPr>
              <w:rPr>
                <w:rFonts w:ascii="宋体" w:hAnsi="宋体" w:cs="宋体"/>
                <w:kern w:val="0"/>
                <w:sz w:val="24"/>
              </w:rPr>
            </w:pPr>
            <w:r>
              <w:rPr>
                <w:rFonts w:hint="eastAsia" w:ascii="宋体" w:hAnsi="宋体" w:cs="宋体"/>
                <w:kern w:val="0"/>
                <w:sz w:val="24"/>
              </w:rPr>
              <w:t>玻璃窗每周清抹一次，每月用玻璃清洁剂擦拭一次；窗帘每半年清洗一次。平时无法擦拭的二楼以上玻璃窗外立面，每年要求用专业清洁剂清洗二次。</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茶杯</w:t>
            </w:r>
          </w:p>
        </w:tc>
        <w:tc>
          <w:tcPr>
            <w:tcW w:w="2404" w:type="pct"/>
            <w:noWrap/>
            <w:vAlign w:val="center"/>
          </w:tcPr>
          <w:p>
            <w:pPr>
              <w:rPr>
                <w:rFonts w:ascii="宋体" w:hAnsi="宋体" w:cs="宋体"/>
                <w:kern w:val="0"/>
                <w:sz w:val="24"/>
              </w:rPr>
            </w:pPr>
            <w:r>
              <w:rPr>
                <w:rFonts w:hint="eastAsia" w:ascii="宋体" w:hAnsi="宋体" w:cs="宋体"/>
                <w:kern w:val="0"/>
                <w:sz w:val="24"/>
              </w:rPr>
              <w:t>每次使用后清洗并消毒，</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控制室</w:t>
            </w:r>
          </w:p>
        </w:tc>
        <w:tc>
          <w:tcPr>
            <w:tcW w:w="2404" w:type="pct"/>
            <w:noWrap/>
            <w:vAlign w:val="center"/>
          </w:tcPr>
          <w:p>
            <w:pPr>
              <w:rPr>
                <w:rFonts w:ascii="宋体" w:hAnsi="宋体" w:cs="宋体"/>
                <w:kern w:val="0"/>
                <w:sz w:val="24"/>
              </w:rPr>
            </w:pPr>
            <w:r>
              <w:rPr>
                <w:rFonts w:hint="eastAsia" w:ascii="宋体" w:hAnsi="宋体" w:cs="宋体"/>
                <w:kern w:val="0"/>
                <w:sz w:val="24"/>
              </w:rPr>
              <w:t>每次使用后关闭电源，话筒等有序摆放，每周清理2次</w:t>
            </w:r>
          </w:p>
        </w:tc>
        <w:tc>
          <w:tcPr>
            <w:tcW w:w="1056" w:type="pct"/>
            <w:noWrap/>
            <w:vAlign w:val="center"/>
          </w:tcPr>
          <w:p>
            <w:pPr>
              <w:rPr>
                <w:rFonts w:ascii="宋体" w:hAnsi="宋体" w:cs="宋体"/>
                <w:kern w:val="0"/>
                <w:sz w:val="24"/>
              </w:rPr>
            </w:pPr>
            <w:r>
              <w:rPr>
                <w:rFonts w:hint="eastAsia" w:ascii="宋体" w:hAnsi="宋体" w:cs="宋体"/>
                <w:kern w:val="0"/>
                <w:sz w:val="24"/>
              </w:rPr>
              <w:t>清洁、整齐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8</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领导办公室</w:t>
            </w:r>
          </w:p>
        </w:tc>
        <w:tc>
          <w:tcPr>
            <w:tcW w:w="701" w:type="pct"/>
            <w:noWrap/>
            <w:vAlign w:val="center"/>
          </w:tcPr>
          <w:p>
            <w:pPr>
              <w:rPr>
                <w:rFonts w:ascii="宋体" w:hAnsi="宋体" w:cs="宋体"/>
                <w:kern w:val="0"/>
                <w:sz w:val="24"/>
              </w:rPr>
            </w:pPr>
            <w:r>
              <w:rPr>
                <w:rFonts w:hint="eastAsia" w:ascii="宋体" w:hAnsi="宋体" w:cs="宋体"/>
                <w:kern w:val="0"/>
                <w:sz w:val="24"/>
              </w:rPr>
              <w:t>桌椅、沙发、书柜、茶几、花架、地面等</w:t>
            </w:r>
          </w:p>
        </w:tc>
        <w:tc>
          <w:tcPr>
            <w:tcW w:w="2404" w:type="pct"/>
            <w:noWrap/>
            <w:vAlign w:val="center"/>
          </w:tcPr>
          <w:p>
            <w:pPr>
              <w:rPr>
                <w:rFonts w:ascii="宋体" w:hAnsi="宋体" w:cs="宋体"/>
                <w:kern w:val="0"/>
                <w:sz w:val="24"/>
              </w:rPr>
            </w:pPr>
            <w:r>
              <w:rPr>
                <w:rFonts w:hint="eastAsia" w:ascii="宋体" w:hAnsi="宋体" w:cs="宋体"/>
                <w:kern w:val="0"/>
                <w:sz w:val="24"/>
              </w:rPr>
              <w:t xml:space="preserve">每天清扫擦拭一次, </w:t>
            </w:r>
          </w:p>
        </w:tc>
        <w:tc>
          <w:tcPr>
            <w:tcW w:w="1056" w:type="pct"/>
            <w:noWrap/>
            <w:vAlign w:val="center"/>
          </w:tcPr>
          <w:p>
            <w:pPr>
              <w:rPr>
                <w:rFonts w:ascii="宋体" w:hAnsi="宋体" w:cs="宋体"/>
                <w:kern w:val="0"/>
                <w:sz w:val="24"/>
              </w:rPr>
            </w:pPr>
            <w:r>
              <w:rPr>
                <w:rFonts w:hint="eastAsia" w:ascii="宋体" w:hAnsi="宋体" w:cs="宋体"/>
                <w:kern w:val="0"/>
                <w:sz w:val="24"/>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茶杯</w:t>
            </w:r>
          </w:p>
        </w:tc>
        <w:tc>
          <w:tcPr>
            <w:tcW w:w="2404" w:type="pct"/>
            <w:noWrap/>
            <w:vAlign w:val="center"/>
          </w:tcPr>
          <w:p>
            <w:pPr>
              <w:rPr>
                <w:rFonts w:ascii="宋体" w:hAnsi="宋体" w:cs="宋体"/>
                <w:kern w:val="0"/>
                <w:sz w:val="24"/>
              </w:rPr>
            </w:pPr>
            <w:r>
              <w:rPr>
                <w:rFonts w:hint="eastAsia" w:ascii="宋体" w:hAnsi="宋体" w:cs="宋体"/>
                <w:kern w:val="0"/>
                <w:sz w:val="24"/>
              </w:rPr>
              <w:t>每次使用后清洗并消毒，未使用的杯子每周更换一次；</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玻璃窗及窗帘</w:t>
            </w:r>
          </w:p>
        </w:tc>
        <w:tc>
          <w:tcPr>
            <w:tcW w:w="2404" w:type="pct"/>
            <w:noWrap/>
            <w:vAlign w:val="center"/>
          </w:tcPr>
          <w:p>
            <w:pPr>
              <w:rPr>
                <w:rFonts w:ascii="宋体" w:hAnsi="宋体" w:cs="宋体"/>
                <w:kern w:val="0"/>
                <w:sz w:val="24"/>
              </w:rPr>
            </w:pPr>
            <w:r>
              <w:rPr>
                <w:rFonts w:hint="eastAsia" w:ascii="宋体" w:hAnsi="宋体" w:cs="宋体"/>
                <w:kern w:val="0"/>
                <w:sz w:val="24"/>
              </w:rPr>
              <w:t>玻璃窗每周清抹一次，每月用玻璃清洁剂擦拭一次；窗帘每半年清洗一次。平时无法擦拭的二楼以上玻璃窗外立面，每年要求用专业清洁剂清洗二次。</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83" w:type="pct"/>
            <w:noWrap/>
            <w:vAlign w:val="center"/>
          </w:tcPr>
          <w:p>
            <w:pPr>
              <w:jc w:val="center"/>
              <w:rPr>
                <w:rFonts w:ascii="宋体" w:hAnsi="宋体" w:cs="宋体"/>
                <w:kern w:val="0"/>
                <w:sz w:val="24"/>
              </w:rPr>
            </w:pPr>
            <w:r>
              <w:rPr>
                <w:rFonts w:ascii="宋体" w:hAnsi="宋体" w:cs="宋体"/>
                <w:kern w:val="0"/>
                <w:sz w:val="24"/>
              </w:rPr>
              <w:t>9</w:t>
            </w:r>
          </w:p>
        </w:tc>
        <w:tc>
          <w:tcPr>
            <w:tcW w:w="554" w:type="pct"/>
            <w:noWrap/>
            <w:vAlign w:val="center"/>
          </w:tcPr>
          <w:p>
            <w:pPr>
              <w:rPr>
                <w:rFonts w:ascii="宋体" w:hAnsi="宋体" w:cs="宋体"/>
                <w:kern w:val="0"/>
                <w:sz w:val="24"/>
              </w:rPr>
            </w:pPr>
            <w:r>
              <w:rPr>
                <w:rFonts w:hint="eastAsia" w:ascii="宋体" w:hAnsi="宋体" w:cs="宋体"/>
                <w:kern w:val="0"/>
                <w:sz w:val="24"/>
              </w:rPr>
              <w:t>停车场</w:t>
            </w:r>
          </w:p>
        </w:tc>
        <w:tc>
          <w:tcPr>
            <w:tcW w:w="701" w:type="pct"/>
            <w:noWrap/>
            <w:vAlign w:val="center"/>
          </w:tcPr>
          <w:p>
            <w:pPr>
              <w:rPr>
                <w:rFonts w:ascii="宋体" w:hAnsi="宋体" w:cs="宋体"/>
                <w:kern w:val="0"/>
                <w:sz w:val="24"/>
              </w:rPr>
            </w:pPr>
          </w:p>
        </w:tc>
        <w:tc>
          <w:tcPr>
            <w:tcW w:w="2404" w:type="pct"/>
            <w:noWrap/>
            <w:vAlign w:val="center"/>
          </w:tcPr>
          <w:p>
            <w:pPr>
              <w:rPr>
                <w:rFonts w:ascii="宋体" w:hAnsi="宋体" w:cs="宋体"/>
                <w:kern w:val="0"/>
                <w:sz w:val="24"/>
              </w:rPr>
            </w:pPr>
            <w:r>
              <w:rPr>
                <w:rFonts w:hint="eastAsia" w:ascii="宋体" w:hAnsi="宋体" w:cs="宋体"/>
                <w:kern w:val="0"/>
                <w:sz w:val="24"/>
              </w:rPr>
              <w:t>每天清扫一次，顶棚每年清洗2次；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保持干净、无尘渍、无杂物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83" w:type="pct"/>
            <w:vMerge w:val="restart"/>
            <w:noWrap/>
            <w:vAlign w:val="center"/>
          </w:tcPr>
          <w:p>
            <w:pPr>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554" w:type="pct"/>
            <w:vMerge w:val="restart"/>
            <w:noWrap/>
            <w:vAlign w:val="center"/>
          </w:tcPr>
          <w:p>
            <w:pPr>
              <w:rPr>
                <w:rFonts w:ascii="宋体" w:hAnsi="宋体" w:cs="宋体"/>
                <w:kern w:val="0"/>
                <w:sz w:val="24"/>
              </w:rPr>
            </w:pPr>
            <w:r>
              <w:rPr>
                <w:rFonts w:hint="eastAsia" w:ascii="宋体" w:hAnsi="宋体" w:cs="宋体"/>
                <w:kern w:val="0"/>
                <w:sz w:val="24"/>
              </w:rPr>
              <w:t>室外区域</w:t>
            </w:r>
          </w:p>
        </w:tc>
        <w:tc>
          <w:tcPr>
            <w:tcW w:w="701" w:type="pct"/>
            <w:noWrap/>
            <w:vAlign w:val="center"/>
          </w:tcPr>
          <w:p>
            <w:pPr>
              <w:rPr>
                <w:rFonts w:ascii="宋体" w:hAnsi="宋体" w:cs="宋体"/>
                <w:kern w:val="0"/>
                <w:sz w:val="24"/>
              </w:rPr>
            </w:pPr>
            <w:r>
              <w:rPr>
                <w:rFonts w:hint="eastAsia" w:ascii="宋体" w:hAnsi="宋体" w:cs="宋体"/>
                <w:kern w:val="0"/>
                <w:sz w:val="24"/>
              </w:rPr>
              <w:t>道路、通道</w:t>
            </w:r>
          </w:p>
        </w:tc>
        <w:tc>
          <w:tcPr>
            <w:tcW w:w="2404" w:type="pct"/>
            <w:noWrap/>
            <w:vAlign w:val="center"/>
          </w:tcPr>
          <w:p>
            <w:pPr>
              <w:rPr>
                <w:rFonts w:ascii="宋体" w:hAnsi="宋体" w:cs="宋体"/>
                <w:kern w:val="0"/>
                <w:sz w:val="24"/>
              </w:rPr>
            </w:pPr>
            <w:r>
              <w:rPr>
                <w:rFonts w:hint="eastAsia" w:ascii="宋体" w:hAnsi="宋体" w:cs="宋体"/>
                <w:kern w:val="0"/>
                <w:sz w:val="24"/>
              </w:rPr>
              <w:t>每天清扫二次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保持干净，无杂物、无痰渍、无污水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花坛、绿化带</w:t>
            </w:r>
          </w:p>
        </w:tc>
        <w:tc>
          <w:tcPr>
            <w:tcW w:w="2404" w:type="pct"/>
            <w:noWrap/>
            <w:vAlign w:val="center"/>
          </w:tcPr>
          <w:p>
            <w:pPr>
              <w:rPr>
                <w:rFonts w:ascii="宋体" w:hAnsi="宋体" w:cs="宋体"/>
                <w:kern w:val="0"/>
                <w:sz w:val="24"/>
              </w:rPr>
            </w:pPr>
            <w:r>
              <w:rPr>
                <w:rFonts w:hint="eastAsia" w:ascii="宋体" w:hAnsi="宋体" w:cs="宋体"/>
                <w:kern w:val="0"/>
                <w:sz w:val="24"/>
              </w:rPr>
              <w:t>每天清理一次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83" w:type="pct"/>
            <w:vMerge w:val="continue"/>
            <w:noWrap/>
            <w:vAlign w:val="center"/>
          </w:tcPr>
          <w:p>
            <w:pPr>
              <w:jc w:val="center"/>
              <w:rPr>
                <w:rFonts w:ascii="宋体" w:hAnsi="宋体" w:cs="宋体"/>
                <w:kern w:val="0"/>
                <w:sz w:val="24"/>
              </w:rPr>
            </w:pPr>
          </w:p>
        </w:tc>
        <w:tc>
          <w:tcPr>
            <w:tcW w:w="554" w:type="pct"/>
            <w:vMerge w:val="continue"/>
            <w:noWrap/>
            <w:vAlign w:val="center"/>
          </w:tcPr>
          <w:p>
            <w:pPr>
              <w:rPr>
                <w:rFonts w:ascii="宋体" w:hAnsi="宋体" w:cs="宋体"/>
                <w:kern w:val="0"/>
                <w:sz w:val="24"/>
              </w:rPr>
            </w:pPr>
          </w:p>
        </w:tc>
        <w:tc>
          <w:tcPr>
            <w:tcW w:w="701" w:type="pct"/>
            <w:noWrap/>
            <w:vAlign w:val="center"/>
          </w:tcPr>
          <w:p>
            <w:pPr>
              <w:rPr>
                <w:rFonts w:ascii="宋体" w:hAnsi="宋体" w:cs="宋体"/>
                <w:kern w:val="0"/>
                <w:sz w:val="24"/>
              </w:rPr>
            </w:pPr>
            <w:r>
              <w:rPr>
                <w:rFonts w:hint="eastAsia" w:ascii="宋体" w:hAnsi="宋体" w:cs="宋体"/>
                <w:kern w:val="0"/>
                <w:sz w:val="24"/>
              </w:rPr>
              <w:t>电动门、指示牌、橱窗、栏杆等</w:t>
            </w:r>
          </w:p>
        </w:tc>
        <w:tc>
          <w:tcPr>
            <w:tcW w:w="2404" w:type="pct"/>
            <w:noWrap/>
            <w:vAlign w:val="center"/>
          </w:tcPr>
          <w:p>
            <w:pPr>
              <w:rPr>
                <w:rFonts w:ascii="宋体" w:hAnsi="宋体" w:cs="宋体"/>
                <w:kern w:val="0"/>
                <w:sz w:val="24"/>
              </w:rPr>
            </w:pPr>
            <w:r>
              <w:rPr>
                <w:rFonts w:hint="eastAsia" w:ascii="宋体" w:hAnsi="宋体" w:cs="宋体"/>
                <w:kern w:val="0"/>
                <w:sz w:val="24"/>
              </w:rPr>
              <w:t>每周清抹二次；橱窗玻璃每周清抹一次，每月用玻璃清洁剂擦拭一次</w:t>
            </w:r>
          </w:p>
        </w:tc>
        <w:tc>
          <w:tcPr>
            <w:tcW w:w="1056" w:type="pct"/>
            <w:noWrap/>
            <w:vAlign w:val="center"/>
          </w:tcPr>
          <w:p>
            <w:pPr>
              <w:rPr>
                <w:rFonts w:ascii="宋体" w:hAnsi="宋体" w:cs="宋体"/>
                <w:kern w:val="0"/>
                <w:sz w:val="24"/>
              </w:rPr>
            </w:pPr>
            <w:r>
              <w:rPr>
                <w:rFonts w:hint="eastAsia" w:ascii="宋体" w:hAnsi="宋体" w:cs="宋体"/>
                <w:kern w:val="0"/>
                <w:sz w:val="24"/>
              </w:rPr>
              <w:t>保持干净，无积尘、无污垢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83" w:type="pct"/>
            <w:noWrap/>
            <w:vAlign w:val="center"/>
          </w:tcPr>
          <w:p>
            <w:pPr>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554" w:type="pct"/>
            <w:noWrap/>
            <w:vAlign w:val="center"/>
          </w:tcPr>
          <w:p>
            <w:pPr>
              <w:rPr>
                <w:rFonts w:ascii="宋体" w:hAnsi="宋体" w:cs="宋体"/>
                <w:kern w:val="0"/>
                <w:sz w:val="24"/>
              </w:rPr>
            </w:pPr>
            <w:r>
              <w:rPr>
                <w:rFonts w:hint="eastAsia" w:ascii="宋体" w:hAnsi="宋体" w:cs="宋体"/>
                <w:kern w:val="0"/>
                <w:sz w:val="24"/>
              </w:rPr>
              <w:t>办公室</w:t>
            </w:r>
          </w:p>
        </w:tc>
        <w:tc>
          <w:tcPr>
            <w:tcW w:w="701" w:type="pct"/>
            <w:noWrap/>
            <w:vAlign w:val="center"/>
          </w:tcPr>
          <w:p>
            <w:pPr>
              <w:rPr>
                <w:rFonts w:ascii="宋体" w:hAnsi="宋体" w:cs="宋体"/>
                <w:kern w:val="0"/>
                <w:sz w:val="24"/>
              </w:rPr>
            </w:pPr>
            <w:r>
              <w:rPr>
                <w:rFonts w:hint="eastAsia" w:ascii="宋体" w:hAnsi="宋体" w:cs="宋体"/>
                <w:kern w:val="0"/>
                <w:sz w:val="24"/>
              </w:rPr>
              <w:t>玻璃窗</w:t>
            </w:r>
          </w:p>
        </w:tc>
        <w:tc>
          <w:tcPr>
            <w:tcW w:w="2404" w:type="pct"/>
            <w:noWrap/>
            <w:vAlign w:val="center"/>
          </w:tcPr>
          <w:p>
            <w:pPr>
              <w:rPr>
                <w:rFonts w:ascii="宋体" w:hAnsi="宋体" w:cs="宋体"/>
                <w:kern w:val="0"/>
                <w:sz w:val="24"/>
              </w:rPr>
            </w:pPr>
            <w:r>
              <w:rPr>
                <w:rFonts w:hint="eastAsia" w:ascii="宋体" w:hAnsi="宋体" w:cs="宋体"/>
                <w:kern w:val="0"/>
                <w:sz w:val="24"/>
              </w:rPr>
              <w:t>蜘蛛网每两周清扫一次，玻璃窗每年要求用专业清洁剂清洗二次；</w:t>
            </w:r>
          </w:p>
        </w:tc>
        <w:tc>
          <w:tcPr>
            <w:tcW w:w="1056" w:type="pct"/>
            <w:noWrap/>
            <w:vAlign w:val="center"/>
          </w:tcPr>
          <w:p>
            <w:pPr>
              <w:rPr>
                <w:rFonts w:ascii="宋体" w:hAnsi="宋体" w:cs="宋体"/>
                <w:kern w:val="0"/>
                <w:sz w:val="24"/>
              </w:rPr>
            </w:pPr>
            <w:r>
              <w:rPr>
                <w:rFonts w:hint="eastAsia" w:ascii="宋体" w:hAnsi="宋体" w:cs="宋体"/>
                <w:kern w:val="0"/>
                <w:sz w:val="24"/>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83" w:type="pct"/>
            <w:noWrap/>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1255" w:type="pct"/>
            <w:gridSpan w:val="2"/>
            <w:noWrap/>
            <w:vAlign w:val="center"/>
          </w:tcPr>
          <w:p>
            <w:pPr>
              <w:rPr>
                <w:rFonts w:ascii="宋体" w:hAnsi="宋体" w:cs="宋体"/>
                <w:kern w:val="0"/>
                <w:sz w:val="24"/>
              </w:rPr>
            </w:pPr>
            <w:r>
              <w:rPr>
                <w:rFonts w:hint="eastAsia" w:ascii="宋体" w:hAnsi="宋体" w:cs="宋体"/>
                <w:kern w:val="0"/>
                <w:sz w:val="24"/>
              </w:rPr>
              <w:t>不定期项目</w:t>
            </w:r>
          </w:p>
        </w:tc>
        <w:tc>
          <w:tcPr>
            <w:tcW w:w="2404" w:type="pct"/>
            <w:noWrap/>
            <w:vAlign w:val="center"/>
          </w:tcPr>
          <w:p>
            <w:pPr>
              <w:rPr>
                <w:rFonts w:ascii="宋体" w:hAnsi="宋体" w:cs="宋体"/>
                <w:kern w:val="0"/>
                <w:sz w:val="24"/>
              </w:rPr>
            </w:pPr>
            <w:r>
              <w:rPr>
                <w:rFonts w:hint="eastAsia" w:ascii="宋体" w:hAnsi="宋体" w:cs="宋体"/>
                <w:kern w:val="0"/>
                <w:sz w:val="24"/>
              </w:rPr>
              <w:t>清扫积水、积雪、清理乱堆放物品、乱张贴，清运装修垃圾；</w:t>
            </w:r>
          </w:p>
        </w:tc>
        <w:tc>
          <w:tcPr>
            <w:tcW w:w="1056" w:type="pct"/>
            <w:noWrap/>
            <w:vAlign w:val="center"/>
          </w:tcPr>
          <w:p>
            <w:pPr>
              <w:rPr>
                <w:rFonts w:ascii="宋体" w:hAnsi="宋体" w:cs="宋体"/>
                <w:kern w:val="0"/>
                <w:sz w:val="24"/>
              </w:rPr>
            </w:pPr>
          </w:p>
        </w:tc>
      </w:tr>
    </w:tbl>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二）</w:t>
      </w:r>
      <w:r>
        <w:rPr>
          <w:rFonts w:hint="eastAsia" w:ascii="宋体" w:hAnsi="宋体" w:eastAsia="宋体" w:cs="宋体"/>
          <w:b/>
          <w:bCs/>
          <w:color w:val="auto"/>
          <w:kern w:val="0"/>
          <w:sz w:val="24"/>
          <w:highlight w:val="none"/>
        </w:rPr>
        <w:t>绿化</w:t>
      </w:r>
      <w:r>
        <w:rPr>
          <w:rFonts w:hint="eastAsia" w:ascii="宋体" w:hAnsi="宋体" w:eastAsia="宋体" w:cs="宋体"/>
          <w:b/>
          <w:bCs/>
          <w:color w:val="auto"/>
          <w:kern w:val="0"/>
          <w:sz w:val="24"/>
          <w:highlight w:val="none"/>
          <w:lang w:val="en-US" w:eastAsia="zh-CN"/>
        </w:rPr>
        <w:t>修剪及</w:t>
      </w:r>
      <w:r>
        <w:rPr>
          <w:rFonts w:hint="eastAsia" w:ascii="宋体" w:hAnsi="宋体" w:eastAsia="宋体" w:cs="宋体"/>
          <w:b/>
          <w:bCs/>
          <w:color w:val="auto"/>
          <w:kern w:val="0"/>
          <w:sz w:val="24"/>
          <w:highlight w:val="none"/>
        </w:rPr>
        <w:t>养护</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1、绿化覆盖覆绿率在95%以上，无明显露黄或空秃。</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2、绿地基本无杂草</w:t>
      </w:r>
      <w:r>
        <w:rPr>
          <w:rFonts w:hint="eastAsia" w:asciiTheme="minorEastAsia" w:hAnsiTheme="minorEastAsia" w:eastAsiaTheme="minorEastAsia" w:cstheme="minorEastAsia"/>
          <w:color w:val="auto"/>
          <w:kern w:val="2"/>
          <w:sz w:val="24"/>
          <w:highlight w:val="none"/>
          <w:lang w:eastAsia="zh-CN"/>
        </w:rPr>
        <w:t>，</w:t>
      </w:r>
      <w:r>
        <w:rPr>
          <w:rFonts w:hint="eastAsia" w:asciiTheme="minorEastAsia" w:hAnsiTheme="minorEastAsia" w:eastAsiaTheme="minorEastAsia" w:cstheme="minorEastAsia"/>
          <w:color w:val="auto"/>
          <w:kern w:val="2"/>
          <w:sz w:val="24"/>
          <w:highlight w:val="none"/>
          <w:lang w:val="en-US" w:eastAsia="zh-CN"/>
        </w:rPr>
        <w:t>空置花坛种植花木</w:t>
      </w:r>
      <w:r>
        <w:rPr>
          <w:rFonts w:hint="eastAsia" w:asciiTheme="minorEastAsia" w:hAnsiTheme="minorEastAsia" w:eastAsiaTheme="minorEastAsia" w:cstheme="minorEastAsia"/>
          <w:color w:val="auto"/>
          <w:kern w:val="2"/>
          <w:sz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3、苗、树木、绿篱、草坪等绿化生长茂盛，叶面色质正常鲜颜，基本无枯黄。</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4、无病虫害侵害，生长旺盛有力。</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5、管理与养护流程。</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（1）春季：</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①草坪每周浇水1次，春季修剪2次。</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②色块每半个月浇水1次，春季修剪1次。</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③大小树木每半个月浇水1次，上半年整枝（造型）1次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④拔草2次。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⑤春季末草坪补撒（种）夏季草籽1次。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（2）夏季：</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①草坪每天浇水1次（浇水时间为傍晚或凌晨至上午9时前时段）。 ②色块、大小树木每2天浇水。</w:t>
      </w:r>
    </w:p>
    <w:p>
      <w:pPr>
        <w:pageBreakBefore w:val="0"/>
        <w:widowControl w:val="0"/>
        <w:numPr>
          <w:ilvl w:val="-1"/>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lang w:eastAsia="zh-CN"/>
        </w:rPr>
        <w:t>（</w:t>
      </w:r>
      <w:r>
        <w:rPr>
          <w:rFonts w:hint="eastAsia" w:asciiTheme="minorEastAsia" w:hAnsiTheme="minorEastAsia" w:eastAsiaTheme="minorEastAsia" w:cstheme="minorEastAsia"/>
          <w:color w:val="auto"/>
          <w:kern w:val="2"/>
          <w:sz w:val="24"/>
          <w:highlight w:val="none"/>
          <w:lang w:val="en-US" w:eastAsia="zh-CN"/>
        </w:rPr>
        <w:t>3</w:t>
      </w:r>
      <w:r>
        <w:rPr>
          <w:rFonts w:hint="eastAsia" w:asciiTheme="minorEastAsia" w:hAnsiTheme="minorEastAsia" w:eastAsiaTheme="minorEastAsia" w:cstheme="minorEastAsia"/>
          <w:color w:val="auto"/>
          <w:kern w:val="2"/>
          <w:sz w:val="24"/>
          <w:highlight w:val="none"/>
          <w:lang w:eastAsia="zh-CN"/>
        </w:rPr>
        <w:t>）</w:t>
      </w:r>
      <w:r>
        <w:rPr>
          <w:rFonts w:hint="eastAsia" w:asciiTheme="minorEastAsia" w:hAnsiTheme="minorEastAsia" w:eastAsiaTheme="minorEastAsia" w:cstheme="minorEastAsia"/>
          <w:color w:val="auto"/>
          <w:kern w:val="2"/>
          <w:sz w:val="24"/>
          <w:highlight w:val="none"/>
        </w:rPr>
        <w:t>秋季：</w:t>
      </w:r>
    </w:p>
    <w:p>
      <w:pPr>
        <w:pageBreakBefore w:val="0"/>
        <w:widowControl w:val="0"/>
        <w:numPr>
          <w:ilvl w:val="-1"/>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①草坪每3天浇一次水，秋季修剪1次。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②色块、大小树木每半个月浇水1次，色块秋季修剪1次。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③拔草1次。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（4）冬季：</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①草坪每半个月浇水1次，每季度修剪1次。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②色块每半个月浇水1次。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③大小树木每半个月浇水1次。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 xml:space="preserve">  ④草坪补撒（种）冬春季草种籽1次。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6、防病治虫、施肥。</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（1）春季：</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①草坪防病除虫春季1次，春季施肥1次。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②色块防病除虫每季度1次，春季施肥1次。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③大小树木上半年施肥1次，上半年除虫1次。</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（2）秋季：</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①草坪、色块、大小树木每季度施肥1次、除虫1次。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（3）冬季：</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①草坪、色块、大小树木冬季施肥1次、除虫1次。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②大小树木树干1.5米高涂刷生石灰水（防虫蛀保温）1次。</w:t>
      </w:r>
    </w:p>
    <w:p>
      <w:pPr>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7、管理与养护的措施。</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1）乔木：每年施有机肥料，追肥时，应采用穴施及喷洒、水肥等，然后用土盖，淋水透彻，水渗透深度10厘米以上。及时防治病虫害，保持树木自然生长动态，不定期做好球状苗木的造型修剪，剪除黄枝、病枝、荫蔽徒长枝及阻碍车辆道路的下垂枝，及时清理干净修剪废物。每周清除树根周围杂草一次，确保无杂草。</w:t>
      </w:r>
    </w:p>
    <w:p>
      <w:pPr>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2）灌木、绿篱：每季度施复合肥应采用撒施和水肥等，撒施肥后2—3小时浇水一次，每2—3天再浇水一次，或根据土壤的干湿度确定浇水量的多少，水的渗湿度为10厘米以上。及时防止病虫害，确保苗木树叶面无病虫害的侵害。球状（造型）灌木修剪成圆形或方形，每月修剪一次，要保证刀口的平整、光滑、美观，及时清除修剪的废料物，及时剪除枯枝、病虫枝。及时补种老、病死的植株，每月清除杂草一次。</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kern w:val="2"/>
          <w:sz w:val="24"/>
          <w:highlight w:val="none"/>
        </w:rPr>
        <w:t>（3）草坪：每季度草坪施尿素或混复合肥，施肥后2—3小时内浇水一次，水的渗透深度为10厘米以上，后每隔2—3天浇水一次，根据土壤的干湿度而定。及时做好防病治杀害，春季每月割草一次，清除杂草一次，确保草坪的纯净度，及时做好雨后草坪积水排水管理，及时喷洒预防性药物，加强常见病虫害预防，保证草坪覆盖率达98%以上。草坪每半年补撒（种）草籽一次（冬春季草和夏秋季草品种），夏季草坪必须每天浇水一次，并将浇水的时间安排在上午9时以前，傍晚在16时以后进行浇水，严禁在白天太阳高温烈晒下浇水。</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（三）病媒生物（“四害”）防治</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kern w:val="2"/>
          <w:sz w:val="24"/>
          <w:highlight w:val="none"/>
          <w:lang w:val="en-US" w:eastAsia="zh-CN"/>
        </w:rPr>
      </w:pPr>
      <w:r>
        <w:rPr>
          <w:rFonts w:hint="eastAsia" w:asciiTheme="minorEastAsia" w:hAnsiTheme="minorEastAsia" w:eastAsiaTheme="minorEastAsia" w:cstheme="minorEastAsia"/>
          <w:color w:val="auto"/>
          <w:kern w:val="2"/>
          <w:sz w:val="24"/>
          <w:highlight w:val="none"/>
        </w:rPr>
        <w:t>建立“四害”消杀工作管理制度</w:t>
      </w:r>
      <w:r>
        <w:rPr>
          <w:rFonts w:hint="eastAsia" w:asciiTheme="minorEastAsia" w:hAnsiTheme="minorEastAsia" w:eastAsiaTheme="minorEastAsia" w:cstheme="minorEastAsia"/>
          <w:color w:val="auto"/>
          <w:kern w:val="2"/>
          <w:sz w:val="24"/>
          <w:highlight w:val="none"/>
          <w:lang w:val="en-US" w:eastAsia="zh-CN"/>
        </w:rPr>
        <w:t>，</w:t>
      </w:r>
      <w:r>
        <w:rPr>
          <w:rFonts w:hint="eastAsia" w:asciiTheme="minorEastAsia" w:hAnsiTheme="minorEastAsia" w:eastAsiaTheme="minorEastAsia" w:cstheme="minorEastAsia"/>
          <w:color w:val="auto"/>
          <w:kern w:val="2"/>
          <w:sz w:val="24"/>
          <w:highlight w:val="none"/>
        </w:rPr>
        <w:t>根据实际情况定期开展消杀工作，有效控制鼠、蟑、蝇、蚊等害虫孳生，定期对各类病虫害进行预防控制，适时投放消杀药物和设施；</w:t>
      </w:r>
      <w:r>
        <w:rPr>
          <w:rFonts w:hint="eastAsia" w:asciiTheme="minorEastAsia" w:hAnsiTheme="minorEastAsia" w:eastAsiaTheme="minorEastAsia" w:cstheme="minorEastAsia"/>
          <w:color w:val="auto"/>
          <w:kern w:val="2"/>
          <w:sz w:val="24"/>
          <w:highlight w:val="none"/>
          <w:lang w:val="en-US" w:eastAsia="zh-CN"/>
        </w:rPr>
        <w:t>做好白蚁防治工作，</w:t>
      </w:r>
      <w:r>
        <w:rPr>
          <w:rFonts w:hint="eastAsia" w:asciiTheme="minorEastAsia" w:hAnsiTheme="minorEastAsia" w:eastAsiaTheme="minorEastAsia" w:cstheme="minorEastAsia"/>
          <w:color w:val="auto"/>
          <w:kern w:val="2"/>
          <w:sz w:val="24"/>
          <w:highlight w:val="none"/>
        </w:rPr>
        <w:t>根据《房屋白蚁监测控制技术规程》（DB33/T1108-2014）相关验收条款作为防治效果合格标准，白蚁以不足引起危害为准。</w:t>
      </w:r>
    </w:p>
    <w:p>
      <w:pPr>
        <w:spacing w:line="360" w:lineRule="auto"/>
        <w:ind w:firstLine="482" w:firstLineChars="200"/>
        <w:rPr>
          <w:rFonts w:ascii="宋体" w:hAnsi="宋体" w:cs="宋体"/>
          <w:b/>
          <w:kern w:val="0"/>
          <w:sz w:val="24"/>
        </w:rPr>
      </w:pPr>
      <w:r>
        <w:rPr>
          <w:rFonts w:hint="eastAsia" w:ascii="宋体" w:hAnsi="宋体" w:cs="宋体"/>
          <w:b/>
          <w:kern w:val="0"/>
          <w:sz w:val="24"/>
        </w:rPr>
        <w:t>第二、建筑物及公用设施的管理、养护、维修标准</w:t>
      </w:r>
    </w:p>
    <w:p>
      <w:pPr>
        <w:spacing w:line="360" w:lineRule="auto"/>
        <w:ind w:firstLine="480" w:firstLineChars="200"/>
        <w:rPr>
          <w:rFonts w:ascii="宋体" w:hAnsi="宋体" w:cs="宋体"/>
          <w:kern w:val="0"/>
          <w:sz w:val="24"/>
        </w:rPr>
      </w:pPr>
      <w:r>
        <w:rPr>
          <w:rFonts w:hint="eastAsia" w:ascii="宋体" w:hAnsi="宋体" w:cs="宋体"/>
          <w:kern w:val="0"/>
          <w:sz w:val="24"/>
        </w:rPr>
        <w:t>1、每天巡视检查、公共设施出现损坏及时修复，保持房屋外观完好、整洁，公共楼梯门扶手完好，梯灯正常，消防门启闭正常，无杂物乱堆放。公共卫生间和茶水间的洁具和设施完好、使用功能正常。负责组织对房屋外墙、楼梯间通道、屋面、上下水管道等房屋本体公共设施的定期养护维修，并编制维修计划。</w:t>
      </w:r>
    </w:p>
    <w:p>
      <w:pPr>
        <w:spacing w:line="360" w:lineRule="auto"/>
        <w:ind w:firstLine="480" w:firstLineChars="200"/>
        <w:rPr>
          <w:rFonts w:ascii="宋体" w:hAnsi="宋体" w:cs="宋体"/>
          <w:kern w:val="0"/>
          <w:sz w:val="24"/>
        </w:rPr>
      </w:pPr>
      <w:r>
        <w:rPr>
          <w:rFonts w:hint="eastAsia" w:ascii="宋体" w:hAnsi="宋体" w:cs="宋体"/>
          <w:kern w:val="0"/>
          <w:sz w:val="24"/>
        </w:rPr>
        <w:t>2、办公楼公共设施维护管理工作：</w:t>
      </w:r>
    </w:p>
    <w:p>
      <w:pPr>
        <w:spacing w:line="360" w:lineRule="auto"/>
        <w:ind w:firstLine="480" w:firstLineChars="200"/>
        <w:rPr>
          <w:rFonts w:ascii="宋体" w:hAnsi="宋体" w:cs="宋体"/>
          <w:kern w:val="0"/>
          <w:sz w:val="24"/>
        </w:rPr>
      </w:pPr>
      <w:r>
        <w:rPr>
          <w:rFonts w:hint="eastAsia" w:ascii="宋体" w:hAnsi="宋体" w:cs="宋体"/>
          <w:kern w:val="0"/>
          <w:sz w:val="24"/>
        </w:rPr>
        <w:t>①供水设施的日常运作、维修养护和水箱一年清洗一次；</w:t>
      </w:r>
    </w:p>
    <w:p>
      <w:pPr>
        <w:spacing w:line="360" w:lineRule="auto"/>
        <w:ind w:firstLine="480" w:firstLineChars="200"/>
        <w:rPr>
          <w:rFonts w:ascii="宋体" w:hAnsi="宋体" w:cs="宋体"/>
          <w:kern w:val="0"/>
          <w:sz w:val="24"/>
        </w:rPr>
      </w:pPr>
      <w:r>
        <w:rPr>
          <w:rFonts w:hint="eastAsia" w:ascii="宋体" w:hAnsi="宋体" w:cs="宋体"/>
          <w:kern w:val="0"/>
          <w:sz w:val="24"/>
        </w:rPr>
        <w:t>②公共排水、排污系统及化粪池等的清疏、维护；</w:t>
      </w:r>
    </w:p>
    <w:p>
      <w:pPr>
        <w:spacing w:line="360" w:lineRule="auto"/>
        <w:ind w:firstLine="480" w:firstLineChars="200"/>
        <w:rPr>
          <w:rFonts w:ascii="宋体" w:hAnsi="宋体" w:cs="宋体"/>
          <w:kern w:val="0"/>
          <w:sz w:val="24"/>
        </w:rPr>
      </w:pPr>
      <w:r>
        <w:rPr>
          <w:rFonts w:hint="eastAsia" w:ascii="宋体" w:hAnsi="宋体" w:cs="宋体"/>
          <w:kern w:val="0"/>
          <w:sz w:val="24"/>
        </w:rPr>
        <w:t>③公共场地、道路及其它设施的保养；</w:t>
      </w:r>
    </w:p>
    <w:p>
      <w:pPr>
        <w:spacing w:line="360" w:lineRule="auto"/>
        <w:ind w:firstLine="480" w:firstLineChars="200"/>
        <w:rPr>
          <w:rFonts w:ascii="宋体" w:hAnsi="宋体" w:cs="宋体"/>
          <w:kern w:val="0"/>
          <w:sz w:val="24"/>
        </w:rPr>
      </w:pPr>
      <w:r>
        <w:rPr>
          <w:rFonts w:hint="eastAsia" w:ascii="宋体" w:hAnsi="宋体" w:cs="宋体"/>
          <w:kern w:val="0"/>
          <w:sz w:val="24"/>
        </w:rPr>
        <w:t>④消防栓、防排烟设备、灭火器等消防设备的定期检测和养护；</w:t>
      </w:r>
    </w:p>
    <w:p>
      <w:pPr>
        <w:spacing w:line="360" w:lineRule="auto"/>
        <w:ind w:firstLine="480" w:firstLineChars="200"/>
        <w:rPr>
          <w:rFonts w:ascii="宋体" w:hAnsi="宋体" w:cs="宋体"/>
          <w:kern w:val="0"/>
          <w:sz w:val="24"/>
        </w:rPr>
      </w:pPr>
      <w:r>
        <w:rPr>
          <w:rFonts w:hint="eastAsia" w:ascii="宋体" w:hAnsi="宋体" w:cs="宋体"/>
          <w:kern w:val="0"/>
          <w:sz w:val="24"/>
        </w:rPr>
        <w:t>⑤公共楼道灯、应急灯、路灯、庭院灯等公共照明的维护和保养；</w:t>
      </w:r>
    </w:p>
    <w:p>
      <w:pPr>
        <w:spacing w:line="360" w:lineRule="auto"/>
        <w:ind w:firstLine="480" w:firstLineChars="200"/>
        <w:rPr>
          <w:rFonts w:ascii="宋体" w:hAnsi="宋体" w:cs="宋体"/>
          <w:kern w:val="0"/>
          <w:sz w:val="24"/>
        </w:rPr>
      </w:pPr>
      <w:r>
        <w:rPr>
          <w:rFonts w:hint="eastAsia" w:ascii="宋体" w:hAnsi="宋体" w:cs="宋体"/>
          <w:kern w:val="0"/>
          <w:sz w:val="24"/>
        </w:rPr>
        <w:t>⑥空调清洗服务一年清洗一次。</w:t>
      </w:r>
    </w:p>
    <w:p>
      <w:pPr>
        <w:spacing w:line="360" w:lineRule="auto"/>
        <w:ind w:firstLine="480" w:firstLineChars="200"/>
        <w:rPr>
          <w:rFonts w:ascii="宋体" w:hAnsi="宋体" w:cs="宋体"/>
          <w:kern w:val="0"/>
          <w:sz w:val="24"/>
        </w:rPr>
      </w:pPr>
      <w:r>
        <w:rPr>
          <w:rFonts w:hint="eastAsia" w:ascii="宋体" w:hAnsi="宋体" w:cs="宋体"/>
          <w:kern w:val="0"/>
          <w:sz w:val="24"/>
        </w:rPr>
        <w:t>以上维修的材料费用按实另行结算。</w:t>
      </w:r>
    </w:p>
    <w:p>
      <w:pPr>
        <w:spacing w:line="360" w:lineRule="auto"/>
        <w:ind w:firstLine="482" w:firstLineChars="200"/>
        <w:rPr>
          <w:rFonts w:ascii="宋体" w:hAnsi="宋体" w:cs="宋体"/>
          <w:kern w:val="0"/>
          <w:sz w:val="24"/>
        </w:rPr>
      </w:pPr>
      <w:r>
        <w:rPr>
          <w:rFonts w:hint="eastAsia" w:ascii="宋体" w:hAnsi="宋体" w:cs="宋体"/>
          <w:b/>
          <w:bCs/>
          <w:kern w:val="0"/>
          <w:sz w:val="24"/>
        </w:rPr>
        <w:t>具体如下表：</w:t>
      </w:r>
    </w:p>
    <w:tbl>
      <w:tblPr>
        <w:tblStyle w:val="62"/>
        <w:tblpPr w:leftFromText="180" w:rightFromText="180" w:vertAnchor="text" w:horzAnchor="page" w:tblpX="1642" w:tblpY="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97"/>
        <w:gridCol w:w="2288"/>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10" w:type="pct"/>
            <w:noWrap/>
            <w:vAlign w:val="center"/>
          </w:tcPr>
          <w:p>
            <w:pPr>
              <w:jc w:val="center"/>
              <w:rPr>
                <w:rFonts w:ascii="宋体" w:hAnsi="宋体" w:cs="宋体"/>
                <w:kern w:val="0"/>
                <w:sz w:val="24"/>
              </w:rPr>
            </w:pPr>
            <w:r>
              <w:rPr>
                <w:rFonts w:hint="eastAsia" w:ascii="宋体" w:hAnsi="宋体" w:cs="宋体"/>
                <w:kern w:val="0"/>
                <w:sz w:val="24"/>
              </w:rPr>
              <w:t>序号</w:t>
            </w:r>
          </w:p>
        </w:tc>
        <w:tc>
          <w:tcPr>
            <w:tcW w:w="967" w:type="pct"/>
            <w:noWrap/>
            <w:vAlign w:val="center"/>
          </w:tcPr>
          <w:p>
            <w:pPr>
              <w:jc w:val="center"/>
              <w:rPr>
                <w:rFonts w:ascii="宋体" w:hAnsi="宋体" w:cs="宋体"/>
                <w:kern w:val="0"/>
                <w:sz w:val="24"/>
              </w:rPr>
            </w:pPr>
            <w:r>
              <w:rPr>
                <w:rFonts w:hint="eastAsia" w:ascii="宋体" w:hAnsi="宋体" w:cs="宋体"/>
                <w:kern w:val="0"/>
                <w:sz w:val="24"/>
              </w:rPr>
              <w:t>项目</w:t>
            </w:r>
          </w:p>
        </w:tc>
        <w:tc>
          <w:tcPr>
            <w:tcW w:w="1232" w:type="pct"/>
            <w:noWrap/>
            <w:vAlign w:val="center"/>
          </w:tcPr>
          <w:p>
            <w:pPr>
              <w:jc w:val="center"/>
              <w:rPr>
                <w:rFonts w:ascii="宋体" w:hAnsi="宋体" w:cs="宋体"/>
                <w:kern w:val="0"/>
                <w:sz w:val="24"/>
              </w:rPr>
            </w:pPr>
            <w:r>
              <w:rPr>
                <w:rFonts w:hint="eastAsia" w:ascii="宋体" w:hAnsi="宋体" w:cs="宋体"/>
                <w:kern w:val="0"/>
                <w:sz w:val="24"/>
              </w:rPr>
              <w:t>方式</w:t>
            </w:r>
          </w:p>
        </w:tc>
        <w:tc>
          <w:tcPr>
            <w:tcW w:w="2389" w:type="pct"/>
            <w:noWrap/>
            <w:vAlign w:val="center"/>
          </w:tcPr>
          <w:p>
            <w:pPr>
              <w:jc w:val="center"/>
              <w:rPr>
                <w:rFonts w:ascii="宋体" w:hAnsi="宋体" w:cs="宋体"/>
                <w:kern w:val="0"/>
                <w:sz w:val="24"/>
              </w:rPr>
            </w:pPr>
            <w:r>
              <w:rPr>
                <w:rFonts w:hint="eastAsia" w:ascii="宋体" w:hAnsi="宋体" w:cs="宋体"/>
                <w:kern w:val="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ign w:val="center"/>
          </w:tcPr>
          <w:p>
            <w:pPr>
              <w:jc w:val="center"/>
              <w:rPr>
                <w:rFonts w:ascii="宋体" w:hAnsi="宋体" w:cs="宋体"/>
                <w:kern w:val="0"/>
                <w:sz w:val="24"/>
              </w:rPr>
            </w:pPr>
            <w:r>
              <w:rPr>
                <w:rFonts w:hint="eastAsia" w:ascii="宋体" w:hAnsi="宋体" w:cs="宋体"/>
                <w:kern w:val="0"/>
                <w:sz w:val="24"/>
              </w:rPr>
              <w:t>1</w:t>
            </w:r>
          </w:p>
        </w:tc>
        <w:tc>
          <w:tcPr>
            <w:tcW w:w="967" w:type="pct"/>
            <w:noWrap/>
            <w:vAlign w:val="center"/>
          </w:tcPr>
          <w:p>
            <w:pPr>
              <w:rPr>
                <w:rFonts w:ascii="宋体" w:hAnsi="宋体" w:cs="宋体"/>
                <w:kern w:val="0"/>
                <w:sz w:val="24"/>
              </w:rPr>
            </w:pPr>
            <w:r>
              <w:rPr>
                <w:rFonts w:hint="eastAsia" w:ascii="宋体" w:hAnsi="宋体" w:cs="宋体"/>
                <w:kern w:val="0"/>
                <w:sz w:val="24"/>
              </w:rPr>
              <w:t>室内维修</w:t>
            </w:r>
          </w:p>
        </w:tc>
        <w:tc>
          <w:tcPr>
            <w:tcW w:w="1232" w:type="pct"/>
            <w:noWrap/>
            <w:vAlign w:val="center"/>
          </w:tcPr>
          <w:p>
            <w:pPr>
              <w:rPr>
                <w:rFonts w:ascii="宋体" w:hAnsi="宋体" w:cs="宋体"/>
                <w:kern w:val="0"/>
                <w:sz w:val="24"/>
              </w:rPr>
            </w:pPr>
            <w:r>
              <w:rPr>
                <w:rFonts w:hint="eastAsia" w:ascii="宋体" w:hAnsi="宋体" w:cs="宋体"/>
                <w:kern w:val="0"/>
                <w:sz w:val="24"/>
              </w:rPr>
              <w:t>用户报修</w:t>
            </w:r>
          </w:p>
        </w:tc>
        <w:tc>
          <w:tcPr>
            <w:tcW w:w="2389" w:type="pct"/>
            <w:noWrap/>
            <w:vAlign w:val="center"/>
          </w:tcPr>
          <w:p>
            <w:pPr>
              <w:rPr>
                <w:rFonts w:ascii="宋体" w:hAnsi="宋体" w:cs="宋体"/>
                <w:kern w:val="0"/>
                <w:sz w:val="24"/>
              </w:rPr>
            </w:pPr>
            <w:r>
              <w:rPr>
                <w:rFonts w:hint="eastAsia" w:ascii="宋体" w:hAnsi="宋体" w:cs="宋体"/>
                <w:kern w:val="0"/>
                <w:sz w:val="24"/>
              </w:rPr>
              <w:t>接报修后15分钟内到现场，紧急情况立即赶到现场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ign w:val="center"/>
          </w:tcPr>
          <w:p>
            <w:pPr>
              <w:jc w:val="center"/>
              <w:rPr>
                <w:rFonts w:ascii="宋体" w:hAnsi="宋体" w:cs="宋体"/>
                <w:kern w:val="0"/>
                <w:sz w:val="24"/>
              </w:rPr>
            </w:pPr>
            <w:r>
              <w:rPr>
                <w:rFonts w:hint="eastAsia" w:ascii="宋体" w:hAnsi="宋体" w:cs="宋体"/>
                <w:kern w:val="0"/>
                <w:sz w:val="24"/>
              </w:rPr>
              <w:t>2</w:t>
            </w:r>
          </w:p>
        </w:tc>
        <w:tc>
          <w:tcPr>
            <w:tcW w:w="967" w:type="pct"/>
            <w:noWrap/>
            <w:vAlign w:val="center"/>
          </w:tcPr>
          <w:p>
            <w:pPr>
              <w:rPr>
                <w:rFonts w:ascii="宋体" w:hAnsi="宋体" w:cs="宋体"/>
                <w:kern w:val="0"/>
                <w:sz w:val="24"/>
              </w:rPr>
            </w:pPr>
            <w:r>
              <w:rPr>
                <w:rFonts w:hint="eastAsia" w:ascii="宋体" w:hAnsi="宋体" w:cs="宋体"/>
                <w:kern w:val="0"/>
                <w:sz w:val="24"/>
              </w:rPr>
              <w:t>各层卫生间、茶水间</w:t>
            </w:r>
          </w:p>
        </w:tc>
        <w:tc>
          <w:tcPr>
            <w:tcW w:w="1232" w:type="pct"/>
            <w:noWrap/>
            <w:vAlign w:val="center"/>
          </w:tcPr>
          <w:p>
            <w:pPr>
              <w:rPr>
                <w:rFonts w:ascii="宋体" w:hAnsi="宋体" w:cs="宋体"/>
                <w:kern w:val="0"/>
                <w:sz w:val="24"/>
              </w:rPr>
            </w:pPr>
            <w:r>
              <w:rPr>
                <w:rFonts w:hint="eastAsia" w:ascii="宋体" w:hAnsi="宋体" w:cs="宋体"/>
                <w:kern w:val="0"/>
                <w:sz w:val="24"/>
              </w:rPr>
              <w:t>每天检查一次、即坏即修</w:t>
            </w:r>
          </w:p>
        </w:tc>
        <w:tc>
          <w:tcPr>
            <w:tcW w:w="2389" w:type="pct"/>
            <w:noWrap/>
            <w:vAlign w:val="center"/>
          </w:tcPr>
          <w:p>
            <w:pPr>
              <w:rPr>
                <w:rFonts w:ascii="宋体" w:hAnsi="宋体" w:cs="宋体"/>
                <w:kern w:val="0"/>
                <w:sz w:val="24"/>
              </w:rPr>
            </w:pPr>
            <w:r>
              <w:rPr>
                <w:rFonts w:hint="eastAsia" w:ascii="宋体" w:hAnsi="宋体" w:cs="宋体"/>
                <w:kern w:val="0"/>
                <w:sz w:val="24"/>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ign w:val="center"/>
          </w:tcPr>
          <w:p>
            <w:pPr>
              <w:jc w:val="center"/>
              <w:rPr>
                <w:rFonts w:ascii="宋体" w:hAnsi="宋体" w:cs="宋体"/>
                <w:kern w:val="0"/>
                <w:sz w:val="24"/>
              </w:rPr>
            </w:pPr>
            <w:r>
              <w:rPr>
                <w:rFonts w:hint="eastAsia" w:ascii="宋体" w:hAnsi="宋体" w:cs="宋体"/>
                <w:kern w:val="0"/>
                <w:sz w:val="24"/>
              </w:rPr>
              <w:t>3</w:t>
            </w:r>
          </w:p>
        </w:tc>
        <w:tc>
          <w:tcPr>
            <w:tcW w:w="967" w:type="pct"/>
            <w:noWrap/>
            <w:vAlign w:val="center"/>
          </w:tcPr>
          <w:p>
            <w:pPr>
              <w:rPr>
                <w:rFonts w:ascii="宋体" w:hAnsi="宋体" w:cs="宋体"/>
                <w:kern w:val="0"/>
                <w:sz w:val="24"/>
              </w:rPr>
            </w:pPr>
            <w:r>
              <w:rPr>
                <w:rFonts w:hint="eastAsia" w:ascii="宋体" w:hAnsi="宋体" w:cs="宋体"/>
                <w:kern w:val="0"/>
                <w:sz w:val="24"/>
              </w:rPr>
              <w:t>道路</w:t>
            </w:r>
          </w:p>
        </w:tc>
        <w:tc>
          <w:tcPr>
            <w:tcW w:w="1232" w:type="pct"/>
            <w:noWrap/>
            <w:vAlign w:val="center"/>
          </w:tcPr>
          <w:p>
            <w:pPr>
              <w:rPr>
                <w:rFonts w:ascii="宋体" w:hAnsi="宋体" w:cs="宋体"/>
                <w:kern w:val="0"/>
                <w:sz w:val="24"/>
              </w:rPr>
            </w:pPr>
            <w:r>
              <w:rPr>
                <w:rFonts w:hint="eastAsia" w:ascii="宋体" w:hAnsi="宋体" w:cs="宋体"/>
                <w:kern w:val="0"/>
                <w:sz w:val="24"/>
              </w:rPr>
              <w:t>每天检查一遍、即坏即修</w:t>
            </w:r>
          </w:p>
        </w:tc>
        <w:tc>
          <w:tcPr>
            <w:tcW w:w="2389" w:type="pct"/>
            <w:noWrap/>
            <w:vAlign w:val="center"/>
          </w:tcPr>
          <w:p>
            <w:pPr>
              <w:rPr>
                <w:rFonts w:ascii="宋体" w:hAnsi="宋体" w:cs="宋体"/>
                <w:kern w:val="0"/>
                <w:sz w:val="24"/>
              </w:rPr>
            </w:pPr>
            <w:r>
              <w:rPr>
                <w:rFonts w:hint="eastAsia" w:ascii="宋体" w:hAnsi="宋体" w:cs="宋体"/>
                <w:kern w:val="0"/>
                <w:sz w:val="24"/>
              </w:rPr>
              <w:t>平整无积水、无缺损、完好率99%以上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ign w:val="center"/>
          </w:tcPr>
          <w:p>
            <w:pPr>
              <w:jc w:val="center"/>
              <w:rPr>
                <w:rFonts w:ascii="宋体" w:hAnsi="宋体" w:cs="宋体"/>
                <w:kern w:val="0"/>
                <w:sz w:val="24"/>
              </w:rPr>
            </w:pPr>
            <w:r>
              <w:rPr>
                <w:rFonts w:hint="eastAsia" w:ascii="宋体" w:hAnsi="宋体" w:cs="宋体"/>
                <w:kern w:val="0"/>
                <w:sz w:val="24"/>
              </w:rPr>
              <w:t>4</w:t>
            </w:r>
          </w:p>
        </w:tc>
        <w:tc>
          <w:tcPr>
            <w:tcW w:w="967" w:type="pct"/>
            <w:noWrap/>
            <w:vAlign w:val="center"/>
          </w:tcPr>
          <w:p>
            <w:pPr>
              <w:rPr>
                <w:rFonts w:ascii="宋体" w:hAnsi="宋体" w:cs="宋体"/>
                <w:kern w:val="0"/>
                <w:sz w:val="24"/>
              </w:rPr>
            </w:pPr>
            <w:r>
              <w:rPr>
                <w:rFonts w:hint="eastAsia" w:ascii="宋体" w:hAnsi="宋体" w:cs="宋体"/>
                <w:kern w:val="0"/>
                <w:sz w:val="24"/>
              </w:rPr>
              <w:t>楼梯及墙面</w:t>
            </w:r>
          </w:p>
        </w:tc>
        <w:tc>
          <w:tcPr>
            <w:tcW w:w="1232" w:type="pct"/>
            <w:noWrap/>
            <w:vAlign w:val="center"/>
          </w:tcPr>
          <w:p>
            <w:pPr>
              <w:rPr>
                <w:rFonts w:ascii="宋体" w:hAnsi="宋体" w:cs="宋体"/>
                <w:kern w:val="0"/>
                <w:sz w:val="24"/>
              </w:rPr>
            </w:pPr>
            <w:r>
              <w:rPr>
                <w:rFonts w:hint="eastAsia" w:ascii="宋体" w:hAnsi="宋体" w:cs="宋体"/>
                <w:kern w:val="0"/>
                <w:sz w:val="24"/>
              </w:rPr>
              <w:t>每周检查一遍、即坏即修</w:t>
            </w:r>
          </w:p>
        </w:tc>
        <w:tc>
          <w:tcPr>
            <w:tcW w:w="2389" w:type="pct"/>
            <w:noWrap/>
            <w:vAlign w:val="center"/>
          </w:tcPr>
          <w:p>
            <w:pPr>
              <w:rPr>
                <w:rFonts w:ascii="宋体" w:hAnsi="宋体" w:cs="宋体"/>
                <w:kern w:val="0"/>
                <w:sz w:val="24"/>
              </w:rPr>
            </w:pPr>
            <w:r>
              <w:rPr>
                <w:rFonts w:hint="eastAsia" w:ascii="宋体" w:hAnsi="宋体" w:cs="宋体"/>
                <w:kern w:val="0"/>
                <w:sz w:val="24"/>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ign w:val="center"/>
          </w:tcPr>
          <w:p>
            <w:pPr>
              <w:jc w:val="center"/>
              <w:rPr>
                <w:rFonts w:ascii="宋体" w:hAnsi="宋体" w:cs="宋体"/>
                <w:kern w:val="0"/>
                <w:sz w:val="24"/>
              </w:rPr>
            </w:pPr>
            <w:r>
              <w:rPr>
                <w:rFonts w:hint="eastAsia" w:ascii="宋体" w:hAnsi="宋体" w:cs="宋体"/>
                <w:kern w:val="0"/>
                <w:sz w:val="24"/>
              </w:rPr>
              <w:t>5</w:t>
            </w:r>
          </w:p>
        </w:tc>
        <w:tc>
          <w:tcPr>
            <w:tcW w:w="967" w:type="pct"/>
            <w:noWrap/>
            <w:vAlign w:val="center"/>
          </w:tcPr>
          <w:p>
            <w:pPr>
              <w:rPr>
                <w:rFonts w:ascii="宋体" w:hAnsi="宋体" w:cs="宋体"/>
                <w:kern w:val="0"/>
                <w:sz w:val="24"/>
              </w:rPr>
            </w:pPr>
            <w:r>
              <w:rPr>
                <w:rFonts w:hint="eastAsia" w:ascii="宋体" w:hAnsi="宋体" w:cs="宋体"/>
                <w:kern w:val="0"/>
                <w:sz w:val="24"/>
              </w:rPr>
              <w:t>明暗沟</w:t>
            </w:r>
          </w:p>
        </w:tc>
        <w:tc>
          <w:tcPr>
            <w:tcW w:w="1232" w:type="pct"/>
            <w:noWrap/>
            <w:vAlign w:val="center"/>
          </w:tcPr>
          <w:p>
            <w:pPr>
              <w:rPr>
                <w:rFonts w:ascii="宋体" w:hAnsi="宋体" w:cs="宋体"/>
                <w:kern w:val="0"/>
                <w:sz w:val="24"/>
              </w:rPr>
            </w:pPr>
            <w:r>
              <w:rPr>
                <w:rFonts w:hint="eastAsia" w:ascii="宋体" w:hAnsi="宋体" w:cs="宋体"/>
                <w:kern w:val="0"/>
                <w:sz w:val="24"/>
              </w:rPr>
              <w:t>每周清扫一遍及维护</w:t>
            </w:r>
          </w:p>
        </w:tc>
        <w:tc>
          <w:tcPr>
            <w:tcW w:w="2389" w:type="pct"/>
            <w:noWrap/>
            <w:vAlign w:val="center"/>
          </w:tcPr>
          <w:p>
            <w:pPr>
              <w:rPr>
                <w:rFonts w:ascii="宋体" w:hAnsi="宋体" w:cs="宋体"/>
                <w:kern w:val="0"/>
                <w:sz w:val="24"/>
              </w:rPr>
            </w:pPr>
            <w:r>
              <w:rPr>
                <w:rFonts w:hint="eastAsia" w:ascii="宋体" w:hAnsi="宋体" w:cs="宋体"/>
                <w:kern w:val="0"/>
                <w:sz w:val="24"/>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10" w:type="pct"/>
            <w:noWrap/>
            <w:vAlign w:val="center"/>
          </w:tcPr>
          <w:p>
            <w:pPr>
              <w:jc w:val="center"/>
              <w:rPr>
                <w:rFonts w:ascii="宋体" w:hAnsi="宋体" w:cs="宋体"/>
                <w:kern w:val="0"/>
                <w:sz w:val="24"/>
              </w:rPr>
            </w:pPr>
            <w:r>
              <w:rPr>
                <w:rFonts w:hint="eastAsia" w:ascii="宋体" w:hAnsi="宋体" w:cs="宋体"/>
                <w:kern w:val="0"/>
                <w:sz w:val="24"/>
              </w:rPr>
              <w:t>6</w:t>
            </w:r>
          </w:p>
        </w:tc>
        <w:tc>
          <w:tcPr>
            <w:tcW w:w="967" w:type="pct"/>
            <w:noWrap/>
            <w:vAlign w:val="center"/>
          </w:tcPr>
          <w:p>
            <w:pPr>
              <w:rPr>
                <w:rFonts w:ascii="宋体" w:hAnsi="宋体" w:cs="宋体"/>
                <w:kern w:val="0"/>
                <w:sz w:val="24"/>
              </w:rPr>
            </w:pPr>
            <w:r>
              <w:rPr>
                <w:rFonts w:hint="eastAsia" w:ascii="宋体" w:hAnsi="宋体" w:cs="宋体"/>
                <w:kern w:val="0"/>
                <w:sz w:val="24"/>
              </w:rPr>
              <w:t>污水管</w:t>
            </w:r>
          </w:p>
        </w:tc>
        <w:tc>
          <w:tcPr>
            <w:tcW w:w="1232" w:type="pct"/>
            <w:noWrap/>
            <w:vAlign w:val="center"/>
          </w:tcPr>
          <w:p>
            <w:pPr>
              <w:rPr>
                <w:rFonts w:ascii="宋体" w:hAnsi="宋体" w:cs="宋体"/>
                <w:kern w:val="0"/>
                <w:sz w:val="24"/>
              </w:rPr>
            </w:pPr>
            <w:r>
              <w:rPr>
                <w:rFonts w:hint="eastAsia" w:ascii="宋体" w:hAnsi="宋体" w:cs="宋体"/>
                <w:kern w:val="0"/>
                <w:sz w:val="24"/>
              </w:rPr>
              <w:t>每季检查一遍</w:t>
            </w:r>
          </w:p>
        </w:tc>
        <w:tc>
          <w:tcPr>
            <w:tcW w:w="2389" w:type="pct"/>
            <w:noWrap/>
            <w:vAlign w:val="center"/>
          </w:tcPr>
          <w:p>
            <w:pPr>
              <w:rPr>
                <w:rFonts w:ascii="宋体" w:hAnsi="宋体" w:cs="宋体"/>
                <w:kern w:val="0"/>
                <w:sz w:val="24"/>
              </w:rPr>
            </w:pPr>
            <w:r>
              <w:rPr>
                <w:rFonts w:hint="eastAsia" w:ascii="宋体" w:hAnsi="宋体" w:cs="宋体"/>
                <w:kern w:val="0"/>
                <w:sz w:val="24"/>
              </w:rPr>
              <w:t>无堵，少污积、无外溢</w:t>
            </w:r>
          </w:p>
        </w:tc>
      </w:tr>
    </w:tbl>
    <w:p>
      <w:pPr>
        <w:spacing w:line="360" w:lineRule="auto"/>
        <w:rPr>
          <w:rFonts w:ascii="宋体" w:hAnsi="宋体" w:cs="宋体"/>
          <w:b/>
          <w:kern w:val="0"/>
          <w:sz w:val="24"/>
          <w:highlight w:val="yellow"/>
        </w:rPr>
      </w:pPr>
    </w:p>
    <w:p>
      <w:pPr>
        <w:spacing w:line="360" w:lineRule="auto"/>
        <w:ind w:firstLine="482" w:firstLineChars="200"/>
        <w:rPr>
          <w:rFonts w:ascii="宋体" w:hAnsi="宋体" w:cs="宋体"/>
          <w:b/>
          <w:kern w:val="0"/>
          <w:sz w:val="24"/>
        </w:rPr>
      </w:pPr>
      <w:r>
        <w:rPr>
          <w:rFonts w:hint="eastAsia" w:ascii="宋体" w:hAnsi="宋体" w:cs="宋体"/>
          <w:b/>
          <w:kern w:val="0"/>
          <w:sz w:val="24"/>
        </w:rPr>
        <w:t>第三、供电配电系统、给水消防和安保系统的管理和维护标准</w:t>
      </w:r>
    </w:p>
    <w:p>
      <w:pPr>
        <w:spacing w:line="360" w:lineRule="auto"/>
        <w:ind w:firstLine="480" w:firstLineChars="200"/>
        <w:rPr>
          <w:rFonts w:ascii="宋体" w:hAnsi="宋体" w:cs="宋体"/>
          <w:kern w:val="0"/>
          <w:sz w:val="24"/>
        </w:rPr>
      </w:pPr>
      <w:r>
        <w:rPr>
          <w:rFonts w:hint="eastAsia" w:ascii="宋体" w:hAnsi="宋体" w:cs="宋体"/>
          <w:kern w:val="0"/>
          <w:sz w:val="24"/>
        </w:rPr>
        <w:t>1、供电配电系统日常维护管理的内容有办公楼照明系统的养护和维修，按维修保养计划定期保养，保持良好的备用状态。会议室空调系统按需要提前一小时开机，设定空调设置温度。</w:t>
      </w:r>
    </w:p>
    <w:p>
      <w:pPr>
        <w:spacing w:line="360" w:lineRule="auto"/>
        <w:ind w:firstLine="480" w:firstLineChars="200"/>
        <w:rPr>
          <w:rFonts w:ascii="宋体" w:hAnsi="宋体" w:cs="宋体"/>
          <w:kern w:val="0"/>
          <w:sz w:val="24"/>
        </w:rPr>
      </w:pPr>
      <w:r>
        <w:rPr>
          <w:rFonts w:hint="eastAsia" w:ascii="宋体" w:hAnsi="宋体" w:cs="宋体"/>
          <w:kern w:val="0"/>
          <w:sz w:val="24"/>
        </w:rPr>
        <w:t>2、消防系统：应急照明灯、消防栓、灭火器材的保养和维护，确保设备正常使用。做好消防维保档案。</w:t>
      </w:r>
    </w:p>
    <w:p>
      <w:pPr>
        <w:spacing w:line="360" w:lineRule="auto"/>
        <w:ind w:firstLine="480" w:firstLineChars="200"/>
        <w:rPr>
          <w:rFonts w:ascii="宋体" w:hAnsi="宋体" w:cs="宋体"/>
          <w:kern w:val="0"/>
          <w:sz w:val="24"/>
        </w:rPr>
      </w:pPr>
      <w:r>
        <w:rPr>
          <w:rFonts w:hint="eastAsia" w:ascii="宋体" w:hAnsi="宋体" w:cs="宋体"/>
          <w:kern w:val="0"/>
          <w:sz w:val="24"/>
        </w:rPr>
        <w:t>3、安保系统:安保摄像系统日常检查和修护，做到各系统的联接可靠、坚固，防止松动移位，每半年检查一次；各系统的各接插件联接可靠，无接触不良现象，两个月检查一次，保证系统的可靠运行。如发现问题第一时间保修。</w:t>
      </w:r>
    </w:p>
    <w:p>
      <w:pPr>
        <w:spacing w:line="360" w:lineRule="auto"/>
        <w:rPr>
          <w:rFonts w:ascii="宋体" w:hAnsi="宋体" w:cs="宋体"/>
          <w:b/>
          <w:bCs/>
          <w:kern w:val="0"/>
          <w:sz w:val="24"/>
        </w:rPr>
      </w:pPr>
      <w:r>
        <w:rPr>
          <w:rFonts w:hint="eastAsia" w:ascii="宋体" w:hAnsi="宋体" w:cs="宋体"/>
          <w:b/>
          <w:bCs/>
          <w:kern w:val="0"/>
          <w:sz w:val="24"/>
        </w:rPr>
        <w:t>具体如下：</w:t>
      </w:r>
    </w:p>
    <w:p>
      <w:pPr>
        <w:spacing w:line="360" w:lineRule="auto"/>
        <w:jc w:val="center"/>
        <w:rPr>
          <w:rFonts w:ascii="宋体" w:hAnsi="宋体" w:cs="宋体"/>
          <w:kern w:val="0"/>
          <w:sz w:val="24"/>
        </w:rPr>
      </w:pPr>
      <w:r>
        <w:rPr>
          <w:rFonts w:hint="eastAsia" w:ascii="宋体" w:hAnsi="宋体" w:cs="宋体"/>
          <w:kern w:val="0"/>
          <w:sz w:val="24"/>
        </w:rPr>
        <w:t>供电配电系统维修养护标准 （质保期外）</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319"/>
        <w:gridCol w:w="3772"/>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 w:type="pct"/>
            <w:noWrap/>
            <w:vAlign w:val="center"/>
          </w:tcPr>
          <w:p>
            <w:pPr>
              <w:jc w:val="center"/>
              <w:rPr>
                <w:rFonts w:ascii="宋体" w:hAnsi="宋体" w:cs="宋体"/>
                <w:kern w:val="0"/>
                <w:sz w:val="24"/>
              </w:rPr>
            </w:pPr>
            <w:r>
              <w:rPr>
                <w:rFonts w:hint="eastAsia" w:ascii="宋体" w:hAnsi="宋体" w:cs="宋体"/>
                <w:kern w:val="0"/>
                <w:sz w:val="24"/>
              </w:rPr>
              <w:t>序号</w:t>
            </w:r>
          </w:p>
        </w:tc>
        <w:tc>
          <w:tcPr>
            <w:tcW w:w="710" w:type="pct"/>
            <w:noWrap/>
            <w:vAlign w:val="center"/>
          </w:tcPr>
          <w:p>
            <w:pPr>
              <w:jc w:val="center"/>
              <w:rPr>
                <w:rFonts w:ascii="宋体" w:hAnsi="宋体" w:cs="宋体"/>
                <w:kern w:val="0"/>
                <w:sz w:val="24"/>
              </w:rPr>
            </w:pPr>
            <w:r>
              <w:rPr>
                <w:rFonts w:hint="eastAsia" w:ascii="宋体" w:hAnsi="宋体" w:cs="宋体"/>
                <w:kern w:val="0"/>
                <w:sz w:val="24"/>
              </w:rPr>
              <w:t>保养周期</w:t>
            </w:r>
          </w:p>
        </w:tc>
        <w:tc>
          <w:tcPr>
            <w:tcW w:w="2030" w:type="pct"/>
            <w:noWrap/>
            <w:vAlign w:val="center"/>
          </w:tcPr>
          <w:p>
            <w:pPr>
              <w:jc w:val="center"/>
              <w:rPr>
                <w:rFonts w:ascii="宋体" w:hAnsi="宋体" w:cs="宋体"/>
                <w:kern w:val="0"/>
                <w:sz w:val="24"/>
              </w:rPr>
            </w:pPr>
            <w:r>
              <w:rPr>
                <w:rFonts w:hint="eastAsia" w:ascii="宋体" w:hAnsi="宋体" w:cs="宋体"/>
                <w:kern w:val="0"/>
                <w:sz w:val="24"/>
              </w:rPr>
              <w:t>保养内容</w:t>
            </w:r>
          </w:p>
        </w:tc>
        <w:tc>
          <w:tcPr>
            <w:tcW w:w="2016" w:type="pct"/>
            <w:noWrap/>
            <w:vAlign w:val="center"/>
          </w:tcPr>
          <w:p>
            <w:pPr>
              <w:jc w:val="center"/>
              <w:rPr>
                <w:rFonts w:ascii="宋体" w:hAnsi="宋体" w:cs="宋体"/>
                <w:kern w:val="0"/>
                <w:sz w:val="24"/>
              </w:rPr>
            </w:pPr>
            <w:r>
              <w:rPr>
                <w:rFonts w:hint="eastAsia" w:ascii="宋体" w:hAnsi="宋体" w:cs="宋体"/>
                <w:kern w:val="0"/>
                <w:sz w:val="24"/>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pPr>
              <w:jc w:val="center"/>
              <w:rPr>
                <w:rFonts w:ascii="宋体" w:hAnsi="宋体" w:cs="宋体"/>
                <w:kern w:val="0"/>
                <w:sz w:val="24"/>
              </w:rPr>
            </w:pPr>
            <w:r>
              <w:rPr>
                <w:rFonts w:hint="eastAsia" w:ascii="宋体" w:hAnsi="宋体" w:cs="宋体"/>
                <w:kern w:val="0"/>
                <w:sz w:val="24"/>
              </w:rPr>
              <w:t>1</w:t>
            </w:r>
          </w:p>
        </w:tc>
        <w:tc>
          <w:tcPr>
            <w:tcW w:w="710" w:type="pct"/>
            <w:noWrap/>
            <w:vAlign w:val="center"/>
          </w:tcPr>
          <w:p>
            <w:pPr>
              <w:jc w:val="center"/>
              <w:rPr>
                <w:rFonts w:ascii="宋体" w:hAnsi="宋体" w:cs="宋体"/>
                <w:kern w:val="0"/>
                <w:sz w:val="24"/>
              </w:rPr>
            </w:pPr>
            <w:r>
              <w:rPr>
                <w:rFonts w:hint="eastAsia" w:ascii="宋体" w:hAnsi="宋体" w:cs="宋体"/>
                <w:kern w:val="0"/>
                <w:sz w:val="24"/>
              </w:rPr>
              <w:t>日常保养</w:t>
            </w:r>
          </w:p>
        </w:tc>
        <w:tc>
          <w:tcPr>
            <w:tcW w:w="2030" w:type="pct"/>
            <w:noWrap/>
            <w:vAlign w:val="center"/>
          </w:tcPr>
          <w:p>
            <w:pPr>
              <w:ind w:left="141" w:leftChars="67"/>
              <w:rPr>
                <w:rFonts w:ascii="宋体" w:hAnsi="宋体" w:cs="宋体"/>
                <w:kern w:val="0"/>
                <w:sz w:val="24"/>
              </w:rPr>
            </w:pPr>
            <w:r>
              <w:rPr>
                <w:rFonts w:hint="eastAsia" w:ascii="宋体" w:hAnsi="宋体" w:cs="宋体"/>
                <w:kern w:val="0"/>
                <w:sz w:val="24"/>
              </w:rPr>
              <w:t>低压配电室清洁；检查仪表、指示灯是否正常</w:t>
            </w:r>
          </w:p>
        </w:tc>
        <w:tc>
          <w:tcPr>
            <w:tcW w:w="2016" w:type="pct"/>
            <w:noWrap/>
            <w:vAlign w:val="center"/>
          </w:tcPr>
          <w:p>
            <w:pPr>
              <w:rPr>
                <w:rFonts w:ascii="宋体" w:hAnsi="宋体" w:cs="宋体"/>
                <w:kern w:val="0"/>
                <w:sz w:val="24"/>
              </w:rPr>
            </w:pPr>
            <w:r>
              <w:rPr>
                <w:rFonts w:hint="eastAsia" w:ascii="宋体" w:hAnsi="宋体" w:cs="宋体"/>
                <w:kern w:val="0"/>
                <w:sz w:val="24"/>
              </w:rPr>
              <w:t>室内环境整洁；配电柜内外无杂物和污物；电缆沟线路表面完好无损，压接良好。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pPr>
              <w:jc w:val="center"/>
              <w:rPr>
                <w:rFonts w:ascii="宋体" w:hAnsi="宋体" w:cs="宋体"/>
                <w:kern w:val="0"/>
                <w:sz w:val="24"/>
              </w:rPr>
            </w:pPr>
            <w:r>
              <w:rPr>
                <w:rFonts w:hint="eastAsia" w:ascii="宋体" w:hAnsi="宋体" w:cs="宋体"/>
                <w:kern w:val="0"/>
                <w:sz w:val="24"/>
              </w:rPr>
              <w:t>2</w:t>
            </w:r>
          </w:p>
        </w:tc>
        <w:tc>
          <w:tcPr>
            <w:tcW w:w="710" w:type="pct"/>
            <w:noWrap/>
            <w:vAlign w:val="center"/>
          </w:tcPr>
          <w:p>
            <w:pPr>
              <w:jc w:val="center"/>
              <w:rPr>
                <w:rFonts w:ascii="宋体" w:hAnsi="宋体" w:cs="宋体"/>
                <w:kern w:val="0"/>
                <w:sz w:val="24"/>
              </w:rPr>
            </w:pPr>
            <w:r>
              <w:rPr>
                <w:rFonts w:hint="eastAsia" w:ascii="宋体" w:hAnsi="宋体" w:cs="宋体"/>
                <w:kern w:val="0"/>
                <w:sz w:val="24"/>
              </w:rPr>
              <w:t>每周保养</w:t>
            </w:r>
          </w:p>
        </w:tc>
        <w:tc>
          <w:tcPr>
            <w:tcW w:w="2030" w:type="pct"/>
            <w:noWrap/>
            <w:vAlign w:val="center"/>
          </w:tcPr>
          <w:p>
            <w:pPr>
              <w:rPr>
                <w:rFonts w:ascii="宋体" w:hAnsi="宋体" w:cs="宋体"/>
                <w:kern w:val="0"/>
                <w:sz w:val="24"/>
              </w:rPr>
            </w:pPr>
            <w:r>
              <w:rPr>
                <w:rFonts w:hint="eastAsia" w:ascii="宋体" w:hAnsi="宋体" w:cs="宋体"/>
                <w:kern w:val="0"/>
                <w:sz w:val="24"/>
              </w:rPr>
              <w:t>检查配电元件和线路连接；检查电梯机房、井道、轿箱等部件</w:t>
            </w:r>
          </w:p>
        </w:tc>
        <w:tc>
          <w:tcPr>
            <w:tcW w:w="2016" w:type="pct"/>
            <w:noWrap/>
            <w:vAlign w:val="center"/>
          </w:tcPr>
          <w:p>
            <w:pPr>
              <w:rPr>
                <w:rFonts w:ascii="宋体" w:hAnsi="宋体" w:cs="宋体"/>
                <w:kern w:val="0"/>
                <w:sz w:val="24"/>
              </w:rPr>
            </w:pPr>
            <w:r>
              <w:rPr>
                <w:rFonts w:hint="eastAsia" w:ascii="宋体" w:hAnsi="宋体" w:cs="宋体"/>
                <w:kern w:val="0"/>
                <w:sz w:val="24"/>
              </w:rPr>
              <w:t>元件和线路表面完好无损；确保电梯安全运行。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pPr>
              <w:jc w:val="center"/>
              <w:rPr>
                <w:rFonts w:ascii="宋体" w:hAnsi="宋体" w:cs="宋体"/>
                <w:kern w:val="0"/>
                <w:sz w:val="24"/>
              </w:rPr>
            </w:pPr>
            <w:r>
              <w:rPr>
                <w:rFonts w:hint="eastAsia" w:ascii="宋体" w:hAnsi="宋体" w:cs="宋体"/>
                <w:kern w:val="0"/>
                <w:sz w:val="24"/>
              </w:rPr>
              <w:t>3</w:t>
            </w:r>
          </w:p>
        </w:tc>
        <w:tc>
          <w:tcPr>
            <w:tcW w:w="710" w:type="pct"/>
            <w:noWrap/>
            <w:vAlign w:val="center"/>
          </w:tcPr>
          <w:p>
            <w:pPr>
              <w:jc w:val="center"/>
              <w:rPr>
                <w:rFonts w:ascii="宋体" w:hAnsi="宋体" w:cs="宋体"/>
                <w:kern w:val="0"/>
                <w:sz w:val="24"/>
              </w:rPr>
            </w:pPr>
            <w:r>
              <w:rPr>
                <w:rFonts w:hint="eastAsia" w:ascii="宋体" w:hAnsi="宋体" w:cs="宋体"/>
                <w:kern w:val="0"/>
                <w:sz w:val="24"/>
              </w:rPr>
              <w:t>每月保养</w:t>
            </w:r>
          </w:p>
        </w:tc>
        <w:tc>
          <w:tcPr>
            <w:tcW w:w="2030" w:type="pct"/>
            <w:noWrap/>
            <w:vAlign w:val="center"/>
          </w:tcPr>
          <w:p>
            <w:pPr>
              <w:rPr>
                <w:rFonts w:ascii="宋体" w:hAnsi="宋体" w:cs="宋体"/>
                <w:kern w:val="0"/>
                <w:sz w:val="24"/>
              </w:rPr>
            </w:pPr>
            <w:r>
              <w:rPr>
                <w:rFonts w:hint="eastAsia" w:ascii="宋体" w:hAnsi="宋体" w:cs="宋体"/>
                <w:kern w:val="0"/>
                <w:sz w:val="24"/>
              </w:rPr>
              <w:t>检查井道内电缆、切换箱、T接箱和控制箱；检查变压器测温报警系统及通风系统</w:t>
            </w:r>
          </w:p>
        </w:tc>
        <w:tc>
          <w:tcPr>
            <w:tcW w:w="2016" w:type="pct"/>
            <w:noWrap/>
            <w:vAlign w:val="center"/>
          </w:tcPr>
          <w:p>
            <w:pPr>
              <w:rPr>
                <w:rFonts w:ascii="宋体" w:hAnsi="宋体" w:cs="宋体"/>
                <w:kern w:val="0"/>
                <w:sz w:val="24"/>
              </w:rPr>
            </w:pPr>
            <w:r>
              <w:rPr>
                <w:rFonts w:hint="eastAsia" w:ascii="宋体" w:hAnsi="宋体" w:cs="宋体"/>
                <w:kern w:val="0"/>
                <w:sz w:val="24"/>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noWrap/>
            <w:vAlign w:val="center"/>
          </w:tcPr>
          <w:p>
            <w:pPr>
              <w:jc w:val="center"/>
              <w:rPr>
                <w:rFonts w:ascii="宋体" w:hAnsi="宋体" w:cs="宋体"/>
                <w:kern w:val="0"/>
                <w:sz w:val="24"/>
              </w:rPr>
            </w:pPr>
            <w:r>
              <w:rPr>
                <w:rFonts w:hint="eastAsia" w:ascii="宋体" w:hAnsi="宋体" w:cs="宋体"/>
                <w:kern w:val="0"/>
                <w:sz w:val="24"/>
              </w:rPr>
              <w:t>4</w:t>
            </w:r>
          </w:p>
        </w:tc>
        <w:tc>
          <w:tcPr>
            <w:tcW w:w="710" w:type="pct"/>
            <w:noWrap/>
            <w:vAlign w:val="center"/>
          </w:tcPr>
          <w:p>
            <w:pPr>
              <w:jc w:val="center"/>
              <w:rPr>
                <w:rFonts w:ascii="宋体" w:hAnsi="宋体" w:cs="宋体"/>
                <w:kern w:val="0"/>
                <w:sz w:val="24"/>
              </w:rPr>
            </w:pPr>
            <w:r>
              <w:rPr>
                <w:rFonts w:hint="eastAsia" w:ascii="宋体" w:hAnsi="宋体" w:cs="宋体"/>
                <w:kern w:val="0"/>
                <w:sz w:val="24"/>
              </w:rPr>
              <w:t>每季保养</w:t>
            </w:r>
          </w:p>
        </w:tc>
        <w:tc>
          <w:tcPr>
            <w:tcW w:w="2030" w:type="pct"/>
            <w:noWrap/>
            <w:vAlign w:val="center"/>
          </w:tcPr>
          <w:p>
            <w:pPr>
              <w:rPr>
                <w:rFonts w:ascii="宋体" w:hAnsi="宋体" w:cs="宋体"/>
                <w:kern w:val="0"/>
                <w:sz w:val="24"/>
              </w:rPr>
            </w:pPr>
            <w:r>
              <w:rPr>
                <w:rFonts w:hint="eastAsia" w:ascii="宋体" w:hAnsi="宋体" w:cs="宋体"/>
                <w:kern w:val="0"/>
                <w:sz w:val="24"/>
              </w:rPr>
              <w:t>低压配电柜箱内元件检查、清洁（每二季一次）</w:t>
            </w:r>
          </w:p>
        </w:tc>
        <w:tc>
          <w:tcPr>
            <w:tcW w:w="2016" w:type="pct"/>
            <w:noWrap/>
            <w:vAlign w:val="center"/>
          </w:tcPr>
          <w:p>
            <w:pPr>
              <w:rPr>
                <w:rFonts w:ascii="宋体" w:hAnsi="宋体" w:cs="宋体"/>
                <w:kern w:val="0"/>
                <w:sz w:val="24"/>
              </w:rPr>
            </w:pPr>
            <w:r>
              <w:rPr>
                <w:rFonts w:hint="eastAsia" w:ascii="宋体" w:hAnsi="宋体" w:cs="宋体"/>
                <w:kern w:val="0"/>
                <w:sz w:val="24"/>
              </w:rPr>
              <w:t>柜内无灰尘污物，螺丝坚固。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2" w:type="pct"/>
            <w:noWrap/>
            <w:vAlign w:val="center"/>
          </w:tcPr>
          <w:p>
            <w:pPr>
              <w:jc w:val="center"/>
              <w:rPr>
                <w:rFonts w:ascii="宋体" w:hAnsi="宋体" w:cs="宋体"/>
                <w:kern w:val="0"/>
                <w:sz w:val="24"/>
              </w:rPr>
            </w:pPr>
            <w:r>
              <w:rPr>
                <w:rFonts w:hint="eastAsia" w:ascii="宋体" w:hAnsi="宋体" w:cs="宋体"/>
                <w:kern w:val="0"/>
                <w:sz w:val="24"/>
              </w:rPr>
              <w:t>5</w:t>
            </w:r>
          </w:p>
        </w:tc>
        <w:tc>
          <w:tcPr>
            <w:tcW w:w="710" w:type="pct"/>
            <w:noWrap/>
            <w:vAlign w:val="center"/>
          </w:tcPr>
          <w:p>
            <w:pPr>
              <w:jc w:val="center"/>
              <w:rPr>
                <w:rFonts w:ascii="宋体" w:hAnsi="宋体" w:cs="宋体"/>
                <w:kern w:val="0"/>
                <w:sz w:val="24"/>
              </w:rPr>
            </w:pPr>
            <w:r>
              <w:rPr>
                <w:rFonts w:hint="eastAsia" w:ascii="宋体" w:hAnsi="宋体" w:cs="宋体"/>
                <w:kern w:val="0"/>
                <w:sz w:val="24"/>
              </w:rPr>
              <w:t>每年保养</w:t>
            </w:r>
          </w:p>
        </w:tc>
        <w:tc>
          <w:tcPr>
            <w:tcW w:w="2030" w:type="pct"/>
            <w:noWrap/>
            <w:vAlign w:val="center"/>
          </w:tcPr>
          <w:p>
            <w:pPr>
              <w:rPr>
                <w:rFonts w:ascii="宋体" w:hAnsi="宋体" w:cs="宋体"/>
                <w:kern w:val="0"/>
                <w:sz w:val="24"/>
              </w:rPr>
            </w:pPr>
            <w:r>
              <w:rPr>
                <w:rFonts w:hint="eastAsia" w:ascii="宋体" w:hAnsi="宋体" w:cs="宋体"/>
                <w:kern w:val="0"/>
                <w:sz w:val="24"/>
              </w:rPr>
              <w:t>预防性试验（每二年一次）</w:t>
            </w:r>
          </w:p>
        </w:tc>
        <w:tc>
          <w:tcPr>
            <w:tcW w:w="2016" w:type="pct"/>
            <w:noWrap/>
            <w:vAlign w:val="center"/>
          </w:tcPr>
          <w:p>
            <w:pPr>
              <w:rPr>
                <w:rFonts w:ascii="宋体" w:hAnsi="宋体" w:cs="宋体"/>
                <w:kern w:val="0"/>
                <w:sz w:val="24"/>
              </w:rPr>
            </w:pPr>
            <w:r>
              <w:rPr>
                <w:rFonts w:hint="eastAsia" w:ascii="宋体" w:hAnsi="宋体" w:cs="宋体"/>
                <w:kern w:val="0"/>
                <w:sz w:val="24"/>
              </w:rPr>
              <w:t>参照GB50150—91标准要求。</w:t>
            </w:r>
          </w:p>
        </w:tc>
      </w:tr>
    </w:tbl>
    <w:p>
      <w:pPr>
        <w:spacing w:line="360" w:lineRule="auto"/>
        <w:jc w:val="center"/>
        <w:rPr>
          <w:rFonts w:ascii="宋体" w:hAnsi="宋体" w:cs="宋体"/>
          <w:kern w:val="0"/>
          <w:sz w:val="24"/>
          <w:highlight w:val="yellow"/>
        </w:rPr>
      </w:pPr>
    </w:p>
    <w:p>
      <w:pPr>
        <w:spacing w:line="360" w:lineRule="auto"/>
        <w:jc w:val="center"/>
        <w:rPr>
          <w:rFonts w:ascii="宋体" w:hAnsi="宋体" w:cs="宋体"/>
          <w:kern w:val="0"/>
          <w:sz w:val="24"/>
        </w:rPr>
      </w:pPr>
      <w:r>
        <w:rPr>
          <w:rFonts w:hint="eastAsia" w:ascii="宋体" w:hAnsi="宋体" w:cs="宋体"/>
          <w:kern w:val="0"/>
          <w:sz w:val="24"/>
        </w:rPr>
        <w:t>给水、消防系统的维修养护标准</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07"/>
        <w:gridCol w:w="3762"/>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ign w:val="center"/>
          </w:tcPr>
          <w:p>
            <w:pPr>
              <w:spacing w:line="360" w:lineRule="auto"/>
              <w:jc w:val="center"/>
              <w:rPr>
                <w:rFonts w:ascii="宋体" w:hAnsi="宋体" w:cs="宋体"/>
                <w:kern w:val="0"/>
                <w:sz w:val="24"/>
              </w:rPr>
            </w:pPr>
            <w:r>
              <w:rPr>
                <w:rFonts w:hint="eastAsia" w:ascii="宋体" w:hAnsi="宋体" w:cs="宋体"/>
                <w:kern w:val="0"/>
                <w:sz w:val="24"/>
              </w:rPr>
              <w:t>序号</w:t>
            </w:r>
          </w:p>
        </w:tc>
        <w:tc>
          <w:tcPr>
            <w:tcW w:w="873" w:type="pct"/>
            <w:noWrap/>
          </w:tcPr>
          <w:p>
            <w:pPr>
              <w:spacing w:line="360" w:lineRule="auto"/>
              <w:jc w:val="center"/>
              <w:rPr>
                <w:rFonts w:ascii="宋体" w:hAnsi="宋体" w:cs="宋体"/>
                <w:kern w:val="0"/>
                <w:sz w:val="24"/>
              </w:rPr>
            </w:pPr>
            <w:r>
              <w:rPr>
                <w:rFonts w:hint="eastAsia" w:ascii="宋体" w:hAnsi="宋体" w:cs="宋体"/>
                <w:kern w:val="0"/>
                <w:sz w:val="24"/>
              </w:rPr>
              <w:t>保养周期</w:t>
            </w:r>
          </w:p>
        </w:tc>
        <w:tc>
          <w:tcPr>
            <w:tcW w:w="1839" w:type="pct"/>
            <w:noWrap/>
            <w:vAlign w:val="center"/>
          </w:tcPr>
          <w:p>
            <w:pPr>
              <w:spacing w:line="360" w:lineRule="auto"/>
              <w:jc w:val="center"/>
              <w:rPr>
                <w:rFonts w:ascii="宋体" w:hAnsi="宋体" w:cs="宋体"/>
                <w:kern w:val="0"/>
                <w:sz w:val="24"/>
              </w:rPr>
            </w:pPr>
            <w:r>
              <w:rPr>
                <w:rFonts w:hint="eastAsia" w:ascii="宋体" w:hAnsi="宋体" w:cs="宋体"/>
                <w:kern w:val="0"/>
                <w:sz w:val="24"/>
              </w:rPr>
              <w:t>保养内容</w:t>
            </w:r>
          </w:p>
        </w:tc>
        <w:tc>
          <w:tcPr>
            <w:tcW w:w="1838" w:type="pct"/>
            <w:noWrap/>
            <w:vAlign w:val="center"/>
          </w:tcPr>
          <w:p>
            <w:pPr>
              <w:spacing w:line="360" w:lineRule="auto"/>
              <w:jc w:val="center"/>
              <w:rPr>
                <w:rFonts w:ascii="宋体" w:hAnsi="宋体" w:cs="宋体"/>
                <w:kern w:val="0"/>
                <w:sz w:val="24"/>
              </w:rPr>
            </w:pPr>
            <w:r>
              <w:rPr>
                <w:rFonts w:hint="eastAsia" w:ascii="宋体" w:hAnsi="宋体" w:cs="宋体"/>
                <w:kern w:val="0"/>
                <w:sz w:val="24"/>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49" w:type="pct"/>
            <w:noWrap/>
            <w:vAlign w:val="center"/>
          </w:tcPr>
          <w:p>
            <w:pPr>
              <w:jc w:val="center"/>
              <w:rPr>
                <w:rFonts w:ascii="宋体" w:hAnsi="宋体" w:cs="宋体"/>
                <w:kern w:val="0"/>
                <w:sz w:val="24"/>
              </w:rPr>
            </w:pPr>
            <w:r>
              <w:rPr>
                <w:rFonts w:hint="eastAsia" w:ascii="宋体" w:hAnsi="宋体" w:cs="宋体"/>
                <w:kern w:val="0"/>
                <w:sz w:val="24"/>
              </w:rPr>
              <w:t>1</w:t>
            </w:r>
          </w:p>
        </w:tc>
        <w:tc>
          <w:tcPr>
            <w:tcW w:w="873" w:type="pct"/>
            <w:noWrap/>
            <w:vAlign w:val="center"/>
          </w:tcPr>
          <w:p>
            <w:pPr>
              <w:jc w:val="center"/>
              <w:rPr>
                <w:rFonts w:ascii="宋体" w:hAnsi="宋体" w:cs="宋体"/>
                <w:kern w:val="0"/>
                <w:sz w:val="24"/>
              </w:rPr>
            </w:pPr>
            <w:r>
              <w:rPr>
                <w:rFonts w:hint="eastAsia" w:ascii="宋体" w:hAnsi="宋体" w:cs="宋体"/>
                <w:kern w:val="0"/>
                <w:sz w:val="24"/>
              </w:rPr>
              <w:t>日常保养</w:t>
            </w:r>
          </w:p>
        </w:tc>
        <w:tc>
          <w:tcPr>
            <w:tcW w:w="1839" w:type="pct"/>
            <w:noWrap/>
            <w:vAlign w:val="center"/>
          </w:tcPr>
          <w:p>
            <w:pPr>
              <w:rPr>
                <w:rFonts w:ascii="宋体" w:hAnsi="宋体" w:cs="宋体"/>
                <w:kern w:val="0"/>
                <w:sz w:val="24"/>
              </w:rPr>
            </w:pPr>
            <w:r>
              <w:rPr>
                <w:rFonts w:hint="eastAsia" w:ascii="宋体" w:hAnsi="宋体" w:cs="宋体"/>
                <w:kern w:val="0"/>
                <w:sz w:val="24"/>
              </w:rPr>
              <w:t>检查阀门和管道有无锈蚀和渗漏。</w:t>
            </w:r>
          </w:p>
        </w:tc>
        <w:tc>
          <w:tcPr>
            <w:tcW w:w="1838" w:type="pct"/>
            <w:noWrap/>
            <w:vAlign w:val="center"/>
          </w:tcPr>
          <w:p>
            <w:pPr>
              <w:rPr>
                <w:rFonts w:ascii="宋体" w:hAnsi="宋体" w:cs="宋体"/>
                <w:kern w:val="0"/>
                <w:sz w:val="24"/>
              </w:rPr>
            </w:pPr>
            <w:r>
              <w:rPr>
                <w:rFonts w:hint="eastAsia" w:ascii="宋体" w:hAnsi="宋体" w:cs="宋体"/>
                <w:kern w:val="0"/>
                <w:sz w:val="24"/>
              </w:rPr>
              <w:t>阀门和管道表面无污物、无锈蚀和无渗漏；管道压力正常。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9" w:type="pct"/>
            <w:noWrap/>
            <w:vAlign w:val="center"/>
          </w:tcPr>
          <w:p>
            <w:pPr>
              <w:jc w:val="center"/>
              <w:rPr>
                <w:rFonts w:ascii="宋体" w:hAnsi="宋体" w:cs="宋体"/>
                <w:kern w:val="0"/>
                <w:sz w:val="24"/>
              </w:rPr>
            </w:pPr>
            <w:r>
              <w:rPr>
                <w:rFonts w:hint="eastAsia" w:ascii="宋体" w:hAnsi="宋体" w:cs="宋体"/>
                <w:kern w:val="0"/>
                <w:sz w:val="24"/>
              </w:rPr>
              <w:t>2</w:t>
            </w:r>
          </w:p>
        </w:tc>
        <w:tc>
          <w:tcPr>
            <w:tcW w:w="873" w:type="pct"/>
            <w:noWrap/>
            <w:vAlign w:val="center"/>
          </w:tcPr>
          <w:p>
            <w:pPr>
              <w:jc w:val="center"/>
              <w:rPr>
                <w:rFonts w:ascii="宋体" w:hAnsi="宋体" w:cs="宋体"/>
                <w:kern w:val="0"/>
                <w:sz w:val="24"/>
              </w:rPr>
            </w:pPr>
            <w:r>
              <w:rPr>
                <w:rFonts w:hint="eastAsia" w:ascii="宋体" w:hAnsi="宋体" w:cs="宋体"/>
                <w:kern w:val="0"/>
                <w:sz w:val="24"/>
              </w:rPr>
              <w:t>每周保养</w:t>
            </w:r>
          </w:p>
        </w:tc>
        <w:tc>
          <w:tcPr>
            <w:tcW w:w="1839" w:type="pct"/>
            <w:noWrap/>
            <w:vAlign w:val="center"/>
          </w:tcPr>
          <w:p>
            <w:pPr>
              <w:rPr>
                <w:rFonts w:ascii="宋体" w:hAnsi="宋体" w:cs="宋体"/>
                <w:kern w:val="0"/>
                <w:sz w:val="24"/>
              </w:rPr>
            </w:pPr>
            <w:r>
              <w:rPr>
                <w:rFonts w:hint="eastAsia" w:ascii="宋体" w:hAnsi="宋体" w:cs="宋体"/>
                <w:kern w:val="0"/>
                <w:sz w:val="24"/>
              </w:rPr>
              <w:t>消防栓、水泵接合器、管道的阀门是否可以正常开启。</w:t>
            </w:r>
          </w:p>
        </w:tc>
        <w:tc>
          <w:tcPr>
            <w:tcW w:w="1838" w:type="pct"/>
            <w:noWrap/>
            <w:vAlign w:val="center"/>
          </w:tcPr>
          <w:p>
            <w:pPr>
              <w:rPr>
                <w:rFonts w:ascii="宋体" w:hAnsi="宋体" w:cs="宋体"/>
                <w:kern w:val="0"/>
                <w:sz w:val="24"/>
              </w:rPr>
            </w:pPr>
            <w:r>
              <w:rPr>
                <w:rFonts w:hint="eastAsia" w:ascii="宋体" w:hAnsi="宋体" w:cs="宋体"/>
                <w:kern w:val="0"/>
                <w:sz w:val="24"/>
              </w:rPr>
              <w:t>消防、水系统阀门保持常开；水泵接合器无漏水。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49" w:type="pct"/>
            <w:noWrap/>
            <w:vAlign w:val="center"/>
          </w:tcPr>
          <w:p>
            <w:pPr>
              <w:jc w:val="center"/>
              <w:rPr>
                <w:rFonts w:ascii="宋体" w:hAnsi="宋体" w:cs="宋体"/>
                <w:kern w:val="0"/>
                <w:sz w:val="24"/>
              </w:rPr>
            </w:pPr>
            <w:r>
              <w:rPr>
                <w:rFonts w:hint="eastAsia" w:ascii="宋体" w:hAnsi="宋体" w:cs="宋体"/>
                <w:kern w:val="0"/>
                <w:sz w:val="24"/>
              </w:rPr>
              <w:t>3</w:t>
            </w:r>
          </w:p>
        </w:tc>
        <w:tc>
          <w:tcPr>
            <w:tcW w:w="873" w:type="pct"/>
            <w:noWrap/>
            <w:vAlign w:val="center"/>
          </w:tcPr>
          <w:p>
            <w:pPr>
              <w:jc w:val="center"/>
              <w:rPr>
                <w:rFonts w:ascii="宋体" w:hAnsi="宋体" w:cs="宋体"/>
                <w:kern w:val="0"/>
                <w:sz w:val="24"/>
              </w:rPr>
            </w:pPr>
            <w:r>
              <w:rPr>
                <w:rFonts w:hint="eastAsia" w:ascii="宋体" w:hAnsi="宋体" w:cs="宋体"/>
                <w:kern w:val="0"/>
                <w:sz w:val="24"/>
              </w:rPr>
              <w:t>每年保养</w:t>
            </w:r>
          </w:p>
        </w:tc>
        <w:tc>
          <w:tcPr>
            <w:tcW w:w="1839" w:type="pct"/>
            <w:noWrap/>
            <w:vAlign w:val="center"/>
          </w:tcPr>
          <w:p>
            <w:pPr>
              <w:rPr>
                <w:rFonts w:ascii="宋体" w:hAnsi="宋体" w:cs="宋体"/>
                <w:kern w:val="0"/>
                <w:sz w:val="24"/>
              </w:rPr>
            </w:pPr>
            <w:r>
              <w:rPr>
                <w:rFonts w:hint="eastAsia" w:ascii="宋体" w:hAnsi="宋体" w:cs="宋体"/>
                <w:kern w:val="0"/>
                <w:sz w:val="24"/>
              </w:rPr>
              <w:t>清洗消防水管。</w:t>
            </w:r>
          </w:p>
        </w:tc>
        <w:tc>
          <w:tcPr>
            <w:tcW w:w="1838" w:type="pct"/>
            <w:noWrap/>
            <w:vAlign w:val="center"/>
          </w:tcPr>
          <w:p>
            <w:pPr>
              <w:rPr>
                <w:rFonts w:ascii="宋体" w:hAnsi="宋体" w:cs="宋体"/>
                <w:kern w:val="0"/>
                <w:sz w:val="24"/>
              </w:rPr>
            </w:pPr>
            <w:r>
              <w:rPr>
                <w:rFonts w:hint="eastAsia" w:ascii="宋体" w:hAnsi="宋体" w:cs="宋体"/>
                <w:kern w:val="0"/>
                <w:sz w:val="24"/>
              </w:rPr>
              <w:t>排空消防水管中的水，重新注入消防水；管道无锈迹和脱漆。</w:t>
            </w:r>
          </w:p>
        </w:tc>
      </w:tr>
    </w:tbl>
    <w:p>
      <w:pPr>
        <w:pStyle w:val="61"/>
        <w:ind w:left="0" w:leftChars="0" w:firstLine="0" w:firstLineChars="0"/>
        <w:rPr>
          <w:rFonts w:cs="宋体"/>
          <w:kern w:val="0"/>
          <w:sz w:val="24"/>
        </w:rPr>
      </w:pPr>
    </w:p>
    <w:p>
      <w:pPr>
        <w:spacing w:line="360" w:lineRule="auto"/>
        <w:jc w:val="center"/>
        <w:rPr>
          <w:rFonts w:ascii="宋体" w:hAnsi="宋体" w:cs="宋体"/>
          <w:kern w:val="0"/>
          <w:sz w:val="24"/>
        </w:rPr>
      </w:pPr>
      <w:r>
        <w:rPr>
          <w:rFonts w:hint="eastAsia" w:ascii="宋体" w:hAnsi="宋体" w:cs="宋体"/>
          <w:kern w:val="0"/>
          <w:sz w:val="24"/>
        </w:rPr>
        <w:t>安保硬件设施定期维护计划及实施方法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011"/>
        <w:gridCol w:w="1833"/>
        <w:gridCol w:w="2312"/>
        <w:gridCol w:w="18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4" w:type="pct"/>
            <w:noWrap/>
            <w:vAlign w:val="center"/>
          </w:tcPr>
          <w:p>
            <w:pPr>
              <w:jc w:val="center"/>
              <w:rPr>
                <w:rFonts w:ascii="宋体" w:hAnsi="宋体" w:cs="宋体"/>
                <w:kern w:val="0"/>
                <w:sz w:val="24"/>
              </w:rPr>
            </w:pPr>
            <w:r>
              <w:rPr>
                <w:rFonts w:hint="eastAsia" w:ascii="宋体" w:hAnsi="宋体" w:cs="宋体"/>
                <w:kern w:val="0"/>
                <w:sz w:val="24"/>
              </w:rPr>
              <w:t>序号</w:t>
            </w:r>
          </w:p>
        </w:tc>
        <w:tc>
          <w:tcPr>
            <w:tcW w:w="544" w:type="pct"/>
            <w:noWrap/>
            <w:vAlign w:val="center"/>
          </w:tcPr>
          <w:p>
            <w:pPr>
              <w:jc w:val="center"/>
              <w:rPr>
                <w:rFonts w:ascii="宋体" w:hAnsi="宋体" w:cs="宋体"/>
                <w:kern w:val="0"/>
                <w:sz w:val="24"/>
              </w:rPr>
            </w:pPr>
            <w:r>
              <w:rPr>
                <w:rFonts w:hint="eastAsia" w:ascii="宋体" w:hAnsi="宋体" w:cs="宋体"/>
                <w:kern w:val="0"/>
                <w:sz w:val="24"/>
              </w:rPr>
              <w:t>项目</w:t>
            </w:r>
          </w:p>
        </w:tc>
        <w:tc>
          <w:tcPr>
            <w:tcW w:w="986" w:type="pct"/>
            <w:noWrap/>
            <w:vAlign w:val="center"/>
          </w:tcPr>
          <w:p>
            <w:pPr>
              <w:jc w:val="center"/>
              <w:rPr>
                <w:rFonts w:ascii="宋体" w:hAnsi="宋体" w:cs="宋体"/>
                <w:kern w:val="0"/>
                <w:sz w:val="24"/>
              </w:rPr>
            </w:pPr>
            <w:r>
              <w:rPr>
                <w:rFonts w:hint="eastAsia" w:ascii="宋体" w:hAnsi="宋体" w:cs="宋体"/>
                <w:kern w:val="0"/>
                <w:sz w:val="24"/>
              </w:rPr>
              <w:t>维保内容</w:t>
            </w:r>
          </w:p>
        </w:tc>
        <w:tc>
          <w:tcPr>
            <w:tcW w:w="1244" w:type="pct"/>
            <w:noWrap/>
            <w:vAlign w:val="center"/>
          </w:tcPr>
          <w:p>
            <w:pPr>
              <w:jc w:val="center"/>
              <w:rPr>
                <w:rFonts w:ascii="宋体" w:hAnsi="宋体" w:cs="宋体"/>
                <w:kern w:val="0"/>
                <w:sz w:val="24"/>
              </w:rPr>
            </w:pPr>
            <w:r>
              <w:rPr>
                <w:rFonts w:hint="eastAsia" w:ascii="宋体" w:hAnsi="宋体" w:cs="宋体"/>
                <w:kern w:val="0"/>
                <w:sz w:val="24"/>
              </w:rPr>
              <w:t>计划安排</w:t>
            </w:r>
          </w:p>
        </w:tc>
        <w:tc>
          <w:tcPr>
            <w:tcW w:w="1004" w:type="pct"/>
            <w:noWrap/>
            <w:vAlign w:val="center"/>
          </w:tcPr>
          <w:p>
            <w:pPr>
              <w:jc w:val="center"/>
              <w:rPr>
                <w:rFonts w:ascii="宋体" w:hAnsi="宋体" w:cs="宋体"/>
                <w:kern w:val="0"/>
                <w:sz w:val="24"/>
              </w:rPr>
            </w:pPr>
            <w:r>
              <w:rPr>
                <w:rFonts w:hint="eastAsia" w:ascii="宋体" w:hAnsi="宋体" w:cs="宋体"/>
                <w:kern w:val="0"/>
                <w:sz w:val="24"/>
              </w:rPr>
              <w:t>遵照标准</w:t>
            </w:r>
          </w:p>
        </w:tc>
        <w:tc>
          <w:tcPr>
            <w:tcW w:w="1004" w:type="pct"/>
            <w:noWrap/>
            <w:vAlign w:val="center"/>
          </w:tcPr>
          <w:p>
            <w:pPr>
              <w:jc w:val="center"/>
              <w:rPr>
                <w:rFonts w:ascii="宋体" w:hAnsi="宋体" w:cs="宋体"/>
                <w:kern w:val="0"/>
                <w:sz w:val="24"/>
              </w:rPr>
            </w:pPr>
            <w:r>
              <w:rPr>
                <w:rFonts w:hint="eastAsia" w:ascii="宋体" w:hAnsi="宋体" w:cs="宋体"/>
                <w:kern w:val="0"/>
                <w:sz w:val="24"/>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 w:type="pct"/>
            <w:noWrap/>
            <w:vAlign w:val="center"/>
          </w:tcPr>
          <w:p>
            <w:pPr>
              <w:jc w:val="center"/>
              <w:rPr>
                <w:rFonts w:ascii="宋体" w:hAnsi="宋体" w:cs="宋体"/>
                <w:kern w:val="0"/>
                <w:sz w:val="24"/>
              </w:rPr>
            </w:pPr>
            <w:r>
              <w:rPr>
                <w:rFonts w:hint="eastAsia" w:ascii="宋体" w:hAnsi="宋体" w:cs="宋体"/>
                <w:kern w:val="0"/>
                <w:sz w:val="24"/>
              </w:rPr>
              <w:t>1</w:t>
            </w:r>
          </w:p>
        </w:tc>
        <w:tc>
          <w:tcPr>
            <w:tcW w:w="544" w:type="pct"/>
            <w:noWrap/>
            <w:vAlign w:val="center"/>
          </w:tcPr>
          <w:p>
            <w:pPr>
              <w:rPr>
                <w:rFonts w:ascii="宋体" w:hAnsi="宋体" w:cs="宋体"/>
                <w:kern w:val="0"/>
                <w:sz w:val="24"/>
              </w:rPr>
            </w:pPr>
            <w:r>
              <w:rPr>
                <w:rFonts w:hint="eastAsia" w:ascii="宋体" w:hAnsi="宋体" w:cs="宋体"/>
                <w:kern w:val="0"/>
                <w:sz w:val="24"/>
              </w:rPr>
              <w:t>供配电设备</w:t>
            </w:r>
          </w:p>
        </w:tc>
        <w:tc>
          <w:tcPr>
            <w:tcW w:w="986" w:type="pct"/>
            <w:noWrap/>
            <w:vAlign w:val="center"/>
          </w:tcPr>
          <w:p>
            <w:pPr>
              <w:rPr>
                <w:rFonts w:ascii="宋体" w:hAnsi="宋体" w:cs="宋体"/>
                <w:kern w:val="0"/>
                <w:sz w:val="24"/>
              </w:rPr>
            </w:pPr>
            <w:r>
              <w:rPr>
                <w:rFonts w:hint="eastAsia" w:ascii="宋体" w:hAnsi="宋体" w:cs="宋体"/>
                <w:kern w:val="0"/>
                <w:sz w:val="24"/>
              </w:rPr>
              <w:t>高压配电设备继电保护试验，配电柜、配电开关保养。</w:t>
            </w:r>
          </w:p>
        </w:tc>
        <w:tc>
          <w:tcPr>
            <w:tcW w:w="1244" w:type="pct"/>
            <w:noWrap/>
            <w:vAlign w:val="center"/>
          </w:tcPr>
          <w:p>
            <w:pPr>
              <w:rPr>
                <w:rFonts w:ascii="宋体" w:hAnsi="宋体" w:cs="宋体"/>
                <w:kern w:val="0"/>
                <w:sz w:val="24"/>
              </w:rPr>
            </w:pPr>
            <w:r>
              <w:rPr>
                <w:rFonts w:hint="eastAsia" w:ascii="宋体" w:hAnsi="宋体" w:cs="宋体"/>
                <w:kern w:val="0"/>
                <w:sz w:val="24"/>
              </w:rPr>
              <w:t>每年对配电设备进行一次全面检查，调整相关部件。</w:t>
            </w:r>
          </w:p>
        </w:tc>
        <w:tc>
          <w:tcPr>
            <w:tcW w:w="1004" w:type="pct"/>
            <w:noWrap/>
            <w:vAlign w:val="center"/>
          </w:tcPr>
          <w:p>
            <w:pPr>
              <w:rPr>
                <w:rFonts w:ascii="宋体" w:hAnsi="宋体" w:cs="宋体"/>
                <w:kern w:val="0"/>
                <w:sz w:val="24"/>
              </w:rPr>
            </w:pPr>
            <w:r>
              <w:rPr>
                <w:rFonts w:hint="eastAsia" w:ascii="宋体" w:hAnsi="宋体" w:cs="宋体"/>
                <w:kern w:val="0"/>
                <w:sz w:val="24"/>
              </w:rPr>
              <w:t>《电业安全工程规程》和公司对设备的管理规程。</w:t>
            </w:r>
          </w:p>
        </w:tc>
        <w:tc>
          <w:tcPr>
            <w:tcW w:w="1004" w:type="pct"/>
            <w:noWrap/>
            <w:vAlign w:val="center"/>
          </w:tcPr>
          <w:p>
            <w:pPr>
              <w:rPr>
                <w:rFonts w:ascii="宋体" w:hAnsi="宋体" w:cs="宋体"/>
                <w:kern w:val="0"/>
                <w:sz w:val="24"/>
              </w:rPr>
            </w:pPr>
            <w:r>
              <w:rPr>
                <w:rFonts w:hint="eastAsia" w:ascii="宋体" w:hAnsi="宋体" w:cs="宋体"/>
                <w:kern w:val="0"/>
                <w:sz w:val="24"/>
              </w:rPr>
              <w:t>保证供配电设备的安全运行，延长设备使用年限。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 w:type="pct"/>
            <w:noWrap/>
            <w:vAlign w:val="center"/>
          </w:tcPr>
          <w:p>
            <w:pPr>
              <w:jc w:val="center"/>
              <w:rPr>
                <w:rFonts w:ascii="宋体" w:hAnsi="宋体" w:cs="宋体"/>
                <w:kern w:val="0"/>
                <w:sz w:val="24"/>
              </w:rPr>
            </w:pPr>
            <w:r>
              <w:rPr>
                <w:rFonts w:hint="eastAsia" w:ascii="宋体" w:hAnsi="宋体" w:cs="宋体"/>
                <w:kern w:val="0"/>
                <w:sz w:val="24"/>
              </w:rPr>
              <w:t>2</w:t>
            </w:r>
          </w:p>
        </w:tc>
        <w:tc>
          <w:tcPr>
            <w:tcW w:w="544" w:type="pct"/>
            <w:noWrap/>
            <w:vAlign w:val="center"/>
          </w:tcPr>
          <w:p>
            <w:pPr>
              <w:rPr>
                <w:rFonts w:ascii="宋体" w:hAnsi="宋体" w:cs="宋体"/>
                <w:kern w:val="0"/>
                <w:sz w:val="24"/>
              </w:rPr>
            </w:pPr>
            <w:r>
              <w:rPr>
                <w:rFonts w:hint="eastAsia" w:ascii="宋体" w:hAnsi="宋体" w:cs="宋体"/>
                <w:kern w:val="0"/>
                <w:sz w:val="24"/>
              </w:rPr>
              <w:t>消防设施</w:t>
            </w:r>
          </w:p>
        </w:tc>
        <w:tc>
          <w:tcPr>
            <w:tcW w:w="986" w:type="pct"/>
            <w:noWrap/>
            <w:vAlign w:val="center"/>
          </w:tcPr>
          <w:p>
            <w:pPr>
              <w:rPr>
                <w:rFonts w:ascii="宋体" w:hAnsi="宋体" w:cs="宋体"/>
                <w:kern w:val="0"/>
                <w:sz w:val="24"/>
              </w:rPr>
            </w:pPr>
            <w:r>
              <w:rPr>
                <w:rFonts w:hint="eastAsia" w:ascii="宋体" w:hAnsi="宋体" w:cs="宋体"/>
                <w:kern w:val="0"/>
                <w:sz w:val="24"/>
              </w:rPr>
              <w:t>灭火器材检查、添加，水管（消防网）定期维护</w:t>
            </w:r>
          </w:p>
        </w:tc>
        <w:tc>
          <w:tcPr>
            <w:tcW w:w="1244" w:type="pct"/>
            <w:noWrap/>
            <w:vAlign w:val="center"/>
          </w:tcPr>
          <w:p>
            <w:pPr>
              <w:rPr>
                <w:rFonts w:ascii="宋体" w:hAnsi="宋体" w:cs="宋体"/>
                <w:kern w:val="0"/>
                <w:sz w:val="24"/>
              </w:rPr>
            </w:pPr>
          </w:p>
        </w:tc>
        <w:tc>
          <w:tcPr>
            <w:tcW w:w="1004" w:type="pct"/>
            <w:noWrap/>
            <w:vAlign w:val="center"/>
          </w:tcPr>
          <w:p>
            <w:pPr>
              <w:rPr>
                <w:rFonts w:ascii="宋体" w:hAnsi="宋体" w:cs="宋体"/>
                <w:kern w:val="0"/>
                <w:sz w:val="24"/>
              </w:rPr>
            </w:pPr>
          </w:p>
        </w:tc>
        <w:tc>
          <w:tcPr>
            <w:tcW w:w="1004" w:type="pct"/>
            <w:noWrap/>
            <w:vAlign w:val="center"/>
          </w:tcPr>
          <w:p>
            <w:pPr>
              <w:rPr>
                <w:rFonts w:ascii="宋体" w:hAnsi="宋体" w:cs="宋体"/>
                <w:kern w:val="0"/>
                <w:sz w:val="24"/>
              </w:rPr>
            </w:pPr>
            <w:r>
              <w:rPr>
                <w:rFonts w:hint="eastAsia" w:ascii="宋体" w:hAnsi="宋体" w:cs="宋体"/>
                <w:kern w:val="0"/>
                <w:sz w:val="24"/>
              </w:rPr>
              <w:t>保证器材功能正常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 w:type="pct"/>
            <w:vMerge w:val="restart"/>
            <w:noWrap/>
            <w:vAlign w:val="center"/>
          </w:tcPr>
          <w:p>
            <w:pPr>
              <w:jc w:val="center"/>
              <w:rPr>
                <w:rFonts w:ascii="宋体" w:hAnsi="宋体" w:cs="宋体"/>
                <w:kern w:val="0"/>
                <w:sz w:val="24"/>
              </w:rPr>
            </w:pPr>
            <w:r>
              <w:rPr>
                <w:rFonts w:hint="eastAsia" w:ascii="宋体" w:hAnsi="宋体" w:cs="宋体"/>
                <w:kern w:val="0"/>
                <w:sz w:val="24"/>
              </w:rPr>
              <w:t>3</w:t>
            </w:r>
          </w:p>
        </w:tc>
        <w:tc>
          <w:tcPr>
            <w:tcW w:w="544" w:type="pct"/>
            <w:noWrap/>
            <w:vAlign w:val="center"/>
          </w:tcPr>
          <w:p>
            <w:pPr>
              <w:rPr>
                <w:rFonts w:ascii="宋体" w:hAnsi="宋体" w:cs="宋体"/>
                <w:kern w:val="0"/>
                <w:sz w:val="24"/>
              </w:rPr>
            </w:pPr>
            <w:r>
              <w:rPr>
                <w:rFonts w:hint="eastAsia" w:ascii="宋体" w:hAnsi="宋体" w:cs="宋体"/>
                <w:kern w:val="0"/>
                <w:sz w:val="24"/>
              </w:rPr>
              <w:t>摄像头</w:t>
            </w:r>
          </w:p>
        </w:tc>
        <w:tc>
          <w:tcPr>
            <w:tcW w:w="986" w:type="pct"/>
            <w:noWrap/>
            <w:vAlign w:val="center"/>
          </w:tcPr>
          <w:p>
            <w:pPr>
              <w:rPr>
                <w:rFonts w:ascii="宋体" w:hAnsi="宋体" w:cs="宋体"/>
                <w:kern w:val="0"/>
                <w:sz w:val="24"/>
              </w:rPr>
            </w:pPr>
            <w:r>
              <w:rPr>
                <w:rFonts w:hint="eastAsia" w:ascii="宋体" w:hAnsi="宋体" w:cs="宋体"/>
                <w:kern w:val="0"/>
                <w:sz w:val="24"/>
              </w:rPr>
              <w:t>摄像头安装是否牢固，摄像头是否清洁，摄取信号是否失真。</w:t>
            </w:r>
          </w:p>
        </w:tc>
        <w:tc>
          <w:tcPr>
            <w:tcW w:w="1244" w:type="pct"/>
            <w:noWrap/>
            <w:vAlign w:val="center"/>
          </w:tcPr>
          <w:p>
            <w:pPr>
              <w:rPr>
                <w:rFonts w:ascii="宋体" w:hAnsi="宋体" w:cs="宋体"/>
                <w:kern w:val="0"/>
                <w:sz w:val="24"/>
              </w:rPr>
            </w:pPr>
            <w:r>
              <w:rPr>
                <w:rFonts w:hint="eastAsia" w:ascii="宋体" w:hAnsi="宋体" w:cs="宋体"/>
                <w:kern w:val="0"/>
                <w:sz w:val="24"/>
              </w:rPr>
              <w:t>每月对摄像头安装状况检查一次，每日各摄取图像质量进行检查</w:t>
            </w:r>
          </w:p>
        </w:tc>
        <w:tc>
          <w:tcPr>
            <w:tcW w:w="1004" w:type="pct"/>
            <w:noWrap/>
            <w:vAlign w:val="center"/>
          </w:tcPr>
          <w:p>
            <w:pPr>
              <w:rPr>
                <w:rFonts w:ascii="宋体" w:hAnsi="宋体" w:cs="宋体"/>
                <w:kern w:val="0"/>
                <w:sz w:val="24"/>
              </w:rPr>
            </w:pPr>
          </w:p>
        </w:tc>
        <w:tc>
          <w:tcPr>
            <w:tcW w:w="1004" w:type="pct"/>
            <w:noWrap/>
            <w:vAlign w:val="center"/>
          </w:tcPr>
          <w:p>
            <w:pPr>
              <w:rPr>
                <w:rFonts w:ascii="宋体" w:hAnsi="宋体" w:cs="宋体"/>
                <w:kern w:val="0"/>
                <w:sz w:val="24"/>
              </w:rPr>
            </w:pPr>
            <w:r>
              <w:rPr>
                <w:rFonts w:hint="eastAsia" w:ascii="宋体" w:hAnsi="宋体" w:cs="宋体"/>
                <w:kern w:val="0"/>
                <w:sz w:val="24"/>
              </w:rPr>
              <w:t>保证监视图像清晰、稳定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 w:type="pct"/>
            <w:vMerge w:val="continue"/>
            <w:noWrap/>
            <w:vAlign w:val="center"/>
          </w:tcPr>
          <w:p>
            <w:pPr>
              <w:rPr>
                <w:rFonts w:ascii="宋体" w:hAnsi="宋体" w:cs="宋体"/>
                <w:kern w:val="0"/>
                <w:sz w:val="24"/>
              </w:rPr>
            </w:pPr>
          </w:p>
        </w:tc>
        <w:tc>
          <w:tcPr>
            <w:tcW w:w="544" w:type="pct"/>
            <w:noWrap/>
            <w:vAlign w:val="center"/>
          </w:tcPr>
          <w:p>
            <w:pPr>
              <w:rPr>
                <w:rFonts w:ascii="宋体" w:hAnsi="宋体" w:cs="宋体"/>
                <w:kern w:val="0"/>
                <w:sz w:val="24"/>
              </w:rPr>
            </w:pPr>
            <w:r>
              <w:rPr>
                <w:rFonts w:hint="eastAsia" w:ascii="宋体" w:hAnsi="宋体" w:cs="宋体"/>
                <w:kern w:val="0"/>
                <w:sz w:val="24"/>
              </w:rPr>
              <w:t>红外监视</w:t>
            </w:r>
          </w:p>
        </w:tc>
        <w:tc>
          <w:tcPr>
            <w:tcW w:w="986" w:type="pct"/>
            <w:noWrap/>
            <w:vAlign w:val="center"/>
          </w:tcPr>
          <w:p>
            <w:pPr>
              <w:rPr>
                <w:rFonts w:ascii="宋体" w:hAnsi="宋体" w:cs="宋体"/>
                <w:kern w:val="0"/>
                <w:sz w:val="24"/>
              </w:rPr>
            </w:pPr>
            <w:r>
              <w:rPr>
                <w:rFonts w:hint="eastAsia" w:ascii="宋体" w:hAnsi="宋体" w:cs="宋体"/>
                <w:kern w:val="0"/>
                <w:sz w:val="24"/>
              </w:rPr>
              <w:t>检查监控线路是否安装牢固，连接是否可靠</w:t>
            </w:r>
          </w:p>
        </w:tc>
        <w:tc>
          <w:tcPr>
            <w:tcW w:w="1244" w:type="pct"/>
            <w:noWrap/>
            <w:vAlign w:val="center"/>
          </w:tcPr>
          <w:p>
            <w:pPr>
              <w:rPr>
                <w:rFonts w:ascii="宋体" w:hAnsi="宋体" w:cs="宋体"/>
                <w:kern w:val="0"/>
                <w:sz w:val="24"/>
              </w:rPr>
            </w:pPr>
            <w:r>
              <w:rPr>
                <w:rFonts w:hint="eastAsia" w:ascii="宋体" w:hAnsi="宋体" w:cs="宋体"/>
                <w:kern w:val="0"/>
                <w:sz w:val="24"/>
              </w:rPr>
              <w:t>每周巡查一次，发现问题及时解决。</w:t>
            </w:r>
          </w:p>
        </w:tc>
        <w:tc>
          <w:tcPr>
            <w:tcW w:w="1004" w:type="pct"/>
            <w:noWrap/>
            <w:vAlign w:val="center"/>
          </w:tcPr>
          <w:p>
            <w:pPr>
              <w:rPr>
                <w:rFonts w:ascii="宋体" w:hAnsi="宋体" w:cs="宋体"/>
                <w:kern w:val="0"/>
                <w:sz w:val="24"/>
              </w:rPr>
            </w:pPr>
          </w:p>
        </w:tc>
        <w:tc>
          <w:tcPr>
            <w:tcW w:w="1004" w:type="pct"/>
            <w:noWrap/>
            <w:vAlign w:val="center"/>
          </w:tcPr>
          <w:p>
            <w:pPr>
              <w:rPr>
                <w:rFonts w:ascii="宋体" w:hAnsi="宋体" w:cs="宋体"/>
                <w:kern w:val="0"/>
                <w:sz w:val="24"/>
              </w:rPr>
            </w:pPr>
            <w:r>
              <w:rPr>
                <w:rFonts w:hint="eastAsia" w:ascii="宋体" w:hAnsi="宋体" w:cs="宋体"/>
                <w:kern w:val="0"/>
                <w:sz w:val="24"/>
              </w:rPr>
              <w:t>保证监视线路的安装牢固，连接可靠。</w:t>
            </w:r>
          </w:p>
        </w:tc>
      </w:tr>
    </w:tbl>
    <w:p>
      <w:pPr>
        <w:snapToGrid w:val="0"/>
        <w:spacing w:line="480" w:lineRule="exact"/>
        <w:rPr>
          <w:rFonts w:ascii="宋体" w:hAnsi="宋体" w:cs="宋体"/>
          <w:b/>
          <w:kern w:val="0"/>
          <w:sz w:val="24"/>
        </w:rPr>
      </w:pPr>
    </w:p>
    <w:p>
      <w:pPr>
        <w:snapToGrid w:val="0"/>
        <w:spacing w:line="480" w:lineRule="exact"/>
        <w:ind w:firstLine="482" w:firstLineChars="200"/>
        <w:rPr>
          <w:rFonts w:ascii="宋体" w:hAnsi="宋体" w:cs="宋体"/>
          <w:b/>
          <w:kern w:val="0"/>
          <w:sz w:val="24"/>
        </w:rPr>
      </w:pPr>
      <w:r>
        <w:rPr>
          <w:rFonts w:hint="eastAsia" w:ascii="宋体" w:hAnsi="宋体" w:cs="宋体"/>
          <w:b/>
          <w:kern w:val="0"/>
          <w:sz w:val="24"/>
        </w:rPr>
        <w:t>第四、安保服务标准</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1、保安岗位服务规范及职责：</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①门岗工作，每天配备24小时专业治安管理员，并实行巡逻值班服务，治安管理人员统一制服，工作规范，作风严谨，工作时间门岗礼兵站岗；</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a、注意自身仪表、仪容形象，精神饱满；</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b、维护大门秩序，保持道路畅通；</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c、来车时应予以指挥停放；</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d、当来车违规时应及时引导劝阻；</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e、注意可疑人员所携带物品，仔细询问，发现情况及时汇报；</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f、认真做好人员、车辆出入登记工作，做好交接工作；</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g、做好传达室卫生工作；</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h、完成委托方交办的其他工作(与保安工作有关)。</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②巡逻检查：</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a、巡逻人员要认真负责，提高警惕，注意发现可疑人员及可疑情况，并制止违反规定的行为；</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b、发现反常或意外情况，除及时向领导报告外，要采取必要措施以防止火灾事故及破坏行为的发生；</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C、发现偷盗、闹事、斗殴、凶杀、放火、投毒、爆炸等犯罪分子，要坚决果断地采取措施，力争抓获犯罪分子；</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d、若发现盗窃、凶案、火灾、投毒、损毁财物，以及一切有现场的案件或事件，要妥善保护好现场，迅速上报并积极协助调查；</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e、巡逻人员要定时定点查看，交接班时接班人员对院内基本情况进行巡查并登记，对财务部门、档案库房、重要机房、配电房、地下车库等以及无人值班但有可能发生问题的地方应设置巡更点，做好巡更记录。节假日、夜间2小时巡逻一次，确保在合同期间的治安消防保卫工作不出问题；</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f、巡逻人员应熟练掌握灭火常识，会使用消防器材，对初起火灾能及时扑灭。</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③应急处置：</w:t>
      </w:r>
    </w:p>
    <w:p>
      <w:pPr>
        <w:snapToGrid w:val="0"/>
        <w:spacing w:line="480" w:lineRule="exact"/>
        <w:rPr>
          <w:rFonts w:ascii="宋体" w:hAnsi="宋体" w:cs="宋体"/>
          <w:b/>
          <w:kern w:val="0"/>
          <w:sz w:val="24"/>
        </w:rPr>
      </w:pPr>
      <w:r>
        <w:rPr>
          <w:rFonts w:hint="eastAsia" w:ascii="宋体" w:hAnsi="宋体" w:cs="宋体"/>
          <w:kern w:val="0"/>
          <w:sz w:val="24"/>
        </w:rPr>
        <w:t xml:space="preserve">    保安人员应熟悉各类紧急情况、突发事件的应急处理预案，在发生紧急情况和突发事件时能按照预案妥善处置，防止事件的恶化。</w:t>
      </w:r>
    </w:p>
    <w:p>
      <w:pPr>
        <w:snapToGrid w:val="0"/>
        <w:spacing w:line="480" w:lineRule="exact"/>
        <w:ind w:firstLine="482" w:firstLineChars="200"/>
        <w:rPr>
          <w:rFonts w:ascii="宋体" w:hAnsi="宋体" w:cs="宋体"/>
          <w:b/>
          <w:kern w:val="0"/>
          <w:sz w:val="24"/>
        </w:rPr>
      </w:pPr>
      <w:r>
        <w:rPr>
          <w:rFonts w:hint="eastAsia" w:ascii="宋体" w:hAnsi="宋体" w:cs="宋体"/>
          <w:b/>
          <w:kern w:val="0"/>
          <w:sz w:val="24"/>
        </w:rPr>
        <w:t>第五、会务服务要求</w:t>
      </w:r>
    </w:p>
    <w:p>
      <w:pPr>
        <w:spacing w:line="480" w:lineRule="exact"/>
        <w:ind w:firstLine="585"/>
        <w:rPr>
          <w:rFonts w:ascii="宋体" w:hAnsi="宋体" w:cs="宋体"/>
          <w:b/>
          <w:kern w:val="0"/>
          <w:sz w:val="24"/>
        </w:rPr>
      </w:pPr>
      <w:r>
        <w:rPr>
          <w:rFonts w:hint="eastAsia" w:ascii="宋体" w:hAnsi="宋体" w:cs="宋体"/>
          <w:kern w:val="0"/>
          <w:sz w:val="24"/>
        </w:rPr>
        <w:t>根据会议活动的具体内容、参加会议人员的身份、人数、参加会议人员习俗等因素，按办公室要求做好会前、会中、会后的各项服务工作，保证各项用品准时到位，会场清洁、环境安全、会场布置合理、音响效果好、茶水供应及时等。</w:t>
      </w:r>
    </w:p>
    <w:p>
      <w:pPr>
        <w:pStyle w:val="395"/>
        <w:numPr>
          <w:ilvl w:val="0"/>
          <w:numId w:val="0"/>
        </w:numPr>
        <w:spacing w:before="0"/>
        <w:ind w:firstLine="482" w:firstLineChars="200"/>
        <w:rPr>
          <w:rFonts w:hint="eastAsia" w:ascii="宋体" w:hAnsi="宋体" w:eastAsia="宋体" w:cs="宋体"/>
          <w:b/>
          <w:bCs w:val="0"/>
          <w:szCs w:val="16"/>
          <w:lang w:eastAsia="zh-CN"/>
        </w:rPr>
      </w:pPr>
      <w:r>
        <w:rPr>
          <w:rFonts w:hint="eastAsia" w:ascii="宋体" w:hAnsi="宋体" w:cs="宋体"/>
          <w:b/>
          <w:bCs w:val="0"/>
          <w:szCs w:val="16"/>
          <w:lang w:eastAsia="zh-CN"/>
        </w:rPr>
        <w:t>四、人员最低配置</w:t>
      </w:r>
    </w:p>
    <w:p>
      <w:pPr>
        <w:pStyle w:val="395"/>
        <w:numPr>
          <w:ilvl w:val="0"/>
          <w:numId w:val="0"/>
        </w:numPr>
        <w:spacing w:before="0"/>
        <w:ind w:firstLine="480" w:firstLineChars="200"/>
        <w:rPr>
          <w:rFonts w:hint="eastAsia" w:ascii="宋体" w:hAnsi="宋体" w:cs="宋体"/>
          <w:bCs/>
          <w:szCs w:val="16"/>
        </w:rPr>
      </w:pPr>
      <w:r>
        <w:rPr>
          <w:rFonts w:hint="eastAsia" w:ascii="宋体" w:hAnsi="宋体" w:cs="宋体"/>
          <w:bCs/>
          <w:szCs w:val="16"/>
        </w:rPr>
        <w:t>需配备项目经理、工程人员、保安人员、保洁人员等1</w:t>
      </w:r>
      <w:r>
        <w:rPr>
          <w:rFonts w:hint="eastAsia" w:ascii="宋体" w:hAnsi="宋体" w:cs="宋体"/>
          <w:bCs/>
          <w:szCs w:val="16"/>
          <w:lang w:val="en-US" w:eastAsia="zh-CN"/>
        </w:rPr>
        <w:t>5</w:t>
      </w:r>
      <w:r>
        <w:rPr>
          <w:rFonts w:hint="eastAsia" w:ascii="宋体" w:hAnsi="宋体" w:cs="宋体"/>
          <w:bCs/>
          <w:szCs w:val="16"/>
        </w:rPr>
        <w:t>人及以上（最低配置要求见下表），由业主和物业公司一起进行考勤，确认到岗人数和到岗时间。所配人员均需培训上岗，工程人员必须具备从事该工作的专业资质和相关证件。</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85"/>
        <w:gridCol w:w="1257"/>
        <w:gridCol w:w="3012"/>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5"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eastAsia="zh-CN"/>
              </w:rPr>
            </w:pPr>
            <w:r>
              <w:rPr>
                <w:rFonts w:hint="eastAsia" w:cs="Helvetica" w:asciiTheme="minorEastAsia" w:hAnsiTheme="minorEastAsia" w:eastAsiaTheme="minorEastAsia"/>
                <w:b/>
                <w:bCs/>
                <w:kern w:val="0"/>
                <w:sz w:val="24"/>
                <w:vertAlign w:val="baseline"/>
                <w:lang w:eastAsia="zh-CN"/>
              </w:rPr>
              <w:t>单位</w:t>
            </w:r>
          </w:p>
        </w:tc>
        <w:tc>
          <w:tcPr>
            <w:tcW w:w="785"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eastAsia="zh-CN"/>
              </w:rPr>
            </w:pPr>
            <w:r>
              <w:rPr>
                <w:rFonts w:hint="eastAsia" w:cs="Helvetica" w:asciiTheme="minorEastAsia" w:hAnsiTheme="minorEastAsia" w:eastAsiaTheme="minorEastAsia"/>
                <w:b/>
                <w:bCs/>
                <w:kern w:val="0"/>
                <w:sz w:val="24"/>
                <w:vertAlign w:val="baseline"/>
                <w:lang w:eastAsia="zh-CN"/>
              </w:rPr>
              <w:t>人数</w:t>
            </w: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eastAsia="zh-CN"/>
              </w:rPr>
            </w:pPr>
            <w:r>
              <w:rPr>
                <w:rFonts w:hint="eastAsia" w:cs="Helvetica" w:asciiTheme="minorEastAsia" w:hAnsiTheme="minorEastAsia" w:eastAsiaTheme="minorEastAsia"/>
                <w:b/>
                <w:bCs/>
                <w:kern w:val="0"/>
                <w:sz w:val="24"/>
                <w:vertAlign w:val="baseline"/>
                <w:lang w:eastAsia="zh-CN"/>
              </w:rPr>
              <w:t>服务岗位</w:t>
            </w:r>
          </w:p>
        </w:tc>
        <w:tc>
          <w:tcPr>
            <w:tcW w:w="3012"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eastAsia="zh-CN"/>
              </w:rPr>
            </w:pPr>
            <w:r>
              <w:rPr>
                <w:rFonts w:hint="eastAsia" w:cs="Helvetica" w:asciiTheme="minorEastAsia" w:hAnsiTheme="minorEastAsia" w:eastAsiaTheme="minorEastAsia"/>
                <w:b/>
                <w:bCs/>
                <w:kern w:val="0"/>
                <w:sz w:val="24"/>
                <w:vertAlign w:val="baseline"/>
                <w:lang w:eastAsia="zh-CN"/>
              </w:rPr>
              <w:t>服务内容</w:t>
            </w:r>
          </w:p>
        </w:tc>
        <w:tc>
          <w:tcPr>
            <w:tcW w:w="2980"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eastAsia="zh-CN"/>
              </w:rPr>
            </w:pPr>
            <w:r>
              <w:rPr>
                <w:rFonts w:hint="eastAsia" w:cs="Helvetica" w:asciiTheme="minorEastAsia" w:hAnsiTheme="minorEastAsia" w:eastAsiaTheme="minorEastAsia"/>
                <w:b/>
                <w:bCs/>
                <w:kern w:val="0"/>
                <w:sz w:val="24"/>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widowControl/>
              <w:adjustRightInd/>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市场监管局</w:t>
            </w:r>
          </w:p>
        </w:tc>
        <w:tc>
          <w:tcPr>
            <w:tcW w:w="785" w:type="dxa"/>
            <w:vMerge w:val="restart"/>
            <w:vAlign w:val="center"/>
          </w:tcPr>
          <w:p>
            <w:pPr>
              <w:widowControl/>
              <w:adjustRightInd/>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cs="宋体"/>
                <w:color w:val="auto"/>
                <w:sz w:val="24"/>
                <w:lang w:val="en-US" w:eastAsia="zh-CN"/>
              </w:rPr>
              <w:t>项目</w:t>
            </w:r>
            <w:r>
              <w:rPr>
                <w:rFonts w:hint="eastAsia" w:ascii="宋体" w:hAnsi="宋体" w:eastAsia="宋体" w:cs="宋体"/>
                <w:color w:val="auto"/>
                <w:sz w:val="24"/>
                <w:lang w:val="en-US" w:eastAsia="zh-CN"/>
              </w:rPr>
              <w:t>经理1人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auto"/>
                <w:sz w:val="24"/>
                <w:lang w:val="en-US" w:eastAsia="zh-CN"/>
              </w:rPr>
              <w:t>负责市场监督管理局</w:t>
            </w:r>
            <w:r>
              <w:rPr>
                <w:rFonts w:hint="eastAsia" w:ascii="宋体" w:hAnsi="宋体" w:eastAsia="宋体" w:cs="宋体"/>
                <w:b w:val="0"/>
                <w:bCs/>
                <w:sz w:val="24"/>
                <w:szCs w:val="16"/>
                <w:lang w:val="en-US" w:eastAsia="zh-CN"/>
              </w:rPr>
              <w:t>及下属所的日常物业管理服务</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color w:val="auto"/>
                <w:sz w:val="24"/>
                <w:szCs w:val="16"/>
                <w:lang w:val="en-US" w:eastAsia="zh-CN"/>
              </w:rPr>
              <w:t>4</w:t>
            </w:r>
            <w:r>
              <w:rPr>
                <w:rFonts w:hint="eastAsia" w:ascii="宋体" w:hAnsi="宋体" w:cs="宋体"/>
                <w:b w:val="0"/>
                <w:bCs/>
                <w:color w:val="auto"/>
                <w:sz w:val="24"/>
                <w:szCs w:val="16"/>
                <w:lang w:val="en-US" w:eastAsia="zh-CN"/>
              </w:rPr>
              <w:t>0</w:t>
            </w:r>
            <w:r>
              <w:rPr>
                <w:rFonts w:hint="eastAsia" w:ascii="宋体" w:hAnsi="宋体" w:eastAsia="宋体" w:cs="宋体"/>
                <w:b w:val="0"/>
                <w:bCs/>
                <w:color w:val="auto"/>
                <w:sz w:val="24"/>
                <w:szCs w:val="16"/>
                <w:lang w:val="en-US" w:eastAsia="zh-CN"/>
              </w:rPr>
              <w:t>周岁以内、身体健康、形象气质佳、有专业岗位证书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78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auto"/>
                <w:kern w:val="0"/>
                <w:sz w:val="24"/>
                <w:szCs w:val="20"/>
                <w:lang w:val="en-US" w:eastAsia="zh-CN" w:bidi="ar-SA"/>
              </w:rPr>
              <w:t>保安主管1人</w:t>
            </w:r>
          </w:p>
        </w:tc>
        <w:tc>
          <w:tcPr>
            <w:tcW w:w="3012" w:type="dxa"/>
            <w:vAlign w:val="center"/>
          </w:tcPr>
          <w:p>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kern w:val="0"/>
                <w:sz w:val="24"/>
                <w:szCs w:val="16"/>
                <w:lang w:val="en-US" w:eastAsia="zh-CN" w:bidi="ar-SA"/>
              </w:rPr>
              <w:t>负责</w:t>
            </w:r>
            <w:r>
              <w:rPr>
                <w:rFonts w:hint="eastAsia" w:ascii="宋体" w:hAnsi="宋体" w:eastAsia="宋体" w:cs="宋体"/>
                <w:color w:val="auto"/>
                <w:kern w:val="0"/>
                <w:sz w:val="24"/>
                <w:szCs w:val="20"/>
                <w:lang w:val="en-US" w:eastAsia="zh-CN" w:bidi="ar-SA"/>
              </w:rPr>
              <w:t>场监督管理局</w:t>
            </w:r>
            <w:r>
              <w:rPr>
                <w:rFonts w:hint="eastAsia" w:ascii="宋体" w:hAnsi="宋体" w:eastAsia="宋体" w:cs="宋体"/>
                <w:b w:val="0"/>
                <w:bCs/>
                <w:kern w:val="0"/>
                <w:sz w:val="24"/>
                <w:szCs w:val="16"/>
                <w:lang w:val="en-US" w:eastAsia="zh-CN" w:bidi="ar-SA"/>
              </w:rPr>
              <w:t>及下属所的安保工作</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color w:val="auto"/>
                <w:sz w:val="24"/>
                <w:szCs w:val="16"/>
                <w:lang w:val="en-US" w:eastAsia="zh-CN"/>
              </w:rPr>
              <w:t>45周岁以内、身体健康、有专业岗位证书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78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auto"/>
                <w:sz w:val="24"/>
                <w:lang w:val="en-US" w:eastAsia="zh-CN"/>
              </w:rPr>
              <w:t>保安</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人</w:t>
            </w:r>
          </w:p>
        </w:tc>
        <w:tc>
          <w:tcPr>
            <w:tcW w:w="3012" w:type="dxa"/>
            <w:vAlign w:val="center"/>
          </w:tcPr>
          <w:p>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kern w:val="0"/>
                <w:sz w:val="24"/>
                <w:szCs w:val="16"/>
                <w:lang w:val="en-US" w:eastAsia="zh-CN" w:bidi="ar-SA"/>
              </w:rPr>
              <w:t>负责市场监管局的日常安保工作</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60周岁以内，身体健康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78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auto"/>
                <w:sz w:val="24"/>
                <w:lang w:val="en-US" w:eastAsia="zh-CN"/>
              </w:rPr>
              <w:t>保洁2人</w:t>
            </w:r>
          </w:p>
        </w:tc>
        <w:tc>
          <w:tcPr>
            <w:tcW w:w="3012" w:type="dxa"/>
            <w:vAlign w:val="center"/>
          </w:tcPr>
          <w:p>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both"/>
              <w:textAlignment w:val="baseline"/>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kern w:val="0"/>
                <w:sz w:val="24"/>
                <w:szCs w:val="16"/>
                <w:lang w:val="en-US" w:eastAsia="zh-CN" w:bidi="ar-SA"/>
              </w:rPr>
              <w:t>负责</w:t>
            </w:r>
            <w:r>
              <w:rPr>
                <w:rFonts w:hint="eastAsia" w:ascii="宋体" w:hAnsi="宋体" w:eastAsia="宋体" w:cs="宋体"/>
                <w:color w:val="auto"/>
                <w:kern w:val="0"/>
                <w:sz w:val="24"/>
                <w:szCs w:val="20"/>
                <w:lang w:val="en-US" w:eastAsia="zh-CN" w:bidi="ar-SA"/>
              </w:rPr>
              <w:t>市场监管局的日常卫生工作</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55周岁以内、身体健康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78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auto"/>
                <w:sz w:val="24"/>
                <w:lang w:val="en-US" w:eastAsia="zh-CN"/>
              </w:rPr>
              <w:t>兼职工程维修1人</w:t>
            </w:r>
          </w:p>
        </w:tc>
        <w:tc>
          <w:tcPr>
            <w:tcW w:w="3012"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hAnsi="宋体" w:eastAsia="宋体" w:cs="宋体"/>
                <w:color w:val="auto"/>
                <w:sz w:val="24"/>
                <w:lang w:val="en-US" w:eastAsia="zh-CN"/>
              </w:rPr>
              <w:t>负责</w:t>
            </w:r>
            <w:r>
              <w:rPr>
                <w:rFonts w:hint="eastAsia" w:ascii="宋体" w:hAnsi="宋体" w:eastAsia="宋体" w:cs="宋体"/>
                <w:color w:val="auto"/>
                <w:sz w:val="24"/>
                <w:lang w:val="en-US" w:eastAsia="zh-CN"/>
              </w:rPr>
              <w:t>负责市场监督管理局</w:t>
            </w:r>
            <w:r>
              <w:rPr>
                <w:rFonts w:hint="eastAsia" w:ascii="宋体" w:hAnsi="宋体" w:eastAsia="宋体" w:cs="宋体"/>
                <w:b w:val="0"/>
                <w:bCs/>
                <w:sz w:val="24"/>
                <w:szCs w:val="16"/>
                <w:lang w:val="en-US" w:eastAsia="zh-CN"/>
              </w:rPr>
              <w:t>及下属所的日常物业维修工作</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4</w:t>
            </w:r>
            <w:r>
              <w:rPr>
                <w:rFonts w:hint="eastAsia" w:ascii="宋体" w:hAnsi="宋体" w:cs="宋体"/>
                <w:b w:val="0"/>
                <w:bCs/>
                <w:sz w:val="24"/>
                <w:szCs w:val="16"/>
                <w:lang w:val="en-US" w:eastAsia="zh-CN"/>
              </w:rPr>
              <w:t>0</w:t>
            </w:r>
            <w:r>
              <w:rPr>
                <w:rFonts w:hint="eastAsia" w:ascii="宋体" w:hAnsi="宋体" w:eastAsia="宋体" w:cs="宋体"/>
                <w:b w:val="0"/>
                <w:bCs/>
                <w:sz w:val="24"/>
                <w:szCs w:val="16"/>
                <w:lang w:val="en-US" w:eastAsia="zh-CN"/>
              </w:rPr>
              <w:t>周岁以内、身体健康、有专业岗位证书</w:t>
            </w:r>
            <w:r>
              <w:rPr>
                <w:rFonts w:hint="eastAsia" w:ascii="宋体" w:hAnsi="宋体" w:cs="宋体"/>
                <w:b w:val="0"/>
                <w:bCs/>
                <w:sz w:val="24"/>
                <w:szCs w:val="16"/>
                <w:lang w:val="en-US" w:eastAsia="zh-CN"/>
              </w:rPr>
              <w:t>，不要求驻点在单位，可兼职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sz w:val="24"/>
                <w:lang w:val="en-US" w:eastAsia="zh-CN"/>
              </w:rPr>
              <w:t>锦城所</w:t>
            </w:r>
          </w:p>
        </w:tc>
        <w:tc>
          <w:tcPr>
            <w:tcW w:w="785" w:type="dxa"/>
            <w:vMerge w:val="restart"/>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lang w:val="en-US" w:eastAsia="zh-CN"/>
              </w:rPr>
            </w:pPr>
            <w:r>
              <w:rPr>
                <w:rFonts w:hint="eastAsia" w:ascii="宋体" w:hAnsi="宋体" w:eastAsia="宋体" w:cs="宋体"/>
                <w:color w:val="000000"/>
                <w:sz w:val="24"/>
                <w:lang w:val="en-US" w:eastAsia="zh-CN"/>
              </w:rPr>
              <w:t>3</w:t>
            </w: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sz w:val="24"/>
                <w:lang w:val="en-US" w:eastAsia="zh-CN"/>
              </w:rPr>
              <w:t>保安2人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center"/>
              <w:rPr>
                <w:rFonts w:hint="eastAsia" w:cs="Helvetica" w:asciiTheme="minorEastAsia" w:hAnsiTheme="minorEastAsia" w:eastAsiaTheme="minorEastAsia"/>
                <w:b/>
                <w:bCs/>
                <w:kern w:val="0"/>
                <w:sz w:val="24"/>
                <w:vertAlign w:val="baseline"/>
              </w:rPr>
            </w:pPr>
            <w:r>
              <w:rPr>
                <w:rFonts w:hint="eastAsia" w:hAnsi="宋体" w:eastAsia="宋体" w:cs="宋体"/>
                <w:b w:val="0"/>
                <w:bCs/>
                <w:sz w:val="24"/>
                <w:szCs w:val="16"/>
                <w:lang w:val="en-US" w:eastAsia="zh-CN"/>
              </w:rPr>
              <w:t>负责锦城</w:t>
            </w:r>
            <w:r>
              <w:rPr>
                <w:rFonts w:hint="eastAsia" w:ascii="宋体" w:hAnsi="宋体" w:eastAsia="宋体" w:cs="宋体"/>
                <w:b w:val="0"/>
                <w:bCs/>
                <w:sz w:val="24"/>
                <w:szCs w:val="16"/>
                <w:lang w:val="en-US" w:eastAsia="zh-CN"/>
              </w:rPr>
              <w:t>所的</w:t>
            </w:r>
            <w:r>
              <w:rPr>
                <w:rFonts w:hint="eastAsia" w:hAnsi="宋体" w:eastAsia="宋体" w:cs="宋体"/>
                <w:b w:val="0"/>
                <w:bCs/>
                <w:sz w:val="24"/>
                <w:szCs w:val="16"/>
                <w:lang w:val="en-US" w:eastAsia="zh-CN"/>
              </w:rPr>
              <w:t>安保工作</w:t>
            </w:r>
          </w:p>
        </w:tc>
        <w:tc>
          <w:tcPr>
            <w:tcW w:w="298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60周岁以内，身体健康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785" w:type="dxa"/>
            <w:vMerge w:val="continue"/>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食堂兼保洁1人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center"/>
              <w:rPr>
                <w:rFonts w:hint="eastAsia" w:cs="Helvetica" w:asciiTheme="minorEastAsia" w:hAnsiTheme="minorEastAsia" w:eastAsiaTheme="minorEastAsia"/>
                <w:b/>
                <w:bCs/>
                <w:kern w:val="0"/>
                <w:sz w:val="24"/>
                <w:vertAlign w:val="baseline"/>
              </w:rPr>
            </w:pPr>
            <w:r>
              <w:rPr>
                <w:rFonts w:hint="eastAsia" w:hAnsi="宋体" w:eastAsia="宋体" w:cs="宋体"/>
                <w:b w:val="0"/>
                <w:bCs/>
                <w:kern w:val="2"/>
                <w:sz w:val="24"/>
                <w:szCs w:val="16"/>
                <w:lang w:val="en-US" w:eastAsia="zh-CN" w:bidi="ar-SA"/>
              </w:rPr>
              <w:t>负责</w:t>
            </w:r>
            <w:r>
              <w:rPr>
                <w:rFonts w:hint="eastAsia" w:ascii="宋体" w:hAnsi="宋体" w:eastAsia="宋体" w:cs="宋体"/>
                <w:color w:val="000000"/>
                <w:sz w:val="24"/>
                <w:lang w:val="en-US" w:eastAsia="zh-CN"/>
              </w:rPr>
              <w:t>锦城所日常保洁及食堂工作</w:t>
            </w:r>
          </w:p>
        </w:tc>
        <w:tc>
          <w:tcPr>
            <w:tcW w:w="298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。备注：烧中餐，25人左右。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snapToGrid w:val="0"/>
              <w:spacing w:line="320" w:lineRule="exact"/>
              <w:jc w:val="center"/>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於潜所</w:t>
            </w:r>
          </w:p>
        </w:tc>
        <w:tc>
          <w:tcPr>
            <w:tcW w:w="785" w:type="dxa"/>
            <w:vAlign w:val="center"/>
          </w:tcPr>
          <w:p>
            <w:pPr>
              <w:widowControl/>
              <w:snapToGrid w:val="0"/>
              <w:spacing w:line="320" w:lineRule="exact"/>
              <w:jc w:val="center"/>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1</w:t>
            </w:r>
          </w:p>
        </w:tc>
        <w:tc>
          <w:tcPr>
            <w:tcW w:w="1257" w:type="dxa"/>
            <w:vAlign w:val="center"/>
          </w:tcPr>
          <w:p>
            <w:pPr>
              <w:widowControl/>
              <w:snapToGrid w:val="0"/>
              <w:spacing w:line="320" w:lineRule="exact"/>
              <w:jc w:val="center"/>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食堂兼保洁兼门卫1人</w:t>
            </w:r>
          </w:p>
        </w:tc>
        <w:tc>
          <w:tcPr>
            <w:tcW w:w="3012" w:type="dxa"/>
            <w:vAlign w:val="center"/>
          </w:tcPr>
          <w:p>
            <w:pPr>
              <w:widowControl/>
              <w:snapToGrid w:val="0"/>
              <w:spacing w:line="320" w:lineRule="exact"/>
              <w:jc w:val="both"/>
              <w:textAlignment w:val="center"/>
              <w:rPr>
                <w:rFonts w:hint="eastAsia" w:cs="Helvetica" w:asciiTheme="minorEastAsia" w:hAnsiTheme="minorEastAsia" w:eastAsiaTheme="minorEastAsia"/>
                <w:b/>
                <w:bCs/>
                <w:kern w:val="0"/>
                <w:sz w:val="24"/>
                <w:vertAlign w:val="baseline"/>
              </w:rPr>
            </w:pPr>
            <w:r>
              <w:rPr>
                <w:rFonts w:hint="eastAsia" w:hAnsi="宋体" w:eastAsia="宋体" w:cs="宋体"/>
                <w:b w:val="0"/>
                <w:bCs/>
                <w:kern w:val="2"/>
                <w:sz w:val="24"/>
                <w:szCs w:val="16"/>
                <w:lang w:val="en-US" w:eastAsia="zh-CN" w:bidi="ar-SA"/>
              </w:rPr>
              <w:t>负责</w:t>
            </w:r>
            <w:r>
              <w:rPr>
                <w:rFonts w:hint="eastAsia" w:ascii="宋体" w:hAnsi="宋体" w:eastAsia="宋体" w:cs="宋体"/>
                <w:color w:val="000000"/>
                <w:sz w:val="24"/>
                <w:lang w:val="en-US" w:eastAsia="zh-CN"/>
              </w:rPr>
              <w:t>於潜所日常保洁及食堂和门卫工作，要求24小时常驻</w:t>
            </w:r>
          </w:p>
        </w:tc>
        <w:tc>
          <w:tcPr>
            <w:tcW w:w="2980" w:type="dxa"/>
            <w:vAlign w:val="center"/>
          </w:tcPr>
          <w:p>
            <w:pPr>
              <w:widowControl/>
              <w:snapToGrid w:val="0"/>
              <w:spacing w:line="320" w:lineRule="exact"/>
              <w:jc w:val="both"/>
              <w:textAlignment w:val="center"/>
              <w:rPr>
                <w:rFonts w:hint="eastAsia" w:cs="Helvetica" w:asciiTheme="minorEastAsia" w:hAnsiTheme="minorEastAsia" w:eastAsiaTheme="minorEastAsia"/>
                <w:b/>
                <w:bCs/>
                <w:kern w:val="0"/>
                <w:sz w:val="24"/>
                <w:vertAlign w:val="baseline"/>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。备注：烧中餐，15人左右。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snapToGrid w:val="0"/>
              <w:spacing w:line="32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昌化所</w:t>
            </w:r>
          </w:p>
        </w:tc>
        <w:tc>
          <w:tcPr>
            <w:tcW w:w="785" w:type="dxa"/>
            <w:vAlign w:val="center"/>
          </w:tcPr>
          <w:p>
            <w:pPr>
              <w:widowControl/>
              <w:snapToGrid w:val="0"/>
              <w:spacing w:line="32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w:t>
            </w:r>
          </w:p>
        </w:tc>
        <w:tc>
          <w:tcPr>
            <w:tcW w:w="1257" w:type="dxa"/>
            <w:vAlign w:val="center"/>
          </w:tcPr>
          <w:p>
            <w:pPr>
              <w:widowControl/>
              <w:snapToGrid w:val="0"/>
              <w:spacing w:line="320" w:lineRule="exact"/>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val="en-US" w:eastAsia="zh-CN"/>
              </w:rPr>
              <w:t>食堂兼保洁兼门卫1人</w:t>
            </w:r>
          </w:p>
        </w:tc>
        <w:tc>
          <w:tcPr>
            <w:tcW w:w="3012" w:type="dxa"/>
            <w:vAlign w:val="center"/>
          </w:tcPr>
          <w:p>
            <w:pPr>
              <w:widowControl/>
              <w:snapToGrid w:val="0"/>
              <w:spacing w:line="320" w:lineRule="exact"/>
              <w:jc w:val="both"/>
              <w:textAlignment w:val="center"/>
              <w:rPr>
                <w:rFonts w:hint="eastAsia" w:ascii="宋体" w:hAnsi="宋体" w:eastAsia="宋体" w:cs="宋体"/>
                <w:color w:val="000000"/>
                <w:kern w:val="0"/>
                <w:sz w:val="24"/>
                <w:szCs w:val="24"/>
                <w:lang w:val="en-US" w:eastAsia="zh-CN" w:bidi="ar-SA"/>
              </w:rPr>
            </w:pPr>
            <w:r>
              <w:rPr>
                <w:rFonts w:hint="eastAsia" w:hAnsi="宋体" w:eastAsia="宋体" w:cs="宋体"/>
                <w:b w:val="0"/>
                <w:bCs/>
                <w:kern w:val="2"/>
                <w:sz w:val="24"/>
                <w:szCs w:val="16"/>
                <w:lang w:val="en-US" w:eastAsia="zh-CN" w:bidi="ar-SA"/>
              </w:rPr>
              <w:t>负责</w:t>
            </w:r>
            <w:r>
              <w:rPr>
                <w:rFonts w:hint="eastAsia" w:ascii="宋体" w:hAnsi="宋体" w:eastAsia="宋体" w:cs="宋体"/>
                <w:color w:val="000000"/>
                <w:sz w:val="24"/>
                <w:lang w:val="en-US" w:eastAsia="zh-CN"/>
              </w:rPr>
              <w:t>昌化所日常保洁及食堂和门卫工作，要求24小时常驻</w:t>
            </w:r>
          </w:p>
        </w:tc>
        <w:tc>
          <w:tcPr>
            <w:tcW w:w="2980" w:type="dxa"/>
            <w:vAlign w:val="center"/>
          </w:tcPr>
          <w:p>
            <w:pPr>
              <w:widowControl/>
              <w:snapToGrid w:val="0"/>
              <w:spacing w:line="320" w:lineRule="exact"/>
              <w:jc w:val="both"/>
              <w:textAlignment w:val="center"/>
              <w:rPr>
                <w:rFonts w:hint="eastAsia" w:ascii="Times New Roman" w:hAnsi="宋体" w:eastAsia="宋体" w:cs="宋体"/>
                <w:b w:val="0"/>
                <w:bCs/>
                <w:kern w:val="2"/>
                <w:sz w:val="24"/>
                <w:szCs w:val="16"/>
                <w:lang w:val="en-US" w:eastAsia="zh-CN" w:bidi="ar-SA"/>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。备注：烧中餐，10人左右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val="en-US" w:eastAsia="zh-CN"/>
              </w:rPr>
              <w:t>龙岗所</w:t>
            </w:r>
          </w:p>
        </w:tc>
        <w:tc>
          <w:tcPr>
            <w:tcW w:w="78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val="en-US" w:eastAsia="zh-CN"/>
              </w:rPr>
              <w:t>1</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val="en-US" w:eastAsia="zh-CN"/>
              </w:rPr>
              <w:t>食堂兼保洁兼门卫1人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宋体" w:hAnsi="宋体" w:eastAsia="宋体" w:cs="宋体"/>
                <w:color w:val="000000"/>
                <w:kern w:val="0"/>
                <w:sz w:val="24"/>
                <w:szCs w:val="24"/>
                <w:lang w:val="en-US" w:eastAsia="zh-CN" w:bidi="ar-SA"/>
              </w:rPr>
            </w:pPr>
            <w:r>
              <w:rPr>
                <w:rFonts w:hint="eastAsia" w:hAnsi="宋体" w:eastAsia="宋体" w:cs="宋体"/>
                <w:b w:val="0"/>
                <w:bCs/>
                <w:kern w:val="2"/>
                <w:sz w:val="24"/>
                <w:szCs w:val="16"/>
                <w:lang w:val="en-US" w:eastAsia="zh-CN" w:bidi="ar-SA"/>
              </w:rPr>
              <w:t>负责</w:t>
            </w:r>
            <w:r>
              <w:rPr>
                <w:rFonts w:hint="eastAsia" w:ascii="宋体" w:hAnsi="宋体" w:eastAsia="宋体" w:cs="宋体"/>
                <w:color w:val="000000"/>
                <w:sz w:val="24"/>
                <w:lang w:val="en-US" w:eastAsia="zh-CN"/>
              </w:rPr>
              <w:t>龙岗所日常保洁及食堂和门卫工作，要求24小时常驻</w:t>
            </w:r>
          </w:p>
        </w:tc>
        <w:tc>
          <w:tcPr>
            <w:tcW w:w="2980"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Times New Roman" w:hAnsi="宋体" w:eastAsia="宋体" w:cs="宋体"/>
                <w:b w:val="0"/>
                <w:bCs/>
                <w:kern w:val="2"/>
                <w:sz w:val="24"/>
                <w:szCs w:val="16"/>
                <w:lang w:val="en-US" w:eastAsia="zh-CN" w:bidi="ar-SA"/>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备注：烧中餐，10人左右。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高虹所</w:t>
            </w:r>
          </w:p>
        </w:tc>
        <w:tc>
          <w:tcPr>
            <w:tcW w:w="78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1</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食堂兼保洁兼门卫1人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宋体" w:hAnsi="宋体" w:eastAsia="宋体" w:cs="宋体"/>
                <w:color w:val="000000"/>
                <w:kern w:val="0"/>
                <w:sz w:val="24"/>
                <w:szCs w:val="24"/>
                <w:lang w:val="en-US" w:eastAsia="zh-CN" w:bidi="ar-SA"/>
              </w:rPr>
            </w:pPr>
            <w:r>
              <w:rPr>
                <w:rFonts w:hint="eastAsia" w:hAnsi="宋体" w:eastAsia="宋体" w:cs="宋体"/>
                <w:b w:val="0"/>
                <w:bCs/>
                <w:kern w:val="2"/>
                <w:sz w:val="24"/>
                <w:szCs w:val="16"/>
                <w:lang w:val="en-US" w:eastAsia="zh-CN" w:bidi="ar-SA"/>
              </w:rPr>
              <w:t>负责</w:t>
            </w:r>
            <w:r>
              <w:rPr>
                <w:rFonts w:hint="eastAsia" w:ascii="宋体" w:hAnsi="宋体" w:eastAsia="宋体" w:cs="宋体"/>
                <w:color w:val="000000"/>
                <w:sz w:val="24"/>
                <w:lang w:val="en-US" w:eastAsia="zh-CN"/>
              </w:rPr>
              <w:t>高虹所日常保洁及食堂和门卫工作，要求24小时常驻</w:t>
            </w:r>
          </w:p>
        </w:tc>
        <w:tc>
          <w:tcPr>
            <w:tcW w:w="2980"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Times New Roman" w:hAnsi="宋体" w:eastAsia="宋体" w:cs="宋体"/>
                <w:b w:val="0"/>
                <w:bCs/>
                <w:kern w:val="2"/>
                <w:sz w:val="24"/>
                <w:szCs w:val="16"/>
                <w:lang w:val="en-US" w:eastAsia="zh-CN" w:bidi="ar-SA"/>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。备注：烧中餐，15人左右。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24"/>
                <w:lang w:val="en-US" w:eastAsia="zh-CN"/>
              </w:rPr>
              <w:t>太湖源所</w:t>
            </w:r>
          </w:p>
        </w:tc>
        <w:tc>
          <w:tcPr>
            <w:tcW w:w="785"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eastAsia="宋体"/>
                <w:lang w:val="en-US" w:eastAsia="zh-CN"/>
              </w:rPr>
              <w:t>1</w:t>
            </w:r>
          </w:p>
        </w:tc>
        <w:tc>
          <w:tcPr>
            <w:tcW w:w="1257"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lang w:val="en-US" w:eastAsia="zh-CN"/>
              </w:rPr>
              <w:t>食堂兼保洁兼门卫1人</w:t>
            </w:r>
          </w:p>
        </w:tc>
        <w:tc>
          <w:tcPr>
            <w:tcW w:w="3012"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宋体" w:hAnsi="宋体" w:eastAsia="宋体" w:cs="宋体"/>
                <w:color w:val="auto"/>
                <w:kern w:val="0"/>
                <w:sz w:val="24"/>
                <w:szCs w:val="24"/>
                <w:lang w:val="en-US" w:eastAsia="zh-CN" w:bidi="ar-SA"/>
              </w:rPr>
            </w:pPr>
            <w:r>
              <w:rPr>
                <w:rFonts w:hint="eastAsia" w:hAnsi="宋体" w:eastAsia="宋体" w:cs="宋体"/>
                <w:b w:val="0"/>
                <w:bCs/>
                <w:kern w:val="2"/>
                <w:sz w:val="24"/>
                <w:szCs w:val="16"/>
                <w:lang w:val="en-US" w:eastAsia="zh-CN" w:bidi="ar-SA"/>
              </w:rPr>
              <w:t>负责太湖源</w:t>
            </w:r>
            <w:r>
              <w:rPr>
                <w:rFonts w:hint="eastAsia" w:ascii="宋体" w:hAnsi="宋体" w:eastAsia="宋体" w:cs="宋体"/>
                <w:color w:val="000000"/>
                <w:sz w:val="24"/>
                <w:lang w:val="en-US" w:eastAsia="zh-CN"/>
              </w:rPr>
              <w:t>所日常保洁及食堂和门卫工作，要求24小时常驻</w:t>
            </w:r>
          </w:p>
        </w:tc>
        <w:tc>
          <w:tcPr>
            <w:tcW w:w="2980"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eastAsia" w:ascii="Times New Roman" w:hAnsi="宋体" w:eastAsia="宋体" w:cs="宋体"/>
                <w:b w:val="0"/>
                <w:bCs/>
                <w:kern w:val="2"/>
                <w:sz w:val="24"/>
                <w:szCs w:val="16"/>
                <w:lang w:val="en-US" w:eastAsia="zh-CN" w:bidi="ar-SA"/>
              </w:rPr>
            </w:pPr>
            <w:r>
              <w:rPr>
                <w:rFonts w:hint="eastAsia" w:ascii="宋体" w:hAnsi="宋体" w:eastAsia="宋体" w:cs="宋体"/>
                <w:b w:val="0"/>
                <w:bCs/>
                <w:sz w:val="24"/>
                <w:szCs w:val="16"/>
                <w:lang w:val="en-US" w:eastAsia="zh-CN"/>
              </w:rPr>
              <w:t>55周岁以内、身体健康</w:t>
            </w:r>
            <w:r>
              <w:rPr>
                <w:rFonts w:hint="eastAsia" w:ascii="宋体" w:hAnsi="宋体" w:cs="宋体"/>
                <w:b w:val="0"/>
                <w:bCs/>
                <w:sz w:val="24"/>
                <w:szCs w:val="16"/>
                <w:lang w:val="en-US" w:eastAsia="zh-CN"/>
              </w:rPr>
              <w:t>。备注：烧中餐，15人左右。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玲珑所</w:t>
            </w:r>
          </w:p>
        </w:tc>
        <w:tc>
          <w:tcPr>
            <w:tcW w:w="785"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1</w:t>
            </w:r>
          </w:p>
        </w:tc>
        <w:tc>
          <w:tcPr>
            <w:tcW w:w="1257" w:type="dxa"/>
            <w:vAlign w:val="center"/>
          </w:tcPr>
          <w:p>
            <w:pPr>
              <w:widowControl/>
              <w:adjustRightInd/>
              <w:spacing w:line="240" w:lineRule="auto"/>
              <w:jc w:val="center"/>
              <w:rPr>
                <w:rFonts w:hint="eastAsia" w:cs="Helvetica" w:asciiTheme="minorEastAsia" w:hAnsiTheme="minorEastAsia" w:eastAsiaTheme="minorEastAsia"/>
                <w:b/>
                <w:bCs/>
                <w:kern w:val="0"/>
                <w:sz w:val="24"/>
                <w:vertAlign w:val="baseline"/>
              </w:rPr>
            </w:pPr>
            <w:r>
              <w:rPr>
                <w:rFonts w:hint="eastAsia" w:ascii="宋体" w:hAnsi="宋体" w:eastAsia="宋体" w:cs="宋体"/>
                <w:color w:val="000000"/>
                <w:kern w:val="0"/>
                <w:sz w:val="24"/>
                <w:lang w:val="en-US" w:eastAsia="zh-CN"/>
              </w:rPr>
              <w:t>保安1人</w:t>
            </w:r>
          </w:p>
        </w:tc>
        <w:tc>
          <w:tcPr>
            <w:tcW w:w="3012"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hAnsi="宋体" w:eastAsia="宋体" w:cs="宋体"/>
                <w:b w:val="0"/>
                <w:bCs/>
                <w:sz w:val="24"/>
                <w:szCs w:val="16"/>
                <w:lang w:val="en-US" w:eastAsia="zh-CN"/>
              </w:rPr>
              <w:t>负责玲珑</w:t>
            </w:r>
            <w:r>
              <w:rPr>
                <w:rFonts w:hint="eastAsia" w:ascii="宋体" w:hAnsi="宋体" w:eastAsia="宋体" w:cs="宋体"/>
                <w:b w:val="0"/>
                <w:bCs/>
                <w:sz w:val="24"/>
                <w:szCs w:val="16"/>
                <w:lang w:val="en-US" w:eastAsia="zh-CN"/>
              </w:rPr>
              <w:t>所的</w:t>
            </w:r>
            <w:r>
              <w:rPr>
                <w:rFonts w:hint="eastAsia" w:hAnsi="宋体" w:eastAsia="宋体" w:cs="宋体"/>
                <w:b w:val="0"/>
                <w:bCs/>
                <w:sz w:val="24"/>
                <w:szCs w:val="16"/>
                <w:lang w:val="en-US" w:eastAsia="zh-CN"/>
              </w:rPr>
              <w:t>安保工作</w:t>
            </w:r>
          </w:p>
        </w:tc>
        <w:tc>
          <w:tcPr>
            <w:tcW w:w="2980" w:type="dxa"/>
            <w:vAlign w:val="center"/>
          </w:tcPr>
          <w:p>
            <w:pPr>
              <w:widowControl/>
              <w:adjustRightInd/>
              <w:spacing w:line="240" w:lineRule="auto"/>
              <w:jc w:val="both"/>
              <w:rPr>
                <w:rFonts w:hint="eastAsia" w:cs="Helvetica" w:asciiTheme="minorEastAsia" w:hAnsiTheme="minorEastAsia" w:eastAsiaTheme="minorEastAsia"/>
                <w:b/>
                <w:bCs/>
                <w:kern w:val="0"/>
                <w:sz w:val="24"/>
                <w:vertAlign w:val="baseline"/>
              </w:rPr>
            </w:pPr>
            <w:r>
              <w:rPr>
                <w:rFonts w:hint="eastAsia" w:ascii="宋体" w:hAnsi="宋体" w:cs="宋体"/>
                <w:b w:val="0"/>
                <w:bCs/>
                <w:sz w:val="24"/>
                <w:szCs w:val="16"/>
                <w:lang w:val="en-US" w:eastAsia="zh-CN"/>
              </w:rPr>
              <w:t>60</w:t>
            </w:r>
            <w:r>
              <w:rPr>
                <w:rFonts w:hint="eastAsia" w:ascii="宋体" w:hAnsi="宋体" w:eastAsia="宋体" w:cs="宋体"/>
                <w:b w:val="0"/>
                <w:bCs/>
                <w:sz w:val="24"/>
                <w:szCs w:val="16"/>
                <w:lang w:val="en-US" w:eastAsia="zh-CN"/>
              </w:rPr>
              <w:t>周岁以内、身体健康</w:t>
            </w:r>
          </w:p>
        </w:tc>
      </w:tr>
    </w:tbl>
    <w:p>
      <w:pPr>
        <w:pStyle w:val="395"/>
        <w:spacing w:before="0"/>
        <w:ind w:left="0" w:leftChars="0" w:firstLine="0" w:firstLineChars="0"/>
        <w:rPr>
          <w:rFonts w:ascii="宋体" w:hAnsi="宋体" w:cs="宋体"/>
          <w:b/>
          <w:szCs w:val="16"/>
        </w:rPr>
      </w:pPr>
    </w:p>
    <w:p>
      <w:pPr>
        <w:pStyle w:val="395"/>
        <w:spacing w:before="0"/>
        <w:ind w:firstLine="480"/>
        <w:rPr>
          <w:rFonts w:ascii="宋体" w:hAnsi="宋体" w:cs="宋体"/>
          <w:bCs/>
          <w:szCs w:val="16"/>
        </w:rPr>
      </w:pPr>
      <w:r>
        <w:rPr>
          <w:rFonts w:hint="eastAsia" w:ascii="宋体" w:hAnsi="宋体" w:cs="宋体"/>
          <w:bCs/>
          <w:szCs w:val="16"/>
        </w:rPr>
        <w:t>▲</w:t>
      </w:r>
      <w:r>
        <w:rPr>
          <w:rFonts w:hint="eastAsia" w:ascii="宋体" w:hAnsi="宋体" w:cs="宋体"/>
          <w:b/>
          <w:bCs w:val="0"/>
          <w:szCs w:val="16"/>
        </w:rPr>
        <w:t>以上工作人员（除工程</w:t>
      </w:r>
      <w:r>
        <w:rPr>
          <w:rFonts w:hint="eastAsia" w:ascii="宋体" w:hAnsi="宋体" w:cs="宋体"/>
          <w:b/>
          <w:bCs w:val="0"/>
          <w:szCs w:val="16"/>
          <w:lang w:eastAsia="zh-CN"/>
        </w:rPr>
        <w:t>维修</w:t>
      </w:r>
      <w:r>
        <w:rPr>
          <w:rFonts w:hint="eastAsia" w:ascii="宋体" w:hAnsi="宋体" w:cs="宋体"/>
          <w:b/>
          <w:bCs w:val="0"/>
          <w:szCs w:val="16"/>
        </w:rPr>
        <w:t>岗外）每月每人360元餐费含在本项目报价中，由成交单位打入采购方食堂账户，以上需提供相关承诺</w:t>
      </w:r>
      <w:r>
        <w:rPr>
          <w:rFonts w:hint="eastAsia" w:ascii="宋体" w:hAnsi="宋体" w:cs="宋体"/>
          <w:b/>
          <w:bCs w:val="0"/>
          <w:szCs w:val="16"/>
          <w:lang w:eastAsia="zh-CN"/>
        </w:rPr>
        <w:t>，否则响应无效</w:t>
      </w:r>
      <w:r>
        <w:rPr>
          <w:rFonts w:hint="eastAsia" w:ascii="宋体" w:hAnsi="宋体" w:cs="宋体"/>
          <w:b/>
          <w:bCs w:val="0"/>
          <w:szCs w:val="16"/>
        </w:rPr>
        <w:t>。</w:t>
      </w:r>
    </w:p>
    <w:p>
      <w:pPr>
        <w:pStyle w:val="395"/>
        <w:spacing w:before="0"/>
        <w:ind w:firstLine="480"/>
        <w:rPr>
          <w:rFonts w:ascii="宋体" w:hAnsi="宋体" w:cs="宋体"/>
          <w:bCs/>
          <w:szCs w:val="16"/>
        </w:rPr>
      </w:pPr>
      <w:r>
        <w:rPr>
          <w:rFonts w:hint="eastAsia" w:ascii="宋体" w:hAnsi="宋体" w:cs="宋体"/>
          <w:bCs/>
          <w:szCs w:val="16"/>
        </w:rPr>
        <w:t>说明：1、工程人员要求具备相关专业资质。2、</w:t>
      </w:r>
      <w:r>
        <w:rPr>
          <w:rFonts w:hint="eastAsia" w:ascii="宋体" w:hAnsi="宋体" w:cs="宋体"/>
          <w:bCs/>
          <w:szCs w:val="16"/>
          <w:lang w:val="en-US" w:eastAsia="zh-CN"/>
        </w:rPr>
        <w:t>食堂兼保洁兼门卫</w:t>
      </w:r>
      <w:r>
        <w:rPr>
          <w:rFonts w:hint="eastAsia" w:ascii="宋体" w:hAnsi="宋体" w:cs="宋体"/>
          <w:bCs/>
          <w:szCs w:val="16"/>
        </w:rPr>
        <w:t>人员要求24小时驻所。</w:t>
      </w:r>
    </w:p>
    <w:p>
      <w:pPr>
        <w:pStyle w:val="395"/>
        <w:numPr>
          <w:ilvl w:val="0"/>
          <w:numId w:val="0"/>
        </w:numPr>
        <w:spacing w:before="0"/>
        <w:ind w:firstLine="482" w:firstLineChars="200"/>
        <w:rPr>
          <w:rFonts w:hint="eastAsia" w:ascii="宋体" w:hAnsi="宋体" w:cs="宋体"/>
          <w:b/>
          <w:bCs w:val="0"/>
          <w:szCs w:val="16"/>
          <w:lang w:eastAsia="zh-CN"/>
        </w:rPr>
      </w:pPr>
      <w:r>
        <w:rPr>
          <w:rFonts w:hint="eastAsia" w:ascii="宋体" w:hAnsi="宋体" w:cs="宋体"/>
          <w:b/>
          <w:bCs w:val="0"/>
          <w:szCs w:val="16"/>
          <w:lang w:eastAsia="zh-CN"/>
        </w:rPr>
        <w:t>五、项目特别说明</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实施地点：杭州市临安区市场监督管理局及下属</w:t>
      </w:r>
      <w:r>
        <w:rPr>
          <w:rFonts w:hint="eastAsia" w:ascii="宋体" w:hAnsi="宋体" w:cs="宋体"/>
          <w:bCs/>
          <w:sz w:val="24"/>
          <w:szCs w:val="16"/>
        </w:rPr>
        <w:t>锦城所、高虹所、玲珑所、太湖源所、於潜所、昌化所、龙岗所。</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结算方法</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2.1付款人：</w:t>
      </w:r>
      <w:r>
        <w:rPr>
          <w:rFonts w:hint="eastAsia" w:ascii="宋体" w:hAnsi="宋体" w:cs="宋体"/>
          <w:bCs/>
          <w:sz w:val="24"/>
          <w:szCs w:val="16"/>
          <w:lang w:val="zh-CN"/>
        </w:rPr>
        <w:t>杭州市临安区</w:t>
      </w:r>
      <w:r>
        <w:rPr>
          <w:rFonts w:hint="eastAsia" w:ascii="宋体" w:hAnsi="宋体" w:cs="宋体"/>
          <w:bCs/>
          <w:sz w:val="24"/>
          <w:szCs w:val="16"/>
        </w:rPr>
        <w:t>市场监督管理局</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2.2付款方式：按中标价的90%作为</w:t>
      </w:r>
      <w:r>
        <w:rPr>
          <w:rFonts w:hint="eastAsia" w:ascii="宋体" w:hAnsi="宋体" w:cs="宋体"/>
          <w:kern w:val="0"/>
          <w:sz w:val="24"/>
          <w:highlight w:val="none"/>
        </w:rPr>
        <w:t>基数，签订合同后支付50%，9月底支付30%，11月底支付20%；一年期满，由单位根据考核和满意率测评情况支付剩余物业费，满意率低于90%（不包括90%），每下降1个百分点，扣除合同</w:t>
      </w:r>
      <w:r>
        <w:rPr>
          <w:rFonts w:hint="eastAsia" w:ascii="宋体" w:hAnsi="宋体" w:cs="宋体"/>
          <w:kern w:val="0"/>
          <w:sz w:val="24"/>
        </w:rPr>
        <w:t>金额的1%，扣完为止。</w:t>
      </w:r>
    </w:p>
    <w:p>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2.3.本项目采用费用包干方式。保洁、保安、绿化等项目所需专业设备，由投标人自行配备，招标人不承担费用。维修人工费用由投标方自行负责承担，维修配件采用以旧换新方式，由招标人提供，费用单独另计。投标方应根据项目要求和现场情况，详细列明项目所需的各项费用，计入项目费用中，如一旦中标，在项目实施中出现任何遗漏，均由中标人免费提供，招标人不再支付任何费用。</w:t>
      </w:r>
    </w:p>
    <w:p>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.委托管理期限:自合同签订日期起一年期限止。</w:t>
      </w:r>
    </w:p>
    <w:p>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履约保证金：无</w:t>
      </w:r>
    </w:p>
    <w:p>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.投标人在投标前，可自行踏勘现场，有关费用自理，踏勘期间发生的意外自负。</w:t>
      </w:r>
    </w:p>
    <w:p>
      <w:pPr>
        <w:spacing w:line="480" w:lineRule="exact"/>
        <w:ind w:right="480" w:firstLine="480" w:firstLineChars="200"/>
        <w:rPr>
          <w:rFonts w:ascii="仿宋" w:hAnsi="仿宋" w:eastAsia="仿宋" w:cs="仿宋"/>
          <w:b/>
          <w:sz w:val="24"/>
          <w:szCs w:val="16"/>
        </w:rPr>
      </w:pPr>
      <w:r>
        <w:rPr>
          <w:rFonts w:hint="eastAsia" w:ascii="宋体" w:hAnsi="宋体" w:cs="宋体"/>
          <w:kern w:val="0"/>
          <w:sz w:val="24"/>
          <w:lang w:val="en-US" w:eastAsia="zh-CN"/>
        </w:rPr>
        <w:t>6</w:t>
      </w:r>
      <w:r>
        <w:rPr>
          <w:rFonts w:hint="eastAsia" w:ascii="宋体" w:hAnsi="宋体" w:cs="宋体"/>
          <w:kern w:val="0"/>
          <w:sz w:val="24"/>
        </w:rPr>
        <w:t>.对于上述项目要求，投标人应在投标文件中进行回应，做出承诺及说明。</w:t>
      </w:r>
    </w:p>
    <w:p>
      <w:pPr>
        <w:widowControl/>
        <w:adjustRightInd/>
        <w:spacing w:line="360" w:lineRule="auto"/>
        <w:jc w:val="center"/>
        <w:rPr>
          <w:rFonts w:hint="eastAsia" w:cs="Helvetica" w:asciiTheme="minorEastAsia" w:hAnsiTheme="minorEastAsia" w:eastAsiaTheme="minorEastAsia"/>
          <w:b/>
          <w:bCs/>
          <w:kern w:val="0"/>
          <w:sz w:val="24"/>
        </w:rPr>
      </w:pPr>
    </w:p>
    <w:p>
      <w:pPr>
        <w:widowControl/>
        <w:adjustRightInd/>
        <w:spacing w:line="360" w:lineRule="auto"/>
        <w:jc w:val="both"/>
        <w:rPr>
          <w:rFonts w:hint="eastAsia" w:cs="Helvetica" w:asciiTheme="minorEastAsia" w:hAnsiTheme="minorEastAsia" w:eastAsiaTheme="minorEastAsia"/>
          <w:b/>
          <w:bCs/>
          <w:kern w:val="0"/>
          <w:sz w:val="24"/>
        </w:rPr>
      </w:pPr>
    </w:p>
    <w:p>
      <w:pPr>
        <w:widowControl/>
        <w:adjustRightInd/>
        <w:spacing w:line="360" w:lineRule="auto"/>
        <w:jc w:val="center"/>
        <w:rPr>
          <w:rFonts w:hint="eastAsia" w:cs="Helvetica" w:asciiTheme="minorEastAsia" w:hAnsiTheme="minorEastAsia" w:eastAsiaTheme="minorEastAsia"/>
          <w:b/>
          <w:bCs/>
          <w:kern w:val="0"/>
          <w:sz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Helvetica" w:asciiTheme="minorEastAsia" w:hAnsiTheme="minorEastAsia" w:eastAsiaTheme="minorEastAsia"/>
          <w:b/>
          <w:bCs/>
          <w:kern w:val="0"/>
          <w:sz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关于机关物业管理服务质量的满意度调查表</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FangSong_GB2312" w:hAnsi="FangSong_GB2312" w:eastAsia="FangSong_GB2312" w:cs="FangSong_GB2312"/>
          <w:sz w:val="24"/>
        </w:rPr>
      </w:pPr>
      <w:r>
        <w:rPr>
          <w:rFonts w:hint="eastAsia" w:ascii="FangSong_GB2312" w:hAnsi="FangSong_GB2312" w:eastAsia="FangSong_GB2312" w:cs="FangSong_GB2312"/>
          <w:sz w:val="24"/>
        </w:rPr>
        <w:t>亲爱的家人们：</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FangSong_GB2312" w:hAnsi="FangSong_GB2312" w:eastAsia="FangSong_GB2312" w:cs="FangSong_GB2312"/>
          <w:sz w:val="24"/>
        </w:rPr>
      </w:pPr>
      <w:r>
        <w:rPr>
          <w:rFonts w:hint="eastAsia" w:ascii="FangSong_GB2312" w:hAnsi="FangSong_GB2312" w:eastAsia="FangSong_GB2312" w:cs="FangSong_GB2312"/>
          <w:sz w:val="24"/>
        </w:rPr>
        <w:t>您好！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FangSong_GB2312" w:hAnsi="FangSong_GB2312" w:eastAsia="FangSong_GB2312" w:cs="FangSong_GB2312"/>
          <w:kern w:val="0"/>
          <w:sz w:val="24"/>
        </w:rPr>
      </w:pPr>
      <w:r>
        <w:rPr>
          <w:rFonts w:hint="eastAsia" w:ascii="FangSong_GB2312" w:hAnsi="FangSong_GB2312" w:eastAsia="FangSong_GB2312" w:cs="FangSong_GB2312"/>
          <w:kern w:val="0"/>
          <w:sz w:val="24"/>
        </w:rPr>
        <w:t>感谢您在百忙之中接受我们的问卷调查。为了更好地了解机关物业管理的各项工作开展情况，请您按照实际情况和真实想法填写问卷，十分感谢您的合作与支持！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Times New Roman" w:eastAsiaTheme="minorEastAsia"/>
          <w:b/>
          <w:bCs/>
          <w:kern w:val="0"/>
          <w:sz w:val="24"/>
        </w:rPr>
      </w:pPr>
      <w:r>
        <w:rPr>
          <w:rFonts w:hint="eastAsia" w:cs="Helvetica" w:asciiTheme="minorEastAsia" w:hAnsiTheme="minorEastAsia" w:eastAsiaTheme="minorEastAsia"/>
          <w:b/>
          <w:bCs/>
          <w:kern w:val="0"/>
          <w:sz w:val="24"/>
        </w:rPr>
        <w:t>1.</w:t>
      </w:r>
      <w:r>
        <w:rPr>
          <w:rFonts w:cs="Helvetica" w:asciiTheme="minorEastAsia" w:hAnsiTheme="minorEastAsia" w:eastAsiaTheme="minorEastAsia"/>
          <w:b/>
          <w:bCs/>
          <w:kern w:val="0"/>
          <w:sz w:val="24"/>
        </w:rPr>
        <w:t>您对</w:t>
      </w:r>
      <w:r>
        <w:rPr>
          <w:rFonts w:hint="eastAsia" w:cs="Helvetica" w:asciiTheme="minorEastAsia" w:hAnsiTheme="minorEastAsia" w:eastAsiaTheme="minorEastAsia"/>
          <w:b/>
          <w:bCs/>
          <w:kern w:val="0"/>
          <w:sz w:val="24"/>
        </w:rPr>
        <w:t>机关物业管理服务的总体的</w:t>
      </w:r>
      <w:r>
        <w:rPr>
          <w:rFonts w:cs="Helvetica" w:asciiTheme="minorEastAsia" w:hAnsiTheme="minorEastAsia" w:eastAsiaTheme="minorEastAsia"/>
          <w:b/>
          <w:bCs/>
          <w:kern w:val="0"/>
          <w:sz w:val="24"/>
        </w:rPr>
        <w:t>满意度是？</w:t>
      </w:r>
      <w:r>
        <w:rPr>
          <w:rFonts w:hint="eastAsia" w:cs="Helvetica" w:asciiTheme="minorEastAsia" w:hAnsiTheme="minorEastAsia" w:eastAsiaTheme="minorEastAsia"/>
          <w:b/>
          <w:bCs/>
          <w:kern w:val="0"/>
          <w:sz w:val="24"/>
        </w:rPr>
        <w:t>.........（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2.您对大院公共区域整体清洁度是否满意？...........（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3.您对机关物业保洁人员服务态度及礼仪是否满意的？.（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4.您对大院公共绿地、花坛、树木庭院管理是否满意？.（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 </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5.您对物业保安人员服务态度及仪容仪表是否满意？...（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 </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6.您对物业维修人员服务态度和专业水平是否满意？...（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 </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Helvetica" w:asciiTheme="minorEastAsia" w:hAnsiTheme="minorEastAsia" w:eastAsiaTheme="minorEastAsia"/>
          <w:b/>
          <w:bCs/>
          <w:kern w:val="0"/>
          <w:sz w:val="24"/>
        </w:rPr>
      </w:pPr>
      <w:r>
        <w:rPr>
          <w:rFonts w:hint="eastAsia" w:cs="Helvetica" w:asciiTheme="minorEastAsia" w:hAnsiTheme="minorEastAsia" w:eastAsiaTheme="minorEastAsia"/>
          <w:b/>
          <w:bCs/>
          <w:kern w:val="0"/>
          <w:sz w:val="24"/>
        </w:rPr>
        <w:t>7.您对物业会务人员服务态度及仪容仪表是否满意？...（     ）</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w:t>
      </w:r>
      <w:r>
        <w:rPr>
          <w:rFonts w:cs="Helvetica" w:asciiTheme="minorEastAsia" w:hAnsiTheme="minorEastAsia" w:eastAsiaTheme="minorEastAsia"/>
          <w:kern w:val="0"/>
          <w:sz w:val="24"/>
        </w:rPr>
        <w:t>满意</w:t>
      </w:r>
      <w:r>
        <w:rPr>
          <w:rFonts w:hint="eastAsia" w:cs="Helvetica" w:asciiTheme="minorEastAsia" w:hAnsiTheme="minorEastAsia" w:eastAsiaTheme="minorEastAsia"/>
          <w:kern w:val="0"/>
          <w:sz w:val="24"/>
        </w:rPr>
        <w:t xml:space="preserve">     B、 较满意     C、一般    D、不满意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b/>
          <w:bCs/>
          <w:sz w:val="24"/>
        </w:rPr>
      </w:pPr>
      <w:r>
        <w:rPr>
          <w:rFonts w:hint="eastAsia" w:cs="Times New Roman" w:asciiTheme="minorEastAsia" w:hAnsiTheme="minorEastAsia" w:eastAsiaTheme="minorEastAsia"/>
          <w:b/>
          <w:bCs/>
          <w:sz w:val="24"/>
        </w:rPr>
        <w:t>8.希望您对机关物业管理提出宝贵意见或是建议：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b/>
          <w:bCs/>
          <w:sz w:val="24"/>
          <w:u w:val="single"/>
        </w:rPr>
      </w:pPr>
      <w:r>
        <w:rPr>
          <w:rFonts w:hint="eastAsia" w:cs="Times New Roman" w:asciiTheme="minorEastAsia" w:hAnsiTheme="minorEastAsia" w:eastAsiaTheme="minorEastAsia"/>
          <w:b/>
          <w:bCs/>
          <w:sz w:val="24"/>
        </w:rPr>
        <w:t>（1）公共区域卫生环境建议：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b/>
          <w:bCs/>
          <w:sz w:val="24"/>
        </w:rPr>
      </w:pPr>
      <w:r>
        <w:rPr>
          <w:rFonts w:hint="eastAsia" w:cs="Times New Roman" w:asciiTheme="minorEastAsia" w:hAnsiTheme="minorEastAsia" w:eastAsiaTheme="minorEastAsia"/>
          <w:b/>
          <w:bCs/>
          <w:sz w:val="24"/>
        </w:rPr>
        <w:t>（2）物业人员服务内容、服务态度的建议：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b/>
          <w:bCs/>
          <w:sz w:val="24"/>
        </w:rPr>
      </w:pPr>
      <w:r>
        <w:rPr>
          <w:rFonts w:hint="eastAsia" w:cs="Times New Roman" w:asciiTheme="minorEastAsia" w:hAnsiTheme="minorEastAsia" w:eastAsiaTheme="minorEastAsia"/>
          <w:b/>
          <w:bCs/>
          <w:sz w:val="24"/>
        </w:rPr>
        <w:t>（3）大院停车位的建议：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eastAsiaTheme="minorEastAsia"/>
          <w:b/>
          <w:bCs/>
          <w:sz w:val="24"/>
          <w:u w:val="single"/>
        </w:rPr>
      </w:pPr>
      <w:r>
        <w:rPr>
          <w:rFonts w:hint="eastAsia" w:cs="Times New Roman" w:asciiTheme="minorEastAsia" w:hAnsiTheme="minorEastAsia" w:eastAsiaTheme="minorEastAsia"/>
          <w:b/>
          <w:bCs/>
          <w:sz w:val="24"/>
        </w:rPr>
        <w:t>（4）其他合理建议：</w:t>
      </w: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pPr>
        <w:pStyle w:val="3"/>
        <w:ind w:left="0" w:leftChars="0" w:firstLine="0" w:firstLineChars="0"/>
        <w:rPr>
          <w:rFonts w:hint="eastAsia" w:cs="仿宋_GB2312" w:asciiTheme="minorEastAsia" w:hAnsiTheme="minorEastAsia" w:eastAsiaTheme="minorEastAsia"/>
          <w:b/>
          <w:color w:val="auto"/>
          <w:sz w:val="36"/>
          <w:szCs w:val="36"/>
          <w:highlight w:val="none"/>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3"/>
        <w:ind w:left="0" w:leftChars="0" w:firstLine="0" w:firstLineChars="0"/>
        <w:rPr>
          <w:rFonts w:hint="eastAsia"/>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6"/>
      <w:bookmarkEnd w:id="67"/>
      <w:bookmarkStart w:id="69" w:name="第四部分"/>
      <w:r>
        <w:rPr>
          <w:rFonts w:hint="eastAsia" w:cs="仿宋_GB2312" w:asciiTheme="minorEastAsia" w:hAnsiTheme="minorEastAsia" w:eastAsiaTheme="minorEastAsia"/>
          <w:b/>
          <w:color w:val="auto"/>
          <w:sz w:val="36"/>
          <w:szCs w:val="36"/>
          <w:highlight w:val="none"/>
        </w:rPr>
        <w:t>评审方法及评审标准</w:t>
      </w:r>
    </w:p>
    <w:p>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margin" w:tblpXSpec="center" w:tblpY="7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5745"/>
        <w:gridCol w:w="767"/>
        <w:gridCol w:w="92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序号</w:t>
            </w:r>
          </w:p>
        </w:tc>
        <w:tc>
          <w:tcPr>
            <w:tcW w:w="3095" w:type="pct"/>
            <w:shd w:val="clear" w:color="auto" w:fill="auto"/>
            <w:vAlign w:val="center"/>
          </w:tcPr>
          <w:p>
            <w:pPr>
              <w:spacing w:line="360" w:lineRule="auto"/>
              <w:ind w:firstLine="1566" w:firstLineChars="650"/>
              <w:jc w:val="center"/>
              <w:outlineLvl w:val="0"/>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评标标准</w:t>
            </w:r>
          </w:p>
        </w:tc>
        <w:tc>
          <w:tcPr>
            <w:tcW w:w="413"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权重</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主客观属性</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b/>
                <w:bCs w:val="0"/>
                <w:color w:val="000000"/>
                <w:sz w:val="24"/>
              </w:rPr>
            </w:pPr>
            <w:r>
              <w:rPr>
                <w:rFonts w:hint="eastAsia" w:asciiTheme="minorEastAsia" w:hAnsiTheme="minorEastAsia" w:eastAsiaTheme="minorEastAsia" w:cstheme="minorEastAsia"/>
                <w:b/>
                <w:bCs w:val="0"/>
                <w:color w:val="000000"/>
                <w:sz w:val="24"/>
              </w:rPr>
              <w:t>投标文件中评标标准相应的商务技术资料目录</w:t>
            </w:r>
            <w:r>
              <w:rPr>
                <w:rFonts w:hint="eastAsia" w:asciiTheme="minorEastAsia" w:hAnsiTheme="minorEastAsia" w:eastAsiaTheme="minorEastAsia" w:cstheme="minorEastAsia"/>
                <w:b/>
                <w:bCs w:val="0"/>
                <w:color w:val="00000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响应方通过对本项目的理解、对采购方物业现状的调研与分析拟定的总体服务方案。内容完整、措施科学、操作性强的得</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分；内容完整、措施合理可操作的得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分；部分满足的得1分；不满足不得分</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共</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auto"/>
                <w:sz w:val="24"/>
                <w:lang w:val="en-US" w:eastAsia="zh-CN"/>
              </w:rPr>
              <w:t>5</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restar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响应方根据管理范围、内容及管理目标，提供</w:t>
            </w:r>
            <w:r>
              <w:rPr>
                <w:rFonts w:hint="eastAsia" w:asciiTheme="minorEastAsia" w:hAnsiTheme="minorEastAsia" w:eastAsiaTheme="minorEastAsia" w:cstheme="minorEastAsia"/>
                <w:b/>
                <w:bCs/>
                <w:color w:val="000000"/>
                <w:sz w:val="24"/>
              </w:rPr>
              <w:t>楼宇室内外区域（含绿化区域）的卫生保洁、垃圾分类方案</w:t>
            </w:r>
            <w:r>
              <w:rPr>
                <w:rFonts w:hint="eastAsia" w:asciiTheme="minorEastAsia" w:hAnsiTheme="minorEastAsia" w:eastAsiaTheme="minorEastAsia" w:cstheme="minorEastAsia"/>
                <w:color w:val="000000"/>
                <w:sz w:val="24"/>
              </w:rPr>
              <w:t>，响应方根据本项目实际制定保洁方案，内容完整且合理可行的，</w:t>
            </w:r>
            <w:r>
              <w:rPr>
                <w:rFonts w:hint="eastAsia" w:asciiTheme="minorEastAsia" w:hAnsiTheme="minorEastAsia" w:eastAsiaTheme="minorEastAsia" w:cstheme="minorEastAsia"/>
                <w:color w:val="000000"/>
                <w:sz w:val="24"/>
                <w:lang w:eastAsia="zh-CN"/>
              </w:rPr>
              <w:t>符合</w:t>
            </w:r>
            <w:r>
              <w:rPr>
                <w:rFonts w:hint="eastAsia" w:asciiTheme="minorEastAsia" w:hAnsiTheme="minorEastAsia" w:eastAsiaTheme="minorEastAsia" w:cstheme="minorEastAsia"/>
                <w:color w:val="000000"/>
                <w:sz w:val="24"/>
              </w:rPr>
              <w:t>标准视为满足。完全满足得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分，基本满足得</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分,部分满足得1分，不满足不得分，共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响应方根据管理范围、内容及管理目标，提供</w:t>
            </w:r>
            <w:r>
              <w:rPr>
                <w:rFonts w:hint="eastAsia" w:asciiTheme="minorEastAsia" w:hAnsiTheme="minorEastAsia" w:eastAsiaTheme="minorEastAsia" w:cstheme="minorEastAsia"/>
                <w:b/>
                <w:bCs/>
                <w:color w:val="000000"/>
                <w:sz w:val="24"/>
              </w:rPr>
              <w:t>绿化修剪及养护方案</w:t>
            </w:r>
            <w:r>
              <w:rPr>
                <w:rFonts w:hint="eastAsia" w:asciiTheme="minorEastAsia" w:hAnsiTheme="minorEastAsia" w:eastAsiaTheme="minorEastAsia" w:cstheme="minorEastAsia"/>
                <w:color w:val="000000"/>
                <w:sz w:val="24"/>
              </w:rPr>
              <w:t>，响应方根据本项目实际制定保洁方案，内容完整且合理可行的，</w:t>
            </w:r>
            <w:r>
              <w:rPr>
                <w:rFonts w:hint="eastAsia" w:asciiTheme="minorEastAsia" w:hAnsiTheme="minorEastAsia" w:eastAsiaTheme="minorEastAsia" w:cstheme="minorEastAsia"/>
                <w:color w:val="000000"/>
                <w:sz w:val="24"/>
                <w:lang w:eastAsia="zh-CN"/>
              </w:rPr>
              <w:t>符合</w:t>
            </w:r>
            <w:r>
              <w:rPr>
                <w:rFonts w:hint="eastAsia" w:asciiTheme="minorEastAsia" w:hAnsiTheme="minorEastAsia" w:eastAsiaTheme="minorEastAsia" w:cstheme="minorEastAsia"/>
                <w:color w:val="000000"/>
                <w:sz w:val="24"/>
              </w:rPr>
              <w:t>标准视为满足。完全满足得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分，基本满足得</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分,部分满足得1分，不满足不得分，共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 w:val="24"/>
                <w:highlight w:val="none"/>
              </w:rPr>
              <w:t>响应方根据管理范围、内容及管理目标，</w:t>
            </w: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b/>
                <w:bCs/>
                <w:color w:val="auto"/>
                <w:sz w:val="24"/>
                <w:highlight w:val="none"/>
                <w:lang w:eastAsia="zh-CN"/>
              </w:rPr>
              <w:t>病媒生物（“四害”）防治服务</w:t>
            </w:r>
            <w:r>
              <w:rPr>
                <w:rFonts w:hint="eastAsia" w:asciiTheme="minorEastAsia" w:hAnsiTheme="minorEastAsia" w:eastAsiaTheme="minorEastAsia" w:cstheme="minorEastAsia"/>
                <w:b/>
                <w:bCs/>
                <w:color w:val="auto"/>
                <w:sz w:val="24"/>
                <w:highlight w:val="none"/>
                <w:lang w:val="en-US" w:eastAsia="zh-CN"/>
              </w:rPr>
              <w:t>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方案满足采购需求，具备操作性、针对性，服务质量标准视为满足。</w:t>
            </w:r>
            <w:r>
              <w:rPr>
                <w:rFonts w:hint="eastAsia" w:asciiTheme="minorEastAsia" w:hAnsiTheme="minorEastAsia" w:eastAsiaTheme="minorEastAsia" w:cstheme="minorEastAsia"/>
                <w:color w:val="auto"/>
                <w:sz w:val="24"/>
                <w:highlight w:val="none"/>
              </w:rPr>
              <w:t>完全满足得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分，基本满足得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分,部分满足得1分，不满足不得分，共</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c>
          <w:tcPr>
            <w:tcW w:w="413" w:type="pct"/>
            <w:shd w:val="clear" w:color="auto" w:fill="auto"/>
            <w:vAlign w:val="center"/>
          </w:tcPr>
          <w:p>
            <w:pPr>
              <w:spacing w:line="360" w:lineRule="auto"/>
              <w:ind w:firstLine="240" w:firstLineChars="100"/>
              <w:outlineLvl w:val="0"/>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5</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highlight w:val="none"/>
              </w:rPr>
              <w:t>响应方根据管理范围、内容及管理目标，提供</w:t>
            </w:r>
            <w:r>
              <w:rPr>
                <w:rFonts w:hint="eastAsia" w:asciiTheme="minorEastAsia" w:hAnsiTheme="minorEastAsia" w:eastAsiaTheme="minorEastAsia" w:cstheme="minorEastAsia"/>
                <w:b/>
                <w:bCs/>
                <w:color w:val="000000"/>
                <w:sz w:val="24"/>
                <w:highlight w:val="none"/>
              </w:rPr>
              <w:t>安保服务</w:t>
            </w:r>
            <w:r>
              <w:rPr>
                <w:rFonts w:hint="eastAsia" w:asciiTheme="minorEastAsia" w:hAnsiTheme="minorEastAsia" w:eastAsiaTheme="minorEastAsia" w:cstheme="minorEastAsia"/>
                <w:b/>
                <w:bCs/>
                <w:sz w:val="24"/>
                <w:highlight w:val="none"/>
              </w:rPr>
              <w:t>方案</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00"/>
                <w:sz w:val="24"/>
                <w:highlight w:val="none"/>
              </w:rPr>
              <w:t>响应方根据本项目实际制定方案，内容完整且合理可行的，</w:t>
            </w:r>
            <w:r>
              <w:rPr>
                <w:rFonts w:hint="eastAsia" w:asciiTheme="minorEastAsia" w:hAnsiTheme="minorEastAsia" w:eastAsiaTheme="minorEastAsia" w:cstheme="minorEastAsia"/>
                <w:color w:val="000000"/>
                <w:sz w:val="24"/>
                <w:highlight w:val="none"/>
                <w:lang w:eastAsia="zh-CN"/>
              </w:rPr>
              <w:t>符合</w:t>
            </w:r>
            <w:r>
              <w:rPr>
                <w:rFonts w:hint="eastAsia" w:asciiTheme="minorEastAsia" w:hAnsiTheme="minorEastAsia" w:eastAsiaTheme="minorEastAsia" w:cstheme="minorEastAsia"/>
                <w:color w:val="000000"/>
                <w:sz w:val="24"/>
                <w:highlight w:val="none"/>
              </w:rPr>
              <w:t>安保服务标准视为满足。完全满足得</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分，基本满足得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分,部分满足得1分，不满足不得分，共</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5</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6</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响应方根据管理范围、内容及管理目标，提供</w:t>
            </w:r>
            <w:r>
              <w:rPr>
                <w:rFonts w:hint="eastAsia" w:asciiTheme="minorEastAsia" w:hAnsiTheme="minorEastAsia" w:eastAsiaTheme="minorEastAsia" w:cstheme="minorEastAsia"/>
                <w:b/>
                <w:bCs/>
                <w:color w:val="000000"/>
                <w:sz w:val="24"/>
              </w:rPr>
              <w:t>建筑物及公用设施的管理、养护、维修方案</w:t>
            </w:r>
            <w:r>
              <w:rPr>
                <w:rFonts w:hint="eastAsia" w:asciiTheme="minorEastAsia" w:hAnsiTheme="minorEastAsia" w:eastAsiaTheme="minorEastAsia" w:cstheme="minorEastAsia"/>
                <w:color w:val="000000"/>
                <w:sz w:val="24"/>
              </w:rPr>
              <w:t>，响应方根据本项目实际制定方案，内容完整且合理可行的，</w:t>
            </w:r>
            <w:r>
              <w:rPr>
                <w:rFonts w:hint="eastAsia" w:asciiTheme="minorEastAsia" w:hAnsiTheme="minorEastAsia" w:eastAsiaTheme="minorEastAsia" w:cstheme="minorEastAsia"/>
                <w:color w:val="000000"/>
                <w:sz w:val="24"/>
                <w:lang w:eastAsia="zh-CN"/>
              </w:rPr>
              <w:t>符合</w:t>
            </w:r>
            <w:r>
              <w:rPr>
                <w:rFonts w:hint="eastAsia" w:asciiTheme="minorEastAsia" w:hAnsiTheme="minorEastAsia" w:eastAsiaTheme="minorEastAsia" w:cstheme="minorEastAsia"/>
                <w:color w:val="000000"/>
                <w:sz w:val="24"/>
              </w:rPr>
              <w:t>建筑物及公用设施的管理、养护、维修标准视为满足。完全满足得</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分，基本满足得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分,部分满足得1分，不满足不得分，共</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7</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响应方根据管理范围、内容及管理目标，提供</w:t>
            </w:r>
            <w:r>
              <w:rPr>
                <w:rFonts w:hint="eastAsia" w:asciiTheme="minorEastAsia" w:hAnsiTheme="minorEastAsia" w:eastAsiaTheme="minorEastAsia" w:cstheme="minorEastAsia"/>
                <w:b/>
                <w:bCs/>
                <w:color w:val="000000"/>
                <w:sz w:val="24"/>
              </w:rPr>
              <w:t>供电配电系统、给水消防和安保系统的管理和维护方案</w:t>
            </w:r>
            <w:r>
              <w:rPr>
                <w:rFonts w:hint="eastAsia" w:asciiTheme="minorEastAsia" w:hAnsiTheme="minorEastAsia" w:eastAsiaTheme="minorEastAsia" w:cstheme="minorEastAsia"/>
                <w:color w:val="000000"/>
                <w:sz w:val="24"/>
              </w:rPr>
              <w:t>，响应方根据本项目实际制定方案，内容完整且合理可行的，</w:t>
            </w:r>
            <w:r>
              <w:rPr>
                <w:rFonts w:hint="eastAsia" w:asciiTheme="minorEastAsia" w:hAnsiTheme="minorEastAsia" w:eastAsiaTheme="minorEastAsia" w:cstheme="minorEastAsia"/>
                <w:color w:val="000000"/>
                <w:sz w:val="24"/>
                <w:lang w:eastAsia="zh-CN"/>
              </w:rPr>
              <w:t>符合</w:t>
            </w:r>
            <w:r>
              <w:rPr>
                <w:rFonts w:hint="eastAsia" w:asciiTheme="minorEastAsia" w:hAnsiTheme="minorEastAsia" w:eastAsiaTheme="minorEastAsia" w:cstheme="minorEastAsia"/>
                <w:color w:val="000000"/>
                <w:sz w:val="24"/>
              </w:rPr>
              <w:t>供电配电系统、给水消防和安保系统的管理和维护标准视为满足。完全满足得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分，基本满足得2分,部分满足得1分，不满足不得分，共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8</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 w:val="24"/>
                <w:highlight w:val="none"/>
                <w:lang w:eastAsia="zh-CN"/>
              </w:rPr>
              <w:t>响应方</w:t>
            </w:r>
            <w:r>
              <w:rPr>
                <w:rFonts w:hint="eastAsia" w:asciiTheme="minorEastAsia" w:hAnsiTheme="minorEastAsia" w:eastAsiaTheme="minorEastAsia" w:cstheme="minorEastAsia"/>
                <w:color w:val="auto"/>
                <w:sz w:val="24"/>
                <w:highlight w:val="none"/>
              </w:rPr>
              <w:t>根据管理范围、内容及管理目标，提供</w:t>
            </w:r>
            <w:r>
              <w:rPr>
                <w:rFonts w:hint="eastAsia" w:ascii="宋体" w:hAnsi="宋体" w:cs="宋体"/>
                <w:b/>
                <w:kern w:val="0"/>
                <w:sz w:val="24"/>
              </w:rPr>
              <w:t>会务</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b/>
                <w:bCs/>
                <w:color w:val="auto"/>
                <w:sz w:val="24"/>
                <w:szCs w:val="24"/>
                <w:highlight w:val="none"/>
                <w:lang w:eastAsia="zh-CN"/>
              </w:rPr>
              <w:t>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eastAsia="zh-CN"/>
              </w:rPr>
              <w:t>响应方</w:t>
            </w:r>
            <w:r>
              <w:rPr>
                <w:rFonts w:hint="eastAsia" w:asciiTheme="minorEastAsia" w:hAnsiTheme="minorEastAsia" w:eastAsiaTheme="minorEastAsia" w:cstheme="minorEastAsia"/>
                <w:color w:val="auto"/>
                <w:sz w:val="24"/>
                <w:highlight w:val="none"/>
              </w:rPr>
              <w:t>根据本项目实际制定方案，内容完整符合采购需求且合理可行的，视为满足。完全满足得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基本</w:t>
            </w:r>
            <w:r>
              <w:rPr>
                <w:rFonts w:hint="eastAsia" w:asciiTheme="minorEastAsia" w:hAnsiTheme="minorEastAsia" w:eastAsiaTheme="minorEastAsia" w:cstheme="minorEastAsia"/>
                <w:color w:val="auto"/>
                <w:sz w:val="24"/>
                <w:highlight w:val="none"/>
              </w:rPr>
              <w:t>满足得2分,部分满足得1分，不满足不得分</w:t>
            </w:r>
            <w:r>
              <w:rPr>
                <w:rFonts w:hint="eastAsia" w:asciiTheme="minorEastAsia" w:hAnsiTheme="minorEastAsia" w:eastAsiaTheme="minorEastAsia" w:cstheme="minorEastAsia"/>
                <w:color w:val="auto"/>
                <w:sz w:val="24"/>
                <w:highlight w:val="none"/>
                <w:lang w:eastAsia="zh-CN"/>
              </w:rPr>
              <w:t>，共</w:t>
            </w:r>
            <w:r>
              <w:rPr>
                <w:rFonts w:hint="eastAsia" w:asciiTheme="minorEastAsia" w:hAnsiTheme="minorEastAsia" w:eastAsiaTheme="minorEastAsia" w:cstheme="minorEastAsia"/>
                <w:color w:val="auto"/>
                <w:sz w:val="24"/>
                <w:highlight w:val="none"/>
                <w:lang w:val="en-US" w:eastAsia="zh-CN"/>
              </w:rPr>
              <w:t>3分。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9</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针对采购人突发性事件（自然灾害、突发疫情、临时任务等），响应方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2分，部分符合得1分，不符合不得分</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共6分。</w:t>
            </w:r>
          </w:p>
        </w:tc>
        <w:tc>
          <w:tcPr>
            <w:tcW w:w="413" w:type="pct"/>
            <w:shd w:val="clear" w:color="auto" w:fill="auto"/>
            <w:vAlign w:val="center"/>
          </w:tcPr>
          <w:p>
            <w:pPr>
              <w:jc w:val="center"/>
              <w:rPr>
                <w:rFonts w:hint="eastAsia" w:asciiTheme="minorEastAsia" w:hAnsiTheme="minorEastAsia" w:eastAsiaTheme="minorEastAsia" w:cstheme="minorEastAsia"/>
                <w:color w:val="000000"/>
                <w:sz w:val="24"/>
              </w:rPr>
            </w:pPr>
          </w:p>
          <w:p>
            <w:pPr>
              <w:spacing w:line="360" w:lineRule="auto"/>
              <w:ind w:firstLine="240" w:firstLineChars="100"/>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vMerge w:val="restar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10</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响应方要求特殊情况下及时响应业主单位的应急需求，承诺在30分钟（含）内到达服务场所的得3分，30分钟-60分钟（含）内到达服务场所的得2分，超出60分钟到达服务场所的得1分，共3分。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客观分</w:t>
            </w:r>
          </w:p>
        </w:tc>
        <w:tc>
          <w:tcPr>
            <w:tcW w:w="704" w:type="pct"/>
            <w:vMerge w:val="continue"/>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11</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响应方提供的质量保障方案中①质量管理体系完善，制定内部考核制度；②有专门的机构负责对本项目进行质量监管，针对本项目制定具体质量管理考核细则。以上内容满足项目需要且具有可操作性的每项得</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分，部分符合得1分，不符合不得分</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共</w:t>
            </w: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auto"/>
                <w:sz w:val="24"/>
                <w:lang w:val="en-US" w:eastAsia="zh-CN"/>
              </w:rPr>
              <w:t>4</w:t>
            </w:r>
          </w:p>
        </w:tc>
        <w:tc>
          <w:tcPr>
            <w:tcW w:w="500"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2</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响应方拟派项目负责人（项目经理）：①具有</w:t>
            </w:r>
            <w:r>
              <w:rPr>
                <w:rFonts w:hint="eastAsia" w:asciiTheme="minorEastAsia" w:hAnsiTheme="minorEastAsia" w:eastAsiaTheme="minorEastAsia" w:cstheme="minorEastAsia"/>
                <w:color w:val="auto"/>
                <w:sz w:val="24"/>
                <w:highlight w:val="none"/>
                <w:lang w:val="en-US" w:eastAsia="zh-CN"/>
              </w:rPr>
              <w:t>本科</w:t>
            </w:r>
            <w:r>
              <w:rPr>
                <w:rFonts w:hint="eastAsia" w:asciiTheme="minorEastAsia" w:hAnsiTheme="minorEastAsia" w:eastAsiaTheme="minorEastAsia" w:cstheme="minorEastAsia"/>
                <w:color w:val="auto"/>
                <w:sz w:val="24"/>
                <w:highlight w:val="none"/>
              </w:rPr>
              <w:t>及以上文化程度的得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分（需提供学历证书）；</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具有</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年及以上物业工作经验的得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分（需提供服务单位盖章证明文件，格式自拟，附服务单位联系方式）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共</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p>
            <w:pPr>
              <w:spacing w:line="360" w:lineRule="auto"/>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以上需</w:t>
            </w:r>
            <w:r>
              <w:rPr>
                <w:rFonts w:hint="eastAsia" w:asciiTheme="minorEastAsia" w:hAnsiTheme="minorEastAsia" w:eastAsiaTheme="minorEastAsia" w:cstheme="minorEastAsia"/>
                <w:color w:val="auto"/>
                <w:sz w:val="24"/>
                <w:highlight w:val="none"/>
                <w:lang w:eastAsia="zh-CN"/>
              </w:rPr>
              <w:t>提供项目负责人的身份证、相关证书、证明材料，且同时提供本单位社保证明及响应方和项目负责人共同出具的保证能在本项目服务期间为本项目提供服务的承诺函，否则本项不得分。</w:t>
            </w:r>
          </w:p>
        </w:tc>
        <w:tc>
          <w:tcPr>
            <w:tcW w:w="413" w:type="pct"/>
            <w:shd w:val="clear" w:color="auto" w:fill="auto"/>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sz w:val="24"/>
                <w:highlight w:val="none"/>
                <w:lang w:val="en-US" w:eastAsia="zh-CN"/>
              </w:rPr>
              <w:t>4</w:t>
            </w:r>
          </w:p>
        </w:tc>
        <w:tc>
          <w:tcPr>
            <w:tcW w:w="500" w:type="pct"/>
            <w:shd w:val="clear" w:color="auto" w:fill="auto"/>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客观分</w:t>
            </w:r>
          </w:p>
        </w:tc>
        <w:tc>
          <w:tcPr>
            <w:tcW w:w="704" w:type="pct"/>
            <w:vMerge w:val="restar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3</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响应方拟派保安队长：①年龄在45周岁（含）以内的得1分；②</w:t>
            </w:r>
            <w:r>
              <w:rPr>
                <w:rFonts w:hint="eastAsia" w:asciiTheme="minorEastAsia" w:hAnsiTheme="minorEastAsia" w:eastAsiaTheme="minorEastAsia" w:cstheme="minorEastAsia"/>
                <w:color w:val="auto"/>
                <w:sz w:val="24"/>
                <w:highlight w:val="none"/>
              </w:rPr>
              <w:t>具有</w:t>
            </w:r>
            <w:r>
              <w:rPr>
                <w:rFonts w:hint="eastAsia" w:asciiTheme="minorEastAsia" w:hAnsiTheme="minorEastAsia" w:eastAsiaTheme="minorEastAsia" w:cstheme="minorEastAsia"/>
                <w:color w:val="auto"/>
                <w:sz w:val="24"/>
                <w:highlight w:val="none"/>
                <w:lang w:val="en-US" w:eastAsia="zh-CN"/>
              </w:rPr>
              <w:t>本科</w:t>
            </w:r>
            <w:r>
              <w:rPr>
                <w:rFonts w:hint="eastAsia" w:asciiTheme="minorEastAsia" w:hAnsiTheme="minorEastAsia" w:eastAsiaTheme="minorEastAsia" w:cstheme="minorEastAsia"/>
                <w:color w:val="auto"/>
                <w:sz w:val="24"/>
                <w:highlight w:val="none"/>
              </w:rPr>
              <w:t>及以上文化程度的得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分（需提供学历证书）；</w:t>
            </w:r>
            <w:r>
              <w:rPr>
                <w:rFonts w:hint="eastAsia" w:asciiTheme="minorEastAsia" w:hAnsiTheme="minorEastAsia" w:eastAsiaTheme="minorEastAsia" w:cstheme="minorEastAsia"/>
                <w:color w:val="auto"/>
                <w:sz w:val="24"/>
                <w:highlight w:val="none"/>
                <w:lang w:eastAsia="zh-CN"/>
              </w:rPr>
              <w:t>③</w:t>
            </w:r>
            <w:r>
              <w:rPr>
                <w:rFonts w:hint="eastAsia" w:asciiTheme="minorEastAsia" w:hAnsiTheme="minorEastAsia" w:eastAsiaTheme="minorEastAsia" w:cstheme="minorEastAsia"/>
                <w:color w:val="auto"/>
                <w:sz w:val="24"/>
                <w:highlight w:val="none"/>
              </w:rPr>
              <w:t>保安主管</w:t>
            </w:r>
            <w:r>
              <w:rPr>
                <w:rFonts w:hint="eastAsia" w:asciiTheme="minorEastAsia" w:hAnsiTheme="minorEastAsia" w:eastAsiaTheme="minorEastAsia" w:cstheme="minorEastAsia"/>
                <w:color w:val="auto"/>
                <w:sz w:val="24"/>
                <w:highlight w:val="none"/>
                <w:lang w:val="en-US" w:eastAsia="zh-CN"/>
              </w:rPr>
              <w:t>具有二</w:t>
            </w:r>
            <w:r>
              <w:rPr>
                <w:rFonts w:hint="eastAsia" w:asciiTheme="minorEastAsia" w:hAnsiTheme="minorEastAsia" w:eastAsiaTheme="minorEastAsia" w:cstheme="minorEastAsia"/>
                <w:color w:val="auto"/>
                <w:sz w:val="24"/>
                <w:highlight w:val="none"/>
              </w:rPr>
              <w:t>级</w:t>
            </w:r>
            <w:r>
              <w:rPr>
                <w:rFonts w:hint="eastAsia" w:asciiTheme="minorEastAsia" w:hAnsiTheme="minorEastAsia" w:eastAsiaTheme="minorEastAsia" w:cstheme="minorEastAsia"/>
                <w:color w:val="auto"/>
                <w:sz w:val="24"/>
                <w:highlight w:val="none"/>
                <w:lang w:val="en-US" w:eastAsia="zh-CN"/>
              </w:rPr>
              <w:t>/技师（原保安师）及以上证书的得1分；④</w:t>
            </w:r>
            <w:r>
              <w:rPr>
                <w:rFonts w:hint="eastAsia" w:asciiTheme="minorEastAsia" w:hAnsiTheme="minorEastAsia" w:eastAsiaTheme="minorEastAsia" w:cstheme="minorEastAsia"/>
                <w:color w:val="auto"/>
                <w:sz w:val="24"/>
                <w:highlight w:val="none"/>
                <w:lang w:eastAsia="zh-CN"/>
              </w:rPr>
              <w:t>具</w:t>
            </w:r>
            <w:r>
              <w:rPr>
                <w:rFonts w:hint="eastAsia" w:asciiTheme="minorEastAsia" w:hAnsiTheme="minorEastAsia" w:eastAsiaTheme="minorEastAsia" w:cstheme="minorEastAsia"/>
                <w:color w:val="auto"/>
                <w:sz w:val="24"/>
                <w:highlight w:val="none"/>
              </w:rPr>
              <w:t>有建（构）筑物消防证或消防设施操作员证的得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w:t>
            </w:r>
          </w:p>
          <w:p>
            <w:pPr>
              <w:spacing w:line="360" w:lineRule="auto"/>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以上需</w:t>
            </w:r>
            <w:r>
              <w:rPr>
                <w:rFonts w:hint="eastAsia" w:asciiTheme="minorEastAsia" w:hAnsiTheme="minorEastAsia" w:eastAsiaTheme="minorEastAsia" w:cstheme="minorEastAsia"/>
                <w:color w:val="auto"/>
                <w:sz w:val="24"/>
                <w:highlight w:val="none"/>
                <w:lang w:eastAsia="zh-CN"/>
              </w:rPr>
              <w:t>提供身份证、</w:t>
            </w:r>
            <w:r>
              <w:rPr>
                <w:rFonts w:hint="eastAsia" w:asciiTheme="minorEastAsia" w:hAnsiTheme="minorEastAsia" w:eastAsiaTheme="minorEastAsia" w:cstheme="minorEastAsia"/>
                <w:color w:val="auto"/>
                <w:sz w:val="24"/>
                <w:highlight w:val="none"/>
              </w:rPr>
              <w:t>相关证书、社保证明</w:t>
            </w:r>
            <w:r>
              <w:rPr>
                <w:rFonts w:hint="eastAsia" w:asciiTheme="minorEastAsia" w:hAnsiTheme="minorEastAsia" w:eastAsiaTheme="minorEastAsia" w:cstheme="minorEastAsia"/>
                <w:color w:val="auto"/>
                <w:sz w:val="24"/>
                <w:highlight w:val="none"/>
                <w:lang w:eastAsia="zh-CN"/>
              </w:rPr>
              <w:t>等证明材料</w:t>
            </w:r>
            <w:r>
              <w:rPr>
                <w:rFonts w:hint="eastAsia" w:asciiTheme="minorEastAsia" w:hAnsiTheme="minorEastAsia" w:eastAsiaTheme="minorEastAsia" w:cstheme="minorEastAsia"/>
                <w:color w:val="auto"/>
                <w:sz w:val="24"/>
                <w:highlight w:val="none"/>
              </w:rPr>
              <w:t>，否则不得分。共</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highlight w:val="none"/>
                <w:lang w:val="en-US" w:eastAsia="zh-CN"/>
              </w:rPr>
              <w:t>4</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客观分</w:t>
            </w:r>
          </w:p>
        </w:tc>
        <w:tc>
          <w:tcPr>
            <w:tcW w:w="704" w:type="pct"/>
            <w:vMerge w:val="continue"/>
            <w:shd w:val="clear" w:color="auto" w:fill="auto"/>
          </w:tcPr>
          <w:p>
            <w:pPr>
              <w:spacing w:line="360" w:lineRule="auto"/>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6"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4</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sz w:val="24"/>
                <w:highlight w:val="none"/>
              </w:rPr>
              <w:t>拟派本项目</w:t>
            </w:r>
            <w:r>
              <w:rPr>
                <w:rFonts w:hint="eastAsia" w:asciiTheme="minorEastAsia" w:hAnsiTheme="minorEastAsia" w:eastAsiaTheme="minorEastAsia" w:cstheme="minorEastAsia"/>
                <w:color w:val="auto"/>
                <w:sz w:val="24"/>
                <w:highlight w:val="none"/>
                <w:lang w:eastAsia="zh-CN"/>
              </w:rPr>
              <w:t>其他</w:t>
            </w:r>
            <w:r>
              <w:rPr>
                <w:rFonts w:hint="eastAsia" w:asciiTheme="minorEastAsia" w:hAnsiTheme="minorEastAsia" w:eastAsiaTheme="minorEastAsia" w:cstheme="minorEastAsia"/>
                <w:color w:val="auto"/>
                <w:sz w:val="24"/>
                <w:highlight w:val="none"/>
              </w:rPr>
              <w:t>保安人员</w:t>
            </w:r>
            <w:r>
              <w:rPr>
                <w:rFonts w:hint="eastAsia" w:asciiTheme="minorEastAsia" w:hAnsiTheme="minorEastAsia" w:eastAsiaTheme="minorEastAsia" w:cstheme="minorEastAsia"/>
                <w:color w:val="auto"/>
                <w:sz w:val="24"/>
                <w:highlight w:val="none"/>
                <w:lang w:eastAsia="zh-CN"/>
              </w:rPr>
              <w:t>（除</w:t>
            </w:r>
            <w:r>
              <w:rPr>
                <w:rFonts w:hint="eastAsia" w:asciiTheme="minorEastAsia" w:hAnsiTheme="minorEastAsia" w:eastAsiaTheme="minorEastAsia" w:cstheme="minorEastAsia"/>
                <w:color w:val="auto"/>
                <w:sz w:val="24"/>
                <w:highlight w:val="none"/>
                <w:lang w:val="en-US" w:eastAsia="zh-CN"/>
              </w:rPr>
              <w:t>保安队长外</w:t>
            </w:r>
            <w:r>
              <w:rPr>
                <w:rFonts w:hint="eastAsia" w:asciiTheme="minorEastAsia" w:hAnsiTheme="minorEastAsia" w:eastAsiaTheme="minorEastAsia" w:cstheme="minorEastAsia"/>
                <w:color w:val="auto"/>
                <w:sz w:val="24"/>
                <w:highlight w:val="none"/>
                <w:lang w:eastAsia="zh-CN"/>
              </w:rPr>
              <w:t>）：①年龄都在</w:t>
            </w:r>
            <w:r>
              <w:rPr>
                <w:rFonts w:hint="eastAsia" w:asciiTheme="minorEastAsia" w:hAnsiTheme="minorEastAsia" w:eastAsiaTheme="minorEastAsia" w:cstheme="minorEastAsia"/>
                <w:color w:val="auto"/>
                <w:sz w:val="24"/>
                <w:highlight w:val="none"/>
                <w:lang w:val="en-US" w:eastAsia="zh-CN"/>
              </w:rPr>
              <w:t>60周岁（含）以下且取得保安员上岗证的(符合得1分，不符合不得分）；②具有二级/技师（原保安师）及以上技能等级的，有一个即得1分，共1分；③具有退伍军人证（含保安队长），有一个即得1分，共1分。以上需提供身份证、相关证书及社保证明，否则不得分。共3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客观分</w:t>
            </w:r>
          </w:p>
        </w:tc>
        <w:tc>
          <w:tcPr>
            <w:tcW w:w="704" w:type="pct"/>
            <w:vMerge w:val="continue"/>
            <w:shd w:val="clear" w:color="auto" w:fill="auto"/>
          </w:tcPr>
          <w:p>
            <w:pPr>
              <w:spacing w:line="360" w:lineRule="auto"/>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6"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15</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响应方拟派工程人员：①年龄在40周岁（含）以内具有高中及以上学历的得1分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②同时具有高、低压作业证的得1分；</w:t>
            </w:r>
            <w:r>
              <w:rPr>
                <w:rFonts w:hint="eastAsia" w:asciiTheme="minorEastAsia" w:hAnsiTheme="minorEastAsia" w:eastAsiaTheme="minorEastAsia" w:cstheme="minorEastAsia"/>
                <w:color w:val="auto"/>
                <w:sz w:val="24"/>
                <w:highlight w:val="none"/>
                <w:lang w:eastAsia="zh-CN"/>
              </w:rPr>
              <w:t>③持有建（构）筑物消防证或消防设施操作员证</w:t>
            </w:r>
            <w:r>
              <w:rPr>
                <w:rFonts w:hint="eastAsia" w:asciiTheme="minorEastAsia" w:hAnsiTheme="minorEastAsia" w:eastAsiaTheme="minorEastAsia" w:cstheme="minorEastAsia"/>
                <w:color w:val="auto"/>
                <w:sz w:val="24"/>
                <w:highlight w:val="none"/>
                <w:lang w:val="en-US" w:eastAsia="zh-CN"/>
              </w:rPr>
              <w:t>的得1分</w:t>
            </w:r>
            <w:r>
              <w:rPr>
                <w:rFonts w:hint="eastAsia" w:asciiTheme="minorEastAsia" w:hAnsiTheme="minorEastAsia" w:eastAsiaTheme="minorEastAsia" w:cstheme="minorEastAsia"/>
                <w:color w:val="auto"/>
                <w:sz w:val="24"/>
                <w:highlight w:val="none"/>
                <w:lang w:eastAsia="zh-CN"/>
              </w:rPr>
              <w:t>。</w:t>
            </w:r>
          </w:p>
          <w:p>
            <w:pP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auto"/>
                <w:sz w:val="24"/>
                <w:highlight w:val="none"/>
                <w:lang w:eastAsia="zh-CN"/>
              </w:rPr>
              <w:t>以上需提供身份证、相关证书、社保证明等证明材料，否则不得分，</w:t>
            </w:r>
            <w:r>
              <w:rPr>
                <w:rFonts w:hint="eastAsia" w:asciiTheme="minorEastAsia" w:hAnsiTheme="minorEastAsia" w:eastAsiaTheme="minorEastAsia" w:cstheme="minorEastAsia"/>
                <w:color w:val="auto"/>
                <w:sz w:val="24"/>
                <w:highlight w:val="none"/>
                <w:lang w:val="en-US" w:eastAsia="zh-CN"/>
              </w:rPr>
              <w:t>共3分。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szCs w:val="22"/>
                <w:lang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szCs w:val="22"/>
              </w:rPr>
            </w:pPr>
            <w:r>
              <w:rPr>
                <w:rFonts w:hint="eastAsia" w:asciiTheme="minorEastAsia" w:hAnsiTheme="minorEastAsia" w:eastAsiaTheme="minorEastAsia" w:cstheme="minorEastAsia"/>
                <w:color w:val="000000"/>
                <w:sz w:val="24"/>
              </w:rPr>
              <w:t>客观分</w:t>
            </w:r>
          </w:p>
        </w:tc>
        <w:tc>
          <w:tcPr>
            <w:tcW w:w="704" w:type="pct"/>
            <w:vMerge w:val="continue"/>
            <w:shd w:val="clear" w:color="auto" w:fill="auto"/>
          </w:tcPr>
          <w:p>
            <w:pPr>
              <w:spacing w:line="360" w:lineRule="auto"/>
              <w:outlineLvl w:val="0"/>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16</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响应方对物业档案资料采取系统化、科学化、信息化的管理手段，保证档案资料齐全、分类合理、检索方便，完全符合得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r>
              <w:rPr>
                <w:rFonts w:hint="eastAsia" w:asciiTheme="minorEastAsia" w:hAnsiTheme="minorEastAsia" w:eastAsiaTheme="minorEastAsia" w:cstheme="minorEastAsia"/>
                <w:color w:val="000000"/>
                <w:sz w:val="24"/>
                <w:lang w:eastAsia="zh-CN"/>
              </w:rPr>
              <w:t>基本符合得</w:t>
            </w:r>
            <w:r>
              <w:rPr>
                <w:rFonts w:hint="eastAsia" w:asciiTheme="minorEastAsia" w:hAnsiTheme="minorEastAsia" w:eastAsiaTheme="minorEastAsia" w:cstheme="minorEastAsia"/>
                <w:color w:val="000000"/>
                <w:sz w:val="24"/>
                <w:lang w:val="en-US" w:eastAsia="zh-CN"/>
              </w:rPr>
              <w:t>2分，</w:t>
            </w:r>
            <w:r>
              <w:rPr>
                <w:rFonts w:hint="eastAsia" w:asciiTheme="minorEastAsia" w:hAnsiTheme="minorEastAsia" w:eastAsiaTheme="minorEastAsia" w:cstheme="minorEastAsia"/>
                <w:color w:val="000000"/>
                <w:sz w:val="24"/>
              </w:rPr>
              <w:t>部分符合得</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分，不符合不得分，共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（五）物业档案资料保管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17</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针对本项目有比较完善的组织架构及管理制度，清晰简练地列出主要管理流程，包括运作流程图、激励机制、监督机制、自我约束机制、信息反馈渠道及处理机制。完全符合得</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w:t>
            </w:r>
            <w:r>
              <w:rPr>
                <w:rFonts w:hint="eastAsia" w:asciiTheme="minorEastAsia" w:hAnsiTheme="minorEastAsia" w:eastAsiaTheme="minorEastAsia" w:cstheme="minorEastAsia"/>
                <w:color w:val="000000"/>
                <w:sz w:val="24"/>
                <w:lang w:eastAsia="zh-CN"/>
              </w:rPr>
              <w:t>基本符合得</w:t>
            </w:r>
            <w:r>
              <w:rPr>
                <w:rFonts w:hint="eastAsia" w:asciiTheme="minorEastAsia" w:hAnsiTheme="minorEastAsia" w:eastAsiaTheme="minorEastAsia" w:cstheme="minorEastAsia"/>
                <w:color w:val="000000"/>
                <w:sz w:val="24"/>
                <w:lang w:val="en-US" w:eastAsia="zh-CN"/>
              </w:rPr>
              <w:t>3分，</w:t>
            </w:r>
            <w:r>
              <w:rPr>
                <w:rFonts w:hint="eastAsia" w:asciiTheme="minorEastAsia" w:hAnsiTheme="minorEastAsia" w:eastAsiaTheme="minorEastAsia" w:cstheme="minorEastAsia"/>
                <w:color w:val="000000"/>
                <w:sz w:val="24"/>
              </w:rPr>
              <w:t>部分符合得1分，不符合不得分，共</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（六）组织架构及管理制度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86" w:type="pct"/>
            <w:shd w:val="clear" w:color="auto" w:fill="auto"/>
            <w:vAlign w:val="center"/>
          </w:tcPr>
          <w:p>
            <w:pPr>
              <w:spacing w:line="360" w:lineRule="auto"/>
              <w:jc w:val="center"/>
              <w:outlineLvl w:val="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18</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安全生产管理：</w:t>
            </w:r>
            <w:r>
              <w:rPr>
                <w:rFonts w:hint="eastAsia" w:asciiTheme="minorEastAsia" w:hAnsiTheme="minorEastAsia" w:eastAsiaTheme="minorEastAsia" w:cstheme="minorEastAsia"/>
                <w:color w:val="000000"/>
                <w:sz w:val="24"/>
                <w:lang w:eastAsia="zh-CN"/>
              </w:rPr>
              <w:t>承诺</w:t>
            </w:r>
            <w:r>
              <w:rPr>
                <w:rFonts w:hint="eastAsia" w:asciiTheme="minorEastAsia" w:hAnsiTheme="minorEastAsia" w:eastAsiaTheme="minorEastAsia" w:cstheme="minorEastAsia"/>
                <w:color w:val="000000"/>
                <w:sz w:val="24"/>
              </w:rPr>
              <w:t>制定安全生产制度，定期开展安全生产培训</w:t>
            </w:r>
            <w:r>
              <w:rPr>
                <w:rFonts w:hint="eastAsia" w:asciiTheme="minorEastAsia" w:hAnsiTheme="minorEastAsia" w:eastAsiaTheme="minorEastAsia" w:cstheme="minorEastAsia"/>
                <w:color w:val="000000"/>
                <w:sz w:val="24"/>
                <w:lang w:eastAsia="zh-CN"/>
              </w:rPr>
              <w:t>且</w:t>
            </w:r>
            <w:r>
              <w:rPr>
                <w:rFonts w:hint="eastAsia" w:asciiTheme="minorEastAsia" w:hAnsiTheme="minorEastAsia" w:eastAsiaTheme="minorEastAsia" w:cstheme="minorEastAsia"/>
                <w:color w:val="000000"/>
                <w:sz w:val="24"/>
              </w:rPr>
              <w:t>近三年内</w:t>
            </w:r>
            <w:r>
              <w:rPr>
                <w:rFonts w:hint="eastAsia" w:asciiTheme="minorEastAsia" w:hAnsiTheme="minorEastAsia" w:eastAsiaTheme="minorEastAsia" w:cstheme="minorEastAsia"/>
                <w:color w:val="000000"/>
                <w:sz w:val="24"/>
                <w:lang w:eastAsia="zh-CN"/>
              </w:rPr>
              <w:t>未</w:t>
            </w:r>
            <w:r>
              <w:rPr>
                <w:rFonts w:hint="eastAsia" w:asciiTheme="minorEastAsia" w:hAnsiTheme="minorEastAsia" w:eastAsiaTheme="minorEastAsia" w:cstheme="minorEastAsia"/>
                <w:color w:val="000000"/>
                <w:sz w:val="24"/>
              </w:rPr>
              <w:t>发生过安全事故的，</w:t>
            </w:r>
            <w:r>
              <w:rPr>
                <w:rFonts w:hint="eastAsia" w:asciiTheme="minorEastAsia" w:hAnsiTheme="minorEastAsia" w:eastAsiaTheme="minorEastAsia" w:cstheme="minorEastAsia"/>
                <w:color w:val="000000"/>
                <w:sz w:val="24"/>
                <w:lang w:eastAsia="zh-CN"/>
              </w:rPr>
              <w:t>得</w:t>
            </w:r>
            <w:r>
              <w:rPr>
                <w:rFonts w:hint="eastAsia" w:asciiTheme="minorEastAsia" w:hAnsiTheme="minorEastAsia" w:eastAsiaTheme="minorEastAsia" w:cstheme="minorEastAsia"/>
                <w:color w:val="000000"/>
                <w:sz w:val="24"/>
                <w:lang w:val="en-US" w:eastAsia="zh-CN"/>
              </w:rPr>
              <w:t>2分。</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eastAsia="zh-CN"/>
              </w:rPr>
              <w:t>需</w:t>
            </w:r>
            <w:r>
              <w:rPr>
                <w:rFonts w:hint="eastAsia" w:asciiTheme="minorEastAsia" w:hAnsiTheme="minorEastAsia" w:eastAsiaTheme="minorEastAsia" w:cstheme="minorEastAsia"/>
                <w:color w:val="000000"/>
                <w:sz w:val="24"/>
              </w:rPr>
              <w:t>提供相关承诺）。</w:t>
            </w:r>
            <w:r>
              <w:rPr>
                <w:rFonts w:hint="eastAsia" w:asciiTheme="minorEastAsia" w:hAnsiTheme="minorEastAsia" w:eastAsiaTheme="minorEastAsia" w:cstheme="minorEastAsia"/>
                <w:color w:val="000000"/>
                <w:sz w:val="24"/>
                <w:lang w:eastAsia="zh-CN"/>
              </w:rPr>
              <w:t>未提供不得分。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2</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客</w:t>
            </w:r>
            <w:r>
              <w:rPr>
                <w:rFonts w:hint="eastAsia" w:asciiTheme="minorEastAsia" w:hAnsiTheme="minorEastAsia" w:eastAsiaTheme="minorEastAsia" w:cstheme="minorEastAsia"/>
                <w:color w:val="000000"/>
                <w:sz w:val="24"/>
                <w:lang w:eastAsia="zh-CN"/>
              </w:rPr>
              <w:t>观分</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（七）安全生产管理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19</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根据本项目人员配置的各部门、各岗位人员制定①培训计划方案明确、可行；②考核方案明确、可行。方案完整，合理，有针对性，视为符合要求，</w:t>
            </w:r>
            <w:r>
              <w:rPr>
                <w:rFonts w:hint="eastAsia" w:asciiTheme="minorEastAsia" w:hAnsiTheme="minorEastAsia" w:eastAsiaTheme="minorEastAsia" w:cstheme="minorEastAsia"/>
                <w:color w:val="auto"/>
                <w:sz w:val="24"/>
                <w:highlight w:val="none"/>
              </w:rPr>
              <w:t>完全</w:t>
            </w:r>
            <w:r>
              <w:rPr>
                <w:rFonts w:hint="eastAsia" w:asciiTheme="minorEastAsia" w:hAnsiTheme="minorEastAsia" w:eastAsiaTheme="minorEastAsia" w:cstheme="minorEastAsia"/>
                <w:color w:val="auto"/>
                <w:sz w:val="24"/>
                <w:highlight w:val="none"/>
                <w:lang w:eastAsia="zh-CN"/>
              </w:rPr>
              <w:t>符合</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基本符合</w:t>
            </w:r>
            <w:r>
              <w:rPr>
                <w:rFonts w:hint="eastAsia" w:asciiTheme="minorEastAsia" w:hAnsiTheme="minorEastAsia" w:eastAsiaTheme="minorEastAsia" w:cstheme="minorEastAsia"/>
                <w:color w:val="auto"/>
                <w:sz w:val="24"/>
                <w:highlight w:val="none"/>
              </w:rPr>
              <w:t>得2分,部分</w:t>
            </w:r>
            <w:r>
              <w:rPr>
                <w:rFonts w:hint="eastAsia" w:asciiTheme="minorEastAsia" w:hAnsiTheme="minorEastAsia" w:eastAsiaTheme="minorEastAsia" w:cstheme="minorEastAsia"/>
                <w:color w:val="auto"/>
                <w:sz w:val="24"/>
                <w:highlight w:val="none"/>
                <w:lang w:eastAsia="zh-CN"/>
              </w:rPr>
              <w:t>符合</w:t>
            </w:r>
            <w:r>
              <w:rPr>
                <w:rFonts w:hint="eastAsia" w:asciiTheme="minorEastAsia" w:hAnsiTheme="minorEastAsia" w:eastAsiaTheme="minorEastAsia" w:cstheme="minorEastAsia"/>
                <w:color w:val="auto"/>
                <w:sz w:val="24"/>
                <w:highlight w:val="none"/>
              </w:rPr>
              <w:t>得1分，不</w:t>
            </w:r>
            <w:r>
              <w:rPr>
                <w:rFonts w:hint="eastAsia" w:asciiTheme="minorEastAsia" w:hAnsiTheme="minorEastAsia" w:eastAsiaTheme="minorEastAsia" w:cstheme="minorEastAsia"/>
                <w:color w:val="auto"/>
                <w:sz w:val="24"/>
                <w:highlight w:val="none"/>
                <w:lang w:eastAsia="zh-CN"/>
              </w:rPr>
              <w:t>符合</w:t>
            </w:r>
            <w:r>
              <w:rPr>
                <w:rFonts w:hint="eastAsia" w:asciiTheme="minorEastAsia" w:hAnsiTheme="minorEastAsia" w:eastAsiaTheme="minorEastAsia" w:cstheme="minorEastAsia"/>
                <w:color w:val="auto"/>
                <w:sz w:val="24"/>
                <w:highlight w:val="none"/>
              </w:rPr>
              <w:t>不得分</w:t>
            </w:r>
            <w:r>
              <w:rPr>
                <w:rFonts w:hint="eastAsia" w:asciiTheme="minorEastAsia" w:hAnsiTheme="minorEastAsia" w:eastAsiaTheme="minorEastAsia" w:cstheme="minorEastAsia"/>
                <w:color w:val="auto"/>
                <w:sz w:val="24"/>
                <w:highlight w:val="none"/>
                <w:lang w:eastAsia="zh-CN"/>
              </w:rPr>
              <w:t>，共</w:t>
            </w:r>
            <w:r>
              <w:rPr>
                <w:rFonts w:hint="eastAsia" w:asciiTheme="minorEastAsia" w:hAnsiTheme="minorEastAsia" w:eastAsiaTheme="minorEastAsia" w:cstheme="minorEastAsia"/>
                <w:color w:val="auto"/>
                <w:sz w:val="24"/>
                <w:highlight w:val="none"/>
                <w:lang w:val="en-US" w:eastAsia="zh-CN"/>
              </w:rPr>
              <w:t>3分。</w:t>
            </w:r>
          </w:p>
        </w:tc>
        <w:tc>
          <w:tcPr>
            <w:tcW w:w="413" w:type="pct"/>
            <w:shd w:val="clear" w:color="auto" w:fill="auto"/>
            <w:vAlign w:val="center"/>
          </w:tcPr>
          <w:p>
            <w:pPr>
              <w:spacing w:line="360" w:lineRule="auto"/>
              <w:ind w:firstLine="240" w:firstLineChars="100"/>
              <w:outlineLvl w:val="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3</w:t>
            </w:r>
          </w:p>
        </w:tc>
        <w:tc>
          <w:tcPr>
            <w:tcW w:w="500"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704" w:type="pct"/>
            <w:shd w:val="clear" w:color="auto" w:fill="auto"/>
            <w:vAlign w:val="center"/>
          </w:tcPr>
          <w:p>
            <w:pPr>
              <w:spacing w:line="360" w:lineRule="auto"/>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（八）培训方案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20</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响应方具有有效期内的质量管理体系认证、职业健康管理体系认证证书、环境管理体系认证证书，提供相关证书，每项得1分，共3分。</w:t>
            </w:r>
          </w:p>
        </w:tc>
        <w:tc>
          <w:tcPr>
            <w:tcW w:w="413"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500"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客观分</w:t>
            </w:r>
          </w:p>
        </w:tc>
        <w:tc>
          <w:tcPr>
            <w:tcW w:w="704"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（十）综合实力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21</w:t>
            </w:r>
          </w:p>
        </w:tc>
        <w:tc>
          <w:tcPr>
            <w:tcW w:w="3095" w:type="pct"/>
            <w:shd w:val="clear" w:color="auto" w:fill="auto"/>
            <w:vAlign w:val="center"/>
          </w:tcPr>
          <w:p>
            <w:pPr>
              <w:spacing w:line="360" w:lineRule="auto"/>
              <w:outlineLvl w:val="0"/>
              <w:rPr>
                <w:rFonts w:hint="eastAsia" w:asciiTheme="minorEastAsia" w:hAnsiTheme="minorEastAsia" w:eastAsiaTheme="minorEastAsia" w:cstheme="minorEastAsia"/>
                <w:color w:val="000000"/>
                <w:sz w:val="24"/>
                <w:highlight w:val="none"/>
              </w:rPr>
            </w:pPr>
            <w:bookmarkStart w:id="184" w:name="_GoBack"/>
            <w:r>
              <w:rPr>
                <w:rFonts w:hint="eastAsia" w:asciiTheme="minorEastAsia" w:hAnsiTheme="minorEastAsia" w:eastAsiaTheme="minorEastAsia" w:cstheme="minorEastAsia"/>
                <w:color w:val="000000"/>
                <w:sz w:val="24"/>
                <w:highlight w:val="none"/>
              </w:rPr>
              <w:t>响应方自202</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年1月1日至开标时间止具有类似业绩（至少同时包含保洁、保安服</w:t>
            </w:r>
            <w:r>
              <w:rPr>
                <w:rFonts w:hint="eastAsia" w:asciiTheme="minorEastAsia" w:hAnsiTheme="minorEastAsia" w:eastAsiaTheme="minorEastAsia" w:cstheme="minorEastAsia"/>
                <w:color w:val="auto"/>
                <w:sz w:val="24"/>
                <w:highlight w:val="none"/>
              </w:rPr>
              <w:t>务），</w:t>
            </w:r>
            <w:r>
              <w:rPr>
                <w:rFonts w:hint="eastAsia" w:asciiTheme="minorEastAsia" w:hAnsiTheme="minorEastAsia" w:eastAsiaTheme="minorEastAsia" w:cstheme="minorEastAsia"/>
                <w:color w:val="000000"/>
                <w:sz w:val="24"/>
                <w:highlight w:val="none"/>
              </w:rPr>
              <w:t>且服务过程中获得业主好评的每个业绩得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000000"/>
                <w:sz w:val="24"/>
                <w:highlight w:val="none"/>
              </w:rPr>
              <w:t>需同时提供合同及业主单位盖章的表扬信或验收单或其他证明材料，共2分。</w:t>
            </w:r>
            <w:bookmarkEnd w:id="184"/>
          </w:p>
        </w:tc>
        <w:tc>
          <w:tcPr>
            <w:tcW w:w="413" w:type="pct"/>
            <w:shd w:val="clear" w:color="auto" w:fill="auto"/>
            <w:vAlign w:val="center"/>
          </w:tcPr>
          <w:p>
            <w:pPr>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2</w:t>
            </w:r>
          </w:p>
        </w:tc>
        <w:tc>
          <w:tcPr>
            <w:tcW w:w="500"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客观分</w:t>
            </w:r>
          </w:p>
        </w:tc>
        <w:tc>
          <w:tcPr>
            <w:tcW w:w="704"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（十一）业绩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86" w:type="pct"/>
            <w:shd w:val="clear" w:color="auto" w:fill="auto"/>
            <w:vAlign w:val="center"/>
          </w:tcPr>
          <w:p>
            <w:pPr>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22</w:t>
            </w:r>
          </w:p>
        </w:tc>
        <w:tc>
          <w:tcPr>
            <w:tcW w:w="3095" w:type="pct"/>
            <w:shd w:val="clear" w:color="auto" w:fill="auto"/>
          </w:tcPr>
          <w:p>
            <w:pPr>
              <w:spacing w:line="360" w:lineRule="auto"/>
              <w:outlineLvl w:val="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000000"/>
                <w:sz w:val="24"/>
                <w:highlight w:val="none"/>
                <w:lang w:val="en-US" w:eastAsia="zh-CN"/>
              </w:rPr>
              <w:t>25</w:t>
            </w:r>
            <w:r>
              <w:rPr>
                <w:rFonts w:hint="eastAsia" w:asciiTheme="minorEastAsia" w:hAnsiTheme="minorEastAsia" w:eastAsiaTheme="minorEastAsia" w:cstheme="minorEastAsia"/>
                <w:color w:val="000000"/>
                <w:sz w:val="24"/>
                <w:highlight w:val="none"/>
              </w:rPr>
              <w:t>］的计算公式计算。</w:t>
            </w:r>
          </w:p>
          <w:p>
            <w:pPr>
              <w:widowControl/>
              <w:spacing w:after="225" w:line="315" w:lineRule="atLeast"/>
              <w:ind w:firstLine="42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评标过程中，不得去掉报价中的最高报价和最低报价。</w:t>
            </w:r>
          </w:p>
          <w:p>
            <w:pPr>
              <w:widowControl/>
              <w:spacing w:after="225" w:line="315" w:lineRule="atLeast"/>
              <w:ind w:firstLine="42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因落实政府采购政策需要进行价格调整的，以调整后的价格计算评标基准价和投标报价。</w:t>
            </w:r>
          </w:p>
        </w:tc>
        <w:tc>
          <w:tcPr>
            <w:tcW w:w="413" w:type="pct"/>
            <w:shd w:val="clear" w:color="auto" w:fill="auto"/>
            <w:vAlign w:val="center"/>
          </w:tcPr>
          <w:p>
            <w:pPr>
              <w:spacing w:line="360" w:lineRule="auto"/>
              <w:ind w:firstLine="120" w:firstLineChars="50"/>
              <w:jc w:val="center"/>
              <w:outlineLvl w:val="0"/>
              <w:rPr>
                <w:rFonts w:hint="default"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w:t>
            </w:r>
          </w:p>
        </w:tc>
        <w:tc>
          <w:tcPr>
            <w:tcW w:w="500" w:type="pct"/>
            <w:shd w:val="clear" w:color="auto" w:fill="auto"/>
            <w:vAlign w:val="center"/>
          </w:tcPr>
          <w:p>
            <w:pPr>
              <w:spacing w:line="360" w:lineRule="auto"/>
              <w:ind w:firstLine="120" w:firstLineChars="50"/>
              <w:jc w:val="center"/>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704" w:type="pct"/>
            <w:shd w:val="clear" w:color="auto" w:fill="auto"/>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pStyle w:val="395"/>
        <w:spacing w:before="0"/>
        <w:ind w:left="0" w:leftChars="0" w:firstLine="0" w:firstLineChars="0"/>
        <w:jc w:val="both"/>
        <w:rPr>
          <w:rFonts w:hint="eastAsia" w:cs="仿宋_GB2312" w:asciiTheme="minorEastAsia" w:hAnsiTheme="minorEastAsia" w:eastAsiaTheme="minorEastAsia"/>
          <w:b/>
          <w:color w:val="auto"/>
          <w:sz w:val="32"/>
          <w:highlight w:val="none"/>
        </w:rPr>
      </w:pPr>
    </w:p>
    <w:p>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5"/>
        <w:spacing w:before="0"/>
        <w:ind w:firstLine="0" w:firstLineChars="0"/>
        <w:rPr>
          <w:rFonts w:asciiTheme="minorEastAsia" w:hAnsiTheme="minorEastAsia" w:eastAsiaTheme="minorEastAsia"/>
          <w:b/>
          <w:color w:val="auto"/>
          <w:highlight w:val="none"/>
        </w:rPr>
      </w:pPr>
    </w:p>
    <w:p>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5"/>
        <w:spacing w:before="0"/>
        <w:ind w:firstLine="0" w:firstLineChars="0"/>
        <w:rPr>
          <w:rFonts w:asciiTheme="minorEastAsia" w:hAnsiTheme="minorEastAsia" w:eastAsiaTheme="minorEastAsia"/>
          <w:b/>
          <w:color w:val="auto"/>
          <w:highlight w:val="none"/>
        </w:rPr>
      </w:pPr>
    </w:p>
    <w:p>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7"/>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7"/>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7"/>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7"/>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7"/>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7"/>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pStyle w:val="26"/>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eastAsiaTheme="minorEastAsia"/>
          <w:lang w:val="en-US" w:eastAsia="zh-CN"/>
        </w:rPr>
      </w:pPr>
      <w:r>
        <w:rPr>
          <w:rFonts w:hint="eastAsia" w:asciiTheme="minorEastAsia" w:hAnsiTheme="minorEastAsia" w:eastAsiaTheme="minorEastAsia"/>
          <w:color w:val="auto"/>
          <w:sz w:val="24"/>
          <w:highlight w:val="none"/>
          <w:lang w:val="en-US" w:eastAsia="zh-CN"/>
        </w:rPr>
        <w:t>3.21供应商IP、MAC、设备硬件信息一致；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5"/>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9"/>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70" w:name="第五部分"/>
      <w:bookmarkStart w:id="71"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4"/>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4"/>
        <w:rPr>
          <w:rFonts w:asciiTheme="minorEastAsia" w:hAnsiTheme="minorEastAsia" w:eastAsiaTheme="minorEastAsia"/>
          <w:color w:val="auto"/>
          <w:szCs w:val="24"/>
          <w:highlight w:val="none"/>
        </w:rPr>
      </w:pPr>
    </w:p>
    <w:p>
      <w:pPr>
        <w:pStyle w:val="284"/>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9"/>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72" w:name="_Toc28855"/>
      <w:bookmarkStart w:id="73" w:name="_Toc19273"/>
      <w:bookmarkStart w:id="74" w:name="_Toc22967"/>
      <w:bookmarkStart w:id="75" w:name="_Toc20421"/>
      <w:bookmarkStart w:id="76"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72"/>
      <w:bookmarkEnd w:id="73"/>
      <w:bookmarkEnd w:id="74"/>
      <w:bookmarkEnd w:id="75"/>
      <w:bookmarkEnd w:id="7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b/>
          <w:color w:val="auto"/>
          <w:sz w:val="24"/>
          <w:highlight w:val="none"/>
        </w:rPr>
      </w:pPr>
      <w:bookmarkStart w:id="77" w:name="_Toc2918"/>
      <w:bookmarkStart w:id="78" w:name="_Toc22185"/>
      <w:bookmarkStart w:id="79" w:name="_Toc6311"/>
      <w:bookmarkStart w:id="80" w:name="_Toc18585"/>
      <w:bookmarkStart w:id="81"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77"/>
      <w:bookmarkEnd w:id="78"/>
      <w:bookmarkEnd w:id="79"/>
      <w:bookmarkEnd w:id="80"/>
      <w:bookmarkEnd w:id="81"/>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keepNext w:val="0"/>
        <w:keepLines w:val="0"/>
        <w:pageBreakBefore w:val="0"/>
        <w:kinsoku/>
        <w:wordWrap/>
        <w:overflowPunct/>
        <w:topLinePunct w:val="0"/>
        <w:autoSpaceDE/>
        <w:autoSpaceDN/>
        <w:bidi w:val="0"/>
        <w:snapToGrid/>
        <w:spacing w:line="56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bookmarkStart w:id="82" w:name="_Toc1386"/>
      <w:bookmarkStart w:id="83" w:name="_Toc13918"/>
      <w:bookmarkStart w:id="84" w:name="_Toc4929"/>
      <w:bookmarkStart w:id="85" w:name="_Toc21124"/>
      <w:bookmarkStart w:id="86"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82"/>
      <w:bookmarkEnd w:id="83"/>
      <w:bookmarkEnd w:id="84"/>
      <w:bookmarkEnd w:id="85"/>
      <w:bookmarkEnd w:id="86"/>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4"/>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hAnsi="宋体"/>
                <w:color w:val="auto"/>
                <w:sz w:val="24"/>
                <w:szCs w:val="24"/>
                <w:highlight w:val="none"/>
              </w:rPr>
            </w:pPr>
          </w:p>
        </w:tc>
        <w:tc>
          <w:tcPr>
            <w:tcW w:w="3402" w:type="dxa"/>
            <w:vAlign w:val="center"/>
          </w:tcPr>
          <w:p>
            <w:pPr>
              <w:pStyle w:val="624"/>
              <w:spacing w:line="560" w:lineRule="exact"/>
              <w:ind w:firstLine="200"/>
              <w:jc w:val="center"/>
              <w:rPr>
                <w:rFonts w:hAnsi="宋体"/>
                <w:color w:val="auto"/>
                <w:sz w:val="24"/>
                <w:szCs w:val="24"/>
                <w:highlight w:val="none"/>
              </w:rPr>
            </w:pPr>
          </w:p>
        </w:tc>
        <w:tc>
          <w:tcPr>
            <w:tcW w:w="2552" w:type="dxa"/>
            <w:vAlign w:val="center"/>
          </w:tcPr>
          <w:p>
            <w:pPr>
              <w:pStyle w:val="62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hAnsi="宋体"/>
                <w:color w:val="auto"/>
                <w:sz w:val="24"/>
                <w:szCs w:val="24"/>
                <w:highlight w:val="none"/>
              </w:rPr>
            </w:pPr>
          </w:p>
        </w:tc>
        <w:tc>
          <w:tcPr>
            <w:tcW w:w="3402" w:type="dxa"/>
            <w:vAlign w:val="center"/>
          </w:tcPr>
          <w:p>
            <w:pPr>
              <w:pStyle w:val="624"/>
              <w:spacing w:line="560" w:lineRule="exact"/>
              <w:ind w:firstLine="200"/>
              <w:jc w:val="center"/>
              <w:rPr>
                <w:rFonts w:hAnsi="宋体"/>
                <w:color w:val="auto"/>
                <w:sz w:val="24"/>
                <w:szCs w:val="24"/>
                <w:highlight w:val="none"/>
              </w:rPr>
            </w:pPr>
          </w:p>
        </w:tc>
        <w:tc>
          <w:tcPr>
            <w:tcW w:w="2552" w:type="dxa"/>
            <w:vAlign w:val="center"/>
          </w:tcPr>
          <w:p>
            <w:pPr>
              <w:pStyle w:val="62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hAnsi="宋体"/>
                <w:color w:val="auto"/>
                <w:sz w:val="24"/>
                <w:szCs w:val="24"/>
                <w:highlight w:val="none"/>
              </w:rPr>
            </w:pPr>
          </w:p>
        </w:tc>
        <w:tc>
          <w:tcPr>
            <w:tcW w:w="3402" w:type="dxa"/>
            <w:vAlign w:val="center"/>
          </w:tcPr>
          <w:p>
            <w:pPr>
              <w:pStyle w:val="624"/>
              <w:spacing w:line="560" w:lineRule="exact"/>
              <w:ind w:firstLine="200"/>
              <w:jc w:val="center"/>
              <w:rPr>
                <w:rFonts w:hAnsi="宋体"/>
                <w:color w:val="auto"/>
                <w:sz w:val="24"/>
                <w:szCs w:val="24"/>
                <w:highlight w:val="none"/>
              </w:rPr>
            </w:pPr>
          </w:p>
        </w:tc>
        <w:tc>
          <w:tcPr>
            <w:tcW w:w="2552" w:type="dxa"/>
            <w:vAlign w:val="center"/>
          </w:tcPr>
          <w:p>
            <w:pPr>
              <w:pStyle w:val="62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hAnsi="宋体"/>
                <w:color w:val="auto"/>
                <w:sz w:val="24"/>
                <w:szCs w:val="24"/>
                <w:highlight w:val="none"/>
              </w:rPr>
            </w:pPr>
          </w:p>
        </w:tc>
        <w:tc>
          <w:tcPr>
            <w:tcW w:w="3402" w:type="dxa"/>
            <w:vAlign w:val="center"/>
          </w:tcPr>
          <w:p>
            <w:pPr>
              <w:pStyle w:val="624"/>
              <w:spacing w:line="560" w:lineRule="exact"/>
              <w:ind w:firstLine="200"/>
              <w:jc w:val="center"/>
              <w:rPr>
                <w:rFonts w:hAnsi="宋体"/>
                <w:color w:val="auto"/>
                <w:sz w:val="24"/>
                <w:szCs w:val="24"/>
                <w:highlight w:val="none"/>
              </w:rPr>
            </w:pPr>
          </w:p>
        </w:tc>
        <w:tc>
          <w:tcPr>
            <w:tcW w:w="2552" w:type="dxa"/>
            <w:vAlign w:val="center"/>
          </w:tcPr>
          <w:p>
            <w:pPr>
              <w:pStyle w:val="62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4"/>
              <w:spacing w:line="560" w:lineRule="exact"/>
              <w:ind w:firstLine="200"/>
              <w:jc w:val="center"/>
              <w:rPr>
                <w:rFonts w:hAnsi="宋体"/>
                <w:color w:val="auto"/>
                <w:sz w:val="24"/>
                <w:szCs w:val="24"/>
                <w:highlight w:val="none"/>
              </w:rPr>
            </w:pPr>
          </w:p>
        </w:tc>
      </w:tr>
    </w:tbl>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bookmarkStart w:id="87" w:name="_Toc30158"/>
      <w:bookmarkStart w:id="88" w:name="_Toc30506"/>
      <w:bookmarkStart w:id="89" w:name="_Toc14993"/>
      <w:bookmarkStart w:id="90" w:name="_Toc26916"/>
      <w:bookmarkStart w:id="91"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6"/>
        <w:pageBreakBefore w:val="0"/>
        <w:numPr>
          <w:ilvl w:val="0"/>
          <w:numId w:val="0"/>
        </w:numPr>
        <w:kinsoku/>
        <w:wordWrap/>
        <w:overflowPunct/>
        <w:topLinePunct w:val="0"/>
        <w:autoSpaceDE/>
        <w:autoSpaceDN/>
        <w:bidi w:val="0"/>
        <w:snapToGrid/>
        <w:spacing w:line="560" w:lineRule="exact"/>
        <w:ind w:leftChars="0"/>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7"/>
    <w:bookmarkEnd w:id="88"/>
    <w:bookmarkEnd w:id="89"/>
    <w:bookmarkEnd w:id="90"/>
    <w:bookmarkEnd w:id="91"/>
    <w:p>
      <w:pPr>
        <w:pStyle w:val="632"/>
        <w:pageBreakBefore w:val="0"/>
        <w:kinsoku/>
        <w:wordWrap/>
        <w:overflowPunct/>
        <w:topLinePunct w:val="0"/>
        <w:autoSpaceDE/>
        <w:autoSpaceDN/>
        <w:bidi w:val="0"/>
        <w:snapToGrid/>
        <w:spacing w:before="0" w:beforeAutospacing="0" w:after="0" w:afterAutospacing="0" w:line="560" w:lineRule="exact"/>
        <w:ind w:firstLine="482" w:firstLineChars="200"/>
        <w:textAlignment w:val="auto"/>
        <w:rPr>
          <w:b/>
          <w:color w:val="auto"/>
          <w:highlight w:val="none"/>
        </w:rPr>
      </w:pPr>
      <w:bookmarkStart w:id="92" w:name="_Toc1814"/>
      <w:bookmarkStart w:id="93" w:name="_Toc22618"/>
      <w:bookmarkStart w:id="94" w:name="_Toc10340"/>
      <w:bookmarkStart w:id="95" w:name="_Toc8772"/>
      <w:bookmarkStart w:id="96" w:name="_Toc11108"/>
      <w:bookmarkStart w:id="97" w:name="_Toc31421"/>
      <w:bookmarkStart w:id="98" w:name="_Toc3625"/>
      <w:bookmarkStart w:id="99" w:name="_Toc4760"/>
      <w:r>
        <w:rPr>
          <w:rFonts w:hint="eastAsia"/>
          <w:b/>
          <w:color w:val="auto"/>
          <w:highlight w:val="none"/>
        </w:rPr>
        <w:t>1.4履约保证金</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pageBreakBefore w:val="0"/>
        <w:numPr>
          <w:ilvl w:val="0"/>
          <w:numId w:val="0"/>
        </w:numPr>
        <w:tabs>
          <w:tab w:val="left" w:pos="0"/>
          <w:tab w:val="clear" w:pos="432"/>
        </w:tabs>
        <w:kinsoku/>
        <w:wordWrap/>
        <w:overflowPunct/>
        <w:topLinePunct w:val="0"/>
        <w:autoSpaceDE/>
        <w:autoSpaceDN/>
        <w:bidi w:val="0"/>
        <w:snapToGrid/>
        <w:spacing w:line="560" w:lineRule="exact"/>
        <w:ind w:left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92"/>
      <w:bookmarkEnd w:id="93"/>
      <w:bookmarkEnd w:id="94"/>
      <w:r>
        <w:rPr>
          <w:rFonts w:hint="eastAsia" w:ascii="宋体" w:hAnsi="宋体" w:cs="宋体"/>
          <w:b/>
          <w:color w:val="auto"/>
          <w:sz w:val="24"/>
          <w:highlight w:val="none"/>
        </w:rPr>
        <w:t>预付款</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b/>
          <w:bCs/>
          <w:color w:val="auto"/>
          <w:highlight w:val="none"/>
        </w:rPr>
      </w:pPr>
      <w:r>
        <w:rPr>
          <w:rFonts w:hint="eastAsia"/>
          <w:b/>
          <w:bCs/>
          <w:color w:val="auto"/>
          <w:highlight w:val="none"/>
        </w:rPr>
        <w:t>1.6资金支付</w:t>
      </w:r>
    </w:p>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5"/>
      <w:bookmarkEnd w:id="96"/>
      <w:bookmarkEnd w:id="97"/>
      <w:bookmarkEnd w:id="98"/>
      <w:bookmarkEnd w:id="99"/>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bCs/>
          <w:color w:val="auto"/>
          <w:sz w:val="24"/>
          <w:highlight w:val="none"/>
        </w:rPr>
      </w:pPr>
      <w:bookmarkStart w:id="100" w:name="_Toc2375"/>
      <w:bookmarkStart w:id="101" w:name="_Toc24662"/>
      <w:bookmarkStart w:id="102" w:name="_Toc5698"/>
      <w:bookmarkStart w:id="103" w:name="_Toc8586"/>
      <w:bookmarkStart w:id="104"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100"/>
      <w:bookmarkEnd w:id="101"/>
      <w:bookmarkEnd w:id="102"/>
      <w:bookmarkEnd w:id="103"/>
      <w:bookmarkEnd w:id="104"/>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6"/>
        <w:pageBreakBefore w:val="0"/>
        <w:numPr>
          <w:ilvl w:val="0"/>
          <w:numId w:val="0"/>
        </w:numPr>
        <w:kinsoku/>
        <w:wordWrap/>
        <w:overflowPunct/>
        <w:topLinePunct w:val="0"/>
        <w:autoSpaceDE/>
        <w:autoSpaceDN/>
        <w:bidi w:val="0"/>
        <w:snapToGrid/>
        <w:spacing w:line="560" w:lineRule="exact"/>
        <w:ind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bookmarkStart w:id="105" w:name="_Toc30329"/>
      <w:bookmarkStart w:id="106" w:name="_Toc9497"/>
      <w:bookmarkStart w:id="107" w:name="_Toc32454"/>
      <w:bookmarkStart w:id="108" w:name="_Toc18683"/>
      <w:bookmarkStart w:id="109"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5"/>
    <w:bookmarkEnd w:id="106"/>
    <w:bookmarkEnd w:id="107"/>
    <w:bookmarkEnd w:id="108"/>
    <w:bookmarkEnd w:id="109"/>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10" w:name="_Toc14021"/>
      <w:bookmarkStart w:id="111" w:name="_Toc31297"/>
      <w:bookmarkStart w:id="112" w:name="_Toc25079"/>
      <w:bookmarkStart w:id="113" w:name="_Toc19680"/>
      <w:bookmarkStart w:id="114" w:name="_Toc5228"/>
      <w:r>
        <w:rPr>
          <w:rFonts w:ascii="宋体" w:hAnsi="宋体"/>
          <w:b/>
          <w:color w:val="auto"/>
          <w:sz w:val="24"/>
          <w:highlight w:val="none"/>
        </w:rPr>
        <w:t>2.1 定义</w:t>
      </w:r>
      <w:bookmarkEnd w:id="110"/>
      <w:bookmarkEnd w:id="111"/>
      <w:bookmarkEnd w:id="112"/>
      <w:bookmarkEnd w:id="113"/>
      <w:bookmarkEnd w:id="11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15" w:name="_Toc23289"/>
      <w:bookmarkStart w:id="116" w:name="_Toc16752"/>
      <w:bookmarkStart w:id="117" w:name="_Toc3769"/>
      <w:bookmarkStart w:id="118" w:name="_Toc19539"/>
      <w:bookmarkStart w:id="119" w:name="_Toc31402"/>
      <w:r>
        <w:rPr>
          <w:rFonts w:ascii="宋体" w:hAnsi="宋体"/>
          <w:b/>
          <w:color w:val="auto"/>
          <w:sz w:val="24"/>
          <w:highlight w:val="none"/>
        </w:rPr>
        <w:t>2.2 技术规范</w:t>
      </w:r>
      <w:bookmarkEnd w:id="115"/>
      <w:bookmarkEnd w:id="116"/>
      <w:bookmarkEnd w:id="117"/>
      <w:bookmarkEnd w:id="118"/>
      <w:bookmarkEnd w:id="11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20" w:name="_Toc13673"/>
      <w:bookmarkStart w:id="121" w:name="_Toc27945"/>
      <w:bookmarkStart w:id="122" w:name="_Toc12412"/>
      <w:bookmarkStart w:id="123" w:name="_Toc9161"/>
      <w:bookmarkStart w:id="124" w:name="_Toc4133"/>
      <w:r>
        <w:rPr>
          <w:rFonts w:ascii="宋体" w:hAnsi="宋体"/>
          <w:b/>
          <w:color w:val="auto"/>
          <w:sz w:val="24"/>
          <w:highlight w:val="none"/>
        </w:rPr>
        <w:t>2.3 知识产权</w:t>
      </w:r>
      <w:bookmarkEnd w:id="120"/>
      <w:bookmarkEnd w:id="121"/>
      <w:bookmarkEnd w:id="122"/>
      <w:bookmarkEnd w:id="123"/>
      <w:bookmarkEnd w:id="12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25" w:name="_Toc15447"/>
      <w:bookmarkStart w:id="126" w:name="_Toc32670"/>
      <w:bookmarkStart w:id="127" w:name="_Toc31233"/>
      <w:bookmarkStart w:id="128" w:name="_Toc26555"/>
      <w:bookmarkStart w:id="129" w:name="_Toc22011"/>
      <w:r>
        <w:rPr>
          <w:rFonts w:ascii="宋体" w:hAnsi="宋体"/>
          <w:b/>
          <w:color w:val="auto"/>
          <w:sz w:val="24"/>
          <w:highlight w:val="none"/>
        </w:rPr>
        <w:t>2.5 结算方式和付款条件</w:t>
      </w:r>
      <w:bookmarkEnd w:id="125"/>
      <w:bookmarkEnd w:id="126"/>
      <w:bookmarkEnd w:id="127"/>
      <w:bookmarkEnd w:id="128"/>
      <w:bookmarkEnd w:id="12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30" w:name="_Toc13154"/>
      <w:bookmarkStart w:id="131" w:name="_Toc18990"/>
      <w:bookmarkStart w:id="132" w:name="_Toc30507"/>
      <w:bookmarkStart w:id="133" w:name="_Toc16163"/>
      <w:bookmarkStart w:id="134" w:name="_Toc13467"/>
      <w:r>
        <w:rPr>
          <w:rFonts w:ascii="宋体" w:hAnsi="宋体"/>
          <w:b/>
          <w:color w:val="auto"/>
          <w:sz w:val="24"/>
          <w:highlight w:val="none"/>
        </w:rPr>
        <w:t>2.6 技术资料和保密义务</w:t>
      </w:r>
      <w:bookmarkEnd w:id="130"/>
      <w:bookmarkEnd w:id="131"/>
      <w:bookmarkEnd w:id="132"/>
      <w:bookmarkEnd w:id="133"/>
      <w:bookmarkEnd w:id="13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3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3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3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8" w:name="_Toc42"/>
      <w:bookmarkStart w:id="139" w:name="_Toc26689"/>
      <w:bookmarkStart w:id="140" w:name="_Toc10663"/>
      <w:bookmarkStart w:id="141" w:name="_Toc21830"/>
      <w:bookmarkStart w:id="142" w:name="_Toc23368"/>
      <w:r>
        <w:rPr>
          <w:rFonts w:ascii="宋体" w:hAnsi="宋体"/>
          <w:b/>
          <w:color w:val="auto"/>
          <w:sz w:val="24"/>
          <w:highlight w:val="none"/>
        </w:rPr>
        <w:t>2.10 合同转让和分包</w:t>
      </w:r>
      <w:bookmarkEnd w:id="138"/>
      <w:bookmarkEnd w:id="139"/>
      <w:bookmarkEnd w:id="140"/>
      <w:bookmarkEnd w:id="141"/>
      <w:bookmarkEnd w:id="14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43" w:name="_Toc4720"/>
      <w:bookmarkStart w:id="144" w:name="_Toc14371"/>
      <w:bookmarkStart w:id="145" w:name="_Toc32494"/>
      <w:bookmarkStart w:id="146" w:name="_Toc25571"/>
      <w:bookmarkStart w:id="147" w:name="_Toc26633"/>
      <w:r>
        <w:rPr>
          <w:rFonts w:ascii="宋体" w:hAnsi="宋体"/>
          <w:b/>
          <w:color w:val="auto"/>
          <w:sz w:val="24"/>
          <w:highlight w:val="none"/>
        </w:rPr>
        <w:t>2.11 不可抗力</w:t>
      </w:r>
      <w:bookmarkEnd w:id="143"/>
      <w:bookmarkEnd w:id="144"/>
      <w:bookmarkEnd w:id="145"/>
      <w:bookmarkEnd w:id="146"/>
      <w:bookmarkEnd w:id="14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8" w:name="_Toc14115"/>
      <w:bookmarkStart w:id="149" w:name="_Toc3638"/>
      <w:bookmarkStart w:id="150" w:name="_Toc23854"/>
      <w:bookmarkStart w:id="151" w:name="_Toc25783"/>
      <w:bookmarkStart w:id="152" w:name="_Toc24465"/>
      <w:r>
        <w:rPr>
          <w:rFonts w:ascii="宋体" w:hAnsi="宋体"/>
          <w:b/>
          <w:color w:val="auto"/>
          <w:sz w:val="24"/>
          <w:highlight w:val="none"/>
        </w:rPr>
        <w:t>2.12 税费</w:t>
      </w:r>
      <w:bookmarkEnd w:id="148"/>
      <w:bookmarkEnd w:id="149"/>
      <w:bookmarkEnd w:id="150"/>
      <w:bookmarkEnd w:id="151"/>
      <w:bookmarkEnd w:id="15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53" w:name="_Toc14814"/>
      <w:bookmarkStart w:id="154" w:name="_Toc7315"/>
      <w:bookmarkStart w:id="155" w:name="_Toc30105"/>
      <w:bookmarkStart w:id="156" w:name="_Toc26883"/>
      <w:bookmarkStart w:id="157" w:name="_Toc25525"/>
      <w:r>
        <w:rPr>
          <w:rFonts w:ascii="宋体" w:hAnsi="宋体"/>
          <w:b/>
          <w:color w:val="auto"/>
          <w:sz w:val="24"/>
          <w:highlight w:val="none"/>
        </w:rPr>
        <w:t>2.13 乙方破产</w:t>
      </w:r>
      <w:bookmarkEnd w:id="153"/>
      <w:bookmarkEnd w:id="154"/>
      <w:bookmarkEnd w:id="155"/>
      <w:bookmarkEnd w:id="156"/>
      <w:bookmarkEnd w:id="15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58" w:name="_Toc1123"/>
      <w:bookmarkStart w:id="159" w:name="_Toc23323"/>
      <w:bookmarkStart w:id="160" w:name="_Toc2016"/>
      <w:r>
        <w:rPr>
          <w:rFonts w:ascii="宋体" w:hAnsi="宋体"/>
          <w:b/>
          <w:color w:val="auto"/>
          <w:sz w:val="24"/>
          <w:highlight w:val="none"/>
        </w:rPr>
        <w:t>2.14 合同中止、终止</w:t>
      </w:r>
      <w:bookmarkEnd w:id="158"/>
      <w:bookmarkEnd w:id="159"/>
      <w:bookmarkEnd w:id="16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61" w:name="_Toc14525"/>
      <w:bookmarkStart w:id="162" w:name="_Toc17363"/>
      <w:bookmarkStart w:id="163" w:name="_Toc1969"/>
      <w:r>
        <w:rPr>
          <w:rFonts w:ascii="宋体" w:hAnsi="宋体"/>
          <w:b/>
          <w:color w:val="auto"/>
          <w:sz w:val="24"/>
          <w:highlight w:val="none"/>
        </w:rPr>
        <w:t>2.15 检验和验收</w:t>
      </w:r>
      <w:bookmarkEnd w:id="161"/>
      <w:bookmarkEnd w:id="162"/>
      <w:bookmarkEnd w:id="16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64" w:name="_Toc9808"/>
      <w:bookmarkStart w:id="165" w:name="_Toc12666"/>
      <w:bookmarkStart w:id="166" w:name="_Toc2308"/>
      <w:bookmarkStart w:id="167" w:name="_Toc31892"/>
      <w:bookmarkStart w:id="168" w:name="_Toc25198"/>
      <w:r>
        <w:rPr>
          <w:rFonts w:ascii="宋体" w:hAnsi="宋体"/>
          <w:b/>
          <w:color w:val="auto"/>
          <w:sz w:val="24"/>
          <w:highlight w:val="none"/>
        </w:rPr>
        <w:t>2.16 通知和送达</w:t>
      </w:r>
      <w:bookmarkEnd w:id="164"/>
      <w:bookmarkEnd w:id="165"/>
      <w:bookmarkEnd w:id="166"/>
      <w:bookmarkEnd w:id="167"/>
      <w:bookmarkEnd w:id="168"/>
    </w:p>
    <w:p>
      <w:pPr>
        <w:spacing w:line="560" w:lineRule="exact"/>
        <w:ind w:firstLine="480" w:firstLineChars="200"/>
        <w:rPr>
          <w:rFonts w:ascii="宋体" w:hAnsi="宋体"/>
          <w:color w:val="auto"/>
          <w:sz w:val="24"/>
          <w:highlight w:val="none"/>
        </w:rPr>
      </w:pPr>
      <w:bookmarkStart w:id="169" w:name="_Toc18401"/>
      <w:bookmarkStart w:id="17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9"/>
      <w:bookmarkEnd w:id="170"/>
    </w:p>
    <w:p>
      <w:pPr>
        <w:spacing w:line="560" w:lineRule="exact"/>
        <w:ind w:firstLine="482" w:firstLineChars="200"/>
        <w:outlineLvl w:val="0"/>
        <w:rPr>
          <w:rFonts w:ascii="宋体" w:hAnsi="宋体"/>
          <w:b/>
          <w:color w:val="auto"/>
          <w:sz w:val="24"/>
          <w:highlight w:val="none"/>
        </w:rPr>
      </w:pPr>
      <w:bookmarkStart w:id="171" w:name="_Toc12254"/>
      <w:bookmarkStart w:id="172" w:name="_Toc28906"/>
      <w:bookmarkStart w:id="173" w:name="_Toc5063"/>
      <w:bookmarkStart w:id="174" w:name="_Toc20808"/>
      <w:bookmarkStart w:id="17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71"/>
      <w:bookmarkEnd w:id="172"/>
      <w:bookmarkEnd w:id="173"/>
      <w:bookmarkEnd w:id="174"/>
      <w:bookmarkEnd w:id="17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2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2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2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26"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kern w:val="0"/>
                <w:sz w:val="24"/>
              </w:rPr>
              <w:t>按中标价的90%作为</w:t>
            </w:r>
            <w:r>
              <w:rPr>
                <w:rFonts w:hint="eastAsia" w:ascii="宋体" w:hAnsi="宋体" w:cs="宋体"/>
                <w:kern w:val="0"/>
                <w:sz w:val="24"/>
                <w:highlight w:val="none"/>
              </w:rPr>
              <w:t>基数，签订合同后支付50%，9月底支付30%，11月底支付20%；一年期满，由单位根据考核和满意率测评情况支付剩余物业费，满意率低于90%（不包括90%），每下降1个百分点，扣除合同</w:t>
            </w:r>
            <w:r>
              <w:rPr>
                <w:rFonts w:hint="eastAsia" w:ascii="宋体" w:hAnsi="宋体" w:cs="宋体"/>
                <w:kern w:val="0"/>
                <w:sz w:val="24"/>
              </w:rPr>
              <w:t>金额的1%，扣完为止。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26"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2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26" w:type="pct"/>
            <w:vAlign w:val="center"/>
          </w:tcPr>
          <w:p>
            <w:pPr>
              <w:snapToGrid w:val="0"/>
              <w:spacing w:line="480" w:lineRule="exact"/>
              <w:rPr>
                <w:rFonts w:hint="eastAsia" w:ascii="宋体" w:hAnsi="宋体" w:eastAsia="宋体" w:cs="宋体"/>
                <w:color w:val="auto"/>
                <w:sz w:val="24"/>
                <w:highlight w:val="red"/>
                <w:lang w:val="en-US" w:eastAsia="zh-CN"/>
              </w:rPr>
            </w:pPr>
            <w:r>
              <w:rPr>
                <w:rFonts w:hint="eastAsia" w:ascii="宋体" w:hAnsi="宋体" w:cs="宋体"/>
                <w:kern w:val="0"/>
                <w:sz w:val="24"/>
              </w:rPr>
              <w:t>按中标价的90%作为</w:t>
            </w:r>
            <w:r>
              <w:rPr>
                <w:rFonts w:hint="eastAsia" w:ascii="宋体" w:hAnsi="宋体" w:cs="宋体"/>
                <w:kern w:val="0"/>
                <w:sz w:val="24"/>
                <w:highlight w:val="none"/>
              </w:rPr>
              <w:t>基数，签订合同后支付50%，9月底支付30%，11月底支付20%；一年期满，由单位根据考核和满意率测评情况支付剩余物业费，满意率低于90%（不包括90%），每下降1个百分点，扣除合同</w:t>
            </w:r>
            <w:r>
              <w:rPr>
                <w:rFonts w:hint="eastAsia" w:ascii="宋体" w:hAnsi="宋体" w:cs="宋体"/>
                <w:kern w:val="0"/>
                <w:sz w:val="24"/>
              </w:rPr>
              <w:t>金额的1%，扣完为止。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26" w:type="pct"/>
            <w:vAlign w:val="center"/>
          </w:tcPr>
          <w:p>
            <w:pPr>
              <w:widowControl/>
              <w:autoSpaceDE w:val="0"/>
              <w:autoSpaceDN w:val="0"/>
              <w:snapToGrid w:val="0"/>
              <w:spacing w:line="440" w:lineRule="exact"/>
              <w:ind w:right="-53" w:rightChars="-25"/>
              <w:jc w:val="left"/>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合同签订后一年。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采购</w:t>
            </w:r>
            <w:r>
              <w:rPr>
                <w:rFonts w:hint="eastAsia" w:ascii="宋体" w:hAnsi="宋体" w:cs="宋体"/>
                <w:color w:val="auto"/>
                <w:sz w:val="24"/>
                <w:highlight w:val="none"/>
                <w:lang w:bidi="ar"/>
              </w:rPr>
              <w:t>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26" w:type="pct"/>
            <w:vAlign w:val="center"/>
          </w:tcPr>
          <w:p>
            <w:pPr>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按物业类项目服务要求提供服务</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26" w:type="pct"/>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26"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26"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2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26" w:type="pct"/>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26"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color w:val="auto"/>
                <w:kern w:val="2"/>
                <w:sz w:val="24"/>
                <w:szCs w:val="24"/>
                <w:highlight w:val="none"/>
                <w:lang w:val="en-US" w:eastAsia="zh-CN" w:bidi="ar"/>
              </w:rPr>
            </w:pPr>
            <w:r>
              <w:rPr>
                <w:rFonts w:hint="eastAsia" w:ascii="宋体" w:hAnsi="宋体" w:cs="宋体"/>
                <w:color w:val="auto"/>
                <w:sz w:val="24"/>
                <w:highlight w:val="none"/>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26" w:type="pct"/>
            <w:vAlign w:val="center"/>
          </w:tcPr>
          <w:p>
            <w:pPr>
              <w:spacing w:line="44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26" w:type="pct"/>
            <w:vAlign w:val="center"/>
          </w:tcPr>
          <w:p>
            <w:pPr>
              <w:snapToGrid w:val="0"/>
              <w:spacing w:line="480" w:lineRule="exact"/>
              <w:rPr>
                <w:rFonts w:hint="eastAsia" w:ascii="宋体" w:hAnsi="宋体" w:cs="宋体"/>
                <w:color w:val="auto"/>
                <w:sz w:val="24"/>
                <w:highlight w:val="none"/>
              </w:rPr>
            </w:pPr>
            <w:r>
              <w:rPr>
                <w:rFonts w:hint="eastAsia" w:ascii="宋体" w:hAnsi="宋体" w:cs="宋体"/>
                <w:kern w:val="0"/>
                <w:sz w:val="24"/>
              </w:rPr>
              <w:t>按中标价的90%作为</w:t>
            </w:r>
            <w:r>
              <w:rPr>
                <w:rFonts w:hint="eastAsia" w:ascii="宋体" w:hAnsi="宋体" w:cs="宋体"/>
                <w:kern w:val="0"/>
                <w:sz w:val="24"/>
                <w:highlight w:val="none"/>
              </w:rPr>
              <w:t>基数，签订合同后支付50%，9月底支付30%，11月底支付20%；一年期满，由单位根据考核和满意率测评情况支付剩余物业费，满意率低于90%（不包括90%），每下降1个百分点，扣除合同</w:t>
            </w:r>
            <w:r>
              <w:rPr>
                <w:rFonts w:hint="eastAsia" w:ascii="宋体" w:hAnsi="宋体" w:cs="宋体"/>
                <w:kern w:val="0"/>
                <w:sz w:val="24"/>
              </w:rPr>
              <w:t>金额的1%，扣完为止。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26" w:type="pct"/>
            <w:vAlign w:val="center"/>
          </w:tcPr>
          <w:p>
            <w:pPr>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26" w:type="pct"/>
          </w:tcPr>
          <w:p>
            <w:pPr>
              <w:spacing w:line="360" w:lineRule="auto"/>
              <w:rPr>
                <w:rFonts w:ascii="宋体" w:hAnsi="宋体" w:cs="宋体"/>
                <w:color w:val="auto"/>
                <w:sz w:val="24"/>
                <w:highlight w:val="none"/>
              </w:rPr>
            </w:pPr>
            <w:r>
              <w:rPr>
                <w:rFonts w:hint="eastAsia" w:cs="仿宋" w:asciiTheme="minorEastAsia" w:hAnsiTheme="minorEastAsia"/>
                <w:color w:val="auto"/>
                <w:sz w:val="24"/>
                <w:highlight w:val="none"/>
              </w:rPr>
              <w:t>本合同一式六份，双方各执三份。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both"/>
        <w:outlineLvl w:val="0"/>
        <w:rPr>
          <w:rFonts w:hint="eastAsia" w:cs="仿宋_GB2312" w:asciiTheme="minorEastAsia" w:hAnsiTheme="minorEastAsia" w:eastAsiaTheme="minorEastAsia"/>
          <w:b/>
          <w:color w:val="auto"/>
          <w:sz w:val="36"/>
          <w:szCs w:val="20"/>
          <w:highlight w:val="none"/>
        </w:rPr>
      </w:pPr>
    </w:p>
    <w:p>
      <w:pPr>
        <w:pStyle w:val="2"/>
        <w:rPr>
          <w:rFonts w:hint="eastAsia" w:cs="仿宋_GB2312" w:asciiTheme="minorEastAsia" w:hAnsiTheme="minorEastAsia" w:eastAsiaTheme="minorEastAsia"/>
          <w:b/>
          <w:color w:val="auto"/>
          <w:sz w:val="36"/>
          <w:szCs w:val="20"/>
          <w:highlight w:val="none"/>
        </w:rPr>
      </w:pPr>
    </w:p>
    <w:p>
      <w:pPr>
        <w:pStyle w:val="3"/>
        <w:rPr>
          <w:rFonts w:hint="eastAsia" w:cs="仿宋_GB2312" w:asciiTheme="minorEastAsia" w:hAnsiTheme="minorEastAsia" w:eastAsiaTheme="minorEastAsia"/>
          <w:b/>
          <w:color w:val="auto"/>
          <w:sz w:val="36"/>
          <w:szCs w:val="20"/>
          <w:highlight w:val="none"/>
        </w:rPr>
      </w:pPr>
    </w:p>
    <w:p>
      <w:pPr>
        <w:pStyle w:val="4"/>
        <w:rPr>
          <w:rFonts w:hint="eastAsia" w:cs="仿宋_GB2312" w:asciiTheme="minorEastAsia" w:hAnsiTheme="minorEastAsia" w:eastAsiaTheme="minorEastAsia"/>
          <w:b/>
          <w:color w:val="auto"/>
          <w:sz w:val="36"/>
          <w:szCs w:val="20"/>
          <w:highlight w:val="none"/>
        </w:rPr>
      </w:pPr>
    </w:p>
    <w:p>
      <w:pPr>
        <w:rPr>
          <w:rFonts w:hint="eastAsia" w:cs="仿宋_GB2312" w:asciiTheme="minorEastAsia" w:hAnsiTheme="minorEastAsia" w:eastAsiaTheme="minorEastAsia"/>
          <w:b/>
          <w:color w:val="auto"/>
          <w:sz w:val="36"/>
          <w:szCs w:val="20"/>
          <w:highlight w:val="none"/>
        </w:rPr>
      </w:pPr>
    </w:p>
    <w:p>
      <w:pPr>
        <w:pStyle w:val="3"/>
        <w:ind w:left="0" w:leftChars="0" w:firstLine="0" w:firstLineChars="0"/>
        <w:rPr>
          <w:rFonts w:hint="eastAsia" w:cs="仿宋_GB2312" w:asciiTheme="minorEastAsia" w:hAnsiTheme="minorEastAsia" w:eastAsiaTheme="minorEastAsia"/>
          <w:b/>
          <w:color w:val="auto"/>
          <w:sz w:val="36"/>
          <w:szCs w:val="20"/>
          <w:highlight w:val="none"/>
        </w:rPr>
      </w:pPr>
    </w:p>
    <w:p>
      <w:pPr>
        <w:pStyle w:val="4"/>
        <w:rPr>
          <w:rFonts w:hint="eastAsia"/>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0"/>
      <w:r>
        <w:rPr>
          <w:rFonts w:hint="eastAsia" w:cs="仿宋_GB2312" w:asciiTheme="minorEastAsia" w:hAnsiTheme="minorEastAsia" w:eastAsiaTheme="minorEastAsia"/>
          <w:b/>
          <w:color w:val="auto"/>
          <w:sz w:val="36"/>
          <w:szCs w:val="20"/>
          <w:highlight w:val="none"/>
        </w:rPr>
        <w:t xml:space="preserve">  </w:t>
      </w:r>
      <w:bookmarkEnd w:id="71"/>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pPr>
        <w:pStyle w:val="186"/>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7"/>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firstLine="480" w:firstLineChars="20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6"/>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提供的货物由小微企业制造，其合同份额占到合同总金额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7"/>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8"/>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21"/>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6"/>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……）提供的货物全部由小微企业制造，</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pacing w:line="360" w:lineRule="auto"/>
        <w:jc w:val="center"/>
        <w:rPr>
          <w:rFonts w:cs="仿宋_GB2312" w:asciiTheme="minorEastAsia" w:hAnsiTheme="minorEastAsia" w:eastAsiaTheme="minorEastAsia"/>
          <w:b/>
          <w:color w:val="auto"/>
          <w:kern w:val="0"/>
          <w:sz w:val="32"/>
          <w:szCs w:val="32"/>
          <w:highlight w:val="none"/>
        </w:rPr>
      </w:pPr>
    </w:p>
    <w:p>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文件中评标标准相应的商务技术资料目录”提供资料。）</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highlight w:val="none"/>
          <w:lang w:val="zh-CN"/>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widowControl/>
        <w:adjustRightInd/>
        <w:jc w:val="left"/>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20" w:firstLineChars="200"/>
        <w:rPr>
          <w:lang w:val="zh-CN"/>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pStyle w:val="61"/>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9"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9"/>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物业服务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物业管理</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color w:val="auto"/>
          <w:sz w:val="32"/>
          <w:szCs w:val="32"/>
          <w:highlight w:val="none"/>
        </w:rPr>
      </w:pPr>
    </w:p>
    <w:p>
      <w:pPr>
        <w:pStyle w:val="2"/>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（开标记录开启后，请将此附件填写完整发送至邮箱：3692652350@qq.com）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杭州市公共资源交易中心临安分中心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pPr>
        <w:pStyle w:val="2"/>
        <w:keepNext w:val="0"/>
        <w:keepLines w:val="0"/>
        <w:pageBreakBefore w:val="0"/>
        <w:widowControl w:val="0"/>
        <w:numPr>
          <w:ilvl w:val="0"/>
          <w:numId w:val="1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I．其他利害关系情况 ______________________________。</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lang w:eastAsia="zh-CN"/>
        </w:rPr>
        <w:t>如未填写，视同“无”）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lang w:eastAsia="zh-CN"/>
        </w:rPr>
        <w:t>如未填写，视同“无”）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6"/>
      </w:rPr>
    </w:pPr>
    <w:r>
      <w:fldChar w:fldCharType="begin"/>
    </w:r>
    <w:r>
      <w:rPr>
        <w:rStyle w:val="66"/>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6"/>
      </w:rPr>
    </w:pPr>
    <w:r>
      <w:fldChar w:fldCharType="begin"/>
    </w:r>
    <w:r>
      <w:rPr>
        <w:rStyle w:val="66"/>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0" w:name="_Toc36110187"/>
    <w:bookmarkStart w:id="181" w:name="_Toc131845147"/>
    <w:bookmarkStart w:id="182" w:name="_Toc91899912"/>
    <w:bookmarkStart w:id="183" w:name="_Toc164085800"/>
    <w:r>
      <w:rPr>
        <w:rFonts w:hint="eastAsia" w:ascii="仿宋_GB2312" w:eastAsia="仿宋_GB2312"/>
        <w:kern w:val="0"/>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2A5AACD3"/>
    <w:multiLevelType w:val="singleLevel"/>
    <w:tmpl w:val="2A5AACD3"/>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5"/>
  </w:num>
  <w:num w:numId="5">
    <w:abstractNumId w:val="1"/>
  </w:num>
  <w:num w:numId="6">
    <w:abstractNumId w:val="8"/>
  </w:num>
  <w:num w:numId="7">
    <w:abstractNumId w:val="10"/>
  </w:num>
  <w:num w:numId="8">
    <w:abstractNumId w:val="11"/>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93B0A"/>
    <w:rsid w:val="02DA0C0E"/>
    <w:rsid w:val="031D2B58"/>
    <w:rsid w:val="033A41CB"/>
    <w:rsid w:val="03905789"/>
    <w:rsid w:val="03DD35E4"/>
    <w:rsid w:val="043F1AC3"/>
    <w:rsid w:val="04433A5B"/>
    <w:rsid w:val="053F563B"/>
    <w:rsid w:val="055C6826"/>
    <w:rsid w:val="05CB5515"/>
    <w:rsid w:val="05F0081D"/>
    <w:rsid w:val="063A2E9C"/>
    <w:rsid w:val="065A6178"/>
    <w:rsid w:val="06B83447"/>
    <w:rsid w:val="075562B7"/>
    <w:rsid w:val="07F6164B"/>
    <w:rsid w:val="08652815"/>
    <w:rsid w:val="087A1B7A"/>
    <w:rsid w:val="08A22ED0"/>
    <w:rsid w:val="08DC35C4"/>
    <w:rsid w:val="096B2097"/>
    <w:rsid w:val="0A5B7E63"/>
    <w:rsid w:val="0A9122FC"/>
    <w:rsid w:val="0AF24DBE"/>
    <w:rsid w:val="0BB06F7D"/>
    <w:rsid w:val="0BD643B5"/>
    <w:rsid w:val="0BF118D7"/>
    <w:rsid w:val="0C100564"/>
    <w:rsid w:val="0C115839"/>
    <w:rsid w:val="0C7858E6"/>
    <w:rsid w:val="0C87121B"/>
    <w:rsid w:val="0C8A7206"/>
    <w:rsid w:val="0CBA2338"/>
    <w:rsid w:val="0CBD7A94"/>
    <w:rsid w:val="0CD8083C"/>
    <w:rsid w:val="0D2535AB"/>
    <w:rsid w:val="0D706EB3"/>
    <w:rsid w:val="0D7A7664"/>
    <w:rsid w:val="0DAA1870"/>
    <w:rsid w:val="0DB06266"/>
    <w:rsid w:val="0DD10031"/>
    <w:rsid w:val="0DF702FE"/>
    <w:rsid w:val="0E3F698B"/>
    <w:rsid w:val="0E5752C0"/>
    <w:rsid w:val="0EDA4107"/>
    <w:rsid w:val="0EFB3043"/>
    <w:rsid w:val="0F21508F"/>
    <w:rsid w:val="0F7C6E30"/>
    <w:rsid w:val="0F816ACD"/>
    <w:rsid w:val="0FB94501"/>
    <w:rsid w:val="0FE87B4E"/>
    <w:rsid w:val="103F7986"/>
    <w:rsid w:val="109627FE"/>
    <w:rsid w:val="10A46CF6"/>
    <w:rsid w:val="10B047CF"/>
    <w:rsid w:val="10FC16EA"/>
    <w:rsid w:val="110327C6"/>
    <w:rsid w:val="117324EA"/>
    <w:rsid w:val="11892B25"/>
    <w:rsid w:val="118963A1"/>
    <w:rsid w:val="11D23158"/>
    <w:rsid w:val="12525C9A"/>
    <w:rsid w:val="127723A9"/>
    <w:rsid w:val="12FD21B0"/>
    <w:rsid w:val="12FF67D1"/>
    <w:rsid w:val="13072A44"/>
    <w:rsid w:val="135F044F"/>
    <w:rsid w:val="137E0FD1"/>
    <w:rsid w:val="145044FA"/>
    <w:rsid w:val="145D7102"/>
    <w:rsid w:val="147B592E"/>
    <w:rsid w:val="153A3EC7"/>
    <w:rsid w:val="157C293B"/>
    <w:rsid w:val="15972441"/>
    <w:rsid w:val="15B33873"/>
    <w:rsid w:val="15E07081"/>
    <w:rsid w:val="16033225"/>
    <w:rsid w:val="16735D96"/>
    <w:rsid w:val="16972676"/>
    <w:rsid w:val="186742B0"/>
    <w:rsid w:val="18765E9D"/>
    <w:rsid w:val="18E83928"/>
    <w:rsid w:val="1A231A75"/>
    <w:rsid w:val="1A6A5ABB"/>
    <w:rsid w:val="1B093B7B"/>
    <w:rsid w:val="1B2A271F"/>
    <w:rsid w:val="1B890139"/>
    <w:rsid w:val="1CAF0964"/>
    <w:rsid w:val="1D266CE1"/>
    <w:rsid w:val="1D3963AF"/>
    <w:rsid w:val="1D6D2518"/>
    <w:rsid w:val="1E2E1CD6"/>
    <w:rsid w:val="1E624185"/>
    <w:rsid w:val="1E714A66"/>
    <w:rsid w:val="1F962FEF"/>
    <w:rsid w:val="1FE868A9"/>
    <w:rsid w:val="1FF45AC8"/>
    <w:rsid w:val="207D4D36"/>
    <w:rsid w:val="211E26D6"/>
    <w:rsid w:val="21283D08"/>
    <w:rsid w:val="21773D16"/>
    <w:rsid w:val="21B531D4"/>
    <w:rsid w:val="21C9572D"/>
    <w:rsid w:val="21EB0E55"/>
    <w:rsid w:val="227451F5"/>
    <w:rsid w:val="22C424F7"/>
    <w:rsid w:val="230C1234"/>
    <w:rsid w:val="23953C04"/>
    <w:rsid w:val="239F7D9D"/>
    <w:rsid w:val="240331FA"/>
    <w:rsid w:val="24386BE9"/>
    <w:rsid w:val="24D32EC8"/>
    <w:rsid w:val="2589111C"/>
    <w:rsid w:val="25B440B3"/>
    <w:rsid w:val="26020B40"/>
    <w:rsid w:val="26262FAD"/>
    <w:rsid w:val="26E15BCA"/>
    <w:rsid w:val="26EB72DC"/>
    <w:rsid w:val="27AA4340"/>
    <w:rsid w:val="281C0DE4"/>
    <w:rsid w:val="288D0966"/>
    <w:rsid w:val="28ED224F"/>
    <w:rsid w:val="29352491"/>
    <w:rsid w:val="299E6187"/>
    <w:rsid w:val="2A0E755D"/>
    <w:rsid w:val="2A5A58B5"/>
    <w:rsid w:val="2AA1365A"/>
    <w:rsid w:val="2AD647EA"/>
    <w:rsid w:val="2B4806B1"/>
    <w:rsid w:val="2CCB4BD7"/>
    <w:rsid w:val="2CD8499A"/>
    <w:rsid w:val="2D186AC9"/>
    <w:rsid w:val="2D320730"/>
    <w:rsid w:val="2D3C0649"/>
    <w:rsid w:val="2D56496F"/>
    <w:rsid w:val="2D6514BF"/>
    <w:rsid w:val="2DAD0CF7"/>
    <w:rsid w:val="2DCC7F48"/>
    <w:rsid w:val="2DD15014"/>
    <w:rsid w:val="2E047462"/>
    <w:rsid w:val="2E3914EB"/>
    <w:rsid w:val="2E501E9B"/>
    <w:rsid w:val="2E666A32"/>
    <w:rsid w:val="2EE86B58"/>
    <w:rsid w:val="2F5127FD"/>
    <w:rsid w:val="2FD25781"/>
    <w:rsid w:val="30322CC4"/>
    <w:rsid w:val="30752864"/>
    <w:rsid w:val="30A92556"/>
    <w:rsid w:val="30BC3CB5"/>
    <w:rsid w:val="31582998"/>
    <w:rsid w:val="318239EB"/>
    <w:rsid w:val="319C6071"/>
    <w:rsid w:val="326E50EF"/>
    <w:rsid w:val="32DB1F09"/>
    <w:rsid w:val="32DB45B9"/>
    <w:rsid w:val="32DB72BE"/>
    <w:rsid w:val="335A5B85"/>
    <w:rsid w:val="33D2072C"/>
    <w:rsid w:val="342E63AB"/>
    <w:rsid w:val="3441181A"/>
    <w:rsid w:val="345D260B"/>
    <w:rsid w:val="349E585F"/>
    <w:rsid w:val="352459A4"/>
    <w:rsid w:val="35542342"/>
    <w:rsid w:val="35DF64FD"/>
    <w:rsid w:val="364C2273"/>
    <w:rsid w:val="365302AE"/>
    <w:rsid w:val="379330A4"/>
    <w:rsid w:val="37CC69EB"/>
    <w:rsid w:val="37DC47D2"/>
    <w:rsid w:val="37F142D2"/>
    <w:rsid w:val="38123FEB"/>
    <w:rsid w:val="385E47D8"/>
    <w:rsid w:val="39763C65"/>
    <w:rsid w:val="39A13F14"/>
    <w:rsid w:val="39D1114F"/>
    <w:rsid w:val="3A0F015F"/>
    <w:rsid w:val="3A243877"/>
    <w:rsid w:val="3A720CC7"/>
    <w:rsid w:val="3A893969"/>
    <w:rsid w:val="3B36765C"/>
    <w:rsid w:val="3BC278CD"/>
    <w:rsid w:val="3BC677CF"/>
    <w:rsid w:val="3C5A379F"/>
    <w:rsid w:val="3C5F759A"/>
    <w:rsid w:val="3C8F00A7"/>
    <w:rsid w:val="3CC354DB"/>
    <w:rsid w:val="3CE2670F"/>
    <w:rsid w:val="3D006576"/>
    <w:rsid w:val="3D2178A7"/>
    <w:rsid w:val="3D5C78D4"/>
    <w:rsid w:val="3D685974"/>
    <w:rsid w:val="3D6B34D6"/>
    <w:rsid w:val="3D783F7F"/>
    <w:rsid w:val="3DC60EED"/>
    <w:rsid w:val="3DCC0E77"/>
    <w:rsid w:val="3E024210"/>
    <w:rsid w:val="3E6E61BD"/>
    <w:rsid w:val="3E790922"/>
    <w:rsid w:val="3EC17C12"/>
    <w:rsid w:val="3EEA50EE"/>
    <w:rsid w:val="3F2D3610"/>
    <w:rsid w:val="3F340657"/>
    <w:rsid w:val="3F9651E7"/>
    <w:rsid w:val="3FB47B74"/>
    <w:rsid w:val="408950DA"/>
    <w:rsid w:val="409459D0"/>
    <w:rsid w:val="40E020E8"/>
    <w:rsid w:val="41083405"/>
    <w:rsid w:val="416D7DBD"/>
    <w:rsid w:val="41C94F44"/>
    <w:rsid w:val="429C084C"/>
    <w:rsid w:val="42E1381E"/>
    <w:rsid w:val="435401A2"/>
    <w:rsid w:val="43BA5320"/>
    <w:rsid w:val="43FB717C"/>
    <w:rsid w:val="451E447A"/>
    <w:rsid w:val="45345B76"/>
    <w:rsid w:val="45C04670"/>
    <w:rsid w:val="45F1117B"/>
    <w:rsid w:val="46A5543A"/>
    <w:rsid w:val="46C82D6F"/>
    <w:rsid w:val="46D52519"/>
    <w:rsid w:val="46E0520C"/>
    <w:rsid w:val="471B0D10"/>
    <w:rsid w:val="47307808"/>
    <w:rsid w:val="47C24C2D"/>
    <w:rsid w:val="481C3527"/>
    <w:rsid w:val="486F747C"/>
    <w:rsid w:val="48B7443A"/>
    <w:rsid w:val="48FC497B"/>
    <w:rsid w:val="496B5631"/>
    <w:rsid w:val="4A8C2F6C"/>
    <w:rsid w:val="4A9F1B8D"/>
    <w:rsid w:val="4B060022"/>
    <w:rsid w:val="4B32536D"/>
    <w:rsid w:val="4C3A071A"/>
    <w:rsid w:val="4C3C4C30"/>
    <w:rsid w:val="4C5009A1"/>
    <w:rsid w:val="4C7D26AF"/>
    <w:rsid w:val="4C8363D1"/>
    <w:rsid w:val="4C8F1BE3"/>
    <w:rsid w:val="4C9B05B0"/>
    <w:rsid w:val="4CC84084"/>
    <w:rsid w:val="4D171E7F"/>
    <w:rsid w:val="4D802EDD"/>
    <w:rsid w:val="4D861CF6"/>
    <w:rsid w:val="4EAA0C1E"/>
    <w:rsid w:val="4EFA2306"/>
    <w:rsid w:val="4F415CF2"/>
    <w:rsid w:val="4FC05180"/>
    <w:rsid w:val="4FD16584"/>
    <w:rsid w:val="50361150"/>
    <w:rsid w:val="51100B2B"/>
    <w:rsid w:val="51A0432A"/>
    <w:rsid w:val="527140E5"/>
    <w:rsid w:val="5292508F"/>
    <w:rsid w:val="52A96B6F"/>
    <w:rsid w:val="52C23F60"/>
    <w:rsid w:val="52CB41AA"/>
    <w:rsid w:val="53811204"/>
    <w:rsid w:val="53CB4CA1"/>
    <w:rsid w:val="54401277"/>
    <w:rsid w:val="54694EF7"/>
    <w:rsid w:val="54B957E0"/>
    <w:rsid w:val="54C44C79"/>
    <w:rsid w:val="550764A4"/>
    <w:rsid w:val="550B6548"/>
    <w:rsid w:val="551926E0"/>
    <w:rsid w:val="55711CE8"/>
    <w:rsid w:val="561279B9"/>
    <w:rsid w:val="561557AC"/>
    <w:rsid w:val="56515F3B"/>
    <w:rsid w:val="56683EEA"/>
    <w:rsid w:val="572B71CA"/>
    <w:rsid w:val="57B7554C"/>
    <w:rsid w:val="57C2588A"/>
    <w:rsid w:val="57CA5676"/>
    <w:rsid w:val="57F6570E"/>
    <w:rsid w:val="58AE4F0C"/>
    <w:rsid w:val="59B079C6"/>
    <w:rsid w:val="59E130C6"/>
    <w:rsid w:val="5A053080"/>
    <w:rsid w:val="5A2A7C7B"/>
    <w:rsid w:val="5A2E7BBB"/>
    <w:rsid w:val="5A91285F"/>
    <w:rsid w:val="5AB1670C"/>
    <w:rsid w:val="5AB924A3"/>
    <w:rsid w:val="5ADE0A79"/>
    <w:rsid w:val="5B9F2E80"/>
    <w:rsid w:val="5BE56C8E"/>
    <w:rsid w:val="5C10261E"/>
    <w:rsid w:val="5C80234E"/>
    <w:rsid w:val="5CDE6428"/>
    <w:rsid w:val="5CE850D7"/>
    <w:rsid w:val="5DA755C7"/>
    <w:rsid w:val="5E261785"/>
    <w:rsid w:val="5E304A98"/>
    <w:rsid w:val="5FB42CBB"/>
    <w:rsid w:val="5FCC5339"/>
    <w:rsid w:val="5FE70807"/>
    <w:rsid w:val="607E2597"/>
    <w:rsid w:val="60A34BB7"/>
    <w:rsid w:val="60B63C25"/>
    <w:rsid w:val="60CA6352"/>
    <w:rsid w:val="60E53485"/>
    <w:rsid w:val="61054A27"/>
    <w:rsid w:val="611D2366"/>
    <w:rsid w:val="62885958"/>
    <w:rsid w:val="63141E0F"/>
    <w:rsid w:val="6461136D"/>
    <w:rsid w:val="64CE2EAA"/>
    <w:rsid w:val="64F317FF"/>
    <w:rsid w:val="651E5514"/>
    <w:rsid w:val="65297EE5"/>
    <w:rsid w:val="655D6078"/>
    <w:rsid w:val="65B3557E"/>
    <w:rsid w:val="65FB2FC1"/>
    <w:rsid w:val="662E75B1"/>
    <w:rsid w:val="66342C2E"/>
    <w:rsid w:val="663E784C"/>
    <w:rsid w:val="66D578EB"/>
    <w:rsid w:val="66F348B2"/>
    <w:rsid w:val="671E1A4B"/>
    <w:rsid w:val="675F70D9"/>
    <w:rsid w:val="67F64CA5"/>
    <w:rsid w:val="6814143A"/>
    <w:rsid w:val="685867EC"/>
    <w:rsid w:val="687C508C"/>
    <w:rsid w:val="68FB5EDA"/>
    <w:rsid w:val="6A82218B"/>
    <w:rsid w:val="6AD81593"/>
    <w:rsid w:val="6CA156F6"/>
    <w:rsid w:val="6CCF29F4"/>
    <w:rsid w:val="6D4B3469"/>
    <w:rsid w:val="6DAB411C"/>
    <w:rsid w:val="6E0C52FC"/>
    <w:rsid w:val="6E3E4CC7"/>
    <w:rsid w:val="6E5836AE"/>
    <w:rsid w:val="6E8E12EF"/>
    <w:rsid w:val="6F05782E"/>
    <w:rsid w:val="6F2B5C1F"/>
    <w:rsid w:val="6F6D194D"/>
    <w:rsid w:val="6FF25CD8"/>
    <w:rsid w:val="7003158B"/>
    <w:rsid w:val="70FF771C"/>
    <w:rsid w:val="715E1795"/>
    <w:rsid w:val="718349A1"/>
    <w:rsid w:val="71D43752"/>
    <w:rsid w:val="720B4718"/>
    <w:rsid w:val="72C3684A"/>
    <w:rsid w:val="72D93888"/>
    <w:rsid w:val="731625D1"/>
    <w:rsid w:val="73444CFB"/>
    <w:rsid w:val="73DD6243"/>
    <w:rsid w:val="749C4185"/>
    <w:rsid w:val="74D80B22"/>
    <w:rsid w:val="75065ADD"/>
    <w:rsid w:val="75166ABB"/>
    <w:rsid w:val="75967A81"/>
    <w:rsid w:val="75A204DA"/>
    <w:rsid w:val="75DA2C18"/>
    <w:rsid w:val="763C5FCD"/>
    <w:rsid w:val="775319EF"/>
    <w:rsid w:val="778B532C"/>
    <w:rsid w:val="77FB4198"/>
    <w:rsid w:val="781C2F1C"/>
    <w:rsid w:val="78FB656F"/>
    <w:rsid w:val="790F1C77"/>
    <w:rsid w:val="79783439"/>
    <w:rsid w:val="7A190BF7"/>
    <w:rsid w:val="7A354FE0"/>
    <w:rsid w:val="7A67303B"/>
    <w:rsid w:val="7AAB1D04"/>
    <w:rsid w:val="7ABA4368"/>
    <w:rsid w:val="7AFB41BC"/>
    <w:rsid w:val="7B257FFD"/>
    <w:rsid w:val="7B4D19D3"/>
    <w:rsid w:val="7B50314C"/>
    <w:rsid w:val="7B514742"/>
    <w:rsid w:val="7BCA7393"/>
    <w:rsid w:val="7C2B1DA5"/>
    <w:rsid w:val="7D426187"/>
    <w:rsid w:val="7DF4317E"/>
    <w:rsid w:val="7E597E8E"/>
    <w:rsid w:val="7E62785A"/>
    <w:rsid w:val="7E64308B"/>
    <w:rsid w:val="7F5C172B"/>
    <w:rsid w:val="7FF3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3"/>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qFormat/>
    <w:uiPriority w:val="0"/>
    <w:pPr>
      <w:ind w:firstLine="420"/>
    </w:pPr>
    <w:rPr>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numPr>
        <w:ilvl w:val="0"/>
        <w:numId w:val="4"/>
      </w:numPr>
    </w:pPr>
  </w:style>
  <w:style w:type="paragraph" w:styleId="22">
    <w:name w:val="Document Map"/>
    <w:basedOn w:val="1"/>
    <w:semiHidden/>
    <w:qFormat/>
    <w:uiPriority w:val="0"/>
    <w:pPr>
      <w:shd w:val="clear" w:color="auto" w:fill="000080"/>
    </w:pPr>
  </w:style>
  <w:style w:type="paragraph" w:styleId="23">
    <w:name w:val="annotation text"/>
    <w:basedOn w:val="1"/>
    <w:link w:val="615"/>
    <w:qFormat/>
    <w:uiPriority w:val="99"/>
    <w:pPr>
      <w:jc w:val="left"/>
    </w:pPr>
  </w:style>
  <w:style w:type="paragraph" w:styleId="24">
    <w:name w:val="Salutation"/>
    <w:basedOn w:val="1"/>
    <w:next w:val="1"/>
    <w:link w:val="483"/>
    <w:qFormat/>
    <w:uiPriority w:val="0"/>
    <w:rPr>
      <w:rFonts w:ascii="仿宋_GB2312" w:eastAsia="仿宋_GB2312"/>
      <w:sz w:val="28"/>
      <w:szCs w:val="20"/>
    </w:rPr>
  </w:style>
  <w:style w:type="paragraph" w:styleId="25">
    <w:name w:val="Body Text 3"/>
    <w:basedOn w:val="1"/>
    <w:link w:val="582"/>
    <w:qFormat/>
    <w:uiPriority w:val="0"/>
    <w:pPr>
      <w:jc w:val="center"/>
    </w:pPr>
    <w:rPr>
      <w:szCs w:val="20"/>
    </w:rPr>
  </w:style>
  <w:style w:type="paragraph" w:styleId="26">
    <w:name w:val="Body Text Indent"/>
    <w:basedOn w:val="1"/>
    <w:next w:val="1"/>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semiHidden/>
    <w:qFormat/>
    <w:uiPriority w:val="0"/>
    <w:rPr>
      <w:b/>
      <w:bCs/>
    </w:rPr>
  </w:style>
  <w:style w:type="paragraph" w:styleId="61">
    <w:name w:val="Body Text First Indent 2"/>
    <w:basedOn w:val="26"/>
    <w:next w:val="3"/>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样式 正文首行缩进 + 首行缩进:  1 字符"/>
    <w:basedOn w:val="3"/>
    <w:next w:val="21"/>
    <w:qFormat/>
    <w:uiPriority w:val="0"/>
    <w:pPr>
      <w:spacing w:after="40"/>
      <w:ind w:firstLine="200" w:firstLineChars="200"/>
    </w:pPr>
    <w:rPr>
      <w:rFonts w:eastAsia="隶书" w:cs="宋体"/>
      <w:snapToGrid/>
      <w:kern w:val="2"/>
      <w:shd w:val="clear" w:color="auto" w:fill="FFFFFF"/>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5"/>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8"/>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5"/>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5"/>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8"/>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8"/>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7"/>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qFormat/>
    <w:uiPriority w:val="0"/>
    <w:pPr>
      <w:numPr>
        <w:ilvl w:val="1"/>
        <w:numId w:val="6"/>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7"/>
    <w:qFormat/>
    <w:uiPriority w:val="0"/>
    <w:pPr>
      <w:numPr>
        <w:numId w:val="5"/>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2"/>
    <w:qFormat/>
    <w:uiPriority w:val="0"/>
    <w:pPr>
      <w:snapToGrid w:val="0"/>
      <w:spacing w:line="360" w:lineRule="auto"/>
    </w:pPr>
  </w:style>
  <w:style w:type="paragraph" w:customStyle="1" w:styleId="373">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qFormat/>
    <w:uiPriority w:val="0"/>
    <w:pPr>
      <w:numPr>
        <w:numId w:val="6"/>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qFormat/>
    <w:uiPriority w:val="0"/>
    <w:pPr>
      <w:numPr>
        <w:numId w:val="5"/>
      </w:numPr>
      <w:tabs>
        <w:tab w:val="left" w:pos="840"/>
        <w:tab w:val="left" w:pos="2520"/>
        <w:tab w:val="clear" w:pos="1008"/>
      </w:tabs>
      <w:adjustRightInd/>
    </w:pPr>
  </w:style>
  <w:style w:type="paragraph" w:customStyle="1" w:styleId="412">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6"/>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2"/>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2"/>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0"/>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1"/>
    <w:qFormat/>
    <w:uiPriority w:val="0"/>
    <w:rPr>
      <w:b/>
      <w:bCs/>
      <w:kern w:val="2"/>
      <w:sz w:val="24"/>
      <w:szCs w:val="24"/>
    </w:rPr>
  </w:style>
  <w:style w:type="character" w:customStyle="1" w:styleId="483">
    <w:name w:val="称呼 Char"/>
    <w:link w:val="24"/>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7"/>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3"/>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7"/>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9"/>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5"/>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7"/>
    <w:qFormat/>
    <w:uiPriority w:val="0"/>
    <w:rPr>
      <w:rFonts w:ascii="宋体"/>
      <w:kern w:val="2"/>
      <w:sz w:val="24"/>
      <w:szCs w:val="21"/>
      <w:lang w:val="zh-CN"/>
    </w:rPr>
  </w:style>
  <w:style w:type="character" w:customStyle="1" w:styleId="600">
    <w:name w:val="标题 4 Char"/>
    <w:link w:val="8"/>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0"/>
    <w:qFormat/>
    <w:uiPriority w:val="0"/>
    <w:rPr>
      <w:rFonts w:ascii="Arial" w:hAnsi="Arial" w:eastAsia="黑体"/>
      <w:b/>
      <w:bCs/>
      <w:kern w:val="2"/>
      <w:sz w:val="24"/>
      <w:szCs w:val="24"/>
    </w:rPr>
  </w:style>
  <w:style w:type="character" w:customStyle="1" w:styleId="614">
    <w:name w:val="正文缩进 Char2"/>
    <w:link w:val="18"/>
    <w:qFormat/>
    <w:uiPriority w:val="0"/>
    <w:rPr>
      <w:rFonts w:ascii="宋体" w:eastAsia="宋体"/>
      <w:snapToGrid w:val="0"/>
      <w:color w:val="000000"/>
      <w:kern w:val="28"/>
      <w:sz w:val="28"/>
      <w:lang w:val="en-US" w:eastAsia="zh-CN" w:bidi="ar-SA"/>
    </w:rPr>
  </w:style>
  <w:style w:type="character" w:customStyle="1" w:styleId="615">
    <w:name w:val="批注文字 Char1"/>
    <w:link w:val="23"/>
    <w:qFormat/>
    <w:uiPriority w:val="99"/>
    <w:rPr>
      <w:kern w:val="2"/>
      <w:sz w:val="21"/>
      <w:szCs w:val="24"/>
    </w:rPr>
  </w:style>
  <w:style w:type="character" w:customStyle="1" w:styleId="616">
    <w:name w:val="批注框文本 Char"/>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BodyTextIndent"/>
    <w:basedOn w:val="1"/>
    <w:next w:val="634"/>
    <w:qFormat/>
    <w:uiPriority w:val="0"/>
    <w:pPr>
      <w:spacing w:after="120"/>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634">
    <w:name w:val="BodyText1I2"/>
    <w:basedOn w:val="633"/>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table" w:customStyle="1" w:styleId="6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446</Words>
  <Characters>532</Characters>
  <Lines>379</Lines>
  <Paragraphs>106</Paragraphs>
  <TotalTime>67</TotalTime>
  <ScaleCrop>false</ScaleCrop>
  <LinksUpToDate>false</LinksUpToDate>
  <CharactersWithSpaces>623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九日</cp:lastModifiedBy>
  <cp:lastPrinted>2024-09-18T01:05:00Z</cp:lastPrinted>
  <dcterms:modified xsi:type="dcterms:W3CDTF">2025-01-06T06:20:10Z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D1AD6BE9DD8C4E74B1422D179BEB696F</vt:lpwstr>
  </property>
</Properties>
</file>