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85DC9">
      <w:pPr>
        <w:spacing w:line="360" w:lineRule="auto"/>
        <w:jc w:val="center"/>
        <w:rPr>
          <w:rFonts w:ascii="宋体" w:hAnsi="宋体" w:cs="宋体"/>
          <w:b/>
          <w:sz w:val="24"/>
        </w:rPr>
      </w:pPr>
      <w:r>
        <w:rPr>
          <w:rFonts w:hint="eastAsia" w:ascii="宋体" w:hAnsi="宋体" w:cs="宋体"/>
          <w:b/>
          <w:sz w:val="24"/>
        </w:rPr>
        <w:t xml:space="preserve"> </w:t>
      </w:r>
    </w:p>
    <w:p w14:paraId="64E2E0DF">
      <w:pPr>
        <w:spacing w:line="360" w:lineRule="auto"/>
        <w:jc w:val="center"/>
        <w:rPr>
          <w:rFonts w:ascii="宋体" w:hAnsi="宋体" w:cs="宋体"/>
          <w:b/>
          <w:sz w:val="24"/>
        </w:rPr>
      </w:pPr>
    </w:p>
    <w:p w14:paraId="40605FEF">
      <w:pPr>
        <w:adjustRightInd/>
        <w:spacing w:line="360" w:lineRule="auto"/>
        <w:jc w:val="center"/>
        <w:rPr>
          <w:rFonts w:ascii="宋体" w:hAnsi="宋体" w:cs="宋体"/>
          <w:b/>
          <w:sz w:val="44"/>
          <w:szCs w:val="44"/>
        </w:rPr>
      </w:pPr>
    </w:p>
    <w:p w14:paraId="38DB94B0">
      <w:pPr>
        <w:spacing w:line="360" w:lineRule="auto"/>
        <w:jc w:val="center"/>
        <w:rPr>
          <w:rFonts w:ascii="宋体" w:hAnsi="宋体" w:cs="宋体"/>
          <w:b/>
          <w:sz w:val="44"/>
          <w:szCs w:val="44"/>
        </w:rPr>
      </w:pPr>
    </w:p>
    <w:p w14:paraId="58B70F88">
      <w:pPr>
        <w:adjustRightInd/>
        <w:spacing w:line="360" w:lineRule="auto"/>
        <w:jc w:val="center"/>
        <w:rPr>
          <w:rFonts w:ascii="宋体" w:hAnsi="宋体" w:cs="宋体"/>
          <w:b/>
          <w:sz w:val="48"/>
          <w:szCs w:val="48"/>
        </w:rPr>
      </w:pPr>
    </w:p>
    <w:p w14:paraId="1A3F028D">
      <w:pPr>
        <w:adjustRightInd/>
        <w:spacing w:line="360" w:lineRule="auto"/>
        <w:jc w:val="center"/>
        <w:rPr>
          <w:rFonts w:hint="eastAsia" w:ascii="宋体" w:hAnsi="宋体" w:cs="宋体"/>
          <w:sz w:val="48"/>
          <w:szCs w:val="48"/>
        </w:rPr>
      </w:pPr>
      <w:r>
        <w:rPr>
          <w:rFonts w:hint="eastAsia" w:ascii="宋体" w:hAnsi="宋体" w:cs="宋体"/>
          <w:sz w:val="48"/>
          <w:szCs w:val="48"/>
        </w:rPr>
        <w:t>闲林街道</w:t>
      </w:r>
      <w:r>
        <w:rPr>
          <w:rFonts w:hint="eastAsia" w:ascii="宋体" w:hAnsi="宋体" w:cs="宋体"/>
          <w:sz w:val="48"/>
          <w:szCs w:val="48"/>
          <w:lang w:eastAsia="zh-CN"/>
        </w:rPr>
        <w:t>政府购买</w:t>
      </w:r>
      <w:r>
        <w:rPr>
          <w:rFonts w:hint="eastAsia" w:ascii="宋体" w:hAnsi="宋体" w:cs="宋体"/>
          <w:sz w:val="48"/>
          <w:szCs w:val="48"/>
        </w:rPr>
        <w:t>居家养老服务单位运营采购</w:t>
      </w:r>
      <w:r>
        <w:rPr>
          <w:rFonts w:hint="eastAsia" w:ascii="宋体" w:hAnsi="宋体" w:cs="宋体"/>
          <w:sz w:val="48"/>
          <w:szCs w:val="48"/>
          <w:lang w:val="en-US" w:eastAsia="zh-CN"/>
        </w:rPr>
        <w:t>项目</w:t>
      </w:r>
      <w:r>
        <w:rPr>
          <w:rFonts w:hint="eastAsia" w:ascii="宋体" w:hAnsi="宋体" w:cs="宋体"/>
          <w:sz w:val="48"/>
          <w:szCs w:val="48"/>
        </w:rPr>
        <w:t> </w:t>
      </w:r>
    </w:p>
    <w:p w14:paraId="30733602">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191913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007E7DE">
      <w:pPr>
        <w:snapToGrid w:val="0"/>
        <w:spacing w:line="360" w:lineRule="auto"/>
        <w:jc w:val="center"/>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sz w:val="30"/>
          <w:szCs w:val="30"/>
        </w:rPr>
        <w:t>编号:</w:t>
      </w:r>
      <w:r>
        <w:rPr>
          <w:rFonts w:hint="eastAsia" w:ascii="宋体" w:hAnsi="宋体" w:cs="宋体"/>
          <w:color w:val="000000" w:themeColor="text1"/>
          <w:sz w:val="30"/>
          <w:szCs w:val="30"/>
          <w14:textFill>
            <w14:solidFill>
              <w14:schemeClr w14:val="tx1"/>
            </w14:solidFill>
          </w14:textFill>
        </w:rPr>
        <w:t>MDZFCG-202</w:t>
      </w:r>
      <w:r>
        <w:rPr>
          <w:rFonts w:hint="eastAsia" w:ascii="宋体" w:hAnsi="宋体" w:cs="宋体"/>
          <w:color w:val="000000" w:themeColor="text1"/>
          <w:sz w:val="30"/>
          <w:szCs w:val="30"/>
          <w:lang w:val="en-US" w:eastAsia="zh-CN"/>
          <w14:textFill>
            <w14:solidFill>
              <w14:schemeClr w14:val="tx1"/>
            </w14:solidFill>
          </w14:textFill>
        </w:rPr>
        <w:t>5</w:t>
      </w:r>
      <w:r>
        <w:rPr>
          <w:rFonts w:hint="eastAsia" w:ascii="宋体" w:hAnsi="宋体" w:cs="宋体"/>
          <w:color w:val="000000" w:themeColor="text1"/>
          <w:sz w:val="30"/>
          <w:szCs w:val="30"/>
          <w14:textFill>
            <w14:solidFill>
              <w14:schemeClr w14:val="tx1"/>
            </w14:solidFill>
          </w14:textFill>
        </w:rPr>
        <w:t>-0</w:t>
      </w:r>
      <w:r>
        <w:rPr>
          <w:rFonts w:hint="eastAsia" w:ascii="宋体" w:hAnsi="宋体" w:cs="宋体"/>
          <w:color w:val="000000" w:themeColor="text1"/>
          <w:sz w:val="30"/>
          <w:szCs w:val="30"/>
          <w:lang w:val="en-US" w:eastAsia="zh-CN"/>
          <w14:textFill>
            <w14:solidFill>
              <w14:schemeClr w14:val="tx1"/>
            </w14:solidFill>
          </w14:textFill>
        </w:rPr>
        <w:t>01</w:t>
      </w:r>
    </w:p>
    <w:p w14:paraId="5649B88C">
      <w:pPr>
        <w:adjustRightInd/>
        <w:spacing w:line="360" w:lineRule="auto"/>
        <w:rPr>
          <w:rFonts w:ascii="宋体" w:hAnsi="宋体" w:cs="宋体"/>
          <w:sz w:val="28"/>
          <w:szCs w:val="20"/>
        </w:rPr>
      </w:pPr>
    </w:p>
    <w:p w14:paraId="72C2B157">
      <w:pPr>
        <w:spacing w:line="360" w:lineRule="auto"/>
        <w:jc w:val="center"/>
        <w:rPr>
          <w:rFonts w:ascii="宋体" w:hAnsi="宋体" w:cs="宋体"/>
          <w:b/>
          <w:sz w:val="44"/>
          <w:szCs w:val="44"/>
        </w:rPr>
      </w:pPr>
      <w:r>
        <w:rPr>
          <w:rFonts w:hint="eastAsia" w:ascii="宋体" w:hAnsi="宋体" w:cs="宋体"/>
          <w:b/>
          <w:sz w:val="44"/>
          <w:szCs w:val="44"/>
        </w:rPr>
        <w:t xml:space="preserve"> </w:t>
      </w:r>
    </w:p>
    <w:p w14:paraId="045EB76C">
      <w:pPr>
        <w:spacing w:line="360" w:lineRule="auto"/>
        <w:jc w:val="center"/>
        <w:rPr>
          <w:rFonts w:ascii="宋体" w:hAnsi="宋体" w:cs="宋体"/>
          <w:b/>
          <w:sz w:val="44"/>
          <w:szCs w:val="44"/>
        </w:rPr>
      </w:pPr>
    </w:p>
    <w:p w14:paraId="3AD47058">
      <w:pPr>
        <w:spacing w:line="360" w:lineRule="auto"/>
        <w:jc w:val="center"/>
        <w:rPr>
          <w:rFonts w:ascii="宋体" w:hAnsi="宋体" w:cs="宋体"/>
          <w:sz w:val="24"/>
        </w:rPr>
      </w:pPr>
    </w:p>
    <w:p w14:paraId="4F06C290">
      <w:pPr>
        <w:spacing w:line="360" w:lineRule="auto"/>
        <w:jc w:val="center"/>
        <w:rPr>
          <w:rFonts w:ascii="宋体" w:hAnsi="宋体" w:cs="宋体"/>
          <w:sz w:val="24"/>
        </w:rPr>
      </w:pPr>
    </w:p>
    <w:p w14:paraId="0D164942">
      <w:pPr>
        <w:spacing w:line="360" w:lineRule="auto"/>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采购人：</w:t>
      </w:r>
      <w:r>
        <w:rPr>
          <w:rFonts w:hint="eastAsia" w:ascii="仿宋" w:hAnsi="仿宋" w:eastAsia="仿宋" w:cs="仿宋"/>
          <w:sz w:val="32"/>
          <w:szCs w:val="32"/>
          <w:lang w:eastAsia="zh-CN"/>
        </w:rPr>
        <w:t>杭州市余杭区人民政府闲林街道办事处</w:t>
      </w:r>
    </w:p>
    <w:p w14:paraId="73A7D4DB">
      <w:pPr>
        <w:pStyle w:val="3"/>
        <w:ind w:left="808" w:leftChars="385" w:firstLine="304" w:firstLineChars="95"/>
      </w:pPr>
      <w:r>
        <w:rPr>
          <w:rFonts w:hint="eastAsia" w:ascii="仿宋" w:eastAsia="仿宋" w:cs="仿宋"/>
          <w:b w:val="0"/>
          <w:bCs w:val="0"/>
          <w:lang w:val="en-US"/>
        </w:rPr>
        <w:t>采购代理机构：杭州鸣达建设工程管理咨询有限公司</w:t>
      </w:r>
    </w:p>
    <w:p w14:paraId="4E34A67E">
      <w:pPr>
        <w:spacing w:line="360" w:lineRule="auto"/>
        <w:jc w:val="center"/>
        <w:rPr>
          <w:rFonts w:ascii="宋体" w:hAnsi="宋体" w:cs="宋体"/>
          <w:sz w:val="24"/>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三</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四日</w:t>
      </w:r>
      <w:r>
        <w:rPr>
          <w:rFonts w:hint="eastAsia" w:ascii="宋体" w:hAnsi="宋体" w:cs="宋体"/>
          <w:sz w:val="24"/>
        </w:rPr>
        <w:br w:type="page"/>
      </w:r>
      <w:bookmarkStart w:id="0" w:name="_Hlt67893495"/>
      <w:bookmarkEnd w:id="0"/>
    </w:p>
    <w:p w14:paraId="72324906">
      <w:pPr>
        <w:pStyle w:val="639"/>
      </w:pPr>
    </w:p>
    <w:p w14:paraId="1691888B">
      <w:pPr>
        <w:spacing w:line="360" w:lineRule="auto"/>
        <w:jc w:val="center"/>
        <w:rPr>
          <w:rFonts w:ascii="宋体" w:hAnsi="宋体" w:cs="宋体"/>
          <w:b/>
          <w:sz w:val="48"/>
          <w:szCs w:val="48"/>
        </w:rPr>
      </w:pPr>
      <w:r>
        <w:rPr>
          <w:rFonts w:hint="eastAsia" w:ascii="宋体" w:hAnsi="宋体" w:cs="宋体"/>
          <w:b/>
          <w:sz w:val="48"/>
          <w:szCs w:val="48"/>
        </w:rPr>
        <w:t>目  录</w:t>
      </w:r>
    </w:p>
    <w:p w14:paraId="46EE7C39">
      <w:pPr>
        <w:spacing w:line="360" w:lineRule="auto"/>
        <w:rPr>
          <w:rFonts w:ascii="宋体" w:hAnsi="宋体" w:cs="宋体"/>
          <w:sz w:val="32"/>
          <w:szCs w:val="32"/>
        </w:rPr>
      </w:pPr>
    </w:p>
    <w:p w14:paraId="178CC92E">
      <w:pPr>
        <w:spacing w:line="360" w:lineRule="auto"/>
        <w:rPr>
          <w:rFonts w:ascii="宋体" w:hAnsi="宋体" w:cs="宋体"/>
          <w:sz w:val="32"/>
          <w:szCs w:val="32"/>
        </w:rPr>
      </w:pPr>
    </w:p>
    <w:p w14:paraId="3979945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5C301E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946D53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E00829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1E6EDE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473C07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72BC3AB">
      <w:pPr>
        <w:spacing w:line="360" w:lineRule="auto"/>
        <w:ind w:firstLine="549" w:firstLineChars="229"/>
        <w:rPr>
          <w:rFonts w:ascii="宋体" w:hAnsi="宋体" w:cs="宋体"/>
          <w:sz w:val="24"/>
        </w:rPr>
      </w:pPr>
      <w:bookmarkStart w:id="1" w:name="_Hlt91233176"/>
      <w:bookmarkEnd w:id="1"/>
      <w:bookmarkStart w:id="2" w:name="_Toc91899869"/>
    </w:p>
    <w:p w14:paraId="1A4DA729">
      <w:pPr>
        <w:spacing w:line="360" w:lineRule="auto"/>
        <w:ind w:firstLine="549" w:firstLineChars="229"/>
        <w:rPr>
          <w:rFonts w:ascii="宋体" w:hAnsi="宋体" w:cs="宋体"/>
          <w:sz w:val="24"/>
        </w:rPr>
      </w:pPr>
    </w:p>
    <w:p w14:paraId="1D23CDDE">
      <w:pPr>
        <w:spacing w:line="360" w:lineRule="auto"/>
        <w:ind w:firstLine="549" w:firstLineChars="229"/>
        <w:rPr>
          <w:rFonts w:ascii="宋体" w:hAnsi="宋体" w:cs="宋体"/>
          <w:sz w:val="24"/>
        </w:rPr>
      </w:pPr>
    </w:p>
    <w:p w14:paraId="53EA5356">
      <w:pPr>
        <w:spacing w:line="360" w:lineRule="auto"/>
        <w:ind w:firstLine="549" w:firstLineChars="229"/>
        <w:rPr>
          <w:rFonts w:ascii="宋体" w:hAnsi="宋体" w:cs="宋体"/>
          <w:sz w:val="24"/>
        </w:rPr>
      </w:pPr>
    </w:p>
    <w:p w14:paraId="3188B7FF">
      <w:pPr>
        <w:spacing w:line="360" w:lineRule="auto"/>
        <w:ind w:firstLine="549" w:firstLineChars="229"/>
        <w:rPr>
          <w:rFonts w:ascii="宋体" w:hAnsi="宋体" w:cs="宋体"/>
          <w:sz w:val="24"/>
        </w:rPr>
      </w:pPr>
    </w:p>
    <w:p w14:paraId="0989C129">
      <w:pPr>
        <w:spacing w:line="360" w:lineRule="auto"/>
        <w:ind w:firstLine="549" w:firstLineChars="229"/>
        <w:rPr>
          <w:rFonts w:ascii="宋体" w:hAnsi="宋体" w:cs="宋体"/>
          <w:sz w:val="24"/>
        </w:rPr>
      </w:pPr>
    </w:p>
    <w:p w14:paraId="27133E07">
      <w:pPr>
        <w:spacing w:line="360" w:lineRule="auto"/>
        <w:ind w:firstLine="549" w:firstLineChars="229"/>
        <w:rPr>
          <w:rFonts w:ascii="宋体" w:hAnsi="宋体" w:cs="宋体"/>
          <w:sz w:val="24"/>
        </w:rPr>
      </w:pPr>
    </w:p>
    <w:p w14:paraId="24778416">
      <w:pPr>
        <w:spacing w:line="360" w:lineRule="auto"/>
        <w:ind w:firstLine="549" w:firstLineChars="229"/>
        <w:rPr>
          <w:rFonts w:ascii="宋体" w:hAnsi="宋体" w:cs="宋体"/>
          <w:sz w:val="24"/>
        </w:rPr>
      </w:pPr>
    </w:p>
    <w:p w14:paraId="5C49C9FC">
      <w:pPr>
        <w:spacing w:line="360" w:lineRule="auto"/>
        <w:ind w:firstLine="549" w:firstLineChars="229"/>
        <w:rPr>
          <w:rFonts w:ascii="宋体" w:hAnsi="宋体" w:cs="宋体"/>
          <w:sz w:val="24"/>
        </w:rPr>
      </w:pPr>
    </w:p>
    <w:p w14:paraId="299F4AF0">
      <w:pPr>
        <w:spacing w:line="360" w:lineRule="auto"/>
        <w:ind w:firstLine="549" w:firstLineChars="229"/>
        <w:rPr>
          <w:rFonts w:ascii="宋体" w:hAnsi="宋体" w:cs="宋体"/>
          <w:sz w:val="24"/>
        </w:rPr>
      </w:pPr>
    </w:p>
    <w:p w14:paraId="58BB6206">
      <w:pPr>
        <w:spacing w:line="360" w:lineRule="auto"/>
        <w:ind w:firstLine="549" w:firstLineChars="229"/>
        <w:rPr>
          <w:rFonts w:ascii="宋体" w:hAnsi="宋体" w:cs="宋体"/>
          <w:sz w:val="24"/>
        </w:rPr>
      </w:pPr>
    </w:p>
    <w:p w14:paraId="5EF19342">
      <w:pPr>
        <w:spacing w:line="360" w:lineRule="auto"/>
        <w:ind w:firstLine="549" w:firstLineChars="229"/>
        <w:rPr>
          <w:rFonts w:ascii="宋体" w:hAnsi="宋体" w:cs="宋体"/>
          <w:sz w:val="24"/>
        </w:rPr>
      </w:pPr>
    </w:p>
    <w:p w14:paraId="1A8AFC10">
      <w:pPr>
        <w:spacing w:line="360" w:lineRule="auto"/>
        <w:ind w:firstLine="549" w:firstLineChars="229"/>
        <w:rPr>
          <w:rFonts w:ascii="宋体" w:hAnsi="宋体" w:cs="宋体"/>
          <w:sz w:val="24"/>
        </w:rPr>
      </w:pPr>
    </w:p>
    <w:p w14:paraId="11BDD3CB">
      <w:pPr>
        <w:spacing w:line="360" w:lineRule="auto"/>
        <w:rPr>
          <w:rFonts w:ascii="宋体" w:hAnsi="宋体" w:cs="宋体"/>
          <w:sz w:val="24"/>
        </w:rPr>
      </w:pPr>
    </w:p>
    <w:p w14:paraId="7A02C865">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9D1A0E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A8AC45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闲林街道居家养老服务单位运营采购项目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highlight w:val="none"/>
          <w:lang w:val="en-US" w:eastAsia="zh-CN"/>
        </w:rPr>
        <w:t>3</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highlight w:val="none"/>
          <w:lang w:val="en-US" w:eastAsia="zh-CN"/>
        </w:rPr>
        <w:t>25</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rPr>
        <w:t>13</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rPr>
        <w:t>30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102C45A">
      <w:pPr>
        <w:spacing w:line="360" w:lineRule="auto"/>
        <w:rPr>
          <w:rFonts w:ascii="宋体" w:hAnsi="宋体" w:cs="宋体"/>
          <w:b/>
          <w:sz w:val="24"/>
        </w:rPr>
      </w:pPr>
      <w:r>
        <w:rPr>
          <w:rFonts w:hint="eastAsia" w:ascii="宋体" w:hAnsi="宋体" w:cs="宋体"/>
          <w:b/>
          <w:sz w:val="24"/>
        </w:rPr>
        <w:t xml:space="preserve">一、项目基本情况                                            </w:t>
      </w:r>
    </w:p>
    <w:p w14:paraId="70201245">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bCs/>
          <w:color w:val="000000" w:themeColor="text1"/>
          <w:sz w:val="24"/>
          <w14:textFill>
            <w14:solidFill>
              <w14:schemeClr w14:val="tx1"/>
            </w14:solidFill>
          </w14:textFill>
        </w:rPr>
        <w:t>MDZFCG-202</w:t>
      </w:r>
      <w:r>
        <w:rPr>
          <w:rFonts w:hint="eastAsia" w:ascii="宋体" w:hAnsi="宋体" w:cs="宋体"/>
          <w:b/>
          <w:bCs/>
          <w:color w:val="000000" w:themeColor="text1"/>
          <w:sz w:val="24"/>
          <w:lang w:val="en-US" w:eastAsia="zh-CN"/>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-0</w:t>
      </w:r>
      <w:r>
        <w:rPr>
          <w:rFonts w:hint="eastAsia" w:ascii="宋体" w:hAnsi="宋体" w:cs="宋体"/>
          <w:b/>
          <w:bCs/>
          <w:color w:val="000000" w:themeColor="text1"/>
          <w:sz w:val="24"/>
          <w:lang w:val="en-US" w:eastAsia="zh-CN"/>
          <w14:textFill>
            <w14:solidFill>
              <w14:schemeClr w14:val="tx1"/>
            </w14:solidFill>
          </w14:textFill>
        </w:rPr>
        <w:t>01</w:t>
      </w:r>
    </w:p>
    <w:p w14:paraId="3C24C121">
      <w:pPr>
        <w:spacing w:line="360" w:lineRule="auto"/>
        <w:ind w:firstLine="480"/>
        <w:rPr>
          <w:rFonts w:ascii="宋体" w:hAnsi="宋体" w:cs="宋体"/>
          <w:b/>
          <w:sz w:val="24"/>
        </w:rPr>
      </w:pPr>
      <w:r>
        <w:rPr>
          <w:rFonts w:hint="eastAsia" w:ascii="宋体" w:hAnsi="宋体" w:cs="宋体"/>
          <w:b/>
          <w:sz w:val="24"/>
        </w:rPr>
        <w:t>项目名称：</w:t>
      </w:r>
      <w:r>
        <w:rPr>
          <w:rFonts w:hint="eastAsia" w:ascii="宋体" w:hAnsi="宋体" w:cs="宋体"/>
          <w:b/>
          <w:sz w:val="24"/>
          <w:lang w:eastAsia="zh-CN"/>
        </w:rPr>
        <w:t>闲林街道居家养老服务单位运营采购项目</w:t>
      </w:r>
      <w:r>
        <w:rPr>
          <w:rFonts w:hint="eastAsia" w:ascii="宋体" w:hAnsi="宋体" w:cs="宋体"/>
          <w:sz w:val="24"/>
        </w:rPr>
        <w:t xml:space="preserve">   </w:t>
      </w:r>
      <w:r>
        <w:rPr>
          <w:rFonts w:hint="eastAsia" w:ascii="宋体" w:hAnsi="宋体" w:cs="宋体"/>
          <w:b/>
          <w:sz w:val="24"/>
        </w:rPr>
        <w:t xml:space="preserve"> </w:t>
      </w:r>
    </w:p>
    <w:p w14:paraId="09E822BA">
      <w:pPr>
        <w:spacing w:line="360" w:lineRule="auto"/>
        <w:ind w:firstLine="480"/>
        <w:rPr>
          <w:rFonts w:hint="default" w:ascii="宋体" w:hAnsi="宋体" w:eastAsia="宋体" w:cs="宋体"/>
          <w:sz w:val="24"/>
          <w:lang w:val="en-US" w:eastAsia="zh-CN"/>
        </w:rPr>
      </w:pPr>
      <w:r>
        <w:rPr>
          <w:rFonts w:hint="eastAsia" w:ascii="宋体" w:hAnsi="宋体" w:cs="宋体"/>
          <w:b/>
          <w:sz w:val="24"/>
        </w:rPr>
        <w:t>预算金额（元）：2997600</w:t>
      </w:r>
    </w:p>
    <w:p w14:paraId="0B4ABC9A">
      <w:pPr>
        <w:pStyle w:val="5"/>
        <w:spacing w:line="360" w:lineRule="auto"/>
        <w:ind w:firstLine="480"/>
        <w:rPr>
          <w:rFonts w:hint="default" w:hAnsi="宋体" w:eastAsia="宋体" w:cs="宋体"/>
          <w:b/>
          <w:sz w:val="24"/>
          <w:lang w:val="en-US" w:eastAsia="zh-CN"/>
        </w:rPr>
      </w:pPr>
      <w:r>
        <w:rPr>
          <w:rFonts w:hint="eastAsia" w:hAnsi="宋体" w:cs="宋体"/>
          <w:b/>
          <w:sz w:val="24"/>
        </w:rPr>
        <w:t>最高限价（元）：</w:t>
      </w:r>
      <w:r>
        <w:rPr>
          <w:rFonts w:hint="eastAsia" w:hAnsi="宋体" w:cs="宋体"/>
          <w:b/>
          <w:sz w:val="24"/>
          <w:lang w:val="en-US" w:eastAsia="zh-CN"/>
        </w:rPr>
        <w:t>1022500；989000；986100</w:t>
      </w:r>
    </w:p>
    <w:p w14:paraId="62577F3F">
      <w:pPr>
        <w:pStyle w:val="5"/>
        <w:spacing w:line="360" w:lineRule="auto"/>
        <w:ind w:firstLine="480"/>
        <w:rPr>
          <w:rFonts w:hint="eastAsia" w:hAnsi="宋体" w:cs="宋体"/>
          <w:b/>
          <w:color w:val="auto"/>
          <w:sz w:val="24"/>
        </w:rPr>
      </w:pPr>
      <w:r>
        <w:rPr>
          <w:rFonts w:hint="eastAsia" w:hAnsi="宋体" w:cs="宋体"/>
          <w:b/>
          <w:color w:val="auto"/>
          <w:sz w:val="24"/>
        </w:rPr>
        <w:t>采购需求：</w:t>
      </w:r>
    </w:p>
    <w:p w14:paraId="1ED85BB7">
      <w:pPr>
        <w:pStyle w:val="5"/>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标项一:</w:t>
      </w:r>
    </w:p>
    <w:p w14:paraId="7815F27B">
      <w:pPr>
        <w:pStyle w:val="5"/>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标项名称:</w:t>
      </w:r>
      <w:r>
        <w:rPr>
          <w:rFonts w:hint="eastAsia" w:ascii="宋体" w:hAnsi="宋体" w:eastAsia="宋体" w:cs="宋体"/>
          <w:bCs/>
          <w:color w:val="auto"/>
          <w:sz w:val="24"/>
          <w:szCs w:val="24"/>
          <w:lang w:eastAsia="zh-CN"/>
        </w:rPr>
        <w:t>闲林街道居家养老服务单位运营采购项目</w:t>
      </w:r>
      <w:r>
        <w:rPr>
          <w:rFonts w:hint="eastAsia" w:ascii="宋体" w:hAnsi="宋体" w:eastAsia="宋体" w:cs="宋体"/>
          <w:bCs/>
          <w:color w:val="auto"/>
          <w:sz w:val="24"/>
          <w:szCs w:val="24"/>
        </w:rPr>
        <w:t>标项一</w:t>
      </w:r>
    </w:p>
    <w:p w14:paraId="137B1E86">
      <w:pPr>
        <w:pStyle w:val="5"/>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数量: 1  </w:t>
      </w:r>
    </w:p>
    <w:p w14:paraId="14A64356">
      <w:pPr>
        <w:pStyle w:val="5"/>
        <w:spacing w:line="360" w:lineRule="auto"/>
        <w:ind w:firstLine="4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预算金额（元）: </w:t>
      </w:r>
      <w:r>
        <w:rPr>
          <w:rFonts w:hint="eastAsia" w:ascii="宋体" w:hAnsi="宋体" w:eastAsia="宋体" w:cs="宋体"/>
          <w:bCs/>
          <w:color w:val="auto"/>
          <w:sz w:val="24"/>
          <w:szCs w:val="24"/>
          <w:lang w:val="en-US" w:eastAsia="zh-CN"/>
        </w:rPr>
        <w:t>1022500</w:t>
      </w:r>
    </w:p>
    <w:p w14:paraId="07861030">
      <w:pPr>
        <w:pStyle w:val="5"/>
        <w:spacing w:line="360" w:lineRule="auto"/>
        <w:ind w:firstLine="48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简要规格描述或项目基本概况介绍、用途：服务内容主要为生活照料：为老年人提供助餐、助洁、助浴、助行、助急、助聊等生活服务；康复护理服务</w:t>
      </w:r>
      <w:r>
        <w:rPr>
          <w:rFonts w:hint="eastAsia" w:hAnsi="宋体" w:cs="宋体"/>
          <w:bCs/>
          <w:color w:val="auto"/>
          <w:sz w:val="24"/>
          <w:szCs w:val="24"/>
          <w:lang w:val="en-US" w:eastAsia="zh-CN"/>
        </w:rPr>
        <w:t>等</w:t>
      </w:r>
      <w:r>
        <w:rPr>
          <w:rFonts w:hint="eastAsia" w:ascii="宋体" w:hAnsi="宋体" w:eastAsia="宋体" w:cs="宋体"/>
          <w:bCs/>
          <w:color w:val="auto"/>
          <w:sz w:val="24"/>
          <w:szCs w:val="24"/>
        </w:rPr>
        <w:t>。服务范围：</w:t>
      </w:r>
      <w:r>
        <w:rPr>
          <w:rFonts w:hint="eastAsia" w:ascii="宋体" w:hAnsi="宋体" w:eastAsia="宋体" w:cs="宋体"/>
          <w:kern w:val="0"/>
          <w:sz w:val="24"/>
          <w:szCs w:val="24"/>
          <w:lang w:val="en" w:eastAsia="zh-CN"/>
        </w:rPr>
        <w:t>何母桥村、华溪社区、民丰村、万景村、静林山社区、翡翠社区、甄家湾社区、竹韵社区</w:t>
      </w:r>
      <w:r>
        <w:rPr>
          <w:rFonts w:hint="eastAsia" w:ascii="宋体" w:hAnsi="宋体" w:eastAsia="宋体" w:cs="宋体"/>
          <w:bCs/>
          <w:color w:val="auto"/>
          <w:sz w:val="24"/>
          <w:szCs w:val="24"/>
          <w:lang w:eastAsia="zh-CN"/>
        </w:rPr>
        <w:t>。</w:t>
      </w:r>
    </w:p>
    <w:p w14:paraId="0B361C48">
      <w:pPr>
        <w:rPr>
          <w:rFonts w:hint="eastAsia" w:ascii="宋体" w:hAnsi="宋体" w:eastAsia="宋体" w:cs="宋体"/>
          <w:sz w:val="24"/>
          <w:szCs w:val="24"/>
          <w:lang w:val="en-US" w:eastAsia="zh-CN"/>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备注：具体以招标文件第三部分采购需求为准，供应商可点击本公告下方“浏览采购文件”查看采购需求。</w:t>
      </w:r>
    </w:p>
    <w:p w14:paraId="13D473EF">
      <w:pPr>
        <w:pStyle w:val="5"/>
        <w:spacing w:line="360" w:lineRule="auto"/>
        <w:ind w:firstLine="480"/>
        <w:rPr>
          <w:rFonts w:hint="eastAsia" w:ascii="宋体" w:hAnsi="宋体" w:eastAsia="宋体" w:cs="宋体"/>
          <w:bCs/>
          <w:color w:val="auto"/>
          <w:sz w:val="24"/>
          <w:szCs w:val="24"/>
        </w:rPr>
      </w:pPr>
    </w:p>
    <w:p w14:paraId="4749E17B">
      <w:pPr>
        <w:pStyle w:val="5"/>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标项二:</w:t>
      </w:r>
    </w:p>
    <w:p w14:paraId="6EB17B0B">
      <w:pPr>
        <w:pStyle w:val="5"/>
        <w:spacing w:line="360" w:lineRule="auto"/>
        <w:ind w:firstLine="48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标项名称:</w:t>
      </w:r>
      <w:r>
        <w:rPr>
          <w:rFonts w:hint="eastAsia" w:ascii="宋体" w:hAnsi="宋体" w:eastAsia="宋体" w:cs="宋体"/>
          <w:bCs/>
          <w:color w:val="auto"/>
          <w:sz w:val="24"/>
          <w:szCs w:val="24"/>
          <w:lang w:eastAsia="zh-CN"/>
        </w:rPr>
        <w:t>闲林街道居家养老服务单位运营采购项目</w:t>
      </w:r>
      <w:r>
        <w:rPr>
          <w:rFonts w:hint="eastAsia" w:ascii="宋体" w:hAnsi="宋体" w:eastAsia="宋体" w:cs="宋体"/>
          <w:bCs/>
          <w:color w:val="auto"/>
          <w:sz w:val="24"/>
          <w:szCs w:val="24"/>
        </w:rPr>
        <w:t>标项</w:t>
      </w:r>
      <w:r>
        <w:rPr>
          <w:rFonts w:hint="eastAsia" w:ascii="宋体" w:hAnsi="宋体" w:eastAsia="宋体" w:cs="宋体"/>
          <w:bCs/>
          <w:color w:val="auto"/>
          <w:sz w:val="24"/>
          <w:szCs w:val="24"/>
          <w:lang w:val="en-US" w:eastAsia="zh-CN"/>
        </w:rPr>
        <w:t>二</w:t>
      </w:r>
    </w:p>
    <w:p w14:paraId="2A63BDC1">
      <w:pPr>
        <w:pStyle w:val="5"/>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数量: 1  </w:t>
      </w:r>
    </w:p>
    <w:p w14:paraId="28C0EC26">
      <w:pPr>
        <w:pStyle w:val="5"/>
        <w:spacing w:line="360" w:lineRule="auto"/>
        <w:ind w:firstLine="4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预算金额（元）: </w:t>
      </w:r>
      <w:r>
        <w:rPr>
          <w:rFonts w:hint="eastAsia" w:ascii="宋体" w:hAnsi="宋体" w:eastAsia="宋体" w:cs="宋体"/>
          <w:bCs/>
          <w:color w:val="auto"/>
          <w:sz w:val="24"/>
          <w:szCs w:val="24"/>
          <w:lang w:val="en-US" w:eastAsia="zh-CN"/>
        </w:rPr>
        <w:t>989000</w:t>
      </w:r>
    </w:p>
    <w:p w14:paraId="1AADF3FA">
      <w:pPr>
        <w:pStyle w:val="5"/>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简要规格描述或项目基本概况介绍、用途：服务内容主要为生活照料：为老年人提供助餐、助洁、助浴、助行、助急、助聊等生活服务；康复护理服务等。服务范围：</w:t>
      </w:r>
      <w:r>
        <w:rPr>
          <w:rFonts w:hint="eastAsia" w:ascii="宋体" w:hAnsi="宋体" w:eastAsia="宋体" w:cs="宋体"/>
          <w:bCs/>
          <w:color w:val="auto"/>
          <w:sz w:val="24"/>
          <w:szCs w:val="24"/>
          <w:lang w:val="en" w:eastAsia="zh-CN"/>
        </w:rPr>
        <w:t>方家山社区、闲创社区、联荣村、闲林村、孙家坞社区、山水社区、华丰社区</w:t>
      </w:r>
      <w:r>
        <w:rPr>
          <w:rFonts w:hint="eastAsia" w:ascii="宋体" w:hAnsi="宋体" w:eastAsia="宋体" w:cs="宋体"/>
          <w:bCs/>
          <w:color w:val="auto"/>
          <w:sz w:val="24"/>
          <w:szCs w:val="24"/>
        </w:rPr>
        <w:t>。</w:t>
      </w:r>
    </w:p>
    <w:p w14:paraId="6DCA2897">
      <w:pPr>
        <w:pStyle w:val="5"/>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备注：具体以招标文件第三部分采购需求为准，供应商可点击本公告下方“浏览采购文件”查看采购需求。</w:t>
      </w:r>
    </w:p>
    <w:p w14:paraId="6524744C">
      <w:pPr>
        <w:rPr>
          <w:rFonts w:hint="eastAsia" w:ascii="宋体" w:hAnsi="宋体" w:eastAsia="宋体" w:cs="宋体"/>
          <w:bCs/>
          <w:color w:val="auto"/>
          <w:sz w:val="24"/>
          <w:szCs w:val="24"/>
        </w:rPr>
      </w:pPr>
    </w:p>
    <w:p w14:paraId="67B5E97F">
      <w:pPr>
        <w:pStyle w:val="5"/>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标项</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rPr>
        <w:t>:</w:t>
      </w:r>
    </w:p>
    <w:p w14:paraId="5D9D7CF5">
      <w:pPr>
        <w:pStyle w:val="5"/>
        <w:spacing w:line="360" w:lineRule="auto"/>
        <w:ind w:firstLine="48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标项名称:</w:t>
      </w:r>
      <w:r>
        <w:rPr>
          <w:rFonts w:hint="eastAsia" w:ascii="宋体" w:hAnsi="宋体" w:eastAsia="宋体" w:cs="宋体"/>
          <w:bCs/>
          <w:color w:val="auto"/>
          <w:sz w:val="24"/>
          <w:szCs w:val="24"/>
          <w:lang w:eastAsia="zh-CN"/>
        </w:rPr>
        <w:t>闲林街道居家养老服务单位运营采购项目</w:t>
      </w:r>
      <w:r>
        <w:rPr>
          <w:rFonts w:hint="eastAsia" w:ascii="宋体" w:hAnsi="宋体" w:eastAsia="宋体" w:cs="宋体"/>
          <w:bCs/>
          <w:color w:val="auto"/>
          <w:sz w:val="24"/>
          <w:szCs w:val="24"/>
        </w:rPr>
        <w:t>标项</w:t>
      </w:r>
      <w:r>
        <w:rPr>
          <w:rFonts w:hint="eastAsia" w:ascii="宋体" w:hAnsi="宋体" w:eastAsia="宋体" w:cs="宋体"/>
          <w:bCs/>
          <w:color w:val="auto"/>
          <w:sz w:val="24"/>
          <w:szCs w:val="24"/>
          <w:lang w:val="en-US" w:eastAsia="zh-CN"/>
        </w:rPr>
        <w:t>三</w:t>
      </w:r>
    </w:p>
    <w:p w14:paraId="6B56F4A7">
      <w:pPr>
        <w:pStyle w:val="5"/>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数量: 1  </w:t>
      </w:r>
    </w:p>
    <w:p w14:paraId="023C6121">
      <w:pPr>
        <w:pStyle w:val="5"/>
        <w:spacing w:line="360" w:lineRule="auto"/>
        <w:ind w:firstLine="4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预算金额（元）: </w:t>
      </w:r>
      <w:r>
        <w:rPr>
          <w:rFonts w:hint="eastAsia" w:ascii="宋体" w:hAnsi="宋体" w:eastAsia="宋体" w:cs="宋体"/>
          <w:bCs/>
          <w:color w:val="auto"/>
          <w:sz w:val="24"/>
          <w:szCs w:val="24"/>
          <w:lang w:val="en-US" w:eastAsia="zh-CN"/>
        </w:rPr>
        <w:t>986100</w:t>
      </w:r>
    </w:p>
    <w:p w14:paraId="4A553523">
      <w:pPr>
        <w:pStyle w:val="5"/>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简要规格描述或项目基本概况介绍、用途：服务内容主要为生活照料：为老年人提供助餐、助洁、助浴、助行、助急、助聊等生活服务；康复护理服务等。服务范围：北山社区、闲湖社区、良睦社区、西溪源村、云栖村、桦树村</w:t>
      </w:r>
      <w:r>
        <w:rPr>
          <w:rFonts w:hint="eastAsia" w:ascii="宋体" w:hAnsi="宋体" w:eastAsia="宋体" w:cs="宋体"/>
          <w:bCs/>
          <w:color w:val="auto"/>
          <w:sz w:val="24"/>
          <w:szCs w:val="24"/>
          <w:lang w:eastAsia="zh-CN"/>
        </w:rPr>
        <w:t>。</w:t>
      </w:r>
    </w:p>
    <w:p w14:paraId="67E175DE">
      <w:pPr>
        <w:pStyle w:val="3"/>
        <w:ind w:left="433" w:leftChars="202" w:hanging="9" w:hangingChars="4"/>
        <w:rPr>
          <w:rFonts w:hint="eastAsia" w:ascii="宋体" w:hAnsi="宋体" w:eastAsia="宋体" w:cs="宋体"/>
          <w:sz w:val="24"/>
          <w:szCs w:val="24"/>
        </w:rPr>
      </w:pPr>
      <w:r>
        <w:rPr>
          <w:rFonts w:hint="eastAsia" w:ascii="宋体" w:hAnsi="宋体" w:eastAsia="宋体" w:cs="宋体"/>
          <w:b w:val="0"/>
          <w:bCs/>
          <w:color w:val="auto"/>
          <w:kern w:val="28"/>
          <w:sz w:val="24"/>
          <w:szCs w:val="24"/>
          <w:lang w:val="en-US" w:eastAsia="zh-CN" w:bidi="ar-SA"/>
        </w:rPr>
        <w:t>备注：</w:t>
      </w:r>
      <w:r>
        <w:rPr>
          <w:rFonts w:hint="eastAsia" w:ascii="宋体" w:hAnsi="宋体" w:eastAsia="宋体" w:cs="宋体"/>
          <w:b w:val="0"/>
          <w:bCs w:val="0"/>
          <w:color w:val="auto"/>
          <w:sz w:val="24"/>
          <w:szCs w:val="24"/>
        </w:rPr>
        <w:t>具体以招标文件第三部分采购需求为准，供应商可点击本公告下方“浏览采购文件”查看采购需求。</w:t>
      </w:r>
    </w:p>
    <w:p w14:paraId="5D6F3751">
      <w:pPr>
        <w:pStyle w:val="133"/>
        <w:ind w:firstLine="482"/>
        <w:outlineLvl w:val="2"/>
        <w:rPr>
          <w:rFonts w:ascii="宋体" w:hAnsi="宋体" w:cs="宋体"/>
        </w:rPr>
      </w:pPr>
      <w:r>
        <w:rPr>
          <w:rFonts w:hint="eastAsia" w:ascii="宋体" w:hAnsi="宋体" w:cs="宋体"/>
          <w:b/>
        </w:rPr>
        <w:t>合同履约期限：自合同签订之日起一年</w:t>
      </w:r>
      <w:r>
        <w:rPr>
          <w:rFonts w:hint="eastAsia" w:ascii="宋体" w:hAnsi="宋体" w:cs="宋体"/>
          <w:b/>
          <w:lang w:eastAsia="zh-CN"/>
        </w:rPr>
        <w:t>。</w:t>
      </w:r>
      <w:r>
        <w:rPr>
          <w:rFonts w:ascii="宋体" w:hAnsi="宋体" w:cs="宋体"/>
        </w:rPr>
        <w:t xml:space="preserve"> </w:t>
      </w:r>
    </w:p>
    <w:p w14:paraId="56918218">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66D1EE0">
      <w:pPr>
        <w:spacing w:line="360" w:lineRule="auto"/>
        <w:rPr>
          <w:rFonts w:ascii="宋体" w:hAnsi="宋体" w:cs="宋体"/>
          <w:b/>
          <w:sz w:val="24"/>
        </w:rPr>
      </w:pPr>
      <w:r>
        <w:rPr>
          <w:rFonts w:hint="eastAsia" w:ascii="宋体" w:hAnsi="宋体" w:cs="宋体"/>
          <w:b/>
          <w:sz w:val="24"/>
        </w:rPr>
        <w:t>二、申请人的资格要求：</w:t>
      </w:r>
    </w:p>
    <w:p w14:paraId="1F6B3B9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E34F0D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73B0D7E">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640BAE0">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582CC768">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7A9D35AA">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bookmarkStart w:id="11" w:name="OLE_LINK1"/>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bookmarkEnd w:id="11"/>
      <w:r>
        <w:rPr>
          <w:rFonts w:hint="eastAsia" w:ascii="宋体" w:hAnsi="宋体" w:cs="宋体"/>
          <w:color w:val="000000" w:themeColor="text1"/>
          <w:sz w:val="24"/>
          <w14:textFill>
            <w14:solidFill>
              <w14:schemeClr w14:val="tx1"/>
            </w14:solidFill>
          </w14:textFill>
        </w:rPr>
        <w:t>；</w:t>
      </w:r>
    </w:p>
    <w:p w14:paraId="08207CEF">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418017FB">
      <w:pPr>
        <w:rPr>
          <w:rFonts w:ascii="宋体" w:hAnsi="宋体" w:cs="宋体"/>
          <w:color w:val="000000" w:themeColor="text1"/>
          <w14:textFill>
            <w14:solidFill>
              <w14:schemeClr w14:val="tx1"/>
            </w14:solidFill>
          </w14:textFill>
        </w:rPr>
      </w:pPr>
    </w:p>
    <w:p w14:paraId="35E785A0">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38E5D79A">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6C563878">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1A21EBB8">
      <w:pPr>
        <w:snapToGrid w:val="0"/>
        <w:spacing w:line="360" w:lineRule="auto"/>
        <w:ind w:firstLine="480" w:firstLineChars="200"/>
        <w:rPr>
          <w:rFonts w:hint="eastAsia" w:ascii="宋体" w:hAnsi="宋体" w:cs="宋体"/>
          <w:sz w:val="24"/>
          <w:lang w:val="en-US" w:eastAsia="zh-CN"/>
        </w:rPr>
      </w:pPr>
      <w:sdt>
        <w:sdtPr>
          <w:rPr>
            <w:rFonts w:hint="eastAsia" w:ascii="宋体" w:hAnsi="宋体" w:cs="宋体"/>
            <w:sz w:val="24"/>
          </w:rPr>
          <w:id w:val="147477774"/>
          <w14:checkbox>
            <w14:checked w14:val="1"/>
            <w14:checkedState w14:val="00FE" w14:font="Wingdings"/>
            <w14:uncheckedState w14:val="2610" w14:font="MS Gothic"/>
          </w14:checkbox>
        </w:sdtPr>
        <w:sdtEndPr>
          <w:rPr>
            <w:rFonts w:hint="eastAsia" w:ascii="宋体" w:hAnsi="宋体" w:cs="宋体"/>
            <w:sz w:val="24"/>
          </w:rPr>
        </w:sdtEndPr>
        <w:sdtContent>
          <w:r>
            <w:rPr>
              <w:rFonts w:hint="eastAsia" w:ascii="Wingdings" w:hAnsi="Wingdings" w:eastAsia="宋体" w:cs="宋体"/>
              <w:kern w:val="2"/>
              <w:sz w:val="24"/>
              <w:szCs w:val="24"/>
              <w:lang w:val="en-US" w:eastAsia="zh-CN" w:bidi="ar-SA"/>
            </w:rPr>
            <w:t>þ</w:t>
          </w:r>
        </w:sdtContent>
      </w:sdt>
      <w:r>
        <w:rPr>
          <w:rFonts w:hint="eastAsia" w:ascii="宋体" w:hAnsi="宋体" w:cs="宋体"/>
          <w:sz w:val="24"/>
          <w:lang w:val="en-US" w:eastAsia="zh-CN"/>
        </w:rPr>
        <w:t>无。</w:t>
      </w:r>
    </w:p>
    <w:p w14:paraId="527427A2">
      <w:pPr>
        <w:snapToGrid w:val="0"/>
        <w:spacing w:line="360" w:lineRule="auto"/>
        <w:ind w:firstLine="480" w:firstLineChars="200"/>
        <w:rPr>
          <w:rFonts w:ascii="宋体" w:hAnsi="宋体" w:cs="宋体"/>
          <w:sz w:val="24"/>
        </w:rPr>
      </w:pPr>
      <w:sdt>
        <w:sdtPr>
          <w:rPr>
            <w:rFonts w:hint="eastAsia" w:ascii="宋体" w:hAnsi="宋体" w:cs="宋体"/>
            <w:sz w:val="24"/>
          </w:rPr>
          <w:id w:val="147461913"/>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13F73529">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5336D6">
      <w:pPr>
        <w:spacing w:line="360" w:lineRule="auto"/>
        <w:rPr>
          <w:rFonts w:ascii="宋体" w:hAnsi="宋体" w:cs="宋体"/>
          <w:b/>
          <w:sz w:val="24"/>
        </w:rPr>
      </w:pPr>
      <w:r>
        <w:rPr>
          <w:rFonts w:hint="eastAsia" w:ascii="宋体" w:hAnsi="宋体" w:cs="宋体"/>
          <w:b/>
          <w:sz w:val="24"/>
        </w:rPr>
        <w:t xml:space="preserve">三、获取招标文件 </w:t>
      </w:r>
    </w:p>
    <w:p w14:paraId="18362DF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70D51D4A">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E6B7D2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F097E0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9ACD9AA">
      <w:pPr>
        <w:spacing w:line="360" w:lineRule="auto"/>
        <w:rPr>
          <w:rFonts w:ascii="宋体" w:hAnsi="宋体" w:cs="宋体"/>
          <w:b/>
          <w:sz w:val="24"/>
        </w:rPr>
      </w:pPr>
      <w:r>
        <w:rPr>
          <w:rFonts w:hint="eastAsia" w:ascii="宋体" w:hAnsi="宋体" w:cs="宋体"/>
          <w:b/>
          <w:sz w:val="24"/>
        </w:rPr>
        <w:t>四、提交投标文件截止时间、开标时间和地点</w:t>
      </w:r>
    </w:p>
    <w:p w14:paraId="4B9FF100">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日13点30分00秒</w:t>
      </w:r>
      <w:r>
        <w:rPr>
          <w:rFonts w:hint="eastAsia" w:ascii="宋体" w:hAnsi="宋体" w:cs="宋体"/>
          <w:bCs/>
          <w:color w:val="auto"/>
          <w:sz w:val="24"/>
          <w:highlight w:val="none"/>
          <w:u w:val="single"/>
        </w:rPr>
        <w:t xml:space="preserve"> </w:t>
      </w:r>
      <w:r>
        <w:rPr>
          <w:rFonts w:hint="eastAsia" w:ascii="宋体" w:hAnsi="宋体" w:cs="宋体"/>
          <w:sz w:val="24"/>
        </w:rPr>
        <w:t>（北京时间）</w:t>
      </w:r>
    </w:p>
    <w:p w14:paraId="564AF7B2">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0DC6235">
      <w:pPr>
        <w:spacing w:line="360" w:lineRule="auto"/>
        <w:ind w:firstLine="482" w:firstLineChars="200"/>
        <w:rPr>
          <w:rFonts w:ascii="宋体" w:hAnsi="宋体" w:cs="宋体"/>
          <w:bCs/>
          <w:color w:val="auto"/>
          <w:sz w:val="24"/>
          <w:highlight w:val="none"/>
          <w:u w:val="single"/>
        </w:rPr>
      </w:pPr>
      <w:r>
        <w:rPr>
          <w:rFonts w:hint="eastAsia" w:ascii="宋体" w:hAnsi="宋体" w:cs="宋体"/>
          <w:b/>
          <w:sz w:val="24"/>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日13点30分00秒</w:t>
      </w:r>
      <w:r>
        <w:rPr>
          <w:rFonts w:hint="eastAsia" w:ascii="宋体" w:hAnsi="宋体" w:cs="宋体"/>
          <w:bCs/>
          <w:color w:val="auto"/>
          <w:sz w:val="24"/>
          <w:highlight w:val="none"/>
          <w:u w:val="single"/>
        </w:rPr>
        <w:t xml:space="preserve">  </w:t>
      </w:r>
    </w:p>
    <w:p w14:paraId="5EF912C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BBD341C">
      <w:pPr>
        <w:spacing w:line="360" w:lineRule="auto"/>
        <w:rPr>
          <w:rFonts w:ascii="宋体" w:hAnsi="宋体" w:cs="宋体"/>
          <w:sz w:val="24"/>
        </w:rPr>
      </w:pPr>
      <w:r>
        <w:rPr>
          <w:rFonts w:hint="eastAsia" w:ascii="宋体" w:hAnsi="宋体" w:cs="宋体"/>
          <w:b/>
          <w:sz w:val="24"/>
        </w:rPr>
        <w:t xml:space="preserve">五、公告期限 </w:t>
      </w:r>
    </w:p>
    <w:p w14:paraId="3CDD891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C670608">
      <w:pPr>
        <w:spacing w:line="360" w:lineRule="auto"/>
        <w:rPr>
          <w:rFonts w:ascii="宋体" w:hAnsi="宋体" w:cs="宋体"/>
          <w:b/>
          <w:sz w:val="24"/>
        </w:rPr>
      </w:pPr>
      <w:r>
        <w:rPr>
          <w:rFonts w:hint="eastAsia" w:ascii="宋体" w:hAnsi="宋体" w:cs="宋体"/>
          <w:b/>
          <w:sz w:val="24"/>
        </w:rPr>
        <w:t>六、其他补充事宜</w:t>
      </w:r>
    </w:p>
    <w:p w14:paraId="43455CEE">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CA3884A">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7C5D1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8C6A69">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BE6F0D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70820D1">
      <w:pPr>
        <w:spacing w:line="360" w:lineRule="auto"/>
        <w:rPr>
          <w:rFonts w:ascii="宋体" w:hAnsi="宋体" w:cs="宋体"/>
          <w:sz w:val="24"/>
        </w:rPr>
      </w:pPr>
      <w:r>
        <w:rPr>
          <w:rFonts w:hint="eastAsia" w:ascii="宋体" w:hAnsi="宋体" w:cs="宋体"/>
          <w:sz w:val="24"/>
        </w:rPr>
        <w:t xml:space="preserve">    1.采购人信息</w:t>
      </w:r>
    </w:p>
    <w:p w14:paraId="7A107C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杭州市余杭区人民政府闲林街道办事处</w:t>
      </w:r>
      <w:r>
        <w:rPr>
          <w:rFonts w:hint="eastAsia" w:ascii="宋体" w:hAnsi="宋体" w:cs="宋体"/>
          <w:color w:val="000000" w:themeColor="text1"/>
          <w:sz w:val="24"/>
          <w14:textFill>
            <w14:solidFill>
              <w14:schemeClr w14:val="tx1"/>
            </w14:solidFill>
          </w14:textFill>
        </w:rPr>
        <w:t xml:space="preserve"> </w:t>
      </w:r>
    </w:p>
    <w:p w14:paraId="5A673B6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cs="宋体"/>
          <w:color w:val="000000" w:themeColor="text1"/>
          <w:sz w:val="24"/>
          <w:lang w:eastAsia="zh-CN"/>
          <w14:textFill>
            <w14:solidFill>
              <w14:schemeClr w14:val="tx1"/>
            </w14:solidFill>
          </w14:textFill>
        </w:rPr>
        <w:t>杭州市余杭区闲林街道闲富中路2号</w:t>
      </w:r>
      <w:r>
        <w:rPr>
          <w:rFonts w:hint="eastAsia" w:ascii="宋体" w:hAnsi="宋体" w:cs="宋体"/>
          <w:color w:val="auto"/>
          <w:sz w:val="24"/>
          <w:highlight w:val="none"/>
        </w:rPr>
        <w:t xml:space="preserve"> </w:t>
      </w:r>
      <w:r>
        <w:rPr>
          <w:rFonts w:hint="eastAsia" w:ascii="宋体" w:hAnsi="宋体" w:cs="宋体"/>
          <w:color w:val="000000" w:themeColor="text1"/>
          <w:sz w:val="24"/>
          <w14:textFill>
            <w14:solidFill>
              <w14:schemeClr w14:val="tx1"/>
            </w14:solidFill>
          </w14:textFill>
        </w:rPr>
        <w:t xml:space="preserve">      </w:t>
      </w:r>
    </w:p>
    <w:p w14:paraId="73228878">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048DC758">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项目联系人（询问）：寿工</w:t>
      </w:r>
    </w:p>
    <w:p w14:paraId="68E2DA9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项目联系方式（询问）：0571-88681164</w:t>
      </w:r>
    </w:p>
    <w:p w14:paraId="0600352D">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徐工</w:t>
      </w:r>
    </w:p>
    <w:p w14:paraId="4FC5A28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质疑联系方式：15267126833</w:t>
      </w:r>
    </w:p>
    <w:p w14:paraId="362433DB">
      <w:pPr>
        <w:spacing w:line="360" w:lineRule="auto"/>
        <w:ind w:firstLine="480"/>
        <w:rPr>
          <w:rFonts w:ascii="宋体" w:hAnsi="宋体" w:cs="宋体"/>
          <w:sz w:val="24"/>
        </w:rPr>
      </w:pPr>
      <w:r>
        <w:rPr>
          <w:rFonts w:hint="eastAsia" w:ascii="宋体" w:hAnsi="宋体" w:cs="宋体"/>
          <w:sz w:val="24"/>
        </w:rPr>
        <w:t xml:space="preserve">2.采购代理机构信息            </w:t>
      </w:r>
    </w:p>
    <w:p w14:paraId="5D4D38D7">
      <w:pPr>
        <w:spacing w:line="360" w:lineRule="auto"/>
        <w:ind w:firstLine="480" w:firstLineChars="200"/>
        <w:rPr>
          <w:rFonts w:ascii="宋体" w:hAnsi="宋体" w:cs="宋体"/>
          <w:sz w:val="24"/>
        </w:rPr>
      </w:pPr>
      <w:r>
        <w:rPr>
          <w:rFonts w:hint="eastAsia" w:ascii="宋体" w:hAnsi="宋体" w:cs="宋体"/>
          <w:sz w:val="24"/>
        </w:rPr>
        <w:t>名    称：杭州鸣达建设工程管理咨询有限公司</w:t>
      </w:r>
    </w:p>
    <w:p w14:paraId="30B0F491">
      <w:pPr>
        <w:spacing w:line="360" w:lineRule="auto"/>
        <w:ind w:firstLine="480" w:firstLineChars="200"/>
        <w:rPr>
          <w:rFonts w:ascii="宋体" w:hAnsi="宋体" w:cs="宋体"/>
          <w:sz w:val="24"/>
        </w:rPr>
      </w:pPr>
      <w:r>
        <w:rPr>
          <w:rFonts w:hint="eastAsia" w:ascii="宋体" w:hAnsi="宋体" w:cs="宋体"/>
          <w:sz w:val="24"/>
        </w:rPr>
        <w:t xml:space="preserve">地    址：杭州市余杭区余杭街道禹航路德裕科技703室 </w:t>
      </w:r>
    </w:p>
    <w:p w14:paraId="2E612820">
      <w:pPr>
        <w:spacing w:line="360" w:lineRule="auto"/>
        <w:ind w:firstLine="480" w:firstLineChars="200"/>
        <w:rPr>
          <w:rFonts w:ascii="宋体" w:hAnsi="宋体" w:cs="宋体"/>
          <w:sz w:val="24"/>
        </w:rPr>
      </w:pPr>
      <w:r>
        <w:rPr>
          <w:rFonts w:hint="eastAsia" w:ascii="宋体" w:hAnsi="宋体" w:cs="宋体"/>
          <w:sz w:val="24"/>
        </w:rPr>
        <w:t xml:space="preserve">传    真：/             </w:t>
      </w:r>
    </w:p>
    <w:p w14:paraId="690755A1">
      <w:pPr>
        <w:spacing w:line="360" w:lineRule="auto"/>
        <w:ind w:firstLine="480" w:firstLineChars="200"/>
        <w:rPr>
          <w:rFonts w:ascii="宋体" w:hAnsi="宋体" w:cs="宋体"/>
          <w:sz w:val="24"/>
        </w:rPr>
      </w:pPr>
      <w:r>
        <w:rPr>
          <w:rFonts w:hint="eastAsia" w:ascii="宋体" w:hAnsi="宋体" w:cs="宋体"/>
          <w:sz w:val="24"/>
        </w:rPr>
        <w:t xml:space="preserve">项目联系人（询问）： 郭洪平          </w:t>
      </w:r>
      <w:bookmarkStart w:id="412" w:name="_GoBack"/>
      <w:bookmarkEnd w:id="412"/>
    </w:p>
    <w:p w14:paraId="6C2E61B8">
      <w:pPr>
        <w:spacing w:line="360" w:lineRule="auto"/>
        <w:ind w:firstLine="480" w:firstLineChars="200"/>
        <w:rPr>
          <w:rFonts w:ascii="宋体" w:hAnsi="宋体" w:cs="宋体"/>
          <w:sz w:val="24"/>
        </w:rPr>
      </w:pPr>
      <w:r>
        <w:rPr>
          <w:rFonts w:hint="eastAsia" w:ascii="宋体" w:hAnsi="宋体" w:cs="宋体"/>
          <w:sz w:val="24"/>
        </w:rPr>
        <w:t>项目联系方式（询问）：18757182242</w:t>
      </w:r>
    </w:p>
    <w:p w14:paraId="02B03107">
      <w:pPr>
        <w:spacing w:line="360" w:lineRule="auto"/>
        <w:ind w:firstLine="480" w:firstLineChars="200"/>
        <w:rPr>
          <w:rFonts w:ascii="宋体" w:hAnsi="宋体" w:cs="宋体"/>
          <w:sz w:val="24"/>
        </w:rPr>
      </w:pPr>
      <w:r>
        <w:rPr>
          <w:rFonts w:hint="eastAsia" w:ascii="宋体" w:hAnsi="宋体" w:cs="宋体"/>
          <w:sz w:val="24"/>
        </w:rPr>
        <w:t xml:space="preserve">质疑联系人：刘先生            </w:t>
      </w:r>
    </w:p>
    <w:p w14:paraId="49FB4F15">
      <w:pPr>
        <w:spacing w:line="360" w:lineRule="auto"/>
        <w:ind w:firstLine="480" w:firstLineChars="200"/>
        <w:rPr>
          <w:rFonts w:ascii="宋体" w:hAnsi="宋体" w:cs="宋体"/>
          <w:sz w:val="24"/>
        </w:rPr>
      </w:pPr>
      <w:r>
        <w:rPr>
          <w:rFonts w:hint="eastAsia" w:ascii="宋体" w:hAnsi="宋体" w:cs="宋体"/>
          <w:sz w:val="24"/>
        </w:rPr>
        <w:t>质疑联系方式：15824487688</w:t>
      </w:r>
    </w:p>
    <w:p w14:paraId="7CBE3ED7">
      <w:pPr>
        <w:spacing w:line="600" w:lineRule="exact"/>
        <w:rPr>
          <w:rFonts w:ascii="宋体" w:hAnsi="宋体" w:cs="宋体"/>
          <w:sz w:val="24"/>
        </w:rPr>
      </w:pPr>
      <w:r>
        <w:rPr>
          <w:rFonts w:hint="eastAsia" w:ascii="宋体" w:hAnsi="宋体" w:cs="宋体"/>
          <w:sz w:val="24"/>
        </w:rPr>
        <w:t xml:space="preserve">    3..同级政府采购监督管理部门            </w:t>
      </w:r>
    </w:p>
    <w:p w14:paraId="7E326A58">
      <w:pPr>
        <w:spacing w:line="600" w:lineRule="exact"/>
        <w:ind w:firstLine="480"/>
        <w:rPr>
          <w:rFonts w:ascii="宋体" w:hAnsi="宋体" w:cs="宋体"/>
          <w:sz w:val="24"/>
        </w:rPr>
      </w:pPr>
      <w:r>
        <w:rPr>
          <w:rFonts w:hint="eastAsia" w:ascii="宋体" w:hAnsi="宋体" w:cs="宋体"/>
          <w:sz w:val="24"/>
        </w:rPr>
        <w:t>名称：杭州市余杭区财政局、浙江省政府采购行政裁决服务中心（杭州） </w:t>
      </w:r>
    </w:p>
    <w:p w14:paraId="74FD72A6">
      <w:pPr>
        <w:spacing w:line="600" w:lineRule="exact"/>
        <w:ind w:firstLine="480"/>
        <w:rPr>
          <w:rFonts w:hint="eastAsia" w:ascii="宋体" w:hAnsi="宋体" w:cs="宋体"/>
          <w:sz w:val="24"/>
          <w:highlight w:val="none"/>
        </w:rPr>
      </w:pPr>
      <w:r>
        <w:rPr>
          <w:rFonts w:hint="eastAsia" w:ascii="宋体" w:hAnsi="宋体" w:cs="宋体"/>
          <w:sz w:val="24"/>
        </w:rPr>
        <w:t>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p>
    <w:p w14:paraId="1FE54B98">
      <w:pPr>
        <w:spacing w:line="600" w:lineRule="exact"/>
        <w:ind w:firstLine="480"/>
        <w:rPr>
          <w:rFonts w:ascii="宋体" w:hAnsi="宋体" w:cs="宋体"/>
          <w:sz w:val="24"/>
        </w:rPr>
      </w:pPr>
      <w:r>
        <w:rPr>
          <w:rFonts w:hint="eastAsia" w:ascii="宋体" w:hAnsi="宋体" w:cs="宋体"/>
          <w:sz w:val="24"/>
        </w:rPr>
        <w:t>传真：/</w:t>
      </w:r>
    </w:p>
    <w:p w14:paraId="37013CE2">
      <w:pPr>
        <w:spacing w:line="600" w:lineRule="exact"/>
        <w:ind w:firstLine="480"/>
        <w:rPr>
          <w:rFonts w:ascii="宋体" w:hAnsi="宋体" w:cs="宋体"/>
          <w:sz w:val="24"/>
        </w:rPr>
      </w:pPr>
      <w:r>
        <w:rPr>
          <w:rFonts w:hint="eastAsia" w:ascii="宋体" w:hAnsi="宋体" w:cs="宋体"/>
          <w:sz w:val="24"/>
        </w:rPr>
        <w:t>联系人：朱女士、王女士 </w:t>
      </w:r>
    </w:p>
    <w:p w14:paraId="309D3C6F">
      <w:pPr>
        <w:spacing w:line="600" w:lineRule="exact"/>
        <w:ind w:firstLine="480"/>
        <w:rPr>
          <w:rFonts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641DF149">
      <w:pPr>
        <w:spacing w:line="360" w:lineRule="auto"/>
        <w:ind w:firstLine="480"/>
        <w:rPr>
          <w:rFonts w:ascii="宋体" w:hAnsi="宋体" w:cs="宋体"/>
          <w:sz w:val="24"/>
        </w:rPr>
      </w:pPr>
      <w:r>
        <w:rPr>
          <w:rFonts w:hint="eastAsia" w:ascii="宋体" w:hAnsi="宋体" w:cs="宋体"/>
          <w:sz w:val="24"/>
        </w:rPr>
        <w:t xml:space="preserve"> </w:t>
      </w:r>
    </w:p>
    <w:p w14:paraId="34D1213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F070F9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6BC9218">
      <w:pPr>
        <w:widowControl/>
        <w:adjustRightInd/>
        <w:jc w:val="left"/>
        <w:rPr>
          <w:rFonts w:ascii="宋体" w:hAnsi="宋体" w:cs="宋体"/>
          <w:b/>
          <w:sz w:val="36"/>
          <w:szCs w:val="20"/>
        </w:rPr>
      </w:pPr>
      <w:r>
        <w:rPr>
          <w:rFonts w:ascii="宋体" w:hAnsi="宋体" w:cs="宋体"/>
          <w:b/>
          <w:sz w:val="36"/>
          <w:szCs w:val="20"/>
        </w:rPr>
        <w:br w:type="page"/>
      </w:r>
    </w:p>
    <w:p w14:paraId="757DAEA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E7126B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EE1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3F483CA">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1E7F93">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0CDB7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3317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4BC094">
            <w:pPr>
              <w:snapToGrid w:val="0"/>
              <w:spacing w:line="360" w:lineRule="auto"/>
              <w:jc w:val="center"/>
              <w:rPr>
                <w:rFonts w:ascii="宋体" w:hAnsi="宋体" w:cs="宋体"/>
                <w:sz w:val="24"/>
              </w:rPr>
            </w:pPr>
          </w:p>
          <w:p w14:paraId="76B29E2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555393D">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23C29D">
            <w:pPr>
              <w:spacing w:line="360" w:lineRule="auto"/>
              <w:rPr>
                <w:rFonts w:ascii="宋体" w:hAnsi="宋体" w:cs="宋体"/>
                <w:sz w:val="24"/>
              </w:rPr>
            </w:pPr>
            <w:r>
              <w:rPr>
                <w:rFonts w:hint="eastAsia" w:ascii="宋体" w:hAnsi="宋体" w:cs="宋体"/>
                <w:sz w:val="24"/>
              </w:rPr>
              <w:t>服务类。</w:t>
            </w:r>
          </w:p>
        </w:tc>
      </w:tr>
      <w:tr w14:paraId="22C1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F6D2E4">
            <w:pPr>
              <w:snapToGrid w:val="0"/>
              <w:spacing w:line="360" w:lineRule="auto"/>
              <w:jc w:val="center"/>
              <w:rPr>
                <w:rFonts w:ascii="宋体" w:hAnsi="宋体" w:cs="宋体"/>
                <w:sz w:val="24"/>
              </w:rPr>
            </w:pPr>
          </w:p>
          <w:p w14:paraId="5643B2D3">
            <w:pPr>
              <w:snapToGrid w:val="0"/>
              <w:spacing w:line="360" w:lineRule="auto"/>
              <w:jc w:val="center"/>
              <w:rPr>
                <w:rFonts w:ascii="宋体" w:hAnsi="宋体" w:cs="宋体"/>
                <w:sz w:val="24"/>
              </w:rPr>
            </w:pPr>
          </w:p>
          <w:p w14:paraId="3CBCACE7">
            <w:pPr>
              <w:snapToGrid w:val="0"/>
              <w:spacing w:line="360" w:lineRule="auto"/>
              <w:jc w:val="center"/>
              <w:rPr>
                <w:rFonts w:ascii="宋体" w:hAnsi="宋体" w:cs="宋体"/>
                <w:sz w:val="24"/>
              </w:rPr>
            </w:pPr>
          </w:p>
          <w:p w14:paraId="5383FAE8">
            <w:pPr>
              <w:snapToGrid w:val="0"/>
              <w:spacing w:line="360" w:lineRule="auto"/>
              <w:ind w:firstLine="240" w:firstLineChars="100"/>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53FE56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D5DF50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lang w:eastAsia="zh-CN"/>
                <w14:textFill>
                  <w14:solidFill>
                    <w14:schemeClr w14:val="tx1"/>
                  </w14:solidFill>
                </w14:textFill>
              </w:rPr>
              <w:t>闲林街道居家养老服务单位运营采购项目</w:t>
            </w:r>
            <w:r>
              <w:rPr>
                <w:rFonts w:hint="eastAsia" w:ascii="宋体" w:hAnsi="宋体" w:cs="宋体"/>
                <w:color w:val="000000" w:themeColor="text1"/>
                <w:kern w:val="0"/>
                <w:sz w:val="24"/>
                <w14:textFill>
                  <w14:solidFill>
                    <w14:schemeClr w14:val="tx1"/>
                  </w14:solidFill>
                </w14:textFill>
              </w:rPr>
              <w:t>，属于</w:t>
            </w:r>
            <w:r>
              <w:rPr>
                <w:rFonts w:hint="eastAsia" w:ascii="宋体" w:hAnsi="宋体" w:eastAsia="宋体" w:cs="宋体"/>
                <w:color w:val="auto"/>
                <w:sz w:val="24"/>
                <w:szCs w:val="24"/>
                <w:highlight w:val="none"/>
                <w:u w:val="single"/>
              </w:rPr>
              <w:t>其他未列明</w:t>
            </w:r>
            <w:r>
              <w:rPr>
                <w:rFonts w:hint="eastAsia" w:ascii="宋体" w:hAnsi="宋体" w:cs="宋体"/>
                <w:color w:val="auto"/>
                <w:kern w:val="0"/>
                <w:sz w:val="24"/>
                <w:szCs w:val="24"/>
                <w:highlight w:val="none"/>
              </w:rPr>
              <w:t>行业</w:t>
            </w:r>
            <w:r>
              <w:rPr>
                <w:rFonts w:hint="eastAsia" w:ascii="宋体" w:hAnsi="宋体" w:cs="宋体"/>
                <w:color w:val="000000" w:themeColor="text1"/>
                <w:kern w:val="0"/>
                <w:sz w:val="24"/>
                <w14:textFill>
                  <w14:solidFill>
                    <w14:schemeClr w14:val="tx1"/>
                  </w14:solidFill>
                </w14:textFill>
              </w:rPr>
              <w:t>；</w:t>
            </w:r>
          </w:p>
          <w:p w14:paraId="1C2C85F9">
            <w:pPr>
              <w:pStyle w:val="3"/>
              <w:ind w:left="434" w:leftChars="202" w:hanging="10" w:hangingChars="4"/>
              <w:jc w:val="both"/>
              <w:rPr>
                <w:rFonts w:ascii="宋体" w:hAnsi="宋体" w:eastAsia="宋体" w:cs="宋体"/>
                <w:lang w:val="en-US"/>
              </w:rPr>
            </w:pPr>
            <w:r>
              <w:rPr>
                <w:rFonts w:hint="eastAsia" w:ascii="仿宋" w:eastAsia="仿宋" w:cs="仿宋"/>
                <w:sz w:val="24"/>
                <w:szCs w:val="24"/>
                <w:lang w:val="en-US"/>
              </w:rPr>
              <w:t>具体详见《中小企业划型标准规定》</w:t>
            </w:r>
            <w:r>
              <w:rPr>
                <w:rFonts w:hint="eastAsia" w:ascii="宋体" w:hAnsi="宋体" w:eastAsia="宋体" w:cs="宋体"/>
                <w:lang w:val="en-US"/>
              </w:rPr>
              <w:t>，</w:t>
            </w:r>
            <w:r>
              <w:rPr>
                <w:rFonts w:hint="eastAsia" w:ascii="仿宋" w:eastAsia="仿宋" w:cs="仿宋"/>
                <w:sz w:val="24"/>
                <w:szCs w:val="24"/>
              </w:rPr>
              <w:t>根据《政府采购促进中小企业发展管理办法》（财库﹝2020﹞46 号）要求，本次采购为专门面向中小企业预留采购份额的采购项目，对小型和微型企业的投标报价不予扣除评审。</w:t>
            </w:r>
            <w:r>
              <w:rPr>
                <w:rFonts w:hint="eastAsia" w:ascii="仿宋" w:eastAsia="仿宋" w:cs="仿宋"/>
                <w:sz w:val="24"/>
                <w:szCs w:val="24"/>
                <w:lang w:eastAsia="zh-CN"/>
              </w:rPr>
              <w:t>符合小微企业划分标准的个体工商户，视同小微企业。</w:t>
            </w:r>
            <w:r>
              <w:rPr>
                <w:rFonts w:hint="eastAsia" w:ascii="仿宋" w:eastAsia="仿宋" w:cs="仿宋"/>
                <w:sz w:val="24"/>
                <w:szCs w:val="24"/>
                <w:lang w:val="en-US" w:eastAsia="zh-CN"/>
              </w:rPr>
              <w:t>监狱企业和残疾人福利性单位视同小型、微型企业， 按《财政部司法部关于政府采购支持监狱企业发展有关问题的通知》(财库〔2014〕68 号)、《财政部民政部中国残疾人联合会关于促进残疾人就业政府采购政策的通知》（财库〔2017〕141号）的规定执行。</w:t>
            </w:r>
          </w:p>
        </w:tc>
      </w:tr>
      <w:tr w14:paraId="6CC14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EFA484B">
            <w:pPr>
              <w:snapToGrid w:val="0"/>
              <w:spacing w:line="360" w:lineRule="auto"/>
              <w:jc w:val="center"/>
              <w:rPr>
                <w:rFonts w:ascii="宋体" w:hAnsi="宋体" w:cs="宋体"/>
                <w:sz w:val="24"/>
              </w:rPr>
            </w:pPr>
          </w:p>
          <w:p w14:paraId="7A6EB085">
            <w:pPr>
              <w:snapToGrid w:val="0"/>
              <w:spacing w:line="360" w:lineRule="auto"/>
              <w:jc w:val="center"/>
              <w:rPr>
                <w:rFonts w:ascii="宋体" w:hAnsi="宋体" w:cs="宋体"/>
                <w:sz w:val="24"/>
              </w:rPr>
            </w:pPr>
          </w:p>
          <w:p w14:paraId="31590B65">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9E841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262C3B">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8542AE0">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9E9E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0A432B">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9FF56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DB84624">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00" w:themeColor="text1"/>
                <w:sz w:val="24"/>
                <w14:textFill>
                  <w14:solidFill>
                    <w14:schemeClr w14:val="tx1"/>
                  </w14:solidFill>
                </w14:textFill>
              </w:rPr>
              <w:t>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11FA8262">
            <w:pPr>
              <w:spacing w:line="360" w:lineRule="auto"/>
              <w:rPr>
                <w:rFonts w:ascii="宋体" w:hAnsi="宋体" w:cs="宋体"/>
                <w:sz w:val="24"/>
              </w:rPr>
            </w:pPr>
            <w:r>
              <w:rPr>
                <w:rFonts w:hint="eastAsia" w:ascii="宋体" w:hAnsi="宋体" w:cs="宋体"/>
                <w:sz w:val="24"/>
              </w:rPr>
              <w:t>注：不得限制大中型企业向小微企业合理分包。</w:t>
            </w:r>
          </w:p>
        </w:tc>
      </w:tr>
      <w:tr w14:paraId="130E5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BD81EA">
            <w:pPr>
              <w:snapToGrid w:val="0"/>
              <w:spacing w:line="360" w:lineRule="auto"/>
              <w:jc w:val="center"/>
              <w:rPr>
                <w:rFonts w:ascii="宋体" w:hAnsi="宋体" w:cs="宋体"/>
                <w:sz w:val="24"/>
              </w:rPr>
            </w:pPr>
          </w:p>
          <w:p w14:paraId="2B7AC951">
            <w:pPr>
              <w:snapToGrid w:val="0"/>
              <w:spacing w:line="360" w:lineRule="auto"/>
              <w:jc w:val="center"/>
              <w:rPr>
                <w:rFonts w:ascii="宋体" w:hAnsi="宋体" w:cs="宋体"/>
                <w:sz w:val="24"/>
              </w:rPr>
            </w:pPr>
          </w:p>
          <w:p w14:paraId="5F1B52A2">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79ADD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BE121">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D202FEC">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68657942">
            <w:pPr>
              <w:pStyle w:val="972"/>
              <w:ind w:left="0" w:leftChars="0" w:firstLine="0" w:firstLineChars="0"/>
            </w:pPr>
            <w:r>
              <w:rPr>
                <w:rFonts w:hint="eastAsia" w:ascii="宋体" w:hAnsi="宋体" w:eastAsia="宋体" w:cs="宋体"/>
                <w:kern w:val="0"/>
                <w:sz w:val="24"/>
                <w:szCs w:val="24"/>
                <w:lang w:val="en-US" w:eastAsia="zh-CN" w:bidi="ar-SA"/>
              </w:rPr>
              <w:t>☐C不统一组织，供应商在获取采购文件后，自行至项目现场考察。地点： ，联系人： ，联系方式： 。</w:t>
            </w:r>
          </w:p>
        </w:tc>
      </w:tr>
      <w:tr w14:paraId="4BAF8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EC2F33">
            <w:pPr>
              <w:snapToGrid w:val="0"/>
              <w:spacing w:line="360" w:lineRule="auto"/>
              <w:jc w:val="center"/>
              <w:rPr>
                <w:rFonts w:ascii="宋体" w:hAnsi="宋体" w:cs="宋体"/>
                <w:sz w:val="24"/>
              </w:rPr>
            </w:pPr>
          </w:p>
          <w:p w14:paraId="279CC0B3">
            <w:pPr>
              <w:snapToGrid w:val="0"/>
              <w:spacing w:line="360" w:lineRule="auto"/>
              <w:jc w:val="center"/>
              <w:rPr>
                <w:rFonts w:ascii="宋体" w:hAnsi="宋体" w:cs="宋体"/>
                <w:sz w:val="24"/>
              </w:rPr>
            </w:pPr>
          </w:p>
          <w:p w14:paraId="6ADE2897">
            <w:pPr>
              <w:snapToGrid w:val="0"/>
              <w:spacing w:line="360" w:lineRule="auto"/>
              <w:jc w:val="center"/>
              <w:rPr>
                <w:rFonts w:ascii="宋体" w:hAnsi="宋体" w:cs="宋体"/>
                <w:sz w:val="24"/>
              </w:rPr>
            </w:pPr>
          </w:p>
          <w:p w14:paraId="3E49F638">
            <w:pPr>
              <w:snapToGrid w:val="0"/>
              <w:spacing w:line="360" w:lineRule="auto"/>
              <w:jc w:val="center"/>
              <w:rPr>
                <w:rFonts w:ascii="宋体" w:hAnsi="宋体" w:cs="宋体"/>
                <w:sz w:val="24"/>
              </w:rPr>
            </w:pPr>
          </w:p>
          <w:p w14:paraId="7F8E8AC7">
            <w:pPr>
              <w:snapToGrid w:val="0"/>
              <w:spacing w:line="360" w:lineRule="auto"/>
              <w:jc w:val="center"/>
              <w:rPr>
                <w:rFonts w:ascii="宋体" w:hAnsi="宋体" w:cs="宋体"/>
                <w:sz w:val="24"/>
              </w:rPr>
            </w:pPr>
          </w:p>
          <w:p w14:paraId="28BA425B">
            <w:pPr>
              <w:snapToGrid w:val="0"/>
              <w:spacing w:line="360" w:lineRule="auto"/>
              <w:jc w:val="center"/>
              <w:rPr>
                <w:rFonts w:ascii="宋体" w:hAnsi="宋体" w:cs="宋体"/>
                <w:sz w:val="24"/>
              </w:rPr>
            </w:pPr>
          </w:p>
          <w:p w14:paraId="0E8DCA42">
            <w:pPr>
              <w:snapToGrid w:val="0"/>
              <w:spacing w:line="360" w:lineRule="auto"/>
              <w:jc w:val="center"/>
              <w:rPr>
                <w:rFonts w:ascii="宋体" w:hAnsi="宋体" w:cs="宋体"/>
                <w:sz w:val="24"/>
              </w:rPr>
            </w:pPr>
          </w:p>
          <w:p w14:paraId="2DEF278F">
            <w:pPr>
              <w:snapToGrid w:val="0"/>
              <w:spacing w:line="360" w:lineRule="auto"/>
              <w:jc w:val="center"/>
              <w:rPr>
                <w:rFonts w:ascii="宋体" w:hAnsi="宋体" w:cs="宋体"/>
                <w:sz w:val="24"/>
              </w:rPr>
            </w:pPr>
          </w:p>
          <w:p w14:paraId="792B5F0B">
            <w:pPr>
              <w:snapToGrid w:val="0"/>
              <w:spacing w:line="360" w:lineRule="auto"/>
              <w:jc w:val="center"/>
              <w:rPr>
                <w:rFonts w:ascii="宋体" w:hAnsi="宋体" w:cs="宋体"/>
                <w:sz w:val="24"/>
              </w:rPr>
            </w:pPr>
          </w:p>
          <w:p w14:paraId="7F4A5AF5">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269BC4">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73CBFB4">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5DD8D494">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4EF9F64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6EA7F8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CB873CD">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C82581C">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C629B8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13A9ABE">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3A42CD">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1795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9A19A45">
            <w:pPr>
              <w:snapToGrid w:val="0"/>
              <w:spacing w:line="360" w:lineRule="auto"/>
              <w:jc w:val="center"/>
              <w:rPr>
                <w:rFonts w:ascii="宋体" w:hAnsi="宋体" w:cs="宋体"/>
                <w:sz w:val="24"/>
              </w:rPr>
            </w:pPr>
          </w:p>
          <w:p w14:paraId="3974B2B8">
            <w:pPr>
              <w:snapToGrid w:val="0"/>
              <w:spacing w:line="360" w:lineRule="auto"/>
              <w:jc w:val="center"/>
              <w:rPr>
                <w:rFonts w:ascii="宋体" w:hAnsi="宋体" w:cs="宋体"/>
                <w:sz w:val="24"/>
              </w:rPr>
            </w:pPr>
          </w:p>
          <w:p w14:paraId="19577CF4">
            <w:pPr>
              <w:snapToGrid w:val="0"/>
              <w:spacing w:line="360" w:lineRule="auto"/>
              <w:jc w:val="center"/>
              <w:rPr>
                <w:rFonts w:ascii="宋体" w:hAnsi="宋体" w:cs="宋体"/>
                <w:sz w:val="24"/>
              </w:rPr>
            </w:pPr>
          </w:p>
          <w:p w14:paraId="57C2E79E">
            <w:pPr>
              <w:snapToGrid w:val="0"/>
              <w:spacing w:line="360" w:lineRule="auto"/>
              <w:jc w:val="center"/>
              <w:rPr>
                <w:rFonts w:ascii="宋体" w:hAnsi="宋体" w:cs="宋体"/>
                <w:sz w:val="24"/>
              </w:rPr>
            </w:pPr>
          </w:p>
          <w:p w14:paraId="71C363F1">
            <w:pPr>
              <w:snapToGrid w:val="0"/>
              <w:spacing w:line="360" w:lineRule="auto"/>
              <w:jc w:val="center"/>
              <w:rPr>
                <w:rFonts w:ascii="宋体" w:hAnsi="宋体" w:cs="宋体"/>
                <w:sz w:val="24"/>
              </w:rPr>
            </w:pPr>
          </w:p>
          <w:p w14:paraId="435D20CD">
            <w:pPr>
              <w:snapToGrid w:val="0"/>
              <w:spacing w:line="360" w:lineRule="auto"/>
              <w:jc w:val="center"/>
              <w:rPr>
                <w:rFonts w:ascii="宋体" w:hAnsi="宋体" w:cs="宋体"/>
                <w:sz w:val="24"/>
              </w:rPr>
            </w:pPr>
          </w:p>
          <w:p w14:paraId="287A2980">
            <w:pPr>
              <w:snapToGrid w:val="0"/>
              <w:spacing w:line="360" w:lineRule="auto"/>
              <w:jc w:val="center"/>
              <w:rPr>
                <w:rFonts w:ascii="宋体" w:hAnsi="宋体" w:cs="宋体"/>
                <w:sz w:val="24"/>
              </w:rPr>
            </w:pPr>
          </w:p>
          <w:p w14:paraId="54A664D2">
            <w:pPr>
              <w:snapToGrid w:val="0"/>
              <w:spacing w:line="360" w:lineRule="auto"/>
              <w:jc w:val="center"/>
              <w:rPr>
                <w:rFonts w:ascii="宋体" w:hAnsi="宋体" w:cs="宋体"/>
                <w:sz w:val="24"/>
              </w:rPr>
            </w:pPr>
          </w:p>
          <w:p w14:paraId="43803D83">
            <w:pPr>
              <w:snapToGrid w:val="0"/>
              <w:spacing w:line="360" w:lineRule="auto"/>
              <w:jc w:val="center"/>
              <w:rPr>
                <w:rFonts w:ascii="宋体" w:hAnsi="宋体" w:cs="宋体"/>
                <w:sz w:val="24"/>
              </w:rPr>
            </w:pPr>
          </w:p>
          <w:p w14:paraId="41E355AC">
            <w:pPr>
              <w:snapToGrid w:val="0"/>
              <w:spacing w:line="360" w:lineRule="auto"/>
              <w:jc w:val="center"/>
              <w:rPr>
                <w:rFonts w:ascii="宋体" w:hAnsi="宋体" w:cs="宋体"/>
                <w:sz w:val="24"/>
              </w:rPr>
            </w:pPr>
          </w:p>
          <w:p w14:paraId="080667D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315990F">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BB2C581">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5C9C41C">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7A162E66">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29F5D89E">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A342082">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05A2EA8">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C365CB1">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B1E5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BD71640">
            <w:pPr>
              <w:snapToGrid w:val="0"/>
              <w:spacing w:line="360" w:lineRule="auto"/>
              <w:jc w:val="center"/>
              <w:rPr>
                <w:rFonts w:ascii="宋体" w:hAnsi="宋体" w:cs="宋体"/>
                <w:sz w:val="24"/>
              </w:rPr>
            </w:pPr>
          </w:p>
          <w:p w14:paraId="7A0ED148">
            <w:pPr>
              <w:snapToGrid w:val="0"/>
              <w:spacing w:line="360" w:lineRule="auto"/>
              <w:jc w:val="center"/>
              <w:rPr>
                <w:rFonts w:ascii="宋体" w:hAnsi="宋体" w:cs="宋体"/>
                <w:sz w:val="24"/>
              </w:rPr>
            </w:pPr>
          </w:p>
          <w:p w14:paraId="4C4BD85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77DCA5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431AFB8">
            <w:pPr>
              <w:spacing w:line="360" w:lineRule="auto"/>
              <w:rPr>
                <w:rFonts w:ascii="宋体" w:hAnsi="宋体" w:cs="宋体"/>
                <w:sz w:val="24"/>
              </w:rPr>
            </w:pPr>
            <w:r>
              <w:rPr>
                <w:rFonts w:hint="eastAsia" w:ascii="宋体" w:hAnsi="宋体" w:cs="宋体"/>
                <w:sz w:val="24"/>
              </w:rPr>
              <w:t>（1）资格证明文件：见招标文件第二部分11.1。</w:t>
            </w:r>
          </w:p>
          <w:p w14:paraId="3821612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575E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F2953FC">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20CC08E">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45039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C8ED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2F2B80F">
            <w:pPr>
              <w:snapToGrid w:val="0"/>
              <w:spacing w:line="360" w:lineRule="auto"/>
              <w:jc w:val="center"/>
              <w:rPr>
                <w:rFonts w:ascii="宋体" w:hAnsi="宋体" w:cs="宋体"/>
                <w:sz w:val="24"/>
              </w:rPr>
            </w:pPr>
          </w:p>
          <w:p w14:paraId="137A8A50">
            <w:pPr>
              <w:snapToGrid w:val="0"/>
              <w:spacing w:line="360" w:lineRule="auto"/>
              <w:jc w:val="center"/>
              <w:rPr>
                <w:rFonts w:ascii="宋体" w:hAnsi="宋体" w:cs="宋体"/>
                <w:sz w:val="24"/>
              </w:rPr>
            </w:pPr>
          </w:p>
          <w:p w14:paraId="36E0D9DE">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AE158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6BE048">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ABD4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CF568B3">
            <w:pPr>
              <w:snapToGrid w:val="0"/>
              <w:spacing w:line="360" w:lineRule="auto"/>
              <w:jc w:val="center"/>
              <w:rPr>
                <w:rFonts w:ascii="宋体" w:hAnsi="宋体" w:cs="宋体"/>
                <w:sz w:val="24"/>
              </w:rPr>
            </w:pPr>
          </w:p>
          <w:p w14:paraId="5F249185">
            <w:pPr>
              <w:snapToGrid w:val="0"/>
              <w:spacing w:line="360" w:lineRule="auto"/>
              <w:jc w:val="center"/>
              <w:rPr>
                <w:rFonts w:ascii="宋体" w:hAnsi="宋体" w:cs="宋体"/>
                <w:sz w:val="24"/>
              </w:rPr>
            </w:pPr>
          </w:p>
          <w:p w14:paraId="60BD6D69">
            <w:pPr>
              <w:snapToGrid w:val="0"/>
              <w:spacing w:line="360" w:lineRule="auto"/>
              <w:jc w:val="center"/>
              <w:rPr>
                <w:rFonts w:ascii="宋体" w:hAnsi="宋体" w:cs="宋体"/>
                <w:sz w:val="24"/>
              </w:rPr>
            </w:pPr>
          </w:p>
          <w:p w14:paraId="5F230664">
            <w:pPr>
              <w:snapToGrid w:val="0"/>
              <w:spacing w:line="360" w:lineRule="auto"/>
              <w:jc w:val="center"/>
              <w:rPr>
                <w:rFonts w:ascii="宋体" w:hAnsi="宋体" w:cs="宋体"/>
                <w:sz w:val="24"/>
              </w:rPr>
            </w:pPr>
          </w:p>
          <w:p w14:paraId="4EC19154">
            <w:pPr>
              <w:snapToGrid w:val="0"/>
              <w:spacing w:line="360" w:lineRule="auto"/>
              <w:jc w:val="center"/>
              <w:rPr>
                <w:rFonts w:ascii="宋体" w:hAnsi="宋体" w:cs="宋体"/>
                <w:sz w:val="24"/>
              </w:rPr>
            </w:pPr>
          </w:p>
          <w:p w14:paraId="3F4CA468">
            <w:pPr>
              <w:snapToGrid w:val="0"/>
              <w:spacing w:line="360" w:lineRule="auto"/>
              <w:jc w:val="center"/>
              <w:rPr>
                <w:rFonts w:ascii="宋体" w:hAnsi="宋体" w:cs="宋体"/>
                <w:sz w:val="24"/>
              </w:rPr>
            </w:pPr>
          </w:p>
          <w:p w14:paraId="60D2ED2C">
            <w:pPr>
              <w:snapToGrid w:val="0"/>
              <w:spacing w:line="360" w:lineRule="auto"/>
              <w:jc w:val="center"/>
              <w:rPr>
                <w:rFonts w:ascii="宋体" w:hAnsi="宋体" w:cs="宋体"/>
                <w:sz w:val="24"/>
              </w:rPr>
            </w:pPr>
          </w:p>
          <w:p w14:paraId="2A2E50BE">
            <w:pPr>
              <w:snapToGrid w:val="0"/>
              <w:spacing w:line="360" w:lineRule="auto"/>
              <w:jc w:val="center"/>
              <w:rPr>
                <w:rFonts w:ascii="宋体" w:hAnsi="宋体" w:cs="宋体"/>
                <w:sz w:val="24"/>
              </w:rPr>
            </w:pPr>
          </w:p>
          <w:p w14:paraId="528213A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3A306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9E216">
            <w:pPr>
              <w:snapToGrid w:val="0"/>
              <w:spacing w:line="360" w:lineRule="auto"/>
              <w:jc w:val="left"/>
              <w:rPr>
                <w:rFonts w:hint="eastAsia" w:ascii="宋体" w:hAnsi="宋体" w:eastAsia="宋体" w:cs="宋体"/>
                <w:b/>
                <w:bCs/>
                <w:sz w:val="24"/>
              </w:rPr>
            </w:pPr>
            <w:r>
              <w:rPr>
                <w:rFonts w:hint="eastAsia" w:ascii="宋体" w:hAnsi="宋体" w:eastAsia="宋体" w:cs="宋体"/>
                <w:b/>
                <w:bCs/>
                <w:sz w:val="24"/>
              </w:rPr>
              <w:t>报价特别说明：根据《杭州市余杭区养老服务电子津贴实施办法（试行）》的通知（余民[2022]7号）文件规定（详见附件8），本项目价格不列为评审因素，中标人最终执行价格按《杭州市余杭区养老服务电子津贴实施办法（试行）》的通知（余民[2022]7号）文件按实际服务进行结算，投标人在政采云系统填报投标价格时请统一填写预算价格，如投标人填写的报价与预算不符，由评标委员会进行修正，投标人不接受修正的，做无效标处理。</w:t>
            </w:r>
          </w:p>
          <w:p w14:paraId="492BA278">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DC3288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83E2F2E">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4D5C847">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F45E90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3174B2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8E84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0B30D4C">
            <w:pPr>
              <w:snapToGrid w:val="0"/>
              <w:spacing w:line="360" w:lineRule="auto"/>
              <w:jc w:val="center"/>
              <w:rPr>
                <w:rFonts w:ascii="宋体" w:hAnsi="宋体" w:cs="宋体"/>
                <w:sz w:val="24"/>
              </w:rPr>
            </w:pPr>
          </w:p>
          <w:p w14:paraId="47B2ECD5">
            <w:pPr>
              <w:snapToGrid w:val="0"/>
              <w:spacing w:line="360" w:lineRule="auto"/>
              <w:jc w:val="center"/>
              <w:rPr>
                <w:rFonts w:ascii="宋体" w:hAnsi="宋体" w:cs="宋体"/>
                <w:sz w:val="24"/>
              </w:rPr>
            </w:pPr>
          </w:p>
          <w:p w14:paraId="4358ABF8">
            <w:pPr>
              <w:snapToGrid w:val="0"/>
              <w:spacing w:line="360" w:lineRule="auto"/>
              <w:jc w:val="center"/>
              <w:rPr>
                <w:rFonts w:ascii="宋体" w:hAnsi="宋体" w:cs="宋体"/>
                <w:sz w:val="24"/>
              </w:rPr>
            </w:pPr>
          </w:p>
          <w:p w14:paraId="68E83A40">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B523689">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252A7EF">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084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30BEAC7">
            <w:pPr>
              <w:snapToGrid w:val="0"/>
              <w:spacing w:line="360" w:lineRule="auto"/>
              <w:jc w:val="center"/>
              <w:rPr>
                <w:rFonts w:ascii="宋体" w:hAnsi="宋体" w:cs="宋体"/>
                <w:sz w:val="24"/>
              </w:rPr>
            </w:pPr>
          </w:p>
          <w:p w14:paraId="749B9A23">
            <w:pPr>
              <w:snapToGrid w:val="0"/>
              <w:spacing w:line="360" w:lineRule="auto"/>
              <w:jc w:val="center"/>
              <w:rPr>
                <w:rFonts w:ascii="宋体" w:hAnsi="宋体" w:cs="宋体"/>
                <w:sz w:val="24"/>
              </w:rPr>
            </w:pPr>
          </w:p>
          <w:p w14:paraId="2D2314D1">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8FA2A24">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AAD92F0">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lang w:val="zh-CN"/>
              </w:rPr>
              <w:t>杭州市余杭区余杭街道</w:t>
            </w:r>
            <w:r>
              <w:rPr>
                <w:rFonts w:hint="eastAsia" w:hAnsi="宋体" w:cs="宋体"/>
                <w:kern w:val="28"/>
                <w:sz w:val="24"/>
                <w:szCs w:val="24"/>
                <w:u w:val="single"/>
              </w:rPr>
              <w:t>禹航路德裕科技703室</w:t>
            </w:r>
            <w:r>
              <w:rPr>
                <w:rFonts w:hint="eastAsia" w:hAnsi="宋体" w:cs="宋体"/>
                <w:kern w:val="28"/>
                <w:sz w:val="24"/>
                <w:szCs w:val="24"/>
              </w:rPr>
              <w:t>；备份投标文件签收人员联系电话：</w:t>
            </w:r>
            <w:r>
              <w:rPr>
                <w:rFonts w:hint="eastAsia" w:hAnsi="宋体" w:cs="宋体"/>
                <w:kern w:val="28"/>
                <w:sz w:val="24"/>
                <w:szCs w:val="24"/>
                <w:u w:val="single"/>
              </w:rPr>
              <w:t>18757182242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1E28D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BBE2F8C">
            <w:pPr>
              <w:snapToGrid w:val="0"/>
              <w:spacing w:line="360" w:lineRule="auto"/>
              <w:jc w:val="center"/>
              <w:rPr>
                <w:rFonts w:ascii="宋体" w:hAnsi="宋体" w:cs="宋体"/>
                <w:sz w:val="24"/>
              </w:rPr>
            </w:pPr>
          </w:p>
          <w:p w14:paraId="11530E29">
            <w:pPr>
              <w:snapToGrid w:val="0"/>
              <w:spacing w:line="360" w:lineRule="auto"/>
              <w:jc w:val="center"/>
              <w:rPr>
                <w:rFonts w:ascii="宋体" w:hAnsi="宋体" w:cs="宋体"/>
                <w:sz w:val="24"/>
              </w:rPr>
            </w:pPr>
          </w:p>
          <w:p w14:paraId="36F73737">
            <w:pPr>
              <w:snapToGrid w:val="0"/>
              <w:spacing w:line="360" w:lineRule="auto"/>
              <w:jc w:val="center"/>
              <w:rPr>
                <w:rFonts w:ascii="宋体" w:hAnsi="宋体" w:cs="宋体"/>
                <w:sz w:val="24"/>
              </w:rPr>
            </w:pPr>
          </w:p>
          <w:p w14:paraId="6E5D385D">
            <w:pPr>
              <w:snapToGrid w:val="0"/>
              <w:spacing w:line="360" w:lineRule="auto"/>
              <w:jc w:val="center"/>
              <w:rPr>
                <w:rFonts w:ascii="宋体" w:hAnsi="宋体" w:cs="宋体"/>
                <w:sz w:val="24"/>
              </w:rPr>
            </w:pPr>
          </w:p>
          <w:p w14:paraId="3FEDCBD1">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C856AA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499517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108C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2" w:hRule="atLeast"/>
          <w:tblHeader/>
        </w:trPr>
        <w:tc>
          <w:tcPr>
            <w:tcW w:w="629" w:type="dxa"/>
            <w:vMerge w:val="continue"/>
            <w:tcBorders>
              <w:left w:val="single" w:color="000000" w:sz="8" w:space="0"/>
              <w:bottom w:val="single" w:color="auto" w:sz="4" w:space="0"/>
              <w:right w:val="single" w:color="000000" w:sz="2" w:space="0"/>
            </w:tcBorders>
          </w:tcPr>
          <w:p w14:paraId="6AD2EB55">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22F3CF5C">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2CE04A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324814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FB61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2" w:hRule="atLeast"/>
          <w:tblHeader/>
        </w:trPr>
        <w:tc>
          <w:tcPr>
            <w:tcW w:w="629" w:type="dxa"/>
            <w:vMerge w:val="continue"/>
            <w:tcBorders>
              <w:left w:val="single" w:color="000000" w:sz="8" w:space="0"/>
              <w:bottom w:val="single" w:color="auto" w:sz="4" w:space="0"/>
              <w:right w:val="single" w:color="000000" w:sz="2" w:space="0"/>
            </w:tcBorders>
          </w:tcPr>
          <w:p w14:paraId="0788B9C9">
            <w:pPr>
              <w:spacing w:line="360" w:lineRule="auto"/>
            </w:pPr>
          </w:p>
        </w:tc>
        <w:tc>
          <w:tcPr>
            <w:tcW w:w="1843" w:type="dxa"/>
            <w:vMerge w:val="continue"/>
            <w:tcBorders>
              <w:left w:val="single" w:color="000000" w:sz="2" w:space="0"/>
              <w:bottom w:val="single" w:color="auto" w:sz="4" w:space="0"/>
              <w:right w:val="single" w:color="000000" w:sz="8" w:space="0"/>
            </w:tcBorders>
            <w:vAlign w:val="center"/>
          </w:tcPr>
          <w:p w14:paraId="57DA11DC">
            <w:pPr>
              <w:spacing w:line="360" w:lineRule="auto"/>
            </w:pPr>
          </w:p>
        </w:tc>
        <w:tc>
          <w:tcPr>
            <w:tcW w:w="6095" w:type="dxa"/>
            <w:tcBorders>
              <w:top w:val="single" w:color="000000" w:sz="8" w:space="0"/>
              <w:left w:val="single" w:color="000000" w:sz="2" w:space="0"/>
              <w:bottom w:val="single" w:color="auto" w:sz="4" w:space="0"/>
              <w:right w:val="single" w:color="000000" w:sz="8" w:space="0"/>
            </w:tcBorders>
            <w:vAlign w:val="center"/>
          </w:tcPr>
          <w:p w14:paraId="4D28B9D5">
            <w:pPr>
              <w:spacing w:line="360" w:lineRule="auto"/>
              <w:rPr>
                <w:rFonts w:hint="eastAsia" w:cs="Arial" w:asciiTheme="minorEastAsia" w:hAnsiTheme="minorEastAsia" w:eastAsiaTheme="minorEastAsia"/>
                <w:kern w:val="0"/>
                <w:sz w:val="24"/>
              </w:rPr>
            </w:pPr>
            <w:r>
              <w:rPr>
                <w:rFonts w:hint="eastAsia" w:ascii="宋体" w:hAnsi="宋体" w:cs="宋体"/>
                <w:spacing w:val="-6"/>
                <w:sz w:val="24"/>
                <w:highlight w:val="none"/>
              </w:rPr>
              <w:t>每个标项推荐中标候选人数量：</w:t>
            </w:r>
            <w:r>
              <w:rPr>
                <w:rFonts w:hint="eastAsia" w:ascii="宋体" w:hAnsi="宋体" w:cs="宋体"/>
                <w:spacing w:val="-6"/>
                <w:sz w:val="24"/>
                <w:highlight w:val="none"/>
                <w:u w:val="single"/>
              </w:rPr>
              <w:t>1</w:t>
            </w:r>
            <w:r>
              <w:rPr>
                <w:rFonts w:hint="eastAsia" w:ascii="宋体" w:hAnsi="宋体" w:cs="宋体"/>
                <w:spacing w:val="-6"/>
                <w:sz w:val="24"/>
                <w:highlight w:val="none"/>
              </w:rPr>
              <w:t>名</w:t>
            </w:r>
          </w:p>
        </w:tc>
      </w:tr>
      <w:tr w14:paraId="5D6D9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13F68B80">
            <w:pPr>
              <w:snapToGrid w:val="0"/>
              <w:spacing w:line="360" w:lineRule="auto"/>
              <w:jc w:val="center"/>
              <w:rPr>
                <w:rFonts w:ascii="宋体" w:hAnsi="宋体" w:cs="宋体"/>
                <w:sz w:val="24"/>
              </w:rPr>
            </w:pPr>
          </w:p>
          <w:p w14:paraId="5D77DA82">
            <w:pPr>
              <w:snapToGrid w:val="0"/>
              <w:spacing w:line="360" w:lineRule="auto"/>
              <w:jc w:val="center"/>
              <w:rPr>
                <w:rFonts w:ascii="宋体" w:hAnsi="宋体" w:cs="宋体"/>
                <w:sz w:val="24"/>
              </w:rPr>
            </w:pPr>
          </w:p>
          <w:p w14:paraId="0CAF6B32">
            <w:pPr>
              <w:snapToGrid w:val="0"/>
              <w:spacing w:line="360" w:lineRule="auto"/>
              <w:jc w:val="center"/>
              <w:rPr>
                <w:rFonts w:ascii="宋体" w:hAnsi="宋体" w:cs="宋体"/>
                <w:sz w:val="24"/>
              </w:rPr>
            </w:pPr>
          </w:p>
          <w:p w14:paraId="063D60D9">
            <w:pPr>
              <w:snapToGrid w:val="0"/>
              <w:spacing w:line="360" w:lineRule="auto"/>
              <w:jc w:val="center"/>
              <w:rPr>
                <w:rFonts w:ascii="宋体" w:hAnsi="宋体" w:cs="宋体"/>
                <w:sz w:val="24"/>
              </w:rPr>
            </w:pPr>
            <w:r>
              <w:rPr>
                <w:rFonts w:hint="eastAsia" w:ascii="宋体" w:hAnsi="宋体" w:cs="宋体"/>
                <w:sz w:val="24"/>
              </w:rPr>
              <w:t>14</w:t>
            </w:r>
          </w:p>
        </w:tc>
        <w:tc>
          <w:tcPr>
            <w:tcW w:w="7938" w:type="dxa"/>
            <w:gridSpan w:val="2"/>
            <w:tcBorders>
              <w:top w:val="single" w:color="auto" w:sz="4" w:space="0"/>
              <w:left w:val="single" w:color="000000" w:sz="2" w:space="0"/>
              <w:bottom w:val="single" w:color="auto" w:sz="4" w:space="0"/>
              <w:right w:val="single" w:color="000000" w:sz="8" w:space="0"/>
            </w:tcBorders>
            <w:vAlign w:val="center"/>
          </w:tcPr>
          <w:p w14:paraId="27DF6335">
            <w:pPr>
              <w:pStyle w:val="133"/>
              <w:snapToGrid w:val="0"/>
              <w:spacing w:line="360" w:lineRule="exact"/>
              <w:ind w:left="242" w:hanging="242" w:hangingChars="101"/>
              <w:jc w:val="left"/>
              <w:rPr>
                <w:rFonts w:ascii="宋体" w:hAnsi="宋体" w:cs="宋体"/>
                <w:snapToGrid w:val="0"/>
                <w:kern w:val="28"/>
                <w:szCs w:val="24"/>
              </w:rPr>
            </w:pPr>
            <w:r>
              <w:rPr>
                <w:rFonts w:hint="eastAsia" w:ascii="宋体" w:hAnsi="宋体" w:cs="宋体"/>
                <w:snapToGrid w:val="0"/>
                <w:kern w:val="28"/>
                <w:szCs w:val="24"/>
              </w:rPr>
              <w:t>本次招标代理服务费由中标人支付，招标代理服务费按照国家计委印发的《招标代理服务收费管理暂行办法》计价格[2002]1980号、发改办价格[2003]857号规定收费。由中标人在领取中标通知书前支付给招标代理机构，各投标人应在投标报价中予以考虑，不单独列项报价。</w:t>
            </w:r>
          </w:p>
          <w:p w14:paraId="39727B24">
            <w:pPr>
              <w:pStyle w:val="133"/>
              <w:snapToGrid w:val="0"/>
              <w:spacing w:line="360" w:lineRule="exact"/>
              <w:ind w:left="242" w:hanging="242" w:hangingChars="101"/>
              <w:jc w:val="left"/>
              <w:rPr>
                <w:rFonts w:ascii="宋体" w:hAnsi="宋体" w:cs="宋体"/>
                <w:snapToGrid w:val="0"/>
                <w:kern w:val="28"/>
                <w:szCs w:val="24"/>
              </w:rPr>
            </w:pPr>
            <w:r>
              <w:rPr>
                <w:rFonts w:hint="eastAsia" w:ascii="宋体" w:hAnsi="宋体" w:cs="宋体"/>
                <w:snapToGrid w:val="0"/>
                <w:kern w:val="28"/>
                <w:szCs w:val="24"/>
              </w:rPr>
              <w:t>中标服务费的交纳方式：以转帐或支票的形式支付，开户名：杭州鸣达建设工程管理咨询有限公司余杭分公司；开户行名称：浙江杭州余杭农村商业银行股份有限公司闲林支行 帐号：201000298164606</w:t>
            </w:r>
          </w:p>
          <w:p w14:paraId="3B5EA532">
            <w:pPr>
              <w:spacing w:line="360" w:lineRule="auto"/>
              <w:jc w:val="left"/>
              <w:rPr>
                <w:rFonts w:cs="Arial" w:asciiTheme="minorEastAsia" w:hAnsiTheme="minorEastAsia" w:eastAsiaTheme="minorEastAsia"/>
                <w:kern w:val="0"/>
                <w:sz w:val="24"/>
              </w:rPr>
            </w:pPr>
            <w:r>
              <w:rPr>
                <w:rFonts w:hint="eastAsia" w:ascii="宋体" w:hAnsi="宋体" w:cs="宋体"/>
                <w:snapToGrid w:val="0"/>
                <w:kern w:val="28"/>
                <w:sz w:val="24"/>
              </w:rPr>
              <w:t>中标单位需在领取中标通知书时缴纳中标服务费，缴纳时注明招标编号</w:t>
            </w:r>
            <w:r>
              <w:rPr>
                <w:rFonts w:hint="eastAsia" w:ascii="仿宋_GB2312" w:hAnsi="仿宋" w:eastAsia="仿宋_GB2312"/>
                <w:snapToGrid w:val="0"/>
                <w:kern w:val="28"/>
                <w:sz w:val="24"/>
              </w:rPr>
              <w:t>。</w:t>
            </w:r>
          </w:p>
        </w:tc>
      </w:tr>
      <w:tr w14:paraId="2C353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7F07F1FE">
            <w:pPr>
              <w:snapToGrid w:val="0"/>
              <w:spacing w:line="360" w:lineRule="auto"/>
              <w:jc w:val="center"/>
              <w:rPr>
                <w:rFonts w:hint="eastAsia" w:ascii="宋体" w:hAnsi="宋体" w:cs="宋体"/>
                <w:sz w:val="24"/>
                <w:lang w:val="en-US" w:eastAsia="zh-CN"/>
              </w:rPr>
            </w:pPr>
          </w:p>
          <w:p w14:paraId="07F7BC87">
            <w:pPr>
              <w:snapToGrid w:val="0"/>
              <w:spacing w:line="360" w:lineRule="auto"/>
              <w:jc w:val="center"/>
              <w:rPr>
                <w:rFonts w:hint="eastAsia" w:ascii="宋体" w:hAnsi="宋体" w:cs="宋体"/>
                <w:sz w:val="24"/>
                <w:lang w:val="en-US" w:eastAsia="zh-CN"/>
              </w:rPr>
            </w:pPr>
          </w:p>
          <w:p w14:paraId="3D313535">
            <w:pPr>
              <w:snapToGrid w:val="0"/>
              <w:spacing w:line="360" w:lineRule="auto"/>
              <w:jc w:val="center"/>
              <w:rPr>
                <w:rFonts w:hint="eastAsia" w:ascii="宋体" w:hAnsi="宋体" w:cs="宋体"/>
                <w:sz w:val="24"/>
                <w:lang w:val="en-US" w:eastAsia="zh-CN"/>
              </w:rPr>
            </w:pPr>
          </w:p>
          <w:p w14:paraId="43D79E3A">
            <w:pPr>
              <w:snapToGrid w:val="0"/>
              <w:spacing w:line="360" w:lineRule="auto"/>
              <w:jc w:val="center"/>
              <w:rPr>
                <w:rFonts w:hint="eastAsia" w:ascii="宋体" w:hAnsi="宋体" w:cs="宋体"/>
                <w:sz w:val="24"/>
                <w:lang w:val="en-US" w:eastAsia="zh-CN"/>
              </w:rPr>
            </w:pPr>
          </w:p>
          <w:p w14:paraId="6D246ED3">
            <w:pPr>
              <w:snapToGrid w:val="0"/>
              <w:spacing w:line="360" w:lineRule="auto"/>
              <w:jc w:val="center"/>
              <w:rPr>
                <w:rFonts w:hint="eastAsia" w:ascii="宋体" w:hAnsi="宋体" w:cs="宋体"/>
                <w:sz w:val="24"/>
                <w:lang w:val="en-US" w:eastAsia="zh-CN"/>
              </w:rPr>
            </w:pPr>
          </w:p>
          <w:p w14:paraId="5979CEDB">
            <w:pPr>
              <w:snapToGrid w:val="0"/>
              <w:spacing w:line="360" w:lineRule="auto"/>
              <w:jc w:val="center"/>
              <w:rPr>
                <w:rFonts w:hint="eastAsia" w:ascii="宋体" w:hAnsi="宋体" w:cs="宋体"/>
                <w:sz w:val="24"/>
                <w:lang w:val="en-US" w:eastAsia="zh-CN"/>
              </w:rPr>
            </w:pPr>
          </w:p>
          <w:p w14:paraId="1994F61F">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7938" w:type="dxa"/>
            <w:gridSpan w:val="2"/>
            <w:tcBorders>
              <w:top w:val="single" w:color="auto" w:sz="4" w:space="0"/>
              <w:left w:val="single" w:color="000000" w:sz="2" w:space="0"/>
              <w:bottom w:val="single" w:color="000000" w:sz="8" w:space="0"/>
              <w:right w:val="single" w:color="000000" w:sz="8" w:space="0"/>
            </w:tcBorders>
            <w:vAlign w:val="center"/>
          </w:tcPr>
          <w:p w14:paraId="63F23B13">
            <w:pPr>
              <w:spacing w:line="360" w:lineRule="auto"/>
              <w:rPr>
                <w:rFonts w:hint="eastAsia" w:ascii="宋体" w:hAnsi="宋体" w:cs="宋体"/>
                <w:b/>
                <w:snapToGrid w:val="0"/>
                <w:kern w:val="28"/>
                <w:sz w:val="24"/>
                <w:highlight w:val="none"/>
              </w:rPr>
            </w:pPr>
            <w:r>
              <w:rPr>
                <w:rFonts w:hint="eastAsia" w:ascii="宋体" w:hAnsi="宋体" w:eastAsia="宋体" w:cs="宋体"/>
                <w:b/>
                <w:snapToGrid w:val="0"/>
                <w:kern w:val="28"/>
                <w:sz w:val="24"/>
                <w:highlight w:val="none"/>
                <w:lang w:eastAsia="zh-CN"/>
              </w:rPr>
              <w:t>闲林街道居家养老服务单位运营采购项目</w:t>
            </w:r>
            <w:r>
              <w:rPr>
                <w:rFonts w:hint="eastAsia" w:ascii="宋体" w:hAnsi="宋体" w:cs="宋体"/>
                <w:b/>
                <w:snapToGrid w:val="0"/>
                <w:kern w:val="28"/>
                <w:sz w:val="24"/>
                <w:highlight w:val="none"/>
              </w:rPr>
              <w:t>共有</w:t>
            </w:r>
            <w:r>
              <w:rPr>
                <w:rFonts w:hint="eastAsia" w:ascii="宋体" w:hAnsi="宋体" w:cs="宋体"/>
                <w:b/>
                <w:snapToGrid w:val="0"/>
                <w:kern w:val="28"/>
                <w:sz w:val="24"/>
                <w:highlight w:val="none"/>
                <w:lang w:val="en-US" w:eastAsia="zh-CN"/>
              </w:rPr>
              <w:t>三</w:t>
            </w:r>
            <w:r>
              <w:rPr>
                <w:rFonts w:hint="eastAsia" w:ascii="宋体" w:hAnsi="宋体" w:cs="宋体"/>
                <w:b/>
                <w:snapToGrid w:val="0"/>
                <w:kern w:val="28"/>
                <w:sz w:val="24"/>
                <w:highlight w:val="none"/>
              </w:rPr>
              <w:t>个标项，供应商可选择其中一个或多个标项进行投标，但只能在一个标项中被推荐为中标候选人，顺序按标项一、标项二</w:t>
            </w:r>
            <w:r>
              <w:rPr>
                <w:rFonts w:hint="eastAsia" w:ascii="宋体" w:hAnsi="宋体" w:cs="宋体"/>
                <w:b/>
                <w:snapToGrid w:val="0"/>
                <w:kern w:val="28"/>
                <w:sz w:val="24"/>
                <w:highlight w:val="none"/>
                <w:lang w:eastAsia="zh-CN"/>
              </w:rPr>
              <w:t>、</w:t>
            </w:r>
            <w:r>
              <w:rPr>
                <w:rFonts w:hint="eastAsia" w:ascii="宋体" w:hAnsi="宋体" w:cs="宋体"/>
                <w:b/>
                <w:snapToGrid w:val="0"/>
                <w:kern w:val="28"/>
                <w:sz w:val="24"/>
                <w:highlight w:val="none"/>
                <w:lang w:val="en-US" w:eastAsia="zh-CN"/>
              </w:rPr>
              <w:t>标项三进</w:t>
            </w:r>
            <w:r>
              <w:rPr>
                <w:rFonts w:hint="eastAsia" w:ascii="宋体" w:hAnsi="宋体" w:cs="宋体"/>
                <w:b/>
                <w:snapToGrid w:val="0"/>
                <w:kern w:val="28"/>
                <w:sz w:val="24"/>
                <w:highlight w:val="none"/>
              </w:rPr>
              <w:t>行确定；如供应商标项一已经被确定为该标项的中标候选人，则</w:t>
            </w:r>
            <w:r>
              <w:rPr>
                <w:rFonts w:hint="eastAsia" w:ascii="宋体" w:hAnsi="宋体" w:cs="宋体"/>
                <w:b/>
                <w:snapToGrid w:val="0"/>
                <w:kern w:val="28"/>
                <w:sz w:val="24"/>
                <w:highlight w:val="none"/>
                <w:lang w:val="en-US" w:eastAsia="zh-CN"/>
              </w:rPr>
              <w:t>后续</w:t>
            </w:r>
            <w:r>
              <w:rPr>
                <w:rFonts w:hint="eastAsia" w:ascii="宋体" w:hAnsi="宋体" w:cs="宋体"/>
                <w:b/>
                <w:snapToGrid w:val="0"/>
                <w:kern w:val="28"/>
                <w:sz w:val="24"/>
                <w:highlight w:val="none"/>
              </w:rPr>
              <w:t>将不被推荐为中标候选人。</w:t>
            </w:r>
          </w:p>
          <w:p w14:paraId="61763724">
            <w:pPr>
              <w:spacing w:line="360" w:lineRule="auto"/>
              <w:rPr>
                <w:rFonts w:hint="eastAsia" w:ascii="宋体" w:hAnsi="宋体" w:cs="宋体"/>
                <w:b/>
                <w:snapToGrid w:val="0"/>
                <w:kern w:val="28"/>
                <w:sz w:val="24"/>
                <w:highlight w:val="none"/>
              </w:rPr>
            </w:pPr>
            <w:r>
              <w:rPr>
                <w:rFonts w:hint="eastAsia" w:ascii="宋体" w:hAnsi="宋体" w:cs="宋体"/>
                <w:b/>
                <w:snapToGrid w:val="0"/>
                <w:kern w:val="28"/>
                <w:sz w:val="24"/>
                <w:highlight w:val="none"/>
              </w:rPr>
              <w:t>注：1、如标项一，A单位单独投标，并被推荐为中标候选人，则</w:t>
            </w:r>
            <w:r>
              <w:rPr>
                <w:rFonts w:hint="eastAsia" w:ascii="宋体" w:hAnsi="宋体" w:cs="宋体"/>
                <w:b/>
                <w:snapToGrid w:val="0"/>
                <w:kern w:val="28"/>
                <w:sz w:val="24"/>
                <w:highlight w:val="none"/>
                <w:lang w:val="en-US" w:eastAsia="zh-CN"/>
              </w:rPr>
              <w:t>后续</w:t>
            </w:r>
            <w:r>
              <w:rPr>
                <w:rFonts w:hint="eastAsia" w:ascii="宋体" w:hAnsi="宋体" w:cs="宋体"/>
                <w:b/>
                <w:snapToGrid w:val="0"/>
                <w:kern w:val="28"/>
                <w:sz w:val="24"/>
                <w:highlight w:val="none"/>
              </w:rPr>
              <w:t>标项中，无论A单位是单独投标，还是采用联合体投标（即：联合体中包含A单位），均不被推荐为中标候选人。</w:t>
            </w:r>
          </w:p>
          <w:p w14:paraId="0355D5A7">
            <w:pPr>
              <w:numPr>
                <w:ilvl w:val="0"/>
                <w:numId w:val="1"/>
              </w:numPr>
              <w:adjustRightInd/>
              <w:spacing w:line="360" w:lineRule="auto"/>
              <w:outlineLvl w:val="0"/>
              <w:rPr>
                <w:rFonts w:hint="eastAsia" w:ascii="宋体" w:hAnsi="宋体" w:cs="宋体"/>
                <w:b/>
                <w:snapToGrid w:val="0"/>
                <w:kern w:val="28"/>
                <w:sz w:val="24"/>
                <w:highlight w:val="none"/>
              </w:rPr>
            </w:pPr>
            <w:r>
              <w:rPr>
                <w:rFonts w:hint="eastAsia" w:ascii="宋体" w:hAnsi="宋体" w:cs="宋体"/>
                <w:b/>
                <w:snapToGrid w:val="0"/>
                <w:kern w:val="28"/>
                <w:sz w:val="24"/>
                <w:highlight w:val="none"/>
              </w:rPr>
              <w:t>如标项一，A、B等多家单位组成联合体“</w:t>
            </w:r>
            <w:r>
              <w:rPr>
                <w:rFonts w:hint="eastAsia" w:ascii="宋体" w:hAnsi="宋体" w:cs="宋体"/>
                <w:snapToGrid w:val="0"/>
                <w:kern w:val="28"/>
                <w:sz w:val="24"/>
                <w:szCs w:val="20"/>
                <w:highlight w:val="none"/>
              </w:rPr>
              <w:t>Q</w:t>
            </w:r>
            <w:r>
              <w:rPr>
                <w:rFonts w:hint="eastAsia" w:ascii="宋体" w:hAnsi="宋体" w:cs="宋体"/>
                <w:b/>
                <w:snapToGrid w:val="0"/>
                <w:kern w:val="28"/>
                <w:sz w:val="24"/>
                <w:highlight w:val="none"/>
              </w:rPr>
              <w:t>”进行投标，“</w:t>
            </w:r>
            <w:r>
              <w:rPr>
                <w:rFonts w:hint="eastAsia" w:ascii="宋体" w:hAnsi="宋体" w:cs="宋体"/>
                <w:snapToGrid w:val="0"/>
                <w:kern w:val="28"/>
                <w:sz w:val="24"/>
                <w:szCs w:val="20"/>
                <w:highlight w:val="none"/>
              </w:rPr>
              <w:t>Q</w:t>
            </w:r>
            <w:r>
              <w:rPr>
                <w:rFonts w:hint="eastAsia" w:ascii="宋体" w:hAnsi="宋体" w:cs="宋体"/>
                <w:b/>
                <w:snapToGrid w:val="0"/>
                <w:kern w:val="28"/>
                <w:sz w:val="24"/>
                <w:highlight w:val="none"/>
              </w:rPr>
              <w:t>”被推荐为中标候选人，则在标项二中： “</w:t>
            </w:r>
            <w:r>
              <w:rPr>
                <w:rFonts w:hint="eastAsia" w:ascii="宋体" w:hAnsi="宋体" w:cs="宋体"/>
                <w:snapToGrid w:val="0"/>
                <w:kern w:val="28"/>
                <w:sz w:val="24"/>
                <w:szCs w:val="20"/>
                <w:highlight w:val="none"/>
              </w:rPr>
              <w:t>Q</w:t>
            </w:r>
            <w:r>
              <w:rPr>
                <w:rFonts w:hint="eastAsia" w:ascii="宋体" w:hAnsi="宋体" w:cs="宋体"/>
                <w:b/>
                <w:snapToGrid w:val="0"/>
                <w:kern w:val="28"/>
                <w:sz w:val="24"/>
                <w:highlight w:val="none"/>
              </w:rPr>
              <w:t>”不再被推荐为中标候选人；组成联合体“</w:t>
            </w:r>
            <w:r>
              <w:rPr>
                <w:rFonts w:hint="eastAsia" w:ascii="宋体" w:hAnsi="宋体" w:cs="宋体"/>
                <w:snapToGrid w:val="0"/>
                <w:kern w:val="28"/>
                <w:sz w:val="24"/>
                <w:szCs w:val="20"/>
                <w:highlight w:val="none"/>
              </w:rPr>
              <w:t>Q</w:t>
            </w:r>
            <w:r>
              <w:rPr>
                <w:rFonts w:hint="eastAsia" w:ascii="宋体" w:hAnsi="宋体" w:cs="宋体"/>
                <w:b/>
                <w:snapToGrid w:val="0"/>
                <w:kern w:val="28"/>
                <w:sz w:val="24"/>
                <w:highlight w:val="none"/>
              </w:rPr>
              <w:t>”的单位无论是单独投标或组成新的联合体投标（即联合体中包含“</w:t>
            </w:r>
            <w:r>
              <w:rPr>
                <w:rFonts w:hint="eastAsia" w:ascii="宋体" w:hAnsi="宋体" w:cs="宋体"/>
                <w:snapToGrid w:val="0"/>
                <w:kern w:val="28"/>
                <w:sz w:val="24"/>
                <w:szCs w:val="20"/>
                <w:highlight w:val="none"/>
              </w:rPr>
              <w:t>Q</w:t>
            </w:r>
            <w:r>
              <w:rPr>
                <w:rFonts w:hint="eastAsia" w:ascii="宋体" w:hAnsi="宋体" w:cs="宋体"/>
                <w:b/>
                <w:snapToGrid w:val="0"/>
                <w:kern w:val="28"/>
                <w:sz w:val="24"/>
                <w:highlight w:val="none"/>
              </w:rPr>
              <w:t>”中的单位）均不被推荐为中标候选人。</w:t>
            </w:r>
          </w:p>
          <w:p w14:paraId="71688F87">
            <w:pPr>
              <w:spacing w:line="360" w:lineRule="auto"/>
              <w:jc w:val="left"/>
              <w:rPr>
                <w:rFonts w:hint="eastAsia" w:ascii="宋体" w:hAnsi="宋体" w:cs="宋体"/>
                <w:snapToGrid w:val="0"/>
                <w:kern w:val="28"/>
                <w:sz w:val="24"/>
              </w:rPr>
            </w:pPr>
            <w:r>
              <w:rPr>
                <w:rFonts w:hint="eastAsia" w:ascii="宋体" w:hAnsi="宋体" w:eastAsia="宋体" w:cs="宋体"/>
                <w:b/>
                <w:snapToGrid w:val="0"/>
                <w:kern w:val="28"/>
                <w:sz w:val="24"/>
                <w:highlight w:val="none"/>
                <w:lang w:val="en-US"/>
              </w:rPr>
              <w:t>3、如投两个</w:t>
            </w:r>
            <w:r>
              <w:rPr>
                <w:rFonts w:hint="eastAsia" w:ascii="宋体" w:hAnsi="宋体" w:eastAsia="宋体" w:cs="宋体"/>
                <w:b/>
                <w:snapToGrid w:val="0"/>
                <w:kern w:val="28"/>
                <w:sz w:val="24"/>
                <w:highlight w:val="none"/>
                <w:lang w:val="en-US" w:eastAsia="zh-CN"/>
              </w:rPr>
              <w:t>及以上</w:t>
            </w:r>
            <w:r>
              <w:rPr>
                <w:rFonts w:hint="eastAsia" w:ascii="宋体" w:hAnsi="宋体" w:eastAsia="宋体" w:cs="宋体"/>
                <w:b/>
                <w:snapToGrid w:val="0"/>
                <w:kern w:val="28"/>
                <w:sz w:val="24"/>
                <w:highlight w:val="none"/>
                <w:lang w:val="en-US"/>
              </w:rPr>
              <w:t>标项，投标文件需按标项分开制作并按标项上传政采云系统。</w:t>
            </w:r>
          </w:p>
        </w:tc>
      </w:tr>
    </w:tbl>
    <w:p w14:paraId="4C09BD48">
      <w:pPr>
        <w:snapToGrid w:val="0"/>
        <w:spacing w:line="360" w:lineRule="auto"/>
        <w:jc w:val="center"/>
        <w:rPr>
          <w:rFonts w:ascii="宋体" w:hAnsi="宋体" w:cs="宋体"/>
          <w:b/>
          <w:sz w:val="32"/>
          <w:szCs w:val="20"/>
        </w:rPr>
      </w:pPr>
    </w:p>
    <w:bookmarkEnd w:id="10"/>
    <w:p w14:paraId="749E393A">
      <w:pPr>
        <w:adjustRightInd/>
        <w:spacing w:line="360" w:lineRule="auto"/>
        <w:ind w:firstLine="3845" w:firstLineChars="1197"/>
        <w:outlineLvl w:val="0"/>
        <w:rPr>
          <w:rFonts w:ascii="宋体" w:hAnsi="宋体" w:cs="宋体"/>
          <w:b/>
          <w:sz w:val="32"/>
          <w:szCs w:val="20"/>
        </w:rPr>
      </w:pPr>
      <w:bookmarkStart w:id="12" w:name="_Toc164416483"/>
      <w:bookmarkStart w:id="13" w:name="第三部分"/>
      <w:r>
        <w:rPr>
          <w:rFonts w:hint="eastAsia" w:ascii="宋体" w:hAnsi="宋体" w:cs="宋体"/>
          <w:b/>
          <w:sz w:val="32"/>
          <w:szCs w:val="20"/>
        </w:rPr>
        <w:t>一、总则</w:t>
      </w:r>
    </w:p>
    <w:p w14:paraId="1234A400">
      <w:pPr>
        <w:snapToGrid w:val="0"/>
        <w:spacing w:line="360" w:lineRule="auto"/>
        <w:ind w:firstLine="361" w:firstLineChars="150"/>
        <w:jc w:val="left"/>
        <w:outlineLvl w:val="1"/>
        <w:rPr>
          <w:rFonts w:ascii="宋体" w:hAnsi="宋体" w:cs="宋体"/>
          <w:b/>
          <w:sz w:val="24"/>
        </w:rPr>
      </w:pPr>
      <w:bookmarkStart w:id="14" w:name="_Toc91899903"/>
      <w:r>
        <w:rPr>
          <w:rFonts w:hint="eastAsia" w:ascii="宋体" w:hAnsi="宋体" w:cs="宋体"/>
          <w:b/>
          <w:sz w:val="24"/>
        </w:rPr>
        <w:t>1. 适用范围</w:t>
      </w:r>
    </w:p>
    <w:p w14:paraId="194BFD5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E9ED487">
      <w:pPr>
        <w:adjustRightInd/>
        <w:spacing w:line="360" w:lineRule="auto"/>
        <w:outlineLvl w:val="0"/>
        <w:rPr>
          <w:rFonts w:ascii="宋体" w:hAnsi="宋体" w:cs="宋体"/>
          <w:b/>
          <w:sz w:val="24"/>
        </w:rPr>
      </w:pPr>
      <w:r>
        <w:rPr>
          <w:rFonts w:hint="eastAsia" w:ascii="宋体" w:hAnsi="宋体" w:cs="宋体"/>
          <w:b/>
          <w:sz w:val="24"/>
        </w:rPr>
        <w:t xml:space="preserve">   2.定义</w:t>
      </w:r>
    </w:p>
    <w:p w14:paraId="5898CC4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2C4E72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8F57CF2">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49810D1">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476BC0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712A83">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E95DFC2">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C92E95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50B951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65C3678">
      <w:pPr>
        <w:spacing w:line="360" w:lineRule="auto"/>
        <w:ind w:firstLine="240" w:firstLineChars="100"/>
        <w:rPr>
          <w:rFonts w:ascii="宋体" w:hAnsi="宋体" w:cs="宋体"/>
          <w:sz w:val="24"/>
        </w:rPr>
      </w:pPr>
      <w:r>
        <w:rPr>
          <w:rFonts w:hint="eastAsia" w:ascii="宋体" w:hAnsi="宋体" w:cs="宋体"/>
          <w:sz w:val="24"/>
        </w:rPr>
        <w:t>3.2 支持绿色发展</w:t>
      </w:r>
    </w:p>
    <w:p w14:paraId="6493733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ABFC485">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120B85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29B459C2">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2A4ABA7">
      <w:pPr>
        <w:spacing w:line="360" w:lineRule="auto"/>
        <w:ind w:firstLine="240" w:firstLineChars="100"/>
        <w:rPr>
          <w:rFonts w:ascii="宋体" w:hAnsi="宋体" w:cs="宋体"/>
          <w:sz w:val="24"/>
        </w:rPr>
      </w:pPr>
      <w:r>
        <w:rPr>
          <w:rFonts w:hint="eastAsia" w:ascii="宋体" w:hAnsi="宋体" w:cs="宋体"/>
          <w:sz w:val="24"/>
        </w:rPr>
        <w:t>3.3支持中小企业发展</w:t>
      </w:r>
    </w:p>
    <w:p w14:paraId="2BCFAAA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2A2FE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6E4A7C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C5ADCB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CBCB62C">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hint="eastAsia" w:ascii="宋体" w:hAnsi="宋体" w:cs="宋体"/>
          <w:sz w:val="24"/>
          <w:lang w:val="en-US" w:eastAsia="zh-CN"/>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lang w:val="en-US" w:eastAsia="zh-CN"/>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4E8333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72EAF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EF896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3BEC5B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252CF6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8E53533">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F46AF83">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793E4B8">
      <w:pPr>
        <w:pStyle w:val="3"/>
        <w:adjustRightInd w:val="0"/>
        <w:ind w:left="0" w:firstLine="480" w:firstLineChars="200"/>
        <w:rPr>
          <w:color w:val="000000" w:themeColor="text1"/>
          <w14:textFill>
            <w14:solidFill>
              <w14:schemeClr w14:val="tx1"/>
            </w14:solidFill>
          </w14:textFill>
        </w:rPr>
      </w:pPr>
      <w:r>
        <w:rPr>
          <w:rFonts w:hint="eastAsia" w:ascii="宋体" w:hAnsi="宋体" w:eastAsia="宋体" w:cs="仿宋"/>
          <w:b w:val="0"/>
          <w:bCs w:val="0"/>
          <w:color w:val="000000" w:themeColor="text1"/>
          <w:sz w:val="24"/>
          <w:szCs w:val="24"/>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lang w:val="en-US"/>
          <w14:textFill>
            <w14:solidFill>
              <w14:schemeClr w14:val="tx1"/>
            </w14:solidFill>
          </w14:textFill>
        </w:rPr>
        <w:t>应当采购使用正版软件。</w:t>
      </w:r>
    </w:p>
    <w:p w14:paraId="06E926A9">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31E899DD">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b/>
          <w:bCs/>
          <w:color w:val="000000" w:themeColor="text1"/>
          <w:sz w:val="24"/>
          <w14:textFill>
            <w14:solidFill>
              <w14:schemeClr w14:val="tx1"/>
            </w14:solidFill>
          </w14:textFill>
        </w:rPr>
        <w:t>、补偿救济</w:t>
      </w:r>
    </w:p>
    <w:p w14:paraId="5C8F3D6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54668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7B32D3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0C907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11174E4">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B207CD7">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751E2B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269ACC3">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79C3881">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62D895F">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38E8E08">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C15970B">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1EF2DEC">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312AE88">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15A15C6">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3E6E629">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47D0B83">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0C09B597">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063748F">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2639BC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0DEF8C2">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1907884D">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4BEF1D0">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9C52F13">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3B5C57D">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7F40B039">
      <w:pPr>
        <w:pStyle w:val="889"/>
        <w:shd w:val="clear" w:color="auto" w:fill="FFFFFF"/>
        <w:snapToGrid w:val="0"/>
        <w:spacing w:after="240" w:afterAutospacing="0" w:line="360" w:lineRule="auto"/>
        <w:ind w:firstLine="400"/>
        <w:contextualSpacing/>
        <w:rPr>
          <w:rFonts w:hint="eastAsia"/>
          <w:highlight w:val="none"/>
        </w:rPr>
      </w:pPr>
      <w:r>
        <w:rPr>
          <w:rFonts w:hint="eastAsia"/>
        </w:rPr>
        <w:t>4.4.5</w:t>
      </w:r>
      <w:r>
        <w:rPr>
          <w:rFonts w:hint="eastAsia"/>
          <w:highlight w:val="none"/>
        </w:rPr>
        <w:t>根据政府采购行政裁决省市区三级联动试点工作安排，杭州市本级</w:t>
      </w:r>
      <w:r>
        <w:rPr>
          <w:rFonts w:hint="eastAsia"/>
          <w:lang w:eastAsia="zh-CN"/>
        </w:rPr>
        <w:t>及各区、县（市）</w:t>
      </w:r>
      <w:r>
        <w:rPr>
          <w:rFonts w:hint="eastAsia"/>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109696DF">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4.5 补偿救济</w:t>
      </w:r>
    </w:p>
    <w:p w14:paraId="78A4A69D">
      <w:pPr>
        <w:adjustRightInd w:val="0"/>
        <w:snapToGrid w:val="0"/>
        <w:spacing w:line="360" w:lineRule="auto"/>
        <w:ind w:firstLine="480" w:firstLineChars="200"/>
        <w:rPr>
          <w:rFonts w:hint="eastAsia"/>
          <w:highlight w:val="none"/>
        </w:rPr>
      </w:pPr>
      <w:r>
        <w:rPr>
          <w:rFonts w:hint="eastAsia" w:ascii="宋体" w:hAnsi="宋体" w:cs="仿宋"/>
          <w:color w:val="000000" w:themeColor="text1"/>
          <w:sz w:val="24"/>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713DF946">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702813FD">
      <w:pPr>
        <w:pStyle w:val="133"/>
        <w:snapToGrid w:val="0"/>
        <w:spacing w:before="0"/>
        <w:ind w:firstLine="360"/>
        <w:rPr>
          <w:rFonts w:ascii="宋体" w:hAnsi="宋体" w:cs="宋体"/>
          <w:sz w:val="18"/>
          <w:szCs w:val="18"/>
        </w:rPr>
      </w:pPr>
    </w:p>
    <w:p w14:paraId="7458144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A1EE56E">
      <w:pPr>
        <w:pStyle w:val="32"/>
        <w:spacing w:line="360" w:lineRule="auto"/>
        <w:rPr>
          <w:rFonts w:hAnsi="宋体" w:cs="宋体"/>
          <w:b/>
          <w:sz w:val="24"/>
          <w:szCs w:val="24"/>
        </w:rPr>
      </w:pPr>
      <w:r>
        <w:rPr>
          <w:rFonts w:hint="eastAsia" w:hAnsi="宋体" w:cs="宋体"/>
          <w:b/>
          <w:sz w:val="24"/>
          <w:szCs w:val="24"/>
        </w:rPr>
        <w:t>5．招标文件的构成</w:t>
      </w:r>
    </w:p>
    <w:p w14:paraId="003EBC7C">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1D277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CACF5E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94285C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E312A4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A9EBCC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2F13B1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2F9C67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D6889E9">
      <w:pPr>
        <w:pStyle w:val="32"/>
        <w:spacing w:line="360" w:lineRule="auto"/>
        <w:rPr>
          <w:rFonts w:hAnsi="宋体" w:cs="宋体"/>
          <w:b/>
          <w:sz w:val="24"/>
          <w:szCs w:val="24"/>
        </w:rPr>
      </w:pPr>
      <w:r>
        <w:rPr>
          <w:rFonts w:hint="eastAsia" w:hAnsi="宋体" w:cs="宋体"/>
          <w:b/>
          <w:sz w:val="24"/>
          <w:szCs w:val="24"/>
        </w:rPr>
        <w:t>6. 招标文件的澄清、修改</w:t>
      </w:r>
    </w:p>
    <w:p w14:paraId="4D37D115">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73C6964F">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323C3B">
      <w:pPr>
        <w:pStyle w:val="23"/>
        <w:rPr>
          <w:rFonts w:hAnsi="宋体" w:cs="宋体"/>
          <w:sz w:val="18"/>
          <w:szCs w:val="18"/>
          <w:lang w:val="en-US"/>
        </w:rPr>
      </w:pPr>
      <w:r>
        <w:rPr>
          <w:rFonts w:hint="eastAsia" w:hAnsi="宋体" w:cs="宋体"/>
          <w:szCs w:val="24"/>
          <w:lang w:val="en-US"/>
        </w:rPr>
        <w:t xml:space="preserve">    </w:t>
      </w:r>
    </w:p>
    <w:p w14:paraId="763C430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9E8DB45">
      <w:pPr>
        <w:pStyle w:val="32"/>
        <w:spacing w:line="360" w:lineRule="auto"/>
        <w:rPr>
          <w:rFonts w:hAnsi="宋体" w:cs="宋体"/>
          <w:b/>
          <w:sz w:val="24"/>
          <w:szCs w:val="24"/>
        </w:rPr>
      </w:pPr>
      <w:r>
        <w:rPr>
          <w:rFonts w:hint="eastAsia" w:hAnsi="宋体" w:cs="宋体"/>
          <w:b/>
          <w:sz w:val="24"/>
          <w:szCs w:val="24"/>
        </w:rPr>
        <w:t>7. 招标文件的获取</w:t>
      </w:r>
    </w:p>
    <w:p w14:paraId="4CD7E95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8DA4F00">
      <w:pPr>
        <w:pStyle w:val="32"/>
        <w:spacing w:line="360" w:lineRule="auto"/>
        <w:rPr>
          <w:rFonts w:hAnsi="宋体" w:cs="宋体"/>
          <w:b/>
          <w:sz w:val="24"/>
          <w:szCs w:val="24"/>
        </w:rPr>
      </w:pPr>
      <w:r>
        <w:rPr>
          <w:rFonts w:hint="eastAsia" w:hAnsi="宋体" w:cs="宋体"/>
          <w:b/>
          <w:sz w:val="24"/>
          <w:szCs w:val="24"/>
        </w:rPr>
        <w:t>8.开标前答疑会或现场考察</w:t>
      </w:r>
    </w:p>
    <w:p w14:paraId="5C6CB85D">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3807A6C">
      <w:pPr>
        <w:pStyle w:val="32"/>
        <w:spacing w:line="360" w:lineRule="auto"/>
        <w:rPr>
          <w:rFonts w:hAnsi="宋体" w:cs="宋体"/>
          <w:b/>
          <w:szCs w:val="24"/>
        </w:rPr>
      </w:pPr>
      <w:r>
        <w:rPr>
          <w:rFonts w:hint="eastAsia" w:hAnsi="宋体" w:cs="宋体"/>
          <w:b/>
          <w:kern w:val="28"/>
          <w:sz w:val="24"/>
          <w:szCs w:val="24"/>
        </w:rPr>
        <w:t>9.投标保证金</w:t>
      </w:r>
    </w:p>
    <w:p w14:paraId="635B4C4D">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2116BD3">
      <w:pPr>
        <w:pStyle w:val="32"/>
        <w:spacing w:line="360" w:lineRule="auto"/>
        <w:rPr>
          <w:rFonts w:hAnsi="宋体" w:cs="宋体"/>
          <w:b/>
          <w:sz w:val="24"/>
          <w:szCs w:val="24"/>
        </w:rPr>
      </w:pPr>
      <w:r>
        <w:rPr>
          <w:rFonts w:hint="eastAsia" w:hAnsi="宋体" w:cs="宋体"/>
          <w:b/>
          <w:sz w:val="24"/>
          <w:szCs w:val="24"/>
        </w:rPr>
        <w:t>10. 投标文件的语言</w:t>
      </w:r>
    </w:p>
    <w:p w14:paraId="6429EA9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20C4A4F">
      <w:pPr>
        <w:pStyle w:val="32"/>
        <w:spacing w:line="360" w:lineRule="auto"/>
        <w:rPr>
          <w:rFonts w:hAnsi="宋体" w:cs="宋体"/>
          <w:b/>
          <w:sz w:val="24"/>
          <w:szCs w:val="24"/>
        </w:rPr>
      </w:pPr>
      <w:r>
        <w:rPr>
          <w:rFonts w:hint="eastAsia" w:hAnsi="宋体" w:cs="宋体"/>
          <w:b/>
          <w:sz w:val="24"/>
          <w:szCs w:val="24"/>
        </w:rPr>
        <w:t>11. 投标文件的组成</w:t>
      </w:r>
    </w:p>
    <w:p w14:paraId="691B14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8A445F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20261D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8B6333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3068CD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1F47081">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A0A78BE">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6AA41C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F45D6A7">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4CE456B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50835F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3FBE76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96422F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055492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8300FA3">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5CFFBBA">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3FF8D60C">
      <w:pPr>
        <w:pStyle w:val="3"/>
        <w:adjustRightInd w:val="0"/>
        <w:ind w:left="0" w:firstLine="960" w:firstLineChars="400"/>
        <w:rPr>
          <w:rFonts w:ascii="宋体" w:hAnsi="宋体" w:cs="宋体"/>
          <w:color w:val="000000" w:themeColor="text1"/>
          <w:sz w:val="24"/>
          <w14:textFill>
            <w14:solidFill>
              <w14:schemeClr w14:val="tx1"/>
            </w14:solidFill>
          </w14:textFill>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w:t>
      </w:r>
      <w:r>
        <w:rPr>
          <w:rFonts w:hint="eastAsia" w:ascii="宋体" w:hAnsi="宋体" w:eastAsia="宋体" w:cs="宋体"/>
          <w:b w:val="0"/>
          <w:bCs w:val="0"/>
          <w:kern w:val="2"/>
          <w:sz w:val="24"/>
          <w:szCs w:val="24"/>
          <w:lang w:val="zh-CN" w:eastAsia="zh-CN" w:bidi="ar-SA"/>
        </w:rPr>
        <w:t>中小企业声明函。</w:t>
      </w:r>
    </w:p>
    <w:p w14:paraId="2ACD3D4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D78274F">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4B75D979">
      <w:pPr>
        <w:spacing w:line="360" w:lineRule="auto"/>
        <w:ind w:firstLine="723" w:firstLineChars="300"/>
        <w:rPr>
          <w:b/>
          <w:bCs/>
          <w:color w:val="000000" w:themeColor="text1"/>
          <w14:textFill>
            <w14:solidFill>
              <w14:schemeClr w14:val="tx1"/>
            </w14:solidFill>
          </w14:textFill>
        </w:rPr>
      </w:pPr>
      <w:r>
        <w:rPr>
          <w:rFonts w:hint="eastAsia"/>
          <w:b/>
          <w:bCs/>
          <w:color w:val="000000" w:themeColor="text1"/>
          <w:sz w:val="24"/>
          <w:szCs w:val="24"/>
          <w:shd w:val="clear" w:color="auto" w:fill="FFFFFF"/>
          <w:lang w:val="en-US" w:eastAsia="zh-CN"/>
          <w14:textFill>
            <w14:solidFill>
              <w14:schemeClr w14:val="tx1"/>
            </w14:solidFill>
          </w14:textFill>
        </w:rPr>
        <w:t>投标人应对投标文件中材料的真实性、合法性负责。</w:t>
      </w:r>
    </w:p>
    <w:p w14:paraId="45E1DB87">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8BF0C8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90B78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9C0608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EEAF16">
      <w:pPr>
        <w:snapToGrid w:val="0"/>
        <w:spacing w:line="360" w:lineRule="auto"/>
        <w:rPr>
          <w:rFonts w:ascii="宋体" w:hAnsi="宋体" w:cs="宋体"/>
          <w:b/>
          <w:sz w:val="24"/>
        </w:rPr>
      </w:pPr>
      <w:r>
        <w:rPr>
          <w:rFonts w:hint="eastAsia" w:ascii="宋体" w:hAnsi="宋体" w:cs="宋体"/>
          <w:b/>
          <w:sz w:val="24"/>
        </w:rPr>
        <w:t>13.投标文件的签署、盖章</w:t>
      </w:r>
    </w:p>
    <w:p w14:paraId="5184EDA8">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0FB238F">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EA88EA3">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C5B64CA">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6F40A49">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65C9A1">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A8456C9">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6C91BA70">
      <w:pPr>
        <w:pStyle w:val="32"/>
        <w:spacing w:line="360" w:lineRule="auto"/>
        <w:rPr>
          <w:rFonts w:hAnsi="宋体" w:cs="宋体"/>
          <w:b/>
          <w:sz w:val="24"/>
          <w:szCs w:val="24"/>
        </w:rPr>
      </w:pPr>
      <w:r>
        <w:rPr>
          <w:rFonts w:hint="eastAsia" w:hAnsi="宋体" w:cs="宋体"/>
          <w:b/>
          <w:sz w:val="24"/>
          <w:szCs w:val="24"/>
        </w:rPr>
        <w:t>15.备份投标文件</w:t>
      </w:r>
    </w:p>
    <w:p w14:paraId="5645B97A">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1E3D95B">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B4B1ED8">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B822D4F">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9C4DBBB">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51D3241">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10570AF5">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A09330F">
      <w:pPr>
        <w:pStyle w:val="133"/>
        <w:spacing w:before="0"/>
        <w:ind w:firstLine="0" w:firstLineChars="0"/>
        <w:rPr>
          <w:rFonts w:ascii="宋体" w:hAnsi="宋体" w:cs="宋体"/>
          <w:b/>
          <w:szCs w:val="24"/>
        </w:rPr>
      </w:pPr>
      <w:r>
        <w:rPr>
          <w:rFonts w:hint="eastAsia" w:ascii="宋体" w:hAnsi="宋体" w:cs="宋体"/>
          <w:b/>
          <w:szCs w:val="24"/>
        </w:rPr>
        <w:t>17.投标有效期</w:t>
      </w:r>
    </w:p>
    <w:p w14:paraId="03DC589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350B674">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41BCB3EC">
      <w:pPr>
        <w:pStyle w:val="133"/>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739E04B">
      <w:pPr>
        <w:pStyle w:val="133"/>
        <w:spacing w:before="0"/>
        <w:ind w:firstLine="643"/>
        <w:rPr>
          <w:rFonts w:ascii="宋体" w:hAnsi="宋体" w:cs="宋体"/>
          <w:b/>
          <w:sz w:val="32"/>
        </w:rPr>
      </w:pPr>
    </w:p>
    <w:p w14:paraId="51E22927">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827757C">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36CC2FC">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1459240">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C79BA73">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9727D9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DBF1CEE">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016D1AF">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5B44197">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A81F47A">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4BFEDE97">
      <w:pPr>
        <w:pStyle w:val="133"/>
        <w:spacing w:before="0"/>
        <w:ind w:firstLine="0" w:firstLineChars="0"/>
        <w:rPr>
          <w:rFonts w:ascii="宋体" w:hAnsi="宋体" w:cs="宋体"/>
          <w:b/>
          <w:szCs w:val="24"/>
        </w:rPr>
      </w:pPr>
      <w:r>
        <w:rPr>
          <w:rFonts w:hint="eastAsia" w:ascii="宋体" w:hAnsi="宋体" w:cs="宋体"/>
          <w:b/>
          <w:szCs w:val="24"/>
        </w:rPr>
        <w:t>20、信用信息查询</w:t>
      </w:r>
    </w:p>
    <w:p w14:paraId="6FCFC8DB">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5D397840">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1CED945">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A4C4E68">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55AA834">
      <w:pPr>
        <w:pStyle w:val="133"/>
        <w:spacing w:before="0"/>
        <w:ind w:firstLine="0" w:firstLineChars="0"/>
        <w:rPr>
          <w:rFonts w:ascii="宋体" w:hAnsi="宋体" w:cs="宋体"/>
          <w:kern w:val="0"/>
          <w:szCs w:val="24"/>
        </w:rPr>
      </w:pPr>
    </w:p>
    <w:p w14:paraId="76A989F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D74F350">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02A0CBC">
      <w:pPr>
        <w:spacing w:line="360" w:lineRule="auto"/>
        <w:rPr>
          <w:rFonts w:ascii="宋体" w:hAnsi="宋体" w:cs="宋体"/>
          <w:b/>
          <w:sz w:val="24"/>
        </w:rPr>
      </w:pPr>
    </w:p>
    <w:p w14:paraId="2F9B69D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EBD1B52">
      <w:pPr>
        <w:pStyle w:val="24"/>
        <w:spacing w:line="360" w:lineRule="auto"/>
        <w:ind w:left="479" w:hanging="479" w:hangingChars="199"/>
        <w:rPr>
          <w:rFonts w:cs="宋体"/>
          <w:b/>
        </w:rPr>
      </w:pPr>
      <w:r>
        <w:rPr>
          <w:rFonts w:hint="eastAsia" w:cs="宋体"/>
          <w:b/>
        </w:rPr>
        <w:t>22. 确定中标供应商</w:t>
      </w:r>
    </w:p>
    <w:p w14:paraId="113F1C8B">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000000" w:themeColor="text1"/>
          <w:szCs w:val="24"/>
          <w14:textFill>
            <w14:solidFill>
              <w14:schemeClr w14:val="tx1"/>
            </w14:solidFill>
          </w14:textFill>
        </w:rPr>
        <w:t>，为提高政府采购效率，</w:t>
      </w:r>
      <w:r>
        <w:rPr>
          <w:rFonts w:hint="eastAsia" w:ascii="宋体" w:hAnsi="宋体" w:cs="宋体"/>
          <w:color w:val="000000" w:themeColor="text1"/>
          <w:szCs w:val="24"/>
          <w:lang w:val="en-US" w:eastAsia="zh-CN"/>
          <w14:textFill>
            <w14:solidFill>
              <w14:schemeClr w14:val="tx1"/>
            </w14:solidFill>
          </w14:textFill>
        </w:rPr>
        <w:t>鼓励</w:t>
      </w:r>
      <w:r>
        <w:rPr>
          <w:rFonts w:hint="eastAsia" w:ascii="宋体" w:hAnsi="宋体" w:cs="宋体"/>
          <w:color w:val="000000" w:themeColor="text1"/>
          <w:szCs w:val="24"/>
          <w14:textFill>
            <w14:solidFill>
              <w14:schemeClr w14:val="tx1"/>
            </w14:solidFill>
          </w14:textFill>
        </w:rPr>
        <w:t>在收到评审报告当天</w:t>
      </w:r>
      <w:r>
        <w:rPr>
          <w:rFonts w:hint="eastAsia" w:ascii="宋体" w:hAnsi="宋体" w:cs="宋体"/>
          <w:color w:val="000000" w:themeColor="text1"/>
          <w:szCs w:val="24"/>
          <w:lang w:val="en-US" w:eastAsia="zh-CN"/>
          <w14:textFill>
            <w14:solidFill>
              <w14:schemeClr w14:val="tx1"/>
            </w14:solidFill>
          </w14:textFill>
        </w:rPr>
        <w:t>在线</w:t>
      </w:r>
      <w:r>
        <w:rPr>
          <w:rFonts w:hint="eastAsia" w:ascii="宋体" w:hAnsi="宋体" w:cs="宋体"/>
          <w:color w:val="000000" w:themeColor="text1"/>
          <w:szCs w:val="24"/>
          <w14:textFill>
            <w14:solidFill>
              <w14:schemeClr w14:val="tx1"/>
            </w14:solidFill>
          </w14:textFill>
        </w:rPr>
        <w:t>确定中标或者成交供应商。</w:t>
      </w:r>
      <w:r>
        <w:rPr>
          <w:rFonts w:hint="eastAsia" w:ascii="宋体" w:hAnsi="宋体" w:cs="宋体"/>
          <w:szCs w:val="24"/>
        </w:rPr>
        <w:t>中标、成交通知书和中标、成交结果公告应当在规定时间内同时发出。</w:t>
      </w:r>
    </w:p>
    <w:p w14:paraId="3E20FD32">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02E65D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303FCBE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76D96EFF">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59554FD1">
      <w:pPr>
        <w:pStyle w:val="133"/>
        <w:adjustRightInd w:val="0"/>
        <w:snapToGrid w:val="0"/>
        <w:spacing w:before="0"/>
        <w:ind w:firstLine="480" w:firstLineChars="200"/>
        <w:rPr>
          <w:rStyle w:val="78"/>
          <w:color w:val="FF0000"/>
        </w:rPr>
      </w:pPr>
      <w:r>
        <w:rPr>
          <w:rFonts w:hint="eastAsia" w:ascii="宋体" w:hAnsi="宋体" w:eastAsia="宋体" w:cs="宋体"/>
          <w:kern w:val="2"/>
          <w:sz w:val="24"/>
          <w:szCs w:val="24"/>
          <w:lang w:val="en-US" w:eastAsia="zh-CN" w:bidi="ar-SA"/>
        </w:rPr>
        <w:t xml:space="preserve">23.4 </w:t>
      </w:r>
      <w:r>
        <w:rPr>
          <w:rFonts w:hint="eastAsia" w:ascii="宋体" w:hAnsi="宋体" w:cs="宋体"/>
          <w:b w:val="0"/>
          <w:bCs/>
          <w:color w:val="000000" w:themeColor="text1"/>
          <w:szCs w:val="24"/>
          <w14:textFill>
            <w14:solidFill>
              <w14:schemeClr w14:val="tx1"/>
            </w14:solidFill>
          </w14:textFill>
        </w:rPr>
        <w:t>由于</w:t>
      </w:r>
      <w:r>
        <w:rPr>
          <w:rFonts w:hint="eastAsia" w:ascii="宋体" w:hAnsi="宋体" w:cs="宋体"/>
          <w:bCs/>
          <w:color w:val="000000" w:themeColor="text1"/>
          <w:szCs w:val="24"/>
          <w14:textFill>
            <w14:solidFill>
              <w14:schemeClr w14:val="tx1"/>
            </w14:solidFill>
          </w14:textFill>
        </w:rPr>
        <w:t>中标、成交供应商原因导致重新采购的，应当承担支付代理费和专家评审费等费用在内的赔偿责任。</w:t>
      </w:r>
    </w:p>
    <w:p w14:paraId="1C8F35BE">
      <w:pPr>
        <w:pStyle w:val="970"/>
      </w:pPr>
    </w:p>
    <w:p w14:paraId="3D04CC22">
      <w:pPr>
        <w:snapToGrid w:val="0"/>
        <w:spacing w:line="360" w:lineRule="auto"/>
        <w:ind w:left="120" w:leftChars="57" w:firstLine="482" w:firstLineChars="150"/>
        <w:jc w:val="center"/>
        <w:rPr>
          <w:rFonts w:ascii="宋体" w:hAnsi="宋体" w:cs="宋体"/>
          <w:b/>
          <w:sz w:val="32"/>
        </w:rPr>
      </w:pPr>
    </w:p>
    <w:p w14:paraId="7646E48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84EA90F">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CC5F195">
      <w:pPr>
        <w:pStyle w:val="24"/>
        <w:spacing w:line="360" w:lineRule="auto"/>
        <w:ind w:left="479" w:hanging="479" w:hangingChars="199"/>
        <w:rPr>
          <w:rFonts w:cs="宋体"/>
          <w:b/>
        </w:rPr>
      </w:pPr>
      <w:r>
        <w:rPr>
          <w:rFonts w:hint="eastAsia" w:cs="宋体"/>
          <w:b/>
        </w:rPr>
        <w:t>25. 合同的签订</w:t>
      </w:r>
    </w:p>
    <w:p w14:paraId="4F3DB10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3E2F146">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72A2DD6">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78D6331">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3F7DA47">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E1A6932">
      <w:pPr>
        <w:pStyle w:val="24"/>
        <w:spacing w:line="360" w:lineRule="auto"/>
        <w:ind w:left="479" w:hanging="479" w:hangingChars="199"/>
        <w:rPr>
          <w:rFonts w:cs="宋体"/>
          <w:b/>
        </w:rPr>
      </w:pPr>
      <w:r>
        <w:rPr>
          <w:rFonts w:hint="eastAsia" w:cs="宋体"/>
          <w:b/>
        </w:rPr>
        <w:t>26. 履约保证金</w:t>
      </w:r>
    </w:p>
    <w:p w14:paraId="663B8E6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CBAE307">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4B859D8B">
      <w:pPr>
        <w:pStyle w:val="3"/>
        <w:rPr>
          <w:highlight w:val="none"/>
        </w:rPr>
      </w:pPr>
      <w:r>
        <w:rPr>
          <w:rFonts w:ascii="宋体" w:hAnsi="宋体" w:eastAsia="宋体"/>
          <w:b/>
          <w:bCs/>
          <w:sz w:val="24"/>
          <w:szCs w:val="32"/>
          <w:highlight w:val="none"/>
          <w:lang w:val="en-US"/>
        </w:rPr>
        <w:t>27.预付款</w:t>
      </w:r>
    </w:p>
    <w:p w14:paraId="4AE610B4">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hint="eastAsia" w:ascii="宋体" w:hAnsi="宋体"/>
          <w:sz w:val="24"/>
          <w:highlight w:val="none"/>
          <w:lang w:val="en-US" w:eastAsia="zh-CN"/>
        </w:rPr>
        <w:t>95763</w:t>
      </w:r>
      <w:r>
        <w:rPr>
          <w:rFonts w:ascii="宋体" w:hAnsi="宋体"/>
          <w:sz w:val="24"/>
          <w:highlight w:val="none"/>
        </w:rPr>
        <w:t>。</w:t>
      </w:r>
    </w:p>
    <w:p w14:paraId="5E6EC95B"/>
    <w:p w14:paraId="263F1E20">
      <w:pPr>
        <w:snapToGrid w:val="0"/>
        <w:spacing w:line="360" w:lineRule="auto"/>
        <w:ind w:firstLine="3357" w:firstLineChars="1045"/>
        <w:rPr>
          <w:rFonts w:ascii="宋体" w:hAnsi="宋体" w:cs="宋体"/>
          <w:b/>
          <w:sz w:val="32"/>
        </w:rPr>
      </w:pPr>
    </w:p>
    <w:p w14:paraId="327884B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7990343">
      <w:pPr>
        <w:pStyle w:val="133"/>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C249FAB">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48D2E2E">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AAFA03C">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0AA8AFF3">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79E6B4D0">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254FABAC">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9268933">
      <w:pPr>
        <w:tabs>
          <w:tab w:val="left" w:pos="0"/>
        </w:tabs>
        <w:spacing w:line="360" w:lineRule="auto"/>
        <w:ind w:firstLine="480"/>
        <w:rPr>
          <w:rFonts w:ascii="宋体" w:hAnsi="宋体" w:cs="宋体"/>
          <w:sz w:val="24"/>
        </w:rPr>
      </w:pPr>
    </w:p>
    <w:p w14:paraId="6EADDA0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3D51931">
      <w:pPr>
        <w:pStyle w:val="24"/>
        <w:spacing w:line="360" w:lineRule="auto"/>
        <w:ind w:firstLine="0" w:firstLineChars="0"/>
        <w:rPr>
          <w:rFonts w:cs="宋体"/>
          <w:b/>
        </w:rPr>
      </w:pPr>
      <w:r>
        <w:rPr>
          <w:rFonts w:hint="eastAsia" w:cs="宋体"/>
          <w:b/>
        </w:rPr>
        <w:t>30.验收</w:t>
      </w:r>
    </w:p>
    <w:p w14:paraId="71EE8826">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000000" w:themeColor="text1"/>
          <w:kern w:val="0"/>
          <w:sz w:val="24"/>
          <w14:textFill>
            <w14:solidFill>
              <w14:schemeClr w14:val="tx1"/>
            </w14:solidFill>
          </w14:textFill>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373F9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CCD9E99">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781D3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2FC404">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lang w:val="en-US"/>
          <w14:textFill>
            <w14:solidFill>
              <w14:schemeClr w14:val="tx1"/>
            </w14:solidFill>
          </w14:textFill>
        </w:rPr>
        <w:t>做好审核并完成支付。</w:t>
      </w:r>
    </w:p>
    <w:bookmarkEnd w:id="14"/>
    <w:p w14:paraId="0D188623">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403820"/>
      <w:bookmarkEnd w:id="16"/>
      <w:bookmarkStart w:id="17" w:name="_Hlt75236290"/>
      <w:bookmarkEnd w:id="17"/>
      <w:bookmarkStart w:id="18" w:name="_Hlt74730295"/>
      <w:bookmarkEnd w:id="18"/>
      <w:bookmarkStart w:id="19" w:name="_Hlt74707468"/>
      <w:bookmarkEnd w:id="19"/>
      <w:bookmarkStart w:id="20" w:name="_Hlt68073093"/>
      <w:bookmarkEnd w:id="20"/>
      <w:bookmarkStart w:id="21" w:name="_Hlt74714665"/>
      <w:bookmarkEnd w:id="21"/>
      <w:bookmarkStart w:id="22" w:name="_Hlt74729768"/>
      <w:bookmarkEnd w:id="22"/>
      <w:bookmarkStart w:id="23" w:name="_Hlt68072990"/>
      <w:bookmarkEnd w:id="23"/>
      <w:bookmarkStart w:id="24" w:name="_Hlt68057669"/>
      <w:bookmarkEnd w:id="24"/>
      <w:bookmarkStart w:id="25" w:name="_Hlt68072998"/>
      <w:bookmarkEnd w:id="25"/>
      <w:bookmarkStart w:id="26" w:name="_Hlt75236011"/>
      <w:bookmarkEnd w:id="26"/>
      <w:bookmarkStart w:id="27" w:name="_Hlt75236101"/>
      <w:bookmarkEnd w:id="27"/>
    </w:p>
    <w:bookmarkEnd w:id="12"/>
    <w:bookmarkEnd w:id="13"/>
    <w:p w14:paraId="6D63E92A">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14:paraId="13DE8919">
      <w:pPr>
        <w:spacing w:line="600" w:lineRule="exact"/>
        <w:rPr>
          <w:rFonts w:hint="eastAsia" w:ascii="仿宋" w:hAnsi="仿宋" w:eastAsia="仿宋" w:cs="仿宋"/>
          <w:b/>
          <w:sz w:val="24"/>
          <w:szCs w:val="24"/>
        </w:rPr>
      </w:pPr>
      <w:r>
        <w:rPr>
          <w:rFonts w:hint="eastAsia" w:ascii="仿宋" w:hAnsi="仿宋" w:eastAsia="仿宋" w:cs="仿宋"/>
          <w:b/>
          <w:sz w:val="24"/>
          <w:szCs w:val="24"/>
        </w:rPr>
        <w:t>一、</w:t>
      </w:r>
      <w:r>
        <w:rPr>
          <w:rFonts w:hint="eastAsia" w:ascii="仿宋" w:hAnsi="仿宋" w:eastAsia="仿宋" w:cs="仿宋"/>
          <w:b/>
          <w:sz w:val="24"/>
          <w:szCs w:val="24"/>
          <w:lang w:val="en-US" w:eastAsia="zh-CN"/>
        </w:rPr>
        <w:t>招标说明</w:t>
      </w:r>
      <w:r>
        <w:rPr>
          <w:rFonts w:hint="eastAsia" w:ascii="仿宋" w:hAnsi="仿宋" w:eastAsia="仿宋" w:cs="仿宋"/>
          <w:b/>
          <w:sz w:val="24"/>
          <w:szCs w:val="24"/>
        </w:rPr>
        <w:t>：</w:t>
      </w:r>
    </w:p>
    <w:p w14:paraId="4701DA1B">
      <w:pPr>
        <w:spacing w:beforeLines="50" w:afterLines="5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随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14:paraId="55B19344">
      <w:pPr>
        <w:spacing w:beforeLines="50" w:afterLines="5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为落实上级部门购买居家养老服务项目，推进政府购买居家养老服务工作的规范化、专业化，满足老年人个性化、多样化定制服务需求，按照“政府主导、社区参与、实体服务、机构运作”的工作思路，根据上级部门相关要求，结合</w:t>
      </w:r>
      <w:r>
        <w:rPr>
          <w:rFonts w:hint="eastAsia" w:ascii="仿宋" w:hAnsi="仿宋" w:eastAsia="仿宋" w:cs="仿宋"/>
          <w:sz w:val="24"/>
          <w:szCs w:val="24"/>
          <w:lang w:val="en-US" w:eastAsia="zh-CN"/>
        </w:rPr>
        <w:t>闲林</w:t>
      </w:r>
      <w:r>
        <w:rPr>
          <w:rFonts w:hint="eastAsia" w:ascii="仿宋" w:hAnsi="仿宋" w:eastAsia="仿宋" w:cs="仿宋"/>
          <w:sz w:val="24"/>
          <w:szCs w:val="24"/>
        </w:rPr>
        <w:t>街道现有实际情况，对本次居家养老服务项目组织政府采购。</w:t>
      </w:r>
    </w:p>
    <w:p w14:paraId="1904BC14">
      <w:pPr>
        <w:spacing w:line="600" w:lineRule="exact"/>
        <w:rPr>
          <w:rFonts w:hint="eastAsia" w:ascii="仿宋" w:hAnsi="仿宋" w:eastAsia="仿宋" w:cs="仿宋"/>
          <w:b/>
          <w:bCs/>
          <w:sz w:val="24"/>
          <w:szCs w:val="24"/>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项目概况</w:t>
      </w:r>
      <w:r>
        <w:rPr>
          <w:rFonts w:hint="eastAsia" w:ascii="仿宋" w:hAnsi="仿宋" w:eastAsia="仿宋" w:cs="仿宋"/>
          <w:b/>
          <w:color w:val="auto"/>
          <w:sz w:val="24"/>
          <w:szCs w:val="24"/>
        </w:rPr>
        <w:t>：</w:t>
      </w:r>
    </w:p>
    <w:tbl>
      <w:tblPr>
        <w:tblStyle w:val="63"/>
        <w:tblW w:w="8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735"/>
        <w:gridCol w:w="630"/>
        <w:gridCol w:w="1380"/>
        <w:gridCol w:w="4590"/>
      </w:tblGrid>
      <w:tr w14:paraId="4C08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top"/>
          </w:tcPr>
          <w:p w14:paraId="16042B6C">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标项</w:t>
            </w:r>
          </w:p>
        </w:tc>
        <w:tc>
          <w:tcPr>
            <w:tcW w:w="735" w:type="dxa"/>
            <w:vAlign w:val="top"/>
          </w:tcPr>
          <w:p w14:paraId="3E27BA4E">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630" w:type="dxa"/>
            <w:vAlign w:val="top"/>
          </w:tcPr>
          <w:p w14:paraId="26867D9F">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单位</w:t>
            </w:r>
          </w:p>
        </w:tc>
        <w:tc>
          <w:tcPr>
            <w:tcW w:w="1380" w:type="dxa"/>
            <w:vAlign w:val="top"/>
          </w:tcPr>
          <w:p w14:paraId="64EA9FD9">
            <w:pPr>
              <w:spacing w:line="600" w:lineRule="exact"/>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预算金额</w:t>
            </w:r>
          </w:p>
        </w:tc>
        <w:tc>
          <w:tcPr>
            <w:tcW w:w="4590" w:type="dxa"/>
            <w:vAlign w:val="top"/>
          </w:tcPr>
          <w:p w14:paraId="627C67F3">
            <w:pPr>
              <w:spacing w:line="600" w:lineRule="exact"/>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服务范围</w:t>
            </w:r>
          </w:p>
        </w:tc>
      </w:tr>
      <w:tr w14:paraId="519B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top"/>
          </w:tcPr>
          <w:p w14:paraId="1EFDAB05">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一</w:t>
            </w:r>
          </w:p>
        </w:tc>
        <w:tc>
          <w:tcPr>
            <w:tcW w:w="735" w:type="dxa"/>
            <w:vAlign w:val="top"/>
          </w:tcPr>
          <w:p w14:paraId="1C8FCF59">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p>
        </w:tc>
        <w:tc>
          <w:tcPr>
            <w:tcW w:w="630" w:type="dxa"/>
            <w:vAlign w:val="top"/>
          </w:tcPr>
          <w:p w14:paraId="674A60C6">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w:t>
            </w:r>
          </w:p>
        </w:tc>
        <w:tc>
          <w:tcPr>
            <w:tcW w:w="1380" w:type="dxa"/>
            <w:vAlign w:val="top"/>
          </w:tcPr>
          <w:p w14:paraId="462592A4">
            <w:pPr>
              <w:spacing w:line="600" w:lineRule="exact"/>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1022500元</w:t>
            </w:r>
          </w:p>
        </w:tc>
        <w:tc>
          <w:tcPr>
            <w:tcW w:w="4590" w:type="dxa"/>
            <w:vAlign w:val="top"/>
          </w:tcPr>
          <w:p w14:paraId="5F0F6CE6">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何母桥村、华溪社区、民丰村、万景村、静林山社区、翡翠社区、甄家湾社区、竹韵社区</w:t>
            </w:r>
            <w:r>
              <w:rPr>
                <w:rFonts w:hint="eastAsia" w:ascii="仿宋" w:hAnsi="仿宋" w:eastAsia="仿宋" w:cs="仿宋"/>
                <w:b/>
                <w:bCs/>
                <w:kern w:val="0"/>
                <w:sz w:val="24"/>
                <w:szCs w:val="24"/>
                <w:lang w:eastAsia="zh-CN"/>
              </w:rPr>
              <w:t>。</w:t>
            </w:r>
          </w:p>
        </w:tc>
      </w:tr>
      <w:tr w14:paraId="70AA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top"/>
          </w:tcPr>
          <w:p w14:paraId="60CF5FDF">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二</w:t>
            </w:r>
          </w:p>
        </w:tc>
        <w:tc>
          <w:tcPr>
            <w:tcW w:w="735" w:type="dxa"/>
            <w:vAlign w:val="top"/>
          </w:tcPr>
          <w:p w14:paraId="2DF76A08">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p>
        </w:tc>
        <w:tc>
          <w:tcPr>
            <w:tcW w:w="630" w:type="dxa"/>
            <w:vAlign w:val="top"/>
          </w:tcPr>
          <w:p w14:paraId="00B3AF92">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w:t>
            </w:r>
          </w:p>
        </w:tc>
        <w:tc>
          <w:tcPr>
            <w:tcW w:w="1380" w:type="dxa"/>
            <w:vAlign w:val="top"/>
          </w:tcPr>
          <w:p w14:paraId="5393B801">
            <w:pPr>
              <w:spacing w:line="600" w:lineRule="exact"/>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989000元</w:t>
            </w:r>
          </w:p>
        </w:tc>
        <w:tc>
          <w:tcPr>
            <w:tcW w:w="4590" w:type="dxa"/>
            <w:vAlign w:val="top"/>
          </w:tcPr>
          <w:p w14:paraId="0AA5ACC4">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方家山社区、闲创社区、联荣村、闲林村、孙家坞社区、山水社区、华丰社区。</w:t>
            </w:r>
          </w:p>
        </w:tc>
      </w:tr>
      <w:tr w14:paraId="0D7F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vAlign w:val="top"/>
          </w:tcPr>
          <w:p w14:paraId="34312EB1">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三</w:t>
            </w:r>
          </w:p>
        </w:tc>
        <w:tc>
          <w:tcPr>
            <w:tcW w:w="735" w:type="dxa"/>
            <w:vAlign w:val="top"/>
          </w:tcPr>
          <w:p w14:paraId="2771C1E7">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p>
        </w:tc>
        <w:tc>
          <w:tcPr>
            <w:tcW w:w="630" w:type="dxa"/>
            <w:vAlign w:val="top"/>
          </w:tcPr>
          <w:p w14:paraId="5A5649EF">
            <w:pPr>
              <w:spacing w:line="60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w:t>
            </w:r>
          </w:p>
        </w:tc>
        <w:tc>
          <w:tcPr>
            <w:tcW w:w="1380" w:type="dxa"/>
            <w:vAlign w:val="top"/>
          </w:tcPr>
          <w:p w14:paraId="15D13C25">
            <w:pPr>
              <w:spacing w:line="600" w:lineRule="exact"/>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986100元</w:t>
            </w:r>
          </w:p>
        </w:tc>
        <w:tc>
          <w:tcPr>
            <w:tcW w:w="4590" w:type="dxa"/>
            <w:vAlign w:val="top"/>
          </w:tcPr>
          <w:p w14:paraId="6E8DC86B">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北山社区、闲湖社区、良睦社区、西溪源村、云栖村、桦树村</w:t>
            </w:r>
            <w:r>
              <w:rPr>
                <w:rFonts w:hint="eastAsia" w:ascii="仿宋" w:hAnsi="仿宋" w:eastAsia="仿宋" w:cs="仿宋"/>
                <w:b/>
                <w:bCs/>
                <w:kern w:val="0"/>
                <w:sz w:val="24"/>
                <w:szCs w:val="24"/>
                <w:lang w:eastAsia="zh-CN"/>
              </w:rPr>
              <w:t>。</w:t>
            </w:r>
          </w:p>
        </w:tc>
      </w:tr>
    </w:tbl>
    <w:p w14:paraId="3ABED606">
      <w:pPr>
        <w:spacing w:line="600" w:lineRule="exact"/>
        <w:rPr>
          <w:rFonts w:hint="eastAsia" w:ascii="仿宋" w:hAnsi="仿宋" w:eastAsia="仿宋" w:cs="仿宋"/>
          <w:b/>
          <w:bCs/>
          <w:sz w:val="24"/>
          <w:szCs w:val="24"/>
        </w:rPr>
      </w:pPr>
    </w:p>
    <w:p w14:paraId="14059D4F">
      <w:pPr>
        <w:pStyle w:val="24"/>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rPr>
        <w:t>注：投标人可选择其中一个或多个标项进行投标，</w:t>
      </w:r>
      <w:r>
        <w:rPr>
          <w:rFonts w:hint="eastAsia" w:ascii="仿宋" w:hAnsi="仿宋" w:eastAsia="仿宋" w:cs="仿宋"/>
          <w:b/>
          <w:sz w:val="24"/>
          <w:szCs w:val="24"/>
        </w:rPr>
        <w:t>但只能中一个标项，中标次序按标项一、标项二、标项</w:t>
      </w:r>
      <w:r>
        <w:rPr>
          <w:rFonts w:hint="eastAsia" w:ascii="仿宋" w:hAnsi="仿宋" w:eastAsia="仿宋" w:cs="仿宋"/>
          <w:b/>
          <w:sz w:val="24"/>
          <w:szCs w:val="24"/>
          <w:lang w:val="en-US" w:eastAsia="zh-CN"/>
        </w:rPr>
        <w:t>三</w:t>
      </w:r>
      <w:r>
        <w:rPr>
          <w:rFonts w:hint="eastAsia" w:ascii="仿宋" w:hAnsi="仿宋" w:eastAsia="仿宋" w:cs="仿宋"/>
          <w:b/>
          <w:sz w:val="24"/>
          <w:szCs w:val="24"/>
        </w:rPr>
        <w:t>进行确定（如投标人被确定为标项一的第一中标候选人，则标项二、标项</w:t>
      </w:r>
      <w:r>
        <w:rPr>
          <w:rFonts w:hint="eastAsia" w:ascii="仿宋" w:hAnsi="仿宋" w:eastAsia="仿宋" w:cs="仿宋"/>
          <w:b/>
          <w:sz w:val="24"/>
          <w:szCs w:val="24"/>
          <w:lang w:val="en-US" w:eastAsia="zh-CN"/>
        </w:rPr>
        <w:t>三</w:t>
      </w:r>
      <w:r>
        <w:rPr>
          <w:rFonts w:hint="eastAsia" w:ascii="仿宋" w:hAnsi="仿宋" w:eastAsia="仿宋" w:cs="仿宋"/>
          <w:b/>
          <w:sz w:val="24"/>
          <w:szCs w:val="24"/>
        </w:rPr>
        <w:t>将不被推荐为中标候选人）；</w:t>
      </w:r>
      <w:r>
        <w:rPr>
          <w:rFonts w:hint="eastAsia" w:ascii="仿宋" w:hAnsi="仿宋" w:eastAsia="仿宋" w:cs="仿宋"/>
          <w:b/>
          <w:bCs/>
          <w:sz w:val="24"/>
          <w:szCs w:val="24"/>
        </w:rPr>
        <w:t>如投两个标项</w:t>
      </w:r>
      <w:r>
        <w:rPr>
          <w:rFonts w:hint="eastAsia" w:ascii="仿宋" w:hAnsi="仿宋" w:eastAsia="仿宋" w:cs="仿宋"/>
          <w:b/>
          <w:bCs/>
          <w:sz w:val="24"/>
          <w:szCs w:val="24"/>
          <w:lang w:val="en-US" w:eastAsia="zh-CN"/>
        </w:rPr>
        <w:t>及以上</w:t>
      </w:r>
      <w:r>
        <w:rPr>
          <w:rFonts w:hint="eastAsia" w:ascii="仿宋" w:hAnsi="仿宋" w:eastAsia="仿宋" w:cs="仿宋"/>
          <w:b/>
          <w:bCs/>
          <w:sz w:val="24"/>
          <w:szCs w:val="24"/>
        </w:rPr>
        <w:t>，投标文件需按标项分开制作并按标项上传政采云系统（如政采云上传要求变化，按政采云要求上传）。</w:t>
      </w:r>
    </w:p>
    <w:p w14:paraId="0BAD02F9">
      <w:pPr>
        <w:spacing w:line="360" w:lineRule="auto"/>
        <w:rPr>
          <w:rFonts w:ascii="仿宋" w:hAnsi="仿宋" w:eastAsia="仿宋" w:cs="宋体"/>
          <w:color w:val="000000"/>
          <w:sz w:val="24"/>
        </w:rPr>
      </w:pPr>
      <w:r>
        <w:rPr>
          <w:rFonts w:hint="eastAsia" w:ascii="仿宋" w:hAnsi="仿宋" w:eastAsia="仿宋" w:cs="仿宋"/>
          <w:b/>
          <w:bCs/>
          <w:sz w:val="24"/>
          <w:szCs w:val="24"/>
          <w:lang w:val="en-US" w:eastAsia="zh-CN"/>
        </w:rPr>
        <w:t>三</w:t>
      </w:r>
      <w:r>
        <w:rPr>
          <w:rFonts w:hint="eastAsia" w:ascii="仿宋" w:hAnsi="仿宋" w:eastAsia="仿宋" w:cs="仿宋"/>
          <w:b/>
          <w:color w:val="auto"/>
          <w:sz w:val="24"/>
          <w:szCs w:val="24"/>
        </w:rPr>
        <w:t>、</w:t>
      </w:r>
      <w:r>
        <w:rPr>
          <w:rFonts w:hint="eastAsia" w:ascii="仿宋" w:hAnsi="仿宋" w:eastAsia="仿宋" w:cs="仿宋"/>
          <w:b/>
          <w:bCs/>
          <w:sz w:val="24"/>
          <w:szCs w:val="24"/>
        </w:rPr>
        <w:t>服务内容</w:t>
      </w:r>
      <w:r>
        <w:rPr>
          <w:rFonts w:hint="eastAsia" w:ascii="仿宋" w:hAnsi="仿宋" w:eastAsia="仿宋" w:cs="仿宋"/>
          <w:b/>
          <w:bCs/>
          <w:sz w:val="24"/>
          <w:szCs w:val="24"/>
          <w:lang w:eastAsia="zh-CN"/>
        </w:rPr>
        <w:t>：</w:t>
      </w:r>
    </w:p>
    <w:p w14:paraId="5A996543">
      <w:pPr>
        <w:spacing w:line="360" w:lineRule="auto"/>
        <w:rPr>
          <w:rFonts w:ascii="仿宋" w:hAnsi="仿宋" w:eastAsia="仿宋" w:cs="宋体"/>
          <w:b/>
          <w:bCs/>
          <w:color w:val="000000"/>
          <w:sz w:val="24"/>
        </w:rPr>
      </w:pPr>
      <w:r>
        <w:rPr>
          <w:rFonts w:hint="eastAsia" w:ascii="仿宋" w:hAnsi="仿宋" w:eastAsia="仿宋" w:cs="宋体"/>
          <w:b/>
          <w:bCs/>
          <w:color w:val="000000"/>
          <w:sz w:val="24"/>
        </w:rPr>
        <w:t xml:space="preserve">    （一）居家养老服务对象</w:t>
      </w:r>
    </w:p>
    <w:p w14:paraId="0849749A">
      <w:pPr>
        <w:spacing w:line="360" w:lineRule="auto"/>
        <w:rPr>
          <w:rFonts w:ascii="仿宋" w:hAnsi="仿宋" w:eastAsia="仿宋" w:cs="宋体"/>
          <w:color w:val="000000"/>
          <w:sz w:val="24"/>
        </w:rPr>
      </w:pPr>
      <w:r>
        <w:rPr>
          <w:rFonts w:hint="eastAsia" w:ascii="仿宋" w:hAnsi="仿宋" w:eastAsia="仿宋" w:cs="宋体"/>
          <w:color w:val="000000"/>
          <w:sz w:val="24"/>
        </w:rPr>
        <w:t xml:space="preserve">    符合根据《杭州市余杭区养老服务电子津贴实施办法（试行）》的通知（余民[20</w:t>
      </w:r>
      <w:r>
        <w:rPr>
          <w:rFonts w:ascii="仿宋" w:hAnsi="仿宋" w:eastAsia="仿宋" w:cs="宋体"/>
          <w:color w:val="000000"/>
          <w:sz w:val="24"/>
        </w:rPr>
        <w:t>22</w:t>
      </w:r>
      <w:r>
        <w:rPr>
          <w:rFonts w:hint="eastAsia" w:ascii="仿宋" w:hAnsi="仿宋" w:eastAsia="仿宋" w:cs="宋体"/>
          <w:color w:val="000000"/>
          <w:sz w:val="24"/>
        </w:rPr>
        <w:t>]</w:t>
      </w:r>
      <w:r>
        <w:rPr>
          <w:rFonts w:ascii="仿宋" w:hAnsi="仿宋" w:eastAsia="仿宋" w:cs="宋体"/>
          <w:color w:val="000000"/>
          <w:sz w:val="24"/>
        </w:rPr>
        <w:t>7</w:t>
      </w:r>
      <w:r>
        <w:rPr>
          <w:rFonts w:hint="eastAsia" w:ascii="仿宋" w:hAnsi="仿宋" w:eastAsia="仿宋" w:cs="宋体"/>
          <w:color w:val="000000"/>
          <w:sz w:val="24"/>
        </w:rPr>
        <w:t>号）文件精神的对象纳入政府居家养老服务范围（</w:t>
      </w:r>
      <w:r>
        <w:rPr>
          <w:rFonts w:hint="eastAsia" w:ascii="仿宋" w:hAnsi="仿宋" w:eastAsia="仿宋" w:cs="宋体"/>
          <w:color w:val="000000"/>
          <w:sz w:val="24"/>
          <w:lang w:val="en-US" w:eastAsia="zh-CN"/>
        </w:rPr>
        <w:t>闲林</w:t>
      </w:r>
      <w:r>
        <w:rPr>
          <w:rFonts w:hint="eastAsia" w:ascii="仿宋" w:hAnsi="仿宋" w:eastAsia="仿宋" w:cs="宋体"/>
          <w:color w:val="000000"/>
          <w:sz w:val="24"/>
        </w:rPr>
        <w:t>街道本地户籍）。</w:t>
      </w:r>
    </w:p>
    <w:p w14:paraId="1B2044F3">
      <w:pPr>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（二）基本要求</w:t>
      </w:r>
    </w:p>
    <w:p w14:paraId="65965C3E">
      <w:pPr>
        <w:spacing w:line="360" w:lineRule="auto"/>
        <w:ind w:firstLine="480" w:firstLineChars="200"/>
        <w:rPr>
          <w:rFonts w:hint="eastAsia" w:ascii="仿宋" w:hAnsi="仿宋" w:eastAsia="仿宋" w:cs="宋体"/>
          <w:b w:val="0"/>
          <w:bCs w:val="0"/>
          <w:color w:val="000000"/>
          <w:sz w:val="24"/>
          <w:lang w:val="en-US" w:eastAsia="zh-CN"/>
        </w:rPr>
      </w:pPr>
      <w:r>
        <w:rPr>
          <w:rFonts w:hint="eastAsia" w:ascii="仿宋" w:hAnsi="仿宋" w:eastAsia="仿宋" w:cs="宋体"/>
          <w:b w:val="0"/>
          <w:bCs w:val="0"/>
          <w:color w:val="000000"/>
          <w:sz w:val="24"/>
        </w:rPr>
        <w:t>1、</w:t>
      </w:r>
      <w:r>
        <w:rPr>
          <w:rFonts w:hint="eastAsia" w:ascii="仿宋" w:hAnsi="仿宋" w:eastAsia="仿宋" w:cs="宋体"/>
          <w:b w:val="0"/>
          <w:bCs w:val="0"/>
          <w:color w:val="000000"/>
          <w:sz w:val="24"/>
          <w:lang w:eastAsia="zh-CN"/>
        </w:rPr>
        <w:t>具有于服务区域、对象相适应的服务队伍，保证服务人员中</w:t>
      </w:r>
      <w:r>
        <w:rPr>
          <w:rFonts w:hint="eastAsia" w:ascii="仿宋" w:hAnsi="仿宋" w:eastAsia="仿宋" w:cs="宋体"/>
          <w:b w:val="0"/>
          <w:bCs w:val="0"/>
          <w:color w:val="000000"/>
          <w:sz w:val="24"/>
          <w:lang w:val="en-US" w:eastAsia="zh-CN"/>
        </w:rPr>
        <w:t>50%以上持有《职业技能等级证》且录入“浙里康养”系统余杭区范围内。</w:t>
      </w:r>
    </w:p>
    <w:p w14:paraId="4913F944">
      <w:pPr>
        <w:spacing w:line="360" w:lineRule="auto"/>
        <w:ind w:firstLine="480" w:firstLineChars="200"/>
        <w:rPr>
          <w:rFonts w:hint="eastAsia" w:ascii="仿宋" w:hAnsi="仿宋" w:eastAsia="仿宋" w:cs="宋体"/>
          <w:b w:val="0"/>
          <w:bCs w:val="0"/>
          <w:color w:val="000000"/>
          <w:sz w:val="24"/>
          <w:lang w:eastAsia="zh-CN"/>
        </w:rPr>
      </w:pPr>
      <w:r>
        <w:rPr>
          <w:rFonts w:hint="eastAsia" w:ascii="仿宋" w:hAnsi="仿宋" w:eastAsia="仿宋" w:cs="宋体"/>
          <w:b w:val="0"/>
          <w:bCs w:val="0"/>
          <w:color w:val="000000"/>
          <w:sz w:val="24"/>
          <w:lang w:val="en-US" w:eastAsia="zh-CN"/>
        </w:rPr>
        <w:t>2、</w:t>
      </w:r>
      <w:r>
        <w:rPr>
          <w:rFonts w:hint="eastAsia" w:ascii="仿宋" w:hAnsi="仿宋" w:eastAsia="仿宋" w:cs="宋体"/>
          <w:b w:val="0"/>
          <w:bCs w:val="0"/>
          <w:color w:val="000000"/>
          <w:sz w:val="24"/>
          <w:lang w:eastAsia="zh-CN"/>
        </w:rPr>
        <w:t>工作人员应身体健康，无传染病，并持有本人有效期内的《健康证》。</w:t>
      </w:r>
    </w:p>
    <w:p w14:paraId="39374EFB">
      <w:pPr>
        <w:spacing w:line="360" w:lineRule="auto"/>
        <w:ind w:firstLine="480" w:firstLineChars="200"/>
        <w:rPr>
          <w:rFonts w:hint="eastAsia" w:ascii="仿宋" w:hAnsi="仿宋" w:eastAsia="仿宋" w:cs="宋体"/>
          <w:b w:val="0"/>
          <w:bCs w:val="0"/>
          <w:color w:val="000000"/>
          <w:sz w:val="24"/>
          <w:lang w:val="en-US" w:eastAsia="zh-CN"/>
        </w:rPr>
      </w:pPr>
      <w:r>
        <w:rPr>
          <w:rFonts w:hint="eastAsia" w:ascii="仿宋" w:hAnsi="仿宋" w:eastAsia="仿宋" w:cs="宋体"/>
          <w:b w:val="0"/>
          <w:bCs w:val="0"/>
          <w:color w:val="000000"/>
          <w:sz w:val="24"/>
          <w:lang w:val="en-US" w:eastAsia="zh-CN"/>
        </w:rPr>
        <w:t>3、第一次服务时须主动通过言语告知老年人</w:t>
      </w:r>
      <w:r>
        <w:rPr>
          <w:rFonts w:hint="eastAsia" w:ascii="仿宋" w:hAnsi="仿宋" w:eastAsia="仿宋" w:cs="宋体"/>
          <w:b w:val="0"/>
          <w:bCs w:val="0"/>
          <w:color w:val="000000"/>
          <w:sz w:val="24"/>
          <w:lang w:eastAsia="zh-CN"/>
        </w:rPr>
        <w:t>或其监护人</w:t>
      </w:r>
      <w:r>
        <w:rPr>
          <w:rFonts w:hint="eastAsia" w:ascii="仿宋" w:hAnsi="仿宋" w:eastAsia="仿宋" w:cs="宋体"/>
          <w:b w:val="0"/>
          <w:bCs w:val="0"/>
          <w:color w:val="000000"/>
          <w:sz w:val="24"/>
          <w:lang w:val="en-US" w:eastAsia="zh-CN"/>
        </w:rPr>
        <w:t>可享受的具体服务内容、服务标准、投诉电话等，并通过</w:t>
      </w:r>
      <w:r>
        <w:rPr>
          <w:rFonts w:hint="eastAsia" w:ascii="仿宋" w:hAnsi="仿宋" w:eastAsia="仿宋" w:cs="宋体"/>
          <w:b w:val="0"/>
          <w:bCs w:val="0"/>
          <w:color w:val="000000"/>
          <w:sz w:val="24"/>
          <w:lang w:eastAsia="zh-CN"/>
        </w:rPr>
        <w:t>《提示卡》等</w:t>
      </w:r>
      <w:r>
        <w:rPr>
          <w:rFonts w:hint="eastAsia" w:ascii="仿宋" w:hAnsi="仿宋" w:eastAsia="仿宋" w:cs="宋体"/>
          <w:b w:val="0"/>
          <w:bCs w:val="0"/>
          <w:color w:val="000000"/>
          <w:sz w:val="24"/>
          <w:lang w:val="en-US" w:eastAsia="zh-CN"/>
        </w:rPr>
        <w:t>书面形式</w:t>
      </w:r>
      <w:r>
        <w:rPr>
          <w:rFonts w:hint="eastAsia" w:ascii="仿宋" w:hAnsi="仿宋" w:eastAsia="仿宋" w:cs="宋体"/>
          <w:b w:val="0"/>
          <w:bCs w:val="0"/>
          <w:color w:val="000000"/>
          <w:sz w:val="24"/>
          <w:lang w:eastAsia="zh-CN"/>
        </w:rPr>
        <w:t>张贴或</w:t>
      </w:r>
      <w:r>
        <w:rPr>
          <w:rFonts w:hint="eastAsia" w:ascii="仿宋" w:hAnsi="仿宋" w:eastAsia="仿宋" w:cs="宋体"/>
          <w:b w:val="0"/>
          <w:bCs w:val="0"/>
          <w:color w:val="000000"/>
          <w:sz w:val="24"/>
          <w:lang w:val="en-US" w:eastAsia="zh-CN"/>
        </w:rPr>
        <w:t>留存老年人一份。</w:t>
      </w:r>
    </w:p>
    <w:p w14:paraId="42649556">
      <w:pPr>
        <w:spacing w:line="360" w:lineRule="auto"/>
        <w:ind w:firstLine="480" w:firstLineChars="200"/>
        <w:rPr>
          <w:rFonts w:hint="eastAsia" w:ascii="仿宋" w:hAnsi="仿宋" w:eastAsia="仿宋" w:cs="宋体"/>
          <w:b w:val="0"/>
          <w:bCs w:val="0"/>
          <w:color w:val="000000"/>
          <w:sz w:val="24"/>
          <w:lang w:eastAsia="zh-CN"/>
        </w:rPr>
      </w:pPr>
      <w:r>
        <w:rPr>
          <w:rFonts w:hint="eastAsia" w:ascii="仿宋" w:hAnsi="仿宋" w:eastAsia="仿宋" w:cs="宋体"/>
          <w:b w:val="0"/>
          <w:bCs w:val="0"/>
          <w:color w:val="000000"/>
          <w:sz w:val="24"/>
          <w:lang w:val="en-US" w:eastAsia="zh-CN"/>
        </w:rPr>
        <w:t>4、工作人员上门服务时，需文明用语，提前做好预约，穿</w:t>
      </w:r>
      <w:r>
        <w:rPr>
          <w:rFonts w:hint="eastAsia" w:ascii="仿宋" w:hAnsi="仿宋" w:eastAsia="仿宋" w:cs="宋体"/>
          <w:b w:val="0"/>
          <w:bCs w:val="0"/>
          <w:color w:val="000000"/>
          <w:sz w:val="24"/>
          <w:lang w:eastAsia="zh-CN"/>
        </w:rPr>
        <w:t>着本单位统一服装，并佩带工作证（牌）。</w:t>
      </w:r>
    </w:p>
    <w:p w14:paraId="23A47429">
      <w:pPr>
        <w:spacing w:line="360" w:lineRule="auto"/>
        <w:ind w:firstLine="480" w:firstLineChars="200"/>
        <w:rPr>
          <w:rFonts w:hint="eastAsia" w:ascii="仿宋" w:hAnsi="仿宋" w:eastAsia="仿宋" w:cs="宋体"/>
          <w:b w:val="0"/>
          <w:bCs w:val="0"/>
          <w:color w:val="000000"/>
          <w:sz w:val="24"/>
        </w:rPr>
      </w:pPr>
      <w:r>
        <w:rPr>
          <w:rFonts w:hint="eastAsia" w:ascii="仿宋" w:hAnsi="仿宋" w:eastAsia="仿宋" w:cs="宋体"/>
          <w:b w:val="0"/>
          <w:bCs w:val="0"/>
          <w:color w:val="000000"/>
          <w:sz w:val="24"/>
          <w:lang w:val="en-US" w:eastAsia="zh-CN"/>
        </w:rPr>
        <w:t>5、服务单位须</w:t>
      </w:r>
      <w:r>
        <w:rPr>
          <w:rFonts w:hint="eastAsia" w:ascii="仿宋" w:hAnsi="仿宋" w:eastAsia="仿宋" w:cs="宋体"/>
          <w:b w:val="0"/>
          <w:bCs w:val="0"/>
          <w:color w:val="000000"/>
          <w:sz w:val="24"/>
          <w:lang w:eastAsia="zh-CN"/>
        </w:rPr>
        <w:t>制定老年人服务方案，</w:t>
      </w:r>
      <w:r>
        <w:rPr>
          <w:rFonts w:hint="eastAsia" w:ascii="仿宋" w:hAnsi="仿宋" w:eastAsia="仿宋" w:cs="宋体"/>
          <w:b w:val="0"/>
          <w:bCs w:val="0"/>
          <w:color w:val="000000"/>
          <w:sz w:val="24"/>
        </w:rPr>
        <w:t>明确服务内容</w:t>
      </w:r>
      <w:r>
        <w:rPr>
          <w:rFonts w:hint="eastAsia" w:ascii="仿宋" w:hAnsi="仿宋" w:eastAsia="仿宋" w:cs="宋体"/>
          <w:b w:val="0"/>
          <w:bCs w:val="0"/>
          <w:color w:val="000000"/>
          <w:sz w:val="24"/>
          <w:lang w:eastAsia="zh-CN"/>
        </w:rPr>
        <w:t>，实行“一人一方案”。</w:t>
      </w:r>
    </w:p>
    <w:p w14:paraId="5B11BF74">
      <w:pPr>
        <w:spacing w:line="360" w:lineRule="auto"/>
        <w:ind w:firstLine="480" w:firstLineChars="200"/>
        <w:rPr>
          <w:rFonts w:hint="eastAsia" w:ascii="仿宋" w:hAnsi="仿宋" w:eastAsia="仿宋" w:cs="宋体"/>
          <w:b w:val="0"/>
          <w:bCs w:val="0"/>
          <w:color w:val="000000"/>
          <w:sz w:val="24"/>
        </w:rPr>
      </w:pPr>
      <w:r>
        <w:rPr>
          <w:rFonts w:hint="eastAsia" w:ascii="仿宋" w:hAnsi="仿宋" w:eastAsia="仿宋" w:cs="宋体"/>
          <w:b w:val="0"/>
          <w:bCs w:val="0"/>
          <w:color w:val="000000"/>
          <w:sz w:val="24"/>
          <w:lang w:val="en-US" w:eastAsia="zh-CN"/>
        </w:rPr>
        <w:t>6</w:t>
      </w:r>
      <w:r>
        <w:rPr>
          <w:rFonts w:hint="eastAsia" w:ascii="仿宋" w:hAnsi="仿宋" w:eastAsia="仿宋" w:cs="宋体"/>
          <w:b w:val="0"/>
          <w:bCs w:val="0"/>
          <w:color w:val="000000"/>
          <w:sz w:val="24"/>
        </w:rPr>
        <w:t>、</w:t>
      </w:r>
      <w:r>
        <w:rPr>
          <w:rFonts w:hint="eastAsia" w:ascii="仿宋" w:hAnsi="仿宋" w:eastAsia="仿宋" w:cs="宋体"/>
          <w:b w:val="0"/>
          <w:bCs w:val="0"/>
          <w:color w:val="000000"/>
          <w:sz w:val="24"/>
          <w:lang w:eastAsia="zh-CN"/>
        </w:rPr>
        <w:t>服务单位须建立服务质量回访制度，</w:t>
      </w:r>
      <w:r>
        <w:rPr>
          <w:rFonts w:hint="eastAsia" w:ascii="仿宋" w:hAnsi="仿宋" w:eastAsia="仿宋" w:cs="宋体"/>
          <w:b w:val="0"/>
          <w:bCs w:val="0"/>
          <w:color w:val="000000"/>
          <w:sz w:val="24"/>
        </w:rPr>
        <w:t>定期进行</w:t>
      </w:r>
      <w:r>
        <w:rPr>
          <w:rFonts w:hint="eastAsia" w:ascii="仿宋" w:hAnsi="仿宋" w:eastAsia="仿宋" w:cs="宋体"/>
          <w:b w:val="0"/>
          <w:bCs w:val="0"/>
          <w:color w:val="000000"/>
          <w:sz w:val="24"/>
          <w:lang w:eastAsia="zh-CN"/>
        </w:rPr>
        <w:t>回访</w:t>
      </w:r>
      <w:r>
        <w:rPr>
          <w:rFonts w:hint="eastAsia" w:ascii="仿宋" w:hAnsi="仿宋" w:eastAsia="仿宋" w:cs="宋体"/>
          <w:b w:val="0"/>
          <w:bCs w:val="0"/>
          <w:color w:val="000000"/>
          <w:sz w:val="24"/>
        </w:rPr>
        <w:t>，并记录</w:t>
      </w:r>
      <w:r>
        <w:rPr>
          <w:rFonts w:hint="eastAsia" w:ascii="仿宋" w:hAnsi="仿宋" w:eastAsia="仿宋" w:cs="宋体"/>
          <w:b w:val="0"/>
          <w:bCs w:val="0"/>
          <w:color w:val="000000"/>
          <w:sz w:val="24"/>
          <w:lang w:eastAsia="zh-CN"/>
        </w:rPr>
        <w:t>回访</w:t>
      </w:r>
      <w:r>
        <w:rPr>
          <w:rFonts w:hint="eastAsia" w:ascii="仿宋" w:hAnsi="仿宋" w:eastAsia="仿宋" w:cs="宋体"/>
          <w:b w:val="0"/>
          <w:bCs w:val="0"/>
          <w:color w:val="000000"/>
          <w:sz w:val="24"/>
        </w:rPr>
        <w:t>结果（</w:t>
      </w:r>
      <w:r>
        <w:rPr>
          <w:rFonts w:hint="eastAsia" w:ascii="仿宋" w:hAnsi="仿宋" w:eastAsia="仿宋" w:cs="宋体"/>
          <w:b w:val="0"/>
          <w:bCs w:val="0"/>
          <w:color w:val="000000"/>
          <w:sz w:val="24"/>
          <w:lang w:eastAsia="zh-CN"/>
        </w:rPr>
        <w:t>包括但不限于服务</w:t>
      </w:r>
      <w:r>
        <w:rPr>
          <w:rFonts w:hint="eastAsia" w:ascii="仿宋" w:hAnsi="仿宋" w:eastAsia="仿宋" w:cs="宋体"/>
          <w:b w:val="0"/>
          <w:bCs w:val="0"/>
          <w:color w:val="000000"/>
          <w:sz w:val="24"/>
        </w:rPr>
        <w:t>内容、时间、地点、人员、落实情况等）</w:t>
      </w:r>
      <w:r>
        <w:rPr>
          <w:rFonts w:hint="eastAsia" w:ascii="仿宋" w:hAnsi="仿宋" w:eastAsia="仿宋" w:cs="宋体"/>
          <w:b w:val="0"/>
          <w:bCs w:val="0"/>
          <w:color w:val="000000"/>
          <w:sz w:val="24"/>
          <w:lang w:eastAsia="zh-CN"/>
        </w:rPr>
        <w:t>。片区负责人每月实地回访跟单应不少于10单（不同服务人员）。</w:t>
      </w:r>
    </w:p>
    <w:p w14:paraId="4FB05D20">
      <w:pPr>
        <w:spacing w:line="360" w:lineRule="auto"/>
        <w:ind w:firstLine="480" w:firstLineChars="200"/>
        <w:rPr>
          <w:rFonts w:hint="eastAsia" w:ascii="仿宋" w:hAnsi="仿宋" w:eastAsia="仿宋" w:cs="宋体"/>
          <w:b/>
          <w:bCs/>
          <w:color w:val="000000"/>
          <w:sz w:val="24"/>
          <w:lang w:val="zh-CN" w:eastAsia="zh-CN"/>
        </w:rPr>
      </w:pPr>
      <w:r>
        <w:rPr>
          <w:rFonts w:hint="eastAsia" w:ascii="仿宋" w:hAnsi="仿宋" w:eastAsia="仿宋" w:cs="宋体"/>
          <w:b w:val="0"/>
          <w:bCs w:val="0"/>
          <w:color w:val="000000"/>
          <w:sz w:val="24"/>
          <w:lang w:val="en-US" w:eastAsia="zh-CN"/>
        </w:rPr>
        <w:t>7</w:t>
      </w:r>
      <w:r>
        <w:rPr>
          <w:rFonts w:hint="eastAsia" w:ascii="仿宋" w:hAnsi="仿宋" w:eastAsia="仿宋" w:cs="宋体"/>
          <w:b w:val="0"/>
          <w:bCs w:val="0"/>
          <w:color w:val="000000"/>
          <w:sz w:val="24"/>
        </w:rPr>
        <w:t>、</w:t>
      </w:r>
      <w:r>
        <w:rPr>
          <w:rFonts w:hint="eastAsia" w:ascii="仿宋" w:hAnsi="仿宋" w:eastAsia="仿宋" w:cs="宋体"/>
          <w:b w:val="0"/>
          <w:bCs w:val="0"/>
          <w:color w:val="000000"/>
          <w:sz w:val="24"/>
          <w:lang w:eastAsia="zh-CN"/>
        </w:rPr>
        <w:t>尊重并保护老年人隐</w:t>
      </w:r>
      <w:r>
        <w:rPr>
          <w:rFonts w:hint="eastAsia" w:ascii="仿宋" w:hAnsi="仿宋" w:eastAsia="仿宋" w:cs="宋体"/>
          <w:b w:val="0"/>
          <w:bCs w:val="0"/>
          <w:color w:val="000000"/>
          <w:sz w:val="24"/>
          <w:lang w:val="zh-CN" w:eastAsia="zh-CN"/>
        </w:rPr>
        <w:t>私，为老年人提供</w:t>
      </w:r>
      <w:r>
        <w:rPr>
          <w:rFonts w:hint="eastAsia" w:ascii="仿宋" w:hAnsi="仿宋" w:eastAsia="仿宋" w:cs="宋体"/>
          <w:b w:val="0"/>
          <w:bCs w:val="0"/>
          <w:color w:val="000000"/>
          <w:sz w:val="24"/>
          <w:lang w:eastAsia="zh-CN"/>
        </w:rPr>
        <w:t>合法合理</w:t>
      </w:r>
      <w:r>
        <w:rPr>
          <w:rFonts w:hint="eastAsia" w:ascii="仿宋" w:hAnsi="仿宋" w:eastAsia="仿宋" w:cs="宋体"/>
          <w:b w:val="0"/>
          <w:bCs w:val="0"/>
          <w:color w:val="000000"/>
          <w:sz w:val="24"/>
          <w:lang w:val="zh-CN" w:eastAsia="zh-CN"/>
        </w:rPr>
        <w:t>服务完成率达100%，老年人或监护人满意率≧</w:t>
      </w:r>
      <w:r>
        <w:rPr>
          <w:rFonts w:hint="eastAsia" w:ascii="仿宋" w:hAnsi="仿宋" w:eastAsia="仿宋" w:cs="宋体"/>
          <w:b w:val="0"/>
          <w:bCs w:val="0"/>
          <w:color w:val="000000"/>
          <w:sz w:val="24"/>
          <w:lang w:val="en-US" w:eastAsia="zh-CN"/>
        </w:rPr>
        <w:t>95</w:t>
      </w:r>
      <w:r>
        <w:rPr>
          <w:rFonts w:hint="eastAsia" w:ascii="仿宋" w:hAnsi="仿宋" w:eastAsia="仿宋" w:cs="宋体"/>
          <w:b w:val="0"/>
          <w:bCs w:val="0"/>
          <w:color w:val="000000"/>
          <w:sz w:val="24"/>
          <w:lang w:val="zh-CN" w:eastAsia="zh-CN"/>
        </w:rPr>
        <w:t>%。</w:t>
      </w:r>
    </w:p>
    <w:p w14:paraId="307C9695">
      <w:pPr>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（三）报价特别说明</w:t>
      </w:r>
      <w:r>
        <w:rPr>
          <w:rFonts w:hint="eastAsia" w:ascii="仿宋" w:hAnsi="仿宋" w:eastAsia="仿宋" w:cs="宋体"/>
          <w:b/>
          <w:color w:val="000000"/>
          <w:kern w:val="1"/>
          <w:sz w:val="24"/>
        </w:rPr>
        <w:t>及结算方式</w:t>
      </w:r>
    </w:p>
    <w:p w14:paraId="7DBB1410">
      <w:pPr>
        <w:autoSpaceDE w:val="0"/>
        <w:autoSpaceDN w:val="0"/>
        <w:snapToGrid w:val="0"/>
        <w:spacing w:line="360" w:lineRule="auto"/>
        <w:ind w:firstLine="562" w:firstLineChars="200"/>
        <w:rPr>
          <w:rFonts w:ascii="仿宋" w:hAnsi="仿宋" w:eastAsia="仿宋" w:cs="宋体"/>
          <w:b/>
          <w:color w:val="000000"/>
          <w:kern w:val="1"/>
          <w:sz w:val="28"/>
          <w:szCs w:val="28"/>
        </w:rPr>
      </w:pPr>
      <w:r>
        <w:rPr>
          <w:rFonts w:hint="eastAsia" w:ascii="仿宋" w:hAnsi="仿宋" w:eastAsia="仿宋" w:cs="宋体"/>
          <w:b/>
          <w:color w:val="000000"/>
          <w:kern w:val="0"/>
          <w:sz w:val="28"/>
          <w:szCs w:val="28"/>
        </w:rPr>
        <w:t>1、报价特别说明：根据《杭州市余杭区养老服务电子津贴实施办法（试行）》的通知（余民[20</w:t>
      </w:r>
      <w:r>
        <w:rPr>
          <w:rFonts w:ascii="仿宋" w:hAnsi="仿宋" w:eastAsia="仿宋" w:cs="宋体"/>
          <w:b/>
          <w:color w:val="000000"/>
          <w:kern w:val="0"/>
          <w:sz w:val="28"/>
          <w:szCs w:val="28"/>
        </w:rPr>
        <w:t>22</w:t>
      </w:r>
      <w:r>
        <w:rPr>
          <w:rFonts w:hint="eastAsia" w:ascii="仿宋" w:hAnsi="仿宋" w:eastAsia="仿宋" w:cs="宋体"/>
          <w:b/>
          <w:color w:val="000000"/>
          <w:kern w:val="0"/>
          <w:sz w:val="28"/>
          <w:szCs w:val="28"/>
        </w:rPr>
        <w:t>]</w:t>
      </w:r>
      <w:r>
        <w:rPr>
          <w:rFonts w:ascii="仿宋" w:hAnsi="仿宋" w:eastAsia="仿宋" w:cs="宋体"/>
          <w:b/>
          <w:color w:val="000000"/>
          <w:kern w:val="0"/>
          <w:sz w:val="28"/>
          <w:szCs w:val="28"/>
        </w:rPr>
        <w:t>7</w:t>
      </w:r>
      <w:r>
        <w:rPr>
          <w:rFonts w:hint="eastAsia" w:ascii="仿宋" w:hAnsi="仿宋" w:eastAsia="仿宋" w:cs="宋体"/>
          <w:b/>
          <w:color w:val="000000"/>
          <w:kern w:val="0"/>
          <w:sz w:val="28"/>
          <w:szCs w:val="28"/>
        </w:rPr>
        <w:t>号）文件精神（详见附件7），本项目价格不列为评审因素，中标人最终执行价格按《杭州市余杭区养老服务电子津贴实施办法（试行）》的通知（余民[20</w:t>
      </w:r>
      <w:r>
        <w:rPr>
          <w:rFonts w:ascii="仿宋" w:hAnsi="仿宋" w:eastAsia="仿宋" w:cs="宋体"/>
          <w:b/>
          <w:color w:val="000000"/>
          <w:kern w:val="0"/>
          <w:sz w:val="28"/>
          <w:szCs w:val="28"/>
        </w:rPr>
        <w:t>22</w:t>
      </w:r>
      <w:r>
        <w:rPr>
          <w:rFonts w:hint="eastAsia" w:ascii="仿宋" w:hAnsi="仿宋" w:eastAsia="仿宋" w:cs="宋体"/>
          <w:b/>
          <w:color w:val="000000"/>
          <w:kern w:val="0"/>
          <w:sz w:val="28"/>
          <w:szCs w:val="28"/>
        </w:rPr>
        <w:t>]</w:t>
      </w:r>
      <w:r>
        <w:rPr>
          <w:rFonts w:ascii="仿宋" w:hAnsi="仿宋" w:eastAsia="仿宋" w:cs="宋体"/>
          <w:b/>
          <w:color w:val="000000"/>
          <w:kern w:val="0"/>
          <w:sz w:val="28"/>
          <w:szCs w:val="28"/>
        </w:rPr>
        <w:t>7</w:t>
      </w:r>
      <w:r>
        <w:rPr>
          <w:rFonts w:hint="eastAsia" w:ascii="仿宋" w:hAnsi="仿宋" w:eastAsia="仿宋" w:cs="宋体"/>
          <w:b/>
          <w:color w:val="000000"/>
          <w:kern w:val="0"/>
          <w:sz w:val="28"/>
          <w:szCs w:val="28"/>
        </w:rPr>
        <w:t xml:space="preserve">号）文件按实际服务进行结算，投标人在政采云系统填报投标价格时请统一填写标项预算价格，如投标人填写的报价与预算不符，由评标委员会进行修正，投标人不接受修正的，做无效标处理。      </w:t>
      </w:r>
      <w:r>
        <w:rPr>
          <w:rFonts w:hint="eastAsia" w:ascii="仿宋" w:hAnsi="仿宋" w:eastAsia="仿宋" w:cs="宋体"/>
          <w:b/>
          <w:color w:val="000000"/>
          <w:kern w:val="1"/>
          <w:sz w:val="28"/>
          <w:szCs w:val="28"/>
        </w:rPr>
        <w:t xml:space="preserve">    </w:t>
      </w:r>
    </w:p>
    <w:p w14:paraId="3249823B">
      <w:pPr>
        <w:spacing w:line="360" w:lineRule="auto"/>
        <w:ind w:firstLine="482" w:firstLineChars="200"/>
        <w:rPr>
          <w:rFonts w:hint="eastAsia" w:ascii="仿宋" w:hAnsi="仿宋" w:eastAsia="仿宋" w:cs="仿宋"/>
          <w:sz w:val="24"/>
          <w:szCs w:val="24"/>
        </w:rPr>
      </w:pPr>
      <w:r>
        <w:rPr>
          <w:rFonts w:ascii="仿宋" w:hAnsi="仿宋" w:eastAsia="仿宋" w:cs="宋体"/>
          <w:b/>
          <w:color w:val="000000"/>
          <w:kern w:val="1"/>
          <w:sz w:val="24"/>
        </w:rPr>
        <w:t>2</w:t>
      </w:r>
      <w:r>
        <w:rPr>
          <w:rFonts w:hint="eastAsia" w:ascii="仿宋" w:hAnsi="仿宋" w:eastAsia="仿宋" w:cs="宋体"/>
          <w:b/>
          <w:color w:val="000000"/>
          <w:kern w:val="1"/>
          <w:sz w:val="24"/>
        </w:rPr>
        <w:t>、结算方式：按实际服务时间结算，但总支付金额不超过标项总预算。</w:t>
      </w:r>
    </w:p>
    <w:p w14:paraId="55D0BE01">
      <w:pPr>
        <w:pStyle w:val="23"/>
        <w:ind w:firstLine="482" w:firstLineChars="200"/>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）服务内容</w:t>
      </w:r>
    </w:p>
    <w:p w14:paraId="6E60D435">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 、生活照料</w:t>
      </w:r>
    </w:p>
    <w:p w14:paraId="5A705E96">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1.1 基本内容</w:t>
      </w:r>
    </w:p>
    <w:p w14:paraId="1B007568">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生活照料的基本内容包括：</w:t>
      </w:r>
    </w:p>
    <w:p w14:paraId="0DA48F4C">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——个人卫生护理；</w:t>
      </w:r>
    </w:p>
    <w:p w14:paraId="6FAD248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——生活起居护理。</w:t>
      </w:r>
    </w:p>
    <w:p w14:paraId="34CD6DAD">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1.2 服务要求</w:t>
      </w:r>
    </w:p>
    <w:p w14:paraId="3F028BD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1.2.1 洗漱等个人卫生应协助到位，容貌整洁、衣着适度、指（趾）甲整洁、无异味。</w:t>
      </w:r>
    </w:p>
    <w:p w14:paraId="055B021B">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1.2.2 协助穿脱衣服和如厕方法得当，老人无不适现象。</w:t>
      </w:r>
    </w:p>
    <w:p w14:paraId="7189E0DD">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1.2.3 定时为卧床老人翻身，无褥疮。</w:t>
      </w:r>
    </w:p>
    <w:p w14:paraId="7EC93978">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 、助餐服务</w:t>
      </w:r>
    </w:p>
    <w:p w14:paraId="6BFD317C">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2.1 基本内容</w:t>
      </w:r>
    </w:p>
    <w:p w14:paraId="2F60A0EA">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助餐服务的基本内容包括：</w:t>
      </w:r>
    </w:p>
    <w:p w14:paraId="14F86A6F">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——协助进食；</w:t>
      </w:r>
    </w:p>
    <w:p w14:paraId="438F1DFD">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——集中用餐；</w:t>
      </w:r>
    </w:p>
    <w:p w14:paraId="0F763ED2">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——上门送（做）餐。</w:t>
      </w:r>
    </w:p>
    <w:p w14:paraId="5EC7E74D">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 服务要求</w:t>
      </w:r>
    </w:p>
    <w:p w14:paraId="769FA81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2.2.1</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 xml:space="preserve">符合国家、省有关食品安全法律法规的规定。 </w:t>
      </w:r>
    </w:p>
    <w:p w14:paraId="4E031F8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2.2.2</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尊重老年人的饮食习惯。</w:t>
      </w:r>
    </w:p>
    <w:p w14:paraId="2CA39859">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2.2.3</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注意营养、合理配餐，每周有食谱。</w:t>
      </w:r>
    </w:p>
    <w:p w14:paraId="104EBDF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2.2.4</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助餐服务点应配置符合老年人特点的无障碍设施。</w:t>
      </w:r>
    </w:p>
    <w:p w14:paraId="1982ADD9">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2.2.5 送餐运输工具应保持清洁卫生，餐具做到每餐消毒。</w:t>
      </w:r>
    </w:p>
    <w:p w14:paraId="168208FA">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 助浴服务</w:t>
      </w:r>
    </w:p>
    <w:p w14:paraId="4BEED585">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 基本内容</w:t>
      </w:r>
    </w:p>
    <w:p w14:paraId="4280A12F">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助浴服务的基本内容包括：</w:t>
      </w:r>
    </w:p>
    <w:p w14:paraId="2F2022D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——上门助浴；</w:t>
      </w:r>
    </w:p>
    <w:p w14:paraId="2D0C5D0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——外出助浴。</w:t>
      </w:r>
    </w:p>
    <w:p w14:paraId="3F565E19">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 服务要求</w:t>
      </w:r>
    </w:p>
    <w:p w14:paraId="1DB3D730">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3.2.1助浴前应进行安全提示。</w:t>
      </w:r>
    </w:p>
    <w:p w14:paraId="7F81072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3.2.2助浴过程中应有家属或其他监护人在场。</w:t>
      </w:r>
    </w:p>
    <w:p w14:paraId="0C9D6AED">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3.2.3助浴过程中应注意观察老年人身体情况，如遇老年人身体不适，协助采取相应应急措施。</w:t>
      </w:r>
    </w:p>
    <w:p w14:paraId="54FDD77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3.2.4上门助浴时应根据四季气候状况和老年人居住条件，注意防寒保暖、防暑降温及浴室内通风。</w:t>
      </w:r>
    </w:p>
    <w:p w14:paraId="12E49A32">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3.2.5 外出助浴应选择有资质的公共洗浴场所或有公用沐浴设施的养老服务机构。</w:t>
      </w:r>
    </w:p>
    <w:p w14:paraId="034256AA">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 助洁服务</w:t>
      </w:r>
    </w:p>
    <w:p w14:paraId="20F802DA">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4.1 基本内容</w:t>
      </w:r>
    </w:p>
    <w:p w14:paraId="77296DCB">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助洁服务的基本内容包括：</w:t>
      </w:r>
    </w:p>
    <w:p w14:paraId="10D76D05">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——居室整洁；</w:t>
      </w:r>
    </w:p>
    <w:p w14:paraId="06982FAA">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——物具清洁。</w:t>
      </w:r>
    </w:p>
    <w:p w14:paraId="65A73E7E">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4.2 服务要求</w:t>
      </w:r>
    </w:p>
    <w:p w14:paraId="6E636975">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4.2.1 保持卧室、厨房、卫生间等居室内部整洁，物具清洁。</w:t>
      </w:r>
    </w:p>
    <w:p w14:paraId="4A5844E8">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4.2.2 用于生活护理的个人用具应保持清洁。</w:t>
      </w:r>
    </w:p>
    <w:p w14:paraId="32A8593F">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4.2.3 定期翻晒、更换床上用品，保持床铺清洁、平整。 </w:t>
      </w:r>
    </w:p>
    <w:p w14:paraId="44C865C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5、 洗涤服务</w:t>
      </w:r>
    </w:p>
    <w:p w14:paraId="07A8A22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5.1 基本内容</w:t>
      </w:r>
    </w:p>
    <w:p w14:paraId="0D1868D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洗涤服务的基本内容包括：</w:t>
      </w:r>
    </w:p>
    <w:p w14:paraId="25634C3F">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——集中送洗；</w:t>
      </w:r>
    </w:p>
    <w:p w14:paraId="0D9F7F6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——上门洗涤。</w:t>
      </w:r>
    </w:p>
    <w:p w14:paraId="1C019CFF">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5.2 服务要求</w:t>
      </w:r>
    </w:p>
    <w:p w14:paraId="49859F56">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5.2.1</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洗涤前应检查被洗衣物的性状并告知老年人或家属。</w:t>
      </w:r>
    </w:p>
    <w:p w14:paraId="31A34642">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5.2.2</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集中送洗应选择有资质的洗衣机构或有洗涤设施的养老服务机构。</w:t>
      </w:r>
    </w:p>
    <w:p w14:paraId="27AE64FB">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5.2.3</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集中送洗送取衣物时，应做到标识清楚、核对准确。防止交叉感染。</w:t>
      </w:r>
    </w:p>
    <w:p w14:paraId="1DFDEB1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5.2.4 上门洗涤应分类洗涤衣物并做到洗净、晾晒。</w:t>
      </w:r>
    </w:p>
    <w:p w14:paraId="381DAB9A">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5.2.5</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贵重衣物不在本洗涤服务范围之内。</w:t>
      </w:r>
    </w:p>
    <w:p w14:paraId="4480D439">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6 、助行服务</w:t>
      </w:r>
    </w:p>
    <w:p w14:paraId="231F6482">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6.1 基本内容</w:t>
      </w:r>
    </w:p>
    <w:p w14:paraId="34807784">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助行服务的基本内容包括：</w:t>
      </w:r>
    </w:p>
    <w:p w14:paraId="7DBA79F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——陪同户外散步；</w:t>
      </w:r>
    </w:p>
    <w:p w14:paraId="683F89AD">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——陪同外出。</w:t>
      </w:r>
    </w:p>
    <w:p w14:paraId="39469B19">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6.2 服务要求</w:t>
      </w:r>
    </w:p>
    <w:p w14:paraId="564832C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6.2.1 助行服务一般在老年人住宅小区及周边区域内。 </w:t>
      </w:r>
    </w:p>
    <w:p w14:paraId="0C04640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6.2.2 助行服务应注意途中安全。</w:t>
      </w:r>
    </w:p>
    <w:p w14:paraId="66ADC228">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6.2.3 使用助行器具时应按助行器具的使用说明进行操作。 </w:t>
      </w:r>
    </w:p>
    <w:p w14:paraId="7086A935">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7 、代办服务</w:t>
      </w:r>
    </w:p>
    <w:p w14:paraId="2810B03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7.1 基本内容</w:t>
      </w:r>
    </w:p>
    <w:p w14:paraId="1DCC917C">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代办服务的基本内容包括：</w:t>
      </w:r>
    </w:p>
    <w:p w14:paraId="06B5740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——代购物品；</w:t>
      </w:r>
    </w:p>
    <w:p w14:paraId="551826CC">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——代领物品；</w:t>
      </w:r>
    </w:p>
    <w:p w14:paraId="756053A2">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——代缴费用；</w:t>
      </w:r>
    </w:p>
    <w:p w14:paraId="1EB3873B">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——代办证件；</w:t>
      </w:r>
    </w:p>
    <w:p w14:paraId="1399821A">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——代邮物品。</w:t>
      </w:r>
    </w:p>
    <w:p w14:paraId="59BB6A1C">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7.2 服务要求</w:t>
      </w:r>
    </w:p>
    <w:p w14:paraId="7D66C3EC">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7.2.1 代办服务范围一般为日常生活事务。</w:t>
      </w:r>
    </w:p>
    <w:p w14:paraId="714F9F2A">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7.2.2 代办服务时应当面清点钱物、证件、单据等。</w:t>
      </w:r>
    </w:p>
    <w:p w14:paraId="58540D12">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8 、康复辅助</w:t>
      </w:r>
    </w:p>
    <w:p w14:paraId="45EFA954">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8.1 基本内容</w:t>
      </w:r>
    </w:p>
    <w:p w14:paraId="037C326B">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康复辅助的基本内容包括：</w:t>
      </w:r>
    </w:p>
    <w:p w14:paraId="22F3C135">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——群体康复；</w:t>
      </w:r>
    </w:p>
    <w:p w14:paraId="2D529EDD">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——个体康复。</w:t>
      </w:r>
    </w:p>
    <w:p w14:paraId="266A988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8.2 服务要求</w:t>
      </w:r>
    </w:p>
    <w:p w14:paraId="5725495E">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8.2.1 康复辅助应在专业人员指导下进行。</w:t>
      </w:r>
    </w:p>
    <w:p w14:paraId="62EDDDF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8.2.2 康复辅助应符合老年人的生理心理特点。</w:t>
      </w:r>
    </w:p>
    <w:p w14:paraId="31D1995E">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8.2.3 康复辅助过程中应注意观察老年人的身体适应情况，防止损伤。</w:t>
      </w:r>
    </w:p>
    <w:p w14:paraId="62F87BC6">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8.2.4 康复辅助根据需要配备相应的康复器具。</w:t>
      </w:r>
    </w:p>
    <w:p w14:paraId="23E5F7F6">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8.2.5 群体康复可借助公共服务场地设施，指导和组织老年人开展肢体功能性康复训练。 </w:t>
      </w:r>
    </w:p>
    <w:p w14:paraId="0C22D9B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8.2.6 个体康复一般提供：</w:t>
      </w:r>
    </w:p>
    <w:p w14:paraId="5C54CE12">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——被动运动的肢体功能性康复训练；</w:t>
      </w:r>
    </w:p>
    <w:p w14:paraId="11994C9E">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——辅助运动的肢体功能性康复训练；</w:t>
      </w:r>
    </w:p>
    <w:p w14:paraId="26ECF830">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——保健性康复。</w:t>
      </w:r>
    </w:p>
    <w:p w14:paraId="10C866A8">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9、 相谈服务</w:t>
      </w:r>
    </w:p>
    <w:p w14:paraId="0449EB9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9.1 基本内容</w:t>
      </w:r>
    </w:p>
    <w:p w14:paraId="51C0FF8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相谈服务的基本内容包括：</w:t>
      </w:r>
    </w:p>
    <w:p w14:paraId="16B7D5A9">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——谈心交流；</w:t>
      </w:r>
    </w:p>
    <w:p w14:paraId="0EF21E1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——读书读报。</w:t>
      </w:r>
    </w:p>
    <w:p w14:paraId="75E1361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9.2 服务要求</w:t>
      </w:r>
    </w:p>
    <w:p w14:paraId="59FE74C0">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9.2.1 相谈服务应以舒缓心情、排遣孤独为原则。</w:t>
      </w:r>
    </w:p>
    <w:p w14:paraId="0A031E42">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9.2.2 预先了解老年人兴趣爱好等情况。</w:t>
      </w:r>
    </w:p>
    <w:p w14:paraId="5739B854">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9.2.3 相谈过程中应与老年人保持良性互动。</w:t>
      </w:r>
    </w:p>
    <w:p w14:paraId="5C479DF8">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10、 助医服务</w:t>
      </w:r>
    </w:p>
    <w:p w14:paraId="6539A8B4">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10.1 基本内容</w:t>
      </w:r>
    </w:p>
    <w:p w14:paraId="7E50091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助医服务的基本内容包括：</w:t>
      </w:r>
    </w:p>
    <w:p w14:paraId="718CD70B">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——陪同就诊；</w:t>
      </w:r>
    </w:p>
    <w:p w14:paraId="7BB2CEB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——代为配药。</w:t>
      </w:r>
    </w:p>
    <w:p w14:paraId="54AE214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10.2 服务要求</w:t>
      </w:r>
    </w:p>
    <w:p w14:paraId="3B1733B5">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10.2.1 陪同就诊的情形为：</w:t>
      </w:r>
    </w:p>
    <w:p w14:paraId="70721E3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——常见病、慢性病复诊；</w:t>
      </w:r>
    </w:p>
    <w:p w14:paraId="1EDD37A9">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——辅助性检查；</w:t>
      </w:r>
    </w:p>
    <w:p w14:paraId="55E39BC2">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——门诊注射、换药。</w:t>
      </w:r>
    </w:p>
    <w:p w14:paraId="0C7F4EEF">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10.2.2 陪同就诊应注意途中安全。</w:t>
      </w:r>
    </w:p>
    <w:p w14:paraId="743ADB16">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10.2.3 及时向老人家属或其他监护人反馈就诊情况。</w:t>
      </w:r>
    </w:p>
    <w:p w14:paraId="4734D4F6">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10.2.4 代为配药的范围为诊断明确、病情稳定、治疗方案确定的常见病、慢性病。 </w:t>
      </w:r>
    </w:p>
    <w:p w14:paraId="28E5BF5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10.2.5 代为配药一般到老年人居住地所在区域范围内的医疗机构。</w:t>
      </w:r>
    </w:p>
    <w:p w14:paraId="6F0EA95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10.2.6 代为配药应做到当面清点钱款和药物等。</w:t>
      </w:r>
    </w:p>
    <w:p w14:paraId="436E87D3">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11、安全守护服务</w:t>
      </w:r>
    </w:p>
    <w:p w14:paraId="76CDADA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11.1 基本内容</w:t>
      </w:r>
    </w:p>
    <w:p w14:paraId="49D3A6CD">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安全守护服务的基本内容包括：</w:t>
      </w:r>
    </w:p>
    <w:p w14:paraId="78E97D07">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——接受紧急呼叫；</w:t>
      </w:r>
    </w:p>
    <w:p w14:paraId="2EEB0DC9">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——定期上门查看；</w:t>
      </w:r>
    </w:p>
    <w:p w14:paraId="5F21E7A1">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——定期电话查询。</w:t>
      </w:r>
    </w:p>
    <w:p w14:paraId="28E58DBF">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11.2 服务要求</w:t>
      </w:r>
    </w:p>
    <w:p w14:paraId="59DC893E">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11.2.1 对政府补贴对象做到定期上门和电话查询服务。</w:t>
      </w:r>
    </w:p>
    <w:p w14:paraId="287BE320">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11.2.2 应制定应急处理预案，接到紧急呼叫，应通知相关机构及时赶到服务对象家中。</w:t>
      </w:r>
    </w:p>
    <w:p w14:paraId="26CF303F">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11.2.3 为有需要的老人安装呼叫终端。</w:t>
      </w:r>
    </w:p>
    <w:p w14:paraId="6332F4F5">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12 、其他服务</w:t>
      </w:r>
    </w:p>
    <w:p w14:paraId="35451474">
      <w:pPr>
        <w:pStyle w:val="642"/>
        <w:spacing w:line="360" w:lineRule="auto"/>
        <w:ind w:firstLine="480"/>
        <w:contextualSpacing/>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以上基本服务以外的服务，如辅助器具租赁、无障碍设施改造等。</w:t>
      </w:r>
    </w:p>
    <w:p w14:paraId="13A6980F">
      <w:pPr>
        <w:pStyle w:val="642"/>
        <w:spacing w:line="360" w:lineRule="auto"/>
        <w:ind w:firstLine="480"/>
        <w:contextualSpacing/>
        <w:rPr>
          <w:rFonts w:ascii="仿宋" w:hAnsi="仿宋" w:eastAsia="仿宋" w:cs="宋体"/>
          <w:color w:val="000000"/>
          <w:sz w:val="24"/>
        </w:rPr>
      </w:pPr>
      <w:r>
        <w:rPr>
          <w:rFonts w:hint="eastAsia" w:ascii="仿宋" w:hAnsi="仿宋" w:eastAsia="仿宋" w:cs="仿宋"/>
          <w:b w:val="0"/>
          <w:bCs w:val="0"/>
          <w:sz w:val="24"/>
          <w:szCs w:val="24"/>
          <w:lang w:val="en" w:eastAsia="zh-CN"/>
        </w:rPr>
        <w:t>以上服务最终以上级要求为准</w:t>
      </w:r>
    </w:p>
    <w:p w14:paraId="1F6A252E">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四</w:t>
      </w:r>
      <w:r>
        <w:rPr>
          <w:rFonts w:hint="eastAsia" w:ascii="仿宋" w:hAnsi="仿宋" w:eastAsia="仿宋" w:cs="宋体"/>
          <w:b/>
          <w:bCs/>
          <w:color w:val="000000"/>
          <w:sz w:val="24"/>
        </w:rPr>
        <w:t>、</w:t>
      </w:r>
      <w:r>
        <w:rPr>
          <w:rFonts w:hint="eastAsia" w:ascii="仿宋" w:hAnsi="仿宋" w:eastAsia="仿宋" w:cs="仿宋"/>
          <w:b/>
          <w:bCs/>
          <w:sz w:val="24"/>
          <w:szCs w:val="24"/>
        </w:rPr>
        <w:t>服务要求</w:t>
      </w:r>
      <w:r>
        <w:rPr>
          <w:rFonts w:hint="eastAsia" w:ascii="仿宋" w:hAnsi="仿宋" w:eastAsia="仿宋" w:cs="仿宋"/>
          <w:b/>
          <w:bCs/>
          <w:sz w:val="24"/>
          <w:szCs w:val="24"/>
          <w:lang w:eastAsia="zh-CN"/>
        </w:rPr>
        <w:t>：</w:t>
      </w:r>
    </w:p>
    <w:p w14:paraId="4FFB6DA6">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中标人</w:t>
      </w:r>
      <w:r>
        <w:rPr>
          <w:rFonts w:hint="eastAsia" w:ascii="仿宋" w:hAnsi="仿宋" w:eastAsia="仿宋" w:cs="仿宋"/>
          <w:b w:val="0"/>
          <w:bCs w:val="0"/>
          <w:sz w:val="24"/>
          <w:szCs w:val="24"/>
        </w:rPr>
        <w:t>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14:paraId="20D47CB2">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拟派驻本项目的主要负责人应有3年及以上养老服务和医疗康复管理经验，本科及以上学历；拟派团队中的医疗类中级职称不少于2人，</w:t>
      </w:r>
      <w:r>
        <w:rPr>
          <w:rFonts w:hint="eastAsia" w:ascii="仿宋" w:hAnsi="仿宋" w:eastAsia="仿宋" w:cs="仿宋"/>
          <w:b w:val="0"/>
          <w:bCs w:val="0"/>
          <w:color w:val="auto"/>
          <w:sz w:val="24"/>
          <w:szCs w:val="24"/>
        </w:rPr>
        <w:t>护理员专业中级职称不少于</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人</w:t>
      </w:r>
      <w:r>
        <w:rPr>
          <w:rFonts w:hint="eastAsia" w:ascii="仿宋" w:hAnsi="仿宋" w:eastAsia="仿宋" w:cs="仿宋"/>
          <w:b w:val="0"/>
          <w:bCs w:val="0"/>
          <w:color w:val="auto"/>
          <w:sz w:val="24"/>
          <w:szCs w:val="24"/>
          <w:lang w:val="en-US" w:eastAsia="zh-CN"/>
        </w:rPr>
        <w:t>以及一定数量的高级护理员</w:t>
      </w:r>
      <w:r>
        <w:rPr>
          <w:rFonts w:hint="eastAsia" w:ascii="仿宋" w:hAnsi="仿宋" w:eastAsia="仿宋" w:cs="仿宋"/>
          <w:b w:val="0"/>
          <w:bCs w:val="0"/>
          <w:color w:val="auto"/>
          <w:sz w:val="24"/>
          <w:szCs w:val="24"/>
        </w:rPr>
        <w:t>，并按区民政局考核要求配备相应</w:t>
      </w:r>
      <w:r>
        <w:rPr>
          <w:rFonts w:hint="eastAsia" w:ascii="仿宋" w:hAnsi="仿宋" w:eastAsia="仿宋" w:cs="仿宋"/>
          <w:b w:val="0"/>
          <w:bCs w:val="0"/>
          <w:sz w:val="24"/>
          <w:szCs w:val="24"/>
        </w:rPr>
        <w:t>资质的持证养老护理人员，建立健全各项规章制度、服务标准、工作流程，确保服务质量，并接受</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等相关部门的监督和考核。</w:t>
      </w:r>
    </w:p>
    <w:p w14:paraId="498B30B9">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中标人</w:t>
      </w:r>
      <w:r>
        <w:rPr>
          <w:rFonts w:hint="eastAsia" w:ascii="仿宋" w:hAnsi="仿宋" w:eastAsia="仿宋" w:cs="仿宋"/>
          <w:b w:val="0"/>
          <w:bCs w:val="0"/>
          <w:sz w:val="24"/>
          <w:szCs w:val="24"/>
        </w:rPr>
        <w:t>在提供服务中要做好服务时间、服务次数、服务项目等记录。</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应组织人员向服务对象宣传服务内容、服务方法以及维权方式。</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 xml:space="preserve">服务人员服务开始和结束，向服务对象解释服务全过程，便于服务对象及时了解，并征求服务对象意见，同时应保证服务时间和服务内容落实到位，并接受相应监督管理。 </w:t>
      </w:r>
    </w:p>
    <w:p w14:paraId="2D7503A0">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4</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服务人员需经专业培训，掌握相关专业知识，并积极组织培训与考证工作，服务员持证率不得低于70%，并保持逐年提升。 </w:t>
      </w:r>
    </w:p>
    <w:p w14:paraId="711E3439">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5</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服务人员上门服务时必须穿统一的工作服、佩戴工作证，凭pos机上门服务，并能在约定服务时间前15分钟到达服务岗位。 </w:t>
      </w:r>
    </w:p>
    <w:p w14:paraId="1F616972">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6</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服务人员进行服务时，应做好自身安全防护措施，离开后不得给服务对象家中遗留任何安全隐患（关闭煤气阀、水龙头等）。 </w:t>
      </w:r>
    </w:p>
    <w:p w14:paraId="571A769A">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7</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禁止服务人员接受或向服务对象索取任何形式的馈赠（金钱或物品）。 </w:t>
      </w:r>
    </w:p>
    <w:p w14:paraId="4EEDC739">
      <w:pPr>
        <w:pStyle w:val="24"/>
        <w:snapToGrid w:val="0"/>
        <w:spacing w:line="360" w:lineRule="auto"/>
        <w:ind w:firstLine="482"/>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8、中标单位</w:t>
      </w:r>
      <w:r>
        <w:rPr>
          <w:rFonts w:hint="eastAsia" w:ascii="仿宋" w:hAnsi="仿宋" w:eastAsia="仿宋" w:cs="仿宋"/>
          <w:b w:val="0"/>
          <w:bCs w:val="0"/>
          <w:sz w:val="24"/>
          <w:szCs w:val="24"/>
        </w:rPr>
        <w:t>违反约定，未能达到服务标准，</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有权要求</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进行整改，</w:t>
      </w:r>
      <w:r>
        <w:rPr>
          <w:rFonts w:hint="eastAsia" w:ascii="仿宋" w:hAnsi="仿宋" w:eastAsia="仿宋" w:cs="仿宋"/>
          <w:b w:val="0"/>
          <w:bCs w:val="0"/>
          <w:sz w:val="24"/>
          <w:szCs w:val="24"/>
          <w:lang w:val="en-US" w:eastAsia="zh-CN"/>
        </w:rPr>
        <w:t>未达到整改要求的有权对相应工单不予结算</w:t>
      </w:r>
      <w:r>
        <w:rPr>
          <w:rFonts w:hint="eastAsia" w:ascii="仿宋" w:hAnsi="仿宋" w:eastAsia="仿宋" w:cs="仿宋"/>
          <w:b w:val="0"/>
          <w:bCs w:val="0"/>
          <w:sz w:val="24"/>
          <w:szCs w:val="24"/>
        </w:rPr>
        <w:t>；由于</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造成服务对象经济损失或政府形象受损的，</w:t>
      </w:r>
      <w:r>
        <w:rPr>
          <w:rFonts w:hint="eastAsia" w:ascii="仿宋" w:hAnsi="仿宋" w:eastAsia="仿宋" w:cs="仿宋"/>
          <w:b w:val="0"/>
          <w:bCs w:val="0"/>
          <w:sz w:val="24"/>
          <w:szCs w:val="24"/>
          <w:lang w:val="en-US" w:eastAsia="zh-CN"/>
        </w:rPr>
        <w:t>采购人有权对</w:t>
      </w:r>
      <w:r>
        <w:rPr>
          <w:rFonts w:hint="eastAsia" w:ascii="仿宋" w:hAnsi="仿宋" w:eastAsia="仿宋" w:cs="仿宋"/>
          <w:b w:val="0"/>
          <w:bCs w:val="0"/>
          <w:sz w:val="24"/>
          <w:szCs w:val="24"/>
        </w:rPr>
        <w:t>相关服务费用</w:t>
      </w:r>
      <w:r>
        <w:rPr>
          <w:rFonts w:hint="eastAsia" w:ascii="仿宋" w:hAnsi="仿宋" w:eastAsia="仿宋" w:cs="仿宋"/>
          <w:b w:val="0"/>
          <w:bCs w:val="0"/>
          <w:sz w:val="24"/>
          <w:szCs w:val="24"/>
          <w:lang w:val="en-US" w:eastAsia="zh-CN"/>
        </w:rPr>
        <w:t>不予结算</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可</w:t>
      </w:r>
      <w:r>
        <w:rPr>
          <w:rFonts w:hint="eastAsia" w:ascii="仿宋" w:hAnsi="仿宋" w:eastAsia="仿宋" w:cs="仿宋"/>
          <w:b w:val="0"/>
          <w:bCs w:val="0"/>
          <w:sz w:val="24"/>
          <w:szCs w:val="24"/>
        </w:rPr>
        <w:t>视情解除合同并追究</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相关法律责任。</w:t>
      </w:r>
    </w:p>
    <w:p w14:paraId="16C5929F">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服务人员与服务对象发生纠纷，由</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 xml:space="preserve">进行处理，处理期限不得超过5个工作日，处理进展及结果应及时上报甲方备案。 </w:t>
      </w:r>
    </w:p>
    <w:p w14:paraId="11616D68">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10、采购人</w:t>
      </w:r>
      <w:r>
        <w:rPr>
          <w:rFonts w:hint="eastAsia" w:ascii="仿宋" w:hAnsi="仿宋" w:eastAsia="仿宋" w:cs="仿宋"/>
          <w:b w:val="0"/>
          <w:bCs w:val="0"/>
          <w:sz w:val="24"/>
          <w:szCs w:val="24"/>
        </w:rPr>
        <w:t>或相关单位有权对</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 xml:space="preserve">服务人员上述情况进行监督检查。 </w:t>
      </w:r>
    </w:p>
    <w:p w14:paraId="374371F8">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为确保项目正常运营管理，</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必须明确内部管理职能，项目负责人每月在该项目指导运营服务工作不得少于20天。在服务期限内，管理团队负责人除培训、会议、休假外，必须常驻该项目地。如确因患病、辞职等原因需更换负责人，需提前2个月向</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提出申请，经批准后方可调整，否则将处以违约金1万元/次。</w:t>
      </w:r>
    </w:p>
    <w:p w14:paraId="0ECFFC26">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在服务期间，</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应认真执行《中华人民共和国老年人权益保障法》等规定要求，健全组织，狠抓服务质量，按省市及区下达的文件精神配足相关工作人员（具体最低人员配置需求详见招标文件），定期组织养老护理职业资格培训、职称评定，达到85%持证上岗的要求，切实维护老人的合法权益，提供优质贴心服务。</w:t>
      </w:r>
    </w:p>
    <w:p w14:paraId="3C99AB0E">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不得将本项目的服务内容全部或部分转让、转包给他人经营，否则，</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有权解除合同。</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独立承担运营过程中的债权债务和经济、安全、法律等责任，接受</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和相关政府部门的监管。</w:t>
      </w:r>
    </w:p>
    <w:p w14:paraId="58FDBB1D">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受托服务后，服务内容应当为老年人提供生活照护、康复护理、精神慰藉等服务,不得以任何形式向老年人推销各类保健品和相关药品。</w:t>
      </w:r>
    </w:p>
    <w:p w14:paraId="711CE7E0">
      <w:pPr>
        <w:pStyle w:val="24"/>
        <w:snapToGrid w:val="0"/>
        <w:spacing w:line="360" w:lineRule="auto"/>
        <w:ind w:firstLine="482"/>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中标单位</w:t>
      </w:r>
      <w:r>
        <w:rPr>
          <w:rFonts w:hint="eastAsia" w:ascii="仿宋" w:hAnsi="仿宋" w:eastAsia="仿宋" w:cs="仿宋"/>
          <w:b w:val="0"/>
          <w:bCs w:val="0"/>
          <w:sz w:val="24"/>
          <w:szCs w:val="24"/>
        </w:rPr>
        <w:t>应当及时向</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、监管方报告重大情况。年底服务结束期内，向</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提交年度工作报告（包括：服务范围、服务对象、服务质量、运营管理、经营收支等有关情况）。</w:t>
      </w:r>
    </w:p>
    <w:p w14:paraId="48453D63">
      <w:pPr>
        <w:pStyle w:val="24"/>
        <w:snapToGrid w:val="0"/>
        <w:spacing w:line="360" w:lineRule="auto"/>
        <w:ind w:left="0" w:leftChars="0" w:firstLine="0" w:firstLineChars="0"/>
        <w:rPr>
          <w:rFonts w:hint="eastAsia" w:ascii="仿宋" w:hAnsi="仿宋" w:eastAsia="仿宋" w:cs="仿宋"/>
          <w:b/>
          <w:bCs/>
          <w:sz w:val="24"/>
          <w:szCs w:val="24"/>
        </w:rPr>
      </w:pPr>
      <w:bookmarkStart w:id="29" w:name="_Toc20030"/>
      <w:bookmarkStart w:id="30" w:name="_Toc2781"/>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、服务考核</w:t>
      </w:r>
      <w:bookmarkEnd w:id="29"/>
      <w:bookmarkEnd w:id="30"/>
    </w:p>
    <w:p w14:paraId="1F0DB8BF">
      <w:pPr>
        <w:pStyle w:val="24"/>
        <w:snapToGrid w:val="0"/>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根据余民〔2023〕2号文件要求：</w:t>
      </w:r>
    </w:p>
    <w:p w14:paraId="7926248A">
      <w:pPr>
        <w:pStyle w:val="24"/>
        <w:snapToGrid w:val="0"/>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1、中标单位严格落实居家养老上门服务“一单一刷”制度，同一工单的服务、刷卡须在一个自然日内完成，对非“一单一刷”工单甲方有权不予结算。</w:t>
      </w:r>
    </w:p>
    <w:p w14:paraId="569877F8">
      <w:pPr>
        <w:pStyle w:val="24"/>
        <w:snapToGrid w:val="0"/>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2、开展“线上+线下”监管，采购人可要求服务机构当天提供服务场景照片进行比对。采购人线下委托第三方监管机构上门查证服务工单开展情况，实时核查、动态监控，及时发现问题并上报区级民政部门。</w:t>
      </w:r>
    </w:p>
    <w:p w14:paraId="135BA011">
      <w:pPr>
        <w:pStyle w:val="24"/>
        <w:snapToGrid w:val="0"/>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3、接受定期考核。采购人在委托期限内，定期对乙方的服务进行考评，每次从服务对象中抽取一定比例进行满意度测评，服务对象对服务机构的满意度需达到</w:t>
      </w:r>
      <w:r>
        <w:rPr>
          <w:rFonts w:hint="eastAsia" w:ascii="仿宋" w:hAnsi="仿宋" w:eastAsia="仿宋" w:cs="仿宋"/>
          <w:b w:val="0"/>
          <w:bCs w:val="0"/>
          <w:color w:val="auto"/>
          <w:sz w:val="24"/>
          <w:szCs w:val="24"/>
          <w:lang w:val="en-US" w:eastAsia="zh-CN"/>
        </w:rPr>
        <w:t>95%以上。满意率未达到95%的，中标单位需在三十日内进行整改；若满意率未达90%，中标单位需立即整改，且</w:t>
      </w:r>
      <w:r>
        <w:rPr>
          <w:rFonts w:hint="eastAsia" w:ascii="仿宋" w:hAnsi="仿宋" w:eastAsia="仿宋" w:cs="仿宋"/>
          <w:b w:val="0"/>
          <w:bCs w:val="0"/>
          <w:sz w:val="24"/>
          <w:szCs w:val="24"/>
          <w:lang w:val="en-US" w:eastAsia="zh-CN"/>
        </w:rPr>
        <w:t>采购人有权选择解除合同。</w:t>
      </w:r>
    </w:p>
    <w:p w14:paraId="56C50718">
      <w:pPr>
        <w:pStyle w:val="24"/>
        <w:snapToGrid w:val="0"/>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服务期间，采购人及民政部门将会同有关部门，每年对养老服务的管理、经费投入、收费标准、工作人员待遇、养老服务质量、公众评议等内容开展考核，中标单位需无条件接受考核并积极配合，并适时根据各级政府、部门新出台的文件和规范进行完善。</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5、在采购人日常检查过程中，每发生一次违规行为(违反采购文件要求或违反主管部门相关规定)罚款参仟元/次，每次检查最高不超过壹万元，超过三次，采购人有权取消其服务资格。</w:t>
      </w:r>
    </w:p>
    <w:p w14:paraId="6B78FECE">
      <w:pPr>
        <w:pStyle w:val="24"/>
        <w:snapToGrid w:val="0"/>
        <w:spacing w:line="360" w:lineRule="auto"/>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6、在上级部门检查过程中，每发生一次违规行为(违反采购文件要求或违反主管部门相关规定)罚款壹万元/次，每次检查最高不超过叁万元，超过三次，采购人有权取消其服务资格。</w:t>
      </w:r>
    </w:p>
    <w:p w14:paraId="3F365572">
      <w:pPr>
        <w:pStyle w:val="24"/>
        <w:snapToGrid w:val="0"/>
        <w:spacing w:line="360" w:lineRule="auto"/>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7、在上级部门开展相关考核任务时，中标单位需无条件接受考核并积极配合。每发生一次不合格行为(违反采购文件要求或违反主管部门相关规定)罚款壹仟元/次，每次检查最高不超过壹万元，超过三次，采购人有权取消其服务资格。</w:t>
      </w:r>
    </w:p>
    <w:p w14:paraId="1716A894">
      <w:pPr>
        <w:pStyle w:val="24"/>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、其他事项</w:t>
      </w:r>
    </w:p>
    <w:p w14:paraId="0E5CD547">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1、中标单位发放的人工工资不得低于本区的最低工资标准，且需为其缴纳社保障和发放政府规定的其他福利（如高温费等）。</w:t>
      </w:r>
    </w:p>
    <w:p w14:paraId="71C71EC1">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2、非计时类的服务项目（如维修、疏通等），将另行计付费。投标人需在投标文件中提供具体服务项目的收费价目表。</w:t>
      </w:r>
    </w:p>
    <w:p w14:paraId="019D8F23">
      <w:pPr>
        <w:tabs>
          <w:tab w:val="left" w:pos="420"/>
        </w:tabs>
        <w:snapToGrid w:val="0"/>
        <w:spacing w:line="360" w:lineRule="auto"/>
        <w:ind w:firstLine="480" w:firstLineChars="200"/>
        <w:rPr>
          <w:rFonts w:hint="eastAsia" w:ascii="仿宋" w:hAnsi="仿宋" w:eastAsia="仿宋" w:cs="仿宋"/>
          <w:sz w:val="24"/>
          <w:szCs w:val="24"/>
          <w:lang w:bidi="zh-CN"/>
        </w:rPr>
      </w:pPr>
      <w:bookmarkStart w:id="31" w:name="_Toc434501373"/>
      <w:bookmarkStart w:id="32" w:name="_Toc436850438"/>
      <w:r>
        <w:rPr>
          <w:rFonts w:hint="eastAsia" w:ascii="仿宋" w:hAnsi="仿宋" w:eastAsia="仿宋" w:cs="仿宋"/>
          <w:sz w:val="24"/>
          <w:szCs w:val="24"/>
          <w:lang w:bidi="zh-CN"/>
        </w:rPr>
        <w:t>3、监管措施</w:t>
      </w:r>
      <w:bookmarkEnd w:id="31"/>
      <w:bookmarkEnd w:id="32"/>
    </w:p>
    <w:p w14:paraId="6009B2FE">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（1）由采购人组织的考核机构进行电话回访调查服务情况及满意度情况考核。</w:t>
      </w:r>
    </w:p>
    <w:p w14:paraId="17DF2150">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2）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14:paraId="394E0591">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（3）中标人接受主管部门监管和全社会监督。</w:t>
      </w:r>
    </w:p>
    <w:p w14:paraId="37A7AA17">
      <w:pPr>
        <w:tabs>
          <w:tab w:val="left" w:pos="420"/>
        </w:tabs>
        <w:snapToGrid w:val="0"/>
        <w:spacing w:line="360" w:lineRule="auto"/>
        <w:ind w:firstLine="482" w:firstLineChars="200"/>
        <w:rPr>
          <w:rFonts w:hint="eastAsia" w:ascii="仿宋" w:hAnsi="仿宋" w:eastAsia="仿宋" w:cs="仿宋"/>
          <w:b/>
          <w:bCs/>
          <w:sz w:val="24"/>
          <w:szCs w:val="24"/>
          <w:lang w:bidi="zh-CN"/>
        </w:rPr>
      </w:pPr>
      <w:r>
        <w:rPr>
          <w:rFonts w:hint="eastAsia" w:ascii="仿宋" w:hAnsi="仿宋" w:eastAsia="仿宋" w:cs="仿宋"/>
          <w:b/>
          <w:bCs/>
          <w:sz w:val="24"/>
          <w:szCs w:val="24"/>
          <w:lang w:bidi="zh-CN"/>
        </w:rPr>
        <w:t>4、人员配置需求</w:t>
      </w:r>
    </w:p>
    <w:p w14:paraId="3F298A5C">
      <w:pPr>
        <w:snapToGrid w:val="0"/>
        <w:spacing w:line="360" w:lineRule="auto"/>
        <w:ind w:firstLine="480" w:firstLineChars="200"/>
        <w:rPr>
          <w:rFonts w:hint="eastAsia" w:ascii="仿宋" w:hAnsi="仿宋" w:eastAsia="仿宋" w:cs="仿宋"/>
          <w:sz w:val="24"/>
          <w:szCs w:val="24"/>
          <w:lang w:bidi="zh-CN"/>
        </w:rPr>
      </w:pPr>
      <w:bookmarkStart w:id="33" w:name="_Hlk527640682"/>
      <w:r>
        <w:rPr>
          <w:rFonts w:hint="eastAsia" w:ascii="仿宋" w:hAnsi="仿宋" w:eastAsia="仿宋" w:cs="仿宋"/>
          <w:sz w:val="24"/>
          <w:szCs w:val="24"/>
          <w:lang w:bidi="zh-CN"/>
        </w:rPr>
        <w:t>4.1一个标项所需服务人员最低配置表</w:t>
      </w:r>
      <w:bookmarkEnd w:id="33"/>
    </w:p>
    <w:p w14:paraId="05F5067F">
      <w:pPr>
        <w:pStyle w:val="24"/>
        <w:rPr>
          <w:rFonts w:hint="eastAsia" w:ascii="仿宋" w:hAnsi="仿宋" w:eastAsia="仿宋" w:cs="仿宋"/>
          <w:sz w:val="24"/>
          <w:szCs w:val="24"/>
        </w:rPr>
      </w:pPr>
      <w:r>
        <w:rPr>
          <w:rFonts w:hint="eastAsia" w:ascii="仿宋" w:hAnsi="仿宋" w:eastAsia="仿宋" w:cs="仿宋"/>
          <w:sz w:val="24"/>
          <w:szCs w:val="24"/>
        </w:rPr>
        <w:t>标项1</w:t>
      </w:r>
    </w:p>
    <w:tbl>
      <w:tblPr>
        <w:tblStyle w:val="62"/>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14:paraId="3BD1E96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14:paraId="6E71FB03">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序号</w:t>
            </w:r>
          </w:p>
        </w:tc>
        <w:tc>
          <w:tcPr>
            <w:tcW w:w="2265" w:type="dxa"/>
            <w:tcBorders>
              <w:left w:val="single" w:color="auto" w:sz="4" w:space="0"/>
            </w:tcBorders>
            <w:vAlign w:val="center"/>
          </w:tcPr>
          <w:p w14:paraId="7676FCC7">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名称</w:t>
            </w:r>
          </w:p>
        </w:tc>
        <w:tc>
          <w:tcPr>
            <w:tcW w:w="1271" w:type="dxa"/>
            <w:tcBorders>
              <w:right w:val="single" w:color="auto" w:sz="4" w:space="0"/>
            </w:tcBorders>
            <w:vAlign w:val="center"/>
          </w:tcPr>
          <w:p w14:paraId="42293DAD">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数量（人）</w:t>
            </w:r>
          </w:p>
        </w:tc>
        <w:tc>
          <w:tcPr>
            <w:tcW w:w="4338" w:type="dxa"/>
            <w:tcBorders>
              <w:left w:val="single" w:color="auto" w:sz="4" w:space="0"/>
            </w:tcBorders>
            <w:vAlign w:val="center"/>
          </w:tcPr>
          <w:p w14:paraId="32306348">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备注</w:t>
            </w:r>
          </w:p>
        </w:tc>
      </w:tr>
      <w:tr w14:paraId="2ACBB10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14:paraId="5A5A95EB">
            <w:pPr>
              <w:tabs>
                <w:tab w:val="center" w:pos="170"/>
              </w:tabs>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2265" w:type="dxa"/>
            <w:tcBorders>
              <w:left w:val="single" w:color="auto" w:sz="4" w:space="0"/>
            </w:tcBorders>
            <w:vAlign w:val="center"/>
          </w:tcPr>
          <w:p w14:paraId="2E3C2F9C">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项目负责人</w:t>
            </w:r>
          </w:p>
        </w:tc>
        <w:tc>
          <w:tcPr>
            <w:tcW w:w="1271" w:type="dxa"/>
            <w:tcBorders>
              <w:right w:val="single" w:color="auto" w:sz="4" w:space="0"/>
            </w:tcBorders>
            <w:vAlign w:val="center"/>
          </w:tcPr>
          <w:p w14:paraId="4C14D935">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4338" w:type="dxa"/>
            <w:tcBorders>
              <w:left w:val="single" w:color="auto" w:sz="4" w:space="0"/>
            </w:tcBorders>
            <w:vAlign w:val="center"/>
          </w:tcPr>
          <w:p w14:paraId="58952E37">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负责全面日常协调、管理；</w:t>
            </w:r>
          </w:p>
        </w:tc>
      </w:tr>
      <w:tr w14:paraId="79D0ABA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14:paraId="157B08B3">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2</w:t>
            </w:r>
          </w:p>
        </w:tc>
        <w:tc>
          <w:tcPr>
            <w:tcW w:w="2265" w:type="dxa"/>
            <w:tcBorders>
              <w:left w:val="single" w:color="auto" w:sz="4" w:space="0"/>
            </w:tcBorders>
            <w:vAlign w:val="center"/>
          </w:tcPr>
          <w:p w14:paraId="66DE7496">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服务人员</w:t>
            </w:r>
          </w:p>
        </w:tc>
        <w:tc>
          <w:tcPr>
            <w:tcW w:w="1271" w:type="dxa"/>
            <w:tcBorders>
              <w:right w:val="single" w:color="auto" w:sz="4" w:space="0"/>
            </w:tcBorders>
            <w:vAlign w:val="center"/>
          </w:tcPr>
          <w:p w14:paraId="1A2AAAD4">
            <w:pPr>
              <w:snapToGrid w:val="0"/>
              <w:spacing w:line="360" w:lineRule="auto"/>
              <w:ind w:firstLine="480" w:firstLineChars="200"/>
              <w:rPr>
                <w:rFonts w:hint="default" w:ascii="仿宋" w:hAnsi="仿宋" w:eastAsia="仿宋" w:cs="仿宋"/>
                <w:sz w:val="24"/>
                <w:szCs w:val="24"/>
                <w:lang w:bidi="zh-CN"/>
              </w:rPr>
            </w:pPr>
            <w:r>
              <w:rPr>
                <w:rFonts w:hint="default" w:ascii="仿宋" w:hAnsi="仿宋" w:eastAsia="仿宋" w:cs="仿宋"/>
                <w:sz w:val="24"/>
                <w:szCs w:val="24"/>
                <w:lang w:bidi="zh-CN"/>
              </w:rPr>
              <w:t>20</w:t>
            </w:r>
          </w:p>
        </w:tc>
        <w:tc>
          <w:tcPr>
            <w:tcW w:w="4338" w:type="dxa"/>
            <w:tcBorders>
              <w:left w:val="single" w:color="auto" w:sz="4" w:space="0"/>
            </w:tcBorders>
            <w:vAlign w:val="center"/>
          </w:tcPr>
          <w:p w14:paraId="4CF50199">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根据实际情况配置（含项目管理人员）；</w:t>
            </w:r>
          </w:p>
        </w:tc>
      </w:tr>
      <w:tr w14:paraId="29A04F4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14:paraId="778A41F8">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3</w:t>
            </w:r>
          </w:p>
        </w:tc>
        <w:tc>
          <w:tcPr>
            <w:tcW w:w="2265" w:type="dxa"/>
            <w:tcBorders>
              <w:left w:val="single" w:color="auto" w:sz="4" w:space="0"/>
            </w:tcBorders>
            <w:vAlign w:val="center"/>
          </w:tcPr>
          <w:p w14:paraId="0D7C6B98">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人员配置数量合计</w:t>
            </w:r>
          </w:p>
        </w:tc>
        <w:tc>
          <w:tcPr>
            <w:tcW w:w="1271" w:type="dxa"/>
            <w:tcBorders>
              <w:right w:val="single" w:color="auto" w:sz="4" w:space="0"/>
            </w:tcBorders>
            <w:vAlign w:val="center"/>
          </w:tcPr>
          <w:p w14:paraId="268F702E">
            <w:pPr>
              <w:snapToGrid w:val="0"/>
              <w:spacing w:line="360" w:lineRule="auto"/>
              <w:jc w:val="center"/>
              <w:rPr>
                <w:rFonts w:hint="default" w:ascii="仿宋" w:hAnsi="仿宋" w:eastAsia="仿宋" w:cs="仿宋"/>
                <w:sz w:val="24"/>
                <w:szCs w:val="24"/>
                <w:lang w:val="en-US" w:bidi="zh-CN"/>
              </w:rPr>
            </w:pPr>
            <w:r>
              <w:rPr>
                <w:rFonts w:hint="eastAsia" w:ascii="仿宋" w:hAnsi="仿宋" w:eastAsia="仿宋" w:cs="仿宋"/>
                <w:sz w:val="24"/>
                <w:szCs w:val="24"/>
                <w:lang w:bidi="zh-CN"/>
              </w:rPr>
              <w:t>≧</w:t>
            </w:r>
            <w:r>
              <w:rPr>
                <w:rFonts w:hint="default" w:ascii="仿宋" w:hAnsi="仿宋" w:eastAsia="仿宋" w:cs="仿宋"/>
                <w:sz w:val="24"/>
                <w:szCs w:val="24"/>
                <w:lang w:bidi="zh-CN"/>
              </w:rPr>
              <w:t>2</w:t>
            </w:r>
            <w:r>
              <w:rPr>
                <w:rFonts w:hint="eastAsia" w:ascii="仿宋" w:hAnsi="仿宋" w:eastAsia="仿宋" w:cs="仿宋"/>
                <w:sz w:val="24"/>
                <w:szCs w:val="24"/>
                <w:lang w:val="en-US" w:bidi="zh-CN"/>
              </w:rPr>
              <w:t>1</w:t>
            </w:r>
          </w:p>
        </w:tc>
        <w:tc>
          <w:tcPr>
            <w:tcW w:w="4338" w:type="dxa"/>
            <w:tcBorders>
              <w:left w:val="single" w:color="auto" w:sz="4" w:space="0"/>
            </w:tcBorders>
            <w:vAlign w:val="center"/>
          </w:tcPr>
          <w:p w14:paraId="12E3661A">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包括项目负责人。</w:t>
            </w:r>
          </w:p>
        </w:tc>
      </w:tr>
      <w:tr w14:paraId="553CBC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14:paraId="46685CFF">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说明</w:t>
            </w:r>
          </w:p>
        </w:tc>
        <w:tc>
          <w:tcPr>
            <w:tcW w:w="7874" w:type="dxa"/>
            <w:gridSpan w:val="3"/>
            <w:tcBorders>
              <w:bottom w:val="single" w:color="auto" w:sz="4" w:space="0"/>
            </w:tcBorders>
            <w:vAlign w:val="center"/>
          </w:tcPr>
          <w:p w14:paraId="1DF97207">
            <w:pPr>
              <w:spacing w:line="360" w:lineRule="auto"/>
              <w:rPr>
                <w:rFonts w:hint="eastAsia" w:ascii="仿宋" w:hAnsi="仿宋" w:eastAsia="仿宋" w:cs="仿宋"/>
                <w:sz w:val="24"/>
                <w:szCs w:val="24"/>
              </w:rPr>
            </w:pPr>
            <w:r>
              <w:rPr>
                <w:rFonts w:hint="eastAsia" w:ascii="仿宋" w:hAnsi="仿宋" w:eastAsia="仿宋" w:cs="仿宋"/>
                <w:sz w:val="24"/>
                <w:szCs w:val="24"/>
              </w:rPr>
              <w:t>1、以上人员数量为服务过程中最低人数，如投标人中标前相关人员人数不足，则需承诺中标后10个工作内补齐不足人员（承诺书格式后附，内容自拟）。</w:t>
            </w:r>
          </w:p>
          <w:p w14:paraId="07B11373">
            <w:pPr>
              <w:spacing w:line="360" w:lineRule="auto"/>
              <w:rPr>
                <w:rFonts w:hint="eastAsia" w:ascii="仿宋" w:hAnsi="仿宋" w:eastAsia="仿宋" w:cs="仿宋"/>
                <w:sz w:val="24"/>
                <w:szCs w:val="24"/>
              </w:rPr>
            </w:pPr>
            <w:r>
              <w:rPr>
                <w:rFonts w:hint="eastAsia" w:ascii="仿宋" w:hAnsi="仿宋" w:eastAsia="仿宋" w:cs="仿宋"/>
                <w:sz w:val="24"/>
                <w:szCs w:val="24"/>
              </w:rPr>
              <w:t>2、各标项服务社区的项目管理及服务人员根据投标方案自行配备。</w:t>
            </w:r>
          </w:p>
        </w:tc>
      </w:tr>
      <w:tr w14:paraId="55BBA8B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14:paraId="0F8F782E">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14:paraId="4E1002A9">
            <w:pPr>
              <w:spacing w:line="360" w:lineRule="auto"/>
              <w:rPr>
                <w:rFonts w:hint="eastAsia" w:ascii="仿宋" w:hAnsi="仿宋" w:eastAsia="仿宋" w:cs="仿宋"/>
                <w:sz w:val="24"/>
                <w:szCs w:val="24"/>
              </w:rPr>
            </w:pPr>
            <w:r>
              <w:rPr>
                <w:rFonts w:hint="eastAsia" w:ascii="仿宋" w:hAnsi="仿宋" w:eastAsia="仿宋" w:cs="仿宋"/>
                <w:sz w:val="24"/>
                <w:szCs w:val="24"/>
              </w:rPr>
              <w:t>3、上表所需人员均由中标人负责招聘、落实，并依法签订劳动合同，严禁招聘超龄人员或未成年人员或无自主劳动能力人员；</w:t>
            </w:r>
          </w:p>
        </w:tc>
      </w:tr>
      <w:tr w14:paraId="7F2E558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14:paraId="6CAC4F53">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14:paraId="3B930412">
            <w:pPr>
              <w:spacing w:line="360" w:lineRule="auto"/>
              <w:rPr>
                <w:rFonts w:hint="eastAsia" w:ascii="仿宋" w:hAnsi="仿宋" w:eastAsia="仿宋" w:cs="仿宋"/>
                <w:sz w:val="24"/>
                <w:szCs w:val="24"/>
              </w:rPr>
            </w:pPr>
            <w:r>
              <w:rPr>
                <w:rFonts w:hint="eastAsia" w:ascii="仿宋" w:hAnsi="仿宋" w:eastAsia="仿宋" w:cs="仿宋"/>
                <w:sz w:val="24"/>
                <w:szCs w:val="24"/>
              </w:rPr>
              <w:t>4、中标人应依法缴纳社会保障；依法办理社会保险（除必须的养老保险外，还应包括第三者责任保险和员工人身意外保险）；</w:t>
            </w:r>
          </w:p>
        </w:tc>
      </w:tr>
      <w:tr w14:paraId="366AA65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14:paraId="43A34DF8">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14:paraId="0AA21CA1">
            <w:pPr>
              <w:spacing w:line="360" w:lineRule="auto"/>
              <w:rPr>
                <w:rFonts w:hint="eastAsia" w:ascii="仿宋" w:hAnsi="仿宋" w:eastAsia="仿宋" w:cs="仿宋"/>
                <w:sz w:val="24"/>
                <w:szCs w:val="24"/>
              </w:rPr>
            </w:pPr>
            <w:r>
              <w:rPr>
                <w:rFonts w:hint="eastAsia" w:ascii="仿宋" w:hAnsi="仿宋" w:eastAsia="仿宋" w:cs="仿宋"/>
                <w:sz w:val="24"/>
                <w:szCs w:val="24"/>
              </w:rPr>
              <w:t>5、中标人应严格执行轮休、加班及高温补贴政策，按相关规定标准补贴；</w:t>
            </w:r>
          </w:p>
        </w:tc>
      </w:tr>
      <w:tr w14:paraId="6D9EBCC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14:paraId="76FA00B0">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14:paraId="21A22A6F">
            <w:pPr>
              <w:spacing w:line="360" w:lineRule="auto"/>
              <w:rPr>
                <w:rFonts w:hint="eastAsia" w:ascii="仿宋" w:hAnsi="仿宋" w:eastAsia="仿宋" w:cs="仿宋"/>
                <w:sz w:val="24"/>
                <w:szCs w:val="24"/>
              </w:rPr>
            </w:pPr>
            <w:r>
              <w:rPr>
                <w:rFonts w:hint="eastAsia" w:ascii="仿宋" w:hAnsi="仿宋" w:eastAsia="仿宋" w:cs="仿宋"/>
                <w:sz w:val="24"/>
                <w:szCs w:val="24"/>
              </w:rPr>
              <w:t>6、中标后实际配置的养老护理员都需拥有人社部或民政部颁发的养老护理员证书，否则招标人有权终止合同；</w:t>
            </w:r>
          </w:p>
        </w:tc>
      </w:tr>
      <w:tr w14:paraId="62C010D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14:paraId="371C3596">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14:paraId="6ECDE3DF">
            <w:pPr>
              <w:spacing w:line="360" w:lineRule="auto"/>
              <w:rPr>
                <w:rFonts w:hint="eastAsia" w:ascii="仿宋" w:hAnsi="仿宋" w:eastAsia="仿宋" w:cs="仿宋"/>
                <w:sz w:val="24"/>
                <w:szCs w:val="24"/>
              </w:rPr>
            </w:pPr>
            <w:r>
              <w:rPr>
                <w:rFonts w:hint="eastAsia" w:ascii="仿宋" w:hAnsi="仿宋" w:eastAsia="仿宋" w:cs="仿宋"/>
                <w:sz w:val="24"/>
                <w:szCs w:val="24"/>
              </w:rPr>
              <w:t>7、中标后配置的服务人员须包含：养老护理员、医疗保健服务人员、营养师、心理咨询人员等人员。其中养老护理员占团队人员数量的</w:t>
            </w:r>
            <w:r>
              <w:rPr>
                <w:rFonts w:hint="eastAsia" w:ascii="仿宋" w:hAnsi="仿宋" w:eastAsia="仿宋" w:cs="仿宋"/>
                <w:sz w:val="24"/>
                <w:szCs w:val="24"/>
                <w:lang w:val="en-US" w:eastAsia="zh-CN"/>
              </w:rPr>
              <w:t>8</w:t>
            </w:r>
            <w:r>
              <w:rPr>
                <w:rFonts w:hint="eastAsia" w:ascii="仿宋" w:hAnsi="仿宋" w:eastAsia="仿宋" w:cs="仿宋"/>
                <w:sz w:val="24"/>
                <w:szCs w:val="24"/>
              </w:rPr>
              <w:t>0%，医疗保健服务人员、营养师、心理咨询人员占团队人员数量的</w:t>
            </w: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r>
    </w:tbl>
    <w:p w14:paraId="7704C769">
      <w:pPr>
        <w:pStyle w:val="24"/>
        <w:rPr>
          <w:rFonts w:hint="eastAsia" w:ascii="仿宋" w:hAnsi="仿宋" w:eastAsia="仿宋" w:cs="仿宋"/>
          <w:sz w:val="24"/>
          <w:szCs w:val="24"/>
        </w:rPr>
      </w:pPr>
    </w:p>
    <w:p w14:paraId="0574D4D4">
      <w:pPr>
        <w:pStyle w:val="24"/>
        <w:rPr>
          <w:rFonts w:hint="eastAsia" w:ascii="仿宋" w:hAnsi="仿宋" w:eastAsia="仿宋" w:cs="仿宋"/>
          <w:sz w:val="24"/>
          <w:szCs w:val="24"/>
        </w:rPr>
      </w:pPr>
    </w:p>
    <w:p w14:paraId="22FA22CB">
      <w:pPr>
        <w:pStyle w:val="24"/>
        <w:rPr>
          <w:rFonts w:hint="eastAsia" w:ascii="仿宋" w:hAnsi="仿宋" w:eastAsia="仿宋" w:cs="仿宋"/>
          <w:sz w:val="24"/>
          <w:szCs w:val="24"/>
        </w:rPr>
      </w:pPr>
      <w:r>
        <w:rPr>
          <w:rFonts w:hint="eastAsia" w:ascii="仿宋" w:hAnsi="仿宋" w:eastAsia="仿宋" w:cs="仿宋"/>
          <w:sz w:val="24"/>
          <w:szCs w:val="24"/>
        </w:rPr>
        <w:t>标项2</w:t>
      </w:r>
    </w:p>
    <w:tbl>
      <w:tblPr>
        <w:tblStyle w:val="62"/>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14:paraId="230D675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14:paraId="0DBBA522">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序号</w:t>
            </w:r>
          </w:p>
        </w:tc>
        <w:tc>
          <w:tcPr>
            <w:tcW w:w="2265" w:type="dxa"/>
            <w:tcBorders>
              <w:left w:val="single" w:color="auto" w:sz="4" w:space="0"/>
            </w:tcBorders>
            <w:vAlign w:val="center"/>
          </w:tcPr>
          <w:p w14:paraId="48378265">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名称</w:t>
            </w:r>
          </w:p>
        </w:tc>
        <w:tc>
          <w:tcPr>
            <w:tcW w:w="1271" w:type="dxa"/>
            <w:tcBorders>
              <w:right w:val="single" w:color="auto" w:sz="4" w:space="0"/>
            </w:tcBorders>
            <w:vAlign w:val="center"/>
          </w:tcPr>
          <w:p w14:paraId="442F3B4F">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数量（人）</w:t>
            </w:r>
          </w:p>
        </w:tc>
        <w:tc>
          <w:tcPr>
            <w:tcW w:w="4338" w:type="dxa"/>
            <w:tcBorders>
              <w:left w:val="single" w:color="auto" w:sz="4" w:space="0"/>
            </w:tcBorders>
            <w:vAlign w:val="center"/>
          </w:tcPr>
          <w:p w14:paraId="586F13DF">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备注</w:t>
            </w:r>
          </w:p>
        </w:tc>
      </w:tr>
      <w:tr w14:paraId="43C21FF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14:paraId="3688FEC0">
            <w:pPr>
              <w:tabs>
                <w:tab w:val="center" w:pos="170"/>
              </w:tabs>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2265" w:type="dxa"/>
            <w:tcBorders>
              <w:left w:val="single" w:color="auto" w:sz="4" w:space="0"/>
            </w:tcBorders>
            <w:vAlign w:val="center"/>
          </w:tcPr>
          <w:p w14:paraId="4FFE9A1D">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项目负责人</w:t>
            </w:r>
          </w:p>
        </w:tc>
        <w:tc>
          <w:tcPr>
            <w:tcW w:w="1271" w:type="dxa"/>
            <w:tcBorders>
              <w:right w:val="single" w:color="auto" w:sz="4" w:space="0"/>
            </w:tcBorders>
            <w:vAlign w:val="center"/>
          </w:tcPr>
          <w:p w14:paraId="45A973B0">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4338" w:type="dxa"/>
            <w:tcBorders>
              <w:left w:val="single" w:color="auto" w:sz="4" w:space="0"/>
            </w:tcBorders>
            <w:vAlign w:val="center"/>
          </w:tcPr>
          <w:p w14:paraId="129D7116">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负责全面日常协调、管理；</w:t>
            </w:r>
          </w:p>
        </w:tc>
      </w:tr>
      <w:tr w14:paraId="7B3D4DC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14:paraId="03D6FA98">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2</w:t>
            </w:r>
          </w:p>
        </w:tc>
        <w:tc>
          <w:tcPr>
            <w:tcW w:w="2265" w:type="dxa"/>
            <w:tcBorders>
              <w:left w:val="single" w:color="auto" w:sz="4" w:space="0"/>
            </w:tcBorders>
            <w:vAlign w:val="center"/>
          </w:tcPr>
          <w:p w14:paraId="5201EFF2">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服务人员</w:t>
            </w:r>
          </w:p>
        </w:tc>
        <w:tc>
          <w:tcPr>
            <w:tcW w:w="1271" w:type="dxa"/>
            <w:tcBorders>
              <w:right w:val="single" w:color="auto" w:sz="4" w:space="0"/>
            </w:tcBorders>
            <w:vAlign w:val="center"/>
          </w:tcPr>
          <w:p w14:paraId="566C5180">
            <w:pPr>
              <w:snapToGrid w:val="0"/>
              <w:spacing w:line="360" w:lineRule="auto"/>
              <w:ind w:firstLine="480" w:firstLineChars="200"/>
              <w:rPr>
                <w:rFonts w:hint="default" w:ascii="仿宋" w:hAnsi="仿宋" w:eastAsia="仿宋" w:cs="仿宋"/>
                <w:sz w:val="24"/>
                <w:szCs w:val="24"/>
                <w:lang w:val="en-US" w:bidi="zh-CN"/>
              </w:rPr>
            </w:pPr>
            <w:r>
              <w:rPr>
                <w:rFonts w:hint="default" w:ascii="仿宋" w:hAnsi="仿宋" w:eastAsia="仿宋" w:cs="仿宋"/>
                <w:sz w:val="24"/>
                <w:szCs w:val="24"/>
                <w:lang w:bidi="zh-CN"/>
              </w:rPr>
              <w:t>2</w:t>
            </w:r>
            <w:r>
              <w:rPr>
                <w:rFonts w:hint="eastAsia" w:ascii="仿宋" w:hAnsi="仿宋" w:eastAsia="仿宋" w:cs="仿宋"/>
                <w:sz w:val="24"/>
                <w:szCs w:val="24"/>
                <w:lang w:val="en-US" w:bidi="zh-CN"/>
              </w:rPr>
              <w:t>0</w:t>
            </w:r>
          </w:p>
        </w:tc>
        <w:tc>
          <w:tcPr>
            <w:tcW w:w="4338" w:type="dxa"/>
            <w:tcBorders>
              <w:left w:val="single" w:color="auto" w:sz="4" w:space="0"/>
            </w:tcBorders>
            <w:vAlign w:val="center"/>
          </w:tcPr>
          <w:p w14:paraId="0C3B2046">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根据实际情况配置（含项目管理人员）；</w:t>
            </w:r>
          </w:p>
        </w:tc>
      </w:tr>
      <w:tr w14:paraId="2A48E09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14:paraId="7DDF36F8">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3</w:t>
            </w:r>
          </w:p>
        </w:tc>
        <w:tc>
          <w:tcPr>
            <w:tcW w:w="2265" w:type="dxa"/>
            <w:tcBorders>
              <w:left w:val="single" w:color="auto" w:sz="4" w:space="0"/>
            </w:tcBorders>
            <w:vAlign w:val="center"/>
          </w:tcPr>
          <w:p w14:paraId="581D6483">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人员配置数量合计</w:t>
            </w:r>
          </w:p>
        </w:tc>
        <w:tc>
          <w:tcPr>
            <w:tcW w:w="1271" w:type="dxa"/>
            <w:tcBorders>
              <w:right w:val="single" w:color="auto" w:sz="4" w:space="0"/>
            </w:tcBorders>
            <w:vAlign w:val="center"/>
          </w:tcPr>
          <w:p w14:paraId="1CE779B2">
            <w:pPr>
              <w:snapToGrid w:val="0"/>
              <w:spacing w:line="360" w:lineRule="auto"/>
              <w:jc w:val="center"/>
              <w:rPr>
                <w:rFonts w:hint="default" w:ascii="仿宋" w:hAnsi="仿宋" w:eastAsia="仿宋" w:cs="仿宋"/>
                <w:sz w:val="24"/>
                <w:szCs w:val="24"/>
                <w:lang w:val="en-US" w:bidi="zh-CN"/>
              </w:rPr>
            </w:pPr>
            <w:r>
              <w:rPr>
                <w:rFonts w:hint="eastAsia" w:ascii="仿宋" w:hAnsi="仿宋" w:eastAsia="仿宋" w:cs="仿宋"/>
                <w:sz w:val="24"/>
                <w:szCs w:val="24"/>
                <w:lang w:bidi="zh-CN"/>
              </w:rPr>
              <w:t>≧</w:t>
            </w:r>
            <w:r>
              <w:rPr>
                <w:rFonts w:hint="default" w:ascii="仿宋" w:hAnsi="仿宋" w:eastAsia="仿宋" w:cs="仿宋"/>
                <w:sz w:val="24"/>
                <w:szCs w:val="24"/>
                <w:lang w:bidi="zh-CN"/>
              </w:rPr>
              <w:t>2</w:t>
            </w:r>
            <w:r>
              <w:rPr>
                <w:rFonts w:hint="eastAsia" w:ascii="仿宋" w:hAnsi="仿宋" w:eastAsia="仿宋" w:cs="仿宋"/>
                <w:sz w:val="24"/>
                <w:szCs w:val="24"/>
                <w:lang w:val="en-US" w:bidi="zh-CN"/>
              </w:rPr>
              <w:t>1</w:t>
            </w:r>
          </w:p>
        </w:tc>
        <w:tc>
          <w:tcPr>
            <w:tcW w:w="4338" w:type="dxa"/>
            <w:tcBorders>
              <w:left w:val="single" w:color="auto" w:sz="4" w:space="0"/>
            </w:tcBorders>
            <w:vAlign w:val="center"/>
          </w:tcPr>
          <w:p w14:paraId="7BB14C2B">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包括项目负责人。</w:t>
            </w:r>
          </w:p>
        </w:tc>
      </w:tr>
      <w:tr w14:paraId="2FD263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14:paraId="05A10942">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说明</w:t>
            </w:r>
          </w:p>
        </w:tc>
        <w:tc>
          <w:tcPr>
            <w:tcW w:w="7874" w:type="dxa"/>
            <w:gridSpan w:val="3"/>
            <w:tcBorders>
              <w:bottom w:val="single" w:color="auto" w:sz="4" w:space="0"/>
            </w:tcBorders>
            <w:vAlign w:val="center"/>
          </w:tcPr>
          <w:p w14:paraId="3E54B8BD">
            <w:pPr>
              <w:spacing w:line="360" w:lineRule="auto"/>
              <w:rPr>
                <w:rFonts w:hint="eastAsia" w:ascii="仿宋" w:hAnsi="仿宋" w:eastAsia="仿宋" w:cs="仿宋"/>
                <w:sz w:val="24"/>
                <w:szCs w:val="24"/>
              </w:rPr>
            </w:pPr>
            <w:r>
              <w:rPr>
                <w:rFonts w:hint="eastAsia" w:ascii="仿宋" w:hAnsi="仿宋" w:eastAsia="仿宋" w:cs="仿宋"/>
                <w:sz w:val="24"/>
                <w:szCs w:val="24"/>
              </w:rPr>
              <w:t>1、以上人员数量为服务过程中最低人数，如投标人中标前相关人员人数不足，则需承诺中标后10个工作内补齐不足人员（承诺书格式后附，内容自拟）。</w:t>
            </w:r>
          </w:p>
          <w:p w14:paraId="4D1F683F">
            <w:pPr>
              <w:spacing w:line="360" w:lineRule="auto"/>
              <w:rPr>
                <w:rFonts w:hint="eastAsia" w:ascii="仿宋" w:hAnsi="仿宋" w:eastAsia="仿宋" w:cs="仿宋"/>
                <w:sz w:val="24"/>
                <w:szCs w:val="24"/>
              </w:rPr>
            </w:pPr>
            <w:r>
              <w:rPr>
                <w:rFonts w:hint="eastAsia" w:ascii="仿宋" w:hAnsi="仿宋" w:eastAsia="仿宋" w:cs="仿宋"/>
                <w:sz w:val="24"/>
                <w:szCs w:val="24"/>
              </w:rPr>
              <w:t>2、各标项服务社区的项目管理及服务人员根据投标方案自行配备。</w:t>
            </w:r>
          </w:p>
        </w:tc>
      </w:tr>
      <w:tr w14:paraId="69A0BFB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14:paraId="184D5DAF">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14:paraId="0405A4C2">
            <w:pPr>
              <w:spacing w:line="360" w:lineRule="auto"/>
              <w:rPr>
                <w:rFonts w:hint="eastAsia" w:ascii="仿宋" w:hAnsi="仿宋" w:eastAsia="仿宋" w:cs="仿宋"/>
                <w:sz w:val="24"/>
                <w:szCs w:val="24"/>
              </w:rPr>
            </w:pPr>
            <w:r>
              <w:rPr>
                <w:rFonts w:hint="eastAsia" w:ascii="仿宋" w:hAnsi="仿宋" w:eastAsia="仿宋" w:cs="仿宋"/>
                <w:sz w:val="24"/>
                <w:szCs w:val="24"/>
              </w:rPr>
              <w:t>3、上表所需人员均由中标人负责招聘、落实，并依法签订劳动合同，严禁招聘超龄人员或未成年人员或无自主劳动能力人员；</w:t>
            </w:r>
          </w:p>
        </w:tc>
      </w:tr>
      <w:tr w14:paraId="3A3A76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14:paraId="46423C35">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14:paraId="37786B8E">
            <w:pPr>
              <w:spacing w:line="360" w:lineRule="auto"/>
              <w:rPr>
                <w:rFonts w:hint="eastAsia" w:ascii="仿宋" w:hAnsi="仿宋" w:eastAsia="仿宋" w:cs="仿宋"/>
                <w:sz w:val="24"/>
                <w:szCs w:val="24"/>
              </w:rPr>
            </w:pPr>
            <w:r>
              <w:rPr>
                <w:rFonts w:hint="eastAsia" w:ascii="仿宋" w:hAnsi="仿宋" w:eastAsia="仿宋" w:cs="仿宋"/>
                <w:sz w:val="24"/>
                <w:szCs w:val="24"/>
              </w:rPr>
              <w:t>4、中标人应依法缴纳社会保障；依法办理社会保险（除必须的养老保险外，还应包括第三者责任保险和员工人身意外保险）；</w:t>
            </w:r>
          </w:p>
        </w:tc>
      </w:tr>
      <w:tr w14:paraId="4334E97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14:paraId="3AC52AD7">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14:paraId="2AC01B56">
            <w:pPr>
              <w:spacing w:line="360" w:lineRule="auto"/>
              <w:rPr>
                <w:rFonts w:hint="eastAsia" w:ascii="仿宋" w:hAnsi="仿宋" w:eastAsia="仿宋" w:cs="仿宋"/>
                <w:sz w:val="24"/>
                <w:szCs w:val="24"/>
              </w:rPr>
            </w:pPr>
            <w:r>
              <w:rPr>
                <w:rFonts w:hint="eastAsia" w:ascii="仿宋" w:hAnsi="仿宋" w:eastAsia="仿宋" w:cs="仿宋"/>
                <w:sz w:val="24"/>
                <w:szCs w:val="24"/>
              </w:rPr>
              <w:t>5、中标人应严格执行轮休、加班及高温补贴政策，按相关规定标准补贴；</w:t>
            </w:r>
          </w:p>
        </w:tc>
      </w:tr>
      <w:tr w14:paraId="141F1FB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14:paraId="4EE6D31E">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14:paraId="7557DA7A">
            <w:pPr>
              <w:spacing w:line="360" w:lineRule="auto"/>
              <w:rPr>
                <w:rFonts w:hint="eastAsia" w:ascii="仿宋" w:hAnsi="仿宋" w:eastAsia="仿宋" w:cs="仿宋"/>
                <w:sz w:val="24"/>
                <w:szCs w:val="24"/>
              </w:rPr>
            </w:pPr>
            <w:r>
              <w:rPr>
                <w:rFonts w:hint="eastAsia" w:ascii="仿宋" w:hAnsi="仿宋" w:eastAsia="仿宋" w:cs="仿宋"/>
                <w:sz w:val="24"/>
                <w:szCs w:val="24"/>
              </w:rPr>
              <w:t>6、中标后实际配置的养老护理员都需拥有人社部或民政部颁发的养老护理员证书，否则招标人有权终止合同；</w:t>
            </w:r>
          </w:p>
        </w:tc>
      </w:tr>
      <w:tr w14:paraId="0AD2547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14:paraId="35674387">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14:paraId="0C26D262">
            <w:pPr>
              <w:spacing w:line="360" w:lineRule="auto"/>
              <w:rPr>
                <w:rFonts w:hint="eastAsia" w:ascii="仿宋" w:hAnsi="仿宋" w:eastAsia="仿宋" w:cs="仿宋"/>
                <w:sz w:val="24"/>
                <w:szCs w:val="24"/>
              </w:rPr>
            </w:pPr>
            <w:r>
              <w:rPr>
                <w:rFonts w:hint="eastAsia" w:ascii="仿宋" w:hAnsi="仿宋" w:eastAsia="仿宋" w:cs="仿宋"/>
                <w:sz w:val="24"/>
                <w:szCs w:val="24"/>
              </w:rPr>
              <w:t>7、中标后配置的服务人员须包含：养老护理员、医疗保健服务人员、营养师、心理咨询人员等人员。其中养老护理员占团队人员数量的</w:t>
            </w:r>
            <w:r>
              <w:rPr>
                <w:rFonts w:hint="eastAsia" w:ascii="仿宋" w:hAnsi="仿宋" w:eastAsia="仿宋" w:cs="仿宋"/>
                <w:sz w:val="24"/>
                <w:szCs w:val="24"/>
                <w:lang w:val="en-US" w:eastAsia="zh-CN"/>
              </w:rPr>
              <w:t>8</w:t>
            </w:r>
            <w:r>
              <w:rPr>
                <w:rFonts w:hint="eastAsia" w:ascii="仿宋" w:hAnsi="仿宋" w:eastAsia="仿宋" w:cs="仿宋"/>
                <w:sz w:val="24"/>
                <w:szCs w:val="24"/>
              </w:rPr>
              <w:t>0%，医疗保健服务人员、营养师、心理咨询人员占团队人员数量的</w:t>
            </w: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r>
    </w:tbl>
    <w:p w14:paraId="611507E7">
      <w:pPr>
        <w:pStyle w:val="24"/>
        <w:rPr>
          <w:rFonts w:hint="eastAsia" w:ascii="仿宋" w:hAnsi="仿宋" w:eastAsia="仿宋" w:cs="仿宋"/>
          <w:sz w:val="24"/>
          <w:szCs w:val="24"/>
        </w:rPr>
      </w:pPr>
    </w:p>
    <w:p w14:paraId="3740FFD1">
      <w:pPr>
        <w:pStyle w:val="24"/>
        <w:rPr>
          <w:rFonts w:hint="eastAsia" w:ascii="仿宋" w:hAnsi="仿宋" w:eastAsia="仿宋" w:cs="仿宋"/>
          <w:sz w:val="24"/>
          <w:szCs w:val="24"/>
          <w:lang w:eastAsia="zh-CN"/>
        </w:rPr>
      </w:pPr>
      <w:r>
        <w:rPr>
          <w:rFonts w:hint="eastAsia" w:ascii="仿宋" w:hAnsi="仿宋" w:eastAsia="仿宋" w:cs="仿宋"/>
          <w:sz w:val="24"/>
          <w:szCs w:val="24"/>
        </w:rPr>
        <w:t>标项</w:t>
      </w:r>
      <w:r>
        <w:rPr>
          <w:rFonts w:hint="eastAsia" w:ascii="仿宋" w:hAnsi="仿宋" w:eastAsia="仿宋" w:cs="仿宋"/>
          <w:sz w:val="24"/>
          <w:szCs w:val="24"/>
          <w:lang w:val="en-US" w:eastAsia="zh-CN"/>
        </w:rPr>
        <w:t>3</w:t>
      </w:r>
    </w:p>
    <w:tbl>
      <w:tblPr>
        <w:tblStyle w:val="62"/>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14:paraId="1229913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14:paraId="435B6E5B">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序号</w:t>
            </w:r>
          </w:p>
        </w:tc>
        <w:tc>
          <w:tcPr>
            <w:tcW w:w="2265" w:type="dxa"/>
            <w:tcBorders>
              <w:left w:val="single" w:color="auto" w:sz="4" w:space="0"/>
            </w:tcBorders>
            <w:vAlign w:val="center"/>
          </w:tcPr>
          <w:p w14:paraId="0792B7EA">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名称</w:t>
            </w:r>
          </w:p>
        </w:tc>
        <w:tc>
          <w:tcPr>
            <w:tcW w:w="1271" w:type="dxa"/>
            <w:tcBorders>
              <w:right w:val="single" w:color="auto" w:sz="4" w:space="0"/>
            </w:tcBorders>
            <w:vAlign w:val="center"/>
          </w:tcPr>
          <w:p w14:paraId="590C504A">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数量（人）</w:t>
            </w:r>
          </w:p>
        </w:tc>
        <w:tc>
          <w:tcPr>
            <w:tcW w:w="4338" w:type="dxa"/>
            <w:tcBorders>
              <w:left w:val="single" w:color="auto" w:sz="4" w:space="0"/>
            </w:tcBorders>
            <w:vAlign w:val="center"/>
          </w:tcPr>
          <w:p w14:paraId="613D80F6">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备注</w:t>
            </w:r>
          </w:p>
        </w:tc>
      </w:tr>
      <w:tr w14:paraId="7B0628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14:paraId="461A544F">
            <w:pPr>
              <w:tabs>
                <w:tab w:val="center" w:pos="170"/>
              </w:tabs>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2265" w:type="dxa"/>
            <w:tcBorders>
              <w:left w:val="single" w:color="auto" w:sz="4" w:space="0"/>
            </w:tcBorders>
            <w:vAlign w:val="center"/>
          </w:tcPr>
          <w:p w14:paraId="71F0A2D4">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项目负责人</w:t>
            </w:r>
          </w:p>
        </w:tc>
        <w:tc>
          <w:tcPr>
            <w:tcW w:w="1271" w:type="dxa"/>
            <w:tcBorders>
              <w:right w:val="single" w:color="auto" w:sz="4" w:space="0"/>
            </w:tcBorders>
            <w:vAlign w:val="center"/>
          </w:tcPr>
          <w:p w14:paraId="25069A0D">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4338" w:type="dxa"/>
            <w:tcBorders>
              <w:left w:val="single" w:color="auto" w:sz="4" w:space="0"/>
            </w:tcBorders>
            <w:vAlign w:val="center"/>
          </w:tcPr>
          <w:p w14:paraId="32F7704E">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负责全面日常协调、管理；</w:t>
            </w:r>
          </w:p>
        </w:tc>
      </w:tr>
      <w:tr w14:paraId="4434064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rPr>
          <w:trHeight w:val="293" w:hRule="atLeast"/>
          <w:jc w:val="center"/>
        </w:trPr>
        <w:tc>
          <w:tcPr>
            <w:tcW w:w="975" w:type="dxa"/>
            <w:tcBorders>
              <w:top w:val="single" w:color="auto" w:sz="4" w:space="0"/>
              <w:bottom w:val="single" w:color="auto" w:sz="4" w:space="0"/>
              <w:right w:val="single" w:color="auto" w:sz="4" w:space="0"/>
            </w:tcBorders>
            <w:vAlign w:val="center"/>
          </w:tcPr>
          <w:p w14:paraId="75EF9F4D">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2</w:t>
            </w:r>
          </w:p>
        </w:tc>
        <w:tc>
          <w:tcPr>
            <w:tcW w:w="2265" w:type="dxa"/>
            <w:tcBorders>
              <w:left w:val="single" w:color="auto" w:sz="4" w:space="0"/>
            </w:tcBorders>
            <w:vAlign w:val="center"/>
          </w:tcPr>
          <w:p w14:paraId="6017C138">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服务人员</w:t>
            </w:r>
          </w:p>
        </w:tc>
        <w:tc>
          <w:tcPr>
            <w:tcW w:w="1271" w:type="dxa"/>
            <w:tcBorders>
              <w:right w:val="single" w:color="auto" w:sz="4" w:space="0"/>
            </w:tcBorders>
            <w:vAlign w:val="center"/>
          </w:tcPr>
          <w:p w14:paraId="43F2E6A4">
            <w:pPr>
              <w:snapToGrid w:val="0"/>
              <w:spacing w:line="360" w:lineRule="auto"/>
              <w:ind w:firstLine="480" w:firstLineChars="200"/>
              <w:rPr>
                <w:rFonts w:hint="default" w:ascii="仿宋" w:hAnsi="仿宋" w:eastAsia="仿宋" w:cs="仿宋"/>
                <w:sz w:val="24"/>
                <w:szCs w:val="24"/>
                <w:lang w:val="en-US" w:bidi="zh-CN"/>
              </w:rPr>
            </w:pPr>
            <w:r>
              <w:rPr>
                <w:rFonts w:hint="default" w:ascii="仿宋" w:hAnsi="仿宋" w:eastAsia="仿宋" w:cs="仿宋"/>
                <w:sz w:val="24"/>
                <w:szCs w:val="24"/>
                <w:lang w:bidi="zh-CN"/>
              </w:rPr>
              <w:t>2</w:t>
            </w:r>
            <w:r>
              <w:rPr>
                <w:rFonts w:hint="eastAsia" w:ascii="仿宋" w:hAnsi="仿宋" w:eastAsia="仿宋" w:cs="仿宋"/>
                <w:sz w:val="24"/>
                <w:szCs w:val="24"/>
                <w:lang w:val="en-US" w:bidi="zh-CN"/>
              </w:rPr>
              <w:t>0</w:t>
            </w:r>
          </w:p>
        </w:tc>
        <w:tc>
          <w:tcPr>
            <w:tcW w:w="4338" w:type="dxa"/>
            <w:tcBorders>
              <w:left w:val="single" w:color="auto" w:sz="4" w:space="0"/>
            </w:tcBorders>
            <w:vAlign w:val="center"/>
          </w:tcPr>
          <w:p w14:paraId="7679853D">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根据实际情况配置（含项目管理人员）；</w:t>
            </w:r>
          </w:p>
        </w:tc>
      </w:tr>
      <w:tr w14:paraId="710E3DC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14:paraId="452118D9">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3</w:t>
            </w:r>
          </w:p>
        </w:tc>
        <w:tc>
          <w:tcPr>
            <w:tcW w:w="2265" w:type="dxa"/>
            <w:tcBorders>
              <w:left w:val="single" w:color="auto" w:sz="4" w:space="0"/>
            </w:tcBorders>
            <w:vAlign w:val="center"/>
          </w:tcPr>
          <w:p w14:paraId="7BB890A0">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人员配置数量合计</w:t>
            </w:r>
          </w:p>
        </w:tc>
        <w:tc>
          <w:tcPr>
            <w:tcW w:w="1271" w:type="dxa"/>
            <w:tcBorders>
              <w:right w:val="single" w:color="auto" w:sz="4" w:space="0"/>
            </w:tcBorders>
            <w:vAlign w:val="center"/>
          </w:tcPr>
          <w:p w14:paraId="51593CE4">
            <w:pPr>
              <w:snapToGrid w:val="0"/>
              <w:spacing w:line="360" w:lineRule="auto"/>
              <w:jc w:val="center"/>
              <w:rPr>
                <w:rFonts w:hint="default" w:ascii="仿宋" w:hAnsi="仿宋" w:eastAsia="仿宋" w:cs="仿宋"/>
                <w:sz w:val="24"/>
                <w:szCs w:val="24"/>
                <w:lang w:val="en-US" w:bidi="zh-CN"/>
              </w:rPr>
            </w:pPr>
            <w:r>
              <w:rPr>
                <w:rFonts w:hint="eastAsia" w:ascii="仿宋" w:hAnsi="仿宋" w:eastAsia="仿宋" w:cs="仿宋"/>
                <w:sz w:val="24"/>
                <w:szCs w:val="24"/>
                <w:lang w:bidi="zh-CN"/>
              </w:rPr>
              <w:t>≧</w:t>
            </w:r>
            <w:r>
              <w:rPr>
                <w:rFonts w:hint="default" w:ascii="仿宋" w:hAnsi="仿宋" w:eastAsia="仿宋" w:cs="仿宋"/>
                <w:sz w:val="24"/>
                <w:szCs w:val="24"/>
                <w:lang w:bidi="zh-CN"/>
              </w:rPr>
              <w:t>2</w:t>
            </w:r>
            <w:r>
              <w:rPr>
                <w:rFonts w:hint="eastAsia" w:ascii="仿宋" w:hAnsi="仿宋" w:eastAsia="仿宋" w:cs="仿宋"/>
                <w:sz w:val="24"/>
                <w:szCs w:val="24"/>
                <w:lang w:val="en-US" w:bidi="zh-CN"/>
              </w:rPr>
              <w:t>1</w:t>
            </w:r>
          </w:p>
        </w:tc>
        <w:tc>
          <w:tcPr>
            <w:tcW w:w="4338" w:type="dxa"/>
            <w:tcBorders>
              <w:left w:val="single" w:color="auto" w:sz="4" w:space="0"/>
            </w:tcBorders>
            <w:vAlign w:val="center"/>
          </w:tcPr>
          <w:p w14:paraId="52825037">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包括项目负责人。</w:t>
            </w:r>
          </w:p>
        </w:tc>
      </w:tr>
      <w:tr w14:paraId="2B28CE0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14:paraId="1BD7728C">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说明</w:t>
            </w:r>
          </w:p>
        </w:tc>
        <w:tc>
          <w:tcPr>
            <w:tcW w:w="7874" w:type="dxa"/>
            <w:gridSpan w:val="3"/>
            <w:tcBorders>
              <w:bottom w:val="single" w:color="auto" w:sz="4" w:space="0"/>
            </w:tcBorders>
            <w:vAlign w:val="center"/>
          </w:tcPr>
          <w:p w14:paraId="6D5E1172">
            <w:pPr>
              <w:spacing w:line="360" w:lineRule="auto"/>
              <w:rPr>
                <w:rFonts w:hint="eastAsia" w:ascii="仿宋" w:hAnsi="仿宋" w:eastAsia="仿宋" w:cs="仿宋"/>
                <w:sz w:val="24"/>
                <w:szCs w:val="24"/>
              </w:rPr>
            </w:pPr>
            <w:r>
              <w:rPr>
                <w:rFonts w:hint="eastAsia" w:ascii="仿宋" w:hAnsi="仿宋" w:eastAsia="仿宋" w:cs="仿宋"/>
                <w:sz w:val="24"/>
                <w:szCs w:val="24"/>
              </w:rPr>
              <w:t>1、以上人员数量为服务过程中最低人数，如投标人中标前相关人员人数不足，则需承诺中标后10个工作内补齐不足人员（承诺书格式后附，内容自拟）。</w:t>
            </w:r>
          </w:p>
          <w:p w14:paraId="2F014FEF">
            <w:pPr>
              <w:spacing w:line="360" w:lineRule="auto"/>
              <w:rPr>
                <w:rFonts w:hint="eastAsia" w:ascii="仿宋" w:hAnsi="仿宋" w:eastAsia="仿宋" w:cs="仿宋"/>
                <w:sz w:val="24"/>
                <w:szCs w:val="24"/>
              </w:rPr>
            </w:pPr>
            <w:r>
              <w:rPr>
                <w:rFonts w:hint="eastAsia" w:ascii="仿宋" w:hAnsi="仿宋" w:eastAsia="仿宋" w:cs="仿宋"/>
                <w:sz w:val="24"/>
                <w:szCs w:val="24"/>
              </w:rPr>
              <w:t>2、各标项服务社区的项目管理及服务人员根据投标方案自行配备。</w:t>
            </w:r>
          </w:p>
        </w:tc>
      </w:tr>
      <w:tr w14:paraId="67662C4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14:paraId="16500B7B">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14:paraId="4019F86E">
            <w:pPr>
              <w:spacing w:line="360" w:lineRule="auto"/>
              <w:rPr>
                <w:rFonts w:hint="eastAsia" w:ascii="仿宋" w:hAnsi="仿宋" w:eastAsia="仿宋" w:cs="仿宋"/>
                <w:sz w:val="24"/>
                <w:szCs w:val="24"/>
              </w:rPr>
            </w:pPr>
            <w:r>
              <w:rPr>
                <w:rFonts w:hint="eastAsia" w:ascii="仿宋" w:hAnsi="仿宋" w:eastAsia="仿宋" w:cs="仿宋"/>
                <w:sz w:val="24"/>
                <w:szCs w:val="24"/>
              </w:rPr>
              <w:t>3、上表所需人员均由中标人负责招聘、落实，并依法签订劳动合同，严禁招聘超龄人员或未成年人员或无自主劳动能力人员；</w:t>
            </w:r>
          </w:p>
        </w:tc>
      </w:tr>
      <w:tr w14:paraId="7747C6B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14:paraId="41EF8C22">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14:paraId="20C48257">
            <w:pPr>
              <w:spacing w:line="360" w:lineRule="auto"/>
              <w:rPr>
                <w:rFonts w:hint="eastAsia" w:ascii="仿宋" w:hAnsi="仿宋" w:eastAsia="仿宋" w:cs="仿宋"/>
                <w:sz w:val="24"/>
                <w:szCs w:val="24"/>
              </w:rPr>
            </w:pPr>
            <w:r>
              <w:rPr>
                <w:rFonts w:hint="eastAsia" w:ascii="仿宋" w:hAnsi="仿宋" w:eastAsia="仿宋" w:cs="仿宋"/>
                <w:sz w:val="24"/>
                <w:szCs w:val="24"/>
              </w:rPr>
              <w:t>4、中标人应依法缴纳社会保障；依法办理社会保险（除必须的养老保险外，还应包括第三者责任保险和员工人身意外保险）；</w:t>
            </w:r>
          </w:p>
        </w:tc>
      </w:tr>
      <w:tr w14:paraId="0C1396A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14:paraId="4016AEFB">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14:paraId="2CA674D7">
            <w:pPr>
              <w:spacing w:line="360" w:lineRule="auto"/>
              <w:rPr>
                <w:rFonts w:hint="eastAsia" w:ascii="仿宋" w:hAnsi="仿宋" w:eastAsia="仿宋" w:cs="仿宋"/>
                <w:sz w:val="24"/>
                <w:szCs w:val="24"/>
              </w:rPr>
            </w:pPr>
            <w:r>
              <w:rPr>
                <w:rFonts w:hint="eastAsia" w:ascii="仿宋" w:hAnsi="仿宋" w:eastAsia="仿宋" w:cs="仿宋"/>
                <w:sz w:val="24"/>
                <w:szCs w:val="24"/>
              </w:rPr>
              <w:t>5、中标人应严格执行轮休、加班及高温补贴政策，按相关规定标准补贴；</w:t>
            </w:r>
          </w:p>
        </w:tc>
      </w:tr>
      <w:tr w14:paraId="4230B94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14:paraId="7582F941">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14:paraId="79B7E1E1">
            <w:pPr>
              <w:spacing w:line="360" w:lineRule="auto"/>
              <w:rPr>
                <w:rFonts w:hint="eastAsia" w:ascii="仿宋" w:hAnsi="仿宋" w:eastAsia="仿宋" w:cs="仿宋"/>
                <w:sz w:val="24"/>
                <w:szCs w:val="24"/>
              </w:rPr>
            </w:pPr>
            <w:r>
              <w:rPr>
                <w:rFonts w:hint="eastAsia" w:ascii="仿宋" w:hAnsi="仿宋" w:eastAsia="仿宋" w:cs="仿宋"/>
                <w:sz w:val="24"/>
                <w:szCs w:val="24"/>
              </w:rPr>
              <w:t>6、中标后实际配置的养老护理员都需拥有人社部或民政部颁发的养老护理员证书，否则招标人有权终止合同；</w:t>
            </w:r>
          </w:p>
        </w:tc>
      </w:tr>
      <w:tr w14:paraId="68201BD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14:paraId="12AEE026">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14:paraId="5CABA501">
            <w:pPr>
              <w:spacing w:line="360" w:lineRule="auto"/>
              <w:rPr>
                <w:rFonts w:hint="eastAsia" w:ascii="仿宋" w:hAnsi="仿宋" w:eastAsia="仿宋" w:cs="仿宋"/>
                <w:sz w:val="24"/>
                <w:szCs w:val="24"/>
              </w:rPr>
            </w:pPr>
            <w:r>
              <w:rPr>
                <w:rFonts w:hint="eastAsia" w:ascii="仿宋" w:hAnsi="仿宋" w:eastAsia="仿宋" w:cs="仿宋"/>
                <w:sz w:val="24"/>
                <w:szCs w:val="24"/>
              </w:rPr>
              <w:t>7、中标后配置的服务人员须包含：养老护理员、医疗保健服务人员、营养师、心理咨询人员等人员。其中养老护理员占团队人员数量的</w:t>
            </w:r>
            <w:r>
              <w:rPr>
                <w:rFonts w:hint="eastAsia" w:ascii="仿宋" w:hAnsi="仿宋" w:eastAsia="仿宋" w:cs="仿宋"/>
                <w:sz w:val="24"/>
                <w:szCs w:val="24"/>
                <w:lang w:val="en-US" w:eastAsia="zh-CN"/>
              </w:rPr>
              <w:t>8</w:t>
            </w:r>
            <w:r>
              <w:rPr>
                <w:rFonts w:hint="eastAsia" w:ascii="仿宋" w:hAnsi="仿宋" w:eastAsia="仿宋" w:cs="仿宋"/>
                <w:sz w:val="24"/>
                <w:szCs w:val="24"/>
              </w:rPr>
              <w:t>0%，医疗保健服务人员、营养师、心理咨询人员占团队人员数量的</w:t>
            </w: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r>
    </w:tbl>
    <w:p w14:paraId="69E50700">
      <w:pPr>
        <w:spacing w:line="600" w:lineRule="exact"/>
        <w:ind w:firstLine="482" w:firstLineChars="200"/>
        <w:rPr>
          <w:rFonts w:hint="eastAsia" w:ascii="仿宋" w:hAnsi="仿宋" w:eastAsia="仿宋" w:cs="仿宋"/>
          <w:b/>
          <w:color w:val="auto"/>
          <w:sz w:val="24"/>
          <w:szCs w:val="24"/>
        </w:rPr>
      </w:pPr>
    </w:p>
    <w:p w14:paraId="4A7F3F7F">
      <w:pPr>
        <w:spacing w:line="600" w:lineRule="exact"/>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、服务期：</w:t>
      </w:r>
    </w:p>
    <w:p w14:paraId="28D55888">
      <w:pPr>
        <w:spacing w:line="6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一年（具体时间以合同签订之日起计算）</w:t>
      </w:r>
    </w:p>
    <w:p w14:paraId="6D73CC3A">
      <w:pPr>
        <w:spacing w:line="600" w:lineRule="exact"/>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、授予合同</w:t>
      </w:r>
    </w:p>
    <w:p w14:paraId="0271E9EA">
      <w:pPr>
        <w:pStyle w:val="24"/>
        <w:snapToGrid w:val="0"/>
        <w:spacing w:line="360" w:lineRule="auto"/>
        <w:ind w:firstLine="482"/>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1、中标单位应在接到中标通知书十日内按照招标文件和中标人的投标文件签订服务承包合同（进场作业时间由招标单位确定后通知中标单位），并提交履约保证金。</w:t>
      </w:r>
    </w:p>
    <w:p w14:paraId="07491FBB">
      <w:pPr>
        <w:pStyle w:val="24"/>
        <w:snapToGrid w:val="0"/>
        <w:spacing w:line="360" w:lineRule="auto"/>
        <w:ind w:firstLine="482"/>
        <w:rPr>
          <w:rFonts w:hint="eastAsia" w:ascii="仿宋" w:hAnsi="仿宋" w:eastAsia="仿宋" w:cs="仿宋"/>
          <w:b w:val="0"/>
          <w:bCs/>
          <w:color w:val="auto"/>
          <w:sz w:val="24"/>
          <w:szCs w:val="24"/>
          <w:lang w:bidi="zh-CN"/>
        </w:rPr>
      </w:pPr>
      <w:r>
        <w:rPr>
          <w:rFonts w:hint="eastAsia" w:ascii="仿宋" w:hAnsi="仿宋" w:eastAsia="仿宋" w:cs="仿宋"/>
          <w:b w:val="0"/>
          <w:bCs/>
          <w:color w:val="auto"/>
          <w:sz w:val="24"/>
          <w:szCs w:val="24"/>
          <w:lang w:val="en-US" w:eastAsia="zh-CN"/>
        </w:rPr>
        <w:t>2、服务经费的支付：按分数计（1个“重阳分”按1元人民币结算），养老服务电子津贴标准实行动态调整，最终以区级部门要求为准，但总支付金额不超过预算，杭州市民卡统一结算。（服务费为按分数计（1个“重阳分”按1元人民币结算），每月月初服务商经杭州市“互联网+养老”工作平台申报，系统自动生成上月老人实际服务情况，根据政府购买居家养老服务资金承担比例,区民政局和相关镇街分别将资金充入杭州市民卡公司指定账户(开具发票)，最终由杭州市民卡公司与服务商进行资金结算。（如上级出台新政策则按新政策规定执行）</w:t>
      </w:r>
    </w:p>
    <w:p w14:paraId="1BED4CF6">
      <w:pPr>
        <w:pStyle w:val="24"/>
        <w:snapToGrid w:val="0"/>
        <w:spacing w:line="360" w:lineRule="auto"/>
        <w:ind w:firstLine="482"/>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合同支付总额在预算框架范围内予以支付，</w:t>
      </w:r>
      <w:r>
        <w:rPr>
          <w:rFonts w:hint="eastAsia" w:ascii="仿宋" w:hAnsi="仿宋" w:eastAsia="仿宋" w:cs="仿宋"/>
          <w:b w:val="0"/>
          <w:bCs/>
          <w:color w:val="auto"/>
          <w:sz w:val="24"/>
          <w:szCs w:val="24"/>
          <w:lang w:val="en-US" w:eastAsia="zh-CN"/>
        </w:rPr>
        <w:t>中标单位</w:t>
      </w:r>
      <w:r>
        <w:rPr>
          <w:rFonts w:hint="eastAsia" w:ascii="仿宋" w:hAnsi="仿宋" w:eastAsia="仿宋" w:cs="仿宋"/>
          <w:b w:val="0"/>
          <w:bCs/>
          <w:color w:val="auto"/>
          <w:sz w:val="24"/>
          <w:szCs w:val="24"/>
        </w:rPr>
        <w:t>有义务提醒</w:t>
      </w:r>
      <w:r>
        <w:rPr>
          <w:rFonts w:hint="eastAsia" w:ascii="仿宋" w:hAnsi="仿宋" w:eastAsia="仿宋" w:cs="仿宋"/>
          <w:b w:val="0"/>
          <w:bCs/>
          <w:color w:val="auto"/>
          <w:sz w:val="24"/>
          <w:szCs w:val="24"/>
          <w:lang w:val="en-US" w:eastAsia="zh-CN"/>
        </w:rPr>
        <w:t>采购人</w:t>
      </w:r>
      <w:r>
        <w:rPr>
          <w:rFonts w:hint="eastAsia" w:ascii="仿宋" w:hAnsi="仿宋" w:eastAsia="仿宋" w:cs="仿宋"/>
          <w:b w:val="0"/>
          <w:bCs/>
          <w:color w:val="auto"/>
          <w:sz w:val="24"/>
          <w:szCs w:val="24"/>
        </w:rPr>
        <w:t>合同费用总额不应超过项目预算。</w:t>
      </w:r>
    </w:p>
    <w:p w14:paraId="0567EC78">
      <w:pPr>
        <w:rPr>
          <w:rFonts w:hint="eastAsia" w:eastAsia="宋体"/>
          <w:color w:val="auto"/>
          <w:lang w:val="en" w:eastAsia="zh-CN"/>
        </w:rPr>
      </w:pPr>
      <w:r>
        <w:rPr>
          <w:rFonts w:hint="eastAsia"/>
          <w:color w:val="auto"/>
          <w:lang w:val="en" w:eastAsia="zh-CN"/>
        </w:rPr>
        <w:t>以上结算方式最终以上级部门要求为准。</w:t>
      </w:r>
    </w:p>
    <w:p w14:paraId="1BB1B6FB">
      <w:pPr>
        <w:pStyle w:val="24"/>
        <w:snapToGrid w:val="0"/>
        <w:spacing w:line="360" w:lineRule="auto"/>
        <w:ind w:firstLine="482"/>
        <w:rPr>
          <w:rFonts w:hint="eastAsia" w:ascii="仿宋" w:hAnsi="仿宋" w:eastAsia="仿宋" w:cs="仿宋"/>
          <w:b w:val="0"/>
          <w:bCs/>
          <w:sz w:val="24"/>
          <w:szCs w:val="24"/>
        </w:rPr>
      </w:pPr>
      <w:r>
        <w:rPr>
          <w:rFonts w:hint="eastAsia" w:ascii="仿宋" w:hAnsi="仿宋" w:eastAsia="仿宋" w:cs="仿宋"/>
          <w:b/>
          <w:bCs w:val="0"/>
          <w:sz w:val="24"/>
          <w:szCs w:val="24"/>
          <w:lang w:val="en-US" w:eastAsia="zh-CN"/>
        </w:rPr>
        <w:t>3</w:t>
      </w:r>
      <w:r>
        <w:rPr>
          <w:rFonts w:hint="eastAsia" w:ascii="仿宋" w:hAnsi="仿宋" w:eastAsia="仿宋" w:cs="仿宋"/>
          <w:b/>
          <w:bCs w:val="0"/>
          <w:sz w:val="24"/>
          <w:szCs w:val="24"/>
        </w:rPr>
        <w:t>、履约保证金：</w:t>
      </w:r>
      <w:r>
        <w:rPr>
          <w:rFonts w:hint="eastAsia" w:ascii="仿宋" w:hAnsi="仿宋" w:eastAsia="仿宋" w:cs="仿宋"/>
          <w:b w:val="0"/>
          <w:bCs/>
          <w:color w:val="auto"/>
          <w:sz w:val="24"/>
          <w:szCs w:val="24"/>
        </w:rPr>
        <w:t>在合同签订</w:t>
      </w:r>
      <w:r>
        <w:rPr>
          <w:rFonts w:hint="eastAsia" w:ascii="仿宋" w:hAnsi="仿宋" w:eastAsia="仿宋" w:cs="仿宋"/>
          <w:b w:val="0"/>
          <w:bCs/>
          <w:color w:val="auto"/>
          <w:sz w:val="24"/>
          <w:szCs w:val="24"/>
          <w:lang w:eastAsia="zh-CN"/>
        </w:rPr>
        <w:t>后</w:t>
      </w:r>
      <w:r>
        <w:rPr>
          <w:rFonts w:hint="eastAsia" w:ascii="仿宋" w:hAnsi="仿宋" w:eastAsia="仿宋" w:cs="仿宋"/>
          <w:b w:val="0"/>
          <w:bCs/>
          <w:color w:val="auto"/>
          <w:sz w:val="24"/>
          <w:szCs w:val="24"/>
          <w:lang w:val="en-US" w:eastAsia="zh-CN"/>
        </w:rPr>
        <w:t>15个工作日内</w:t>
      </w:r>
      <w:r>
        <w:rPr>
          <w:rFonts w:hint="eastAsia" w:ascii="仿宋" w:hAnsi="仿宋" w:eastAsia="仿宋" w:cs="仿宋"/>
          <w:b w:val="0"/>
          <w:bCs/>
          <w:sz w:val="24"/>
          <w:szCs w:val="24"/>
        </w:rPr>
        <w:t>，由中标单位向采购人缴纳</w:t>
      </w:r>
      <w:r>
        <w:rPr>
          <w:rFonts w:hint="eastAsia" w:ascii="仿宋" w:hAnsi="仿宋" w:eastAsia="仿宋" w:cs="仿宋"/>
          <w:b w:val="0"/>
          <w:bCs/>
          <w:sz w:val="24"/>
          <w:szCs w:val="24"/>
          <w:lang w:val="en-US" w:eastAsia="zh-CN"/>
        </w:rPr>
        <w:t>中标价1%</w:t>
      </w:r>
      <w:r>
        <w:rPr>
          <w:rFonts w:hint="eastAsia" w:ascii="仿宋" w:hAnsi="仿宋" w:eastAsia="仿宋" w:cs="仿宋"/>
          <w:b w:val="0"/>
          <w:bCs/>
          <w:sz w:val="24"/>
          <w:szCs w:val="24"/>
        </w:rPr>
        <w:t>的履约保证金，在合同到期后30天内，经采购人考核合格后退还全部保证金（本履约保证金不计息）。如在合同期限内，采购人终止合同的，履约保证金不予归还。在合同期内如因中标单位原因造成采购人损失的，采购人有权酌情扣去一定的履约保证金作为赔偿金。</w:t>
      </w:r>
    </w:p>
    <w:p w14:paraId="6AF39138">
      <w:pPr>
        <w:pStyle w:val="24"/>
        <w:snapToGrid w:val="0"/>
        <w:spacing w:line="360" w:lineRule="auto"/>
        <w:ind w:firstLine="482"/>
        <w:rPr>
          <w:rFonts w:hint="eastAsia" w:ascii="仿宋" w:hAnsi="仿宋" w:eastAsia="仿宋" w:cs="仿宋"/>
          <w:b/>
          <w:bCs/>
          <w:sz w:val="24"/>
          <w:szCs w:val="24"/>
        </w:rPr>
      </w:pPr>
      <w:r>
        <w:rPr>
          <w:rFonts w:hint="eastAsia" w:ascii="仿宋" w:hAnsi="仿宋" w:eastAsia="仿宋" w:cs="仿宋"/>
          <w:b/>
          <w:bCs w:val="0"/>
          <w:sz w:val="24"/>
          <w:szCs w:val="24"/>
          <w:lang w:val="en-US" w:eastAsia="zh-CN"/>
        </w:rPr>
        <w:t>九</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服务验收：</w:t>
      </w:r>
      <w:r>
        <w:rPr>
          <w:rFonts w:hint="eastAsia" w:ascii="仿宋" w:hAnsi="仿宋" w:eastAsia="仿宋" w:cs="仿宋"/>
          <w:b w:val="0"/>
          <w:bCs/>
          <w:sz w:val="24"/>
          <w:szCs w:val="24"/>
        </w:rPr>
        <w:t>由采购人根据招标文件要求进行验收，验收费用由采购人支付，如因供应商原因第一次验收未通过，后续验收费用由供应商支付。</w:t>
      </w:r>
    </w:p>
    <w:p w14:paraId="2FD61983">
      <w:pPr>
        <w:pStyle w:val="61"/>
        <w:ind w:left="0" w:leftChars="0"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sz w:val="24"/>
          <w:szCs w:val="24"/>
          <w:lang w:val="en-US" w:eastAsia="zh-CN"/>
        </w:rPr>
        <w:t>十</w:t>
      </w:r>
      <w:r>
        <w:rPr>
          <w:rFonts w:hint="eastAsia" w:ascii="仿宋" w:hAnsi="仿宋" w:eastAsia="仿宋" w:cs="仿宋"/>
          <w:b/>
          <w:bCs w:val="0"/>
          <w:sz w:val="24"/>
          <w:szCs w:val="24"/>
        </w:rPr>
        <w:t>、</w:t>
      </w:r>
      <w:r>
        <w:rPr>
          <w:rFonts w:hint="eastAsia" w:ascii="仿宋" w:hAnsi="仿宋" w:eastAsia="仿宋" w:cs="仿宋"/>
          <w:b/>
          <w:bCs/>
          <w:color w:val="auto"/>
          <w:sz w:val="24"/>
          <w:highlight w:val="none"/>
        </w:rPr>
        <w:t>采购人认为必须说明的其他内容</w:t>
      </w:r>
      <w:r>
        <w:rPr>
          <w:rFonts w:hint="eastAsia" w:ascii="仿宋" w:hAnsi="仿宋" w:eastAsia="仿宋" w:cs="仿宋"/>
          <w:b/>
          <w:bCs w:val="0"/>
          <w:sz w:val="24"/>
          <w:szCs w:val="24"/>
          <w:lang w:val="en-US" w:eastAsia="zh-CN"/>
        </w:rPr>
        <w:t>：</w:t>
      </w:r>
    </w:p>
    <w:p w14:paraId="5CBCF81E">
      <w:pPr>
        <w:pStyle w:val="60"/>
        <w:rPr>
          <w:rFonts w:hint="default"/>
          <w:lang w:val="en-US" w:eastAsia="zh-CN"/>
        </w:rPr>
      </w:pPr>
      <w:r>
        <w:rPr>
          <w:rFonts w:hint="eastAsia" w:ascii="仿宋" w:hAnsi="仿宋" w:eastAsia="仿宋" w:cs="仿宋"/>
          <w:color w:val="auto"/>
          <w:szCs w:val="24"/>
          <w:highlight w:val="none"/>
        </w:rPr>
        <w:t>其他按采购人相关要求及政策规范执行。</w:t>
      </w:r>
    </w:p>
    <w:p w14:paraId="61FC851B">
      <w:pPr>
        <w:spacing w:line="360" w:lineRule="auto"/>
        <w:outlineLvl w:val="0"/>
        <w:rPr>
          <w:rFonts w:ascii="宋体" w:hAnsi="宋体" w:cs="宋体"/>
          <w:b/>
          <w:sz w:val="36"/>
          <w:szCs w:val="36"/>
        </w:rPr>
      </w:pPr>
    </w:p>
    <w:p w14:paraId="08057EC0">
      <w:pPr>
        <w:spacing w:line="360" w:lineRule="auto"/>
        <w:jc w:val="center"/>
        <w:outlineLvl w:val="0"/>
        <w:rPr>
          <w:rFonts w:ascii="宋体" w:hAnsi="宋体" w:cs="宋体"/>
          <w:b/>
          <w:sz w:val="36"/>
          <w:szCs w:val="36"/>
        </w:rPr>
      </w:pPr>
    </w:p>
    <w:p w14:paraId="13BC6F52">
      <w:pPr>
        <w:spacing w:line="360" w:lineRule="auto"/>
        <w:jc w:val="center"/>
        <w:outlineLvl w:val="0"/>
        <w:rPr>
          <w:rFonts w:ascii="宋体" w:hAnsi="宋体" w:cs="宋体"/>
          <w:b/>
          <w:sz w:val="36"/>
          <w:szCs w:val="36"/>
        </w:rPr>
      </w:pPr>
    </w:p>
    <w:p w14:paraId="77CF5162">
      <w:pPr>
        <w:spacing w:line="360" w:lineRule="auto"/>
        <w:jc w:val="both"/>
        <w:outlineLvl w:val="0"/>
        <w:rPr>
          <w:rFonts w:hint="eastAsia" w:ascii="宋体" w:hAnsi="宋体" w:cs="宋体"/>
          <w:b/>
          <w:sz w:val="36"/>
          <w:szCs w:val="36"/>
        </w:rPr>
      </w:pPr>
    </w:p>
    <w:p w14:paraId="1AD7A400">
      <w:pPr>
        <w:spacing w:line="360" w:lineRule="auto"/>
        <w:jc w:val="center"/>
        <w:outlineLvl w:val="0"/>
        <w:rPr>
          <w:rFonts w:hint="eastAsia" w:ascii="宋体" w:hAnsi="宋体" w:cs="宋体"/>
          <w:b/>
          <w:sz w:val="36"/>
          <w:szCs w:val="36"/>
        </w:rPr>
      </w:pPr>
    </w:p>
    <w:p w14:paraId="7A750C20">
      <w:pPr>
        <w:spacing w:line="360" w:lineRule="auto"/>
        <w:jc w:val="center"/>
        <w:outlineLvl w:val="0"/>
        <w:rPr>
          <w:rFonts w:hint="eastAsia" w:ascii="宋体" w:hAnsi="宋体" w:cs="宋体"/>
          <w:b/>
          <w:sz w:val="36"/>
          <w:szCs w:val="36"/>
        </w:rPr>
      </w:pPr>
    </w:p>
    <w:p w14:paraId="241B7FC8">
      <w:pPr>
        <w:spacing w:line="360" w:lineRule="auto"/>
        <w:jc w:val="center"/>
        <w:outlineLvl w:val="0"/>
        <w:rPr>
          <w:rFonts w:hint="eastAsia" w:ascii="宋体" w:hAnsi="宋体" w:cs="宋体"/>
          <w:b/>
          <w:sz w:val="36"/>
          <w:szCs w:val="36"/>
        </w:rPr>
      </w:pPr>
    </w:p>
    <w:p w14:paraId="4C0FF9AD">
      <w:pPr>
        <w:spacing w:line="360" w:lineRule="auto"/>
        <w:jc w:val="center"/>
        <w:outlineLvl w:val="0"/>
        <w:rPr>
          <w:rFonts w:hint="eastAsia" w:ascii="宋体" w:hAnsi="宋体" w:cs="宋体"/>
          <w:b/>
          <w:sz w:val="36"/>
          <w:szCs w:val="36"/>
        </w:rPr>
      </w:pPr>
    </w:p>
    <w:p w14:paraId="7F22E70A">
      <w:pPr>
        <w:spacing w:line="360" w:lineRule="auto"/>
        <w:jc w:val="center"/>
        <w:outlineLvl w:val="0"/>
        <w:rPr>
          <w:rFonts w:hint="eastAsia" w:ascii="宋体" w:hAnsi="宋体" w:cs="宋体"/>
          <w:b/>
          <w:sz w:val="36"/>
          <w:szCs w:val="36"/>
        </w:rPr>
      </w:pPr>
    </w:p>
    <w:p w14:paraId="0810A54F">
      <w:pPr>
        <w:spacing w:line="360" w:lineRule="auto"/>
        <w:jc w:val="center"/>
        <w:outlineLvl w:val="0"/>
        <w:rPr>
          <w:rFonts w:hint="eastAsia" w:ascii="宋体" w:hAnsi="宋体" w:cs="宋体"/>
          <w:b/>
          <w:sz w:val="36"/>
          <w:szCs w:val="36"/>
        </w:rPr>
      </w:pPr>
    </w:p>
    <w:p w14:paraId="5CD6520D">
      <w:pPr>
        <w:spacing w:line="360" w:lineRule="auto"/>
        <w:jc w:val="center"/>
        <w:outlineLvl w:val="0"/>
        <w:rPr>
          <w:rFonts w:hint="eastAsia" w:ascii="宋体" w:hAnsi="宋体" w:cs="宋体"/>
          <w:b/>
          <w:sz w:val="36"/>
          <w:szCs w:val="36"/>
        </w:rPr>
      </w:pPr>
    </w:p>
    <w:p w14:paraId="5433FFE6">
      <w:pPr>
        <w:spacing w:line="360" w:lineRule="auto"/>
        <w:jc w:val="center"/>
        <w:outlineLvl w:val="0"/>
        <w:rPr>
          <w:rFonts w:hint="eastAsia" w:ascii="宋体" w:hAnsi="宋体" w:cs="宋体"/>
          <w:b/>
          <w:sz w:val="36"/>
          <w:szCs w:val="36"/>
        </w:rPr>
      </w:pPr>
    </w:p>
    <w:p w14:paraId="6E4FB8A6">
      <w:pPr>
        <w:spacing w:line="360" w:lineRule="auto"/>
        <w:jc w:val="center"/>
        <w:outlineLvl w:val="0"/>
        <w:rPr>
          <w:rFonts w:hint="eastAsia" w:ascii="宋体" w:hAnsi="宋体" w:cs="宋体"/>
          <w:b/>
          <w:sz w:val="36"/>
          <w:szCs w:val="36"/>
        </w:rPr>
      </w:pPr>
    </w:p>
    <w:p w14:paraId="29877EE6">
      <w:pPr>
        <w:spacing w:line="360" w:lineRule="auto"/>
        <w:jc w:val="center"/>
        <w:outlineLvl w:val="0"/>
        <w:rPr>
          <w:rFonts w:hint="eastAsia" w:ascii="宋体" w:hAnsi="宋体" w:cs="宋体"/>
          <w:b/>
          <w:sz w:val="36"/>
          <w:szCs w:val="36"/>
        </w:rPr>
      </w:pPr>
    </w:p>
    <w:p w14:paraId="1416E5A4">
      <w:pPr>
        <w:spacing w:line="360" w:lineRule="auto"/>
        <w:jc w:val="center"/>
        <w:outlineLvl w:val="0"/>
        <w:rPr>
          <w:rFonts w:hint="eastAsia" w:ascii="宋体" w:hAnsi="宋体" w:cs="宋体"/>
          <w:b/>
          <w:sz w:val="36"/>
          <w:szCs w:val="36"/>
        </w:rPr>
      </w:pPr>
    </w:p>
    <w:p w14:paraId="50C238B4">
      <w:pPr>
        <w:spacing w:line="360" w:lineRule="auto"/>
        <w:jc w:val="center"/>
        <w:outlineLvl w:val="0"/>
        <w:rPr>
          <w:rFonts w:hint="eastAsia" w:ascii="宋体" w:hAnsi="宋体" w:cs="宋体"/>
          <w:b/>
          <w:sz w:val="36"/>
          <w:szCs w:val="36"/>
        </w:rPr>
      </w:pPr>
    </w:p>
    <w:p w14:paraId="561412A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4" w:name="_Toc184312101"/>
      <w:bookmarkEnd w:id="34"/>
      <w:bookmarkStart w:id="35" w:name="_Toc184312071"/>
      <w:bookmarkEnd w:id="35"/>
      <w:bookmarkStart w:id="36" w:name="_Toc184310273"/>
      <w:bookmarkEnd w:id="36"/>
      <w:bookmarkStart w:id="37" w:name="_Toc184312077"/>
      <w:bookmarkEnd w:id="37"/>
      <w:bookmarkStart w:id="38" w:name="_Toc184308096"/>
      <w:bookmarkEnd w:id="38"/>
      <w:bookmarkStart w:id="39" w:name="_Toc184314476"/>
      <w:bookmarkEnd w:id="39"/>
      <w:bookmarkStart w:id="40" w:name="_Toc184308085"/>
      <w:bookmarkEnd w:id="40"/>
      <w:bookmarkStart w:id="41" w:name="_Toc184314458"/>
      <w:bookmarkEnd w:id="41"/>
      <w:bookmarkStart w:id="42" w:name="_Toc184313286"/>
      <w:bookmarkEnd w:id="42"/>
      <w:bookmarkStart w:id="43" w:name="_Toc184312123"/>
      <w:bookmarkEnd w:id="43"/>
      <w:bookmarkStart w:id="44" w:name="_Toc184313248"/>
      <w:bookmarkEnd w:id="44"/>
      <w:bookmarkStart w:id="45" w:name="_Toc184308092"/>
      <w:bookmarkEnd w:id="45"/>
      <w:bookmarkStart w:id="46" w:name="_Toc184314425"/>
      <w:bookmarkEnd w:id="46"/>
      <w:bookmarkStart w:id="47" w:name="_Toc184314419"/>
      <w:bookmarkEnd w:id="47"/>
      <w:bookmarkStart w:id="48" w:name="_Toc184308083"/>
      <w:bookmarkEnd w:id="48"/>
      <w:bookmarkStart w:id="49" w:name="_Toc184314461"/>
      <w:bookmarkEnd w:id="49"/>
      <w:bookmarkStart w:id="50" w:name="_Toc184314480"/>
      <w:bookmarkEnd w:id="50"/>
      <w:bookmarkStart w:id="51" w:name="_Toc184308058"/>
      <w:bookmarkEnd w:id="51"/>
      <w:bookmarkStart w:id="52" w:name="_Toc184310327"/>
      <w:bookmarkEnd w:id="52"/>
      <w:bookmarkStart w:id="53" w:name="_Toc184310343"/>
      <w:bookmarkEnd w:id="53"/>
      <w:bookmarkStart w:id="54" w:name="_Toc184308041"/>
      <w:bookmarkEnd w:id="54"/>
      <w:bookmarkStart w:id="55" w:name="_Toc184308054"/>
      <w:bookmarkEnd w:id="55"/>
      <w:bookmarkStart w:id="56" w:name="_Toc184313265"/>
      <w:bookmarkEnd w:id="56"/>
      <w:bookmarkStart w:id="57" w:name="_Toc184312122"/>
      <w:bookmarkEnd w:id="57"/>
      <w:bookmarkStart w:id="58" w:name="_Toc184314443"/>
      <w:bookmarkEnd w:id="58"/>
      <w:bookmarkStart w:id="59" w:name="_Toc184310272"/>
      <w:bookmarkEnd w:id="59"/>
      <w:bookmarkStart w:id="60" w:name="_Toc184312082"/>
      <w:bookmarkEnd w:id="60"/>
      <w:bookmarkStart w:id="61" w:name="_Toc184313289"/>
      <w:bookmarkEnd w:id="61"/>
      <w:bookmarkStart w:id="62" w:name="_Toc184310332"/>
      <w:bookmarkEnd w:id="62"/>
      <w:bookmarkStart w:id="63" w:name="_Toc184314462"/>
      <w:bookmarkEnd w:id="63"/>
      <w:bookmarkStart w:id="64" w:name="_Toc184310325"/>
      <w:bookmarkEnd w:id="64"/>
      <w:bookmarkStart w:id="65" w:name="_Toc184313303"/>
      <w:bookmarkEnd w:id="65"/>
      <w:bookmarkStart w:id="66" w:name="_Toc184308079"/>
      <w:bookmarkEnd w:id="66"/>
      <w:bookmarkStart w:id="67" w:name="_Toc184312078"/>
      <w:bookmarkEnd w:id="67"/>
      <w:bookmarkStart w:id="68" w:name="_Toc184308087"/>
      <w:bookmarkEnd w:id="68"/>
      <w:bookmarkStart w:id="69" w:name="_Toc184310326"/>
      <w:bookmarkEnd w:id="69"/>
      <w:bookmarkStart w:id="70" w:name="_Toc184310340"/>
      <w:bookmarkEnd w:id="70"/>
      <w:bookmarkStart w:id="71" w:name="_Toc184312131"/>
      <w:bookmarkEnd w:id="71"/>
      <w:bookmarkStart w:id="72" w:name="_Toc184310284"/>
      <w:bookmarkEnd w:id="72"/>
      <w:bookmarkStart w:id="73" w:name="_Toc184314424"/>
      <w:bookmarkEnd w:id="73"/>
      <w:bookmarkStart w:id="74" w:name="_Toc184312120"/>
      <w:bookmarkEnd w:id="74"/>
      <w:bookmarkStart w:id="75" w:name="_Toc184314452"/>
      <w:bookmarkEnd w:id="75"/>
      <w:bookmarkStart w:id="76" w:name="_Toc184312130"/>
      <w:bookmarkEnd w:id="76"/>
      <w:bookmarkStart w:id="77" w:name="_Toc184308062"/>
      <w:bookmarkEnd w:id="77"/>
      <w:bookmarkStart w:id="78" w:name="_Toc184308081"/>
      <w:bookmarkEnd w:id="78"/>
      <w:bookmarkStart w:id="79" w:name="_Toc184314453"/>
      <w:bookmarkEnd w:id="79"/>
      <w:bookmarkStart w:id="80" w:name="_Toc184314415"/>
      <w:bookmarkEnd w:id="80"/>
      <w:bookmarkStart w:id="81" w:name="_Toc184310297"/>
      <w:bookmarkEnd w:id="81"/>
      <w:bookmarkStart w:id="82" w:name="_Toc184308065"/>
      <w:bookmarkEnd w:id="82"/>
      <w:bookmarkStart w:id="83" w:name="_Toc184313247"/>
      <w:bookmarkEnd w:id="83"/>
      <w:bookmarkStart w:id="84" w:name="_Toc184314463"/>
      <w:bookmarkEnd w:id="84"/>
      <w:bookmarkStart w:id="85" w:name="_Toc184314411"/>
      <w:bookmarkEnd w:id="85"/>
      <w:bookmarkStart w:id="86" w:name="_Toc184314449"/>
      <w:bookmarkEnd w:id="86"/>
      <w:bookmarkStart w:id="87" w:name="_Toc184310323"/>
      <w:bookmarkEnd w:id="87"/>
      <w:bookmarkStart w:id="88" w:name="_Toc184313302"/>
      <w:bookmarkEnd w:id="88"/>
      <w:bookmarkStart w:id="89" w:name="_Toc184312068"/>
      <w:bookmarkEnd w:id="89"/>
      <w:bookmarkStart w:id="90" w:name="_Toc184314464"/>
      <w:bookmarkEnd w:id="90"/>
      <w:bookmarkStart w:id="91" w:name="_Toc184313261"/>
      <w:bookmarkEnd w:id="91"/>
      <w:bookmarkStart w:id="92" w:name="_Toc184313280"/>
      <w:bookmarkEnd w:id="92"/>
      <w:bookmarkStart w:id="93" w:name="_Toc184308074"/>
      <w:bookmarkEnd w:id="93"/>
      <w:bookmarkStart w:id="94" w:name="_Toc184314433"/>
      <w:bookmarkEnd w:id="94"/>
      <w:bookmarkStart w:id="95" w:name="_Toc184312117"/>
      <w:bookmarkEnd w:id="95"/>
      <w:bookmarkStart w:id="96" w:name="_Toc184308084"/>
      <w:bookmarkEnd w:id="96"/>
      <w:bookmarkStart w:id="97" w:name="_Toc184313292"/>
      <w:bookmarkEnd w:id="97"/>
      <w:bookmarkStart w:id="98" w:name="_Toc184312092"/>
      <w:bookmarkEnd w:id="98"/>
      <w:bookmarkStart w:id="99" w:name="_Toc184314414"/>
      <w:bookmarkEnd w:id="99"/>
      <w:bookmarkStart w:id="100" w:name="_Toc184313305"/>
      <w:bookmarkEnd w:id="100"/>
      <w:bookmarkStart w:id="101" w:name="_Toc184310320"/>
      <w:bookmarkEnd w:id="101"/>
      <w:bookmarkStart w:id="102" w:name="_Toc184310274"/>
      <w:bookmarkEnd w:id="102"/>
      <w:bookmarkStart w:id="103" w:name="_Toc184314466"/>
      <w:bookmarkEnd w:id="103"/>
      <w:bookmarkStart w:id="104" w:name="_Toc184312124"/>
      <w:bookmarkEnd w:id="104"/>
      <w:bookmarkStart w:id="105" w:name="_Toc184313240"/>
      <w:bookmarkEnd w:id="105"/>
      <w:bookmarkStart w:id="106" w:name="_Toc184310301"/>
      <w:bookmarkEnd w:id="106"/>
      <w:bookmarkStart w:id="107" w:name="_Toc184308094"/>
      <w:bookmarkEnd w:id="107"/>
      <w:bookmarkStart w:id="108" w:name="_Toc184310319"/>
      <w:bookmarkEnd w:id="108"/>
      <w:bookmarkStart w:id="109" w:name="_Toc184314441"/>
      <w:bookmarkEnd w:id="109"/>
      <w:bookmarkStart w:id="110" w:name="_Toc184310314"/>
      <w:bookmarkEnd w:id="110"/>
      <w:bookmarkStart w:id="111" w:name="_Toc184313264"/>
      <w:bookmarkEnd w:id="111"/>
      <w:bookmarkStart w:id="112" w:name="_Toc184308078"/>
      <w:bookmarkEnd w:id="112"/>
      <w:bookmarkStart w:id="113" w:name="_Toc184310290"/>
      <w:bookmarkEnd w:id="113"/>
      <w:bookmarkStart w:id="114" w:name="_Toc184313252"/>
      <w:bookmarkEnd w:id="114"/>
      <w:bookmarkStart w:id="115" w:name="_Toc184310328"/>
      <w:bookmarkEnd w:id="115"/>
      <w:bookmarkStart w:id="116" w:name="_Toc184314470"/>
      <w:bookmarkEnd w:id="116"/>
      <w:bookmarkStart w:id="117" w:name="_Toc184312088"/>
      <w:bookmarkEnd w:id="117"/>
      <w:bookmarkStart w:id="118" w:name="_Toc184312089"/>
      <w:bookmarkEnd w:id="118"/>
      <w:bookmarkStart w:id="119" w:name="_Toc184308042"/>
      <w:bookmarkEnd w:id="119"/>
      <w:bookmarkStart w:id="120" w:name="_Toc184310339"/>
      <w:bookmarkEnd w:id="120"/>
      <w:bookmarkStart w:id="121" w:name="_Toc184314420"/>
      <w:bookmarkEnd w:id="121"/>
      <w:bookmarkStart w:id="122" w:name="_Toc184313287"/>
      <w:bookmarkEnd w:id="122"/>
      <w:bookmarkStart w:id="123" w:name="_Toc184310295"/>
      <w:bookmarkEnd w:id="123"/>
      <w:bookmarkStart w:id="124" w:name="_Toc184313270"/>
      <w:bookmarkEnd w:id="124"/>
      <w:bookmarkStart w:id="125" w:name="_Toc184314435"/>
      <w:bookmarkEnd w:id="125"/>
      <w:bookmarkStart w:id="126" w:name="_Toc184312107"/>
      <w:bookmarkEnd w:id="126"/>
      <w:bookmarkStart w:id="127" w:name="_Toc184314473"/>
      <w:bookmarkEnd w:id="127"/>
      <w:bookmarkStart w:id="128" w:name="_Toc184308061"/>
      <w:bookmarkEnd w:id="128"/>
      <w:bookmarkStart w:id="129" w:name="_Toc184310292"/>
      <w:bookmarkEnd w:id="129"/>
      <w:bookmarkStart w:id="130" w:name="_Toc184310330"/>
      <w:bookmarkEnd w:id="130"/>
      <w:bookmarkStart w:id="131" w:name="_Toc184312109"/>
      <w:bookmarkEnd w:id="131"/>
      <w:bookmarkStart w:id="132" w:name="_Toc184310279"/>
      <w:bookmarkEnd w:id="132"/>
      <w:bookmarkStart w:id="133" w:name="_Toc184313246"/>
      <w:bookmarkEnd w:id="133"/>
      <w:bookmarkStart w:id="134" w:name="_Toc184312133"/>
      <w:bookmarkEnd w:id="134"/>
      <w:bookmarkStart w:id="135" w:name="_Toc184308060"/>
      <w:bookmarkEnd w:id="135"/>
      <w:bookmarkStart w:id="136" w:name="_Toc184314439"/>
      <w:bookmarkEnd w:id="136"/>
      <w:bookmarkStart w:id="137" w:name="_Toc184314446"/>
      <w:bookmarkEnd w:id="137"/>
      <w:bookmarkStart w:id="138" w:name="_Toc184313300"/>
      <w:bookmarkEnd w:id="138"/>
      <w:bookmarkStart w:id="139" w:name="_Toc184310280"/>
      <w:bookmarkEnd w:id="139"/>
      <w:bookmarkStart w:id="140" w:name="_Toc184310300"/>
      <w:bookmarkEnd w:id="140"/>
      <w:bookmarkStart w:id="141" w:name="_Toc184313310"/>
      <w:bookmarkEnd w:id="141"/>
      <w:bookmarkStart w:id="142" w:name="_Toc184312125"/>
      <w:bookmarkEnd w:id="142"/>
      <w:bookmarkStart w:id="143" w:name="_Toc184310312"/>
      <w:bookmarkEnd w:id="143"/>
      <w:bookmarkStart w:id="144" w:name="_Toc184312132"/>
      <w:bookmarkEnd w:id="144"/>
      <w:bookmarkStart w:id="145" w:name="_Toc184313282"/>
      <w:bookmarkEnd w:id="145"/>
      <w:bookmarkStart w:id="146" w:name="_Toc184312118"/>
      <w:bookmarkEnd w:id="146"/>
      <w:bookmarkStart w:id="147" w:name="_Toc184308064"/>
      <w:bookmarkEnd w:id="147"/>
      <w:bookmarkStart w:id="148" w:name="_Toc184314454"/>
      <w:bookmarkEnd w:id="148"/>
      <w:bookmarkStart w:id="149" w:name="_Toc184308077"/>
      <w:bookmarkEnd w:id="149"/>
      <w:bookmarkStart w:id="150" w:name="_Toc184313245"/>
      <w:bookmarkEnd w:id="150"/>
      <w:bookmarkStart w:id="151" w:name="_Toc184313307"/>
      <w:bookmarkEnd w:id="151"/>
      <w:bookmarkStart w:id="152" w:name="_Toc184313267"/>
      <w:bookmarkEnd w:id="152"/>
      <w:bookmarkStart w:id="153" w:name="_Toc184313296"/>
      <w:bookmarkEnd w:id="153"/>
      <w:bookmarkStart w:id="154" w:name="_Toc184310329"/>
      <w:bookmarkEnd w:id="154"/>
      <w:bookmarkStart w:id="155" w:name="_Toc184313249"/>
      <w:bookmarkEnd w:id="155"/>
      <w:bookmarkStart w:id="156" w:name="_Toc184313301"/>
      <w:bookmarkEnd w:id="156"/>
      <w:bookmarkStart w:id="157" w:name="_Toc184312138"/>
      <w:bookmarkEnd w:id="157"/>
      <w:bookmarkStart w:id="158" w:name="_Toc184312070"/>
      <w:bookmarkEnd w:id="158"/>
      <w:bookmarkStart w:id="159" w:name="_Toc184308053"/>
      <w:bookmarkEnd w:id="159"/>
      <w:bookmarkStart w:id="160" w:name="_Toc184308098"/>
      <w:bookmarkEnd w:id="160"/>
      <w:bookmarkStart w:id="161" w:name="_Toc184312116"/>
      <w:bookmarkEnd w:id="161"/>
      <w:bookmarkStart w:id="162" w:name="_Toc184308037"/>
      <w:bookmarkEnd w:id="162"/>
      <w:bookmarkStart w:id="163" w:name="_Toc184314421"/>
      <w:bookmarkEnd w:id="163"/>
      <w:bookmarkStart w:id="164" w:name="_Toc184314451"/>
      <w:bookmarkEnd w:id="164"/>
      <w:bookmarkStart w:id="165" w:name="_Toc184313253"/>
      <w:bookmarkEnd w:id="165"/>
      <w:bookmarkStart w:id="166" w:name="_Toc184310317"/>
      <w:bookmarkEnd w:id="166"/>
      <w:bookmarkStart w:id="167" w:name="_Toc184310303"/>
      <w:bookmarkEnd w:id="167"/>
      <w:bookmarkStart w:id="168" w:name="_Toc184314450"/>
      <w:bookmarkEnd w:id="168"/>
      <w:bookmarkStart w:id="169" w:name="_Toc184312128"/>
      <w:bookmarkEnd w:id="169"/>
      <w:bookmarkStart w:id="170" w:name="_Toc184308057"/>
      <w:bookmarkEnd w:id="170"/>
      <w:bookmarkStart w:id="171" w:name="_Toc184308102"/>
      <w:bookmarkEnd w:id="171"/>
      <w:bookmarkStart w:id="172" w:name="_Toc184308069"/>
      <w:bookmarkEnd w:id="172"/>
      <w:bookmarkStart w:id="173" w:name="_Toc184310322"/>
      <w:bookmarkEnd w:id="173"/>
      <w:bookmarkStart w:id="174" w:name="_Toc184313295"/>
      <w:bookmarkEnd w:id="174"/>
      <w:bookmarkStart w:id="175" w:name="_Toc184313279"/>
      <w:bookmarkEnd w:id="175"/>
      <w:bookmarkStart w:id="176" w:name="_Toc184310288"/>
      <w:bookmarkEnd w:id="176"/>
      <w:bookmarkStart w:id="177" w:name="_Toc184314422"/>
      <w:bookmarkEnd w:id="177"/>
      <w:bookmarkStart w:id="178" w:name="_Toc184314437"/>
      <w:bookmarkEnd w:id="178"/>
      <w:bookmarkStart w:id="179" w:name="_Toc184314438"/>
      <w:bookmarkEnd w:id="179"/>
      <w:bookmarkStart w:id="180" w:name="_Toc184314417"/>
      <w:bookmarkEnd w:id="180"/>
      <w:bookmarkStart w:id="181" w:name="_Toc184310275"/>
      <w:bookmarkEnd w:id="181"/>
      <w:bookmarkStart w:id="182" w:name="_Toc184308080"/>
      <w:bookmarkEnd w:id="182"/>
      <w:bookmarkStart w:id="183" w:name="_Toc184314468"/>
      <w:bookmarkEnd w:id="183"/>
      <w:bookmarkStart w:id="184" w:name="_Toc184314418"/>
      <w:bookmarkEnd w:id="184"/>
      <w:bookmarkStart w:id="185" w:name="_Toc184314474"/>
      <w:bookmarkEnd w:id="185"/>
      <w:bookmarkStart w:id="186" w:name="_Toc184313255"/>
      <w:bookmarkEnd w:id="186"/>
      <w:bookmarkStart w:id="187" w:name="_Toc184310285"/>
      <w:bookmarkEnd w:id="187"/>
      <w:bookmarkStart w:id="188" w:name="_Toc184310315"/>
      <w:bookmarkEnd w:id="188"/>
      <w:bookmarkStart w:id="189" w:name="_Toc184310311"/>
      <w:bookmarkEnd w:id="189"/>
      <w:bookmarkStart w:id="190" w:name="_Toc184313290"/>
      <w:bookmarkEnd w:id="190"/>
      <w:bookmarkStart w:id="191" w:name="_Toc184313288"/>
      <w:bookmarkEnd w:id="191"/>
      <w:bookmarkStart w:id="192" w:name="_Toc184312135"/>
      <w:bookmarkEnd w:id="192"/>
      <w:bookmarkStart w:id="193" w:name="_Toc184312076"/>
      <w:bookmarkEnd w:id="193"/>
      <w:bookmarkStart w:id="194" w:name="_Toc184312126"/>
      <w:bookmarkEnd w:id="194"/>
      <w:bookmarkStart w:id="195" w:name="_Toc184313277"/>
      <w:bookmarkEnd w:id="195"/>
      <w:bookmarkStart w:id="196" w:name="_Toc184314459"/>
      <w:bookmarkEnd w:id="196"/>
      <w:bookmarkStart w:id="197" w:name="_Toc184312067"/>
      <w:bookmarkEnd w:id="197"/>
      <w:bookmarkStart w:id="198" w:name="_Toc184313278"/>
      <w:bookmarkEnd w:id="198"/>
      <w:bookmarkStart w:id="199" w:name="_Toc184310287"/>
      <w:bookmarkEnd w:id="199"/>
      <w:bookmarkStart w:id="200" w:name="_Toc184310286"/>
      <w:bookmarkEnd w:id="200"/>
      <w:bookmarkStart w:id="201" w:name="_Toc184308044"/>
      <w:bookmarkEnd w:id="201"/>
      <w:bookmarkStart w:id="202" w:name="_Toc184308105"/>
      <w:bookmarkEnd w:id="202"/>
      <w:bookmarkStart w:id="203" w:name="_Toc184313308"/>
      <w:bookmarkEnd w:id="203"/>
      <w:bookmarkStart w:id="204" w:name="_Toc184310331"/>
      <w:bookmarkEnd w:id="204"/>
      <w:bookmarkStart w:id="205" w:name="_Toc184310341"/>
      <w:bookmarkEnd w:id="205"/>
      <w:bookmarkStart w:id="206" w:name="_Toc184313298"/>
      <w:bookmarkEnd w:id="206"/>
      <w:bookmarkStart w:id="207" w:name="_Toc184313256"/>
      <w:bookmarkEnd w:id="207"/>
      <w:bookmarkStart w:id="208" w:name="_Toc184312080"/>
      <w:bookmarkEnd w:id="208"/>
      <w:bookmarkStart w:id="209" w:name="_Toc184314481"/>
      <w:bookmarkEnd w:id="209"/>
      <w:bookmarkStart w:id="210" w:name="_Toc184313273"/>
      <w:bookmarkEnd w:id="210"/>
      <w:bookmarkStart w:id="211" w:name="_Toc184310342"/>
      <w:bookmarkEnd w:id="211"/>
      <w:bookmarkStart w:id="212" w:name="_Toc184313243"/>
      <w:bookmarkEnd w:id="212"/>
      <w:bookmarkStart w:id="213" w:name="_Toc184310316"/>
      <w:bookmarkEnd w:id="213"/>
      <w:bookmarkStart w:id="214" w:name="_Toc184312115"/>
      <w:bookmarkEnd w:id="214"/>
      <w:bookmarkStart w:id="215" w:name="_Toc184313238"/>
      <w:bookmarkEnd w:id="215"/>
      <w:bookmarkStart w:id="216" w:name="_Toc184312105"/>
      <w:bookmarkEnd w:id="216"/>
      <w:bookmarkStart w:id="217" w:name="_Toc184313299"/>
      <w:bookmarkEnd w:id="217"/>
      <w:bookmarkStart w:id="218" w:name="_Toc184308046"/>
      <w:bookmarkEnd w:id="218"/>
      <w:bookmarkStart w:id="219" w:name="_Toc184314412"/>
      <w:bookmarkEnd w:id="219"/>
      <w:bookmarkStart w:id="220" w:name="_Toc184313257"/>
      <w:bookmarkEnd w:id="220"/>
      <w:bookmarkStart w:id="221" w:name="_Toc184313291"/>
      <w:bookmarkEnd w:id="221"/>
      <w:bookmarkStart w:id="222" w:name="_Toc184314471"/>
      <w:bookmarkEnd w:id="222"/>
      <w:bookmarkStart w:id="223" w:name="_Toc184308093"/>
      <w:bookmarkEnd w:id="223"/>
      <w:bookmarkStart w:id="224" w:name="_Toc184314442"/>
      <w:bookmarkEnd w:id="224"/>
      <w:bookmarkStart w:id="225" w:name="_Toc184314434"/>
      <w:bookmarkEnd w:id="225"/>
      <w:bookmarkStart w:id="226" w:name="_Toc184312119"/>
      <w:bookmarkEnd w:id="226"/>
      <w:bookmarkStart w:id="227" w:name="_Toc184308052"/>
      <w:bookmarkEnd w:id="227"/>
      <w:bookmarkStart w:id="228" w:name="_Toc184308088"/>
      <w:bookmarkEnd w:id="228"/>
      <w:bookmarkStart w:id="229" w:name="_Toc184314445"/>
      <w:bookmarkEnd w:id="229"/>
      <w:bookmarkStart w:id="230" w:name="_Toc184308066"/>
      <w:bookmarkEnd w:id="230"/>
      <w:bookmarkStart w:id="231" w:name="_Toc184314426"/>
      <w:bookmarkEnd w:id="231"/>
      <w:bookmarkStart w:id="232" w:name="_Toc184312104"/>
      <w:bookmarkEnd w:id="232"/>
      <w:bookmarkStart w:id="233" w:name="_Toc184310305"/>
      <w:bookmarkEnd w:id="233"/>
      <w:bookmarkStart w:id="234" w:name="_Toc184313266"/>
      <w:bookmarkEnd w:id="234"/>
      <w:bookmarkStart w:id="235" w:name="_Toc184312127"/>
      <w:bookmarkEnd w:id="235"/>
      <w:bookmarkStart w:id="236" w:name="_Toc184314482"/>
      <w:bookmarkEnd w:id="236"/>
      <w:bookmarkStart w:id="237" w:name="_Toc184310335"/>
      <w:bookmarkEnd w:id="237"/>
      <w:bookmarkStart w:id="238" w:name="_Toc184312110"/>
      <w:bookmarkEnd w:id="238"/>
      <w:bookmarkStart w:id="239" w:name="_Toc184308097"/>
      <w:bookmarkEnd w:id="239"/>
      <w:bookmarkStart w:id="240" w:name="_Toc184308086"/>
      <w:bookmarkEnd w:id="240"/>
      <w:bookmarkStart w:id="241" w:name="_Toc184308076"/>
      <w:bookmarkEnd w:id="241"/>
      <w:bookmarkStart w:id="242" w:name="_Toc184310299"/>
      <w:bookmarkEnd w:id="242"/>
      <w:bookmarkStart w:id="243" w:name="_Toc184310283"/>
      <w:bookmarkEnd w:id="243"/>
      <w:bookmarkStart w:id="244" w:name="_Toc184313304"/>
      <w:bookmarkEnd w:id="244"/>
      <w:bookmarkStart w:id="245" w:name="_Toc184310302"/>
      <w:bookmarkEnd w:id="245"/>
      <w:bookmarkStart w:id="246" w:name="_Toc184312081"/>
      <w:bookmarkEnd w:id="246"/>
      <w:bookmarkStart w:id="247" w:name="_Toc184314413"/>
      <w:bookmarkEnd w:id="247"/>
      <w:bookmarkStart w:id="248" w:name="_Toc184308040"/>
      <w:bookmarkEnd w:id="248"/>
      <w:bookmarkStart w:id="249" w:name="_Toc184314429"/>
      <w:bookmarkEnd w:id="249"/>
      <w:bookmarkStart w:id="250" w:name="_Toc184312099"/>
      <w:bookmarkEnd w:id="250"/>
      <w:bookmarkStart w:id="251" w:name="_Toc184314467"/>
      <w:bookmarkEnd w:id="251"/>
      <w:bookmarkStart w:id="252" w:name="_Toc184310307"/>
      <w:bookmarkEnd w:id="252"/>
      <w:bookmarkStart w:id="253" w:name="_Toc184310318"/>
      <w:bookmarkEnd w:id="253"/>
      <w:bookmarkStart w:id="254" w:name="_Toc184312139"/>
      <w:bookmarkEnd w:id="254"/>
      <w:bookmarkStart w:id="255" w:name="_Toc184313275"/>
      <w:bookmarkEnd w:id="255"/>
      <w:bookmarkStart w:id="256" w:name="_Toc184312069"/>
      <w:bookmarkEnd w:id="256"/>
      <w:bookmarkStart w:id="257" w:name="_Toc184312073"/>
      <w:bookmarkEnd w:id="257"/>
      <w:bookmarkStart w:id="258" w:name="_Toc184310294"/>
      <w:bookmarkEnd w:id="258"/>
      <w:bookmarkStart w:id="259" w:name="_Toc184308091"/>
      <w:bookmarkEnd w:id="259"/>
      <w:bookmarkStart w:id="260" w:name="_Toc184310304"/>
      <w:bookmarkEnd w:id="260"/>
      <w:bookmarkStart w:id="261" w:name="_Toc184310337"/>
      <w:bookmarkEnd w:id="261"/>
      <w:bookmarkStart w:id="262" w:name="_Toc184314436"/>
      <w:bookmarkEnd w:id="262"/>
      <w:bookmarkStart w:id="263" w:name="_Toc184308051"/>
      <w:bookmarkEnd w:id="263"/>
      <w:bookmarkStart w:id="264" w:name="_Toc184313263"/>
      <w:bookmarkEnd w:id="264"/>
      <w:bookmarkStart w:id="265" w:name="_Toc184310324"/>
      <w:bookmarkEnd w:id="265"/>
      <w:bookmarkStart w:id="266" w:name="_Toc184310306"/>
      <w:bookmarkEnd w:id="266"/>
      <w:bookmarkStart w:id="267" w:name="_Toc184310277"/>
      <w:bookmarkEnd w:id="267"/>
      <w:bookmarkStart w:id="268" w:name="_Toc184310291"/>
      <w:bookmarkEnd w:id="268"/>
      <w:bookmarkStart w:id="269" w:name="_Toc184308075"/>
      <w:bookmarkEnd w:id="269"/>
      <w:bookmarkStart w:id="270" w:name="_Toc184308072"/>
      <w:bookmarkEnd w:id="270"/>
      <w:bookmarkStart w:id="271" w:name="_Toc184312108"/>
      <w:bookmarkEnd w:id="271"/>
      <w:bookmarkStart w:id="272" w:name="_Toc184308047"/>
      <w:bookmarkEnd w:id="272"/>
      <w:bookmarkStart w:id="273" w:name="_Toc184313242"/>
      <w:bookmarkEnd w:id="273"/>
      <w:bookmarkStart w:id="274" w:name="_Toc184312137"/>
      <w:bookmarkEnd w:id="274"/>
      <w:bookmarkStart w:id="275" w:name="_Toc184313274"/>
      <w:bookmarkEnd w:id="275"/>
      <w:bookmarkStart w:id="276" w:name="_Toc184313272"/>
      <w:bookmarkEnd w:id="276"/>
      <w:bookmarkStart w:id="277" w:name="_Toc184314444"/>
      <w:bookmarkEnd w:id="277"/>
      <w:bookmarkStart w:id="278" w:name="_Toc184308090"/>
      <w:bookmarkEnd w:id="278"/>
      <w:bookmarkStart w:id="279" w:name="_Toc184308043"/>
      <w:bookmarkEnd w:id="279"/>
      <w:bookmarkStart w:id="280" w:name="_Toc184313283"/>
      <w:bookmarkEnd w:id="280"/>
      <w:bookmarkStart w:id="281" w:name="_Toc184310321"/>
      <w:bookmarkEnd w:id="281"/>
      <w:bookmarkStart w:id="282" w:name="_Toc184310334"/>
      <w:bookmarkEnd w:id="282"/>
      <w:bookmarkStart w:id="283" w:name="_Toc184308082"/>
      <w:bookmarkEnd w:id="283"/>
      <w:bookmarkStart w:id="284" w:name="_Toc184313268"/>
      <w:bookmarkEnd w:id="284"/>
      <w:bookmarkStart w:id="285" w:name="_Toc184314475"/>
      <w:bookmarkEnd w:id="285"/>
      <w:bookmarkStart w:id="286" w:name="_Toc184308049"/>
      <w:bookmarkEnd w:id="286"/>
      <w:bookmarkStart w:id="287" w:name="_Toc184314432"/>
      <w:bookmarkEnd w:id="287"/>
      <w:bookmarkStart w:id="288" w:name="_Toc184312136"/>
      <w:bookmarkEnd w:id="288"/>
      <w:bookmarkStart w:id="289" w:name="_Toc184313239"/>
      <w:bookmarkEnd w:id="289"/>
      <w:bookmarkStart w:id="290" w:name="_Toc184308071"/>
      <w:bookmarkEnd w:id="290"/>
      <w:bookmarkStart w:id="291" w:name="_Toc184308045"/>
      <w:bookmarkEnd w:id="291"/>
      <w:bookmarkStart w:id="292" w:name="_Toc184312075"/>
      <w:bookmarkEnd w:id="292"/>
      <w:bookmarkStart w:id="293" w:name="_Toc184312121"/>
      <w:bookmarkEnd w:id="293"/>
      <w:bookmarkStart w:id="294" w:name="_Toc184312114"/>
      <w:bookmarkEnd w:id="294"/>
      <w:bookmarkStart w:id="295" w:name="_Toc184314416"/>
      <w:bookmarkEnd w:id="295"/>
      <w:bookmarkStart w:id="296" w:name="_Toc184313259"/>
      <w:bookmarkEnd w:id="296"/>
      <w:bookmarkStart w:id="297" w:name="_Toc184313260"/>
      <w:bookmarkEnd w:id="297"/>
      <w:bookmarkStart w:id="298" w:name="_Toc184314455"/>
      <w:bookmarkEnd w:id="298"/>
      <w:bookmarkStart w:id="299" w:name="_Toc184308100"/>
      <w:bookmarkEnd w:id="299"/>
      <w:bookmarkStart w:id="300" w:name="_Toc184310313"/>
      <w:bookmarkEnd w:id="300"/>
      <w:bookmarkStart w:id="301" w:name="_Toc184310282"/>
      <w:bookmarkEnd w:id="301"/>
      <w:bookmarkStart w:id="302" w:name="_Toc184312085"/>
      <w:bookmarkEnd w:id="302"/>
      <w:bookmarkStart w:id="303" w:name="_Toc184310344"/>
      <w:bookmarkEnd w:id="303"/>
      <w:bookmarkStart w:id="304" w:name="_Toc184313284"/>
      <w:bookmarkEnd w:id="304"/>
      <w:bookmarkStart w:id="305" w:name="_Toc184313269"/>
      <w:bookmarkEnd w:id="305"/>
      <w:bookmarkStart w:id="306" w:name="_Toc184312086"/>
      <w:bookmarkEnd w:id="306"/>
      <w:bookmarkStart w:id="307" w:name="_Toc184313258"/>
      <w:bookmarkEnd w:id="307"/>
      <w:bookmarkStart w:id="308" w:name="_Toc184308055"/>
      <w:bookmarkEnd w:id="308"/>
      <w:bookmarkStart w:id="309" w:name="_Toc184312134"/>
      <w:bookmarkEnd w:id="309"/>
      <w:bookmarkStart w:id="310" w:name="_Toc184314456"/>
      <w:bookmarkEnd w:id="310"/>
      <w:bookmarkStart w:id="311" w:name="_Toc184314431"/>
      <w:bookmarkEnd w:id="311"/>
      <w:bookmarkStart w:id="312" w:name="_Toc184312096"/>
      <w:bookmarkEnd w:id="312"/>
      <w:bookmarkStart w:id="313" w:name="_Toc184308107"/>
      <w:bookmarkEnd w:id="313"/>
      <w:bookmarkStart w:id="314" w:name="_Toc184308095"/>
      <w:bookmarkEnd w:id="314"/>
      <w:bookmarkStart w:id="315" w:name="_Toc184308036"/>
      <w:bookmarkEnd w:id="315"/>
      <w:bookmarkStart w:id="316" w:name="_Toc184308089"/>
      <w:bookmarkEnd w:id="316"/>
      <w:bookmarkStart w:id="317" w:name="_Toc184313293"/>
      <w:bookmarkEnd w:id="317"/>
      <w:bookmarkStart w:id="318" w:name="_Toc184308056"/>
      <w:bookmarkEnd w:id="318"/>
      <w:bookmarkStart w:id="319" w:name="_Toc184308048"/>
      <w:bookmarkEnd w:id="319"/>
      <w:bookmarkStart w:id="320" w:name="_Toc184313251"/>
      <w:bookmarkEnd w:id="320"/>
      <w:bookmarkStart w:id="321" w:name="_Toc184314469"/>
      <w:bookmarkEnd w:id="321"/>
      <w:bookmarkStart w:id="322" w:name="_Toc184308068"/>
      <w:bookmarkEnd w:id="322"/>
      <w:bookmarkStart w:id="323" w:name="_Toc184312103"/>
      <w:bookmarkEnd w:id="323"/>
      <w:bookmarkStart w:id="324" w:name="_Toc184314448"/>
      <w:bookmarkEnd w:id="324"/>
      <w:bookmarkStart w:id="325" w:name="_Toc184314465"/>
      <w:bookmarkEnd w:id="325"/>
      <w:bookmarkStart w:id="326" w:name="_Toc184310336"/>
      <w:bookmarkEnd w:id="326"/>
      <w:bookmarkStart w:id="327" w:name="_Toc184314472"/>
      <w:bookmarkEnd w:id="327"/>
      <w:bookmarkStart w:id="328" w:name="_Toc184308063"/>
      <w:bookmarkEnd w:id="328"/>
      <w:bookmarkStart w:id="329" w:name="_Toc184314457"/>
      <w:bookmarkEnd w:id="329"/>
      <w:bookmarkStart w:id="330" w:name="_Toc184308099"/>
      <w:bookmarkEnd w:id="330"/>
      <w:bookmarkStart w:id="331" w:name="_Toc184308038"/>
      <w:bookmarkEnd w:id="331"/>
      <w:bookmarkStart w:id="332" w:name="_Toc184310310"/>
      <w:bookmarkEnd w:id="332"/>
      <w:bookmarkStart w:id="333" w:name="_Toc184308059"/>
      <w:bookmarkEnd w:id="333"/>
      <w:bookmarkStart w:id="334" w:name="_Toc184308106"/>
      <w:bookmarkEnd w:id="334"/>
      <w:bookmarkStart w:id="335" w:name="_Toc184312091"/>
      <w:bookmarkEnd w:id="335"/>
      <w:bookmarkStart w:id="336" w:name="_Toc184313294"/>
      <w:bookmarkEnd w:id="336"/>
      <w:bookmarkStart w:id="337" w:name="_Toc184310309"/>
      <w:bookmarkEnd w:id="337"/>
      <w:bookmarkStart w:id="338" w:name="_Toc184308050"/>
      <w:bookmarkEnd w:id="338"/>
      <w:bookmarkStart w:id="339" w:name="_Toc184310308"/>
      <w:bookmarkEnd w:id="339"/>
      <w:bookmarkStart w:id="340" w:name="_Toc184308104"/>
      <w:bookmarkEnd w:id="340"/>
      <w:bookmarkStart w:id="341" w:name="_Toc184310278"/>
      <w:bookmarkEnd w:id="341"/>
      <w:bookmarkStart w:id="342" w:name="_Toc184313309"/>
      <w:bookmarkEnd w:id="342"/>
      <w:bookmarkStart w:id="343" w:name="_Toc184313281"/>
      <w:bookmarkEnd w:id="343"/>
      <w:bookmarkStart w:id="344" w:name="_Toc184308070"/>
      <w:bookmarkEnd w:id="344"/>
      <w:bookmarkStart w:id="345" w:name="_Toc184308101"/>
      <w:bookmarkEnd w:id="345"/>
      <w:bookmarkStart w:id="346" w:name="_Toc184308108"/>
      <w:bookmarkEnd w:id="346"/>
      <w:bookmarkStart w:id="347" w:name="_Toc184313241"/>
      <w:bookmarkEnd w:id="347"/>
      <w:bookmarkStart w:id="348" w:name="_Toc184314427"/>
      <w:bookmarkEnd w:id="348"/>
      <w:bookmarkStart w:id="349" w:name="_Toc184313250"/>
      <w:bookmarkEnd w:id="349"/>
      <w:bookmarkStart w:id="350" w:name="_Toc184310276"/>
      <w:bookmarkEnd w:id="350"/>
      <w:bookmarkStart w:id="351" w:name="_Toc184312095"/>
      <w:bookmarkEnd w:id="351"/>
      <w:bookmarkStart w:id="352" w:name="_Toc184314478"/>
      <w:bookmarkEnd w:id="352"/>
      <w:bookmarkStart w:id="353" w:name="_Toc184312093"/>
      <w:bookmarkEnd w:id="353"/>
      <w:bookmarkStart w:id="354" w:name="_Toc184310289"/>
      <w:bookmarkEnd w:id="354"/>
      <w:bookmarkStart w:id="355" w:name="_Toc184314423"/>
      <w:bookmarkEnd w:id="355"/>
      <w:bookmarkStart w:id="356" w:name="_Toc184313297"/>
      <w:bookmarkEnd w:id="356"/>
      <w:bookmarkStart w:id="357" w:name="_Toc184310293"/>
      <w:bookmarkEnd w:id="357"/>
      <w:bookmarkStart w:id="358" w:name="_Toc184314430"/>
      <w:bookmarkEnd w:id="358"/>
      <w:bookmarkStart w:id="359" w:name="_Toc184313285"/>
      <w:bookmarkEnd w:id="359"/>
      <w:bookmarkStart w:id="360" w:name="_Toc184312111"/>
      <w:bookmarkEnd w:id="360"/>
      <w:bookmarkStart w:id="361" w:name="_Toc184312090"/>
      <w:bookmarkEnd w:id="361"/>
      <w:bookmarkStart w:id="362" w:name="_Toc184313271"/>
      <w:bookmarkEnd w:id="362"/>
      <w:bookmarkStart w:id="363" w:name="_Toc184312129"/>
      <w:bookmarkEnd w:id="363"/>
      <w:bookmarkStart w:id="364" w:name="_Toc184314447"/>
      <w:bookmarkEnd w:id="364"/>
      <w:bookmarkStart w:id="365" w:name="_Toc184312072"/>
      <w:bookmarkEnd w:id="365"/>
      <w:bookmarkStart w:id="366" w:name="_Toc184313244"/>
      <w:bookmarkEnd w:id="366"/>
      <w:bookmarkStart w:id="367" w:name="_Toc184308067"/>
      <w:bookmarkEnd w:id="367"/>
      <w:bookmarkStart w:id="368" w:name="_Toc184312094"/>
      <w:bookmarkEnd w:id="368"/>
      <w:bookmarkStart w:id="369" w:name="_Toc184314460"/>
      <w:bookmarkEnd w:id="369"/>
      <w:bookmarkStart w:id="370" w:name="_Toc184314410"/>
      <w:bookmarkEnd w:id="370"/>
      <w:bookmarkStart w:id="371" w:name="_Toc184312084"/>
      <w:bookmarkEnd w:id="371"/>
      <w:bookmarkStart w:id="372" w:name="_Toc184308073"/>
      <w:bookmarkEnd w:id="372"/>
      <w:bookmarkStart w:id="373" w:name="_Toc184312112"/>
      <w:bookmarkEnd w:id="373"/>
      <w:bookmarkStart w:id="374" w:name="_Toc184314440"/>
      <w:bookmarkEnd w:id="374"/>
      <w:bookmarkStart w:id="375" w:name="_Toc184312097"/>
      <w:bookmarkEnd w:id="375"/>
      <w:bookmarkStart w:id="376" w:name="_Toc184314479"/>
      <w:bookmarkEnd w:id="376"/>
      <w:bookmarkStart w:id="377" w:name="_Toc184310281"/>
      <w:bookmarkEnd w:id="377"/>
      <w:bookmarkStart w:id="378" w:name="_Toc184312074"/>
      <w:bookmarkEnd w:id="378"/>
      <w:bookmarkStart w:id="379" w:name="_Toc184312079"/>
      <w:bookmarkEnd w:id="379"/>
      <w:bookmarkStart w:id="380" w:name="_Toc184312106"/>
      <w:bookmarkEnd w:id="380"/>
      <w:bookmarkStart w:id="381" w:name="_Toc184313276"/>
      <w:bookmarkEnd w:id="381"/>
      <w:bookmarkStart w:id="382" w:name="_Toc184308103"/>
      <w:bookmarkEnd w:id="382"/>
      <w:bookmarkStart w:id="383" w:name="_Toc184310338"/>
      <w:bookmarkEnd w:id="383"/>
      <w:bookmarkStart w:id="384" w:name="_Toc184310298"/>
      <w:bookmarkEnd w:id="384"/>
      <w:bookmarkStart w:id="385" w:name="_Toc184314428"/>
      <w:bookmarkEnd w:id="385"/>
      <w:bookmarkStart w:id="386" w:name="_Toc184313254"/>
      <w:bookmarkEnd w:id="386"/>
      <w:bookmarkStart w:id="387" w:name="_Toc184314477"/>
      <w:bookmarkEnd w:id="387"/>
      <w:bookmarkStart w:id="388" w:name="_Toc184312102"/>
      <w:bookmarkEnd w:id="388"/>
      <w:bookmarkStart w:id="389" w:name="_Toc184313262"/>
      <w:bookmarkEnd w:id="389"/>
      <w:bookmarkStart w:id="390" w:name="_Toc184312087"/>
      <w:bookmarkEnd w:id="390"/>
      <w:bookmarkStart w:id="391" w:name="_Toc184308039"/>
      <w:bookmarkEnd w:id="391"/>
      <w:bookmarkStart w:id="392" w:name="_Toc184310296"/>
      <w:bookmarkEnd w:id="392"/>
      <w:bookmarkStart w:id="393" w:name="_Toc184312100"/>
      <w:bookmarkEnd w:id="393"/>
      <w:bookmarkStart w:id="394" w:name="_Toc184312113"/>
      <w:bookmarkEnd w:id="394"/>
      <w:bookmarkStart w:id="395" w:name="_Toc184313306"/>
      <w:bookmarkEnd w:id="395"/>
      <w:bookmarkStart w:id="396" w:name="_Toc184312098"/>
      <w:bookmarkEnd w:id="396"/>
      <w:bookmarkStart w:id="397" w:name="_Toc184312083"/>
      <w:bookmarkEnd w:id="397"/>
      <w:bookmarkStart w:id="398" w:name="_Toc184310333"/>
      <w:bookmarkEnd w:id="398"/>
      <w:r>
        <w:rPr>
          <w:rFonts w:hint="eastAsia" w:ascii="宋体" w:hAnsi="宋体" w:cs="宋体"/>
          <w:b/>
          <w:sz w:val="36"/>
          <w:szCs w:val="36"/>
        </w:rPr>
        <w:t>评标办法</w:t>
      </w:r>
    </w:p>
    <w:p w14:paraId="056B8D3D">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49"/>
        <w:gridCol w:w="4013"/>
        <w:gridCol w:w="738"/>
        <w:gridCol w:w="1024"/>
        <w:gridCol w:w="1561"/>
      </w:tblGrid>
      <w:tr w14:paraId="3B5F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5FD9BF86">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序号</w:t>
            </w:r>
          </w:p>
        </w:tc>
        <w:tc>
          <w:tcPr>
            <w:tcW w:w="4962" w:type="dxa"/>
            <w:gridSpan w:val="2"/>
            <w:vAlign w:val="center"/>
          </w:tcPr>
          <w:p w14:paraId="2E0536C6">
            <w:pPr>
              <w:snapToGrid w:val="0"/>
              <w:spacing w:line="360" w:lineRule="auto"/>
              <w:jc w:val="center"/>
              <w:rPr>
                <w:rFonts w:hint="eastAsia"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评标标准</w:t>
            </w:r>
          </w:p>
        </w:tc>
        <w:tc>
          <w:tcPr>
            <w:tcW w:w="738" w:type="dxa"/>
            <w:vAlign w:val="center"/>
          </w:tcPr>
          <w:p w14:paraId="063680AB">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权重</w:t>
            </w:r>
          </w:p>
        </w:tc>
        <w:tc>
          <w:tcPr>
            <w:tcW w:w="1024" w:type="dxa"/>
            <w:vAlign w:val="center"/>
          </w:tcPr>
          <w:p w14:paraId="181523A5">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主观分/客观分属性</w:t>
            </w:r>
          </w:p>
        </w:tc>
        <w:tc>
          <w:tcPr>
            <w:tcW w:w="1561" w:type="dxa"/>
          </w:tcPr>
          <w:p w14:paraId="2DD293A0">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投标文件中评标标准相应的商务技术资料目录*</w:t>
            </w:r>
          </w:p>
        </w:tc>
      </w:tr>
      <w:tr w14:paraId="790D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DD676B6">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1</w:t>
            </w:r>
          </w:p>
        </w:tc>
        <w:tc>
          <w:tcPr>
            <w:tcW w:w="949" w:type="dxa"/>
            <w:vMerge w:val="restart"/>
            <w:vAlign w:val="center"/>
          </w:tcPr>
          <w:p w14:paraId="2312C2A9">
            <w:pPr>
              <w:adjustRightInd/>
              <w:ind w:left="0" w:leftChars="0" w:firstLine="0" w:firstLineChars="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rPr>
              <w:t>项目服务方案</w:t>
            </w:r>
          </w:p>
          <w:p w14:paraId="21DB1844">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4"/>
                <w:szCs w:val="24"/>
              </w:rPr>
            </w:pPr>
          </w:p>
        </w:tc>
        <w:tc>
          <w:tcPr>
            <w:tcW w:w="4013" w:type="dxa"/>
            <w:vAlign w:val="center"/>
          </w:tcPr>
          <w:p w14:paraId="3F38D4FF">
            <w:pPr>
              <w:adjustRightInd/>
              <w:ind w:left="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根据各投标单位对本项目或所投标项的服务定位、工作目标等</w:t>
            </w:r>
            <w:r>
              <w:rPr>
                <w:rFonts w:hint="eastAsia" w:ascii="宋体" w:hAnsi="宋体" w:eastAsia="宋体" w:cs="宋体"/>
                <w:color w:val="auto"/>
                <w:sz w:val="24"/>
                <w:szCs w:val="24"/>
                <w:highlight w:val="none"/>
                <w:lang w:val="en-US" w:eastAsia="zh-CN"/>
              </w:rPr>
              <w:t>进行打分：</w:t>
            </w:r>
          </w:p>
          <w:p w14:paraId="14A38510">
            <w:pPr>
              <w:adjustRightInd/>
              <w:ind w:left="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szCs w:val="24"/>
                <w:highlight w:val="none"/>
              </w:rPr>
              <w:t>理解深入</w:t>
            </w:r>
            <w:r>
              <w:rPr>
                <w:rFonts w:hint="eastAsia" w:ascii="宋体" w:hAnsi="宋体" w:eastAsia="宋体" w:cs="宋体"/>
                <w:color w:val="auto"/>
                <w:sz w:val="24"/>
                <w:szCs w:val="24"/>
                <w:highlight w:val="none"/>
                <w:lang w:val="en-US" w:eastAsia="zh-CN"/>
              </w:rPr>
              <w:t>的得3分；理解一般的得2分；欠缺的得1分；缺项的0分。</w:t>
            </w:r>
          </w:p>
          <w:p w14:paraId="32ED34D3">
            <w:pPr>
              <w:adjustRightInd/>
              <w:ind w:left="0" w:leftChars="0" w:firstLine="0" w:firstLine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各方面</w:t>
            </w:r>
            <w:r>
              <w:rPr>
                <w:rFonts w:hint="eastAsia" w:ascii="宋体" w:hAnsi="宋体" w:eastAsia="宋体" w:cs="宋体"/>
                <w:color w:val="auto"/>
                <w:sz w:val="24"/>
                <w:szCs w:val="24"/>
                <w:highlight w:val="none"/>
              </w:rPr>
              <w:t>响应准确</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得3分；各方面</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en-US" w:eastAsia="zh-CN"/>
              </w:rPr>
              <w:t>相对准确的得2分；欠缺的得1分；缺项的得0分。</w:t>
            </w:r>
          </w:p>
          <w:p w14:paraId="6B279109">
            <w:pPr>
              <w:adjustRightInd/>
              <w:ind w:left="0" w:leftChars="0" w:firstLine="0" w:firstLineChars="0"/>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③方案合理</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可操作</w:t>
            </w:r>
            <w:r>
              <w:rPr>
                <w:rFonts w:hint="eastAsia" w:ascii="宋体" w:hAnsi="宋体" w:eastAsia="宋体" w:cs="宋体"/>
                <w:color w:val="auto"/>
                <w:sz w:val="24"/>
                <w:highlight w:val="none"/>
                <w:lang w:val="en-US" w:eastAsia="zh-CN"/>
              </w:rPr>
              <w:t>的3分；基本合理或者基本可操作的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highlight w:val="none"/>
                <w:lang w:val="en-US" w:eastAsia="zh-CN"/>
              </w:rPr>
              <w:t>2分；</w:t>
            </w:r>
            <w:r>
              <w:rPr>
                <w:rFonts w:hint="eastAsia" w:ascii="宋体" w:hAnsi="宋体" w:eastAsia="宋体" w:cs="宋体"/>
                <w:color w:val="auto"/>
                <w:sz w:val="24"/>
                <w:szCs w:val="24"/>
                <w:highlight w:val="none"/>
                <w:lang w:val="en-US" w:eastAsia="zh-CN"/>
              </w:rPr>
              <w:t>欠缺的得1分；者缺项的得0分</w:t>
            </w:r>
            <w:r>
              <w:rPr>
                <w:rFonts w:hint="eastAsia" w:ascii="宋体" w:hAnsi="宋体" w:eastAsia="宋体" w:cs="宋体"/>
                <w:color w:val="auto"/>
                <w:sz w:val="24"/>
                <w:szCs w:val="24"/>
                <w:highlight w:val="none"/>
                <w:lang w:eastAsia="zh-CN"/>
              </w:rPr>
              <w:t>。</w:t>
            </w:r>
          </w:p>
        </w:tc>
        <w:tc>
          <w:tcPr>
            <w:tcW w:w="738" w:type="dxa"/>
            <w:vAlign w:val="center"/>
          </w:tcPr>
          <w:p w14:paraId="3C277859">
            <w:pPr>
              <w:adjustRightInd/>
              <w:jc w:val="center"/>
              <w:outlineLvl w:val="0"/>
              <w:rPr>
                <w:rFonts w:hint="eastAsia" w:ascii="宋体" w:hAnsi="宋体" w:eastAsia="宋体" w:cs="宋体"/>
                <w:sz w:val="24"/>
                <w:szCs w:val="24"/>
              </w:rPr>
            </w:pPr>
            <w:r>
              <w:rPr>
                <w:rFonts w:hint="eastAsia" w:ascii="宋体" w:hAnsi="宋体" w:eastAsia="宋体" w:cs="宋体"/>
                <w:color w:val="auto"/>
                <w:sz w:val="24"/>
                <w:highlight w:val="none"/>
                <w:lang w:val="en-US" w:eastAsia="zh-CN"/>
              </w:rPr>
              <w:t>9</w:t>
            </w:r>
          </w:p>
        </w:tc>
        <w:tc>
          <w:tcPr>
            <w:tcW w:w="1024" w:type="dxa"/>
            <w:vAlign w:val="center"/>
          </w:tcPr>
          <w:p w14:paraId="7F38AC64">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561" w:type="dxa"/>
            <w:vAlign w:val="center"/>
          </w:tcPr>
          <w:p w14:paraId="5A7106D4">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5EF1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47354031">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w:t>
            </w:r>
          </w:p>
        </w:tc>
        <w:tc>
          <w:tcPr>
            <w:tcW w:w="949" w:type="dxa"/>
            <w:vMerge w:val="continue"/>
            <w:vAlign w:val="center"/>
          </w:tcPr>
          <w:p w14:paraId="08A1BE27">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sz w:val="24"/>
                <w:szCs w:val="24"/>
              </w:rPr>
            </w:pPr>
          </w:p>
        </w:tc>
        <w:tc>
          <w:tcPr>
            <w:tcW w:w="4013" w:type="dxa"/>
            <w:vAlign w:val="center"/>
          </w:tcPr>
          <w:p w14:paraId="72D1C0A6">
            <w:pPr>
              <w:adjustRightInd/>
              <w:ind w:left="0" w:leftChars="0" w:firstLine="0" w:firstLineChars="0"/>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根据各投标单位对本项目或所投标项服务方案的前期调研开展情况等</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lang w:val="en-US" w:eastAsia="zh-CN"/>
              </w:rPr>
              <w:t>打分：详细且全面的得5分；基本详细或者基本全面的得3分；欠缺的得1分；缺项的得0分。</w:t>
            </w:r>
          </w:p>
        </w:tc>
        <w:tc>
          <w:tcPr>
            <w:tcW w:w="738" w:type="dxa"/>
            <w:vAlign w:val="center"/>
          </w:tcPr>
          <w:p w14:paraId="6C079751">
            <w:pPr>
              <w:adjustRightInd/>
              <w:jc w:val="center"/>
              <w:outlineLvl w:val="0"/>
              <w:rPr>
                <w:rFonts w:hint="eastAsia" w:ascii="宋体" w:hAnsi="宋体" w:eastAsia="宋体" w:cs="宋体"/>
                <w:sz w:val="24"/>
                <w:szCs w:val="24"/>
              </w:rPr>
            </w:pPr>
            <w:r>
              <w:rPr>
                <w:rFonts w:hint="eastAsia" w:ascii="宋体" w:hAnsi="宋体" w:eastAsia="宋体" w:cs="宋体"/>
                <w:color w:val="auto"/>
                <w:sz w:val="24"/>
                <w:highlight w:val="none"/>
                <w:lang w:val="en-US" w:eastAsia="zh-CN"/>
              </w:rPr>
              <w:t>5</w:t>
            </w:r>
          </w:p>
        </w:tc>
        <w:tc>
          <w:tcPr>
            <w:tcW w:w="1024" w:type="dxa"/>
            <w:vAlign w:val="center"/>
          </w:tcPr>
          <w:p w14:paraId="3DA71AF4">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561" w:type="dxa"/>
            <w:vAlign w:val="center"/>
          </w:tcPr>
          <w:p w14:paraId="405E187A">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7D93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869341B">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w:t>
            </w:r>
          </w:p>
        </w:tc>
        <w:tc>
          <w:tcPr>
            <w:tcW w:w="949" w:type="dxa"/>
            <w:vMerge w:val="continue"/>
            <w:vAlign w:val="center"/>
          </w:tcPr>
          <w:p w14:paraId="50ECE7B4">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4"/>
                <w:szCs w:val="24"/>
              </w:rPr>
            </w:pPr>
          </w:p>
        </w:tc>
        <w:tc>
          <w:tcPr>
            <w:tcW w:w="4013" w:type="dxa"/>
            <w:vAlign w:val="center"/>
          </w:tcPr>
          <w:p w14:paraId="32A64984">
            <w:pPr>
              <w:adjustRightInd/>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针对本项目的实施方案</w:t>
            </w:r>
            <w:r>
              <w:rPr>
                <w:rFonts w:hint="eastAsia" w:ascii="宋体" w:hAnsi="宋体" w:eastAsia="宋体" w:cs="宋体"/>
                <w:color w:val="auto"/>
                <w:sz w:val="24"/>
                <w:highlight w:val="none"/>
                <w:lang w:val="en-US" w:eastAsia="zh-CN"/>
              </w:rPr>
              <w:t>进行打分：</w:t>
            </w:r>
          </w:p>
          <w:p w14:paraId="118D1E0B">
            <w:pPr>
              <w:adjustRightInd/>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①实施方案针对性强的3分；实施方案针对性一般的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highlight w:val="none"/>
                <w:lang w:val="en-US" w:eastAsia="zh-CN"/>
              </w:rPr>
              <w:t>2分；</w:t>
            </w:r>
            <w:r>
              <w:rPr>
                <w:rFonts w:hint="eastAsia" w:ascii="宋体" w:hAnsi="宋体" w:eastAsia="宋体" w:cs="宋体"/>
                <w:color w:val="auto"/>
                <w:sz w:val="24"/>
                <w:szCs w:val="24"/>
                <w:highlight w:val="none"/>
                <w:lang w:val="en-US" w:eastAsia="zh-CN"/>
              </w:rPr>
              <w:t>欠缺的得1分；</w:t>
            </w:r>
            <w:r>
              <w:rPr>
                <w:rFonts w:hint="eastAsia" w:ascii="宋体" w:hAnsi="宋体" w:eastAsia="宋体" w:cs="宋体"/>
                <w:color w:val="auto"/>
                <w:sz w:val="24"/>
                <w:highlight w:val="none"/>
                <w:lang w:val="en-US" w:eastAsia="zh-CN"/>
              </w:rPr>
              <w:t>缺项的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highlight w:val="none"/>
                <w:lang w:val="en-US" w:eastAsia="zh-CN"/>
              </w:rPr>
              <w:t>0分；</w:t>
            </w:r>
          </w:p>
          <w:p w14:paraId="3FB75595">
            <w:pPr>
              <w:adjustRightInd/>
              <w:outlineLvl w:val="0"/>
              <w:rPr>
                <w:rFonts w:hint="eastAsia" w:ascii="宋体" w:hAnsi="宋体" w:eastAsia="宋体" w:cs="宋体"/>
                <w:b/>
                <w:color w:val="auto"/>
                <w:kern w:val="24"/>
                <w:sz w:val="24"/>
                <w:szCs w:val="24"/>
                <w:lang w:val="en-US" w:eastAsia="zh-CN"/>
              </w:rPr>
            </w:pPr>
            <w:r>
              <w:rPr>
                <w:rFonts w:hint="eastAsia" w:ascii="宋体" w:hAnsi="宋体" w:eastAsia="宋体" w:cs="宋体"/>
                <w:color w:val="auto"/>
                <w:sz w:val="24"/>
                <w:highlight w:val="none"/>
                <w:lang w:val="en-US" w:eastAsia="zh-CN"/>
              </w:rPr>
              <w:t>②实施方案全面且完整的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highlight w:val="none"/>
                <w:lang w:val="en-US" w:eastAsia="zh-CN"/>
              </w:rPr>
              <w:t>5分；实施方案基本全面或者基本完整的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highlight w:val="none"/>
                <w:lang w:val="en-US" w:eastAsia="zh-CN"/>
              </w:rPr>
              <w:t>3分；实施方案</w:t>
            </w:r>
            <w:r>
              <w:rPr>
                <w:rFonts w:hint="eastAsia" w:ascii="宋体" w:hAnsi="宋体" w:eastAsia="宋体" w:cs="宋体"/>
                <w:color w:val="auto"/>
                <w:sz w:val="24"/>
                <w:szCs w:val="24"/>
                <w:highlight w:val="none"/>
                <w:lang w:val="en-US" w:eastAsia="zh-CN"/>
              </w:rPr>
              <w:t>欠缺的得1分；</w:t>
            </w:r>
            <w:r>
              <w:rPr>
                <w:rFonts w:hint="eastAsia" w:ascii="宋体" w:hAnsi="宋体" w:eastAsia="宋体" w:cs="宋体"/>
                <w:color w:val="auto"/>
                <w:sz w:val="24"/>
                <w:highlight w:val="none"/>
                <w:lang w:val="en-US" w:eastAsia="zh-CN"/>
              </w:rPr>
              <w:t>缺项的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highlight w:val="none"/>
                <w:lang w:val="en-US" w:eastAsia="zh-CN"/>
              </w:rPr>
              <w:t>0分。</w:t>
            </w:r>
          </w:p>
        </w:tc>
        <w:tc>
          <w:tcPr>
            <w:tcW w:w="738" w:type="dxa"/>
            <w:vAlign w:val="center"/>
          </w:tcPr>
          <w:p w14:paraId="4D324783">
            <w:pPr>
              <w:adjustRightInd/>
              <w:jc w:val="center"/>
              <w:outlineLvl w:val="0"/>
              <w:rPr>
                <w:rFonts w:hint="eastAsia" w:ascii="宋体" w:hAnsi="宋体" w:eastAsia="宋体" w:cs="宋体"/>
                <w:sz w:val="24"/>
                <w:szCs w:val="24"/>
              </w:rPr>
            </w:pPr>
            <w:r>
              <w:rPr>
                <w:rFonts w:hint="eastAsia" w:ascii="宋体" w:hAnsi="宋体" w:eastAsia="宋体" w:cs="宋体"/>
                <w:color w:val="auto"/>
                <w:sz w:val="24"/>
                <w:highlight w:val="none"/>
                <w:lang w:val="en-US" w:eastAsia="zh-CN"/>
              </w:rPr>
              <w:t>8</w:t>
            </w:r>
          </w:p>
        </w:tc>
        <w:tc>
          <w:tcPr>
            <w:tcW w:w="1024" w:type="dxa"/>
            <w:vAlign w:val="center"/>
          </w:tcPr>
          <w:p w14:paraId="1A7CCF93">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561" w:type="dxa"/>
            <w:vAlign w:val="center"/>
          </w:tcPr>
          <w:p w14:paraId="1F2A7FD2">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091C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52" w:type="dxa"/>
            <w:vAlign w:val="center"/>
          </w:tcPr>
          <w:p w14:paraId="34C924AB">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w:t>
            </w:r>
          </w:p>
        </w:tc>
        <w:tc>
          <w:tcPr>
            <w:tcW w:w="949" w:type="dxa"/>
            <w:vMerge w:val="restart"/>
            <w:vAlign w:val="center"/>
          </w:tcPr>
          <w:p w14:paraId="59953C7A">
            <w:pPr>
              <w:adjustRightInd/>
              <w:outlineLvl w:val="0"/>
              <w:rPr>
                <w:rFonts w:hint="eastAsia" w:ascii="宋体" w:hAnsi="宋体" w:eastAsia="宋体" w:cs="宋体"/>
                <w:sz w:val="24"/>
                <w:szCs w:val="24"/>
              </w:rPr>
            </w:pPr>
          </w:p>
          <w:p w14:paraId="51AA8DD2">
            <w:pPr>
              <w:adjustRightInd/>
              <w:outlineLvl w:val="0"/>
              <w:rPr>
                <w:rFonts w:hint="eastAsia" w:ascii="宋体" w:hAnsi="宋体" w:eastAsia="宋体" w:cs="宋体"/>
                <w:sz w:val="24"/>
                <w:szCs w:val="24"/>
              </w:rPr>
            </w:pPr>
          </w:p>
          <w:p w14:paraId="56FA31B4">
            <w:pPr>
              <w:adjustRightInd/>
              <w:outlineLvl w:val="0"/>
              <w:rPr>
                <w:rFonts w:hint="eastAsia" w:ascii="宋体" w:hAnsi="宋体" w:eastAsia="宋体" w:cs="宋体"/>
                <w:sz w:val="24"/>
                <w:szCs w:val="24"/>
              </w:rPr>
            </w:pPr>
          </w:p>
          <w:p w14:paraId="4E0AE592">
            <w:pPr>
              <w:adjustRightInd/>
              <w:outlineLvl w:val="0"/>
              <w:rPr>
                <w:rFonts w:hint="eastAsia" w:ascii="宋体" w:hAnsi="宋体" w:eastAsia="宋体" w:cs="宋体"/>
                <w:sz w:val="24"/>
                <w:szCs w:val="24"/>
              </w:rPr>
            </w:pPr>
          </w:p>
          <w:p w14:paraId="3AA966C4">
            <w:pPr>
              <w:adjustRightInd/>
              <w:outlineLvl w:val="0"/>
              <w:rPr>
                <w:rFonts w:hint="eastAsia" w:ascii="宋体" w:hAnsi="宋体" w:eastAsia="宋体" w:cs="宋体"/>
                <w:sz w:val="24"/>
                <w:szCs w:val="24"/>
              </w:rPr>
            </w:pPr>
          </w:p>
          <w:p w14:paraId="271F768B">
            <w:pPr>
              <w:adjustRightInd/>
              <w:outlineLvl w:val="0"/>
              <w:rPr>
                <w:rFonts w:hint="eastAsia" w:ascii="宋体" w:hAnsi="宋体" w:eastAsia="宋体" w:cs="宋体"/>
                <w:sz w:val="24"/>
                <w:szCs w:val="24"/>
              </w:rPr>
            </w:pPr>
          </w:p>
          <w:p w14:paraId="0B20FC10">
            <w:pPr>
              <w:adjustRightInd/>
              <w:outlineLvl w:val="0"/>
              <w:rPr>
                <w:rFonts w:hint="eastAsia" w:ascii="宋体" w:hAnsi="宋体" w:eastAsia="宋体" w:cs="宋体"/>
                <w:sz w:val="24"/>
                <w:szCs w:val="24"/>
              </w:rPr>
            </w:pPr>
          </w:p>
          <w:p w14:paraId="276C82FD">
            <w:pPr>
              <w:adjustRightInd/>
              <w:outlineLvl w:val="0"/>
              <w:rPr>
                <w:rFonts w:hint="eastAsia" w:ascii="宋体" w:hAnsi="宋体" w:eastAsia="宋体" w:cs="宋体"/>
                <w:sz w:val="24"/>
                <w:szCs w:val="24"/>
              </w:rPr>
            </w:pPr>
          </w:p>
          <w:p w14:paraId="1D8682DB">
            <w:pPr>
              <w:adjustRightInd/>
              <w:outlineLvl w:val="0"/>
              <w:rPr>
                <w:rFonts w:hint="eastAsia" w:ascii="宋体" w:hAnsi="宋体" w:eastAsia="宋体" w:cs="宋体"/>
                <w:sz w:val="24"/>
                <w:szCs w:val="24"/>
              </w:rPr>
            </w:pPr>
          </w:p>
          <w:p w14:paraId="7B569BFC">
            <w:pPr>
              <w:adjustRightInd/>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管理制度</w:t>
            </w:r>
          </w:p>
          <w:p w14:paraId="3E4E0F23">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4"/>
                <w:szCs w:val="24"/>
              </w:rPr>
            </w:pPr>
          </w:p>
        </w:tc>
        <w:tc>
          <w:tcPr>
            <w:tcW w:w="4013" w:type="dxa"/>
            <w:vAlign w:val="top"/>
          </w:tcPr>
          <w:p w14:paraId="17409E19">
            <w:pPr>
              <w:adjustRightInd/>
              <w:outlineLvl w:val="0"/>
              <w:rPr>
                <w:rFonts w:hint="eastAsia" w:ascii="宋体" w:hAnsi="宋体" w:eastAsia="宋体" w:cs="宋体"/>
                <w:b/>
                <w:color w:val="auto"/>
                <w:kern w:val="24"/>
                <w:sz w:val="24"/>
                <w:szCs w:val="24"/>
                <w:lang w:val="en-US" w:eastAsia="zh-CN"/>
              </w:rPr>
            </w:pPr>
            <w:r>
              <w:rPr>
                <w:rFonts w:hint="eastAsia" w:ascii="宋体" w:hAnsi="宋体" w:eastAsia="宋体" w:cs="宋体"/>
                <w:sz w:val="24"/>
                <w:szCs w:val="24"/>
                <w:lang w:val="en-US" w:eastAsia="zh-CN"/>
              </w:rPr>
              <w:t>根据投标人</w:t>
            </w:r>
            <w:r>
              <w:rPr>
                <w:rFonts w:hint="eastAsia" w:ascii="宋体" w:hAnsi="宋体" w:eastAsia="宋体" w:cs="宋体"/>
                <w:sz w:val="24"/>
                <w:szCs w:val="24"/>
              </w:rPr>
              <w:t>拟设立的各项管理规章制度：各项公众制度、内部岗位责任制度、管理运作制度、考核制度及标准等进行</w:t>
            </w:r>
            <w:r>
              <w:rPr>
                <w:rFonts w:hint="eastAsia" w:ascii="宋体" w:hAnsi="宋体" w:eastAsia="宋体" w:cs="宋体"/>
                <w:color w:val="auto"/>
                <w:sz w:val="24"/>
                <w:highlight w:val="none"/>
                <w:lang w:val="en-US" w:eastAsia="zh-CN"/>
              </w:rPr>
              <w:t>打分：健全且合理的5分；基本健全或者基本合理的3分；</w:t>
            </w:r>
            <w:r>
              <w:rPr>
                <w:rFonts w:hint="eastAsia" w:ascii="宋体" w:hAnsi="宋体" w:eastAsia="宋体" w:cs="宋体"/>
                <w:color w:val="auto"/>
                <w:sz w:val="24"/>
                <w:szCs w:val="24"/>
                <w:highlight w:val="none"/>
                <w:lang w:val="en-US" w:eastAsia="zh-CN"/>
              </w:rPr>
              <w:t>欠缺的得1分；缺项的0分</w:t>
            </w:r>
            <w:r>
              <w:rPr>
                <w:rFonts w:hint="eastAsia" w:ascii="宋体" w:hAnsi="宋体" w:eastAsia="宋体" w:cs="宋体"/>
                <w:color w:val="auto"/>
                <w:sz w:val="24"/>
                <w:szCs w:val="24"/>
                <w:highlight w:val="none"/>
                <w:lang w:eastAsia="zh-CN"/>
              </w:rPr>
              <w:t>。</w:t>
            </w:r>
          </w:p>
        </w:tc>
        <w:tc>
          <w:tcPr>
            <w:tcW w:w="738" w:type="dxa"/>
            <w:vAlign w:val="center"/>
          </w:tcPr>
          <w:p w14:paraId="7786A76C">
            <w:pPr>
              <w:adjustRightInd/>
              <w:jc w:val="center"/>
              <w:outlineLvl w:val="0"/>
              <w:rPr>
                <w:rFonts w:hint="eastAsia" w:ascii="宋体" w:hAnsi="宋体" w:eastAsia="宋体" w:cs="宋体"/>
                <w:sz w:val="24"/>
                <w:szCs w:val="24"/>
              </w:rPr>
            </w:pPr>
            <w:r>
              <w:rPr>
                <w:rFonts w:hint="eastAsia" w:ascii="宋体" w:hAnsi="宋体" w:eastAsia="宋体" w:cs="宋体"/>
                <w:color w:val="auto"/>
                <w:sz w:val="24"/>
                <w:highlight w:val="none"/>
                <w:lang w:val="en-US" w:eastAsia="zh-CN"/>
              </w:rPr>
              <w:t>5</w:t>
            </w:r>
          </w:p>
        </w:tc>
        <w:tc>
          <w:tcPr>
            <w:tcW w:w="1024" w:type="dxa"/>
            <w:vAlign w:val="center"/>
          </w:tcPr>
          <w:p w14:paraId="298C8C45">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561" w:type="dxa"/>
            <w:vAlign w:val="center"/>
          </w:tcPr>
          <w:p w14:paraId="14DA147C">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63B5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77DECC13">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5</w:t>
            </w:r>
          </w:p>
        </w:tc>
        <w:tc>
          <w:tcPr>
            <w:tcW w:w="949" w:type="dxa"/>
            <w:vMerge w:val="continue"/>
            <w:vAlign w:val="center"/>
          </w:tcPr>
          <w:p w14:paraId="35E664B7">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sz w:val="24"/>
                <w:szCs w:val="24"/>
              </w:rPr>
            </w:pPr>
          </w:p>
        </w:tc>
        <w:tc>
          <w:tcPr>
            <w:tcW w:w="4013" w:type="dxa"/>
            <w:vAlign w:val="top"/>
          </w:tcPr>
          <w:p w14:paraId="151AAAB2">
            <w:pPr>
              <w:adjustRightInd/>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各项管理规章制度</w:t>
            </w:r>
            <w:r>
              <w:rPr>
                <w:rFonts w:hint="eastAsia" w:ascii="宋体" w:hAnsi="宋体" w:eastAsia="宋体" w:cs="宋体"/>
                <w:sz w:val="24"/>
                <w:szCs w:val="24"/>
                <w:lang w:val="en-US" w:eastAsia="zh-CN"/>
              </w:rPr>
              <w:t>是否</w:t>
            </w:r>
            <w:r>
              <w:rPr>
                <w:rFonts w:hint="eastAsia" w:ascii="宋体" w:hAnsi="宋体" w:eastAsia="宋体" w:cs="宋体"/>
                <w:sz w:val="24"/>
                <w:szCs w:val="24"/>
              </w:rPr>
              <w:t>要求符合规范，</w:t>
            </w:r>
            <w:r>
              <w:rPr>
                <w:rFonts w:hint="eastAsia" w:ascii="宋体" w:hAnsi="宋体" w:eastAsia="宋体" w:cs="宋体"/>
                <w:sz w:val="24"/>
                <w:szCs w:val="24"/>
                <w:lang w:val="en-US" w:eastAsia="zh-CN"/>
              </w:rPr>
              <w:t>是否</w:t>
            </w:r>
            <w:r>
              <w:rPr>
                <w:rFonts w:hint="eastAsia" w:ascii="宋体" w:hAnsi="宋体" w:eastAsia="宋体" w:cs="宋体"/>
                <w:sz w:val="24"/>
                <w:szCs w:val="24"/>
              </w:rPr>
              <w:t>体现标准、档次并科学合理、详细</w:t>
            </w:r>
            <w:r>
              <w:rPr>
                <w:rFonts w:hint="eastAsia" w:ascii="宋体" w:hAnsi="宋体" w:eastAsia="宋体" w:cs="宋体"/>
                <w:sz w:val="24"/>
                <w:szCs w:val="24"/>
                <w:lang w:val="en-US" w:eastAsia="zh-CN"/>
              </w:rPr>
              <w:t>等</w:t>
            </w:r>
            <w:r>
              <w:rPr>
                <w:rFonts w:hint="eastAsia" w:ascii="宋体" w:hAnsi="宋体" w:eastAsia="宋体" w:cs="宋体"/>
                <w:color w:val="auto"/>
                <w:sz w:val="24"/>
                <w:highlight w:val="none"/>
                <w:lang w:val="en-US" w:eastAsia="zh-CN"/>
              </w:rPr>
              <w:t>：</w:t>
            </w:r>
            <w:r>
              <w:rPr>
                <w:rFonts w:hint="eastAsia" w:ascii="宋体" w:hAnsi="宋体" w:eastAsia="宋体" w:cs="宋体"/>
                <w:color w:val="auto"/>
                <w:kern w:val="2"/>
                <w:sz w:val="24"/>
                <w:szCs w:val="24"/>
                <w:highlight w:val="none"/>
                <w:lang w:val="en-US" w:eastAsia="zh-CN" w:bidi="ar-SA"/>
              </w:rPr>
              <w:t>满足的5分</w:t>
            </w:r>
            <w:r>
              <w:rPr>
                <w:rFonts w:hint="eastAsia" w:ascii="宋体" w:hAnsi="宋体" w:eastAsia="宋体" w:cs="宋体"/>
                <w:color w:val="auto"/>
                <w:sz w:val="24"/>
                <w:highlight w:val="none"/>
                <w:lang w:val="en-US" w:eastAsia="zh-CN"/>
              </w:rPr>
              <w:t>；</w:t>
            </w:r>
            <w:r>
              <w:rPr>
                <w:rFonts w:hint="eastAsia" w:ascii="宋体" w:hAnsi="宋体" w:eastAsia="宋体" w:cs="宋体"/>
                <w:color w:val="auto"/>
                <w:kern w:val="2"/>
                <w:sz w:val="24"/>
                <w:szCs w:val="24"/>
                <w:highlight w:val="none"/>
                <w:lang w:val="en-US" w:eastAsia="zh-CN" w:bidi="ar-SA"/>
              </w:rPr>
              <w:t>基本满足的得3分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val="en-US" w:eastAsia="zh-CN"/>
              </w:rPr>
              <w:t>欠缺的得1分；</w:t>
            </w:r>
            <w:r>
              <w:rPr>
                <w:rFonts w:hint="eastAsia" w:ascii="宋体" w:hAnsi="宋体" w:eastAsia="宋体" w:cs="宋体"/>
                <w:color w:val="auto"/>
                <w:kern w:val="2"/>
                <w:sz w:val="24"/>
                <w:szCs w:val="24"/>
                <w:highlight w:val="none"/>
                <w:lang w:val="en-US" w:eastAsia="zh-CN" w:bidi="ar-SA"/>
              </w:rPr>
              <w:t>缺项的得0分</w:t>
            </w:r>
            <w:r>
              <w:rPr>
                <w:rFonts w:hint="eastAsia" w:ascii="宋体" w:hAnsi="宋体" w:cs="宋体"/>
                <w:color w:val="auto"/>
                <w:kern w:val="2"/>
                <w:sz w:val="24"/>
                <w:szCs w:val="24"/>
                <w:highlight w:val="none"/>
                <w:lang w:val="en-US" w:eastAsia="zh-CN" w:bidi="ar-SA"/>
              </w:rPr>
              <w:t>。</w:t>
            </w:r>
          </w:p>
        </w:tc>
        <w:tc>
          <w:tcPr>
            <w:tcW w:w="738" w:type="dxa"/>
            <w:vAlign w:val="center"/>
          </w:tcPr>
          <w:p w14:paraId="2152960D">
            <w:pPr>
              <w:adjustRightInd/>
              <w:jc w:val="center"/>
              <w:outlineLvl w:val="0"/>
              <w:rPr>
                <w:rFonts w:hint="eastAsia" w:ascii="宋体" w:hAnsi="宋体" w:eastAsia="宋体" w:cs="宋体"/>
                <w:sz w:val="24"/>
                <w:szCs w:val="24"/>
              </w:rPr>
            </w:pPr>
            <w:r>
              <w:rPr>
                <w:rFonts w:hint="eastAsia" w:ascii="宋体" w:hAnsi="宋体" w:eastAsia="宋体" w:cs="宋体"/>
                <w:color w:val="auto"/>
                <w:sz w:val="24"/>
                <w:highlight w:val="none"/>
                <w:lang w:val="en-US" w:eastAsia="zh-CN"/>
              </w:rPr>
              <w:t>5</w:t>
            </w:r>
          </w:p>
        </w:tc>
        <w:tc>
          <w:tcPr>
            <w:tcW w:w="1024" w:type="dxa"/>
            <w:vAlign w:val="center"/>
          </w:tcPr>
          <w:p w14:paraId="28F0A8D9">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561" w:type="dxa"/>
            <w:vAlign w:val="center"/>
          </w:tcPr>
          <w:p w14:paraId="22DEFCB7">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388B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552" w:type="dxa"/>
            <w:vAlign w:val="center"/>
          </w:tcPr>
          <w:p w14:paraId="2C12D7C5">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6</w:t>
            </w:r>
          </w:p>
        </w:tc>
        <w:tc>
          <w:tcPr>
            <w:tcW w:w="949" w:type="dxa"/>
            <w:vMerge w:val="continue"/>
            <w:vAlign w:val="center"/>
          </w:tcPr>
          <w:p w14:paraId="68D55E03">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4"/>
                <w:szCs w:val="24"/>
              </w:rPr>
            </w:pPr>
          </w:p>
        </w:tc>
        <w:tc>
          <w:tcPr>
            <w:tcW w:w="4013" w:type="dxa"/>
            <w:vAlign w:val="top"/>
          </w:tcPr>
          <w:p w14:paraId="7B95E00B">
            <w:pPr>
              <w:adjustRightInd/>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是否</w:t>
            </w:r>
            <w:r>
              <w:rPr>
                <w:rFonts w:hint="eastAsia" w:ascii="宋体" w:hAnsi="宋体" w:eastAsia="宋体" w:cs="宋体"/>
                <w:sz w:val="24"/>
                <w:szCs w:val="24"/>
              </w:rPr>
              <w:t>建立档案管理制度，服务档案和老年人信息</w:t>
            </w:r>
            <w:r>
              <w:rPr>
                <w:rFonts w:hint="eastAsia" w:ascii="宋体" w:hAnsi="宋体" w:eastAsia="宋体" w:cs="宋体"/>
                <w:sz w:val="24"/>
                <w:szCs w:val="24"/>
                <w:lang w:val="en-US" w:eastAsia="zh-CN"/>
              </w:rPr>
              <w:t>是否</w:t>
            </w:r>
            <w:r>
              <w:rPr>
                <w:rFonts w:hint="eastAsia" w:ascii="宋体" w:hAnsi="宋体" w:eastAsia="宋体" w:cs="宋体"/>
                <w:sz w:val="24"/>
                <w:szCs w:val="24"/>
              </w:rPr>
              <w:t>由专人管理，并做好信息保密工作</w:t>
            </w:r>
            <w:r>
              <w:rPr>
                <w:rFonts w:hint="eastAsia" w:ascii="宋体" w:hAnsi="宋体" w:eastAsia="宋体" w:cs="宋体"/>
                <w:color w:val="auto"/>
                <w:sz w:val="24"/>
                <w:highlight w:val="none"/>
                <w:lang w:val="en-US" w:eastAsia="zh-CN"/>
              </w:rPr>
              <w:t>：</w:t>
            </w:r>
            <w:r>
              <w:rPr>
                <w:rFonts w:hint="eastAsia" w:ascii="宋体" w:hAnsi="宋体" w:eastAsia="宋体" w:cs="宋体"/>
                <w:color w:val="auto"/>
                <w:kern w:val="2"/>
                <w:sz w:val="24"/>
                <w:szCs w:val="24"/>
                <w:highlight w:val="none"/>
                <w:lang w:val="en-US" w:eastAsia="zh-CN" w:bidi="ar-SA"/>
              </w:rPr>
              <w:t>满足的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kern w:val="2"/>
                <w:sz w:val="24"/>
                <w:szCs w:val="24"/>
                <w:highlight w:val="none"/>
                <w:lang w:val="en-US" w:eastAsia="zh-CN" w:bidi="ar-SA"/>
              </w:rPr>
              <w:t>5分</w:t>
            </w:r>
            <w:r>
              <w:rPr>
                <w:rFonts w:hint="eastAsia" w:ascii="宋体" w:hAnsi="宋体" w:eastAsia="宋体" w:cs="宋体"/>
                <w:color w:val="auto"/>
                <w:sz w:val="24"/>
                <w:highlight w:val="none"/>
                <w:lang w:val="en-US" w:eastAsia="zh-CN"/>
              </w:rPr>
              <w:t>；</w:t>
            </w:r>
            <w:r>
              <w:rPr>
                <w:rFonts w:hint="eastAsia" w:ascii="宋体" w:hAnsi="宋体" w:eastAsia="宋体" w:cs="宋体"/>
                <w:color w:val="auto"/>
                <w:kern w:val="2"/>
                <w:sz w:val="24"/>
                <w:szCs w:val="24"/>
                <w:highlight w:val="none"/>
                <w:lang w:val="en-US" w:eastAsia="zh-CN" w:bidi="ar-SA"/>
              </w:rPr>
              <w:t>基本满足的得3分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val="en-US" w:eastAsia="zh-CN"/>
              </w:rPr>
              <w:t>欠缺的得1分；</w:t>
            </w:r>
            <w:r>
              <w:rPr>
                <w:rFonts w:hint="eastAsia" w:ascii="宋体" w:hAnsi="宋体" w:eastAsia="宋体" w:cs="宋体"/>
                <w:color w:val="auto"/>
                <w:kern w:val="2"/>
                <w:sz w:val="24"/>
                <w:szCs w:val="24"/>
                <w:highlight w:val="none"/>
                <w:lang w:val="en-US" w:eastAsia="zh-CN" w:bidi="ar-SA"/>
              </w:rPr>
              <w:t>缺项的得0分</w:t>
            </w:r>
            <w:r>
              <w:rPr>
                <w:rFonts w:hint="eastAsia" w:ascii="宋体" w:hAnsi="宋体" w:cs="宋体"/>
                <w:color w:val="auto"/>
                <w:kern w:val="2"/>
                <w:sz w:val="24"/>
                <w:szCs w:val="24"/>
                <w:highlight w:val="none"/>
                <w:lang w:val="en-US" w:eastAsia="zh-CN" w:bidi="ar-SA"/>
              </w:rPr>
              <w:t>。</w:t>
            </w:r>
          </w:p>
        </w:tc>
        <w:tc>
          <w:tcPr>
            <w:tcW w:w="738" w:type="dxa"/>
            <w:vAlign w:val="center"/>
          </w:tcPr>
          <w:p w14:paraId="310687A8">
            <w:pPr>
              <w:adjustRightInd/>
              <w:jc w:val="center"/>
              <w:outlineLvl w:val="0"/>
              <w:rPr>
                <w:rFonts w:hint="eastAsia" w:ascii="宋体" w:hAnsi="宋体" w:eastAsia="宋体" w:cs="宋体"/>
                <w:sz w:val="24"/>
                <w:szCs w:val="24"/>
              </w:rPr>
            </w:pPr>
            <w:r>
              <w:rPr>
                <w:rFonts w:hint="eastAsia" w:ascii="宋体" w:hAnsi="宋体" w:eastAsia="宋体" w:cs="宋体"/>
                <w:color w:val="auto"/>
                <w:sz w:val="24"/>
                <w:highlight w:val="none"/>
                <w:lang w:val="en-US" w:eastAsia="zh-CN"/>
              </w:rPr>
              <w:t>5</w:t>
            </w:r>
          </w:p>
        </w:tc>
        <w:tc>
          <w:tcPr>
            <w:tcW w:w="1024" w:type="dxa"/>
            <w:vAlign w:val="center"/>
          </w:tcPr>
          <w:p w14:paraId="090EE901">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561" w:type="dxa"/>
            <w:vAlign w:val="center"/>
          </w:tcPr>
          <w:p w14:paraId="01E522E2">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3D51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552" w:type="dxa"/>
            <w:vAlign w:val="center"/>
          </w:tcPr>
          <w:p w14:paraId="27DAFEB5">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7</w:t>
            </w:r>
          </w:p>
        </w:tc>
        <w:tc>
          <w:tcPr>
            <w:tcW w:w="949" w:type="dxa"/>
            <w:vMerge w:val="continue"/>
            <w:vAlign w:val="center"/>
          </w:tcPr>
          <w:p w14:paraId="70B9AF1D">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4"/>
                <w:szCs w:val="24"/>
              </w:rPr>
            </w:pPr>
          </w:p>
        </w:tc>
        <w:tc>
          <w:tcPr>
            <w:tcW w:w="4013" w:type="dxa"/>
            <w:vAlign w:val="top"/>
          </w:tcPr>
          <w:p w14:paraId="5C6AB296">
            <w:pPr>
              <w:adjustRightInd/>
              <w:spacing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根据投标人对</w:t>
            </w:r>
            <w:r>
              <w:rPr>
                <w:rFonts w:hint="eastAsia" w:ascii="宋体" w:hAnsi="宋体" w:eastAsia="宋体" w:cs="宋体"/>
                <w:sz w:val="24"/>
                <w:szCs w:val="24"/>
              </w:rPr>
              <w:t>人员、设施、设备管理、业主方反馈资料、行政文件资料等档案的建立与管理</w:t>
            </w:r>
            <w:r>
              <w:rPr>
                <w:rFonts w:hint="eastAsia" w:ascii="宋体" w:hAnsi="宋体" w:eastAsia="宋体" w:cs="宋体"/>
                <w:sz w:val="24"/>
                <w:szCs w:val="24"/>
                <w:lang w:val="en-US" w:eastAsia="zh-CN"/>
              </w:rPr>
              <w:t>进行打分</w:t>
            </w:r>
            <w:r>
              <w:rPr>
                <w:rFonts w:hint="eastAsia" w:ascii="宋体" w:hAnsi="宋体" w:eastAsia="宋体" w:cs="宋体"/>
                <w:sz w:val="24"/>
                <w:lang w:val="en-US" w:eastAsia="zh-CN"/>
              </w:rPr>
              <w:t>：</w:t>
            </w:r>
            <w:r>
              <w:rPr>
                <w:rFonts w:hint="eastAsia" w:ascii="宋体" w:hAnsi="宋体" w:eastAsia="宋体" w:cs="宋体"/>
                <w:sz w:val="24"/>
                <w:szCs w:val="24"/>
                <w:lang w:val="en-US" w:eastAsia="zh-CN"/>
              </w:rPr>
              <w:t>合理且全面的得5分；基本合理或者基本全面的得3分；欠缺的得1分；缺项的得0分。</w:t>
            </w:r>
          </w:p>
        </w:tc>
        <w:tc>
          <w:tcPr>
            <w:tcW w:w="738" w:type="dxa"/>
            <w:vAlign w:val="center"/>
          </w:tcPr>
          <w:p w14:paraId="05338872">
            <w:pPr>
              <w:adjustRightInd/>
              <w:jc w:val="center"/>
              <w:rPr>
                <w:rFonts w:hint="eastAsia" w:ascii="宋体" w:hAnsi="宋体" w:eastAsia="宋体" w:cs="宋体"/>
                <w:sz w:val="24"/>
                <w:szCs w:val="24"/>
              </w:rPr>
            </w:pPr>
            <w:r>
              <w:rPr>
                <w:rFonts w:hint="eastAsia" w:ascii="宋体" w:hAnsi="宋体" w:eastAsia="宋体" w:cs="宋体"/>
                <w:color w:val="auto"/>
                <w:sz w:val="24"/>
                <w:highlight w:val="none"/>
                <w:lang w:val="en-US" w:eastAsia="zh-CN"/>
              </w:rPr>
              <w:t>5</w:t>
            </w:r>
          </w:p>
        </w:tc>
        <w:tc>
          <w:tcPr>
            <w:tcW w:w="1024" w:type="dxa"/>
            <w:vAlign w:val="center"/>
          </w:tcPr>
          <w:p w14:paraId="6F38E762">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561" w:type="dxa"/>
            <w:vAlign w:val="center"/>
          </w:tcPr>
          <w:p w14:paraId="41192DF4">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5C53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444861E7">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8</w:t>
            </w:r>
          </w:p>
        </w:tc>
        <w:tc>
          <w:tcPr>
            <w:tcW w:w="949" w:type="dxa"/>
            <w:vMerge w:val="restart"/>
            <w:vAlign w:val="center"/>
          </w:tcPr>
          <w:p w14:paraId="74A49B8E">
            <w:pPr>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投标人提供的服务</w:t>
            </w:r>
          </w:p>
          <w:p w14:paraId="31DDF12F">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rPr>
            </w:pPr>
          </w:p>
        </w:tc>
        <w:tc>
          <w:tcPr>
            <w:tcW w:w="4013" w:type="dxa"/>
            <w:vAlign w:val="top"/>
          </w:tcPr>
          <w:p w14:paraId="15EBD4BA">
            <w:pPr>
              <w:adjustRightInd/>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服务形式：项目丰富，除提供日常家政和生活照料服务之外，能够提送助餐（配送餐）、康复护理、助浴、心理关爱、上门照护等</w:t>
            </w:r>
            <w:r>
              <w:rPr>
                <w:rFonts w:hint="eastAsia" w:ascii="宋体" w:hAnsi="宋体" w:cs="宋体"/>
                <w:color w:val="auto"/>
                <w:sz w:val="24"/>
                <w:szCs w:val="24"/>
                <w:lang w:eastAsia="zh-CN"/>
              </w:rPr>
              <w:t>。</w:t>
            </w:r>
            <w:r>
              <w:rPr>
                <w:rFonts w:hint="eastAsia" w:ascii="宋体" w:hAnsi="宋体" w:eastAsia="宋体" w:cs="宋体"/>
                <w:color w:val="auto"/>
                <w:sz w:val="24"/>
                <w:szCs w:val="24"/>
              </w:rPr>
              <w:t>以上内容</w:t>
            </w:r>
            <w:r>
              <w:rPr>
                <w:rFonts w:hint="eastAsia" w:ascii="宋体" w:hAnsi="宋体" w:cs="宋体"/>
                <w:color w:val="auto"/>
                <w:sz w:val="24"/>
                <w:szCs w:val="24"/>
                <w:lang w:val="en-US" w:eastAsia="zh-CN"/>
              </w:rPr>
              <w:t>投标文件中</w:t>
            </w:r>
            <w:r>
              <w:rPr>
                <w:rFonts w:hint="eastAsia" w:ascii="宋体" w:hAnsi="宋体" w:eastAsia="宋体" w:cs="宋体"/>
                <w:color w:val="auto"/>
                <w:sz w:val="24"/>
                <w:szCs w:val="24"/>
              </w:rPr>
              <w:t>提供承诺书的得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分，格式自拟，少一项服务内容扣</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分，扣完为止，承诺书内容不符合评审要求的不得分。</w:t>
            </w:r>
          </w:p>
        </w:tc>
        <w:tc>
          <w:tcPr>
            <w:tcW w:w="738" w:type="dxa"/>
            <w:vAlign w:val="center"/>
          </w:tcPr>
          <w:p w14:paraId="634CF29A">
            <w:pPr>
              <w:adjustRightInd/>
              <w:jc w:val="center"/>
              <w:outlineLvl w:val="0"/>
              <w:rPr>
                <w:rFonts w:hint="eastAsia" w:ascii="宋体" w:hAnsi="宋体" w:eastAsia="宋体" w:cs="宋体"/>
                <w:color w:val="auto"/>
                <w:sz w:val="24"/>
                <w:szCs w:val="24"/>
              </w:rPr>
            </w:pPr>
            <w:r>
              <w:rPr>
                <w:rFonts w:hint="eastAsia" w:ascii="宋体" w:hAnsi="宋体" w:cs="宋体"/>
                <w:color w:val="auto"/>
                <w:sz w:val="24"/>
                <w:highlight w:val="none"/>
                <w:lang w:val="en-US" w:eastAsia="zh-CN"/>
              </w:rPr>
              <w:t>2</w:t>
            </w:r>
          </w:p>
        </w:tc>
        <w:tc>
          <w:tcPr>
            <w:tcW w:w="1024" w:type="dxa"/>
            <w:vAlign w:val="center"/>
          </w:tcPr>
          <w:p w14:paraId="7B458F1F">
            <w:pPr>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w:t>
            </w:r>
            <w:r>
              <w:rPr>
                <w:rFonts w:hint="eastAsia" w:ascii="宋体" w:hAnsi="宋体" w:eastAsia="宋体" w:cs="宋体"/>
                <w:bCs/>
                <w:color w:val="auto"/>
                <w:sz w:val="24"/>
                <w:szCs w:val="24"/>
                <w:highlight w:val="none"/>
              </w:rPr>
              <w:t>分</w:t>
            </w:r>
          </w:p>
        </w:tc>
        <w:tc>
          <w:tcPr>
            <w:tcW w:w="1561" w:type="dxa"/>
            <w:vAlign w:val="center"/>
          </w:tcPr>
          <w:p w14:paraId="4030159A">
            <w:pPr>
              <w:widowControl/>
              <w:shd w:val="clear" w:color="auto" w:fill="FFFFFF"/>
              <w:adjustRightInd/>
              <w:spacing w:after="225" w:line="315" w:lineRule="atLeast"/>
              <w:jc w:val="left"/>
              <w:rPr>
                <w:rFonts w:cs="仿宋_GB2312" w:asciiTheme="minorEastAsia" w:hAnsiTheme="minorEastAsia" w:eastAsiaTheme="minorEastAsia"/>
                <w:color w:val="FF0000"/>
                <w:sz w:val="24"/>
              </w:rPr>
            </w:pPr>
          </w:p>
        </w:tc>
      </w:tr>
      <w:tr w14:paraId="0860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5BD38649">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9</w:t>
            </w:r>
          </w:p>
        </w:tc>
        <w:tc>
          <w:tcPr>
            <w:tcW w:w="949" w:type="dxa"/>
            <w:vMerge w:val="continue"/>
            <w:vAlign w:val="center"/>
          </w:tcPr>
          <w:p w14:paraId="248384C0">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sz w:val="24"/>
                <w:szCs w:val="24"/>
              </w:rPr>
            </w:pPr>
          </w:p>
        </w:tc>
        <w:tc>
          <w:tcPr>
            <w:tcW w:w="4013" w:type="dxa"/>
            <w:vAlign w:val="top"/>
          </w:tcPr>
          <w:p w14:paraId="3CEEBAAC">
            <w:pPr>
              <w:adjustRightInd/>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服务人员能够定期进行调查、评估，根据服务对象需求，及时调整或更新服务项目</w:t>
            </w:r>
            <w:r>
              <w:rPr>
                <w:rFonts w:hint="eastAsia" w:ascii="宋体" w:hAnsi="宋体" w:cs="宋体"/>
                <w:sz w:val="24"/>
                <w:szCs w:val="24"/>
                <w:lang w:eastAsia="zh-CN"/>
              </w:rPr>
              <w:t>。</w:t>
            </w:r>
            <w:r>
              <w:rPr>
                <w:rFonts w:hint="eastAsia" w:ascii="宋体" w:hAnsi="宋体" w:cs="宋体"/>
                <w:sz w:val="24"/>
                <w:szCs w:val="24"/>
                <w:lang w:val="en-US" w:eastAsia="zh-CN"/>
              </w:rPr>
              <w:t>投标文件中</w:t>
            </w:r>
            <w:r>
              <w:rPr>
                <w:rFonts w:hint="eastAsia" w:ascii="宋体" w:hAnsi="宋体" w:eastAsia="宋体" w:cs="宋体"/>
                <w:sz w:val="24"/>
                <w:szCs w:val="24"/>
              </w:rPr>
              <w:t>提供承诺书的得2分，格式自拟，少一项服务内容扣1分，扣完为止，承诺书内容不符合评审要求的不得分。</w:t>
            </w:r>
          </w:p>
        </w:tc>
        <w:tc>
          <w:tcPr>
            <w:tcW w:w="738" w:type="dxa"/>
            <w:vAlign w:val="center"/>
          </w:tcPr>
          <w:p w14:paraId="1C51737D">
            <w:pPr>
              <w:adjustRightInd/>
              <w:jc w:val="center"/>
              <w:outlineLvl w:val="0"/>
              <w:rPr>
                <w:rFonts w:hint="eastAsia" w:ascii="宋体" w:hAnsi="宋体" w:eastAsia="宋体" w:cs="宋体"/>
                <w:sz w:val="24"/>
                <w:szCs w:val="24"/>
              </w:rPr>
            </w:pPr>
            <w:r>
              <w:rPr>
                <w:rFonts w:hint="eastAsia" w:ascii="宋体" w:hAnsi="宋体" w:eastAsia="宋体" w:cs="宋体"/>
                <w:color w:val="auto"/>
                <w:sz w:val="24"/>
                <w:highlight w:val="none"/>
                <w:lang w:val="en-US" w:eastAsia="zh-CN"/>
              </w:rPr>
              <w:t>2</w:t>
            </w:r>
          </w:p>
        </w:tc>
        <w:tc>
          <w:tcPr>
            <w:tcW w:w="1024" w:type="dxa"/>
            <w:vAlign w:val="center"/>
          </w:tcPr>
          <w:p w14:paraId="6F96BDC1">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w:t>
            </w:r>
            <w:r>
              <w:rPr>
                <w:rFonts w:hint="eastAsia" w:ascii="宋体" w:hAnsi="宋体" w:eastAsia="宋体" w:cs="宋体"/>
                <w:bCs/>
                <w:color w:val="auto"/>
                <w:sz w:val="24"/>
                <w:szCs w:val="24"/>
                <w:highlight w:val="none"/>
              </w:rPr>
              <w:t>分</w:t>
            </w:r>
          </w:p>
        </w:tc>
        <w:tc>
          <w:tcPr>
            <w:tcW w:w="1561" w:type="dxa"/>
            <w:vAlign w:val="center"/>
          </w:tcPr>
          <w:p w14:paraId="16C5E699">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3499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656E8EA4">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10</w:t>
            </w:r>
          </w:p>
        </w:tc>
        <w:tc>
          <w:tcPr>
            <w:tcW w:w="949" w:type="dxa"/>
            <w:vMerge w:val="continue"/>
            <w:vAlign w:val="center"/>
          </w:tcPr>
          <w:p w14:paraId="2280A005">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sz w:val="24"/>
                <w:szCs w:val="24"/>
              </w:rPr>
            </w:pPr>
          </w:p>
        </w:tc>
        <w:tc>
          <w:tcPr>
            <w:tcW w:w="4013" w:type="dxa"/>
            <w:vAlign w:val="top"/>
          </w:tcPr>
          <w:p w14:paraId="50281B18">
            <w:pPr>
              <w:adjustRightInd/>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有相对稳定的专业服务力量，能够满足辖区老年人日常服务需求，确保服务时间和服务质量到位，不得迟到、早退、拖拉、推诿</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投标文件中</w:t>
            </w:r>
            <w:r>
              <w:rPr>
                <w:rFonts w:hint="eastAsia" w:ascii="宋体" w:hAnsi="宋体" w:eastAsia="宋体" w:cs="宋体"/>
                <w:color w:val="auto"/>
                <w:sz w:val="24"/>
                <w:szCs w:val="24"/>
              </w:rPr>
              <w:t>提供承诺书的得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分，格式自拟，少一项服务内容扣</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分，扣完为止，承诺书内容不符合评审要求的不得分。</w:t>
            </w:r>
          </w:p>
        </w:tc>
        <w:tc>
          <w:tcPr>
            <w:tcW w:w="738" w:type="dxa"/>
            <w:vAlign w:val="center"/>
          </w:tcPr>
          <w:p w14:paraId="60289FEF">
            <w:pPr>
              <w:adjustRightInd/>
              <w:jc w:val="center"/>
              <w:outlineLvl w:val="0"/>
              <w:rPr>
                <w:rFonts w:hint="eastAsia" w:ascii="宋体" w:hAnsi="宋体" w:eastAsia="宋体" w:cs="宋体"/>
                <w:color w:val="auto"/>
                <w:sz w:val="24"/>
                <w:szCs w:val="24"/>
                <w:lang w:eastAsia="zh-CN"/>
              </w:rPr>
            </w:pPr>
            <w:r>
              <w:rPr>
                <w:rFonts w:hint="eastAsia" w:ascii="宋体" w:hAnsi="宋体" w:cs="宋体"/>
                <w:color w:val="auto"/>
                <w:sz w:val="24"/>
                <w:highlight w:val="none"/>
                <w:lang w:val="en-US" w:eastAsia="zh-CN"/>
              </w:rPr>
              <w:t>2</w:t>
            </w:r>
          </w:p>
        </w:tc>
        <w:tc>
          <w:tcPr>
            <w:tcW w:w="1024" w:type="dxa"/>
            <w:vAlign w:val="center"/>
          </w:tcPr>
          <w:p w14:paraId="2A33EFF7">
            <w:pPr>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w:t>
            </w:r>
            <w:r>
              <w:rPr>
                <w:rFonts w:hint="eastAsia" w:ascii="宋体" w:hAnsi="宋体" w:eastAsia="宋体" w:cs="宋体"/>
                <w:bCs/>
                <w:color w:val="auto"/>
                <w:sz w:val="24"/>
                <w:szCs w:val="24"/>
                <w:highlight w:val="none"/>
              </w:rPr>
              <w:t>分</w:t>
            </w:r>
          </w:p>
        </w:tc>
        <w:tc>
          <w:tcPr>
            <w:tcW w:w="1561" w:type="dxa"/>
            <w:vAlign w:val="center"/>
          </w:tcPr>
          <w:p w14:paraId="523DAA1E">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31BF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2" w:type="dxa"/>
            <w:vAlign w:val="center"/>
          </w:tcPr>
          <w:p w14:paraId="2EE2CA14">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11</w:t>
            </w:r>
          </w:p>
        </w:tc>
        <w:tc>
          <w:tcPr>
            <w:tcW w:w="949" w:type="dxa"/>
            <w:vMerge w:val="restart"/>
            <w:vAlign w:val="center"/>
          </w:tcPr>
          <w:p w14:paraId="08DA80CD">
            <w:pPr>
              <w:pStyle w:val="3"/>
              <w:rPr>
                <w:rFonts w:hint="eastAsia"/>
              </w:rPr>
            </w:pPr>
          </w:p>
          <w:p w14:paraId="48481D42">
            <w:pPr>
              <w:widowControl/>
              <w:shd w:val="clear" w:color="auto" w:fill="FFFFFF"/>
              <w:adjustRightInd/>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rPr>
              <w:t>质量及其他保证措施</w:t>
            </w:r>
          </w:p>
          <w:p w14:paraId="5249A85F">
            <w:pPr>
              <w:rPr>
                <w:rFonts w:hint="eastAsia"/>
              </w:rPr>
            </w:pPr>
          </w:p>
          <w:p w14:paraId="402AEFD2">
            <w:pPr>
              <w:pStyle w:val="3"/>
              <w:rPr>
                <w:rFonts w:hint="eastAsia"/>
              </w:rPr>
            </w:pPr>
          </w:p>
        </w:tc>
        <w:tc>
          <w:tcPr>
            <w:tcW w:w="4013" w:type="dxa"/>
            <w:vAlign w:val="top"/>
          </w:tcPr>
          <w:p w14:paraId="6DC2C44B">
            <w:pPr>
              <w:widowControl/>
              <w:shd w:val="clear" w:color="auto" w:fill="FFFFFF"/>
              <w:adjustRightInd/>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rPr>
              <w:t>对服务质量的保证及方案实施阶段跟踪服务的承诺是否到位等进行</w:t>
            </w:r>
            <w:r>
              <w:rPr>
                <w:rFonts w:hint="eastAsia" w:ascii="宋体" w:hAnsi="宋体" w:eastAsia="宋体" w:cs="宋体"/>
                <w:color w:val="000000"/>
                <w:sz w:val="24"/>
                <w:szCs w:val="24"/>
                <w:lang w:val="en-US" w:eastAsia="zh-CN"/>
              </w:rPr>
              <w:t>打分：到位的得3分；基本到位的得2分；</w:t>
            </w:r>
            <w:r>
              <w:rPr>
                <w:rFonts w:hint="eastAsia" w:ascii="宋体" w:hAnsi="宋体" w:eastAsia="宋体" w:cs="宋体"/>
                <w:color w:val="auto"/>
                <w:sz w:val="24"/>
                <w:szCs w:val="24"/>
                <w:highlight w:val="none"/>
                <w:lang w:val="en-US" w:eastAsia="zh-CN"/>
              </w:rPr>
              <w:t>欠缺的得1分；</w:t>
            </w:r>
            <w:r>
              <w:rPr>
                <w:rFonts w:hint="eastAsia" w:ascii="宋体" w:hAnsi="宋体" w:eastAsia="宋体" w:cs="宋体"/>
                <w:color w:val="000000"/>
                <w:sz w:val="24"/>
                <w:szCs w:val="24"/>
                <w:lang w:val="en-US" w:eastAsia="zh-CN"/>
              </w:rPr>
              <w:t>缺项的得0分</w:t>
            </w:r>
            <w:r>
              <w:rPr>
                <w:rFonts w:hint="eastAsia" w:ascii="宋体" w:hAnsi="宋体" w:cs="宋体"/>
                <w:color w:val="000000"/>
                <w:sz w:val="24"/>
                <w:szCs w:val="24"/>
                <w:lang w:val="en-US" w:eastAsia="zh-CN"/>
              </w:rPr>
              <w:t>。</w:t>
            </w:r>
          </w:p>
        </w:tc>
        <w:tc>
          <w:tcPr>
            <w:tcW w:w="738" w:type="dxa"/>
            <w:vAlign w:val="center"/>
          </w:tcPr>
          <w:p w14:paraId="12FFD9BD">
            <w:pPr>
              <w:adjustRightInd/>
              <w:jc w:val="center"/>
              <w:outlineLvl w:val="0"/>
              <w:rPr>
                <w:rFonts w:hint="eastAsia" w:ascii="宋体" w:hAnsi="宋体" w:eastAsia="宋体" w:cs="宋体"/>
                <w:sz w:val="24"/>
              </w:rPr>
            </w:pPr>
          </w:p>
          <w:p w14:paraId="32C7406F">
            <w:pPr>
              <w:pStyle w:val="3"/>
              <w:spacing w:line="240" w:lineRule="auto"/>
              <w:ind w:left="432" w:leftChars="0" w:hanging="432" w:firstLineChars="0"/>
              <w:jc w:val="center"/>
              <w:rPr>
                <w:rFonts w:hint="eastAsia" w:ascii="宋体" w:hAnsi="宋体" w:eastAsia="宋体" w:cs="宋体"/>
                <w:sz w:val="24"/>
                <w:szCs w:val="24"/>
                <w:lang w:eastAsia="zh-CN"/>
              </w:rPr>
            </w:pPr>
            <w:r>
              <w:rPr>
                <w:rFonts w:hint="eastAsia" w:ascii="宋体" w:hAnsi="宋体" w:eastAsia="宋体" w:cs="宋体"/>
                <w:b w:val="0"/>
                <w:bCs w:val="0"/>
                <w:color w:val="auto"/>
                <w:sz w:val="24"/>
                <w:szCs w:val="24"/>
                <w:highlight w:val="none"/>
                <w:lang w:val="en-US" w:eastAsia="zh-CN"/>
              </w:rPr>
              <w:t>3</w:t>
            </w:r>
          </w:p>
        </w:tc>
        <w:tc>
          <w:tcPr>
            <w:tcW w:w="1024" w:type="dxa"/>
            <w:vAlign w:val="center"/>
          </w:tcPr>
          <w:p w14:paraId="3C9CB31F">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561" w:type="dxa"/>
            <w:vAlign w:val="center"/>
          </w:tcPr>
          <w:p w14:paraId="77712289">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1AE6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552" w:type="dxa"/>
            <w:vAlign w:val="center"/>
          </w:tcPr>
          <w:p w14:paraId="2CC6EE9E">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12</w:t>
            </w:r>
          </w:p>
        </w:tc>
        <w:tc>
          <w:tcPr>
            <w:tcW w:w="949" w:type="dxa"/>
            <w:vMerge w:val="continue"/>
            <w:vAlign w:val="center"/>
          </w:tcPr>
          <w:p w14:paraId="45CB6E05">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4"/>
                <w:szCs w:val="24"/>
              </w:rPr>
            </w:pPr>
          </w:p>
        </w:tc>
        <w:tc>
          <w:tcPr>
            <w:tcW w:w="4013" w:type="dxa"/>
            <w:vAlign w:val="top"/>
          </w:tcPr>
          <w:p w14:paraId="0CF672C3">
            <w:pPr>
              <w:widowControl/>
              <w:shd w:val="clear" w:color="auto" w:fill="FFFFFF"/>
              <w:adjustRightInd/>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rPr>
              <w:t>相关安全管理制度或守则</w:t>
            </w:r>
            <w:r>
              <w:rPr>
                <w:rFonts w:hint="eastAsia" w:ascii="宋体" w:hAnsi="宋体" w:eastAsia="宋体" w:cs="宋体"/>
                <w:color w:val="000000"/>
                <w:sz w:val="24"/>
                <w:szCs w:val="24"/>
                <w:lang w:val="en-US" w:eastAsia="zh-CN"/>
              </w:rPr>
              <w:t>设置是否合理、全面：</w:t>
            </w:r>
            <w:r>
              <w:rPr>
                <w:rFonts w:hint="eastAsia" w:ascii="宋体" w:hAnsi="宋体" w:eastAsia="宋体" w:cs="宋体"/>
                <w:color w:val="auto"/>
                <w:sz w:val="24"/>
                <w:szCs w:val="24"/>
                <w:highlight w:val="none"/>
                <w:lang w:val="en-US" w:eastAsia="zh-CN"/>
              </w:rPr>
              <w:t>合理且全面的得3分；基本合理或者基本全面的得2分；欠缺的得1分；缺项的得0分。</w:t>
            </w:r>
          </w:p>
        </w:tc>
        <w:tc>
          <w:tcPr>
            <w:tcW w:w="738" w:type="dxa"/>
            <w:vAlign w:val="center"/>
          </w:tcPr>
          <w:p w14:paraId="16742ECC">
            <w:pPr>
              <w:widowControl/>
              <w:shd w:val="clear" w:color="auto" w:fill="FFFFFF"/>
              <w:adjustRightInd/>
              <w:jc w:val="center"/>
              <w:rPr>
                <w:rFonts w:hint="eastAsia" w:ascii="宋体" w:hAnsi="宋体" w:eastAsia="宋体" w:cs="宋体"/>
                <w:sz w:val="24"/>
                <w:szCs w:val="24"/>
                <w:lang w:eastAsia="zh-CN"/>
              </w:rPr>
            </w:pPr>
            <w:r>
              <w:rPr>
                <w:rFonts w:hint="eastAsia" w:ascii="宋体" w:hAnsi="宋体" w:eastAsia="宋体" w:cs="宋体"/>
                <w:color w:val="auto"/>
                <w:sz w:val="24"/>
                <w:highlight w:val="none"/>
                <w:lang w:val="en-US" w:eastAsia="zh-CN"/>
              </w:rPr>
              <w:t>3</w:t>
            </w:r>
          </w:p>
        </w:tc>
        <w:tc>
          <w:tcPr>
            <w:tcW w:w="1024" w:type="dxa"/>
            <w:vAlign w:val="center"/>
          </w:tcPr>
          <w:p w14:paraId="693F581E">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561" w:type="dxa"/>
            <w:vAlign w:val="center"/>
          </w:tcPr>
          <w:p w14:paraId="4FCFC1C4">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1060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552" w:type="dxa"/>
            <w:vAlign w:val="center"/>
          </w:tcPr>
          <w:p w14:paraId="2F0CFE54">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13</w:t>
            </w:r>
          </w:p>
        </w:tc>
        <w:tc>
          <w:tcPr>
            <w:tcW w:w="949" w:type="dxa"/>
            <w:vAlign w:val="center"/>
          </w:tcPr>
          <w:p w14:paraId="3234A3AC">
            <w:pPr>
              <w:widowControl/>
              <w:shd w:val="clear" w:color="auto" w:fill="FFFFFF"/>
              <w:adjustRightInd/>
              <w:jc w:val="left"/>
              <w:rPr>
                <w:rFonts w:hint="eastAsia" w:ascii="宋体" w:hAnsi="宋体" w:eastAsia="宋体" w:cs="宋体"/>
                <w:color w:val="000000"/>
                <w:sz w:val="24"/>
                <w:szCs w:val="24"/>
              </w:rPr>
            </w:pPr>
            <w:r>
              <w:rPr>
                <w:rFonts w:hint="eastAsia" w:ascii="宋体" w:hAnsi="宋体" w:eastAsia="宋体" w:cs="宋体"/>
                <w:color w:val="000000"/>
                <w:sz w:val="24"/>
                <w:szCs w:val="24"/>
              </w:rPr>
              <w:t>突发事件应急预案和处理措施</w:t>
            </w:r>
          </w:p>
          <w:p w14:paraId="0EA59C1D">
            <w:pPr>
              <w:widowControl w:val="0"/>
              <w:wordWrap/>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sz w:val="24"/>
                <w:szCs w:val="24"/>
              </w:rPr>
            </w:pPr>
          </w:p>
        </w:tc>
        <w:tc>
          <w:tcPr>
            <w:tcW w:w="4013" w:type="dxa"/>
            <w:vAlign w:val="center"/>
          </w:tcPr>
          <w:p w14:paraId="0CE06C87">
            <w:pPr>
              <w:widowControl/>
              <w:shd w:val="clear" w:color="auto" w:fill="FFFFFF"/>
              <w:adjustRightInd/>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rPr>
              <w:t>根据投标人针对本项目提出的突发事件（如老人病倒或无法按时赶到服务目的地等）发生时的应急预案进行</w:t>
            </w:r>
            <w:r>
              <w:rPr>
                <w:rFonts w:hint="eastAsia" w:ascii="宋体" w:hAnsi="宋体" w:eastAsia="宋体" w:cs="宋体"/>
                <w:color w:val="000000"/>
                <w:sz w:val="24"/>
                <w:szCs w:val="24"/>
                <w:lang w:val="en-US" w:eastAsia="zh-CN"/>
              </w:rPr>
              <w:t>打分：</w:t>
            </w:r>
            <w:r>
              <w:rPr>
                <w:rFonts w:hint="eastAsia" w:ascii="宋体" w:hAnsi="宋体" w:eastAsia="宋体" w:cs="宋体"/>
                <w:color w:val="auto"/>
                <w:kern w:val="2"/>
                <w:sz w:val="24"/>
                <w:szCs w:val="24"/>
                <w:highlight w:val="none"/>
                <w:lang w:val="en-US" w:eastAsia="zh-CN" w:bidi="ar-SA"/>
              </w:rPr>
              <w:t>合理的得5分；基本合理的得3分；</w:t>
            </w:r>
            <w:r>
              <w:rPr>
                <w:rFonts w:hint="eastAsia" w:ascii="宋体" w:hAnsi="宋体" w:eastAsia="宋体" w:cs="宋体"/>
                <w:color w:val="auto"/>
                <w:sz w:val="24"/>
                <w:szCs w:val="24"/>
                <w:highlight w:val="none"/>
                <w:lang w:val="en-US" w:eastAsia="zh-CN"/>
              </w:rPr>
              <w:t>欠缺的得1分；</w:t>
            </w:r>
            <w:r>
              <w:rPr>
                <w:rFonts w:hint="eastAsia" w:ascii="宋体" w:hAnsi="宋体" w:eastAsia="宋体" w:cs="宋体"/>
                <w:color w:val="auto"/>
                <w:kern w:val="2"/>
                <w:sz w:val="24"/>
                <w:szCs w:val="24"/>
                <w:highlight w:val="none"/>
                <w:lang w:val="en-US" w:eastAsia="zh-CN" w:bidi="ar-SA"/>
              </w:rPr>
              <w:t>缺项的得0分。</w:t>
            </w:r>
          </w:p>
        </w:tc>
        <w:tc>
          <w:tcPr>
            <w:tcW w:w="738" w:type="dxa"/>
            <w:vAlign w:val="center"/>
          </w:tcPr>
          <w:p w14:paraId="06A2BDEE">
            <w:pPr>
              <w:adjustRightInd/>
              <w:jc w:val="center"/>
              <w:outlineLvl w:val="0"/>
              <w:rPr>
                <w:rFonts w:hint="eastAsia" w:ascii="宋体" w:hAnsi="宋体" w:eastAsia="宋体" w:cs="宋体"/>
                <w:sz w:val="24"/>
                <w:szCs w:val="24"/>
              </w:rPr>
            </w:pPr>
            <w:r>
              <w:rPr>
                <w:rFonts w:hint="eastAsia" w:ascii="宋体" w:hAnsi="宋体" w:eastAsia="宋体" w:cs="宋体"/>
                <w:color w:val="auto"/>
                <w:sz w:val="24"/>
                <w:lang w:val="en-US" w:eastAsia="zh-CN"/>
              </w:rPr>
              <w:t>5</w:t>
            </w:r>
          </w:p>
        </w:tc>
        <w:tc>
          <w:tcPr>
            <w:tcW w:w="1024" w:type="dxa"/>
            <w:vAlign w:val="center"/>
          </w:tcPr>
          <w:p w14:paraId="57B4A170">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561" w:type="dxa"/>
            <w:vAlign w:val="center"/>
          </w:tcPr>
          <w:p w14:paraId="481CECD3">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3415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54FD0528">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14</w:t>
            </w:r>
          </w:p>
        </w:tc>
        <w:tc>
          <w:tcPr>
            <w:tcW w:w="949" w:type="dxa"/>
            <w:vMerge w:val="restart"/>
            <w:vAlign w:val="center"/>
          </w:tcPr>
          <w:p w14:paraId="5375E0D1">
            <w:pPr>
              <w:widowControl/>
              <w:shd w:val="clear" w:color="auto" w:fill="FFFFFF"/>
              <w:adjustRightInd/>
              <w:jc w:val="left"/>
              <w:rPr>
                <w:rFonts w:hint="eastAsia" w:ascii="宋体" w:hAnsi="宋体" w:eastAsia="宋体" w:cs="宋体"/>
                <w:kern w:val="2"/>
                <w:sz w:val="24"/>
                <w:szCs w:val="24"/>
                <w:lang w:val="en-US" w:eastAsia="zh-CN" w:bidi="ar-SA"/>
              </w:rPr>
            </w:pPr>
            <w:r>
              <w:rPr>
                <w:rFonts w:hint="eastAsia" w:ascii="宋体" w:hAnsi="宋体" w:eastAsia="宋体" w:cs="宋体"/>
                <w:color w:val="000000"/>
                <w:spacing w:val="-2"/>
                <w:kern w:val="0"/>
                <w:sz w:val="24"/>
                <w:szCs w:val="24"/>
              </w:rPr>
              <w:t>风险管理</w:t>
            </w:r>
          </w:p>
          <w:p w14:paraId="25C8CDCC">
            <w:pPr>
              <w:widowControl w:val="0"/>
              <w:wordWrap/>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Cs/>
                <w:color w:val="auto"/>
                <w:sz w:val="24"/>
                <w:szCs w:val="24"/>
                <w:highlight w:val="none"/>
                <w:lang w:val="en-US" w:eastAsia="zh-CN"/>
              </w:rPr>
            </w:pPr>
          </w:p>
        </w:tc>
        <w:tc>
          <w:tcPr>
            <w:tcW w:w="4013" w:type="dxa"/>
            <w:vAlign w:val="center"/>
          </w:tcPr>
          <w:p w14:paraId="4AACAC93">
            <w:pPr>
              <w:widowControl/>
              <w:shd w:val="clear" w:color="auto" w:fill="FFFFFF"/>
              <w:adjustRightInd/>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pacing w:val="-2"/>
                <w:kern w:val="0"/>
                <w:sz w:val="24"/>
                <w:szCs w:val="24"/>
              </w:rPr>
              <w:t>服务或活动开展过程中，建立相应的</w:t>
            </w:r>
            <w:r>
              <w:rPr>
                <w:rFonts w:hint="eastAsia" w:ascii="宋体" w:hAnsi="宋体" w:eastAsia="宋体" w:cs="宋体"/>
                <w:color w:val="000000"/>
                <w:sz w:val="24"/>
                <w:szCs w:val="24"/>
              </w:rPr>
              <w:t>管理和协调方法、服务保障思路、关键步骤和要点是否条理清晰、详细完整进行</w:t>
            </w:r>
            <w:r>
              <w:rPr>
                <w:rFonts w:hint="eastAsia" w:ascii="宋体" w:hAnsi="宋体" w:eastAsia="宋体" w:cs="宋体"/>
                <w:color w:val="000000"/>
                <w:sz w:val="24"/>
                <w:szCs w:val="24"/>
                <w:lang w:val="en-US" w:eastAsia="zh-CN"/>
              </w:rPr>
              <w:t>打分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条理清晰</w:t>
            </w:r>
            <w:r>
              <w:rPr>
                <w:rFonts w:hint="eastAsia" w:ascii="宋体" w:hAnsi="宋体" w:eastAsia="宋体" w:cs="宋体"/>
                <w:color w:val="000000"/>
                <w:sz w:val="24"/>
                <w:szCs w:val="24"/>
                <w:lang w:val="en-US" w:eastAsia="zh-CN"/>
              </w:rPr>
              <w:t>且</w:t>
            </w:r>
            <w:r>
              <w:rPr>
                <w:rFonts w:hint="eastAsia" w:ascii="宋体" w:hAnsi="宋体" w:eastAsia="宋体" w:cs="宋体"/>
                <w:color w:val="000000"/>
                <w:sz w:val="24"/>
                <w:szCs w:val="24"/>
              </w:rPr>
              <w:t>详细完整</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lang w:val="en-US" w:eastAsia="zh-CN"/>
              </w:rPr>
              <w:t>得5分；</w:t>
            </w:r>
            <w:r>
              <w:rPr>
                <w:rFonts w:hint="eastAsia" w:ascii="宋体" w:hAnsi="宋体" w:eastAsia="宋体" w:cs="宋体"/>
                <w:color w:val="000000"/>
                <w:sz w:val="24"/>
                <w:szCs w:val="24"/>
              </w:rPr>
              <w:t>条理</w:t>
            </w:r>
            <w:r>
              <w:rPr>
                <w:rFonts w:hint="eastAsia" w:ascii="宋体" w:hAnsi="宋体" w:eastAsia="宋体" w:cs="宋体"/>
                <w:color w:val="000000"/>
                <w:sz w:val="24"/>
                <w:szCs w:val="24"/>
                <w:lang w:val="en-US" w:eastAsia="zh-CN"/>
              </w:rPr>
              <w:t>基本</w:t>
            </w:r>
            <w:r>
              <w:rPr>
                <w:rFonts w:hint="eastAsia" w:ascii="宋体" w:hAnsi="宋体" w:eastAsia="宋体" w:cs="宋体"/>
                <w:color w:val="000000"/>
                <w:sz w:val="24"/>
                <w:szCs w:val="24"/>
              </w:rPr>
              <w:t>清晰</w:t>
            </w:r>
            <w:r>
              <w:rPr>
                <w:rFonts w:hint="eastAsia" w:ascii="宋体" w:hAnsi="宋体" w:eastAsia="宋体" w:cs="宋体"/>
                <w:color w:val="000000"/>
                <w:sz w:val="24"/>
                <w:szCs w:val="24"/>
                <w:lang w:val="en-US" w:eastAsia="zh-CN"/>
              </w:rPr>
              <w:t>或者基本</w:t>
            </w:r>
            <w:r>
              <w:rPr>
                <w:rFonts w:hint="eastAsia" w:ascii="宋体" w:hAnsi="宋体" w:eastAsia="宋体" w:cs="宋体"/>
                <w:color w:val="000000"/>
                <w:sz w:val="24"/>
                <w:szCs w:val="24"/>
              </w:rPr>
              <w:t>详细完整</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lang w:val="en-US" w:eastAsia="zh-CN"/>
              </w:rPr>
              <w:t>得3分；</w:t>
            </w:r>
            <w:r>
              <w:rPr>
                <w:rFonts w:hint="eastAsia" w:ascii="宋体" w:hAnsi="宋体" w:eastAsia="宋体" w:cs="宋体"/>
                <w:color w:val="auto"/>
                <w:sz w:val="24"/>
                <w:szCs w:val="24"/>
                <w:highlight w:val="none"/>
                <w:lang w:val="en-US" w:eastAsia="zh-CN"/>
              </w:rPr>
              <w:t>欠缺的得1分；</w:t>
            </w:r>
            <w:r>
              <w:rPr>
                <w:rFonts w:hint="eastAsia" w:ascii="宋体" w:hAnsi="宋体" w:eastAsia="宋体" w:cs="宋体"/>
                <w:color w:val="000000"/>
                <w:sz w:val="24"/>
                <w:szCs w:val="24"/>
                <w:lang w:val="en-US" w:eastAsia="zh-CN"/>
              </w:rPr>
              <w:t>缺项的得0分。</w:t>
            </w:r>
          </w:p>
        </w:tc>
        <w:tc>
          <w:tcPr>
            <w:tcW w:w="738" w:type="dxa"/>
            <w:vAlign w:val="center"/>
          </w:tcPr>
          <w:p w14:paraId="4596EAEE">
            <w:pPr>
              <w:adjustRightInd/>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sz w:val="24"/>
                <w:lang w:val="en-US" w:eastAsia="zh-CN"/>
              </w:rPr>
              <w:t>5</w:t>
            </w:r>
          </w:p>
        </w:tc>
        <w:tc>
          <w:tcPr>
            <w:tcW w:w="1024" w:type="dxa"/>
            <w:vAlign w:val="center"/>
          </w:tcPr>
          <w:p w14:paraId="4CA8D5BF">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561" w:type="dxa"/>
            <w:vAlign w:val="center"/>
          </w:tcPr>
          <w:p w14:paraId="433843F1">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39DD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4544DF5E">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15</w:t>
            </w:r>
          </w:p>
        </w:tc>
        <w:tc>
          <w:tcPr>
            <w:tcW w:w="949" w:type="dxa"/>
            <w:vMerge w:val="continue"/>
            <w:vAlign w:val="center"/>
          </w:tcPr>
          <w:p w14:paraId="0BF0A480">
            <w:pPr>
              <w:widowControl w:val="0"/>
              <w:wordWrap/>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Cs/>
                <w:color w:val="auto"/>
                <w:sz w:val="24"/>
                <w:szCs w:val="24"/>
                <w:highlight w:val="none"/>
                <w:lang w:val="en-US" w:eastAsia="zh-CN"/>
              </w:rPr>
            </w:pPr>
          </w:p>
        </w:tc>
        <w:tc>
          <w:tcPr>
            <w:tcW w:w="4013" w:type="dxa"/>
            <w:vAlign w:val="center"/>
          </w:tcPr>
          <w:p w14:paraId="6FAECDD7">
            <w:pPr>
              <w:widowControl/>
              <w:shd w:val="clear" w:color="auto" w:fill="FFFFFF"/>
              <w:adjustRightInd/>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为上门服务的所有养老护理员购买意外伤害保险。提供购买保险承诺书，格式自拟。</w:t>
            </w:r>
            <w:r>
              <w:rPr>
                <w:rFonts w:hint="eastAsia" w:ascii="宋体" w:hAnsi="宋体" w:eastAsia="宋体" w:cs="宋体"/>
                <w:color w:val="000000"/>
                <w:sz w:val="24"/>
                <w:szCs w:val="24"/>
                <w:lang w:val="en-US" w:eastAsia="zh-CN"/>
              </w:rPr>
              <w:t>投标文件中</w:t>
            </w:r>
            <w:r>
              <w:rPr>
                <w:rFonts w:hint="eastAsia" w:ascii="宋体" w:hAnsi="宋体" w:eastAsia="宋体" w:cs="宋体"/>
                <w:color w:val="000000"/>
                <w:sz w:val="24"/>
                <w:szCs w:val="24"/>
              </w:rPr>
              <w:t>提供承诺书的得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r>
              <w:rPr>
                <w:rFonts w:hint="eastAsia" w:ascii="宋体" w:hAnsi="宋体" w:eastAsia="宋体" w:cs="宋体"/>
                <w:color w:val="000000"/>
                <w:sz w:val="24"/>
                <w:szCs w:val="24"/>
                <w:lang w:val="en-US" w:eastAsia="zh-CN"/>
              </w:rPr>
              <w:t>未提供或者</w:t>
            </w:r>
            <w:r>
              <w:rPr>
                <w:rFonts w:hint="eastAsia" w:ascii="宋体" w:hAnsi="宋体" w:eastAsia="宋体" w:cs="宋体"/>
                <w:color w:val="000000"/>
                <w:sz w:val="24"/>
                <w:szCs w:val="24"/>
              </w:rPr>
              <w:t>承诺书内容不符合评审要求的不得分</w:t>
            </w:r>
            <w:r>
              <w:rPr>
                <w:rFonts w:hint="eastAsia" w:ascii="宋体" w:hAnsi="宋体" w:eastAsia="宋体" w:cs="宋体"/>
                <w:color w:val="000000"/>
                <w:sz w:val="24"/>
                <w:szCs w:val="24"/>
                <w:lang w:eastAsia="zh-CN"/>
              </w:rPr>
              <w:t>。</w:t>
            </w:r>
          </w:p>
        </w:tc>
        <w:tc>
          <w:tcPr>
            <w:tcW w:w="738" w:type="dxa"/>
            <w:vAlign w:val="center"/>
          </w:tcPr>
          <w:p w14:paraId="15C1BCE6">
            <w:pPr>
              <w:adjustRightInd/>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sz w:val="24"/>
                <w:lang w:val="en-US" w:eastAsia="zh-CN"/>
              </w:rPr>
              <w:t>3</w:t>
            </w:r>
          </w:p>
        </w:tc>
        <w:tc>
          <w:tcPr>
            <w:tcW w:w="1024" w:type="dxa"/>
            <w:vAlign w:val="center"/>
          </w:tcPr>
          <w:p w14:paraId="68231D7D">
            <w:pPr>
              <w:snapToGrid w:val="0"/>
              <w:spacing w:before="0" w:beforeAutospacing="0" w:after="0" w:afterAutospacing="0" w:line="240" w:lineRule="auto"/>
              <w:ind w:left="0" w:leftChars="0" w:right="0" w:rightChars="0"/>
              <w:jc w:val="center"/>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highlight w:val="none"/>
                <w:lang w:val="en-US" w:eastAsia="zh-CN"/>
              </w:rPr>
              <w:t>客观</w:t>
            </w:r>
            <w:r>
              <w:rPr>
                <w:rFonts w:hint="eastAsia" w:ascii="宋体" w:hAnsi="宋体" w:eastAsia="宋体" w:cs="宋体"/>
                <w:bCs/>
                <w:color w:val="auto"/>
                <w:sz w:val="24"/>
                <w:szCs w:val="24"/>
                <w:highlight w:val="none"/>
              </w:rPr>
              <w:t>分</w:t>
            </w:r>
          </w:p>
        </w:tc>
        <w:tc>
          <w:tcPr>
            <w:tcW w:w="1561" w:type="dxa"/>
            <w:vAlign w:val="center"/>
          </w:tcPr>
          <w:p w14:paraId="094CA597">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6D29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6EF3DFD9">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16</w:t>
            </w:r>
          </w:p>
        </w:tc>
        <w:tc>
          <w:tcPr>
            <w:tcW w:w="949" w:type="dxa"/>
            <w:vMerge w:val="restart"/>
            <w:vAlign w:val="center"/>
          </w:tcPr>
          <w:p w14:paraId="649D4537">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项目投入人员素质情况</w:t>
            </w:r>
          </w:p>
        </w:tc>
        <w:tc>
          <w:tcPr>
            <w:tcW w:w="4013" w:type="dxa"/>
            <w:vAlign w:val="center"/>
          </w:tcPr>
          <w:p w14:paraId="16F35C84">
            <w:pPr>
              <w:widowControl/>
              <w:shd w:val="clear" w:color="auto" w:fill="FFFFFF"/>
              <w:adjustRightInd/>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拟派本项目的负责人本科及以上学历，具有3年及以上养老服务或医疗康复管理经验的得3分，提供项目负责人简历、学历证书、参保证明及管理经验的证明材料</w:t>
            </w:r>
            <w:r>
              <w:rPr>
                <w:rFonts w:hint="eastAsia" w:ascii="宋体" w:hAnsi="宋体" w:cs="宋体"/>
                <w:color w:val="auto"/>
                <w:sz w:val="24"/>
                <w:szCs w:val="24"/>
                <w:lang w:val="en-US" w:eastAsia="zh-CN"/>
              </w:rPr>
              <w:t>（须具有被服务单位的章）</w:t>
            </w:r>
            <w:r>
              <w:rPr>
                <w:rFonts w:hint="eastAsia" w:ascii="宋体" w:hAnsi="宋体" w:eastAsia="宋体" w:cs="宋体"/>
                <w:color w:val="auto"/>
                <w:sz w:val="24"/>
                <w:szCs w:val="24"/>
                <w:lang w:val="en-US" w:eastAsia="zh-CN"/>
              </w:rPr>
              <w:t>扫描件或复印件并盖公章，否则不得分。</w:t>
            </w:r>
          </w:p>
        </w:tc>
        <w:tc>
          <w:tcPr>
            <w:tcW w:w="738" w:type="dxa"/>
            <w:vAlign w:val="center"/>
          </w:tcPr>
          <w:p w14:paraId="28FBA903">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sz w:val="24"/>
                <w:highlight w:val="none"/>
              </w:rPr>
              <w:t>3</w:t>
            </w:r>
          </w:p>
        </w:tc>
        <w:tc>
          <w:tcPr>
            <w:tcW w:w="1024" w:type="dxa"/>
            <w:vAlign w:val="center"/>
          </w:tcPr>
          <w:p w14:paraId="7E45F4FF">
            <w:pPr>
              <w:snapToGrid w:val="0"/>
              <w:spacing w:line="360" w:lineRule="auto"/>
              <w:jc w:val="center"/>
              <w:rPr>
                <w:rFonts w:hint="eastAsia" w:ascii="宋体" w:hAnsi="宋体" w:eastAsia="宋体" w:cs="宋体"/>
                <w:color w:val="0000FF"/>
                <w:sz w:val="24"/>
                <w:szCs w:val="24"/>
                <w:lang w:val="en-US" w:eastAsia="zh-CN"/>
              </w:rPr>
            </w:pPr>
            <w:r>
              <w:rPr>
                <w:rFonts w:hint="eastAsia" w:ascii="宋体" w:hAnsi="宋体" w:cs="宋体"/>
                <w:bCs/>
                <w:sz w:val="24"/>
                <w:highlight w:val="none"/>
              </w:rPr>
              <w:t>客观分</w:t>
            </w:r>
          </w:p>
        </w:tc>
        <w:tc>
          <w:tcPr>
            <w:tcW w:w="1561" w:type="dxa"/>
            <w:vAlign w:val="center"/>
          </w:tcPr>
          <w:p w14:paraId="27CDC492">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024A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46960A7A">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17</w:t>
            </w:r>
          </w:p>
        </w:tc>
        <w:tc>
          <w:tcPr>
            <w:tcW w:w="949" w:type="dxa"/>
            <w:vMerge w:val="continue"/>
            <w:vAlign w:val="center"/>
          </w:tcPr>
          <w:p w14:paraId="049FD032">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Cs/>
                <w:color w:val="auto"/>
                <w:sz w:val="24"/>
                <w:szCs w:val="24"/>
                <w:highlight w:val="none"/>
                <w:lang w:val="en-US" w:eastAsia="zh-CN"/>
              </w:rPr>
            </w:pPr>
          </w:p>
        </w:tc>
        <w:tc>
          <w:tcPr>
            <w:tcW w:w="4013" w:type="dxa"/>
            <w:vAlign w:val="center"/>
          </w:tcPr>
          <w:p w14:paraId="40B57BF1">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拟派项目服务养老护理员</w:t>
            </w:r>
            <w:r>
              <w:rPr>
                <w:rFonts w:hint="eastAsia" w:ascii="宋体" w:hAnsi="宋体" w:cs="宋体"/>
                <w:color w:val="auto"/>
                <w:sz w:val="24"/>
                <w:highlight w:val="none"/>
              </w:rPr>
              <w:t>（不含负责人）中</w:t>
            </w:r>
            <w:r>
              <w:rPr>
                <w:rFonts w:hint="eastAsia" w:ascii="宋体" w:hAnsi="宋体" w:eastAsia="宋体" w:cs="宋体"/>
                <w:color w:val="auto"/>
                <w:sz w:val="24"/>
                <w:highlight w:val="none"/>
              </w:rPr>
              <w:t>具有</w:t>
            </w:r>
            <w:r>
              <w:rPr>
                <w:rFonts w:hint="eastAsia" w:ascii="宋体" w:hAnsi="宋体" w:cs="宋体"/>
                <w:color w:val="auto"/>
                <w:sz w:val="24"/>
                <w:highlight w:val="none"/>
                <w:lang w:eastAsia="zh-CN"/>
              </w:rPr>
              <w:t>初级</w:t>
            </w:r>
            <w:r>
              <w:rPr>
                <w:rFonts w:hint="eastAsia" w:ascii="宋体" w:hAnsi="宋体" w:eastAsia="宋体" w:cs="宋体"/>
                <w:color w:val="auto"/>
                <w:sz w:val="24"/>
                <w:highlight w:val="none"/>
              </w:rPr>
              <w:t>养老护理员《职业技能等级证书》</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在浙里康养系统</w:t>
            </w:r>
            <w:r>
              <w:rPr>
                <w:rFonts w:hint="eastAsia" w:ascii="宋体" w:hAnsi="宋体" w:cs="宋体"/>
                <w:color w:val="auto"/>
                <w:sz w:val="24"/>
                <w:highlight w:val="none"/>
                <w:lang w:eastAsia="zh-CN"/>
              </w:rPr>
              <w:t>余杭区</w:t>
            </w:r>
            <w:r>
              <w:rPr>
                <w:rFonts w:hint="eastAsia" w:ascii="宋体" w:hAnsi="宋体" w:cs="宋体"/>
                <w:color w:val="auto"/>
                <w:sz w:val="24"/>
                <w:highlight w:val="none"/>
              </w:rPr>
              <w:t>备案可查询</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提供10人</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每增加1人得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分，本项最高得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提供人员证书扫描件</w:t>
            </w:r>
            <w:r>
              <w:rPr>
                <w:rFonts w:hint="eastAsia" w:ascii="宋体" w:hAnsi="宋体" w:eastAsia="宋体" w:cs="宋体"/>
                <w:color w:val="auto"/>
                <w:sz w:val="24"/>
                <w:highlight w:val="none"/>
                <w:lang w:val="en-US" w:eastAsia="zh-CN"/>
              </w:rPr>
              <w:t>或复印件</w:t>
            </w:r>
            <w:r>
              <w:rPr>
                <w:rFonts w:hint="eastAsia" w:ascii="宋体" w:hAnsi="宋体" w:eastAsia="宋体" w:cs="宋体"/>
                <w:color w:val="auto"/>
                <w:sz w:val="24"/>
                <w:highlight w:val="none"/>
              </w:rPr>
              <w:t>、近三个月内任意一个月的社保缴纳证明</w:t>
            </w:r>
            <w:r>
              <w:rPr>
                <w:rFonts w:hint="eastAsia" w:ascii="宋体" w:hAnsi="宋体" w:eastAsia="宋体" w:cs="宋体"/>
                <w:color w:val="auto"/>
                <w:sz w:val="24"/>
                <w:highlight w:val="none"/>
                <w:lang w:val="en-US" w:eastAsia="zh-CN"/>
              </w:rPr>
              <w:t>并加盖公章</w:t>
            </w:r>
            <w:r>
              <w:rPr>
                <w:rFonts w:hint="eastAsia" w:ascii="宋体" w:hAnsi="宋体" w:eastAsia="宋体" w:cs="宋体"/>
                <w:color w:val="auto"/>
                <w:sz w:val="24"/>
                <w:highlight w:val="none"/>
              </w:rPr>
              <w:t>，不符合要求不得分。</w:t>
            </w:r>
          </w:p>
        </w:tc>
        <w:tc>
          <w:tcPr>
            <w:tcW w:w="738" w:type="dxa"/>
            <w:vAlign w:val="center"/>
          </w:tcPr>
          <w:p w14:paraId="652FD10B">
            <w:pPr>
              <w:pStyle w:val="32"/>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bCs/>
                <w:color w:val="auto"/>
                <w:sz w:val="24"/>
                <w:szCs w:val="24"/>
                <w:highlight w:val="none"/>
                <w:lang w:val="en-US" w:eastAsia="zh-CN"/>
              </w:rPr>
            </w:pPr>
            <w:r>
              <w:rPr>
                <w:rFonts w:hint="eastAsia" w:hAnsi="宋体" w:cs="宋体"/>
                <w:snapToGrid w:val="0"/>
                <w:color w:val="auto"/>
                <w:kern w:val="2"/>
                <w:sz w:val="24"/>
                <w:szCs w:val="24"/>
                <w:highlight w:val="none"/>
                <w:lang w:val="en-US" w:eastAsia="zh-CN" w:bidi="ar-SA"/>
              </w:rPr>
              <w:t>3</w:t>
            </w:r>
          </w:p>
        </w:tc>
        <w:tc>
          <w:tcPr>
            <w:tcW w:w="1024" w:type="dxa"/>
            <w:vAlign w:val="center"/>
          </w:tcPr>
          <w:p w14:paraId="2AC704E8">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0000FF"/>
                <w:sz w:val="24"/>
                <w:szCs w:val="24"/>
                <w:lang w:val="en-US" w:eastAsia="zh-CN"/>
              </w:rPr>
            </w:pPr>
            <w:r>
              <w:rPr>
                <w:rFonts w:hint="eastAsia" w:ascii="宋体" w:hAnsi="宋体" w:cs="宋体"/>
                <w:bCs/>
                <w:color w:val="auto"/>
                <w:kern w:val="2"/>
                <w:sz w:val="24"/>
                <w:szCs w:val="24"/>
                <w:highlight w:val="none"/>
                <w:lang w:val="en-US" w:eastAsia="zh-CN" w:bidi="ar-SA"/>
              </w:rPr>
              <w:t>客</w:t>
            </w:r>
            <w:r>
              <w:rPr>
                <w:rFonts w:hint="eastAsia" w:ascii="宋体" w:hAnsi="宋体" w:eastAsia="宋体" w:cs="宋体"/>
                <w:bCs/>
                <w:color w:val="auto"/>
                <w:kern w:val="2"/>
                <w:sz w:val="24"/>
                <w:szCs w:val="24"/>
                <w:highlight w:val="none"/>
                <w:lang w:val="en-US" w:eastAsia="zh-CN" w:bidi="ar-SA"/>
              </w:rPr>
              <w:t>观分</w:t>
            </w:r>
          </w:p>
        </w:tc>
        <w:tc>
          <w:tcPr>
            <w:tcW w:w="1561" w:type="dxa"/>
            <w:vAlign w:val="center"/>
          </w:tcPr>
          <w:p w14:paraId="485DDF95">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2529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F8FD749">
            <w:pPr>
              <w:keepNext w:val="0"/>
              <w:keepLines w:val="0"/>
              <w:pageBreakBefore w:val="0"/>
              <w:kinsoku/>
              <w:wordWrap/>
              <w:overflowPunct/>
              <w:topLinePunct w:val="0"/>
              <w:autoSpaceDE/>
              <w:autoSpaceDN/>
              <w:bidi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949" w:type="dxa"/>
            <w:vMerge w:val="continue"/>
            <w:vAlign w:val="center"/>
          </w:tcPr>
          <w:p w14:paraId="17E5D69D">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Cs/>
                <w:color w:val="auto"/>
                <w:sz w:val="24"/>
                <w:szCs w:val="24"/>
                <w:highlight w:val="none"/>
                <w:lang w:val="en-US" w:eastAsia="zh-CN"/>
              </w:rPr>
            </w:pPr>
          </w:p>
        </w:tc>
        <w:tc>
          <w:tcPr>
            <w:tcW w:w="4013" w:type="dxa"/>
            <w:vAlign w:val="center"/>
          </w:tcPr>
          <w:p w14:paraId="6277839F">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拟派项目服务养老护理员</w:t>
            </w:r>
            <w:r>
              <w:rPr>
                <w:rFonts w:hint="eastAsia" w:ascii="宋体" w:hAnsi="宋体" w:cs="宋体"/>
                <w:color w:val="auto"/>
                <w:sz w:val="24"/>
                <w:highlight w:val="none"/>
              </w:rPr>
              <w:t>（不含负责人）</w:t>
            </w:r>
            <w:r>
              <w:rPr>
                <w:rFonts w:hint="eastAsia" w:ascii="宋体" w:hAnsi="宋体" w:eastAsia="宋体" w:cs="宋体"/>
                <w:color w:val="auto"/>
                <w:spacing w:val="-2"/>
                <w:kern w:val="0"/>
                <w:sz w:val="24"/>
                <w:highlight w:val="none"/>
              </w:rPr>
              <w:t>具有中级养老护理员《职业技能等级证书》</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在浙里康养系统</w:t>
            </w:r>
            <w:r>
              <w:rPr>
                <w:rFonts w:hint="eastAsia" w:ascii="宋体" w:hAnsi="宋体" w:cs="宋体"/>
                <w:color w:val="auto"/>
                <w:sz w:val="24"/>
                <w:highlight w:val="none"/>
                <w:lang w:eastAsia="zh-CN"/>
              </w:rPr>
              <w:t>余杭区</w:t>
            </w:r>
            <w:r>
              <w:rPr>
                <w:rFonts w:hint="eastAsia" w:ascii="宋体" w:hAnsi="宋体" w:cs="宋体"/>
                <w:color w:val="auto"/>
                <w:sz w:val="24"/>
                <w:highlight w:val="none"/>
              </w:rPr>
              <w:t>备案可查询</w:t>
            </w:r>
            <w:r>
              <w:rPr>
                <w:rFonts w:hint="eastAsia" w:ascii="宋体" w:hAnsi="宋体" w:eastAsia="宋体" w:cs="宋体"/>
                <w:color w:val="auto"/>
                <w:sz w:val="24"/>
                <w:highlight w:val="none"/>
                <w:lang w:eastAsia="zh-CN"/>
              </w:rPr>
              <w:t>）</w:t>
            </w:r>
            <w:r>
              <w:rPr>
                <w:rFonts w:hint="eastAsia" w:ascii="宋体" w:hAnsi="宋体" w:eastAsia="宋体" w:cs="宋体"/>
                <w:color w:val="auto"/>
                <w:spacing w:val="-2"/>
                <w:kern w:val="0"/>
                <w:sz w:val="24"/>
                <w:szCs w:val="24"/>
                <w:highlight w:val="none"/>
              </w:rPr>
              <w:t>，提供</w:t>
            </w:r>
            <w:r>
              <w:rPr>
                <w:rFonts w:hint="eastAsia" w:ascii="宋体" w:hAnsi="宋体" w:cs="宋体"/>
                <w:color w:val="auto"/>
                <w:spacing w:val="-2"/>
                <w:kern w:val="0"/>
                <w:sz w:val="24"/>
                <w:szCs w:val="24"/>
                <w:highlight w:val="none"/>
                <w:lang w:val="en-US" w:eastAsia="zh-CN"/>
              </w:rPr>
              <w:t>6</w:t>
            </w:r>
            <w:r>
              <w:rPr>
                <w:rFonts w:hint="eastAsia" w:ascii="宋体" w:hAnsi="宋体" w:eastAsia="宋体" w:cs="宋体"/>
                <w:color w:val="auto"/>
                <w:spacing w:val="-2"/>
                <w:kern w:val="0"/>
                <w:sz w:val="24"/>
                <w:szCs w:val="24"/>
                <w:highlight w:val="none"/>
              </w:rPr>
              <w:t>人的得</w:t>
            </w:r>
            <w:r>
              <w:rPr>
                <w:rFonts w:hint="eastAsia" w:ascii="宋体" w:hAnsi="宋体" w:cs="宋体"/>
                <w:color w:val="auto"/>
                <w:spacing w:val="-2"/>
                <w:kern w:val="0"/>
                <w:sz w:val="24"/>
                <w:szCs w:val="24"/>
                <w:highlight w:val="none"/>
                <w:lang w:val="en-US" w:eastAsia="zh-CN"/>
              </w:rPr>
              <w:t>5</w:t>
            </w:r>
            <w:r>
              <w:rPr>
                <w:rFonts w:hint="eastAsia" w:ascii="宋体" w:hAnsi="宋体" w:eastAsia="宋体" w:cs="宋体"/>
                <w:color w:val="auto"/>
                <w:spacing w:val="-2"/>
                <w:kern w:val="0"/>
                <w:sz w:val="24"/>
                <w:szCs w:val="24"/>
                <w:highlight w:val="none"/>
              </w:rPr>
              <w:t>分</w:t>
            </w:r>
            <w:r>
              <w:rPr>
                <w:rFonts w:hint="eastAsia" w:ascii="宋体" w:hAnsi="宋体" w:cs="宋体"/>
                <w:color w:val="auto"/>
                <w:spacing w:val="-2"/>
                <w:kern w:val="0"/>
                <w:sz w:val="24"/>
                <w:szCs w:val="24"/>
                <w:highlight w:val="none"/>
                <w:lang w:eastAsia="zh-CN"/>
              </w:rPr>
              <w:t>，</w:t>
            </w:r>
            <w:r>
              <w:rPr>
                <w:rFonts w:hint="eastAsia" w:ascii="宋体" w:hAnsi="宋体" w:eastAsia="宋体" w:cs="宋体"/>
                <w:color w:val="auto"/>
                <w:sz w:val="24"/>
                <w:highlight w:val="none"/>
                <w:lang w:val="en-US" w:eastAsia="zh-CN"/>
              </w:rPr>
              <w:t>每增加1人得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分，最高得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pacing w:val="-2"/>
                <w:kern w:val="0"/>
                <w:sz w:val="24"/>
                <w:highlight w:val="none"/>
              </w:rPr>
              <w:t>具有</w:t>
            </w:r>
            <w:r>
              <w:rPr>
                <w:rFonts w:hint="eastAsia" w:ascii="宋体" w:hAnsi="宋体" w:eastAsia="宋体" w:cs="宋体"/>
                <w:color w:val="auto"/>
                <w:spacing w:val="-2"/>
                <w:kern w:val="0"/>
                <w:sz w:val="24"/>
                <w:highlight w:val="none"/>
                <w:lang w:val="en-US" w:eastAsia="zh-CN"/>
              </w:rPr>
              <w:t>高</w:t>
            </w:r>
            <w:r>
              <w:rPr>
                <w:rFonts w:hint="eastAsia" w:ascii="宋体" w:hAnsi="宋体" w:eastAsia="宋体" w:cs="宋体"/>
                <w:color w:val="auto"/>
                <w:spacing w:val="-2"/>
                <w:kern w:val="0"/>
                <w:sz w:val="24"/>
                <w:highlight w:val="none"/>
              </w:rPr>
              <w:t>级养老护理员《职业技能等级证书》</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在浙里康养系统</w:t>
            </w:r>
            <w:r>
              <w:rPr>
                <w:rFonts w:hint="eastAsia" w:ascii="宋体" w:hAnsi="宋体" w:cs="宋体"/>
                <w:color w:val="auto"/>
                <w:sz w:val="24"/>
                <w:highlight w:val="none"/>
                <w:lang w:eastAsia="zh-CN"/>
              </w:rPr>
              <w:t>余杭区</w:t>
            </w:r>
            <w:r>
              <w:rPr>
                <w:rFonts w:hint="eastAsia" w:ascii="宋体" w:hAnsi="宋体" w:cs="宋体"/>
                <w:color w:val="auto"/>
                <w:sz w:val="24"/>
                <w:highlight w:val="none"/>
              </w:rPr>
              <w:t>备案</w:t>
            </w:r>
            <w:r>
              <w:rPr>
                <w:rFonts w:hint="eastAsia" w:ascii="宋体" w:hAnsi="宋体" w:cs="宋体"/>
                <w:color w:val="auto"/>
                <w:sz w:val="24"/>
                <w:highlight w:val="none"/>
                <w:lang w:eastAsia="zh-CN"/>
              </w:rPr>
              <w:t>可查询</w:t>
            </w:r>
            <w:r>
              <w:rPr>
                <w:rFonts w:hint="eastAsia" w:ascii="宋体" w:hAnsi="宋体" w:eastAsia="宋体" w:cs="宋体"/>
                <w:color w:val="auto"/>
                <w:sz w:val="24"/>
                <w:highlight w:val="none"/>
                <w:lang w:eastAsia="zh-CN"/>
              </w:rPr>
              <w:t>）</w:t>
            </w:r>
            <w:r>
              <w:rPr>
                <w:rFonts w:hint="eastAsia" w:ascii="宋体" w:hAnsi="宋体" w:eastAsia="宋体" w:cs="宋体"/>
                <w:color w:val="auto"/>
                <w:spacing w:val="-2"/>
                <w:kern w:val="0"/>
                <w:sz w:val="24"/>
                <w:szCs w:val="24"/>
                <w:highlight w:val="none"/>
              </w:rPr>
              <w:t>，提供</w:t>
            </w:r>
            <w:r>
              <w:rPr>
                <w:rFonts w:hint="eastAsia" w:ascii="宋体" w:hAnsi="宋体" w:cs="宋体"/>
                <w:color w:val="auto"/>
                <w:spacing w:val="-2"/>
                <w:kern w:val="0"/>
                <w:sz w:val="24"/>
                <w:szCs w:val="24"/>
                <w:highlight w:val="none"/>
                <w:lang w:val="en-US" w:eastAsia="zh-CN"/>
              </w:rPr>
              <w:t>1</w:t>
            </w:r>
            <w:r>
              <w:rPr>
                <w:rFonts w:hint="eastAsia" w:ascii="宋体" w:hAnsi="宋体" w:eastAsia="宋体" w:cs="宋体"/>
                <w:color w:val="auto"/>
                <w:spacing w:val="-2"/>
                <w:kern w:val="0"/>
                <w:sz w:val="24"/>
                <w:szCs w:val="24"/>
                <w:highlight w:val="none"/>
              </w:rPr>
              <w:t>人得</w:t>
            </w:r>
            <w:r>
              <w:rPr>
                <w:rFonts w:hint="eastAsia" w:ascii="宋体" w:hAnsi="宋体" w:cs="宋体"/>
                <w:color w:val="auto"/>
                <w:spacing w:val="-2"/>
                <w:kern w:val="0"/>
                <w:sz w:val="24"/>
                <w:szCs w:val="24"/>
                <w:highlight w:val="none"/>
                <w:lang w:val="en-US" w:eastAsia="zh-CN"/>
              </w:rPr>
              <w:t>2</w:t>
            </w:r>
            <w:r>
              <w:rPr>
                <w:rFonts w:hint="eastAsia" w:ascii="宋体" w:hAnsi="宋体" w:eastAsia="宋体" w:cs="宋体"/>
                <w:color w:val="auto"/>
                <w:spacing w:val="-2"/>
                <w:kern w:val="0"/>
                <w:sz w:val="24"/>
                <w:szCs w:val="24"/>
                <w:highlight w:val="none"/>
              </w:rPr>
              <w:t>分</w:t>
            </w:r>
            <w:r>
              <w:rPr>
                <w:rFonts w:hint="eastAsia" w:ascii="宋体" w:hAnsi="宋体" w:cs="宋体"/>
                <w:color w:val="auto"/>
                <w:spacing w:val="-2"/>
                <w:kern w:val="0"/>
                <w:sz w:val="24"/>
                <w:szCs w:val="24"/>
                <w:highlight w:val="none"/>
                <w:lang w:eastAsia="zh-CN"/>
              </w:rPr>
              <w:t>，</w:t>
            </w:r>
            <w:r>
              <w:rPr>
                <w:rFonts w:hint="eastAsia" w:ascii="宋体" w:hAnsi="宋体" w:cs="宋体"/>
                <w:color w:val="auto"/>
                <w:spacing w:val="-2"/>
                <w:kern w:val="0"/>
                <w:sz w:val="24"/>
                <w:szCs w:val="24"/>
                <w:highlight w:val="none"/>
                <w:lang w:val="en-US" w:eastAsia="zh-CN"/>
              </w:rPr>
              <w:t>最高得6分</w:t>
            </w:r>
            <w:r>
              <w:rPr>
                <w:rFonts w:hint="eastAsia" w:ascii="宋体" w:hAnsi="宋体" w:eastAsia="宋体" w:cs="宋体"/>
                <w:color w:val="auto"/>
                <w:spacing w:val="-2"/>
                <w:kern w:val="0"/>
                <w:sz w:val="24"/>
                <w:szCs w:val="24"/>
                <w:highlight w:val="none"/>
              </w:rPr>
              <w:t>。注：</w:t>
            </w:r>
            <w:r>
              <w:rPr>
                <w:rFonts w:hint="eastAsia" w:ascii="宋体" w:hAnsi="宋体" w:eastAsia="宋体" w:cs="宋体"/>
                <w:color w:val="auto"/>
                <w:spacing w:val="-2"/>
                <w:kern w:val="0"/>
                <w:sz w:val="24"/>
                <w:szCs w:val="24"/>
                <w:highlight w:val="none"/>
                <w:lang w:val="en-US" w:eastAsia="zh-CN"/>
              </w:rPr>
              <w:t>人员</w:t>
            </w:r>
            <w:r>
              <w:rPr>
                <w:rFonts w:hint="eastAsia" w:ascii="宋体" w:hAnsi="宋体" w:cs="宋体"/>
                <w:color w:val="auto"/>
                <w:spacing w:val="-2"/>
                <w:kern w:val="0"/>
                <w:sz w:val="24"/>
                <w:szCs w:val="24"/>
                <w:highlight w:val="none"/>
                <w:lang w:val="en-US" w:eastAsia="zh-CN"/>
              </w:rPr>
              <w:t>不</w:t>
            </w:r>
            <w:r>
              <w:rPr>
                <w:rFonts w:hint="eastAsia" w:ascii="宋体" w:hAnsi="宋体" w:eastAsia="宋体" w:cs="宋体"/>
                <w:color w:val="auto"/>
                <w:spacing w:val="-2"/>
                <w:kern w:val="0"/>
                <w:sz w:val="24"/>
                <w:szCs w:val="24"/>
                <w:highlight w:val="none"/>
                <w:lang w:val="en-US" w:eastAsia="zh-CN"/>
              </w:rPr>
              <w:t>可重复，投标文件中</w:t>
            </w:r>
            <w:r>
              <w:rPr>
                <w:rFonts w:hint="eastAsia" w:ascii="宋体" w:hAnsi="宋体" w:eastAsia="宋体" w:cs="宋体"/>
                <w:color w:val="auto"/>
                <w:spacing w:val="-2"/>
                <w:kern w:val="0"/>
                <w:sz w:val="24"/>
                <w:szCs w:val="24"/>
                <w:highlight w:val="none"/>
              </w:rPr>
              <w:t>须</w:t>
            </w:r>
            <w:r>
              <w:rPr>
                <w:rFonts w:hint="eastAsia" w:ascii="宋体" w:hAnsi="宋体" w:cs="宋体"/>
                <w:color w:val="auto"/>
                <w:sz w:val="24"/>
                <w:highlight w:val="none"/>
              </w:rPr>
              <w:t>提供人员证书扫描件</w:t>
            </w:r>
            <w:r>
              <w:rPr>
                <w:rFonts w:hint="eastAsia" w:ascii="宋体" w:hAnsi="宋体" w:cs="宋体"/>
                <w:color w:val="auto"/>
                <w:sz w:val="24"/>
                <w:highlight w:val="none"/>
                <w:lang w:val="en-US" w:eastAsia="zh-CN"/>
              </w:rPr>
              <w:t>或复印件</w:t>
            </w:r>
            <w:r>
              <w:rPr>
                <w:rFonts w:hint="eastAsia" w:ascii="宋体" w:hAnsi="宋体" w:cs="宋体"/>
                <w:color w:val="auto"/>
                <w:sz w:val="24"/>
                <w:highlight w:val="none"/>
              </w:rPr>
              <w:t>、近三个月内任意一个月的社保缴纳证明</w:t>
            </w:r>
            <w:r>
              <w:rPr>
                <w:rFonts w:hint="eastAsia" w:ascii="宋体" w:hAnsi="宋体" w:cs="宋体"/>
                <w:color w:val="auto"/>
                <w:sz w:val="24"/>
                <w:highlight w:val="none"/>
                <w:lang w:val="en-US" w:eastAsia="zh-CN"/>
              </w:rPr>
              <w:t>并加盖公章</w:t>
            </w:r>
            <w:r>
              <w:rPr>
                <w:rFonts w:hint="eastAsia" w:ascii="宋体" w:hAnsi="宋体" w:cs="宋体"/>
                <w:color w:val="auto"/>
                <w:sz w:val="24"/>
                <w:highlight w:val="none"/>
              </w:rPr>
              <w:t>，不符合要求不得分。</w:t>
            </w:r>
          </w:p>
        </w:tc>
        <w:tc>
          <w:tcPr>
            <w:tcW w:w="738" w:type="dxa"/>
            <w:vAlign w:val="center"/>
          </w:tcPr>
          <w:p w14:paraId="67ECD794">
            <w:pPr>
              <w:pStyle w:val="32"/>
              <w:keepNext w:val="0"/>
              <w:keepLines w:val="0"/>
              <w:pageBreakBefore w:val="0"/>
              <w:kinsoku/>
              <w:wordWrap/>
              <w:overflowPunct/>
              <w:topLinePunct w:val="0"/>
              <w:bidi w:val="0"/>
              <w:spacing w:line="288" w:lineRule="auto"/>
              <w:ind w:firstLine="0" w:firstLineChars="0"/>
              <w:jc w:val="center"/>
              <w:rPr>
                <w:rFonts w:hint="default" w:hAnsi="宋体" w:cs="宋体"/>
                <w:snapToGrid w:val="0"/>
                <w:color w:val="auto"/>
                <w:kern w:val="2"/>
                <w:sz w:val="24"/>
                <w:szCs w:val="24"/>
                <w:highlight w:val="none"/>
                <w:lang w:val="en-US" w:eastAsia="zh-CN" w:bidi="ar-SA"/>
              </w:rPr>
            </w:pPr>
            <w:r>
              <w:rPr>
                <w:rFonts w:hint="eastAsia" w:hAnsi="宋体" w:cs="宋体"/>
                <w:snapToGrid w:val="0"/>
                <w:color w:val="auto"/>
                <w:kern w:val="2"/>
                <w:sz w:val="24"/>
                <w:szCs w:val="24"/>
                <w:highlight w:val="none"/>
                <w:lang w:val="en-US" w:eastAsia="zh-CN" w:bidi="ar-SA"/>
              </w:rPr>
              <w:t>13</w:t>
            </w:r>
          </w:p>
        </w:tc>
        <w:tc>
          <w:tcPr>
            <w:tcW w:w="1024" w:type="dxa"/>
            <w:vAlign w:val="center"/>
          </w:tcPr>
          <w:p w14:paraId="1F4D8D34">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客</w:t>
            </w:r>
            <w:r>
              <w:rPr>
                <w:rFonts w:hint="eastAsia" w:ascii="宋体" w:hAnsi="宋体" w:eastAsia="宋体" w:cs="宋体"/>
                <w:bCs/>
                <w:color w:val="auto"/>
                <w:kern w:val="2"/>
                <w:sz w:val="24"/>
                <w:szCs w:val="24"/>
                <w:highlight w:val="none"/>
                <w:lang w:val="en-US" w:eastAsia="zh-CN" w:bidi="ar-SA"/>
              </w:rPr>
              <w:t>观分</w:t>
            </w:r>
          </w:p>
        </w:tc>
        <w:tc>
          <w:tcPr>
            <w:tcW w:w="1561" w:type="dxa"/>
            <w:vAlign w:val="center"/>
          </w:tcPr>
          <w:p w14:paraId="55C83E80">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38AD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21E2D4B">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p>
        </w:tc>
        <w:tc>
          <w:tcPr>
            <w:tcW w:w="949" w:type="dxa"/>
            <w:vMerge w:val="continue"/>
            <w:vAlign w:val="center"/>
          </w:tcPr>
          <w:p w14:paraId="51E75389">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Cs/>
                <w:color w:val="auto"/>
                <w:sz w:val="24"/>
                <w:szCs w:val="24"/>
                <w:highlight w:val="none"/>
                <w:lang w:val="en-US" w:eastAsia="zh-CN"/>
              </w:rPr>
            </w:pPr>
          </w:p>
        </w:tc>
        <w:tc>
          <w:tcPr>
            <w:tcW w:w="4013" w:type="dxa"/>
            <w:vAlign w:val="center"/>
          </w:tcPr>
          <w:p w14:paraId="686A8B67">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highlight w:val="none"/>
              </w:rPr>
              <w:t>拟派项目组人员中（人员可重复）配备医生不少于1人得2分</w:t>
            </w:r>
            <w:r>
              <w:rPr>
                <w:rFonts w:hint="eastAsia" w:ascii="宋体" w:hAnsi="宋体" w:cs="宋体"/>
                <w:sz w:val="24"/>
                <w:highlight w:val="none"/>
                <w:lang w:eastAsia="zh-CN"/>
              </w:rPr>
              <w:t>；</w:t>
            </w:r>
            <w:r>
              <w:rPr>
                <w:rFonts w:hint="eastAsia" w:ascii="宋体" w:hAnsi="宋体" w:cs="宋体"/>
                <w:sz w:val="24"/>
                <w:highlight w:val="none"/>
              </w:rPr>
              <w:t>心理咨询师不少于1人得2分</w:t>
            </w:r>
            <w:r>
              <w:rPr>
                <w:rFonts w:hint="eastAsia" w:ascii="宋体" w:hAnsi="宋体" w:cs="宋体"/>
                <w:sz w:val="24"/>
                <w:highlight w:val="none"/>
                <w:lang w:eastAsia="zh-CN"/>
              </w:rPr>
              <w:t>；</w:t>
            </w:r>
            <w:r>
              <w:rPr>
                <w:rFonts w:hint="eastAsia" w:ascii="宋体" w:hAnsi="宋体" w:cs="宋体"/>
                <w:sz w:val="24"/>
                <w:highlight w:val="none"/>
                <w:lang w:val="en-US" w:eastAsia="zh-CN"/>
              </w:rPr>
              <w:t>营养师不少于1人得2分；具有助理社会工作师职称的，每增加1人得1分，最高得2分，本项最高得8分，</w:t>
            </w:r>
            <w:r>
              <w:rPr>
                <w:rFonts w:hint="eastAsia" w:ascii="宋体" w:hAnsi="宋体" w:cs="宋体"/>
                <w:sz w:val="24"/>
                <w:highlight w:val="none"/>
              </w:rPr>
              <w:t>不符合要求不得分（提供</w:t>
            </w:r>
            <w:r>
              <w:rPr>
                <w:rFonts w:hint="eastAsia" w:ascii="宋体" w:hAnsi="宋体" w:cs="宋体"/>
                <w:sz w:val="24"/>
                <w:highlight w:val="none"/>
                <w:lang w:val="en-US" w:eastAsia="zh-CN"/>
              </w:rPr>
              <w:t>相关</w:t>
            </w:r>
            <w:r>
              <w:rPr>
                <w:rFonts w:hint="eastAsia" w:ascii="宋体" w:hAnsi="宋体" w:cs="宋体"/>
                <w:sz w:val="24"/>
                <w:highlight w:val="none"/>
              </w:rPr>
              <w:t>人员证书扫描件</w:t>
            </w:r>
            <w:r>
              <w:rPr>
                <w:rFonts w:hint="eastAsia" w:ascii="宋体" w:hAnsi="宋体" w:cs="宋体"/>
                <w:sz w:val="24"/>
                <w:highlight w:val="none"/>
                <w:lang w:val="en-US" w:eastAsia="zh-CN"/>
              </w:rPr>
              <w:t>或复印件</w:t>
            </w:r>
            <w:r>
              <w:rPr>
                <w:rFonts w:hint="eastAsia" w:ascii="宋体" w:hAnsi="宋体" w:cs="宋体"/>
                <w:sz w:val="24"/>
                <w:highlight w:val="none"/>
              </w:rPr>
              <w:t>、近三个月内任意一个月的社保缴纳证明</w:t>
            </w:r>
            <w:r>
              <w:rPr>
                <w:rFonts w:hint="eastAsia" w:ascii="宋体" w:hAnsi="宋体" w:cs="宋体"/>
                <w:sz w:val="24"/>
                <w:highlight w:val="none"/>
                <w:lang w:val="en-US" w:eastAsia="zh-CN"/>
              </w:rPr>
              <w:t>并加盖公章</w:t>
            </w:r>
            <w:r>
              <w:rPr>
                <w:rFonts w:hint="eastAsia" w:ascii="宋体" w:hAnsi="宋体" w:cs="宋体"/>
                <w:sz w:val="24"/>
                <w:highlight w:val="none"/>
              </w:rPr>
              <w:t>。</w:t>
            </w:r>
          </w:p>
        </w:tc>
        <w:tc>
          <w:tcPr>
            <w:tcW w:w="738" w:type="dxa"/>
            <w:vAlign w:val="center"/>
          </w:tcPr>
          <w:p w14:paraId="0DE7B311">
            <w:pPr>
              <w:pStyle w:val="32"/>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bCs/>
                <w:color w:val="auto"/>
                <w:sz w:val="24"/>
                <w:szCs w:val="24"/>
                <w:highlight w:val="none"/>
                <w:lang w:val="en-US" w:eastAsia="zh-CN"/>
              </w:rPr>
            </w:pPr>
            <w:r>
              <w:rPr>
                <w:rFonts w:hint="eastAsia" w:hAnsi="宋体" w:cs="宋体"/>
                <w:snapToGrid w:val="0"/>
                <w:color w:val="auto"/>
                <w:kern w:val="2"/>
                <w:sz w:val="24"/>
                <w:szCs w:val="24"/>
                <w:highlight w:val="none"/>
                <w:lang w:val="en-US" w:eastAsia="zh-CN" w:bidi="ar-SA"/>
              </w:rPr>
              <w:t>8</w:t>
            </w:r>
          </w:p>
        </w:tc>
        <w:tc>
          <w:tcPr>
            <w:tcW w:w="1024" w:type="dxa"/>
            <w:vAlign w:val="center"/>
          </w:tcPr>
          <w:p w14:paraId="2F58655A">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0000FF"/>
                <w:sz w:val="24"/>
                <w:szCs w:val="24"/>
                <w:lang w:val="en-US" w:eastAsia="zh-CN"/>
              </w:rPr>
            </w:pPr>
            <w:r>
              <w:rPr>
                <w:rFonts w:hint="eastAsia" w:ascii="宋体" w:hAnsi="宋体" w:cs="宋体"/>
                <w:bCs/>
                <w:color w:val="auto"/>
                <w:kern w:val="2"/>
                <w:sz w:val="24"/>
                <w:szCs w:val="24"/>
                <w:highlight w:val="none"/>
                <w:lang w:val="en-US" w:eastAsia="zh-CN" w:bidi="ar-SA"/>
              </w:rPr>
              <w:t>客</w:t>
            </w:r>
            <w:r>
              <w:rPr>
                <w:rFonts w:hint="eastAsia" w:ascii="宋体" w:hAnsi="宋体" w:eastAsia="宋体" w:cs="宋体"/>
                <w:bCs/>
                <w:color w:val="auto"/>
                <w:kern w:val="2"/>
                <w:sz w:val="24"/>
                <w:szCs w:val="24"/>
                <w:highlight w:val="none"/>
                <w:lang w:val="en-US" w:eastAsia="zh-CN" w:bidi="ar-SA"/>
              </w:rPr>
              <w:t>观分</w:t>
            </w:r>
          </w:p>
        </w:tc>
        <w:tc>
          <w:tcPr>
            <w:tcW w:w="1561" w:type="dxa"/>
            <w:vAlign w:val="center"/>
          </w:tcPr>
          <w:p w14:paraId="262335F6">
            <w:pPr>
              <w:widowControl/>
              <w:shd w:val="clear" w:color="auto" w:fill="FFFFFF"/>
              <w:adjustRightInd/>
              <w:spacing w:after="225" w:line="315" w:lineRule="atLeast"/>
              <w:jc w:val="left"/>
              <w:rPr>
                <w:rFonts w:cs="仿宋_GB2312" w:asciiTheme="minorEastAsia" w:hAnsiTheme="minorEastAsia" w:eastAsiaTheme="minorEastAsia"/>
                <w:sz w:val="24"/>
              </w:rPr>
            </w:pPr>
          </w:p>
        </w:tc>
      </w:tr>
      <w:tr w14:paraId="15D6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AF1F90C">
            <w:pPr>
              <w:keepNext w:val="0"/>
              <w:keepLines w:val="0"/>
              <w:pageBreakBefore w:val="0"/>
              <w:kinsoku/>
              <w:wordWrap/>
              <w:overflowPunct/>
              <w:topLinePunct w:val="0"/>
              <w:autoSpaceDE/>
              <w:autoSpaceDN/>
              <w:bidi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949" w:type="dxa"/>
            <w:vAlign w:val="center"/>
          </w:tcPr>
          <w:p w14:paraId="53E17932">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rPr>
              <w:t>业绩情况</w:t>
            </w:r>
          </w:p>
        </w:tc>
        <w:tc>
          <w:tcPr>
            <w:tcW w:w="4013" w:type="dxa"/>
            <w:vAlign w:val="center"/>
          </w:tcPr>
          <w:p w14:paraId="086AD462">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cs="宋体"/>
                <w:color w:val="auto"/>
                <w:sz w:val="24"/>
                <w:highlight w:val="none"/>
              </w:rPr>
            </w:pPr>
            <w:r>
              <w:rPr>
                <w:rFonts w:hint="eastAsia" w:ascii="宋体" w:hAnsi="宋体" w:cs="宋体"/>
                <w:color w:val="auto"/>
                <w:sz w:val="24"/>
                <w:lang w:eastAsia="zh-CN"/>
              </w:rPr>
              <w:t>近三年</w:t>
            </w:r>
            <w:r>
              <w:rPr>
                <w:rFonts w:hint="eastAsia" w:ascii="宋体" w:hAnsi="宋体" w:eastAsia="宋体" w:cs="宋体"/>
                <w:color w:val="auto"/>
                <w:sz w:val="24"/>
              </w:rPr>
              <w:t>以来（以合同时间为准）投标人</w:t>
            </w:r>
            <w:r>
              <w:rPr>
                <w:rFonts w:hint="eastAsia" w:ascii="宋体" w:hAnsi="宋体" w:eastAsia="宋体" w:cs="宋体"/>
                <w:color w:val="auto"/>
                <w:sz w:val="24"/>
                <w:lang w:val="en-US" w:eastAsia="zh-CN"/>
              </w:rPr>
              <w:t>具有</w:t>
            </w:r>
            <w:r>
              <w:rPr>
                <w:rFonts w:hint="eastAsia" w:ascii="宋体" w:hAnsi="宋体" w:eastAsia="宋体" w:cs="宋体"/>
                <w:color w:val="auto"/>
                <w:sz w:val="24"/>
              </w:rPr>
              <w:t>类似</w:t>
            </w:r>
            <w:r>
              <w:rPr>
                <w:rFonts w:hint="eastAsia" w:ascii="宋体" w:hAnsi="宋体" w:cs="宋体"/>
                <w:color w:val="auto"/>
                <w:sz w:val="24"/>
                <w:lang w:val="en-US" w:eastAsia="zh-CN"/>
              </w:rPr>
              <w:t>养老</w:t>
            </w:r>
            <w:r>
              <w:rPr>
                <w:rFonts w:hint="eastAsia" w:ascii="宋体" w:hAnsi="宋体" w:eastAsia="宋体" w:cs="宋体"/>
                <w:color w:val="auto"/>
                <w:sz w:val="24"/>
              </w:rPr>
              <w:t>项目业绩的，每</w:t>
            </w:r>
            <w:r>
              <w:rPr>
                <w:rFonts w:hint="eastAsia" w:ascii="宋体" w:hAnsi="宋体" w:eastAsia="宋体" w:cs="宋体"/>
                <w:color w:val="auto"/>
                <w:sz w:val="24"/>
                <w:lang w:val="en-US" w:eastAsia="zh-CN"/>
              </w:rPr>
              <w:t>提供一个</w:t>
            </w:r>
            <w:r>
              <w:rPr>
                <w:rFonts w:hint="eastAsia" w:ascii="宋体" w:hAnsi="宋体" w:eastAsia="宋体" w:cs="宋体"/>
                <w:color w:val="auto"/>
                <w:sz w:val="24"/>
              </w:rPr>
              <w:t>得</w:t>
            </w:r>
            <w:r>
              <w:rPr>
                <w:rFonts w:hint="eastAsia" w:ascii="宋体" w:hAnsi="宋体" w:eastAsia="宋体" w:cs="宋体"/>
                <w:color w:val="auto"/>
                <w:sz w:val="24"/>
                <w:lang w:val="en-US" w:eastAsia="zh-CN"/>
              </w:rPr>
              <w:t>0.5</w:t>
            </w:r>
            <w:r>
              <w:rPr>
                <w:rFonts w:hint="eastAsia" w:ascii="宋体" w:hAnsi="宋体" w:eastAsia="宋体" w:cs="宋体"/>
                <w:color w:val="auto"/>
                <w:sz w:val="24"/>
              </w:rPr>
              <w:t>分，最多得</w:t>
            </w:r>
            <w:r>
              <w:rPr>
                <w:rFonts w:hint="eastAsia" w:ascii="宋体" w:hAnsi="宋体" w:eastAsia="宋体" w:cs="宋体"/>
                <w:color w:val="auto"/>
                <w:sz w:val="24"/>
                <w:lang w:val="en-US" w:eastAsia="zh-CN"/>
              </w:rPr>
              <w:t>1</w:t>
            </w:r>
            <w:r>
              <w:rPr>
                <w:rFonts w:hint="eastAsia" w:ascii="宋体" w:hAnsi="宋体" w:eastAsia="宋体" w:cs="宋体"/>
                <w:color w:val="auto"/>
                <w:sz w:val="24"/>
              </w:rPr>
              <w:t>分。（</w:t>
            </w:r>
            <w:r>
              <w:rPr>
                <w:rFonts w:hint="eastAsia" w:ascii="宋体" w:hAnsi="宋体" w:eastAsia="宋体" w:cs="宋体"/>
                <w:color w:val="auto"/>
                <w:sz w:val="24"/>
                <w:lang w:val="en-US" w:eastAsia="zh-CN"/>
              </w:rPr>
              <w:t>投标文件中</w:t>
            </w:r>
            <w:r>
              <w:rPr>
                <w:rFonts w:hint="eastAsia" w:ascii="宋体" w:hAnsi="宋体" w:eastAsia="宋体" w:cs="宋体"/>
                <w:color w:val="auto"/>
                <w:sz w:val="24"/>
              </w:rPr>
              <w:t>提供合同</w:t>
            </w:r>
            <w:r>
              <w:rPr>
                <w:rFonts w:hint="eastAsia" w:ascii="宋体" w:hAnsi="宋体" w:eastAsia="宋体" w:cs="宋体"/>
                <w:color w:val="auto"/>
                <w:sz w:val="24"/>
                <w:lang w:val="en-US" w:eastAsia="zh-CN"/>
              </w:rPr>
              <w:t>扫描件</w:t>
            </w:r>
            <w:r>
              <w:rPr>
                <w:rFonts w:hint="eastAsia" w:ascii="宋体" w:hAnsi="宋体" w:eastAsia="宋体" w:cs="宋体"/>
                <w:color w:val="auto"/>
                <w:sz w:val="24"/>
              </w:rPr>
              <w:t>加盖公章</w:t>
            </w:r>
            <w:r>
              <w:rPr>
                <w:rFonts w:hint="eastAsia" w:ascii="宋体" w:hAnsi="宋体" w:eastAsia="宋体" w:cs="宋体"/>
                <w:color w:val="auto"/>
                <w:sz w:val="24"/>
                <w:lang w:val="en-US" w:eastAsia="zh-CN"/>
              </w:rPr>
              <w:t>或</w:t>
            </w:r>
            <w:r>
              <w:rPr>
                <w:rFonts w:hint="eastAsia" w:ascii="宋体" w:hAnsi="宋体" w:eastAsia="宋体" w:cs="宋体"/>
                <w:color w:val="auto"/>
                <w:sz w:val="24"/>
              </w:rPr>
              <w:t>复印件</w:t>
            </w:r>
            <w:bookmarkStart w:id="399" w:name="OLE_LINK3"/>
            <w:r>
              <w:rPr>
                <w:rFonts w:hint="eastAsia" w:ascii="宋体" w:hAnsi="宋体" w:eastAsia="宋体" w:cs="宋体"/>
                <w:color w:val="auto"/>
                <w:sz w:val="24"/>
              </w:rPr>
              <w:t>加盖公章</w:t>
            </w:r>
            <w:bookmarkEnd w:id="399"/>
            <w:r>
              <w:rPr>
                <w:rFonts w:hint="eastAsia" w:ascii="宋体" w:hAnsi="宋体" w:eastAsia="宋体" w:cs="宋体"/>
                <w:color w:val="auto"/>
                <w:sz w:val="24"/>
              </w:rPr>
              <w:t>，否则不得分）。</w:t>
            </w:r>
          </w:p>
        </w:tc>
        <w:tc>
          <w:tcPr>
            <w:tcW w:w="738" w:type="dxa"/>
            <w:vAlign w:val="center"/>
          </w:tcPr>
          <w:p w14:paraId="2EFDA995">
            <w:pPr>
              <w:pStyle w:val="32"/>
              <w:keepNext w:val="0"/>
              <w:keepLines w:val="0"/>
              <w:pageBreakBefore w:val="0"/>
              <w:kinsoku/>
              <w:wordWrap/>
              <w:overflowPunct/>
              <w:topLinePunct w:val="0"/>
              <w:bidi w:val="0"/>
              <w:spacing w:line="288" w:lineRule="auto"/>
              <w:ind w:firstLine="0" w:firstLineChars="0"/>
              <w:jc w:val="center"/>
              <w:rPr>
                <w:rFonts w:hint="default" w:hAnsi="宋体" w:cs="宋体"/>
                <w:snapToGrid w:val="0"/>
                <w:color w:val="auto"/>
                <w:kern w:val="2"/>
                <w:sz w:val="24"/>
                <w:szCs w:val="24"/>
                <w:highlight w:val="none"/>
                <w:lang w:val="en-US" w:eastAsia="zh-CN" w:bidi="ar-SA"/>
              </w:rPr>
            </w:pPr>
            <w:r>
              <w:rPr>
                <w:rFonts w:hint="eastAsia" w:hAnsi="宋体" w:cs="宋体"/>
                <w:snapToGrid w:val="0"/>
                <w:color w:val="auto"/>
                <w:kern w:val="2"/>
                <w:sz w:val="24"/>
                <w:szCs w:val="24"/>
                <w:highlight w:val="none"/>
                <w:lang w:val="en-US" w:eastAsia="zh-CN" w:bidi="ar-SA"/>
              </w:rPr>
              <w:t>1</w:t>
            </w:r>
          </w:p>
        </w:tc>
        <w:tc>
          <w:tcPr>
            <w:tcW w:w="1024" w:type="dxa"/>
            <w:vAlign w:val="center"/>
          </w:tcPr>
          <w:p w14:paraId="1A7CAAA4">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客</w:t>
            </w:r>
            <w:r>
              <w:rPr>
                <w:rFonts w:hint="eastAsia" w:ascii="宋体" w:hAnsi="宋体" w:eastAsia="宋体" w:cs="宋体"/>
                <w:bCs/>
                <w:color w:val="auto"/>
                <w:kern w:val="2"/>
                <w:sz w:val="24"/>
                <w:szCs w:val="24"/>
                <w:highlight w:val="none"/>
                <w:lang w:val="en-US" w:eastAsia="zh-CN" w:bidi="ar-SA"/>
              </w:rPr>
              <w:t>观分</w:t>
            </w:r>
          </w:p>
        </w:tc>
        <w:tc>
          <w:tcPr>
            <w:tcW w:w="1561" w:type="dxa"/>
            <w:vAlign w:val="center"/>
          </w:tcPr>
          <w:p w14:paraId="6F26FCD1">
            <w:pPr>
              <w:widowControl/>
              <w:shd w:val="clear" w:color="auto" w:fill="FFFFFF"/>
              <w:adjustRightInd/>
              <w:spacing w:after="225" w:line="315" w:lineRule="atLeast"/>
              <w:jc w:val="left"/>
              <w:rPr>
                <w:rFonts w:hint="default" w:cs="仿宋_GB2312" w:asciiTheme="minorEastAsia" w:hAnsiTheme="minorEastAsia" w:eastAsiaTheme="minorEastAsia"/>
                <w:color w:val="FF0000"/>
                <w:sz w:val="24"/>
                <w:lang w:val="en-US" w:eastAsia="zh-CN"/>
              </w:rPr>
            </w:pPr>
          </w:p>
        </w:tc>
      </w:tr>
      <w:tr w14:paraId="7887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4D74DF59">
            <w:pPr>
              <w:keepNext w:val="0"/>
              <w:keepLines w:val="0"/>
              <w:pageBreakBefore w:val="0"/>
              <w:kinsoku/>
              <w:wordWrap/>
              <w:overflowPunct/>
              <w:topLinePunct w:val="0"/>
              <w:autoSpaceDE/>
              <w:autoSpaceDN/>
              <w:bidi w:val="0"/>
              <w:snapToGrid w:val="0"/>
              <w:spacing w:line="360" w:lineRule="auto"/>
              <w:jc w:val="center"/>
              <w:textAlignment w:val="auto"/>
              <w:rPr>
                <w:rFonts w:hint="default" w:ascii="宋体" w:hAnsi="宋体" w:eastAsia="宋体" w:cs="宋体"/>
                <w:sz w:val="24"/>
                <w:szCs w:val="24"/>
                <w:lang w:val="en-US"/>
              </w:rPr>
            </w:pPr>
            <w:r>
              <w:rPr>
                <w:rFonts w:hint="eastAsia" w:ascii="宋体" w:hAnsi="宋体" w:cs="宋体"/>
                <w:color w:val="auto"/>
                <w:sz w:val="24"/>
                <w:szCs w:val="24"/>
                <w:highlight w:val="none"/>
                <w:lang w:val="en-US" w:eastAsia="zh-CN"/>
              </w:rPr>
              <w:t>21</w:t>
            </w:r>
          </w:p>
        </w:tc>
        <w:tc>
          <w:tcPr>
            <w:tcW w:w="949" w:type="dxa"/>
            <w:vAlign w:val="center"/>
          </w:tcPr>
          <w:p w14:paraId="0221FDBB">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rPr>
              <w:t>医养结合方案</w:t>
            </w:r>
          </w:p>
        </w:tc>
        <w:tc>
          <w:tcPr>
            <w:tcW w:w="4013" w:type="dxa"/>
            <w:vAlign w:val="center"/>
          </w:tcPr>
          <w:p w14:paraId="39EC7C14">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sz w:val="24"/>
                <w:szCs w:val="24"/>
                <w:highlight w:val="none"/>
                <w:lang w:val="en-US" w:eastAsia="zh-CN"/>
              </w:rPr>
            </w:pPr>
            <w:r>
              <w:rPr>
                <w:rFonts w:hint="eastAsia" w:ascii="宋体" w:hAnsi="宋体" w:cs="仿宋"/>
                <w:sz w:val="24"/>
                <w:highlight w:val="none"/>
              </w:rPr>
              <w:t>投标人提供医养结合相关方案合理可行，具有针对性，与本项目相结合紧密得</w:t>
            </w:r>
            <w:r>
              <w:rPr>
                <w:rFonts w:hint="eastAsia" w:ascii="宋体" w:hAnsi="宋体" w:cs="仿宋"/>
                <w:sz w:val="24"/>
                <w:highlight w:val="none"/>
                <w:lang w:val="en-US" w:eastAsia="zh-CN"/>
              </w:rPr>
              <w:t>5</w:t>
            </w:r>
            <w:r>
              <w:rPr>
                <w:rFonts w:hint="eastAsia" w:ascii="宋体" w:hAnsi="宋体" w:cs="仿宋"/>
                <w:sz w:val="24"/>
                <w:highlight w:val="none"/>
              </w:rPr>
              <w:t>分，医养结合相关方案较为合理可行，较有针对性，与本项目相结合较为紧密得</w:t>
            </w:r>
            <w:r>
              <w:rPr>
                <w:rFonts w:hint="eastAsia" w:ascii="宋体" w:hAnsi="宋体" w:cs="仿宋"/>
                <w:sz w:val="24"/>
                <w:highlight w:val="none"/>
                <w:lang w:val="en-US" w:eastAsia="zh-CN"/>
              </w:rPr>
              <w:t>3</w:t>
            </w:r>
            <w:r>
              <w:rPr>
                <w:rFonts w:hint="eastAsia" w:ascii="宋体" w:hAnsi="宋体" w:cs="仿宋"/>
                <w:sz w:val="24"/>
                <w:highlight w:val="none"/>
              </w:rPr>
              <w:t>分，医养结合相关方案有所缺陷，与本项目结合不紧密得</w:t>
            </w:r>
            <w:r>
              <w:rPr>
                <w:rFonts w:ascii="宋体" w:hAnsi="宋体" w:cs="仿宋"/>
                <w:sz w:val="24"/>
                <w:highlight w:val="none"/>
              </w:rPr>
              <w:t>1</w:t>
            </w:r>
            <w:r>
              <w:rPr>
                <w:rFonts w:hint="eastAsia" w:ascii="宋体" w:hAnsi="宋体" w:cs="仿宋"/>
                <w:sz w:val="24"/>
                <w:highlight w:val="none"/>
              </w:rPr>
              <w:t>分，方案不合理或未提供方案不得分。</w:t>
            </w:r>
          </w:p>
        </w:tc>
        <w:tc>
          <w:tcPr>
            <w:tcW w:w="738" w:type="dxa"/>
            <w:vAlign w:val="center"/>
          </w:tcPr>
          <w:p w14:paraId="5398892D">
            <w:pPr>
              <w:keepNext w:val="0"/>
              <w:keepLines w:val="0"/>
              <w:pageBreakBefore w:val="0"/>
              <w:widowControl/>
              <w:kinsoku/>
              <w:wordWrap/>
              <w:overflowPunct/>
              <w:topLinePunct w:val="0"/>
              <w:bidi w:val="0"/>
              <w:adjustRightInd/>
              <w:spacing w:line="288" w:lineRule="auto"/>
              <w:ind w:firstLine="0" w:firstLineChars="0"/>
              <w:jc w:val="center"/>
              <w:textAlignment w:val="baseline"/>
              <w:rPr>
                <w:rFonts w:hint="eastAsia" w:ascii="宋体" w:hAnsi="宋体" w:eastAsia="宋体" w:cs="宋体"/>
                <w:sz w:val="24"/>
                <w:szCs w:val="24"/>
              </w:rPr>
            </w:pPr>
            <w:r>
              <w:rPr>
                <w:rFonts w:hint="eastAsia" w:ascii="宋体" w:hAnsi="宋体" w:cs="宋体"/>
                <w:color w:val="auto"/>
                <w:kern w:val="2"/>
                <w:sz w:val="24"/>
                <w:szCs w:val="24"/>
                <w:highlight w:val="none"/>
                <w:lang w:val="en-US" w:eastAsia="zh-CN" w:bidi="ar-SA"/>
              </w:rPr>
              <w:t>5</w:t>
            </w:r>
          </w:p>
        </w:tc>
        <w:tc>
          <w:tcPr>
            <w:tcW w:w="1024" w:type="dxa"/>
            <w:vAlign w:val="center"/>
          </w:tcPr>
          <w:p w14:paraId="1EB58430">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0000FF"/>
                <w:sz w:val="24"/>
                <w:szCs w:val="24"/>
              </w:rPr>
            </w:pPr>
            <w:r>
              <w:rPr>
                <w:rFonts w:hint="eastAsia" w:ascii="宋体" w:hAnsi="宋体" w:eastAsia="宋体" w:cs="宋体"/>
                <w:bCs/>
                <w:color w:val="auto"/>
                <w:kern w:val="2"/>
                <w:sz w:val="24"/>
                <w:szCs w:val="24"/>
                <w:highlight w:val="none"/>
                <w:lang w:val="en-US" w:eastAsia="zh-CN" w:bidi="ar-SA"/>
              </w:rPr>
              <w:t>主观分</w:t>
            </w:r>
          </w:p>
        </w:tc>
        <w:tc>
          <w:tcPr>
            <w:tcW w:w="1561" w:type="dxa"/>
            <w:vAlign w:val="center"/>
          </w:tcPr>
          <w:p w14:paraId="3670E7BF">
            <w:pPr>
              <w:widowControl/>
              <w:shd w:val="clear" w:color="auto" w:fill="FFFFFF"/>
              <w:adjustRightInd/>
              <w:spacing w:after="225" w:line="315" w:lineRule="atLeast"/>
              <w:jc w:val="left"/>
              <w:rPr>
                <w:rFonts w:cs="仿宋_GB2312" w:asciiTheme="minorEastAsia" w:hAnsiTheme="minorEastAsia" w:eastAsiaTheme="minorEastAsia"/>
                <w:sz w:val="24"/>
              </w:rPr>
            </w:pPr>
          </w:p>
        </w:tc>
      </w:tr>
    </w:tbl>
    <w:p w14:paraId="6E9B9BB7"/>
    <w:p w14:paraId="10438EDC">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898BC11">
      <w:pPr>
        <w:snapToGrid w:val="0"/>
        <w:spacing w:line="360" w:lineRule="auto"/>
        <w:rPr>
          <w:rFonts w:ascii="宋体" w:hAnsi="宋体" w:cs="宋体"/>
          <w:b/>
          <w:sz w:val="28"/>
          <w:szCs w:val="28"/>
        </w:rPr>
      </w:pPr>
      <w:r>
        <w:rPr>
          <w:rFonts w:hint="eastAsia" w:ascii="宋体" w:hAnsi="宋体" w:cs="宋体"/>
          <w:b/>
          <w:sz w:val="32"/>
        </w:rPr>
        <w:t>一、评标方法</w:t>
      </w:r>
    </w:p>
    <w:p w14:paraId="409AC1C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8204500">
      <w:pPr>
        <w:adjustRightInd/>
        <w:spacing w:line="360" w:lineRule="auto"/>
        <w:rPr>
          <w:rFonts w:ascii="宋体" w:hAnsi="宋体" w:cs="宋体"/>
          <w:kern w:val="0"/>
          <w:sz w:val="24"/>
        </w:rPr>
      </w:pPr>
      <w:r>
        <w:rPr>
          <w:rFonts w:hint="eastAsia" w:ascii="宋体" w:hAnsi="宋体" w:cs="宋体"/>
          <w:b/>
          <w:sz w:val="32"/>
        </w:rPr>
        <w:t>二、评标标准</w:t>
      </w:r>
    </w:p>
    <w:p w14:paraId="331985E2">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F0B6698">
      <w:pPr>
        <w:spacing w:line="360" w:lineRule="auto"/>
        <w:outlineLvl w:val="0"/>
        <w:rPr>
          <w:rFonts w:ascii="宋体" w:hAnsi="宋体" w:cs="宋体"/>
          <w:b/>
          <w:sz w:val="36"/>
          <w:szCs w:val="36"/>
        </w:rPr>
      </w:pPr>
      <w:r>
        <w:rPr>
          <w:rFonts w:hint="eastAsia" w:ascii="宋体" w:hAnsi="宋体" w:cs="宋体"/>
          <w:b/>
          <w:sz w:val="36"/>
          <w:szCs w:val="36"/>
        </w:rPr>
        <w:t>三、评标程序</w:t>
      </w:r>
    </w:p>
    <w:p w14:paraId="15C0D86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1B56D3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D04E3A7">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F34B45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4B014E6">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8DA6127">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C47BFFA">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C295B0E">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F212A2F">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5FA5AA1">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D9018F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AF59CD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5C73BAF">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19ACF7">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val="en-US" w:eastAsia="zh-CN"/>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val="en-US" w:eastAsia="zh-CN"/>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D6740B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E038B85">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AF95A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8EF55C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16B6E22">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54998F">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E9C4DF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4945BD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A3A124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06FAFE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43E81D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EC7248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D575EA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90AEEC5">
      <w:pPr>
        <w:spacing w:line="360" w:lineRule="auto"/>
        <w:ind w:firstLine="480" w:firstLineChars="200"/>
        <w:rPr>
          <w:rFonts w:hint="eastAsia" w:ascii="宋体" w:hAnsi="宋体" w:cs="宋体"/>
          <w:sz w:val="24"/>
          <w:lang w:val="en-US" w:eastAsia="zh-CN"/>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637E9B0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EEC239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2DCC740">
      <w:pPr>
        <w:spacing w:line="360" w:lineRule="auto"/>
        <w:ind w:firstLine="240" w:firstLineChars="100"/>
        <w:rPr>
          <w:rFonts w:hint="eastAsia" w:ascii="宋体" w:hAnsi="宋体" w:cs="宋体"/>
          <w:kern w:val="0"/>
          <w:sz w:val="24"/>
          <w:lang w:val="en-US"/>
        </w:rPr>
      </w:pPr>
      <w:r>
        <w:rPr>
          <w:rFonts w:hint="eastAsia" w:ascii="宋体" w:hAnsi="宋体" w:cs="宋体"/>
          <w:kern w:val="0"/>
          <w:sz w:val="24"/>
        </w:rPr>
        <w:t xml:space="preserve">  4.2.11投标人有恶意串通、妨碍其他投标人的竞争行为、损害采购人或者其他投标人的合法权益情形的；</w:t>
      </w:r>
    </w:p>
    <w:p w14:paraId="7AAD683A">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4.2.12 </w:t>
      </w:r>
      <w:r>
        <w:rPr>
          <w:rFonts w:hint="eastAsia" w:ascii="宋体" w:hAnsi="宋体" w:cs="宋体"/>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CE55D1E">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1C8D5334">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42472B44">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7F5C0C2F">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1E30362">
      <w:pPr>
        <w:pStyle w:val="24"/>
        <w:snapToGrid w:val="0"/>
        <w:spacing w:line="360" w:lineRule="auto"/>
        <w:rPr>
          <w:rFonts w:cs="宋体"/>
        </w:rPr>
      </w:pPr>
      <w:r>
        <w:rPr>
          <w:rFonts w:hint="eastAsia" w:cs="宋体"/>
        </w:rPr>
        <w:t>5.1符合专业条件的供应商或者对招标文件作实质响应的供应商不足3家的；</w:t>
      </w:r>
    </w:p>
    <w:p w14:paraId="3DFD0A84">
      <w:pPr>
        <w:pStyle w:val="24"/>
        <w:snapToGrid w:val="0"/>
        <w:spacing w:line="360" w:lineRule="auto"/>
        <w:rPr>
          <w:rFonts w:cs="宋体"/>
        </w:rPr>
      </w:pPr>
      <w:r>
        <w:rPr>
          <w:rFonts w:hint="eastAsia" w:cs="宋体"/>
        </w:rPr>
        <w:t>5.2出现影响采购公正的违法、违规行为的；</w:t>
      </w:r>
    </w:p>
    <w:p w14:paraId="15FA495F">
      <w:pPr>
        <w:pStyle w:val="24"/>
        <w:snapToGrid w:val="0"/>
        <w:spacing w:line="360" w:lineRule="auto"/>
        <w:rPr>
          <w:rFonts w:cs="宋体"/>
        </w:rPr>
      </w:pPr>
      <w:r>
        <w:rPr>
          <w:rFonts w:hint="eastAsia" w:cs="宋体"/>
        </w:rPr>
        <w:t>5.3投标人的报价均超过了采购预算，采购人不能支付的；</w:t>
      </w:r>
    </w:p>
    <w:p w14:paraId="2DD7F2F3">
      <w:pPr>
        <w:pStyle w:val="24"/>
        <w:snapToGrid w:val="0"/>
        <w:spacing w:line="360" w:lineRule="auto"/>
        <w:rPr>
          <w:rFonts w:cs="宋体"/>
        </w:rPr>
      </w:pPr>
      <w:r>
        <w:rPr>
          <w:rFonts w:hint="eastAsia" w:cs="宋体"/>
        </w:rPr>
        <w:t>5.4因重大变故，采购任务取消的。</w:t>
      </w:r>
    </w:p>
    <w:p w14:paraId="62D9480E">
      <w:pPr>
        <w:pStyle w:val="24"/>
        <w:snapToGrid w:val="0"/>
        <w:spacing w:line="360" w:lineRule="auto"/>
        <w:rPr>
          <w:rFonts w:cs="宋体"/>
        </w:rPr>
      </w:pPr>
      <w:r>
        <w:rPr>
          <w:rFonts w:hint="eastAsia" w:cs="宋体"/>
        </w:rPr>
        <w:t>废标后，采购代理机构应当将废标理由通知所有投标人。</w:t>
      </w:r>
    </w:p>
    <w:p w14:paraId="5C9BCCEE">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0A386CE">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ED6610F">
      <w:pPr>
        <w:pStyle w:val="24"/>
        <w:snapToGrid w:val="0"/>
        <w:spacing w:line="360" w:lineRule="auto"/>
        <w:rPr>
          <w:rFonts w:cs="宋体"/>
        </w:rPr>
      </w:pPr>
      <w:r>
        <w:rPr>
          <w:rFonts w:hint="eastAsia" w:cs="宋体"/>
        </w:rPr>
        <w:t>7.1未确定中标供应商的，终止本次政府采购活动，重新开展政府采购活动。</w:t>
      </w:r>
    </w:p>
    <w:p w14:paraId="42B3AE8C">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5C46B1D">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A88C0DA">
      <w:pPr>
        <w:pStyle w:val="24"/>
        <w:snapToGrid w:val="0"/>
        <w:spacing w:line="360" w:lineRule="auto"/>
        <w:rPr>
          <w:rFonts w:cs="宋体"/>
        </w:rPr>
      </w:pPr>
      <w:r>
        <w:rPr>
          <w:rFonts w:hint="eastAsia" w:cs="宋体"/>
        </w:rPr>
        <w:t>7.4政府采购合同已经履行，给采购人、供应商造成损失的，由责任人承担赔偿责任。</w:t>
      </w:r>
    </w:p>
    <w:p w14:paraId="6E66C938">
      <w:pPr>
        <w:pStyle w:val="24"/>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400" w:name="第五部分"/>
      <w:bookmarkStart w:id="401" w:name="_Toc86217003"/>
    </w:p>
    <w:p w14:paraId="19AA0C5F">
      <w:pPr>
        <w:spacing w:line="360" w:lineRule="auto"/>
        <w:ind w:left="720" w:leftChars="343" w:firstLine="1084" w:firstLineChars="300"/>
        <w:outlineLvl w:val="0"/>
        <w:rPr>
          <w:rFonts w:ascii="宋体" w:hAnsi="宋体" w:cs="宋体"/>
          <w:b/>
          <w:sz w:val="36"/>
          <w:szCs w:val="36"/>
        </w:rPr>
      </w:pPr>
    </w:p>
    <w:p w14:paraId="37FE3884">
      <w:pPr>
        <w:spacing w:line="360" w:lineRule="auto"/>
        <w:ind w:left="720" w:leftChars="343" w:firstLine="1084" w:firstLineChars="300"/>
        <w:outlineLvl w:val="0"/>
        <w:rPr>
          <w:rFonts w:hint="eastAsia" w:ascii="宋体" w:hAnsi="宋体" w:cs="宋体"/>
          <w:b/>
          <w:sz w:val="36"/>
          <w:szCs w:val="36"/>
        </w:rPr>
      </w:pPr>
    </w:p>
    <w:p w14:paraId="0CDC2DFE">
      <w:pPr>
        <w:spacing w:line="360" w:lineRule="auto"/>
        <w:ind w:left="720" w:leftChars="343" w:firstLine="1084" w:firstLineChars="300"/>
        <w:outlineLvl w:val="0"/>
        <w:rPr>
          <w:rFonts w:hint="eastAsia" w:ascii="宋体" w:hAnsi="宋体" w:cs="宋体"/>
          <w:b/>
          <w:sz w:val="36"/>
          <w:szCs w:val="36"/>
        </w:rPr>
      </w:pPr>
    </w:p>
    <w:p w14:paraId="3C6184C0">
      <w:pPr>
        <w:spacing w:line="360" w:lineRule="auto"/>
        <w:ind w:left="720" w:leftChars="343" w:firstLine="1084" w:firstLineChars="300"/>
        <w:outlineLvl w:val="0"/>
        <w:rPr>
          <w:rFonts w:hint="eastAsia" w:ascii="宋体" w:hAnsi="宋体" w:cs="宋体"/>
          <w:b/>
          <w:sz w:val="36"/>
          <w:szCs w:val="36"/>
        </w:rPr>
      </w:pPr>
    </w:p>
    <w:p w14:paraId="0AD6473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87430AC">
      <w:pPr>
        <w:spacing w:line="480" w:lineRule="auto"/>
        <w:jc w:val="center"/>
        <w:rPr>
          <w:rFonts w:ascii="宋体" w:hAnsi="宋体" w:cs="宋体"/>
          <w:b/>
          <w:sz w:val="28"/>
          <w:szCs w:val="28"/>
        </w:rPr>
      </w:pPr>
    </w:p>
    <w:p w14:paraId="34AD3A7A">
      <w:pPr>
        <w:spacing w:line="480" w:lineRule="auto"/>
        <w:jc w:val="center"/>
        <w:rPr>
          <w:rFonts w:ascii="宋体" w:hAnsi="宋体" w:cs="宋体"/>
          <w:b/>
          <w:sz w:val="24"/>
        </w:rPr>
      </w:pPr>
    </w:p>
    <w:p w14:paraId="0FF0B5A8">
      <w:pPr>
        <w:spacing w:line="480" w:lineRule="auto"/>
        <w:jc w:val="center"/>
        <w:rPr>
          <w:rFonts w:ascii="宋体" w:hAnsi="宋体" w:cs="宋体"/>
          <w:b/>
          <w:sz w:val="24"/>
        </w:rPr>
      </w:pPr>
    </w:p>
    <w:p w14:paraId="2AEB01A7">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172517C">
      <w:pPr>
        <w:spacing w:line="480" w:lineRule="auto"/>
        <w:jc w:val="center"/>
        <w:rPr>
          <w:rFonts w:ascii="宋体" w:hAnsi="宋体" w:cs="宋体"/>
          <w:b/>
          <w:sz w:val="36"/>
          <w:szCs w:val="36"/>
        </w:rPr>
      </w:pPr>
      <w:r>
        <w:rPr>
          <w:rFonts w:hint="eastAsia" w:ascii="宋体" w:hAnsi="宋体" w:cs="宋体"/>
          <w:b/>
          <w:sz w:val="36"/>
          <w:szCs w:val="36"/>
        </w:rPr>
        <w:t>（服务类）</w:t>
      </w:r>
    </w:p>
    <w:p w14:paraId="06B5CD59">
      <w:pPr>
        <w:pStyle w:val="24"/>
        <w:ind w:firstLine="3132" w:firstLineChars="1300"/>
        <w:rPr>
          <w:b/>
          <w:bCs/>
        </w:rPr>
      </w:pPr>
      <w:r>
        <w:rPr>
          <w:rFonts w:hint="eastAsia"/>
          <w:b/>
          <w:bCs/>
        </w:rPr>
        <w:t>第一部分 合同书</w:t>
      </w:r>
    </w:p>
    <w:p w14:paraId="410DB1B7">
      <w:pPr>
        <w:pStyle w:val="24"/>
      </w:pPr>
    </w:p>
    <w:p w14:paraId="6CDFA9A8">
      <w:pPr>
        <w:pStyle w:val="3"/>
        <w:ind w:left="0" w:firstLine="0"/>
      </w:pPr>
    </w:p>
    <w:p w14:paraId="582FAB3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闲林街道居家养老服务单位运营采购</w:t>
      </w:r>
      <w:r>
        <w:rPr>
          <w:rFonts w:hint="eastAsia" w:ascii="宋体" w:hAnsi="宋体" w:cs="宋体"/>
          <w:sz w:val="24"/>
          <w:u w:val="single"/>
          <w:lang w:val="en-US" w:eastAsia="zh-CN"/>
        </w:rPr>
        <w:t>项目</w:t>
      </w:r>
    </w:p>
    <w:p w14:paraId="4BA5799C">
      <w:pPr>
        <w:pStyle w:val="601"/>
        <w:spacing w:before="120" w:line="22" w:lineRule="atLeast"/>
        <w:rPr>
          <w:rFonts w:ascii="宋体" w:hAnsi="宋体" w:eastAsia="宋体" w:cs="宋体"/>
          <w:szCs w:val="24"/>
        </w:rPr>
      </w:pPr>
    </w:p>
    <w:p w14:paraId="344E3593">
      <w:pPr>
        <w:pStyle w:val="601"/>
        <w:spacing w:before="120" w:line="22" w:lineRule="atLeast"/>
        <w:ind w:firstLine="960" w:firstLineChars="400"/>
        <w:rPr>
          <w:rFonts w:hint="default" w:ascii="宋体" w:hAnsi="宋体" w:eastAsia="宋体" w:cs="宋体"/>
          <w:szCs w:val="24"/>
          <w:lang w:val="en-US" w:eastAsia="zh-CN"/>
        </w:rPr>
      </w:pPr>
      <w:r>
        <w:rPr>
          <w:rFonts w:hint="eastAsia" w:ascii="宋体" w:hAnsi="宋体" w:eastAsia="宋体" w:cs="宋体"/>
          <w:szCs w:val="24"/>
          <w:lang w:val="en-US" w:eastAsia="zh-CN"/>
        </w:rPr>
        <w:t>合同编号：</w:t>
      </w:r>
      <w:r>
        <w:rPr>
          <w:rFonts w:hint="eastAsia" w:ascii="宋体" w:hAnsi="宋体" w:cs="宋体"/>
          <w:sz w:val="24"/>
          <w:u w:val="single"/>
        </w:rPr>
        <w:t xml:space="preserve">                                   </w:t>
      </w:r>
      <w:r>
        <w:rPr>
          <w:rFonts w:hint="eastAsia" w:ascii="宋体" w:hAnsi="宋体" w:eastAsia="宋体" w:cs="宋体"/>
          <w:szCs w:val="24"/>
          <w:lang w:val="en-US" w:eastAsia="zh-CN"/>
        </w:rPr>
        <w:t xml:space="preserve"> </w:t>
      </w:r>
    </w:p>
    <w:p w14:paraId="7B9EDA81">
      <w:pPr>
        <w:rPr>
          <w:rFonts w:ascii="宋体" w:hAnsi="宋体" w:cs="宋体"/>
          <w:sz w:val="24"/>
        </w:rPr>
      </w:pPr>
    </w:p>
    <w:p w14:paraId="4E41948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lang w:eastAsia="zh-CN"/>
        </w:rPr>
        <w:t>杭州市余杭区人民政府闲林街道办事处</w:t>
      </w:r>
    </w:p>
    <w:p w14:paraId="2AC720A7">
      <w:pPr>
        <w:spacing w:before="120" w:line="22" w:lineRule="atLeast"/>
        <w:rPr>
          <w:rFonts w:ascii="宋体" w:hAnsi="宋体" w:cs="宋体"/>
          <w:sz w:val="24"/>
        </w:rPr>
      </w:pPr>
    </w:p>
    <w:p w14:paraId="28276CE5">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95BD7C8">
      <w:pPr>
        <w:spacing w:before="120" w:line="22" w:lineRule="atLeast"/>
        <w:rPr>
          <w:rFonts w:ascii="宋体" w:hAnsi="宋体" w:cs="宋体"/>
          <w:sz w:val="24"/>
        </w:rPr>
      </w:pPr>
    </w:p>
    <w:p w14:paraId="0DA02DA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C190374">
      <w:pPr>
        <w:spacing w:before="120" w:line="22" w:lineRule="atLeast"/>
        <w:rPr>
          <w:rFonts w:ascii="宋体" w:hAnsi="宋体" w:cs="宋体"/>
          <w:sz w:val="24"/>
        </w:rPr>
      </w:pPr>
    </w:p>
    <w:p w14:paraId="14F3967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E551D22">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7F765D0C">
      <w:pPr>
        <w:rPr>
          <w:rFonts w:ascii="宋体" w:hAnsi="宋体" w:cs="宋体"/>
          <w:b/>
          <w:sz w:val="24"/>
        </w:rPr>
      </w:pPr>
    </w:p>
    <w:p w14:paraId="0BC9EA7E">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8962AEB">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6144A9AB">
      <w:pPr>
        <w:spacing w:line="560" w:lineRule="exact"/>
        <w:ind w:firstLine="480" w:firstLineChars="200"/>
        <w:rPr>
          <w:rFonts w:hint="eastAsia" w:ascii="宋体" w:hAnsi="宋体"/>
          <w:sz w:val="24"/>
        </w:rPr>
      </w:pPr>
      <w:r>
        <w:rPr>
          <w:rFonts w:hint="eastAsia" w:ascii="宋体" w:hAnsi="宋体"/>
          <w:sz w:val="24"/>
        </w:rPr>
        <w:t>一、居家养老上门服务项目范围</w:t>
      </w:r>
    </w:p>
    <w:p w14:paraId="29B14A8A">
      <w:pPr>
        <w:spacing w:line="56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 xml:space="preserve">标段一：何母桥村、华溪社区、民丰村、万景村、静林山社区、翡翠社区、甄家湾社区、竹韵社区； </w:t>
      </w:r>
    </w:p>
    <w:p w14:paraId="3BCAD9D2">
      <w:pPr>
        <w:spacing w:line="560" w:lineRule="exact"/>
        <w:ind w:firstLine="480" w:firstLineChars="200"/>
        <w:rPr>
          <w:rFonts w:hint="eastAsia" w:ascii="宋体" w:hAnsi="宋体"/>
          <w:sz w:val="24"/>
        </w:rPr>
      </w:pPr>
      <w:r>
        <w:rPr>
          <w:rFonts w:hint="eastAsia" w:ascii="宋体" w:hAnsi="宋体"/>
          <w:sz w:val="24"/>
        </w:rPr>
        <w:t xml:space="preserve">标段二：方家山社区、闲创社区、联荣村、闲林村、孙家坞社区、山水社区、华丰社区； </w:t>
      </w:r>
    </w:p>
    <w:p w14:paraId="5F279629">
      <w:pPr>
        <w:spacing w:line="560" w:lineRule="exact"/>
        <w:ind w:firstLine="480" w:firstLineChars="200"/>
        <w:rPr>
          <w:rFonts w:hint="eastAsia" w:ascii="宋体" w:hAnsi="宋体"/>
          <w:sz w:val="24"/>
        </w:rPr>
      </w:pPr>
      <w:r>
        <w:rPr>
          <w:rFonts w:hint="eastAsia" w:ascii="宋体" w:hAnsi="宋体"/>
          <w:sz w:val="24"/>
        </w:rPr>
        <w:t>标段三：北山社区、闲湖社区、良睦社区、西溪源村、云栖村、桦树村</w:t>
      </w:r>
      <w:r>
        <w:rPr>
          <w:rFonts w:hint="eastAsia" w:ascii="宋体" w:hAnsi="宋体"/>
          <w:sz w:val="24"/>
          <w:lang w:eastAsia="zh-CN"/>
        </w:rPr>
        <w:t>。</w:t>
      </w:r>
      <w:r>
        <w:rPr>
          <w:rFonts w:hint="eastAsia" w:ascii="宋体" w:hAnsi="宋体"/>
          <w:sz w:val="24"/>
        </w:rPr>
        <w:t xml:space="preserve"> </w:t>
      </w:r>
    </w:p>
    <w:p w14:paraId="69970D99">
      <w:pPr>
        <w:widowControl w:val="0"/>
        <w:wordWrap/>
        <w:adjustRightInd w:val="0"/>
        <w:snapToGrid w:val="0"/>
        <w:spacing w:line="440" w:lineRule="exact"/>
        <w:ind w:firstLine="480" w:firstLineChars="200"/>
        <w:textAlignment w:val="auto"/>
        <w:rPr>
          <w:rFonts w:hint="eastAsia" w:ascii="宋体" w:hAnsi="宋体" w:cs="宋体"/>
          <w:color w:val="000000"/>
          <w:sz w:val="24"/>
          <w:szCs w:val="24"/>
          <w:lang w:eastAsia="zh-CN"/>
        </w:rPr>
      </w:pPr>
      <w:r>
        <w:rPr>
          <w:rFonts w:hint="eastAsia" w:ascii="宋体" w:hAnsi="宋体" w:eastAsia="宋体" w:cs="宋体"/>
          <w:color w:val="000000"/>
          <w:sz w:val="24"/>
          <w:szCs w:val="24"/>
        </w:rPr>
        <w:t>（二）</w:t>
      </w:r>
      <w:r>
        <w:rPr>
          <w:rFonts w:hint="eastAsia" w:ascii="宋体" w:hAnsi="宋体" w:cs="宋体"/>
          <w:color w:val="000000"/>
          <w:sz w:val="24"/>
          <w:szCs w:val="24"/>
          <w:lang w:eastAsia="zh-CN"/>
        </w:rPr>
        <w:t>居家养老服务对象</w:t>
      </w:r>
    </w:p>
    <w:p w14:paraId="6223C392">
      <w:pPr>
        <w:pStyle w:val="24"/>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符合余杭区民政局关于印发《杭州市余杭区养老服务电子津贴实施办法（试行）》的通知（余民〔2022〕7号）规定的服务对象，即杭州市“互联网</w:t>
      </w:r>
      <w:r>
        <w:rPr>
          <w:rFonts w:hint="eastAsia" w:ascii="宋体" w:hAnsi="宋体" w:eastAsia="宋体" w:cs="宋体"/>
          <w:color w:val="000000"/>
          <w:sz w:val="24"/>
          <w:szCs w:val="24"/>
          <w:lang w:val="en-US" w:eastAsia="zh-CN"/>
        </w:rPr>
        <w:t>+养老”系统平台内通过评估录入的老年人。</w:t>
      </w:r>
    </w:p>
    <w:p w14:paraId="05E047D1">
      <w:pPr>
        <w:numPr>
          <w:ilvl w:val="0"/>
          <w:numId w:val="0"/>
        </w:numPr>
        <w:spacing w:line="360" w:lineRule="auto"/>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val="en-US" w:eastAsia="zh-CN"/>
        </w:rPr>
        <w:t xml:space="preserve">    </w:t>
      </w:r>
      <w:r>
        <w:rPr>
          <w:rFonts w:hint="eastAsia" w:ascii="宋体" w:hAnsi="宋体" w:cs="宋体"/>
          <w:b w:val="0"/>
          <w:bCs w:val="0"/>
          <w:color w:val="000000"/>
          <w:sz w:val="24"/>
          <w:szCs w:val="24"/>
          <w:lang w:eastAsia="zh-CN"/>
        </w:rPr>
        <w:t>（三）服务方式</w:t>
      </w:r>
    </w:p>
    <w:p w14:paraId="4C4E33B9">
      <w:pPr>
        <w:numPr>
          <w:ilvl w:val="0"/>
          <w:numId w:val="0"/>
        </w:numPr>
        <w:spacing w:line="360" w:lineRule="auto"/>
        <w:rPr>
          <w:rFonts w:hint="eastAsia" w:ascii="宋体" w:hAnsi="宋体" w:cs="宋体"/>
          <w:b w:val="0"/>
          <w:bCs w:val="0"/>
          <w:color w:val="000000"/>
          <w:sz w:val="24"/>
          <w:lang w:val="en-US" w:eastAsia="zh-CN"/>
        </w:rPr>
      </w:pPr>
      <w:r>
        <w:rPr>
          <w:rFonts w:hint="eastAsia" w:ascii="宋体" w:hAnsi="宋体" w:cs="宋体"/>
          <w:b w:val="0"/>
          <w:bCs w:val="0"/>
          <w:color w:val="000000"/>
          <w:sz w:val="24"/>
          <w:lang w:val="en-US" w:eastAsia="zh-CN"/>
        </w:rPr>
        <w:t xml:space="preserve">    由乙方组织安排服务人员上门为符合条件的老年人提供相应服务。服务人员需使用系统平台，利用相关设备实时上传服务数据。民政局通过平台对不符合要求的应需做废单处理。</w:t>
      </w:r>
    </w:p>
    <w:p w14:paraId="7AD8545C">
      <w:pPr>
        <w:numPr>
          <w:ilvl w:val="0"/>
          <w:numId w:val="0"/>
        </w:numPr>
        <w:spacing w:line="360" w:lineRule="auto"/>
        <w:rPr>
          <w:rFonts w:hint="eastAsia" w:ascii="宋体" w:hAnsi="宋体" w:cs="宋体"/>
          <w:b w:val="0"/>
          <w:bCs w:val="0"/>
          <w:color w:val="000000"/>
          <w:sz w:val="24"/>
        </w:rPr>
      </w:pPr>
      <w:r>
        <w:rPr>
          <w:rFonts w:hint="eastAsia" w:ascii="宋体" w:hAnsi="宋体" w:cs="宋体"/>
          <w:b w:val="0"/>
          <w:bCs w:val="0"/>
          <w:color w:val="000000"/>
          <w:sz w:val="24"/>
          <w:lang w:val="en-US" w:eastAsia="zh-CN"/>
        </w:rPr>
        <w:t xml:space="preserve">    </w:t>
      </w:r>
      <w:r>
        <w:rPr>
          <w:rFonts w:hint="eastAsia" w:ascii="宋体" w:hAnsi="宋体" w:cs="宋体"/>
          <w:b w:val="0"/>
          <w:bCs w:val="0"/>
          <w:color w:val="000000"/>
          <w:sz w:val="24"/>
          <w:lang w:eastAsia="zh-CN"/>
        </w:rPr>
        <w:t>（四）</w:t>
      </w:r>
      <w:r>
        <w:rPr>
          <w:rFonts w:hint="eastAsia" w:ascii="宋体" w:hAnsi="宋体" w:cs="宋体"/>
          <w:b w:val="0"/>
          <w:bCs w:val="0"/>
          <w:color w:val="000000"/>
          <w:sz w:val="24"/>
        </w:rPr>
        <w:t>基本要求</w:t>
      </w:r>
    </w:p>
    <w:p w14:paraId="203892C4">
      <w:pPr>
        <w:pStyle w:val="23"/>
        <w:spacing w:line="360" w:lineRule="auto"/>
        <w:ind w:firstLine="480" w:firstLineChars="200"/>
        <w:rPr>
          <w:rFonts w:hint="eastAsia" w:hAnsi="宋体" w:cs="宋体"/>
          <w:color w:val="000000"/>
          <w:lang w:val="en-US" w:eastAsia="zh-CN"/>
        </w:rPr>
      </w:pPr>
      <w:r>
        <w:rPr>
          <w:rFonts w:hint="eastAsia" w:ascii="宋体" w:hAnsi="宋体" w:eastAsia="宋体" w:cs="宋体"/>
          <w:color w:val="000000"/>
        </w:rPr>
        <w:t>1、</w:t>
      </w:r>
      <w:r>
        <w:rPr>
          <w:rFonts w:hint="eastAsia" w:hAnsi="宋体" w:cs="宋体"/>
          <w:color w:val="000000"/>
          <w:lang w:eastAsia="zh-CN"/>
        </w:rPr>
        <w:t>具有于服务区域、对象相适应的服务队伍，保证服务人员中</w:t>
      </w:r>
      <w:r>
        <w:rPr>
          <w:rFonts w:hint="eastAsia" w:hAnsi="宋体" w:cs="宋体"/>
          <w:color w:val="000000"/>
          <w:lang w:val="en-US" w:eastAsia="zh-CN"/>
        </w:rPr>
        <w:t>50%以上持有《职业技能等级证》且录入“浙里康养”系统余杭区范围内。</w:t>
      </w:r>
    </w:p>
    <w:p w14:paraId="065DEE8D">
      <w:pPr>
        <w:pStyle w:val="23"/>
        <w:spacing w:line="360" w:lineRule="auto"/>
        <w:ind w:firstLine="480" w:firstLineChars="200"/>
        <w:rPr>
          <w:rFonts w:hint="eastAsia" w:hAnsi="宋体" w:cs="宋体"/>
          <w:color w:val="000000"/>
          <w:lang w:eastAsia="zh-CN"/>
        </w:rPr>
      </w:pPr>
      <w:r>
        <w:rPr>
          <w:rFonts w:hint="eastAsia" w:hAnsi="宋体" w:cs="宋体"/>
          <w:color w:val="000000"/>
          <w:lang w:val="en-US" w:eastAsia="zh-CN"/>
        </w:rPr>
        <w:t>2、</w:t>
      </w:r>
      <w:r>
        <w:rPr>
          <w:rFonts w:hint="eastAsia" w:hAnsi="宋体" w:cs="宋体"/>
          <w:color w:val="000000"/>
          <w:lang w:eastAsia="zh-CN"/>
        </w:rPr>
        <w:t>工作人员应身体健康，无传染病，并持有本人有效期内的《健康证》。</w:t>
      </w:r>
    </w:p>
    <w:p w14:paraId="66D0DE67">
      <w:pPr>
        <w:pStyle w:val="23"/>
        <w:spacing w:line="360" w:lineRule="auto"/>
        <w:ind w:firstLine="480" w:firstLineChars="200"/>
        <w:rPr>
          <w:rFonts w:hint="eastAsia" w:hAnsi="宋体" w:cs="宋体"/>
          <w:color w:val="auto"/>
          <w:lang w:val="en-US" w:eastAsia="zh-CN"/>
        </w:rPr>
      </w:pPr>
      <w:r>
        <w:rPr>
          <w:rFonts w:hint="eastAsia" w:hAnsi="宋体" w:cs="宋体"/>
          <w:color w:val="000000"/>
          <w:lang w:val="en-US" w:eastAsia="zh-CN"/>
        </w:rPr>
        <w:t>3、第一次服务时须主动通过言语</w:t>
      </w:r>
      <w:r>
        <w:rPr>
          <w:rFonts w:hint="eastAsia" w:hAnsi="宋体" w:cs="宋体"/>
          <w:color w:val="auto"/>
          <w:lang w:val="en-US" w:eastAsia="zh-CN"/>
        </w:rPr>
        <w:t>告知老年人</w:t>
      </w:r>
      <w:r>
        <w:rPr>
          <w:rFonts w:hint="default" w:hAnsi="宋体" w:cs="宋体"/>
          <w:color w:val="auto"/>
          <w:lang w:eastAsia="zh-CN"/>
        </w:rPr>
        <w:t>或其监护人</w:t>
      </w:r>
      <w:r>
        <w:rPr>
          <w:rFonts w:hint="eastAsia" w:hAnsi="宋体" w:cs="宋体"/>
          <w:color w:val="auto"/>
          <w:lang w:val="en-US" w:eastAsia="zh-CN"/>
        </w:rPr>
        <w:t>可享受的具体服务内容、服务标准、投诉电话等，并通过</w:t>
      </w:r>
      <w:r>
        <w:rPr>
          <w:rFonts w:hint="default" w:hAnsi="宋体" w:cs="宋体"/>
          <w:color w:val="auto"/>
          <w:lang w:eastAsia="zh-CN"/>
        </w:rPr>
        <w:t>《提示卡》等</w:t>
      </w:r>
      <w:r>
        <w:rPr>
          <w:rFonts w:hint="eastAsia" w:hAnsi="宋体" w:cs="宋体"/>
          <w:color w:val="auto"/>
          <w:lang w:val="en-US" w:eastAsia="zh-CN"/>
        </w:rPr>
        <w:t>书面形式</w:t>
      </w:r>
      <w:r>
        <w:rPr>
          <w:rFonts w:hint="default" w:hAnsi="宋体" w:cs="宋体"/>
          <w:color w:val="auto"/>
          <w:lang w:eastAsia="zh-CN"/>
        </w:rPr>
        <w:t>张贴或</w:t>
      </w:r>
      <w:r>
        <w:rPr>
          <w:rFonts w:hint="eastAsia" w:hAnsi="宋体" w:cs="宋体"/>
          <w:color w:val="auto"/>
          <w:lang w:val="en-US" w:eastAsia="zh-CN"/>
        </w:rPr>
        <w:t>留存老年人一份。</w:t>
      </w:r>
    </w:p>
    <w:p w14:paraId="0ED073DE">
      <w:pPr>
        <w:pStyle w:val="23"/>
        <w:spacing w:line="360" w:lineRule="auto"/>
        <w:ind w:firstLine="480" w:firstLineChars="200"/>
        <w:rPr>
          <w:rFonts w:hint="eastAsia" w:hAnsi="宋体" w:cs="宋体"/>
          <w:color w:val="auto"/>
          <w:lang w:eastAsia="zh-CN"/>
        </w:rPr>
      </w:pPr>
      <w:r>
        <w:rPr>
          <w:rFonts w:hint="eastAsia" w:hAnsi="宋体" w:cs="宋体"/>
          <w:color w:val="auto"/>
          <w:lang w:val="en-US" w:eastAsia="zh-CN"/>
        </w:rPr>
        <w:t>4、工作人员上门服务时，需文明用语，提前做好预约，穿</w:t>
      </w:r>
      <w:r>
        <w:rPr>
          <w:rFonts w:hint="eastAsia" w:hAnsi="宋体" w:cs="宋体"/>
          <w:color w:val="auto"/>
          <w:lang w:eastAsia="zh-CN"/>
        </w:rPr>
        <w:t>着本单位统一服装，并佩带工作证（牌）。</w:t>
      </w:r>
    </w:p>
    <w:p w14:paraId="4CB1237C">
      <w:pPr>
        <w:pStyle w:val="23"/>
        <w:spacing w:line="360" w:lineRule="auto"/>
        <w:ind w:firstLine="480" w:firstLineChars="200"/>
        <w:rPr>
          <w:rFonts w:hint="eastAsia" w:ascii="宋体" w:hAnsi="宋体" w:eastAsia="宋体" w:cs="宋体"/>
          <w:color w:val="auto"/>
        </w:rPr>
      </w:pPr>
      <w:r>
        <w:rPr>
          <w:rFonts w:hint="eastAsia" w:hAnsi="宋体" w:cs="宋体"/>
          <w:color w:val="auto"/>
          <w:lang w:val="en-US" w:eastAsia="zh-CN"/>
        </w:rPr>
        <w:t>5、服务单位须</w:t>
      </w:r>
      <w:r>
        <w:rPr>
          <w:rFonts w:hint="eastAsia" w:hAnsi="宋体" w:cs="宋体"/>
          <w:color w:val="auto"/>
          <w:lang w:eastAsia="zh-CN"/>
        </w:rPr>
        <w:t>制定老年人服务方案，</w:t>
      </w:r>
      <w:r>
        <w:rPr>
          <w:rFonts w:hint="eastAsia" w:ascii="宋体" w:hAnsi="宋体" w:eastAsia="宋体" w:cs="宋体"/>
          <w:color w:val="auto"/>
        </w:rPr>
        <w:t>明确服务内容</w:t>
      </w:r>
      <w:r>
        <w:rPr>
          <w:rFonts w:hint="eastAsia" w:hAnsi="宋体" w:cs="宋体"/>
          <w:color w:val="auto"/>
          <w:lang w:eastAsia="zh-CN"/>
        </w:rPr>
        <w:t>，实行“一人一方案”。</w:t>
      </w:r>
    </w:p>
    <w:p w14:paraId="532DB6A6">
      <w:pPr>
        <w:pStyle w:val="23"/>
        <w:spacing w:line="360" w:lineRule="auto"/>
        <w:ind w:firstLine="480" w:firstLineChars="200"/>
        <w:rPr>
          <w:rFonts w:hint="default" w:ascii="宋体" w:hAnsi="宋体" w:eastAsia="宋体" w:cs="宋体"/>
          <w:color w:val="auto"/>
          <w:highlight w:val="none"/>
        </w:rPr>
      </w:pPr>
      <w:r>
        <w:rPr>
          <w:rFonts w:hint="eastAsia" w:hAnsi="宋体" w:cs="宋体"/>
          <w:color w:val="auto"/>
          <w:lang w:val="en-US" w:eastAsia="zh-CN"/>
        </w:rPr>
        <w:t>6</w:t>
      </w:r>
      <w:r>
        <w:rPr>
          <w:rFonts w:hint="eastAsia" w:ascii="宋体" w:hAnsi="宋体" w:eastAsia="宋体" w:cs="宋体"/>
          <w:color w:val="auto"/>
        </w:rPr>
        <w:t>、</w:t>
      </w:r>
      <w:r>
        <w:rPr>
          <w:rFonts w:hint="eastAsia" w:hAnsi="宋体" w:cs="宋体"/>
          <w:color w:val="auto"/>
          <w:lang w:eastAsia="zh-CN"/>
        </w:rPr>
        <w:t>服务单位须建立服务质量回访制度，</w:t>
      </w:r>
      <w:r>
        <w:rPr>
          <w:rFonts w:hint="eastAsia" w:ascii="宋体" w:hAnsi="宋体" w:eastAsia="宋体" w:cs="宋体"/>
          <w:color w:val="auto"/>
        </w:rPr>
        <w:t>定期进行</w:t>
      </w:r>
      <w:r>
        <w:rPr>
          <w:rFonts w:hint="eastAsia" w:hAnsi="宋体" w:cs="宋体"/>
          <w:color w:val="auto"/>
          <w:lang w:eastAsia="zh-CN"/>
        </w:rPr>
        <w:t>回访</w:t>
      </w:r>
      <w:r>
        <w:rPr>
          <w:rFonts w:hint="eastAsia" w:ascii="宋体" w:hAnsi="宋体" w:eastAsia="宋体" w:cs="宋体"/>
          <w:color w:val="auto"/>
        </w:rPr>
        <w:t>，并记录</w:t>
      </w:r>
      <w:r>
        <w:rPr>
          <w:rFonts w:hint="eastAsia" w:hAnsi="宋体" w:cs="宋体"/>
          <w:color w:val="auto"/>
          <w:lang w:eastAsia="zh-CN"/>
        </w:rPr>
        <w:t>回访</w:t>
      </w:r>
      <w:r>
        <w:rPr>
          <w:rFonts w:hint="eastAsia" w:ascii="宋体" w:hAnsi="宋体" w:eastAsia="宋体" w:cs="宋体"/>
          <w:color w:val="auto"/>
        </w:rPr>
        <w:t>结果（</w:t>
      </w:r>
      <w:r>
        <w:rPr>
          <w:rFonts w:hint="eastAsia" w:hAnsi="宋体" w:cs="宋体"/>
          <w:color w:val="auto"/>
          <w:lang w:eastAsia="zh-CN"/>
        </w:rPr>
        <w:t>包括但不限于服务</w:t>
      </w:r>
      <w:r>
        <w:rPr>
          <w:rFonts w:hint="eastAsia" w:ascii="宋体" w:hAnsi="宋体" w:eastAsia="宋体" w:cs="宋体"/>
          <w:color w:val="auto"/>
        </w:rPr>
        <w:t>内容、时间、地点、人员、落实情况等）</w:t>
      </w:r>
      <w:r>
        <w:rPr>
          <w:rFonts w:hint="eastAsia" w:hAnsi="宋体" w:cs="宋体"/>
          <w:color w:val="auto"/>
          <w:lang w:eastAsia="zh-CN"/>
        </w:rPr>
        <w:t>。</w:t>
      </w:r>
      <w:r>
        <w:rPr>
          <w:rFonts w:hint="default" w:hAnsi="宋体" w:cs="宋体"/>
          <w:color w:val="auto"/>
          <w:highlight w:val="none"/>
          <w:lang w:eastAsia="zh-CN"/>
        </w:rPr>
        <w:t>片区负责人每月实地回访跟单应不少于10单（不同服务人员）。</w:t>
      </w:r>
    </w:p>
    <w:p w14:paraId="3958B019">
      <w:pPr>
        <w:widowControl w:val="0"/>
        <w:wordWrap/>
        <w:adjustRightInd w:val="0"/>
        <w:snapToGrid w:val="0"/>
        <w:spacing w:line="440" w:lineRule="exact"/>
        <w:ind w:firstLine="420" w:firstLineChars="200"/>
        <w:textAlignment w:val="auto"/>
        <w:rPr>
          <w:rFonts w:hint="eastAsia" w:ascii="宋体" w:hAnsi="宋体" w:eastAsia="宋体" w:cs="宋体"/>
          <w:snapToGrid w:val="0"/>
          <w:color w:val="000000"/>
          <w:kern w:val="2"/>
          <w:sz w:val="24"/>
          <w:szCs w:val="21"/>
          <w:lang w:val="zh-CN" w:eastAsia="zh-CN" w:bidi="ar-SA"/>
        </w:rPr>
      </w:pPr>
      <w:r>
        <w:rPr>
          <w:rFonts w:hint="eastAsia" w:hAnsi="宋体" w:cs="宋体"/>
          <w:color w:val="auto"/>
          <w:lang w:val="en-US" w:eastAsia="zh-CN"/>
        </w:rPr>
        <w:t>7</w:t>
      </w:r>
      <w:r>
        <w:rPr>
          <w:rFonts w:hint="eastAsia" w:ascii="宋体" w:hAnsi="宋体" w:eastAsia="宋体" w:cs="宋体"/>
          <w:color w:val="auto"/>
        </w:rPr>
        <w:t>、</w:t>
      </w:r>
      <w:r>
        <w:rPr>
          <w:rFonts w:hint="eastAsia" w:ascii="宋体" w:hAnsi="宋体" w:eastAsia="宋体" w:cs="宋体"/>
          <w:color w:val="auto"/>
          <w:sz w:val="24"/>
          <w:szCs w:val="24"/>
          <w:lang w:eastAsia="zh-CN"/>
        </w:rPr>
        <w:t>尊重并保护老年人隐</w:t>
      </w:r>
      <w:r>
        <w:rPr>
          <w:rFonts w:hint="eastAsia" w:ascii="宋体" w:hAnsi="宋体" w:eastAsia="宋体" w:cs="宋体"/>
          <w:snapToGrid w:val="0"/>
          <w:color w:val="auto"/>
          <w:kern w:val="2"/>
          <w:sz w:val="24"/>
          <w:szCs w:val="21"/>
          <w:lang w:val="zh-CN" w:eastAsia="zh-CN" w:bidi="ar-SA"/>
        </w:rPr>
        <w:t>私，为老年人提供</w:t>
      </w:r>
      <w:r>
        <w:rPr>
          <w:rFonts w:hint="default" w:ascii="宋体" w:hAnsi="宋体" w:cs="宋体"/>
          <w:snapToGrid w:val="0"/>
          <w:color w:val="auto"/>
          <w:kern w:val="2"/>
          <w:sz w:val="24"/>
          <w:szCs w:val="21"/>
          <w:lang w:eastAsia="zh-CN" w:bidi="ar-SA"/>
        </w:rPr>
        <w:t>合法合理</w:t>
      </w:r>
      <w:r>
        <w:rPr>
          <w:rFonts w:hint="eastAsia" w:ascii="宋体" w:hAnsi="宋体" w:eastAsia="宋体" w:cs="宋体"/>
          <w:snapToGrid w:val="0"/>
          <w:color w:val="000000"/>
          <w:kern w:val="2"/>
          <w:sz w:val="24"/>
          <w:szCs w:val="21"/>
          <w:lang w:val="zh-CN" w:eastAsia="zh-CN" w:bidi="ar-SA"/>
        </w:rPr>
        <w:t>服务完成率达100%，老年人或监护人满意率≧</w:t>
      </w:r>
      <w:r>
        <w:rPr>
          <w:rFonts w:hint="eastAsia" w:ascii="宋体" w:hAnsi="宋体" w:eastAsia="宋体" w:cs="宋体"/>
          <w:snapToGrid w:val="0"/>
          <w:color w:val="000000"/>
          <w:kern w:val="2"/>
          <w:sz w:val="24"/>
          <w:szCs w:val="21"/>
          <w:lang w:val="en-US" w:eastAsia="zh-CN" w:bidi="ar-SA"/>
        </w:rPr>
        <w:t>95</w:t>
      </w:r>
      <w:r>
        <w:rPr>
          <w:rFonts w:hint="eastAsia" w:ascii="宋体" w:hAnsi="宋体" w:eastAsia="宋体" w:cs="宋体"/>
          <w:snapToGrid w:val="0"/>
          <w:color w:val="000000"/>
          <w:kern w:val="2"/>
          <w:sz w:val="24"/>
          <w:szCs w:val="21"/>
          <w:lang w:val="zh-CN" w:eastAsia="zh-CN" w:bidi="ar-SA"/>
        </w:rPr>
        <w:t>%。</w:t>
      </w:r>
    </w:p>
    <w:p w14:paraId="426414F2">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（五）</w:t>
      </w:r>
      <w:r>
        <w:rPr>
          <w:rFonts w:hint="eastAsia" w:ascii="宋体" w:hAnsi="宋体" w:eastAsia="宋体" w:cs="宋体"/>
          <w:color w:val="000000"/>
          <w:sz w:val="24"/>
          <w:szCs w:val="24"/>
        </w:rPr>
        <w:t>乙方</w:t>
      </w:r>
      <w:r>
        <w:rPr>
          <w:rFonts w:hint="eastAsia" w:ascii="宋体" w:hAnsi="宋体" w:cs="宋体"/>
          <w:color w:val="000000"/>
          <w:sz w:val="24"/>
          <w:szCs w:val="24"/>
          <w:lang w:val="en-US" w:eastAsia="zh-CN"/>
        </w:rPr>
        <w:t>服务</w:t>
      </w:r>
      <w:r>
        <w:rPr>
          <w:rFonts w:hint="eastAsia" w:ascii="宋体" w:hAnsi="宋体" w:eastAsia="宋体" w:cs="宋体"/>
          <w:color w:val="000000"/>
          <w:sz w:val="24"/>
          <w:szCs w:val="24"/>
        </w:rPr>
        <w:t>内容</w:t>
      </w:r>
      <w:r>
        <w:rPr>
          <w:rFonts w:hint="eastAsia" w:ascii="宋体" w:hAnsi="宋体" w:cs="宋体"/>
          <w:color w:val="000000"/>
          <w:sz w:val="24"/>
          <w:szCs w:val="24"/>
          <w:lang w:eastAsia="zh-CN"/>
        </w:rPr>
        <w:t>与要求</w:t>
      </w:r>
      <w:r>
        <w:rPr>
          <w:rFonts w:hint="eastAsia" w:ascii="宋体" w:hAnsi="宋体" w:eastAsia="宋体" w:cs="宋体"/>
          <w:color w:val="000000"/>
          <w:sz w:val="24"/>
          <w:szCs w:val="24"/>
          <w:lang w:eastAsia="zh-CN"/>
        </w:rPr>
        <w:t>：</w:t>
      </w:r>
    </w:p>
    <w:p w14:paraId="6EC3A900">
      <w:pPr>
        <w:widowControl w:val="0"/>
        <w:wordWrap/>
        <w:adjustRightInd w:val="0"/>
        <w:snapToGrid w:val="0"/>
        <w:spacing w:line="44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5.1 生活照料</w:t>
      </w:r>
    </w:p>
    <w:p w14:paraId="6920A2D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5.1.1 基本内容</w:t>
      </w:r>
    </w:p>
    <w:p w14:paraId="64653B7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生活照料的基本内容包括：</w:t>
      </w:r>
    </w:p>
    <w:p w14:paraId="2923BCC4">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——个人卫生护理；</w:t>
      </w:r>
    </w:p>
    <w:p w14:paraId="4CC2DCEA">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——生活起居护理。</w:t>
      </w:r>
    </w:p>
    <w:p w14:paraId="7AB58AB7">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5.1.2 服务要求</w:t>
      </w:r>
    </w:p>
    <w:p w14:paraId="72A0D32C">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5.1.2.1 洗漱等个人卫生应协助到位，容貌整洁、衣着适度、指（趾）甲整洁、无异味。</w:t>
      </w:r>
    </w:p>
    <w:p w14:paraId="71A9F5B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5.1.2.2 协助穿脱衣服和如厕方法得当，老人无不适现象。</w:t>
      </w:r>
    </w:p>
    <w:p w14:paraId="6FFEED9D">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5.1.2.3 定时为卧床老人翻身，无褥疮。</w:t>
      </w:r>
    </w:p>
    <w:p w14:paraId="2DE95ED0">
      <w:pPr>
        <w:widowControl w:val="0"/>
        <w:wordWrap/>
        <w:adjustRightInd w:val="0"/>
        <w:snapToGrid w:val="0"/>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5.2 助餐服务</w:t>
      </w:r>
    </w:p>
    <w:p w14:paraId="4BC844F0">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5.2.1 基本内容</w:t>
      </w:r>
    </w:p>
    <w:p w14:paraId="20690365">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助餐服务的基本内容包括：</w:t>
      </w:r>
    </w:p>
    <w:p w14:paraId="1EBF01BD">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——协助进食；</w:t>
      </w:r>
    </w:p>
    <w:p w14:paraId="332069B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——集中用餐；</w:t>
      </w:r>
    </w:p>
    <w:p w14:paraId="3A15B87D">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——上门送（做）餐。</w:t>
      </w:r>
    </w:p>
    <w:p w14:paraId="3EBE185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5.2.2 服务要求</w:t>
      </w:r>
    </w:p>
    <w:p w14:paraId="5A9CC4AC">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5.2.2.1</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符合国家、省有关食品安全法律法规的规定。 </w:t>
      </w:r>
    </w:p>
    <w:p w14:paraId="0474DF82">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5.2.2.2</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尊重老年人的饮食习惯。</w:t>
      </w:r>
    </w:p>
    <w:p w14:paraId="7A61B792">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5.2.2.3</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注意营养、合理配餐，每周有食谱。</w:t>
      </w:r>
    </w:p>
    <w:p w14:paraId="5B6AD913">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5.2.2.4</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助餐服务点应配置符合老年人特点的无障碍设施。</w:t>
      </w:r>
    </w:p>
    <w:p w14:paraId="579DBE10">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5.2.2.5 送餐运输工具应保持清洁卫生，餐具做到每餐消毒。</w:t>
      </w:r>
    </w:p>
    <w:p w14:paraId="17079524">
      <w:pPr>
        <w:widowControl w:val="0"/>
        <w:wordWrap/>
        <w:adjustRightInd w:val="0"/>
        <w:snapToGrid w:val="0"/>
        <w:spacing w:line="44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5.3 助浴服务</w:t>
      </w:r>
    </w:p>
    <w:p w14:paraId="0AAF5543">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5.3.1 基本内容</w:t>
      </w:r>
    </w:p>
    <w:p w14:paraId="08838AAC">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助浴服务的基本内容包括：</w:t>
      </w:r>
    </w:p>
    <w:p w14:paraId="608A7C68">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——上门助浴；</w:t>
      </w:r>
    </w:p>
    <w:p w14:paraId="4975DE53">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——外出助浴。</w:t>
      </w:r>
    </w:p>
    <w:p w14:paraId="41E797CE">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5.3.2 服务要求</w:t>
      </w:r>
    </w:p>
    <w:p w14:paraId="478C388C">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5.3.2.1助浴前应进行安全提示。</w:t>
      </w:r>
    </w:p>
    <w:p w14:paraId="0F0FCCE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5.3.2.2助浴过程中应有家属或其他监护人在场。</w:t>
      </w:r>
    </w:p>
    <w:p w14:paraId="281F14C5">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5.3.2.3助浴过程中应注意观察老年人身体情况，如遇老年人身体不适，协助采取相应应急措施。</w:t>
      </w:r>
    </w:p>
    <w:p w14:paraId="5ABD55C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5.3.2.4上门助浴时应根据四季气候状况和老年人居住条件，注意防寒保暖、防暑降温及浴室内通风。</w:t>
      </w:r>
    </w:p>
    <w:p w14:paraId="282AD2BC">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5.3.2.5 外出助浴应选择有资质的公共洗浴场所或有公用沐浴设施的养老服务机构。</w:t>
      </w:r>
    </w:p>
    <w:p w14:paraId="32696759">
      <w:pPr>
        <w:widowControl w:val="0"/>
        <w:wordWrap/>
        <w:adjustRightInd w:val="0"/>
        <w:snapToGrid w:val="0"/>
        <w:spacing w:line="44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5.4 助洁服务</w:t>
      </w:r>
    </w:p>
    <w:p w14:paraId="313D39F3">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5.4.1 基本内容</w:t>
      </w:r>
    </w:p>
    <w:p w14:paraId="13088C9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助洁服务的基本内容包括：</w:t>
      </w:r>
    </w:p>
    <w:p w14:paraId="0FAF915A">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——居室整洁；</w:t>
      </w:r>
    </w:p>
    <w:p w14:paraId="2BC7EA03">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——物具清洁。</w:t>
      </w:r>
    </w:p>
    <w:p w14:paraId="148F3D10">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5.4.2 服务要求</w:t>
      </w:r>
    </w:p>
    <w:p w14:paraId="413690FE">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5.4.2.1 保持卧室、厨房、卫生间等居室内部整洁，物具清洁。</w:t>
      </w:r>
    </w:p>
    <w:p w14:paraId="7C2A78E0">
      <w:pPr>
        <w:widowControl w:val="0"/>
        <w:wordWrap/>
        <w:adjustRightInd w:val="0"/>
        <w:snapToGrid w:val="0"/>
        <w:spacing w:line="440" w:lineRule="exac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5.4.2.2 用于生活护理的个人用具应保持清洁。</w:t>
      </w:r>
    </w:p>
    <w:p w14:paraId="2BF665A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5.4.2.3 定期翻晒、更换床上用品，保持床铺清洁、平整。 </w:t>
      </w:r>
    </w:p>
    <w:p w14:paraId="06DF584E">
      <w:pPr>
        <w:widowControl w:val="0"/>
        <w:wordWrap/>
        <w:adjustRightInd w:val="0"/>
        <w:snapToGrid w:val="0"/>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5.5 洗涤服务</w:t>
      </w:r>
    </w:p>
    <w:p w14:paraId="2CAA144B">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5.5.1 基本内容</w:t>
      </w:r>
    </w:p>
    <w:p w14:paraId="213275A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洗涤服务的基本内容包括：</w:t>
      </w:r>
    </w:p>
    <w:p w14:paraId="50A6A43D">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——集中送洗；</w:t>
      </w:r>
    </w:p>
    <w:p w14:paraId="1BCE1D53">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——上门洗涤。</w:t>
      </w:r>
    </w:p>
    <w:p w14:paraId="084D0FF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5.5.2 服务要求</w:t>
      </w:r>
    </w:p>
    <w:p w14:paraId="12D6E7D2">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5.5.2.1</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洗涤前应检查被洗衣物的性状并告知老年人或家属。</w:t>
      </w:r>
    </w:p>
    <w:p w14:paraId="0E216FF8">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5.5.2.2</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集中送洗应选择有资质的洗衣机构或有洗涤设施的养老服务机构。</w:t>
      </w:r>
    </w:p>
    <w:p w14:paraId="45D12D13">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5.5.2.3</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集中送洗送取衣物时，应做到标识清楚、核对准确。防止交叉感染。</w:t>
      </w:r>
    </w:p>
    <w:p w14:paraId="1A5052CC">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5.5.2.4 上门洗涤应分类洗涤衣物并做到洗净、晾晒。</w:t>
      </w:r>
    </w:p>
    <w:p w14:paraId="4C612830">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5.5.2.5</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贵重衣物不在本洗涤服务范围之内。</w:t>
      </w:r>
    </w:p>
    <w:p w14:paraId="58EFB415">
      <w:pPr>
        <w:widowControl w:val="0"/>
        <w:wordWrap/>
        <w:adjustRightInd w:val="0"/>
        <w:snapToGrid w:val="0"/>
        <w:spacing w:line="44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5.6 助行服务</w:t>
      </w:r>
    </w:p>
    <w:p w14:paraId="1B24117A">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5.6.1 基本内容</w:t>
      </w:r>
    </w:p>
    <w:p w14:paraId="46614810">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助行服务的基本内容包括：</w:t>
      </w:r>
    </w:p>
    <w:p w14:paraId="250C86C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——陪同户外散步；</w:t>
      </w:r>
    </w:p>
    <w:p w14:paraId="1C3833F1">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——陪同外出。</w:t>
      </w:r>
    </w:p>
    <w:p w14:paraId="67C1654E">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5.6.2 服务要求</w:t>
      </w:r>
    </w:p>
    <w:p w14:paraId="4675331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5.6.2.1 助行服务一般在老年人住宅小区及周边区域内。 </w:t>
      </w:r>
    </w:p>
    <w:p w14:paraId="0177F632">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5.6.2.2 助行服务应注意途中安全。</w:t>
      </w:r>
    </w:p>
    <w:p w14:paraId="032B1A2D">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5.6.2.3 使用助行器具时应按助行器具的使用说明进行操作。 </w:t>
      </w:r>
    </w:p>
    <w:p w14:paraId="757C10B7">
      <w:pPr>
        <w:widowControl w:val="0"/>
        <w:wordWrap/>
        <w:adjustRightInd w:val="0"/>
        <w:snapToGrid w:val="0"/>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5.7 代办服务</w:t>
      </w:r>
    </w:p>
    <w:p w14:paraId="68604DDD">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5.7.1 基本内容</w:t>
      </w:r>
    </w:p>
    <w:p w14:paraId="3DFCE3D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代办服务的基本内容包括：</w:t>
      </w:r>
    </w:p>
    <w:p w14:paraId="6C5B1948">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——代购物品；</w:t>
      </w:r>
    </w:p>
    <w:p w14:paraId="33D8E9BA">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——代领物品；</w:t>
      </w:r>
    </w:p>
    <w:p w14:paraId="383F983C">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——代缴费用；</w:t>
      </w:r>
    </w:p>
    <w:p w14:paraId="47DF2898">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——代办证件；</w:t>
      </w:r>
    </w:p>
    <w:p w14:paraId="562D4FC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——代邮物品。</w:t>
      </w:r>
    </w:p>
    <w:p w14:paraId="349B0CC2">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5.7.2 服务要求</w:t>
      </w:r>
    </w:p>
    <w:p w14:paraId="15E69392">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5.7.2.1 代办服务范围一般为日常生活事务。</w:t>
      </w:r>
    </w:p>
    <w:p w14:paraId="3DEDD1D0">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5.7.2.2 代办服务时应当面清点钱物、证件、单据等。</w:t>
      </w:r>
    </w:p>
    <w:p w14:paraId="0B25D05A">
      <w:pPr>
        <w:widowControl w:val="0"/>
        <w:wordWrap/>
        <w:adjustRightInd w:val="0"/>
        <w:snapToGrid w:val="0"/>
        <w:spacing w:line="44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5.8 康复辅助</w:t>
      </w:r>
    </w:p>
    <w:p w14:paraId="2B0AEC07">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5.8.1 基本内容</w:t>
      </w:r>
    </w:p>
    <w:p w14:paraId="2E13129E">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康复辅助的基本内容包括：</w:t>
      </w:r>
    </w:p>
    <w:p w14:paraId="30341131">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——群体康复；</w:t>
      </w:r>
    </w:p>
    <w:p w14:paraId="2F04CFAA">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——个体康复。</w:t>
      </w:r>
    </w:p>
    <w:p w14:paraId="1F48D0CB">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5.8.2 服务要求</w:t>
      </w:r>
    </w:p>
    <w:p w14:paraId="2720C6AD">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5.8.2.1 康复辅助应在专业人员指导下进行。</w:t>
      </w:r>
    </w:p>
    <w:p w14:paraId="6AACCAD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5.8.2.2 康复辅助应符合老年人的生理心理特点。</w:t>
      </w:r>
    </w:p>
    <w:p w14:paraId="648CE5CD">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5.8.2.3 康复辅助过程中应注意观察老年人的身体适应情况，防止损伤。</w:t>
      </w:r>
    </w:p>
    <w:p w14:paraId="5A04FDF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5.8.2.4 康复辅助根据需要配备相应的康复器具。</w:t>
      </w:r>
    </w:p>
    <w:p w14:paraId="011ECF98">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5.8.2.5 群体康复可借助公共服务场地设施，指导和组织老年人开展肢体功能性康复训练。 </w:t>
      </w:r>
    </w:p>
    <w:p w14:paraId="31ECE2B3">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5.8.2.6 个体康复一般提供：</w:t>
      </w:r>
    </w:p>
    <w:p w14:paraId="5B6958B6">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——被动运动的肢体功能性康复训练；</w:t>
      </w:r>
    </w:p>
    <w:p w14:paraId="3B358135">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——辅助运动的肢体功能性康复训练；</w:t>
      </w:r>
    </w:p>
    <w:p w14:paraId="0AE8ED5B">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——保健性康复。</w:t>
      </w:r>
    </w:p>
    <w:p w14:paraId="0D678B6D">
      <w:pPr>
        <w:widowControl w:val="0"/>
        <w:wordWrap/>
        <w:adjustRightInd w:val="0"/>
        <w:snapToGrid w:val="0"/>
        <w:spacing w:line="44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5.9 相谈服务</w:t>
      </w:r>
    </w:p>
    <w:p w14:paraId="1E997918">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5.9.1 基本内容</w:t>
      </w:r>
    </w:p>
    <w:p w14:paraId="4A40752E">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相谈服务的基本内容包括：</w:t>
      </w:r>
    </w:p>
    <w:p w14:paraId="0E453C2B">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——谈心交流；</w:t>
      </w:r>
    </w:p>
    <w:p w14:paraId="3BB14F42">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——读书读报。</w:t>
      </w:r>
    </w:p>
    <w:p w14:paraId="14941AA1">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5.9.2 服务要求</w:t>
      </w:r>
    </w:p>
    <w:p w14:paraId="1F0D9EDB">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5.9.2.1 相谈服务应以舒缓心情、排遣孤独为原则。</w:t>
      </w:r>
    </w:p>
    <w:p w14:paraId="22DB9125">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5.9.2.2 预先了解老年人兴趣爱好等情况。</w:t>
      </w:r>
    </w:p>
    <w:p w14:paraId="0BFCB158">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5.9.2.3 相谈过程中应与老年人保持良性互动。</w:t>
      </w:r>
    </w:p>
    <w:p w14:paraId="56EDB08A">
      <w:pPr>
        <w:widowControl w:val="0"/>
        <w:wordWrap/>
        <w:adjustRightInd w:val="0"/>
        <w:snapToGrid w:val="0"/>
        <w:spacing w:line="44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5.10 助医服务</w:t>
      </w:r>
    </w:p>
    <w:p w14:paraId="66EED745">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5.10.1 基本内容</w:t>
      </w:r>
    </w:p>
    <w:p w14:paraId="7818ED73">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助医服务的基本内容包括：</w:t>
      </w:r>
    </w:p>
    <w:p w14:paraId="23F548B7">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——陪同就诊；</w:t>
      </w:r>
    </w:p>
    <w:p w14:paraId="6FEE0DF7">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——代为配药。</w:t>
      </w:r>
    </w:p>
    <w:p w14:paraId="55FA4C0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5.10.2 服务要求</w:t>
      </w:r>
    </w:p>
    <w:p w14:paraId="38E3F54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5.10.2.1 陪同就诊的情形为：</w:t>
      </w:r>
    </w:p>
    <w:p w14:paraId="3B226781">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——常见病、慢性病复诊；</w:t>
      </w:r>
    </w:p>
    <w:p w14:paraId="028F5A93">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——辅助性检查；</w:t>
      </w:r>
    </w:p>
    <w:p w14:paraId="0C4581E4">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——门诊注射、换药。</w:t>
      </w:r>
    </w:p>
    <w:p w14:paraId="7A9CB80B">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5.10.2.2 陪同就诊应注意途中安全。</w:t>
      </w:r>
    </w:p>
    <w:p w14:paraId="59C35C7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5.10.2.3 及时向老人家属或其他监护人反馈就诊情况。</w:t>
      </w:r>
    </w:p>
    <w:p w14:paraId="13384CBA">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5.10.2.4 代为配药的范围为诊断明确、病情稳定、治疗方案确定的常见病、慢性病。 5.10.2.5 代为配药一般到老年人居住地所在区域范围内的医疗机构。</w:t>
      </w:r>
    </w:p>
    <w:p w14:paraId="3D06FDFA">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5.10.2.6 代为配药应做到当面清点钱款和药物等。</w:t>
      </w:r>
    </w:p>
    <w:p w14:paraId="173AD088">
      <w:pPr>
        <w:widowControl w:val="0"/>
        <w:wordWrap/>
        <w:adjustRightInd w:val="0"/>
        <w:snapToGrid w:val="0"/>
        <w:spacing w:line="44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5.11安全守护服务</w:t>
      </w:r>
    </w:p>
    <w:p w14:paraId="1E61175F">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5.11.1 基本内容</w:t>
      </w:r>
    </w:p>
    <w:p w14:paraId="6D59E3AC">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安全守护服务的基本内容包括：</w:t>
      </w:r>
    </w:p>
    <w:p w14:paraId="561C8047">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——接受紧急呼叫；</w:t>
      </w:r>
    </w:p>
    <w:p w14:paraId="11CF15F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——定期上门查看；</w:t>
      </w:r>
    </w:p>
    <w:p w14:paraId="425089E7">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——定期电话查询。</w:t>
      </w:r>
    </w:p>
    <w:p w14:paraId="4E4A2793">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5.11.2 服务要求</w:t>
      </w:r>
    </w:p>
    <w:p w14:paraId="2951F79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5.11.2.1 对政府补贴对象做到定期上门和电话查询服务。</w:t>
      </w:r>
    </w:p>
    <w:p w14:paraId="04E71AA9">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5.11.2.2 应制定应急处理预案，接到紧急呼叫，应通知相关机构及时赶到服务对象家中。</w:t>
      </w:r>
    </w:p>
    <w:p w14:paraId="647F22B1">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5.11.2.3 为有需要的老人安装呼叫终端。</w:t>
      </w:r>
    </w:p>
    <w:p w14:paraId="69E0A4FD">
      <w:pPr>
        <w:widowControl w:val="0"/>
        <w:wordWrap/>
        <w:adjustRightInd w:val="0"/>
        <w:snapToGrid w:val="0"/>
        <w:spacing w:line="44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5.12 其他服务</w:t>
      </w:r>
    </w:p>
    <w:p w14:paraId="03648A46">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以上基本服务以外的服务，如辅助器具租赁、无障碍设施改造等。</w:t>
      </w:r>
    </w:p>
    <w:p w14:paraId="27E90D5D">
      <w:pPr>
        <w:widowControl w:val="0"/>
        <w:wordWrap/>
        <w:adjustRightInd w:val="0"/>
        <w:snapToGrid w:val="0"/>
        <w:spacing w:line="440" w:lineRule="exact"/>
        <w:ind w:firstLine="480" w:firstLineChars="200"/>
        <w:textAlignment w:val="auto"/>
        <w:rPr>
          <w:rFonts w:hint="default" w:ascii="宋体" w:hAnsi="宋体" w:eastAsia="宋体" w:cs="宋体"/>
          <w:color w:val="FF0000"/>
          <w:sz w:val="24"/>
          <w:szCs w:val="24"/>
          <w:lang w:val="en" w:eastAsia="zh-CN"/>
        </w:rPr>
      </w:pPr>
      <w:r>
        <w:rPr>
          <w:rFonts w:hint="eastAsia" w:ascii="宋体" w:hAnsi="宋体" w:cs="宋体"/>
          <w:color w:val="FF0000"/>
          <w:sz w:val="24"/>
          <w:szCs w:val="24"/>
          <w:lang w:val="en" w:eastAsia="zh-CN"/>
        </w:rPr>
        <w:t>以上服务最终以上级要求为准</w:t>
      </w:r>
    </w:p>
    <w:p w14:paraId="04054194">
      <w:pPr>
        <w:widowControl w:val="0"/>
        <w:wordWrap/>
        <w:adjustRightInd w:val="0"/>
        <w:snapToGrid w:val="0"/>
        <w:spacing w:line="44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二、甲乙双方的</w:t>
      </w:r>
      <w:r>
        <w:rPr>
          <w:rFonts w:hint="eastAsia" w:ascii="宋体" w:hAnsi="宋体" w:cs="宋体"/>
          <w:b/>
          <w:bCs/>
          <w:color w:val="000000"/>
          <w:sz w:val="24"/>
          <w:szCs w:val="24"/>
          <w:lang w:eastAsia="zh-CN"/>
        </w:rPr>
        <w:t>工作职责、</w:t>
      </w:r>
      <w:r>
        <w:rPr>
          <w:rFonts w:hint="eastAsia" w:ascii="宋体" w:hAnsi="宋体" w:eastAsia="宋体" w:cs="宋体"/>
          <w:b/>
          <w:bCs/>
          <w:color w:val="000000"/>
          <w:sz w:val="24"/>
          <w:szCs w:val="24"/>
        </w:rPr>
        <w:t>权利和义务</w:t>
      </w:r>
    </w:p>
    <w:p w14:paraId="3F70A9B5">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（一）甲方工作职责、权利和义务</w:t>
      </w:r>
    </w:p>
    <w:p w14:paraId="36C52C96">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1.甲方工作职责</w:t>
      </w:r>
    </w:p>
    <w:p w14:paraId="1B8FDAE1">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）落实养老服务电子津贴监管责任，按照政府购买服务要求确定养老服务电子津贴服务机构，制定考核细则，负责对电子津贴服务机构开展居家养老服务进行指导、监督、管理和考核；</w:t>
      </w:r>
    </w:p>
    <w:p w14:paraId="20322551">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）配合区民政局对服务机构的服务项目进行“线上”监管，根据区民政局随机抽取的服务工单，督促服务机构提供印证材料，核对后报区民政局审核；</w:t>
      </w:r>
    </w:p>
    <w:p w14:paraId="418A6A43">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）按政府购买服务相关规定确定居家养老服务第三方综合监管机构，对服务机构的服务开展情况进行“线下”跟单监管，每个镇（街道）每月上门核查不少于30单；</w:t>
      </w:r>
    </w:p>
    <w:p w14:paraId="78A11A0C">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）做好群众来访接待、来电、来信、交办、处理和回复工作。</w:t>
      </w:r>
    </w:p>
    <w:p w14:paraId="16BB8F56">
      <w:pPr>
        <w:widowControl w:val="0"/>
        <w:wordWrap/>
        <w:adjustRightInd w:val="0"/>
        <w:snapToGrid w:val="0"/>
        <w:spacing w:line="44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（5）督促村（社区）做好以下工作：</w:t>
      </w:r>
    </w:p>
    <w:p w14:paraId="3F9696D5">
      <w:pPr>
        <w:widowControl w:val="0"/>
        <w:wordWrap/>
        <w:adjustRightInd w:val="0"/>
        <w:snapToGrid w:val="0"/>
        <w:spacing w:line="44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cs="宋体"/>
          <w:color w:val="000000"/>
          <w:sz w:val="24"/>
          <w:szCs w:val="24"/>
          <w:lang w:val="en-US" w:eastAsia="zh-CN"/>
        </w:rPr>
        <w:t>做好养老服务电子津贴政策的宣传工作；</w:t>
      </w:r>
    </w:p>
    <w:p w14:paraId="7FF84A8C">
      <w:pPr>
        <w:widowControl w:val="0"/>
        <w:wordWrap/>
        <w:adjustRightInd w:val="0"/>
        <w:snapToGrid w:val="0"/>
        <w:spacing w:line="44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cs="宋体"/>
          <w:color w:val="000000"/>
          <w:sz w:val="24"/>
          <w:szCs w:val="24"/>
          <w:lang w:val="en-US" w:eastAsia="zh-CN"/>
        </w:rPr>
        <w:t>每月落实“杭州互联网+养老”系统的信息核查、新增录入、死亡注销，变更等工作事项；</w:t>
      </w:r>
    </w:p>
    <w:p w14:paraId="2FD4663B">
      <w:pPr>
        <w:widowControl w:val="0"/>
        <w:wordWrap/>
        <w:adjustRightInd w:val="0"/>
        <w:snapToGrid w:val="0"/>
        <w:spacing w:line="44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cs="宋体"/>
          <w:color w:val="000000"/>
          <w:sz w:val="24"/>
          <w:szCs w:val="24"/>
          <w:lang w:val="en-US" w:eastAsia="zh-CN"/>
        </w:rPr>
        <w:t>配合做好老年人信访调查处理、意见建议受理、变更及复评申请等日常性工作；帮助群众向镇街及上级部门反映情况；协调服务对象和服务机构之间的矛盾，切实维护老年人的合法权益；</w:t>
      </w:r>
    </w:p>
    <w:p w14:paraId="3B9D8EF7">
      <w:pPr>
        <w:widowControl w:val="0"/>
        <w:wordWrap/>
        <w:adjustRightInd w:val="0"/>
        <w:snapToGrid w:val="0"/>
        <w:spacing w:line="44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cs="宋体"/>
          <w:color w:val="000000"/>
          <w:sz w:val="24"/>
          <w:szCs w:val="24"/>
          <w:lang w:val="en-US" w:eastAsia="zh-CN"/>
        </w:rPr>
        <w:t>做好与服务机构、老年人能力评估机构、第三方监管机构的对接和沟通，首次上门由村（社区）工作人员陪同。</w:t>
      </w:r>
    </w:p>
    <w:p w14:paraId="0B7A61BD">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.甲方权利和义务</w:t>
      </w:r>
    </w:p>
    <w:p w14:paraId="154B0D77">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（1）甲方有权对乙方的服务内容、服务质量进行监督、检查和考核。</w:t>
      </w:r>
    </w:p>
    <w:p w14:paraId="5FA0E0F6">
      <w:pPr>
        <w:widowControl w:val="0"/>
        <w:wordWrap/>
        <w:adjustRightInd w:val="0"/>
        <w:snapToGrid w:val="0"/>
        <w:spacing w:line="440" w:lineRule="exact"/>
        <w:ind w:firstLine="480" w:firstLineChars="200"/>
        <w:textAlignment w:val="auto"/>
        <w:rPr>
          <w:rFonts w:hint="default" w:ascii="宋体" w:hAnsi="宋体" w:eastAsia="宋体" w:cs="宋体"/>
          <w:b w:val="0"/>
          <w:bCs w:val="0"/>
          <w:color w:val="auto"/>
          <w:sz w:val="24"/>
          <w:szCs w:val="24"/>
        </w:rPr>
      </w:pPr>
      <w:r>
        <w:rPr>
          <w:rFonts w:hint="eastAsia" w:ascii="宋体" w:hAnsi="宋体" w:eastAsia="宋体" w:cs="宋体"/>
          <w:b w:val="0"/>
          <w:bCs w:val="0"/>
          <w:color w:val="auto"/>
          <w:sz w:val="24"/>
          <w:szCs w:val="24"/>
        </w:rPr>
        <w:t>（2）乙方提供的服务达不到约定的标准或受到老人的有理投诉，经调查情况属实的，甲方有权扣减乙方的服务费；</w:t>
      </w:r>
      <w:r>
        <w:rPr>
          <w:rFonts w:hint="default" w:ascii="宋体" w:hAnsi="宋体" w:cs="宋体"/>
          <w:b w:val="0"/>
          <w:bCs w:val="0"/>
          <w:color w:val="auto"/>
          <w:sz w:val="24"/>
          <w:szCs w:val="24"/>
        </w:rPr>
        <w:t>扣减比例需进一步明确。</w:t>
      </w:r>
      <w:r>
        <w:rPr>
          <w:rFonts w:hint="eastAsia" w:ascii="宋体" w:hAnsi="宋体" w:eastAsia="宋体" w:cs="宋体"/>
          <w:b w:val="0"/>
          <w:bCs w:val="0"/>
          <w:color w:val="auto"/>
          <w:sz w:val="24"/>
          <w:szCs w:val="24"/>
        </w:rPr>
        <w:t>因乙方管理不善或服务不周使老人、甲方形象受到损坏或造成经济损失，甲方有权扣减乙方服务费并有</w:t>
      </w:r>
      <w:r>
        <w:rPr>
          <w:rFonts w:hint="eastAsia" w:ascii="宋体" w:hAnsi="宋体" w:cs="宋体"/>
          <w:b w:val="0"/>
          <w:bCs w:val="0"/>
          <w:color w:val="auto"/>
          <w:sz w:val="24"/>
          <w:szCs w:val="24"/>
          <w:lang w:val="en-US" w:eastAsia="zh-CN"/>
        </w:rPr>
        <w:t>权</w:t>
      </w:r>
      <w:r>
        <w:rPr>
          <w:rFonts w:hint="eastAsia" w:ascii="宋体" w:hAnsi="宋体" w:eastAsia="宋体" w:cs="宋体"/>
          <w:b w:val="0"/>
          <w:bCs w:val="0"/>
          <w:color w:val="auto"/>
          <w:sz w:val="24"/>
          <w:szCs w:val="24"/>
        </w:rPr>
        <w:t>与乙方解除合同及进一步追究其他经济、法律责任的权利。</w:t>
      </w:r>
      <w:r>
        <w:rPr>
          <w:rFonts w:hint="default" w:ascii="宋体" w:hAnsi="宋体" w:cs="宋体"/>
          <w:b w:val="0"/>
          <w:bCs w:val="0"/>
          <w:color w:val="auto"/>
          <w:sz w:val="24"/>
          <w:szCs w:val="24"/>
        </w:rPr>
        <w:t>扣减比例需进一步明确（包含服务人员存在虚假工单、套取财政资金等行为的，均需对片区负责人以及所在机构采取经济等形式的惩罚措施）</w:t>
      </w:r>
    </w:p>
    <w:p w14:paraId="59A02CDD">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（3）乙方的服务人员形象、素质、工作质量等不符合要求，甲方有要求更换的权利。</w:t>
      </w:r>
      <w:r>
        <w:rPr>
          <w:rFonts w:hint="eastAsia" w:ascii="宋体" w:hAnsi="宋体" w:eastAsia="宋体" w:cs="宋体"/>
          <w:sz w:val="24"/>
          <w:szCs w:val="24"/>
          <w:lang w:val="en-US" w:eastAsia="zh-CN"/>
        </w:rPr>
        <w:t>乙方在收到甲方通知后，于7日内对服务人员予以更换。</w:t>
      </w:r>
    </w:p>
    <w:p w14:paraId="42FECA0F">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（4）甲方有支付经评估、审批后所需服务费的义务。</w:t>
      </w:r>
    </w:p>
    <w:p w14:paraId="430E30A3">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（5）老人的服务要求发生变化时，甲方有和乙方协商调整服务对象的权</w:t>
      </w:r>
      <w:r>
        <w:rPr>
          <w:rFonts w:hint="eastAsia" w:ascii="宋体" w:hAnsi="宋体" w:cs="宋体"/>
          <w:color w:val="000000"/>
          <w:sz w:val="24"/>
          <w:szCs w:val="24"/>
          <w:lang w:val="en-US" w:eastAsia="zh-CN"/>
        </w:rPr>
        <w:t>利</w:t>
      </w:r>
      <w:r>
        <w:rPr>
          <w:rFonts w:hint="eastAsia" w:ascii="宋体" w:hAnsi="宋体" w:eastAsia="宋体" w:cs="宋体"/>
          <w:color w:val="000000"/>
          <w:sz w:val="24"/>
          <w:szCs w:val="24"/>
        </w:rPr>
        <w:t>。</w:t>
      </w:r>
    </w:p>
    <w:p w14:paraId="2FA8C5C5">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（6）除正常工作外，因老人的需要，有临时性和突击性的任务时，甲方有权通知乙方安排工作人员进行落实。</w:t>
      </w:r>
    </w:p>
    <w:p w14:paraId="1BD9EB8C">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（7）甲方应全力支持、配合、解决乙方在实施服务过程中遇到的一些疑难问题，并积极协调乙方与街道及社区的关系。</w:t>
      </w:r>
    </w:p>
    <w:p w14:paraId="194F1627">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（8）甲方应按国家和省、市、区各级政府有关社区服务行业各种经济补助及最优惠政策给予乙方全额享受，并积极给予乙方争取各类奖励政策措施。</w:t>
      </w:r>
    </w:p>
    <w:p w14:paraId="574C1AB8">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（二）乙方工作职责、权利和义务</w:t>
      </w:r>
    </w:p>
    <w:p w14:paraId="18C2C882">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1.乙方工作职责</w:t>
      </w:r>
    </w:p>
    <w:p w14:paraId="70E43715">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）按照合同规定的服务内容，制定相关的服务标准并向社会公开承诺，对外公布联系电话，主动接受社会监督，切实做好各项服务工作；</w:t>
      </w:r>
    </w:p>
    <w:p w14:paraId="0F9A3BFE">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）加强服务人员管理，不得出现重阳分套刷、盗刷、刷重阳分兑换商品、刷重阳分兑换卡券、刷卡寄存日后服务、服务未达到相应时长、实际服务内容与所下服务订单不符合等非法骗取套取政府财政资金行为；</w:t>
      </w:r>
    </w:p>
    <w:p w14:paraId="30011594">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）制定员工守则，与服务人员签订劳动合同。服务人员持有有效健康证，具备基本的法律、安全、卫生和较强的为老服务意识，仪表整洁，佩戴工作证，提倡使用普通话；</w:t>
      </w:r>
    </w:p>
    <w:p w14:paraId="2E49E32E">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）加强服务人员业务培训，原则上服务人员入职后1年内应取得养老护理员职业技能等级证书</w:t>
      </w:r>
      <w:r>
        <w:rPr>
          <w:rFonts w:hint="default" w:ascii="宋体" w:hAnsi="宋体" w:cs="宋体"/>
          <w:color w:val="auto"/>
          <w:sz w:val="24"/>
          <w:szCs w:val="24"/>
        </w:rPr>
        <w:t>和红十字会救护员证</w:t>
      </w:r>
      <w:r>
        <w:rPr>
          <w:rFonts w:hint="eastAsia" w:ascii="宋体" w:hAnsi="宋体" w:eastAsia="宋体" w:cs="宋体"/>
          <w:color w:val="000000"/>
          <w:sz w:val="24"/>
          <w:szCs w:val="24"/>
        </w:rPr>
        <w:t>；</w:t>
      </w:r>
    </w:p>
    <w:p w14:paraId="6AB19FE1">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）督促服务人员做到服务时间和服务质量到位，不得迟到、早退、拖拉、推诿；</w:t>
      </w:r>
    </w:p>
    <w:p w14:paraId="7751B9B0">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）及时处理群众的投诉和建议，做到件件有回复，处理结果有记录。</w:t>
      </w:r>
    </w:p>
    <w:p w14:paraId="5F30A78B">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2.乙方权利和义务</w:t>
      </w:r>
    </w:p>
    <w:p w14:paraId="783DE869">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（1）在认真履行本合同的前提下，乙方有按时收取服务费的权利。</w:t>
      </w:r>
    </w:p>
    <w:p w14:paraId="1BFF93B3">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（2）乙方有接受甲方的各项服务的监督、检查和考核的义务。</w:t>
      </w:r>
    </w:p>
    <w:p w14:paraId="7007FA5A">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（3）乙方服务人员形象、素质、工作质量等不符合要求时，有及时更换的义务</w:t>
      </w:r>
      <w:r>
        <w:rPr>
          <w:rFonts w:hint="eastAsia" w:ascii="宋体" w:hAnsi="宋体" w:eastAsia="宋体" w:cs="宋体"/>
          <w:color w:val="000000"/>
          <w:sz w:val="24"/>
          <w:szCs w:val="24"/>
          <w:lang w:eastAsia="zh-CN"/>
        </w:rPr>
        <w:t>，</w:t>
      </w:r>
      <w:r>
        <w:rPr>
          <w:rFonts w:hint="eastAsia" w:ascii="宋体" w:hAnsi="宋体" w:eastAsia="宋体" w:cs="宋体"/>
          <w:sz w:val="24"/>
          <w:szCs w:val="24"/>
          <w:lang w:val="en-US" w:eastAsia="zh-CN"/>
        </w:rPr>
        <w:t>乙方应于7日内进行更换。</w:t>
      </w:r>
    </w:p>
    <w:p w14:paraId="0352504B">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cs="宋体"/>
          <w:color w:val="000000"/>
          <w:sz w:val="24"/>
          <w:szCs w:val="24"/>
          <w:lang w:eastAsia="zh-CN"/>
        </w:rPr>
        <w:t>根据招投标文件要求及承诺配置相关的人员，同时</w:t>
      </w:r>
      <w:r>
        <w:rPr>
          <w:rFonts w:hint="eastAsia" w:ascii="宋体" w:hAnsi="宋体" w:eastAsia="宋体" w:cs="宋体"/>
          <w:color w:val="000000"/>
          <w:sz w:val="24"/>
          <w:szCs w:val="24"/>
        </w:rPr>
        <w:t>乙方</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根据老人要求变化而及时调整服务人员的义务。</w:t>
      </w:r>
    </w:p>
    <w:p w14:paraId="3D944F7D">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（5）乙方对于甲方的检查、考核产生异议，有申诉的权利。</w:t>
      </w:r>
    </w:p>
    <w:p w14:paraId="17523607">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（6）除正常工作外，因老人的需要，有临时性和突击性的任务时，乙方有根据甲方通知安排工作人员</w:t>
      </w:r>
      <w:r>
        <w:rPr>
          <w:rFonts w:hint="eastAsia" w:ascii="宋体" w:hAnsi="宋体" w:eastAsia="宋体" w:cs="宋体"/>
          <w:color w:val="000000"/>
          <w:sz w:val="24"/>
          <w:szCs w:val="24"/>
          <w:lang w:val="en-US" w:eastAsia="zh-CN"/>
        </w:rPr>
        <w:t>在要求的时间内</w:t>
      </w:r>
      <w:r>
        <w:rPr>
          <w:rFonts w:hint="eastAsia" w:ascii="宋体" w:hAnsi="宋体" w:eastAsia="宋体" w:cs="宋体"/>
          <w:color w:val="000000"/>
          <w:sz w:val="24"/>
          <w:szCs w:val="24"/>
        </w:rPr>
        <w:t>实行落实的义务。</w:t>
      </w:r>
    </w:p>
    <w:p w14:paraId="20CE1C71">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（7）在服务区域，乙方必须确定一名负责人员，</w:t>
      </w:r>
      <w:r>
        <w:rPr>
          <w:rFonts w:hint="eastAsia" w:ascii="宋体" w:hAnsi="宋体" w:eastAsia="宋体" w:cs="宋体"/>
          <w:color w:val="000000"/>
          <w:sz w:val="24"/>
          <w:szCs w:val="24"/>
          <w:lang w:val="en-US" w:eastAsia="zh-CN"/>
        </w:rPr>
        <w:t>并将所有负责人员及工作人员名单信息一并提供给甲方，</w:t>
      </w:r>
      <w:r>
        <w:rPr>
          <w:rFonts w:hint="eastAsia" w:ascii="宋体" w:hAnsi="宋体" w:eastAsia="宋体" w:cs="宋体"/>
          <w:color w:val="000000"/>
          <w:sz w:val="24"/>
          <w:szCs w:val="24"/>
        </w:rPr>
        <w:t>便于甲方联系和安排、布置临时性和突击性任务。</w:t>
      </w:r>
    </w:p>
    <w:p w14:paraId="79037DEC">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（8）乙方有确保服务人员的劳动和社会保障方面的待遇符合国家的法律、法规以及地方政策要求的义务。乙方应有保障乙方服务人员的安全服务措施，如发生工伤，由乙方自行承担费用及责任，与甲方无关。</w:t>
      </w:r>
    </w:p>
    <w:p w14:paraId="40C6E488">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（9）乙方工作人员在为老人提供服务工作时，如给老人或其他方造成损害，乙方应承担赔偿责任。</w:t>
      </w:r>
    </w:p>
    <w:p w14:paraId="3CCA2C23">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（10）乙方工作人员在实际工作中有节约使用水、电的义务。</w:t>
      </w:r>
    </w:p>
    <w:p w14:paraId="66CF0835">
      <w:pPr>
        <w:pStyle w:val="24"/>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涉及额外收费项目的，应按照规定的标准收取。</w:t>
      </w:r>
    </w:p>
    <w:p w14:paraId="298DA72F">
      <w:pPr>
        <w:pStyle w:val="24"/>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（12）涉及代买服务的，不得为此赚取差价。</w:t>
      </w:r>
    </w:p>
    <w:p w14:paraId="26ADB932">
      <w:pPr>
        <w:widowControl w:val="0"/>
        <w:wordWrap/>
        <w:adjustRightInd w:val="0"/>
        <w:snapToGrid w:val="0"/>
        <w:spacing w:line="44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三、服务质量和要求</w:t>
      </w:r>
    </w:p>
    <w:p w14:paraId="0A1E3610">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14:paraId="5563C0F1">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2.乙方拟派驻本项目的主要负责人应有3年及以上养老服务和医疗康复管理经验，本科及以上学历；拟派团队中的中级职称人员总数不少于</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人，医疗类中级职称不少于2人，护理员专业中级职称不少于</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人，并按</w:t>
      </w:r>
      <w:r>
        <w:rPr>
          <w:rFonts w:hint="default" w:ascii="宋体" w:hAnsi="宋体" w:cs="宋体"/>
          <w:color w:val="000000"/>
          <w:sz w:val="24"/>
          <w:szCs w:val="24"/>
        </w:rPr>
        <w:t>区民政局考核要求配备相应</w:t>
      </w:r>
      <w:r>
        <w:rPr>
          <w:rFonts w:hint="eastAsia" w:ascii="宋体" w:hAnsi="宋体" w:eastAsia="宋体" w:cs="宋体"/>
          <w:color w:val="000000"/>
          <w:sz w:val="24"/>
          <w:szCs w:val="24"/>
        </w:rPr>
        <w:t>资质的</w:t>
      </w:r>
      <w:r>
        <w:rPr>
          <w:rFonts w:hint="default" w:ascii="宋体" w:hAnsi="宋体" w:cs="宋体"/>
          <w:color w:val="000000"/>
          <w:sz w:val="24"/>
          <w:szCs w:val="24"/>
        </w:rPr>
        <w:t>持证养老</w:t>
      </w:r>
      <w:r>
        <w:rPr>
          <w:rFonts w:hint="eastAsia" w:ascii="宋体" w:hAnsi="宋体" w:eastAsia="宋体" w:cs="宋体"/>
          <w:color w:val="000000"/>
          <w:sz w:val="24"/>
          <w:szCs w:val="24"/>
        </w:rPr>
        <w:t>护理人员，建立健全各项规章制度、服务标准、工作流程，确保服务质量，并接受甲方等相关部门的监督和考核。</w:t>
      </w:r>
    </w:p>
    <w:p w14:paraId="44F3B513">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乙方在提供服务中要做好服务时间、服务次数、服务项目等记录。乙方应组织人员向服务对象宣传服务内容、服务方法以及维权方式。乙方服务人员服务开始和结束，向服务对象解释服务全过程，便于服务对象及时了解，并征求服务对象意见，同时应保证服务时间和服务内容落实到位，并接受相应监督管理。 </w:t>
      </w:r>
    </w:p>
    <w:p w14:paraId="79AC3561">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4.乙方的服务人员需经专业培训，掌握相关专业知识，并积极组织培训与考证工作，服务员持证率不得低于70%，并保持逐年提升。 </w:t>
      </w:r>
    </w:p>
    <w:p w14:paraId="67A10BD0">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5.乙方服务人员上门服务时必须穿统一的工作服、佩戴工作证，凭pos机上门服务，并能在约定服务时间前15分钟到达服务岗位。 </w:t>
      </w:r>
    </w:p>
    <w:p w14:paraId="3D1250E9">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6.乙方服务人员进行服务时，应做好自身安全防护措施，离开后不得给服务对象家中遗留任何安全隐患（关闭煤气阀、水龙头等）。 </w:t>
      </w:r>
    </w:p>
    <w:p w14:paraId="1D1774E0">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7.禁止服务人员接受或向服务对象索取任何形式的馈赠（金钱或物品）。 </w:t>
      </w:r>
    </w:p>
    <w:p w14:paraId="40AECE50">
      <w:pPr>
        <w:widowControl w:val="0"/>
        <w:wordWrap/>
        <w:adjustRightInd w:val="0"/>
        <w:snapToGrid w:val="0"/>
        <w:spacing w:line="44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8.乙方</w:t>
      </w:r>
      <w:r>
        <w:rPr>
          <w:rFonts w:hint="eastAsia" w:ascii="宋体" w:hAnsi="宋体" w:cs="宋体"/>
          <w:b w:val="0"/>
          <w:bCs w:val="0"/>
          <w:color w:val="auto"/>
          <w:sz w:val="24"/>
          <w:szCs w:val="24"/>
        </w:rPr>
        <w:t>违反约定，未能达到服务标准，</w:t>
      </w:r>
      <w:r>
        <w:rPr>
          <w:rFonts w:hint="eastAsia" w:ascii="宋体" w:hAnsi="宋体" w:cs="宋体"/>
          <w:b w:val="0"/>
          <w:bCs w:val="0"/>
          <w:color w:val="auto"/>
          <w:sz w:val="24"/>
          <w:szCs w:val="24"/>
          <w:lang w:val="en-US" w:eastAsia="zh-CN"/>
        </w:rPr>
        <w:t>甲方</w:t>
      </w:r>
      <w:r>
        <w:rPr>
          <w:rFonts w:hint="eastAsia" w:ascii="宋体" w:hAnsi="宋体" w:cs="宋体"/>
          <w:b w:val="0"/>
          <w:bCs w:val="0"/>
          <w:color w:val="auto"/>
          <w:sz w:val="24"/>
          <w:szCs w:val="24"/>
        </w:rPr>
        <w:t>有权要求</w:t>
      </w:r>
      <w:r>
        <w:rPr>
          <w:rFonts w:hint="eastAsia" w:ascii="宋体" w:hAnsi="宋体" w:cs="宋体"/>
          <w:b w:val="0"/>
          <w:bCs w:val="0"/>
          <w:color w:val="auto"/>
          <w:sz w:val="24"/>
          <w:szCs w:val="24"/>
          <w:lang w:val="en-US" w:eastAsia="zh-CN"/>
        </w:rPr>
        <w:t>乙方</w:t>
      </w:r>
      <w:r>
        <w:rPr>
          <w:rFonts w:hint="eastAsia" w:ascii="宋体" w:hAnsi="宋体" w:cs="宋体"/>
          <w:b w:val="0"/>
          <w:bCs w:val="0"/>
          <w:color w:val="auto"/>
          <w:sz w:val="24"/>
          <w:szCs w:val="24"/>
        </w:rPr>
        <w:t>进行整改，</w:t>
      </w:r>
      <w:r>
        <w:rPr>
          <w:rFonts w:hint="eastAsia" w:ascii="宋体" w:hAnsi="宋体" w:cs="宋体"/>
          <w:b w:val="0"/>
          <w:bCs w:val="0"/>
          <w:color w:val="auto"/>
          <w:sz w:val="24"/>
          <w:szCs w:val="24"/>
          <w:lang w:val="en-US" w:eastAsia="zh-CN"/>
        </w:rPr>
        <w:t>未达到整改要求的有权对相应工单不予结算</w:t>
      </w:r>
      <w:r>
        <w:rPr>
          <w:rFonts w:hint="eastAsia" w:ascii="宋体" w:hAnsi="宋体" w:cs="宋体"/>
          <w:b w:val="0"/>
          <w:bCs w:val="0"/>
          <w:color w:val="auto"/>
          <w:sz w:val="24"/>
          <w:szCs w:val="24"/>
        </w:rPr>
        <w:t>；由于</w:t>
      </w:r>
      <w:r>
        <w:rPr>
          <w:rFonts w:hint="eastAsia" w:ascii="宋体" w:hAnsi="宋体" w:cs="宋体"/>
          <w:b w:val="0"/>
          <w:bCs w:val="0"/>
          <w:color w:val="auto"/>
          <w:sz w:val="24"/>
          <w:szCs w:val="24"/>
          <w:lang w:val="en-US" w:eastAsia="zh-CN"/>
        </w:rPr>
        <w:t>乙方</w:t>
      </w:r>
      <w:r>
        <w:rPr>
          <w:rFonts w:hint="eastAsia" w:ascii="宋体" w:hAnsi="宋体" w:cs="宋体"/>
          <w:b w:val="0"/>
          <w:bCs w:val="0"/>
          <w:color w:val="auto"/>
          <w:sz w:val="24"/>
          <w:szCs w:val="24"/>
        </w:rPr>
        <w:t>造成服务对象经济损失或政府形象受损的，</w:t>
      </w:r>
      <w:r>
        <w:rPr>
          <w:rFonts w:hint="eastAsia" w:ascii="宋体" w:hAnsi="宋体" w:cs="宋体"/>
          <w:b w:val="0"/>
          <w:bCs w:val="0"/>
          <w:color w:val="auto"/>
          <w:sz w:val="24"/>
          <w:szCs w:val="24"/>
          <w:lang w:val="en-US" w:eastAsia="zh-CN"/>
        </w:rPr>
        <w:t>甲方有权对</w:t>
      </w:r>
      <w:r>
        <w:rPr>
          <w:rFonts w:hint="eastAsia" w:ascii="宋体" w:hAnsi="宋体" w:cs="宋体"/>
          <w:b w:val="0"/>
          <w:bCs w:val="0"/>
          <w:color w:val="auto"/>
          <w:sz w:val="24"/>
          <w:szCs w:val="24"/>
        </w:rPr>
        <w:t>相关服务费用</w:t>
      </w:r>
      <w:r>
        <w:rPr>
          <w:rFonts w:hint="eastAsia" w:ascii="宋体" w:hAnsi="宋体" w:cs="宋体"/>
          <w:b w:val="0"/>
          <w:bCs w:val="0"/>
          <w:color w:val="auto"/>
          <w:sz w:val="24"/>
          <w:szCs w:val="24"/>
          <w:lang w:val="en-US" w:eastAsia="zh-CN"/>
        </w:rPr>
        <w:t>不予结算</w:t>
      </w:r>
      <w:r>
        <w:rPr>
          <w:rFonts w:hint="eastAsia" w:ascii="宋体" w:hAnsi="宋体" w:cs="宋体"/>
          <w:b w:val="0"/>
          <w:bCs w:val="0"/>
          <w:color w:val="auto"/>
          <w:sz w:val="24"/>
          <w:szCs w:val="24"/>
        </w:rPr>
        <w:t>，</w:t>
      </w:r>
      <w:r>
        <w:rPr>
          <w:rFonts w:hint="eastAsia" w:ascii="宋体" w:hAnsi="宋体" w:cs="宋体"/>
          <w:b w:val="0"/>
          <w:bCs w:val="0"/>
          <w:color w:val="auto"/>
          <w:sz w:val="24"/>
          <w:szCs w:val="24"/>
          <w:lang w:val="en-US" w:eastAsia="zh-CN"/>
        </w:rPr>
        <w:t>可</w:t>
      </w:r>
      <w:r>
        <w:rPr>
          <w:rFonts w:hint="eastAsia" w:ascii="宋体" w:hAnsi="宋体" w:cs="宋体"/>
          <w:b w:val="0"/>
          <w:bCs w:val="0"/>
          <w:color w:val="auto"/>
          <w:sz w:val="24"/>
          <w:szCs w:val="24"/>
        </w:rPr>
        <w:t>视情解除合同并追究</w:t>
      </w:r>
      <w:r>
        <w:rPr>
          <w:rFonts w:hint="eastAsia" w:ascii="宋体" w:hAnsi="宋体" w:cs="宋体"/>
          <w:b w:val="0"/>
          <w:bCs w:val="0"/>
          <w:color w:val="auto"/>
          <w:sz w:val="24"/>
          <w:szCs w:val="24"/>
          <w:lang w:val="en-US" w:eastAsia="zh-CN"/>
        </w:rPr>
        <w:t>乙方</w:t>
      </w:r>
      <w:r>
        <w:rPr>
          <w:rFonts w:hint="eastAsia" w:ascii="宋体" w:hAnsi="宋体" w:cs="宋体"/>
          <w:b w:val="0"/>
          <w:bCs w:val="0"/>
          <w:color w:val="auto"/>
          <w:sz w:val="24"/>
          <w:szCs w:val="24"/>
        </w:rPr>
        <w:t>相关法律责任。</w:t>
      </w:r>
    </w:p>
    <w:p w14:paraId="70EC079A">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rPr>
        <w:t>.服务人员与服务对象发生纠纷，由乙方进行处理，处理期限不得超过5</w:t>
      </w:r>
      <w:r>
        <w:rPr>
          <w:rFonts w:hint="eastAsia" w:ascii="宋体" w:hAnsi="宋体" w:eastAsia="宋体" w:cs="宋体"/>
          <w:color w:val="000000"/>
          <w:sz w:val="24"/>
          <w:szCs w:val="24"/>
        </w:rPr>
        <w:t xml:space="preserve">个工作日，处理进展及结果应及时上报甲方备案。 </w:t>
      </w:r>
    </w:p>
    <w:p w14:paraId="6FAD0CB3">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 xml:space="preserve">.甲方或相关单位有权对乙方服务人员上述情况进行监督检查。 </w:t>
      </w:r>
    </w:p>
    <w:p w14:paraId="117B4F09">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为确保项目正常运营管理，乙方必须明确内部管理职能，项目负责人每月在该项目指导运营服务工作不得少于20天。在服务期限内，管理团队负责人除培训、会议、休假外，必须常驻该项目地。如确因患病、辞职等原因需更换负责人，需提前2个月向甲方提出申请，经批准后方可调整，否则将处以违约金1万元/次。</w:t>
      </w:r>
    </w:p>
    <w:p w14:paraId="4669E2E5">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在服务期间，乙方应认真执行《中华人民共和国老年人权益保障法》等规定要求，健全组织，狠抓服务质量，按省市及区下达的文件精神配足相关工作人员（具体最低人员配置需求详见招标文件），定期组织养老护理职业资格培训、职称评定，达到85%持证上岗的要求，切实维护入住老人的合法权益，提供优质贴心服务。</w:t>
      </w:r>
    </w:p>
    <w:p w14:paraId="62B624E9">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.乙方不得将本项目的服务内容全部或部分转让、转包给他人经营，否则，甲方有权解除合同。乙方独立承担运营过程中的债权债务和经济、安全、法律等责任，接受甲方和相关政府部门的监管。</w:t>
      </w:r>
    </w:p>
    <w:p w14:paraId="12B0BB48">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.乙方受托服务后，服务内容应当为老年人提供生活照护、康复护理、精神慰藉等服务,不得以任何形式向老年人推销各类保健品和相关药品。</w:t>
      </w:r>
    </w:p>
    <w:p w14:paraId="03677E57">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.乙方应当及时向甲方、监管方报告重大情况。年底服务结束期内，向甲方提交年度工作报告（包括：服务范围、服务对象、服务质量、运营管理、经营收支等有关情况）。</w:t>
      </w:r>
    </w:p>
    <w:p w14:paraId="17E64185">
      <w:pPr>
        <w:widowControl w:val="0"/>
        <w:wordWrap/>
        <w:adjustRightInd w:val="0"/>
        <w:snapToGrid w:val="0"/>
        <w:spacing w:line="44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四、服务</w:t>
      </w:r>
      <w:r>
        <w:rPr>
          <w:rFonts w:hint="eastAsia" w:ascii="宋体" w:hAnsi="宋体" w:cs="宋体"/>
          <w:b/>
          <w:bCs/>
          <w:color w:val="000000"/>
          <w:sz w:val="24"/>
          <w:szCs w:val="24"/>
          <w:lang w:eastAsia="zh-CN"/>
        </w:rPr>
        <w:t>监管与考核</w:t>
      </w:r>
    </w:p>
    <w:p w14:paraId="044BCC41">
      <w:pPr>
        <w:widowControl w:val="0"/>
        <w:wordWrap/>
        <w:adjustRightInd w:val="0"/>
        <w:snapToGrid w:val="0"/>
        <w:spacing w:line="440" w:lineRule="exact"/>
        <w:ind w:firstLine="482" w:firstLineChars="200"/>
        <w:textAlignment w:val="auto"/>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根据</w:t>
      </w:r>
      <w:r>
        <w:rPr>
          <w:rFonts w:hint="eastAsia" w:ascii="宋体" w:hAnsi="宋体" w:eastAsia="宋体" w:cs="宋体"/>
          <w:b/>
          <w:bCs/>
          <w:color w:val="000000"/>
          <w:sz w:val="24"/>
          <w:szCs w:val="24"/>
        </w:rPr>
        <w:t>余民〔2023〕2号</w:t>
      </w:r>
      <w:r>
        <w:rPr>
          <w:rFonts w:hint="eastAsia" w:ascii="宋体" w:hAnsi="宋体" w:cs="宋体"/>
          <w:b/>
          <w:bCs/>
          <w:color w:val="000000"/>
          <w:sz w:val="24"/>
          <w:szCs w:val="24"/>
          <w:lang w:eastAsia="zh-CN"/>
        </w:rPr>
        <w:t>文件要求：</w:t>
      </w:r>
    </w:p>
    <w:p w14:paraId="6977B986">
      <w:pPr>
        <w:widowControl w:val="0"/>
        <w:wordWrap/>
        <w:adjustRightInd w:val="0"/>
        <w:snapToGrid w:val="0"/>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eastAsia="zh-CN"/>
        </w:rPr>
        <w:t>乙方</w:t>
      </w:r>
      <w:r>
        <w:rPr>
          <w:rFonts w:hint="eastAsia" w:ascii="宋体" w:hAnsi="宋体" w:cs="宋体"/>
          <w:b w:val="0"/>
          <w:bCs w:val="0"/>
          <w:color w:val="auto"/>
          <w:sz w:val="24"/>
          <w:szCs w:val="24"/>
          <w:lang w:val="en-US" w:eastAsia="zh-CN"/>
        </w:rPr>
        <w:t>严格</w:t>
      </w:r>
      <w:r>
        <w:rPr>
          <w:rFonts w:hint="eastAsia" w:ascii="宋体" w:hAnsi="宋体" w:cs="宋体"/>
          <w:b w:val="0"/>
          <w:bCs w:val="0"/>
          <w:color w:val="auto"/>
          <w:sz w:val="24"/>
          <w:szCs w:val="24"/>
          <w:lang w:eastAsia="zh-CN"/>
        </w:rPr>
        <w:t>落实居家养老上门服务“一单一刷”制度，</w:t>
      </w:r>
      <w:r>
        <w:rPr>
          <w:rFonts w:hint="eastAsia" w:ascii="宋体" w:hAnsi="宋体" w:cs="宋体"/>
          <w:b w:val="0"/>
          <w:bCs w:val="0"/>
          <w:color w:val="auto"/>
          <w:sz w:val="24"/>
          <w:szCs w:val="24"/>
          <w:lang w:val="en-US" w:eastAsia="zh-CN"/>
        </w:rPr>
        <w:t>同一工单的</w:t>
      </w:r>
      <w:r>
        <w:rPr>
          <w:rFonts w:hint="eastAsia" w:ascii="宋体" w:hAnsi="宋体" w:cs="宋体"/>
          <w:b w:val="0"/>
          <w:bCs w:val="0"/>
          <w:color w:val="auto"/>
          <w:sz w:val="24"/>
          <w:szCs w:val="24"/>
          <w:lang w:eastAsia="zh-CN"/>
        </w:rPr>
        <w:t>服务、刷卡</w:t>
      </w:r>
      <w:r>
        <w:rPr>
          <w:rFonts w:hint="eastAsia" w:ascii="宋体" w:hAnsi="宋体" w:cs="宋体"/>
          <w:b w:val="0"/>
          <w:bCs w:val="0"/>
          <w:color w:val="auto"/>
          <w:sz w:val="24"/>
          <w:szCs w:val="24"/>
          <w:lang w:val="en-US" w:eastAsia="zh-CN"/>
        </w:rPr>
        <w:t>须在一个自然日内完成</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对</w:t>
      </w:r>
      <w:r>
        <w:rPr>
          <w:rFonts w:hint="eastAsia" w:ascii="宋体" w:hAnsi="宋体" w:cs="宋体"/>
          <w:b w:val="0"/>
          <w:bCs w:val="0"/>
          <w:color w:val="auto"/>
          <w:sz w:val="24"/>
          <w:szCs w:val="24"/>
          <w:lang w:eastAsia="zh-CN"/>
        </w:rPr>
        <w:t>非“一单一刷”工单</w:t>
      </w:r>
      <w:r>
        <w:rPr>
          <w:rFonts w:hint="eastAsia" w:ascii="宋体" w:hAnsi="宋体" w:cs="宋体"/>
          <w:b w:val="0"/>
          <w:bCs w:val="0"/>
          <w:color w:val="auto"/>
          <w:sz w:val="24"/>
          <w:szCs w:val="24"/>
          <w:lang w:val="en-US" w:eastAsia="zh-CN"/>
        </w:rPr>
        <w:t>甲方有权不予结算</w:t>
      </w:r>
      <w:r>
        <w:rPr>
          <w:rFonts w:hint="eastAsia" w:ascii="宋体" w:hAnsi="宋体" w:cs="宋体"/>
          <w:b w:val="0"/>
          <w:bCs w:val="0"/>
          <w:color w:val="auto"/>
          <w:sz w:val="24"/>
          <w:szCs w:val="24"/>
          <w:lang w:eastAsia="zh-CN"/>
        </w:rPr>
        <w:t>。</w:t>
      </w:r>
    </w:p>
    <w:p w14:paraId="09992C87">
      <w:pPr>
        <w:widowControl w:val="0"/>
        <w:wordWrap/>
        <w:adjustRightInd w:val="0"/>
        <w:snapToGrid w:val="0"/>
        <w:spacing w:line="4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开展“线上+线下”监管，</w:t>
      </w:r>
      <w:r>
        <w:rPr>
          <w:rFonts w:hint="eastAsia" w:ascii="宋体" w:hAnsi="宋体" w:cs="宋体"/>
          <w:b w:val="0"/>
          <w:bCs w:val="0"/>
          <w:color w:val="auto"/>
          <w:sz w:val="24"/>
          <w:szCs w:val="24"/>
          <w:lang w:val="en-US" w:eastAsia="zh-CN"/>
        </w:rPr>
        <w:t>甲方可</w:t>
      </w:r>
      <w:r>
        <w:rPr>
          <w:rFonts w:hint="eastAsia" w:ascii="宋体" w:hAnsi="宋体" w:eastAsia="宋体" w:cs="宋体"/>
          <w:b w:val="0"/>
          <w:bCs w:val="0"/>
          <w:color w:val="auto"/>
          <w:sz w:val="24"/>
          <w:szCs w:val="24"/>
        </w:rPr>
        <w:t>要求服务机构当天提供服务场景照片进行比对。</w:t>
      </w:r>
      <w:r>
        <w:rPr>
          <w:rFonts w:hint="eastAsia" w:ascii="宋体" w:hAnsi="宋体" w:cs="宋体"/>
          <w:b w:val="0"/>
          <w:bCs w:val="0"/>
          <w:color w:val="auto"/>
          <w:sz w:val="24"/>
          <w:szCs w:val="24"/>
          <w:lang w:val="en-US" w:eastAsia="zh-CN"/>
        </w:rPr>
        <w:t>甲方</w:t>
      </w:r>
      <w:r>
        <w:rPr>
          <w:rFonts w:hint="eastAsia" w:ascii="宋体" w:hAnsi="宋体" w:eastAsia="宋体" w:cs="宋体"/>
          <w:b w:val="0"/>
          <w:bCs w:val="0"/>
          <w:color w:val="auto"/>
          <w:sz w:val="24"/>
          <w:szCs w:val="24"/>
        </w:rPr>
        <w:t>线下委托第三方监管机构上门查证服务工单开展情况，实时核查、动态监控，及时发现问题并</w:t>
      </w:r>
      <w:r>
        <w:rPr>
          <w:rFonts w:hint="eastAsia" w:ascii="宋体" w:hAnsi="宋体" w:cs="宋体"/>
          <w:b w:val="0"/>
          <w:bCs w:val="0"/>
          <w:color w:val="auto"/>
          <w:sz w:val="24"/>
          <w:szCs w:val="24"/>
          <w:lang w:val="en-US" w:eastAsia="zh-CN"/>
        </w:rPr>
        <w:t>上报区级民政部门</w:t>
      </w:r>
      <w:r>
        <w:rPr>
          <w:rFonts w:hint="eastAsia" w:ascii="宋体" w:hAnsi="宋体" w:eastAsia="宋体" w:cs="宋体"/>
          <w:b w:val="0"/>
          <w:bCs w:val="0"/>
          <w:color w:val="auto"/>
          <w:sz w:val="24"/>
          <w:szCs w:val="24"/>
        </w:rPr>
        <w:t>。</w:t>
      </w:r>
    </w:p>
    <w:p w14:paraId="113DD500">
      <w:pPr>
        <w:widowControl w:val="0"/>
        <w:wordWrap/>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rPr>
        <w:t>接受定期考核。</w:t>
      </w:r>
      <w:r>
        <w:rPr>
          <w:rFonts w:hint="eastAsia" w:ascii="宋体" w:hAnsi="宋体" w:cs="宋体"/>
          <w:color w:val="auto"/>
          <w:sz w:val="24"/>
          <w:szCs w:val="24"/>
          <w:lang w:eastAsia="zh-CN"/>
        </w:rPr>
        <w:t>甲方</w:t>
      </w:r>
      <w:r>
        <w:rPr>
          <w:rFonts w:hint="eastAsia" w:ascii="宋体" w:hAnsi="宋体" w:cs="宋体"/>
          <w:color w:val="auto"/>
          <w:sz w:val="24"/>
          <w:szCs w:val="24"/>
        </w:rPr>
        <w:t>在委托期限内，</w:t>
      </w:r>
      <w:r>
        <w:rPr>
          <w:rFonts w:hint="eastAsia" w:ascii="宋体" w:hAnsi="宋体" w:cs="宋体"/>
          <w:color w:val="auto"/>
          <w:sz w:val="24"/>
          <w:szCs w:val="24"/>
          <w:lang w:val="en-US" w:eastAsia="zh-CN"/>
        </w:rPr>
        <w:t>定期</w:t>
      </w:r>
      <w:r>
        <w:rPr>
          <w:rFonts w:hint="eastAsia" w:ascii="宋体" w:hAnsi="宋体" w:cs="宋体"/>
          <w:color w:val="auto"/>
          <w:sz w:val="24"/>
          <w:szCs w:val="24"/>
        </w:rPr>
        <w:t>对</w:t>
      </w:r>
      <w:r>
        <w:rPr>
          <w:rFonts w:hint="eastAsia" w:ascii="宋体" w:hAnsi="宋体" w:cs="宋体"/>
          <w:color w:val="auto"/>
          <w:sz w:val="24"/>
          <w:szCs w:val="24"/>
          <w:lang w:eastAsia="zh-CN"/>
        </w:rPr>
        <w:t>乙方</w:t>
      </w:r>
      <w:r>
        <w:rPr>
          <w:rFonts w:hint="eastAsia" w:ascii="宋体" w:hAnsi="宋体" w:cs="宋体"/>
          <w:color w:val="auto"/>
          <w:sz w:val="24"/>
          <w:szCs w:val="24"/>
        </w:rPr>
        <w:t>的服务进行考评，</w:t>
      </w:r>
      <w:r>
        <w:rPr>
          <w:rFonts w:hint="default" w:ascii="宋体" w:hAnsi="宋体" w:cs="宋体"/>
          <w:color w:val="auto"/>
          <w:sz w:val="24"/>
          <w:szCs w:val="24"/>
        </w:rPr>
        <w:t>每次从服务对象中抽取</w:t>
      </w:r>
      <w:r>
        <w:rPr>
          <w:rFonts w:hint="eastAsia" w:ascii="宋体" w:hAnsi="宋体" w:cs="宋体"/>
          <w:color w:val="auto"/>
          <w:sz w:val="24"/>
          <w:szCs w:val="24"/>
          <w:lang w:val="en-US" w:eastAsia="zh-CN"/>
        </w:rPr>
        <w:t>一定</w:t>
      </w:r>
      <w:r>
        <w:rPr>
          <w:rFonts w:hint="default" w:ascii="宋体" w:hAnsi="宋体" w:cs="宋体"/>
          <w:color w:val="auto"/>
          <w:sz w:val="24"/>
          <w:szCs w:val="24"/>
        </w:rPr>
        <w:t>比例进行满意度测评，服务对象对服务机构的</w:t>
      </w:r>
      <w:r>
        <w:rPr>
          <w:rFonts w:hint="eastAsia" w:ascii="宋体" w:hAnsi="宋体" w:cs="宋体"/>
          <w:color w:val="auto"/>
          <w:sz w:val="24"/>
          <w:szCs w:val="24"/>
          <w:lang w:val="en-US" w:eastAsia="zh-CN"/>
        </w:rPr>
        <w:t>满意</w:t>
      </w:r>
      <w:r>
        <w:rPr>
          <w:rFonts w:hint="default" w:ascii="宋体" w:hAnsi="宋体" w:cs="宋体"/>
          <w:color w:val="auto"/>
          <w:sz w:val="24"/>
          <w:szCs w:val="24"/>
        </w:rPr>
        <w:t>度需达到95%以上</w:t>
      </w:r>
      <w:r>
        <w:rPr>
          <w:rFonts w:hint="eastAsia" w:ascii="宋体" w:hAnsi="宋体" w:cs="宋体"/>
          <w:color w:val="auto"/>
          <w:sz w:val="24"/>
          <w:szCs w:val="24"/>
          <w:lang w:eastAsia="zh-CN"/>
        </w:rPr>
        <w:t>。</w:t>
      </w:r>
      <w:r>
        <w:rPr>
          <w:rFonts w:hint="default" w:ascii="宋体" w:hAnsi="宋体" w:cs="宋体"/>
          <w:color w:val="auto"/>
          <w:sz w:val="24"/>
          <w:szCs w:val="24"/>
        </w:rPr>
        <w:t>满意率未达到95%的，乙方需在三十日内进行整改</w:t>
      </w:r>
      <w:r>
        <w:rPr>
          <w:rFonts w:hint="eastAsia" w:ascii="宋体" w:hAnsi="宋体" w:cs="宋体"/>
          <w:color w:val="auto"/>
          <w:sz w:val="24"/>
          <w:szCs w:val="24"/>
          <w:lang w:eastAsia="zh-CN"/>
        </w:rPr>
        <w:t>；</w:t>
      </w:r>
      <w:r>
        <w:rPr>
          <w:rFonts w:hint="default" w:ascii="宋体" w:hAnsi="宋体" w:cs="宋体"/>
          <w:color w:val="auto"/>
          <w:sz w:val="24"/>
          <w:szCs w:val="24"/>
        </w:rPr>
        <w:t>若满意率未达90%，乙方需</w:t>
      </w:r>
      <w:r>
        <w:rPr>
          <w:rFonts w:hint="eastAsia" w:ascii="宋体" w:hAnsi="宋体" w:cs="宋体"/>
          <w:color w:val="auto"/>
          <w:sz w:val="24"/>
          <w:szCs w:val="24"/>
          <w:lang w:val="en-US" w:eastAsia="zh-CN"/>
        </w:rPr>
        <w:t>立即</w:t>
      </w:r>
      <w:r>
        <w:rPr>
          <w:rFonts w:hint="default" w:ascii="宋体" w:hAnsi="宋体" w:cs="宋体"/>
          <w:color w:val="auto"/>
          <w:sz w:val="24"/>
          <w:szCs w:val="24"/>
        </w:rPr>
        <w:t>整改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且</w:t>
      </w:r>
      <w:r>
        <w:rPr>
          <w:rFonts w:hint="default" w:ascii="宋体" w:hAnsi="宋体" w:cs="宋体"/>
          <w:color w:val="auto"/>
          <w:sz w:val="24"/>
          <w:szCs w:val="24"/>
        </w:rPr>
        <w:t>甲方有</w:t>
      </w:r>
      <w:r>
        <w:rPr>
          <w:rFonts w:hint="eastAsia" w:ascii="宋体" w:hAnsi="宋体" w:cs="宋体"/>
          <w:color w:val="auto"/>
          <w:sz w:val="24"/>
          <w:szCs w:val="24"/>
          <w:lang w:val="en-US" w:eastAsia="zh-CN"/>
        </w:rPr>
        <w:t>权选择</w:t>
      </w:r>
      <w:r>
        <w:rPr>
          <w:rFonts w:hint="default" w:ascii="宋体" w:hAnsi="宋体" w:cs="宋体"/>
          <w:color w:val="auto"/>
          <w:sz w:val="24"/>
          <w:szCs w:val="24"/>
        </w:rPr>
        <w:t>解除合同。</w:t>
      </w:r>
    </w:p>
    <w:p w14:paraId="0F4E6140">
      <w:pPr>
        <w:widowControl w:val="0"/>
        <w:wordWrap/>
        <w:adjustRightInd w:val="0"/>
        <w:snapToGrid w:val="0"/>
        <w:spacing w:line="44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w:t>
      </w:r>
      <w:r>
        <w:rPr>
          <w:rFonts w:hint="eastAsia" w:ascii="宋体" w:hAnsi="宋体" w:cs="宋体"/>
          <w:color w:val="000000"/>
          <w:sz w:val="24"/>
          <w:szCs w:val="24"/>
        </w:rPr>
        <w:t>服务期间，</w:t>
      </w:r>
      <w:r>
        <w:rPr>
          <w:rFonts w:hint="eastAsia" w:ascii="宋体" w:hAnsi="宋体" w:cs="宋体"/>
          <w:color w:val="000000"/>
          <w:sz w:val="24"/>
          <w:szCs w:val="24"/>
          <w:lang w:val="en-US" w:eastAsia="zh-CN"/>
        </w:rPr>
        <w:t>甲</w:t>
      </w:r>
      <w:r>
        <w:rPr>
          <w:rFonts w:hint="eastAsia" w:ascii="宋体" w:hAnsi="宋体" w:cs="宋体"/>
          <w:color w:val="000000"/>
          <w:sz w:val="24"/>
          <w:szCs w:val="24"/>
        </w:rPr>
        <w:t>方及民政部门将会同有关部门，每年对养老服务的管理、经费投入、收费标准、工作人员待遇、养老服务质量、公众评议等内容开展考核，</w:t>
      </w:r>
      <w:r>
        <w:rPr>
          <w:rFonts w:hint="eastAsia" w:ascii="宋体" w:hAnsi="宋体" w:cs="宋体"/>
          <w:color w:val="000000"/>
          <w:sz w:val="24"/>
          <w:szCs w:val="24"/>
          <w:lang w:eastAsia="zh-CN"/>
        </w:rPr>
        <w:t>乙方</w:t>
      </w:r>
      <w:r>
        <w:rPr>
          <w:rFonts w:hint="eastAsia" w:ascii="宋体" w:hAnsi="宋体" w:cs="宋体"/>
          <w:color w:val="000000"/>
          <w:sz w:val="24"/>
          <w:szCs w:val="24"/>
        </w:rPr>
        <w:t>需无条件接受考核并积极配合，并适时根据各级政府、部门新出台的文件和规范进行完善</w:t>
      </w:r>
      <w:r>
        <w:rPr>
          <w:rFonts w:hint="default" w:ascii="宋体" w:hAnsi="宋体" w:cs="宋体"/>
          <w:color w:val="000000"/>
          <w:sz w:val="24"/>
          <w:szCs w:val="24"/>
        </w:rPr>
        <w:t>。</w:t>
      </w:r>
      <w:r>
        <w:rPr>
          <w:rFonts w:hint="default" w:ascii="宋体" w:hAnsi="宋体" w:cs="宋体"/>
          <w:color w:val="000000"/>
          <w:sz w:val="24"/>
          <w:szCs w:val="24"/>
        </w:rPr>
        <w:br w:type="textWrapping"/>
      </w:r>
      <w:r>
        <w:rPr>
          <w:rFonts w:hint="eastAsia" w:ascii="宋体" w:hAnsi="宋体" w:cs="宋体"/>
          <w:color w:val="000000"/>
          <w:sz w:val="24"/>
          <w:szCs w:val="24"/>
          <w:lang w:val="en-US" w:eastAsia="zh-CN"/>
        </w:rPr>
        <w:t xml:space="preserve">   5、在采购人日常检查过程中，每发生一次违规行为(违反采购文件要求或违反主管部门相关规定)罚款参仟元/次，每次检查最高不超过壹万元，超过三次，采购人有权取消其服务资格。</w:t>
      </w:r>
    </w:p>
    <w:p w14:paraId="6AAFD28E">
      <w:pPr>
        <w:widowControl w:val="0"/>
        <w:wordWrap/>
        <w:adjustRightInd w:val="0"/>
        <w:snapToGrid w:val="0"/>
        <w:spacing w:line="440" w:lineRule="exact"/>
        <w:ind w:firstLine="480" w:firstLineChars="200"/>
        <w:textAlignment w:val="auto"/>
        <w:rPr>
          <w:rFonts w:hint="default" w:ascii="宋体" w:hAnsi="宋体" w:cs="宋体"/>
          <w:color w:val="000000"/>
          <w:sz w:val="24"/>
          <w:szCs w:val="24"/>
          <w:highlight w:val="yellow"/>
        </w:rPr>
      </w:pPr>
      <w:r>
        <w:rPr>
          <w:rFonts w:hint="eastAsia" w:ascii="宋体" w:hAnsi="宋体" w:cs="宋体"/>
          <w:color w:val="000000"/>
          <w:sz w:val="24"/>
          <w:szCs w:val="24"/>
          <w:lang w:val="en-US" w:eastAsia="zh-CN"/>
        </w:rPr>
        <w:t>6、在上级部门检查过程中，每发生一次违规行为(违反采购文件要求或违反主管部门相关规定)罚款壹万元/次，每次检查最高不超过叁万元，超过三次，采购人有权取消其服务资格。</w:t>
      </w:r>
    </w:p>
    <w:p w14:paraId="6141BCD4">
      <w:pPr>
        <w:widowControl w:val="0"/>
        <w:wordWrap/>
        <w:adjustRightInd w:val="0"/>
        <w:snapToGrid w:val="0"/>
        <w:spacing w:line="440" w:lineRule="exact"/>
        <w:ind w:firstLine="480" w:firstLineChars="200"/>
        <w:textAlignment w:val="auto"/>
        <w:rPr>
          <w:rFonts w:hint="eastAsia" w:ascii="宋体" w:hAnsi="宋体" w:cs="宋体"/>
          <w:b/>
          <w:bCs/>
          <w:color w:val="000000"/>
          <w:sz w:val="24"/>
          <w:szCs w:val="24"/>
          <w:highlight w:val="none"/>
          <w:lang w:eastAsia="zh-CN"/>
        </w:rPr>
      </w:pPr>
      <w:r>
        <w:rPr>
          <w:rFonts w:hint="default" w:ascii="宋体" w:hAnsi="宋体" w:cs="宋体"/>
          <w:color w:val="000000"/>
          <w:sz w:val="24"/>
          <w:szCs w:val="24"/>
          <w:highlight w:val="none"/>
        </w:rPr>
        <w:t>7、在上级部门开展</w:t>
      </w:r>
      <w:r>
        <w:rPr>
          <w:rFonts w:hint="eastAsia" w:ascii="宋体" w:hAnsi="宋体" w:cs="宋体"/>
          <w:color w:val="000000"/>
          <w:sz w:val="24"/>
          <w:szCs w:val="24"/>
          <w:highlight w:val="none"/>
          <w:lang w:eastAsia="zh-CN"/>
        </w:rPr>
        <w:t>相关</w:t>
      </w:r>
      <w:r>
        <w:rPr>
          <w:rFonts w:hint="default" w:ascii="宋体" w:hAnsi="宋体" w:cs="宋体"/>
          <w:color w:val="000000"/>
          <w:sz w:val="24"/>
          <w:szCs w:val="24"/>
          <w:highlight w:val="none"/>
        </w:rPr>
        <w:t>考核任务时，乙方需无条件接受考核并积极配合。每发生一次不合格行为(违反采购文件要求或违反主管部门相关规定)罚款壹仟元/次，每次检查最高不超过壹万元，超过三次，甲方有权取消其服务资格。</w:t>
      </w:r>
    </w:p>
    <w:p w14:paraId="766945E6">
      <w:pPr>
        <w:widowControl w:val="0"/>
        <w:wordWrap/>
        <w:adjustRightInd w:val="0"/>
        <w:snapToGrid w:val="0"/>
        <w:spacing w:line="440" w:lineRule="exact"/>
        <w:ind w:firstLine="482" w:firstLineChars="200"/>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五</w:t>
      </w:r>
      <w:r>
        <w:rPr>
          <w:rFonts w:hint="eastAsia" w:ascii="宋体" w:hAnsi="宋体" w:eastAsia="宋体" w:cs="宋体"/>
          <w:b/>
          <w:bCs/>
          <w:color w:val="000000"/>
          <w:sz w:val="24"/>
          <w:szCs w:val="24"/>
        </w:rPr>
        <w:t>、服务费结算</w:t>
      </w:r>
    </w:p>
    <w:p w14:paraId="785CF44C">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default" w:ascii="宋体" w:hAnsi="宋体" w:cs="宋体"/>
          <w:color w:val="000000"/>
          <w:sz w:val="24"/>
          <w:szCs w:val="24"/>
        </w:rPr>
        <w:t>结算及支付：</w:t>
      </w:r>
      <w:r>
        <w:rPr>
          <w:rFonts w:hint="eastAsia" w:ascii="宋体" w:hAnsi="宋体" w:eastAsia="宋体" w:cs="宋体"/>
          <w:color w:val="000000"/>
          <w:sz w:val="24"/>
          <w:szCs w:val="24"/>
        </w:rPr>
        <w:t>单时工价</w:t>
      </w:r>
      <w:r>
        <w:rPr>
          <w:rFonts w:hint="eastAsia" w:ascii="宋体" w:hAnsi="宋体" w:cs="宋体"/>
          <w:color w:val="000000"/>
          <w:sz w:val="24"/>
          <w:szCs w:val="24"/>
          <w:lang w:eastAsia="zh-CN"/>
        </w:rPr>
        <w:t>按照具体项目结算</w:t>
      </w:r>
      <w:r>
        <w:rPr>
          <w:rFonts w:hint="eastAsia" w:ascii="宋体" w:hAnsi="宋体" w:eastAsia="宋体" w:cs="宋体"/>
          <w:color w:val="000000"/>
          <w:sz w:val="24"/>
          <w:szCs w:val="24"/>
        </w:rPr>
        <w:t>。以单价结合实际服务次数（时间）、服务内容以及电话回访和满意度考核情况，支付实际的服务金额</w:t>
      </w:r>
      <w:r>
        <w:rPr>
          <w:rFonts w:hint="default" w:ascii="宋体" w:hAnsi="宋体" w:cs="宋体"/>
          <w:color w:val="000000"/>
          <w:sz w:val="24"/>
          <w:szCs w:val="24"/>
        </w:rPr>
        <w:t>。服务费用</w:t>
      </w:r>
      <w:r>
        <w:rPr>
          <w:rFonts w:hint="default" w:ascii="宋体" w:hAnsi="宋体" w:cs="宋体"/>
          <w:color w:val="FF0000"/>
          <w:sz w:val="24"/>
          <w:szCs w:val="24"/>
        </w:rPr>
        <w:t>每</w:t>
      </w:r>
      <w:r>
        <w:rPr>
          <w:rFonts w:hint="eastAsia" w:ascii="宋体" w:hAnsi="宋体" w:cs="宋体"/>
          <w:color w:val="FF0000"/>
          <w:sz w:val="24"/>
          <w:szCs w:val="24"/>
          <w:lang w:eastAsia="zh-CN"/>
        </w:rPr>
        <w:t>月</w:t>
      </w:r>
      <w:r>
        <w:rPr>
          <w:rFonts w:hint="default" w:ascii="宋体" w:hAnsi="宋体" w:cs="宋体"/>
          <w:color w:val="000000"/>
          <w:sz w:val="24"/>
          <w:szCs w:val="24"/>
        </w:rPr>
        <w:t>结算一次，根据余民【2020】140号文件要求，甲方将服务费用打入杭州市民卡公司指定账户（开具发票），最终由杭州市民卡公司与乙方进行费用结算。</w:t>
      </w:r>
      <w:r>
        <w:rPr>
          <w:rFonts w:hint="eastAsia" w:ascii="宋体" w:hAnsi="宋体" w:eastAsia="宋体" w:cs="宋体"/>
          <w:color w:val="000000"/>
          <w:sz w:val="24"/>
          <w:szCs w:val="24"/>
        </w:rPr>
        <w:t>因甲方支付上述款项需报财政审批，乙方同意甲方在通过财政审批取得款项后支付。</w:t>
      </w:r>
    </w:p>
    <w:p w14:paraId="1C5FF7AA">
      <w:pPr>
        <w:widowControl w:val="0"/>
        <w:wordWrap/>
        <w:adjustRightInd w:val="0"/>
        <w:snapToGrid w:val="0"/>
        <w:spacing w:line="440" w:lineRule="exact"/>
        <w:ind w:firstLine="0" w:firstLineChars="0"/>
        <w:textAlignment w:val="auto"/>
        <w:rPr>
          <w:rFonts w:hint="eastAsia" w:ascii="宋体" w:hAnsi="宋体" w:eastAsia="宋体" w:cs="宋体"/>
          <w:color w:val="000000"/>
          <w:sz w:val="24"/>
          <w:szCs w:val="24"/>
        </w:rPr>
      </w:pPr>
      <w:r>
        <w:rPr>
          <w:rFonts w:hint="default" w:ascii="宋体" w:hAnsi="宋体" w:cs="宋体"/>
          <w:color w:val="000000"/>
          <w:sz w:val="24"/>
          <w:szCs w:val="24"/>
        </w:rPr>
        <w:t xml:space="preserve">    </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.合同支付总额在预算框架范围内予以支付，乙方有义务提醒甲方合同费用总额不应超过项目预算。</w:t>
      </w:r>
    </w:p>
    <w:p w14:paraId="54CF1AFF">
      <w:pPr>
        <w:widowControl w:val="0"/>
        <w:wordWrap/>
        <w:adjustRightInd w:val="0"/>
        <w:snapToGrid w:val="0"/>
        <w:spacing w:line="440" w:lineRule="exact"/>
        <w:ind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六、其他事项</w:t>
      </w:r>
    </w:p>
    <w:p w14:paraId="45F2254D">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1.合同规定范围内政府购买的居家养老服务，均由乙方承担，合同期内，在乙方无违反约定的情况下，甲方不得聘请其他服务公司加入。</w:t>
      </w:r>
    </w:p>
    <w:p w14:paraId="773EE350">
      <w:pPr>
        <w:adjustRightInd w:val="0"/>
        <w:snapToGrid w:val="0"/>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乙方</w:t>
      </w:r>
      <w:r>
        <w:rPr>
          <w:rFonts w:hint="eastAsia" w:ascii="宋体" w:hAnsi="宋体" w:eastAsia="宋体" w:cs="宋体"/>
          <w:color w:val="000000"/>
          <w:sz w:val="24"/>
          <w:szCs w:val="24"/>
          <w:lang w:val="en-US" w:eastAsia="zh-CN"/>
        </w:rPr>
        <w:t>发放的人工工资不得低于本区的最低工资标准，且需为其缴纳社保障和发放政府规定的其他福利（如高温费等）</w:t>
      </w:r>
      <w:r>
        <w:rPr>
          <w:rFonts w:hint="eastAsia" w:ascii="宋体" w:hAnsi="宋体" w:cs="宋体"/>
          <w:color w:val="000000"/>
          <w:sz w:val="24"/>
          <w:szCs w:val="24"/>
          <w:lang w:val="en-US" w:eastAsia="zh-CN"/>
        </w:rPr>
        <w:t>，发生与用工有关的一切纠纷，均由乙方负责并承担全部费用</w:t>
      </w:r>
      <w:r>
        <w:rPr>
          <w:rFonts w:hint="eastAsia" w:ascii="宋体" w:hAnsi="宋体" w:eastAsia="宋体" w:cs="宋体"/>
          <w:color w:val="000000"/>
          <w:sz w:val="24"/>
          <w:szCs w:val="24"/>
          <w:lang w:val="en-US" w:eastAsia="zh-CN"/>
        </w:rPr>
        <w:t>。</w:t>
      </w:r>
    </w:p>
    <w:p w14:paraId="4CA326CE">
      <w:pPr>
        <w:adjustRightInd w:val="0"/>
        <w:snapToGrid w:val="0"/>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非计时类的服务项目（如维修、疏通等），将另行计付费。</w:t>
      </w:r>
      <w:r>
        <w:rPr>
          <w:rFonts w:hint="eastAsia" w:ascii="宋体" w:hAnsi="宋体" w:cs="宋体"/>
          <w:color w:val="000000"/>
          <w:sz w:val="24"/>
          <w:szCs w:val="24"/>
          <w:lang w:val="en-US" w:eastAsia="zh-CN"/>
        </w:rPr>
        <w:t>乙方</w:t>
      </w:r>
      <w:r>
        <w:rPr>
          <w:rFonts w:hint="eastAsia" w:ascii="宋体" w:hAnsi="宋体" w:eastAsia="宋体" w:cs="宋体"/>
          <w:color w:val="000000"/>
          <w:sz w:val="24"/>
          <w:szCs w:val="24"/>
          <w:lang w:val="en-US" w:eastAsia="zh-CN"/>
        </w:rPr>
        <w:t>需</w:t>
      </w:r>
      <w:r>
        <w:rPr>
          <w:rFonts w:hint="eastAsia" w:ascii="宋体" w:hAnsi="宋体" w:cs="宋体"/>
          <w:color w:val="000000"/>
          <w:sz w:val="24"/>
          <w:szCs w:val="24"/>
          <w:lang w:val="en-US" w:eastAsia="zh-CN"/>
        </w:rPr>
        <w:t>按照</w:t>
      </w:r>
      <w:r>
        <w:rPr>
          <w:rFonts w:hint="eastAsia" w:ascii="宋体" w:hAnsi="宋体" w:eastAsia="宋体" w:cs="宋体"/>
          <w:color w:val="000000"/>
          <w:sz w:val="24"/>
          <w:szCs w:val="24"/>
          <w:lang w:val="en-US" w:eastAsia="zh-CN"/>
        </w:rPr>
        <w:t>具体服务项目的收费价目表</w:t>
      </w:r>
      <w:r>
        <w:rPr>
          <w:rFonts w:hint="eastAsia" w:ascii="宋体" w:hAnsi="宋体" w:cs="宋体"/>
          <w:color w:val="000000"/>
          <w:sz w:val="24"/>
          <w:szCs w:val="24"/>
          <w:lang w:val="en-US" w:eastAsia="zh-CN"/>
        </w:rPr>
        <w:t>计算收取服务费用</w:t>
      </w:r>
      <w:r>
        <w:rPr>
          <w:rFonts w:hint="eastAsia" w:ascii="宋体" w:hAnsi="宋体" w:eastAsia="宋体" w:cs="宋体"/>
          <w:color w:val="000000"/>
          <w:sz w:val="24"/>
          <w:szCs w:val="24"/>
          <w:lang w:val="en-US" w:eastAsia="zh-CN"/>
        </w:rPr>
        <w:t>。</w:t>
      </w:r>
    </w:p>
    <w:p w14:paraId="14B0E0B9">
      <w:pPr>
        <w:pStyle w:val="24"/>
        <w:ind w:left="0" w:leftChars="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4.乙方不得将本项目的服务内容全部或部分转让、转包给他人经营。乙方独立承担运营过程中的债权债务和经济、安全、法律等责任，接受甲方和相关政府部门的监管。</w:t>
      </w:r>
    </w:p>
    <w:p w14:paraId="64C969DE">
      <w:pPr>
        <w:pStyle w:val="24"/>
        <w:ind w:left="0" w:leftChars="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5.乙方受托服务后，服务内容应当为老年人提供生活照护、康复护理、精神慰藉等服务。不得以任何形式向老年人推销各类保健品和相关药品。</w:t>
      </w:r>
    </w:p>
    <w:p w14:paraId="71E823D5">
      <w:pPr>
        <w:pStyle w:val="24"/>
        <w:ind w:left="0" w:leftChars="0" w:firstLine="0" w:firstLineChars="0"/>
        <w:rPr>
          <w:rFonts w:hint="default"/>
          <w:lang w:val="en-US" w:eastAsia="zh-CN"/>
        </w:rPr>
      </w:pPr>
      <w:r>
        <w:rPr>
          <w:rFonts w:hint="eastAsia" w:ascii="宋体" w:hAnsi="宋体" w:eastAsia="宋体" w:cs="宋体"/>
          <w:color w:val="000000"/>
          <w:sz w:val="24"/>
          <w:szCs w:val="24"/>
          <w:lang w:val="en-US" w:eastAsia="zh-CN"/>
        </w:rPr>
        <w:t xml:space="preserve">    6.乙方应当及时向监管方、委托方报告重大情况。年底服务结束期内，向甲方提交年度工作报告（包括：服务范围、服务对象、服务质量、运营管理、经营收支等有关情况）。</w:t>
      </w:r>
    </w:p>
    <w:p w14:paraId="15966D8E">
      <w:pPr>
        <w:widowControl w:val="0"/>
        <w:wordWrap/>
        <w:adjustRightInd w:val="0"/>
        <w:snapToGrid w:val="0"/>
        <w:spacing w:line="440" w:lineRule="exact"/>
        <w:ind w:firstLine="482" w:firstLineChars="200"/>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七</w:t>
      </w:r>
      <w:r>
        <w:rPr>
          <w:rFonts w:hint="eastAsia" w:ascii="宋体" w:hAnsi="宋体" w:eastAsia="宋体" w:cs="宋体"/>
          <w:b/>
          <w:bCs/>
          <w:color w:val="000000"/>
          <w:sz w:val="24"/>
          <w:szCs w:val="24"/>
        </w:rPr>
        <w:t>、违约责任</w:t>
      </w:r>
    </w:p>
    <w:p w14:paraId="5B3115AC">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1.甲乙双方在合同期内不得违反本合同。如果甲方违反约定，乙方有权要求甲方在一定时间内解决，造成乙方经济损失的，甲方应给予乙方相应的经济赔偿金。</w:t>
      </w:r>
    </w:p>
    <w:p w14:paraId="424C9A1C">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2.乙方违反约定，未能达到服务标准，甲方有权要求乙方整改，并扣取相应的服务费用；由于乙方管理不善或服务不周等乙方原因造成服务对象经济损失或政府形象受损，除扣减相应服务费用外，甲方有权</w:t>
      </w:r>
      <w:r>
        <w:rPr>
          <w:rFonts w:hint="eastAsia" w:ascii="宋体" w:hAnsi="宋体" w:cs="宋体"/>
          <w:color w:val="000000"/>
          <w:sz w:val="24"/>
          <w:szCs w:val="24"/>
          <w:lang w:val="en-US" w:eastAsia="zh-CN"/>
        </w:rPr>
        <w:t>根据情节轻重情况</w:t>
      </w:r>
      <w:r>
        <w:rPr>
          <w:rFonts w:hint="eastAsia" w:ascii="宋体" w:hAnsi="宋体" w:eastAsia="宋体" w:cs="宋体"/>
          <w:color w:val="000000"/>
          <w:sz w:val="24"/>
          <w:szCs w:val="24"/>
        </w:rPr>
        <w:t>要求乙方支付</w:t>
      </w:r>
      <w:r>
        <w:rPr>
          <w:rFonts w:hint="eastAsia" w:ascii="宋体" w:hAnsi="宋体" w:cs="宋体"/>
          <w:color w:val="000000"/>
          <w:sz w:val="24"/>
          <w:szCs w:val="24"/>
          <w:lang w:val="en-US" w:eastAsia="zh-CN"/>
        </w:rPr>
        <w:t>2000-20000元/次的违约金</w:t>
      </w:r>
      <w:r>
        <w:rPr>
          <w:rFonts w:hint="eastAsia" w:ascii="宋体" w:hAnsi="宋体" w:cs="宋体"/>
          <w:color w:val="000000"/>
          <w:sz w:val="24"/>
          <w:lang w:eastAsia="zh-CN"/>
        </w:rPr>
        <w:t>，</w:t>
      </w:r>
      <w:r>
        <w:rPr>
          <w:rFonts w:hint="eastAsia" w:ascii="宋体" w:hAnsi="宋体" w:cs="宋体"/>
          <w:color w:val="000000"/>
          <w:sz w:val="24"/>
          <w:lang w:val="en-US" w:eastAsia="zh-CN"/>
        </w:rPr>
        <w:t>给甲方造成损失超过违约金的，乙方照实赔偿，或者甲方有权直接与乙方解除合同</w:t>
      </w:r>
      <w:r>
        <w:rPr>
          <w:rFonts w:hint="eastAsia" w:ascii="宋体" w:hAnsi="宋体" w:eastAsia="宋体" w:cs="宋体"/>
          <w:color w:val="000000"/>
          <w:sz w:val="24"/>
          <w:szCs w:val="24"/>
        </w:rPr>
        <w:t>。</w:t>
      </w:r>
    </w:p>
    <w:p w14:paraId="74C7F906">
      <w:pPr>
        <w:pStyle w:val="24"/>
        <w:rPr>
          <w:rFonts w:hint="default" w:eastAsia="宋体"/>
          <w:lang w:val="en-US" w:eastAsia="zh-CN"/>
        </w:rPr>
      </w:pPr>
      <w:r>
        <w:rPr>
          <w:rFonts w:hint="default" w:ascii="宋体" w:hAnsi="宋体" w:eastAsia="宋体" w:cs="宋体"/>
          <w:color w:val="000000"/>
          <w:sz w:val="24"/>
          <w:szCs w:val="24"/>
          <w:lang w:eastAsia="zh-CN"/>
        </w:rPr>
        <w:t>3</w:t>
      </w:r>
      <w:r>
        <w:rPr>
          <w:rFonts w:hint="eastAsia" w:ascii="宋体" w:hAnsi="宋体" w:eastAsia="宋体" w:cs="宋体"/>
          <w:color w:val="000000"/>
          <w:sz w:val="24"/>
          <w:szCs w:val="24"/>
          <w:lang w:val="en-US" w:eastAsia="zh-CN"/>
        </w:rPr>
        <w:t>.因甲方原因导致本合同提前解除的，甲方根据乙方实际完成的工作量支付相应的服务费；因乙方原因导致本合同提前解除的，未结服务费不予计付，同时乙方应本项目预算总额的20%向甲方支付违约金，给甲方造成损失的，乙方承担赔偿责任。</w:t>
      </w:r>
    </w:p>
    <w:p w14:paraId="5A1D9855">
      <w:pPr>
        <w:widowControl w:val="0"/>
        <w:wordWrap/>
        <w:adjustRightInd w:val="0"/>
        <w:snapToGrid w:val="0"/>
        <w:spacing w:line="440" w:lineRule="exact"/>
        <w:ind w:firstLine="482" w:firstLineChars="200"/>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八</w:t>
      </w:r>
      <w:r>
        <w:rPr>
          <w:rFonts w:hint="eastAsia" w:ascii="宋体" w:hAnsi="宋体" w:eastAsia="宋体" w:cs="宋体"/>
          <w:b/>
          <w:bCs/>
          <w:color w:val="000000"/>
          <w:sz w:val="24"/>
          <w:szCs w:val="24"/>
        </w:rPr>
        <w:t>、其他</w:t>
      </w:r>
    </w:p>
    <w:p w14:paraId="0B482C67">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1.本合同有效期自</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日起至</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日止。合同期内，乙方能严格履行合同，通过甲方的考核，经甲方及采购监管部门同意可以续签一次，有效期最长不超过12个月。</w:t>
      </w:r>
    </w:p>
    <w:p w14:paraId="74B50313">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2.双方应本着真诚友好协商的原则，解决本合同执行过程中所遇到的争议，未尽事宜，双方协商解决。协商不成时，双方同意依法向甲方所在地的人民法院起诉。为主张权利所支出的诉讼费、律师费、保全费</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鉴定费、公证费</w:t>
      </w:r>
      <w:r>
        <w:rPr>
          <w:rFonts w:hint="eastAsia" w:ascii="宋体" w:hAnsi="宋体" w:eastAsia="宋体" w:cs="宋体"/>
          <w:color w:val="000000"/>
          <w:sz w:val="24"/>
          <w:szCs w:val="24"/>
        </w:rPr>
        <w:t>等由</w:t>
      </w:r>
      <w:r>
        <w:rPr>
          <w:rFonts w:hint="eastAsia" w:ascii="宋体" w:hAnsi="宋体" w:eastAsia="宋体" w:cs="宋体"/>
          <w:color w:val="000000"/>
          <w:sz w:val="24"/>
          <w:szCs w:val="24"/>
          <w:lang w:val="en-US" w:eastAsia="zh-CN"/>
        </w:rPr>
        <w:t>败诉方</w:t>
      </w:r>
      <w:r>
        <w:rPr>
          <w:rFonts w:hint="eastAsia" w:ascii="宋体" w:hAnsi="宋体" w:eastAsia="宋体" w:cs="宋体"/>
          <w:color w:val="000000"/>
          <w:sz w:val="24"/>
          <w:szCs w:val="24"/>
        </w:rPr>
        <w:t>承担。</w:t>
      </w:r>
    </w:p>
    <w:p w14:paraId="02BB463E">
      <w:pPr>
        <w:widowControl w:val="0"/>
        <w:wordWrap/>
        <w:adjustRightInd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3．本协议一式</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主管部门留存一份，</w:t>
      </w:r>
      <w:r>
        <w:rPr>
          <w:rFonts w:hint="eastAsia" w:ascii="宋体" w:hAnsi="宋体" w:eastAsia="宋体" w:cs="宋体"/>
          <w:color w:val="000000"/>
          <w:sz w:val="24"/>
          <w:szCs w:val="24"/>
        </w:rPr>
        <w:t>具有同等法律效力。</w:t>
      </w:r>
    </w:p>
    <w:p w14:paraId="2073A74F">
      <w:pPr>
        <w:widowControl w:val="0"/>
        <w:wordWrap/>
        <w:adjustRightInd w:val="0"/>
        <w:snapToGrid w:val="0"/>
        <w:spacing w:line="44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4．本合同自双方签字盖章后生效。　</w:t>
      </w:r>
    </w:p>
    <w:p w14:paraId="5828D94E">
      <w:pPr>
        <w:widowControl w:val="0"/>
        <w:wordWrap/>
        <w:adjustRightInd w:val="0"/>
        <w:snapToGrid w:val="0"/>
        <w:spacing w:line="440" w:lineRule="exact"/>
        <w:ind w:firstLine="480" w:firstLineChars="200"/>
        <w:jc w:val="left"/>
        <w:textAlignment w:val="auto"/>
        <w:rPr>
          <w:rFonts w:hint="eastAsia" w:ascii="宋体" w:hAnsi="宋体" w:eastAsia="宋体" w:cs="宋体"/>
          <w:b/>
          <w:snapToGrid w:val="0"/>
          <w:color w:val="000000"/>
          <w:kern w:val="0"/>
          <w:sz w:val="24"/>
          <w:szCs w:val="24"/>
        </w:rPr>
      </w:pPr>
      <w:r>
        <w:rPr>
          <w:rFonts w:hint="eastAsia" w:ascii="宋体" w:hAnsi="宋体" w:eastAsia="宋体" w:cs="宋体"/>
          <w:color w:val="000000"/>
          <w:sz w:val="24"/>
          <w:szCs w:val="24"/>
        </w:rPr>
        <w:t>5.招标</w:t>
      </w:r>
      <w:r>
        <w:rPr>
          <w:rFonts w:hint="eastAsia" w:ascii="宋体" w:hAnsi="宋体" w:eastAsia="宋体" w:cs="宋体"/>
          <w:color w:val="000000"/>
          <w:kern w:val="0"/>
          <w:sz w:val="24"/>
          <w:szCs w:val="24"/>
        </w:rPr>
        <w:t>文件、补充文件、中标通知书、询标纪要及承诺、投标文件等均是本合同不可分割的部分。</w:t>
      </w:r>
    </w:p>
    <w:p w14:paraId="32A0B786">
      <w:pPr>
        <w:spacing w:line="560" w:lineRule="exact"/>
        <w:rPr>
          <w:rFonts w:hint="eastAsia" w:ascii="宋体" w:hAnsi="宋体"/>
          <w:sz w:val="24"/>
        </w:rPr>
      </w:pPr>
    </w:p>
    <w:p w14:paraId="1602B2A1">
      <w:pPr>
        <w:spacing w:line="560" w:lineRule="exact"/>
        <w:ind w:firstLine="480" w:firstLineChars="200"/>
        <w:rPr>
          <w:rFonts w:hint="eastAsia" w:ascii="宋体" w:hAnsi="宋体"/>
          <w:sz w:val="24"/>
        </w:rPr>
      </w:pPr>
    </w:p>
    <w:p w14:paraId="1FC8C1D0">
      <w:pPr>
        <w:spacing w:line="560" w:lineRule="exact"/>
        <w:ind w:firstLine="480" w:firstLineChars="200"/>
        <w:rPr>
          <w:rFonts w:hint="eastAsia" w:ascii="宋体" w:hAnsi="宋体"/>
          <w:sz w:val="24"/>
        </w:rPr>
      </w:pPr>
      <w:r>
        <w:rPr>
          <w:rFonts w:hint="eastAsia" w:ascii="宋体" w:hAnsi="宋体"/>
          <w:sz w:val="24"/>
        </w:rPr>
        <w:t xml:space="preserve">甲方（盖章）：                         乙方（盖章）： </w:t>
      </w:r>
    </w:p>
    <w:p w14:paraId="71E9F431">
      <w:pPr>
        <w:spacing w:line="560" w:lineRule="exact"/>
        <w:ind w:firstLine="480" w:firstLineChars="200"/>
        <w:rPr>
          <w:rFonts w:hint="eastAsia" w:ascii="宋体" w:hAnsi="宋体"/>
          <w:sz w:val="24"/>
        </w:rPr>
      </w:pPr>
      <w:r>
        <w:rPr>
          <w:rFonts w:hint="eastAsia" w:ascii="宋体" w:hAnsi="宋体"/>
          <w:sz w:val="24"/>
        </w:rPr>
        <w:t>法定代表或授权代表（签章）：           法定代表或授权代表（签章）：</w:t>
      </w:r>
    </w:p>
    <w:p w14:paraId="5EBFE7B1">
      <w:pPr>
        <w:spacing w:line="560" w:lineRule="exact"/>
        <w:ind w:firstLine="480" w:firstLineChars="200"/>
        <w:rPr>
          <w:rFonts w:hint="eastAsia" w:ascii="宋体" w:hAnsi="宋体"/>
          <w:sz w:val="24"/>
        </w:rPr>
      </w:pPr>
      <w:r>
        <w:rPr>
          <w:rFonts w:hint="eastAsia" w:ascii="宋体" w:hAnsi="宋体"/>
          <w:sz w:val="24"/>
        </w:rPr>
        <w:t>单位地址：                             单位地址：</w:t>
      </w:r>
    </w:p>
    <w:p w14:paraId="409584FE">
      <w:pPr>
        <w:spacing w:line="560" w:lineRule="exact"/>
        <w:ind w:firstLine="480" w:firstLineChars="200"/>
        <w:rPr>
          <w:rFonts w:hint="eastAsia" w:ascii="宋体" w:hAnsi="宋体"/>
          <w:sz w:val="24"/>
        </w:rPr>
      </w:pPr>
      <w:r>
        <w:rPr>
          <w:rFonts w:hint="eastAsia" w:ascii="宋体" w:hAnsi="宋体"/>
          <w:sz w:val="24"/>
        </w:rPr>
        <w:t>开户银行：                             开户银行：</w:t>
      </w:r>
    </w:p>
    <w:p w14:paraId="1E7DE5C6">
      <w:pPr>
        <w:spacing w:line="560" w:lineRule="exact"/>
        <w:ind w:firstLine="480" w:firstLineChars="200"/>
        <w:rPr>
          <w:rFonts w:hint="eastAsia" w:ascii="宋体" w:hAnsi="宋体"/>
          <w:sz w:val="24"/>
        </w:rPr>
      </w:pPr>
      <w:r>
        <w:rPr>
          <w:rFonts w:hint="eastAsia" w:ascii="宋体" w:hAnsi="宋体"/>
          <w:sz w:val="24"/>
        </w:rPr>
        <w:t>帐    号：                             帐    号：</w:t>
      </w:r>
    </w:p>
    <w:p w14:paraId="4167D984">
      <w:pPr>
        <w:spacing w:line="560" w:lineRule="exact"/>
        <w:ind w:firstLine="480" w:firstLineChars="200"/>
        <w:rPr>
          <w:rFonts w:hint="eastAsia" w:ascii="宋体" w:hAnsi="宋体"/>
          <w:sz w:val="24"/>
        </w:rPr>
      </w:pPr>
      <w:r>
        <w:rPr>
          <w:rFonts w:hint="eastAsia" w:ascii="宋体" w:hAnsi="宋体"/>
          <w:sz w:val="24"/>
        </w:rPr>
        <w:t>电    话：                             电    话：</w:t>
      </w:r>
    </w:p>
    <w:p w14:paraId="0548D20A">
      <w:pPr>
        <w:spacing w:line="560" w:lineRule="exact"/>
        <w:ind w:firstLine="480" w:firstLineChars="200"/>
        <w:rPr>
          <w:rFonts w:hint="eastAsia" w:ascii="宋体" w:hAnsi="宋体"/>
          <w:sz w:val="24"/>
        </w:rPr>
      </w:pPr>
      <w:r>
        <w:rPr>
          <w:rFonts w:hint="eastAsia" w:ascii="宋体" w:hAnsi="宋体"/>
          <w:sz w:val="24"/>
        </w:rPr>
        <w:t>签订时间：                             签订时间：</w:t>
      </w:r>
    </w:p>
    <w:p w14:paraId="78CD1DFB">
      <w:pPr>
        <w:spacing w:line="560" w:lineRule="exact"/>
        <w:ind w:firstLine="480" w:firstLineChars="200"/>
        <w:rPr>
          <w:rFonts w:hint="eastAsia" w:ascii="宋体" w:hAnsi="宋体"/>
          <w:sz w:val="24"/>
        </w:rPr>
      </w:pPr>
    </w:p>
    <w:p w14:paraId="5564E370">
      <w:pPr>
        <w:spacing w:line="360" w:lineRule="auto"/>
        <w:ind w:left="-420" w:leftChars="-200" w:right="-420" w:rightChars="-200" w:firstLine="422" w:firstLineChars="200"/>
        <w:jc w:val="center"/>
        <w:rPr>
          <w:rFonts w:ascii="宋体" w:hAnsi="宋体" w:cs="宋体"/>
          <w:b/>
          <w:bCs/>
          <w:color w:val="000000" w:themeColor="text1"/>
          <w:sz w:val="24"/>
          <w14:textFill>
            <w14:solidFill>
              <w14:schemeClr w14:val="tx1"/>
            </w14:solidFill>
          </w14:textFill>
        </w:rPr>
      </w:pPr>
      <w:r>
        <w:rPr>
          <w:b/>
          <w:bCs/>
          <w:color w:val="000000" w:themeColor="text1"/>
          <w14:textFill>
            <w14:solidFill>
              <w14:schemeClr w14:val="tx1"/>
            </w14:solidFill>
          </w14:textFill>
        </w:rPr>
        <w:t>此仅为合同书样本，中标单位需根据实际情况和采购人签订相应的合同！</w:t>
      </w:r>
    </w:p>
    <w:p w14:paraId="3833FF19">
      <w:pPr>
        <w:spacing w:line="360" w:lineRule="auto"/>
        <w:ind w:left="-420" w:leftChars="-200" w:right="-420" w:rightChars="-200" w:firstLine="480" w:firstLineChars="200"/>
        <w:jc w:val="center"/>
        <w:outlineLvl w:val="0"/>
        <w:rPr>
          <w:rFonts w:ascii="宋体" w:hAnsi="宋体" w:cs="宋体"/>
          <w:sz w:val="24"/>
        </w:rPr>
      </w:pPr>
    </w:p>
    <w:p w14:paraId="36F1570E">
      <w:pPr>
        <w:widowControl/>
        <w:adjustRightInd/>
        <w:jc w:val="center"/>
        <w:rPr>
          <w:rFonts w:hint="eastAsia" w:ascii="宋体" w:hAnsi="宋体" w:cs="宋体"/>
          <w:b/>
          <w:sz w:val="36"/>
          <w:szCs w:val="20"/>
        </w:rPr>
      </w:pPr>
    </w:p>
    <w:p w14:paraId="4913CC40">
      <w:pPr>
        <w:widowControl/>
        <w:adjustRightInd/>
        <w:jc w:val="both"/>
        <w:rPr>
          <w:rFonts w:hint="eastAsia" w:ascii="宋体" w:hAnsi="宋体" w:cs="宋体"/>
          <w:b/>
          <w:sz w:val="36"/>
          <w:szCs w:val="20"/>
        </w:rPr>
      </w:pPr>
    </w:p>
    <w:p w14:paraId="79E23896">
      <w:pPr>
        <w:widowControl/>
        <w:adjustRightInd/>
        <w:jc w:val="center"/>
        <w:rPr>
          <w:rFonts w:hint="eastAsia" w:ascii="宋体" w:hAnsi="宋体" w:cs="宋体"/>
          <w:b/>
          <w:sz w:val="36"/>
          <w:szCs w:val="20"/>
        </w:rPr>
      </w:pPr>
    </w:p>
    <w:p w14:paraId="78E3B692">
      <w:pPr>
        <w:widowControl/>
        <w:adjustRightInd/>
        <w:jc w:val="center"/>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14:paraId="6636E943">
      <w:pPr>
        <w:spacing w:line="360" w:lineRule="auto"/>
        <w:jc w:val="center"/>
        <w:outlineLvl w:val="0"/>
        <w:rPr>
          <w:rFonts w:ascii="宋体" w:hAnsi="宋体" w:cs="宋体"/>
          <w:b/>
          <w:kern w:val="0"/>
          <w:sz w:val="36"/>
          <w:szCs w:val="36"/>
        </w:rPr>
      </w:pPr>
    </w:p>
    <w:p w14:paraId="20321F0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8A1368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36ABF7">
      <w:pPr>
        <w:spacing w:line="360" w:lineRule="auto"/>
        <w:jc w:val="center"/>
        <w:outlineLvl w:val="0"/>
        <w:rPr>
          <w:rFonts w:ascii="宋体" w:hAnsi="宋体" w:cs="宋体"/>
          <w:b/>
          <w:kern w:val="0"/>
          <w:sz w:val="36"/>
          <w:szCs w:val="36"/>
        </w:rPr>
      </w:pPr>
    </w:p>
    <w:p w14:paraId="223BB6E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4D6BAF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654FA8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1DC27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53B4AF1">
      <w:pPr>
        <w:snapToGrid w:val="0"/>
        <w:spacing w:line="360" w:lineRule="auto"/>
        <w:ind w:firstLine="480" w:firstLineChars="200"/>
        <w:rPr>
          <w:rFonts w:ascii="宋体" w:hAnsi="宋体" w:cs="宋体"/>
          <w:sz w:val="24"/>
        </w:rPr>
      </w:pPr>
    </w:p>
    <w:p w14:paraId="6AB62CC3">
      <w:pPr>
        <w:spacing w:line="360" w:lineRule="auto"/>
        <w:ind w:firstLine="480" w:firstLineChars="200"/>
        <w:rPr>
          <w:rFonts w:ascii="宋体" w:hAnsi="宋体" w:cs="宋体"/>
          <w:sz w:val="24"/>
        </w:rPr>
      </w:pPr>
    </w:p>
    <w:p w14:paraId="606BA4B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C4C75C5">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F65CE3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5DCBFF5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455307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3B6770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71B1E6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4B9281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34917F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551418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60D3A6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797D6B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094831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60BD09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38B6C5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848E3C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2FB5103">
      <w:pPr>
        <w:snapToGrid w:val="0"/>
        <w:spacing w:line="360" w:lineRule="auto"/>
        <w:ind w:right="480"/>
        <w:jc w:val="center"/>
        <w:rPr>
          <w:rFonts w:ascii="宋体" w:hAnsi="宋体" w:cs="宋体"/>
          <w:b/>
          <w:kern w:val="0"/>
          <w:sz w:val="32"/>
          <w:szCs w:val="32"/>
        </w:rPr>
      </w:pPr>
    </w:p>
    <w:p w14:paraId="66534DF7">
      <w:pPr>
        <w:snapToGrid w:val="0"/>
        <w:spacing w:line="360" w:lineRule="auto"/>
        <w:ind w:right="480"/>
        <w:jc w:val="center"/>
        <w:rPr>
          <w:rFonts w:ascii="宋体" w:hAnsi="宋体" w:cs="宋体"/>
          <w:b/>
          <w:kern w:val="0"/>
          <w:sz w:val="32"/>
          <w:szCs w:val="32"/>
        </w:rPr>
      </w:pPr>
    </w:p>
    <w:p w14:paraId="5ED5A623">
      <w:pPr>
        <w:snapToGrid w:val="0"/>
        <w:spacing w:line="360" w:lineRule="auto"/>
        <w:ind w:right="480"/>
        <w:jc w:val="center"/>
        <w:rPr>
          <w:rFonts w:ascii="宋体" w:hAnsi="宋体" w:cs="宋体"/>
          <w:b/>
          <w:kern w:val="0"/>
          <w:sz w:val="32"/>
          <w:szCs w:val="32"/>
        </w:rPr>
      </w:pPr>
    </w:p>
    <w:p w14:paraId="6B0471F9">
      <w:pPr>
        <w:rPr>
          <w:rFonts w:ascii="宋体" w:hAnsi="宋体" w:cs="宋体"/>
        </w:rPr>
      </w:pPr>
    </w:p>
    <w:p w14:paraId="520D6416">
      <w:pPr>
        <w:snapToGrid w:val="0"/>
        <w:spacing w:line="360" w:lineRule="auto"/>
        <w:ind w:right="480"/>
        <w:jc w:val="center"/>
        <w:rPr>
          <w:rFonts w:ascii="宋体" w:hAnsi="宋体" w:cs="宋体"/>
          <w:b/>
          <w:kern w:val="0"/>
          <w:sz w:val="32"/>
          <w:szCs w:val="32"/>
        </w:rPr>
      </w:pPr>
    </w:p>
    <w:p w14:paraId="23EA2AC2">
      <w:pPr>
        <w:snapToGrid w:val="0"/>
        <w:spacing w:line="360" w:lineRule="auto"/>
        <w:ind w:right="480"/>
        <w:jc w:val="center"/>
        <w:rPr>
          <w:rFonts w:ascii="宋体" w:hAnsi="宋体" w:cs="宋体"/>
          <w:b/>
          <w:kern w:val="0"/>
          <w:sz w:val="32"/>
          <w:szCs w:val="32"/>
        </w:rPr>
      </w:pPr>
    </w:p>
    <w:p w14:paraId="4B0390B9">
      <w:pPr>
        <w:snapToGrid w:val="0"/>
        <w:spacing w:line="360" w:lineRule="auto"/>
        <w:ind w:right="480"/>
        <w:jc w:val="center"/>
        <w:rPr>
          <w:rFonts w:ascii="宋体" w:hAnsi="宋体" w:cs="宋体"/>
          <w:b/>
          <w:kern w:val="0"/>
          <w:sz w:val="32"/>
          <w:szCs w:val="32"/>
        </w:rPr>
      </w:pPr>
    </w:p>
    <w:p w14:paraId="2EFE1A07">
      <w:pPr>
        <w:widowControl/>
        <w:adjustRightInd/>
        <w:jc w:val="left"/>
        <w:rPr>
          <w:rFonts w:ascii="宋体" w:hAnsi="宋体" w:cs="宋体"/>
          <w:b/>
          <w:kern w:val="0"/>
          <w:sz w:val="32"/>
          <w:szCs w:val="32"/>
        </w:rPr>
      </w:pPr>
      <w:r>
        <w:rPr>
          <w:rFonts w:ascii="宋体" w:hAnsi="宋体" w:cs="宋体"/>
          <w:b/>
          <w:kern w:val="0"/>
          <w:sz w:val="32"/>
          <w:szCs w:val="32"/>
        </w:rPr>
        <w:br w:type="page"/>
      </w:r>
    </w:p>
    <w:p w14:paraId="7112451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5F1CFBB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5EF48C6">
      <w:pPr>
        <w:snapToGrid w:val="0"/>
        <w:spacing w:line="360" w:lineRule="auto"/>
        <w:ind w:right="480"/>
        <w:jc w:val="center"/>
        <w:rPr>
          <w:rFonts w:ascii="宋体" w:hAnsi="宋体" w:cs="宋体"/>
          <w:b/>
          <w:kern w:val="0"/>
          <w:sz w:val="32"/>
          <w:szCs w:val="32"/>
        </w:rPr>
      </w:pPr>
    </w:p>
    <w:p w14:paraId="506D933D">
      <w:pPr>
        <w:snapToGrid w:val="0"/>
        <w:spacing w:line="360" w:lineRule="auto"/>
        <w:ind w:right="480"/>
        <w:jc w:val="center"/>
        <w:rPr>
          <w:rFonts w:ascii="宋体" w:hAnsi="宋体" w:cs="宋体"/>
          <w:b/>
          <w:kern w:val="0"/>
          <w:sz w:val="32"/>
          <w:szCs w:val="32"/>
        </w:rPr>
      </w:pPr>
    </w:p>
    <w:p w14:paraId="68F2F2F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343EE1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B9BAFB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040B392">
      <w:pPr>
        <w:widowControl/>
        <w:spacing w:line="360" w:lineRule="auto"/>
        <w:ind w:firstLine="480"/>
        <w:jc w:val="left"/>
        <w:rPr>
          <w:rFonts w:ascii="宋体" w:hAnsi="宋体" w:cs="宋体"/>
          <w:sz w:val="24"/>
        </w:rPr>
      </w:pPr>
    </w:p>
    <w:p w14:paraId="16C21AE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7698E7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F98153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7BAA286">
      <w:pPr>
        <w:widowControl/>
        <w:spacing w:line="360" w:lineRule="auto"/>
        <w:ind w:left="150"/>
        <w:jc w:val="center"/>
        <w:rPr>
          <w:rFonts w:ascii="宋体" w:hAnsi="宋体" w:cs="宋体"/>
          <w:b/>
          <w:kern w:val="0"/>
          <w:sz w:val="32"/>
          <w:szCs w:val="32"/>
        </w:rPr>
      </w:pPr>
    </w:p>
    <w:p w14:paraId="6C571C9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862664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A294858">
      <w:pPr>
        <w:rPr>
          <w:rFonts w:ascii="宋体" w:hAnsi="宋体" w:cs="宋体"/>
        </w:rPr>
      </w:pPr>
    </w:p>
    <w:p w14:paraId="442CA95C">
      <w:pPr>
        <w:snapToGrid w:val="0"/>
        <w:spacing w:line="360" w:lineRule="auto"/>
        <w:ind w:right="480"/>
        <w:jc w:val="center"/>
        <w:rPr>
          <w:rFonts w:ascii="宋体" w:hAnsi="宋体" w:cs="宋体"/>
          <w:b/>
          <w:kern w:val="0"/>
          <w:sz w:val="32"/>
          <w:szCs w:val="32"/>
        </w:rPr>
      </w:pPr>
    </w:p>
    <w:p w14:paraId="48A086B9">
      <w:pPr>
        <w:widowControl/>
        <w:adjustRightInd/>
        <w:jc w:val="left"/>
        <w:rPr>
          <w:rFonts w:ascii="宋体" w:hAnsi="宋体" w:cs="宋体"/>
          <w:b/>
          <w:kern w:val="0"/>
          <w:sz w:val="36"/>
          <w:szCs w:val="36"/>
        </w:rPr>
      </w:pPr>
      <w:r>
        <w:rPr>
          <w:rFonts w:ascii="宋体" w:hAnsi="宋体" w:cs="宋体"/>
          <w:b/>
          <w:kern w:val="0"/>
          <w:sz w:val="36"/>
          <w:szCs w:val="36"/>
        </w:rPr>
        <w:br w:type="page"/>
      </w:r>
    </w:p>
    <w:p w14:paraId="61F200C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6EE5598">
      <w:pPr>
        <w:spacing w:line="360" w:lineRule="auto"/>
        <w:jc w:val="center"/>
        <w:outlineLvl w:val="0"/>
        <w:rPr>
          <w:rFonts w:ascii="宋体" w:hAnsi="宋体" w:cs="宋体"/>
          <w:b/>
          <w:kern w:val="0"/>
          <w:sz w:val="24"/>
        </w:rPr>
      </w:pPr>
    </w:p>
    <w:p w14:paraId="7A57157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8DA158C">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8E87FB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1643EE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62B68C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486A66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949D34C">
      <w:pPr>
        <w:snapToGrid w:val="0"/>
        <w:spacing w:line="360" w:lineRule="auto"/>
        <w:jc w:val="center"/>
        <w:rPr>
          <w:rFonts w:ascii="宋体" w:hAnsi="宋体" w:cs="宋体"/>
          <w:b/>
          <w:kern w:val="0"/>
          <w:sz w:val="32"/>
          <w:szCs w:val="32"/>
          <w:lang w:val="zh-CN"/>
        </w:rPr>
      </w:pPr>
    </w:p>
    <w:p w14:paraId="773DDFC3">
      <w:pPr>
        <w:snapToGrid w:val="0"/>
        <w:spacing w:line="360" w:lineRule="auto"/>
        <w:jc w:val="center"/>
        <w:rPr>
          <w:rFonts w:ascii="宋体" w:hAnsi="宋体" w:cs="宋体"/>
          <w:b/>
          <w:kern w:val="0"/>
          <w:sz w:val="32"/>
          <w:szCs w:val="32"/>
          <w:lang w:val="zh-CN"/>
        </w:rPr>
      </w:pPr>
    </w:p>
    <w:p w14:paraId="29EB4840">
      <w:pPr>
        <w:snapToGrid w:val="0"/>
        <w:spacing w:line="360" w:lineRule="auto"/>
        <w:jc w:val="center"/>
        <w:rPr>
          <w:rFonts w:ascii="宋体" w:hAnsi="宋体" w:cs="宋体"/>
          <w:b/>
          <w:kern w:val="0"/>
          <w:sz w:val="32"/>
          <w:szCs w:val="32"/>
          <w:lang w:val="zh-CN"/>
        </w:rPr>
      </w:pPr>
    </w:p>
    <w:p w14:paraId="5606B615">
      <w:pPr>
        <w:snapToGrid w:val="0"/>
        <w:spacing w:line="360" w:lineRule="auto"/>
        <w:jc w:val="center"/>
        <w:rPr>
          <w:rFonts w:ascii="宋体" w:hAnsi="宋体" w:cs="宋体"/>
          <w:b/>
          <w:kern w:val="0"/>
          <w:sz w:val="32"/>
          <w:szCs w:val="32"/>
          <w:lang w:val="zh-CN"/>
        </w:rPr>
      </w:pPr>
    </w:p>
    <w:p w14:paraId="0E3154F9">
      <w:pPr>
        <w:snapToGrid w:val="0"/>
        <w:spacing w:line="360" w:lineRule="auto"/>
        <w:jc w:val="center"/>
        <w:rPr>
          <w:rFonts w:ascii="宋体" w:hAnsi="宋体" w:cs="宋体"/>
          <w:b/>
          <w:kern w:val="0"/>
          <w:sz w:val="32"/>
          <w:szCs w:val="32"/>
          <w:lang w:val="zh-CN"/>
        </w:rPr>
      </w:pPr>
    </w:p>
    <w:p w14:paraId="21ED22F2">
      <w:pPr>
        <w:snapToGrid w:val="0"/>
        <w:spacing w:line="360" w:lineRule="auto"/>
        <w:jc w:val="center"/>
        <w:rPr>
          <w:rFonts w:ascii="宋体" w:hAnsi="宋体" w:cs="宋体"/>
          <w:b/>
          <w:kern w:val="0"/>
          <w:sz w:val="32"/>
          <w:szCs w:val="32"/>
          <w:lang w:val="zh-CN"/>
        </w:rPr>
      </w:pPr>
    </w:p>
    <w:p w14:paraId="7A2DCAE5">
      <w:pPr>
        <w:snapToGrid w:val="0"/>
        <w:spacing w:line="360" w:lineRule="auto"/>
        <w:jc w:val="center"/>
        <w:rPr>
          <w:rFonts w:ascii="宋体" w:hAnsi="宋体" w:cs="宋体"/>
          <w:b/>
          <w:kern w:val="0"/>
          <w:sz w:val="32"/>
          <w:szCs w:val="32"/>
          <w:lang w:val="zh-CN"/>
        </w:rPr>
      </w:pPr>
    </w:p>
    <w:p w14:paraId="1C0D5306">
      <w:pPr>
        <w:snapToGrid w:val="0"/>
        <w:spacing w:line="360" w:lineRule="auto"/>
        <w:jc w:val="center"/>
        <w:rPr>
          <w:rFonts w:ascii="宋体" w:hAnsi="宋体" w:cs="宋体"/>
          <w:b/>
          <w:kern w:val="0"/>
          <w:sz w:val="32"/>
          <w:szCs w:val="32"/>
          <w:lang w:val="zh-CN"/>
        </w:rPr>
      </w:pPr>
    </w:p>
    <w:p w14:paraId="0194870E">
      <w:pPr>
        <w:snapToGrid w:val="0"/>
        <w:spacing w:line="360" w:lineRule="auto"/>
        <w:jc w:val="center"/>
        <w:rPr>
          <w:rFonts w:ascii="宋体" w:hAnsi="宋体" w:cs="宋体"/>
          <w:b/>
          <w:kern w:val="0"/>
          <w:sz w:val="32"/>
          <w:szCs w:val="32"/>
          <w:lang w:val="zh-CN"/>
        </w:rPr>
      </w:pPr>
    </w:p>
    <w:p w14:paraId="6B219164">
      <w:pPr>
        <w:snapToGrid w:val="0"/>
        <w:spacing w:line="360" w:lineRule="auto"/>
        <w:jc w:val="center"/>
        <w:rPr>
          <w:rFonts w:ascii="宋体" w:hAnsi="宋体" w:cs="宋体"/>
          <w:b/>
          <w:kern w:val="0"/>
          <w:sz w:val="32"/>
          <w:szCs w:val="32"/>
          <w:lang w:val="zh-CN"/>
        </w:rPr>
      </w:pPr>
    </w:p>
    <w:p w14:paraId="3392D85A">
      <w:pPr>
        <w:snapToGrid w:val="0"/>
        <w:spacing w:line="360" w:lineRule="auto"/>
        <w:jc w:val="center"/>
        <w:rPr>
          <w:rFonts w:ascii="宋体" w:hAnsi="宋体" w:cs="宋体"/>
          <w:b/>
          <w:kern w:val="0"/>
          <w:sz w:val="32"/>
          <w:szCs w:val="32"/>
          <w:lang w:val="zh-CN"/>
        </w:rPr>
      </w:pPr>
    </w:p>
    <w:p w14:paraId="3B307EC6">
      <w:pPr>
        <w:snapToGrid w:val="0"/>
        <w:spacing w:line="360" w:lineRule="auto"/>
        <w:jc w:val="center"/>
        <w:rPr>
          <w:rFonts w:ascii="宋体" w:hAnsi="宋体" w:cs="宋体"/>
          <w:b/>
          <w:kern w:val="0"/>
          <w:sz w:val="32"/>
          <w:szCs w:val="32"/>
          <w:lang w:val="zh-CN"/>
        </w:rPr>
      </w:pPr>
    </w:p>
    <w:p w14:paraId="6453C257">
      <w:pPr>
        <w:rPr>
          <w:rFonts w:ascii="宋体" w:hAnsi="宋体" w:cs="宋体"/>
          <w:b/>
          <w:kern w:val="0"/>
          <w:sz w:val="32"/>
          <w:szCs w:val="32"/>
          <w:lang w:val="zh-CN"/>
        </w:rPr>
      </w:pPr>
    </w:p>
    <w:p w14:paraId="31FC3A9C">
      <w:pPr>
        <w:widowControl/>
        <w:adjustRightInd/>
        <w:jc w:val="left"/>
        <w:rPr>
          <w:rFonts w:ascii="宋体" w:hAnsi="宋体" w:cs="宋体"/>
          <w:b/>
          <w:kern w:val="0"/>
          <w:sz w:val="32"/>
          <w:szCs w:val="32"/>
        </w:rPr>
      </w:pPr>
      <w:r>
        <w:rPr>
          <w:rFonts w:ascii="宋体" w:hAnsi="宋体" w:cs="宋体"/>
          <w:b/>
          <w:kern w:val="0"/>
          <w:sz w:val="32"/>
          <w:szCs w:val="32"/>
        </w:rPr>
        <w:br w:type="page"/>
      </w:r>
    </w:p>
    <w:p w14:paraId="59CEE8AB">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904FDB7">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39759D1D">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3D964880">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63A516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3B233A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B09F1E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C967164">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2" w:name="_Hlk101257010"/>
      <w:r>
        <w:rPr>
          <w:rFonts w:hint="eastAsia" w:ascii="宋体" w:hAnsi="宋体" w:cs="宋体"/>
          <w:color w:val="FF0000"/>
          <w:sz w:val="24"/>
        </w:rPr>
        <w:t>（如果有)</w:t>
      </w:r>
      <w:bookmarkEnd w:id="402"/>
      <w:r>
        <w:rPr>
          <w:rFonts w:hint="eastAsia" w:ascii="宋体" w:hAnsi="宋体" w:cs="宋体"/>
          <w:snapToGrid w:val="0"/>
          <w:color w:val="0000FF"/>
          <w:kern w:val="28"/>
          <w:sz w:val="24"/>
          <w:szCs w:val="20"/>
        </w:rPr>
        <w:t>；</w:t>
      </w:r>
    </w:p>
    <w:p w14:paraId="2236D4CB">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0636AE0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43ED775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B47BCC9">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5983B4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2DCDC8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42DC33D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B21B84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4DF8DB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3007E8A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7CEE47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AA774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7283C34">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3EB062FF">
      <w:pPr>
        <w:spacing w:line="360" w:lineRule="auto"/>
        <w:ind w:left="420" w:leftChars="200" w:firstLine="480" w:firstLineChars="200"/>
        <w:rPr>
          <w:rFonts w:ascii="宋体" w:hAnsi="宋体" w:cs="宋体"/>
          <w:color w:val="FF0000"/>
          <w:sz w:val="24"/>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rPr>
        <w:t xml:space="preserve">.3.2 </w:t>
      </w:r>
      <w:r>
        <w:rPr>
          <w:rFonts w:hint="eastAsia" w:ascii="宋体" w:hAnsi="宋体" w:cs="宋体"/>
          <w:color w:val="FF0000"/>
          <w:sz w:val="24"/>
        </w:rPr>
        <w:t>中小企业声明函。</w:t>
      </w:r>
    </w:p>
    <w:p w14:paraId="1137F1B1">
      <w:pPr>
        <w:pStyle w:val="970"/>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000000" w:themeColor="text1"/>
          <w:sz w:val="24"/>
          <w14:textFill>
            <w14:solidFill>
              <w14:schemeClr w14:val="tx1"/>
            </w14:solidFill>
          </w14:textFill>
        </w:rPr>
        <w:t>对投标文件中材料的真实性、合法性负责。</w:t>
      </w:r>
    </w:p>
    <w:p w14:paraId="7C0B54C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2FC524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F2005C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3ECAA0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5E5001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56BF0D02">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宋体" w:hAnsi="宋体" w:cs="宋体"/>
          <w:sz w:val="24"/>
        </w:rPr>
        <w:t xml:space="preserve"> </w:t>
      </w:r>
    </w:p>
    <w:p w14:paraId="715DAA7B">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1E878516">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8B443A0">
      <w:pPr>
        <w:spacing w:line="360" w:lineRule="auto"/>
        <w:jc w:val="center"/>
        <w:rPr>
          <w:rFonts w:ascii="宋体" w:hAnsi="宋体" w:cs="宋体"/>
          <w:sz w:val="24"/>
        </w:rPr>
      </w:pPr>
      <w:r>
        <w:rPr>
          <w:rFonts w:hint="eastAsia" w:ascii="宋体" w:hAnsi="宋体" w:cs="宋体"/>
          <w:sz w:val="24"/>
        </w:rPr>
        <w:t xml:space="preserve">     日期：  年   月   日</w:t>
      </w:r>
    </w:p>
    <w:p w14:paraId="79C3860A">
      <w:pPr>
        <w:snapToGrid w:val="0"/>
        <w:spacing w:line="360" w:lineRule="auto"/>
        <w:ind w:left="420" w:leftChars="200" w:firstLine="4200" w:firstLineChars="1750"/>
        <w:rPr>
          <w:rFonts w:ascii="宋体" w:hAnsi="宋体" w:cs="宋体"/>
          <w:kern w:val="0"/>
          <w:sz w:val="24"/>
          <w:u w:val="single"/>
        </w:rPr>
      </w:pPr>
    </w:p>
    <w:p w14:paraId="1D0A886F">
      <w:pPr>
        <w:snapToGrid w:val="0"/>
        <w:spacing w:line="360" w:lineRule="auto"/>
        <w:jc w:val="both"/>
        <w:rPr>
          <w:rFonts w:ascii="宋体" w:hAnsi="宋体" w:cs="宋体"/>
          <w:b/>
          <w:kern w:val="0"/>
          <w:sz w:val="32"/>
          <w:szCs w:val="32"/>
        </w:rPr>
      </w:pPr>
      <w:r>
        <w:rPr>
          <w:rFonts w:hint="eastAsia" w:ascii="宋体" w:hAnsi="宋体" w:cs="宋体"/>
          <w:sz w:val="24"/>
        </w:rPr>
        <w:t>注：按本格式和要求提供。</w:t>
      </w:r>
    </w:p>
    <w:p w14:paraId="2D97976B">
      <w:pPr>
        <w:snapToGrid w:val="0"/>
        <w:spacing w:line="360" w:lineRule="auto"/>
        <w:rPr>
          <w:rFonts w:ascii="宋体" w:hAnsi="宋体" w:cs="宋体"/>
          <w:sz w:val="24"/>
        </w:rPr>
      </w:pPr>
    </w:p>
    <w:p w14:paraId="220FD70B">
      <w:pPr>
        <w:jc w:val="center"/>
        <w:rPr>
          <w:rFonts w:ascii="宋体" w:hAnsi="宋体" w:cs="宋体"/>
          <w:b/>
          <w:kern w:val="0"/>
          <w:sz w:val="32"/>
          <w:szCs w:val="32"/>
        </w:rPr>
      </w:pPr>
    </w:p>
    <w:p w14:paraId="0A85308B">
      <w:pPr>
        <w:jc w:val="center"/>
        <w:rPr>
          <w:rFonts w:ascii="宋体" w:hAnsi="宋体" w:cs="宋体"/>
          <w:b/>
          <w:kern w:val="0"/>
          <w:sz w:val="32"/>
          <w:szCs w:val="32"/>
        </w:rPr>
      </w:pPr>
    </w:p>
    <w:p w14:paraId="06F78D1D">
      <w:pPr>
        <w:jc w:val="center"/>
        <w:rPr>
          <w:rFonts w:ascii="宋体" w:hAnsi="宋体" w:cs="宋体"/>
          <w:b/>
          <w:kern w:val="0"/>
          <w:sz w:val="32"/>
          <w:szCs w:val="32"/>
        </w:rPr>
      </w:pPr>
    </w:p>
    <w:p w14:paraId="3447BA80">
      <w:pPr>
        <w:jc w:val="center"/>
        <w:rPr>
          <w:rFonts w:ascii="宋体" w:hAnsi="宋体" w:cs="宋体"/>
          <w:b/>
          <w:kern w:val="0"/>
          <w:sz w:val="32"/>
          <w:szCs w:val="32"/>
        </w:rPr>
      </w:pPr>
    </w:p>
    <w:p w14:paraId="3B4D6DB8">
      <w:pPr>
        <w:jc w:val="center"/>
        <w:rPr>
          <w:rFonts w:ascii="宋体" w:hAnsi="宋体" w:cs="宋体"/>
          <w:b/>
          <w:kern w:val="0"/>
          <w:sz w:val="32"/>
          <w:szCs w:val="32"/>
        </w:rPr>
      </w:pPr>
    </w:p>
    <w:p w14:paraId="34957B29">
      <w:pPr>
        <w:jc w:val="center"/>
        <w:rPr>
          <w:rFonts w:ascii="宋体" w:hAnsi="宋体" w:cs="宋体"/>
          <w:b/>
          <w:kern w:val="0"/>
          <w:sz w:val="32"/>
          <w:szCs w:val="32"/>
        </w:rPr>
      </w:pPr>
    </w:p>
    <w:p w14:paraId="573C2AB3">
      <w:pPr>
        <w:jc w:val="center"/>
        <w:rPr>
          <w:rFonts w:ascii="宋体" w:hAnsi="宋体" w:cs="宋体"/>
          <w:b/>
          <w:kern w:val="0"/>
          <w:sz w:val="32"/>
          <w:szCs w:val="32"/>
        </w:rPr>
      </w:pPr>
    </w:p>
    <w:p w14:paraId="6D7817EA">
      <w:pPr>
        <w:jc w:val="center"/>
        <w:rPr>
          <w:rFonts w:ascii="宋体" w:hAnsi="宋体" w:cs="宋体"/>
          <w:b/>
          <w:kern w:val="0"/>
          <w:sz w:val="32"/>
          <w:szCs w:val="32"/>
        </w:rPr>
      </w:pPr>
    </w:p>
    <w:p w14:paraId="1ADED60A">
      <w:pPr>
        <w:jc w:val="center"/>
        <w:rPr>
          <w:rFonts w:ascii="宋体" w:hAnsi="宋体" w:cs="宋体"/>
          <w:b/>
          <w:kern w:val="0"/>
          <w:sz w:val="32"/>
          <w:szCs w:val="32"/>
        </w:rPr>
      </w:pPr>
    </w:p>
    <w:p w14:paraId="0B4BAEC1">
      <w:pPr>
        <w:jc w:val="center"/>
        <w:rPr>
          <w:rFonts w:ascii="宋体" w:hAnsi="宋体" w:cs="宋体"/>
          <w:b/>
          <w:kern w:val="0"/>
          <w:sz w:val="32"/>
          <w:szCs w:val="32"/>
        </w:rPr>
      </w:pPr>
    </w:p>
    <w:p w14:paraId="538D31C5">
      <w:pPr>
        <w:jc w:val="center"/>
        <w:rPr>
          <w:rFonts w:ascii="宋体" w:hAnsi="宋体" w:cs="宋体"/>
          <w:b/>
          <w:kern w:val="0"/>
          <w:sz w:val="32"/>
          <w:szCs w:val="32"/>
        </w:rPr>
      </w:pPr>
    </w:p>
    <w:p w14:paraId="4989568F">
      <w:pPr>
        <w:jc w:val="center"/>
        <w:rPr>
          <w:rFonts w:ascii="宋体" w:hAnsi="宋体" w:cs="宋体"/>
          <w:b/>
          <w:kern w:val="0"/>
          <w:sz w:val="32"/>
          <w:szCs w:val="32"/>
        </w:rPr>
      </w:pPr>
    </w:p>
    <w:p w14:paraId="32B2EAD5">
      <w:pPr>
        <w:jc w:val="center"/>
        <w:rPr>
          <w:rFonts w:ascii="宋体" w:hAnsi="宋体" w:cs="宋体"/>
          <w:b/>
          <w:kern w:val="0"/>
          <w:sz w:val="32"/>
          <w:szCs w:val="32"/>
        </w:rPr>
      </w:pPr>
    </w:p>
    <w:p w14:paraId="5D1E2935">
      <w:pPr>
        <w:jc w:val="center"/>
        <w:rPr>
          <w:rFonts w:ascii="宋体" w:hAnsi="宋体" w:cs="宋体"/>
          <w:b/>
          <w:kern w:val="0"/>
          <w:sz w:val="32"/>
          <w:szCs w:val="32"/>
        </w:rPr>
      </w:pPr>
    </w:p>
    <w:p w14:paraId="1699D4FD">
      <w:pPr>
        <w:jc w:val="center"/>
        <w:rPr>
          <w:rFonts w:ascii="宋体" w:hAnsi="宋体" w:cs="宋体"/>
          <w:b/>
          <w:kern w:val="0"/>
          <w:sz w:val="32"/>
          <w:szCs w:val="32"/>
        </w:rPr>
      </w:pPr>
    </w:p>
    <w:p w14:paraId="21670C03">
      <w:pPr>
        <w:jc w:val="center"/>
        <w:rPr>
          <w:rFonts w:ascii="宋体" w:hAnsi="宋体" w:cs="宋体"/>
          <w:b/>
          <w:kern w:val="0"/>
          <w:sz w:val="32"/>
          <w:szCs w:val="32"/>
        </w:rPr>
      </w:pPr>
    </w:p>
    <w:p w14:paraId="2A346079">
      <w:pPr>
        <w:jc w:val="center"/>
        <w:rPr>
          <w:rFonts w:ascii="宋体" w:hAnsi="宋体" w:cs="宋体"/>
          <w:b/>
          <w:kern w:val="0"/>
          <w:sz w:val="32"/>
          <w:szCs w:val="32"/>
        </w:rPr>
      </w:pPr>
    </w:p>
    <w:p w14:paraId="34BB178E">
      <w:pPr>
        <w:jc w:val="center"/>
        <w:rPr>
          <w:rFonts w:ascii="宋体" w:hAnsi="宋体" w:cs="宋体"/>
          <w:b/>
          <w:kern w:val="0"/>
          <w:sz w:val="32"/>
          <w:szCs w:val="32"/>
        </w:rPr>
      </w:pPr>
    </w:p>
    <w:p w14:paraId="7825B6FF">
      <w:pPr>
        <w:jc w:val="center"/>
        <w:rPr>
          <w:rFonts w:ascii="宋体" w:hAnsi="宋体" w:cs="宋体"/>
          <w:b/>
          <w:kern w:val="0"/>
          <w:sz w:val="32"/>
          <w:szCs w:val="32"/>
        </w:rPr>
      </w:pPr>
    </w:p>
    <w:p w14:paraId="09AE6C6F">
      <w:pPr>
        <w:jc w:val="center"/>
        <w:rPr>
          <w:rFonts w:ascii="宋体" w:hAnsi="宋体" w:cs="宋体"/>
          <w:b/>
          <w:kern w:val="0"/>
          <w:sz w:val="32"/>
          <w:szCs w:val="32"/>
        </w:rPr>
      </w:pPr>
    </w:p>
    <w:p w14:paraId="78BBFFE5">
      <w:pPr>
        <w:pStyle w:val="3"/>
        <w:rPr>
          <w:lang w:val="en-US"/>
        </w:rPr>
      </w:pPr>
    </w:p>
    <w:p w14:paraId="5983E663">
      <w:pPr>
        <w:jc w:val="center"/>
        <w:rPr>
          <w:rFonts w:ascii="宋体" w:hAnsi="宋体" w:cs="宋体"/>
          <w:b/>
          <w:kern w:val="0"/>
          <w:sz w:val="32"/>
          <w:szCs w:val="32"/>
        </w:rPr>
      </w:pPr>
    </w:p>
    <w:p w14:paraId="0C9D6231">
      <w:pPr>
        <w:jc w:val="center"/>
        <w:rPr>
          <w:rFonts w:ascii="宋体" w:hAnsi="宋体" w:cs="宋体"/>
          <w:b/>
          <w:kern w:val="0"/>
          <w:sz w:val="32"/>
          <w:szCs w:val="32"/>
        </w:rPr>
      </w:pPr>
    </w:p>
    <w:p w14:paraId="1E3F314F">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94D402A">
      <w:pPr>
        <w:snapToGrid w:val="0"/>
        <w:spacing w:line="360" w:lineRule="auto"/>
        <w:rPr>
          <w:rFonts w:ascii="宋体" w:hAnsi="宋体" w:cs="宋体"/>
          <w:sz w:val="24"/>
        </w:rPr>
      </w:pPr>
      <w:r>
        <w:rPr>
          <w:rFonts w:hint="eastAsia" w:ascii="宋体" w:hAnsi="宋体" w:cs="宋体"/>
          <w:sz w:val="24"/>
        </w:rPr>
        <w:t xml:space="preserve">                                </w:t>
      </w:r>
    </w:p>
    <w:p w14:paraId="52EB46DA">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01AF31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7621A9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D071BC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20BE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42176F7">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C258A5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96C0B22">
      <w:pPr>
        <w:snapToGrid w:val="0"/>
        <w:spacing w:line="360" w:lineRule="auto"/>
        <w:rPr>
          <w:rFonts w:ascii="宋体" w:hAnsi="宋体" w:cs="宋体"/>
          <w:sz w:val="24"/>
        </w:rPr>
      </w:pPr>
    </w:p>
    <w:p w14:paraId="17EC6484">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A636BC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3346F3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B1E556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45073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052DCAC">
      <w:pPr>
        <w:jc w:val="center"/>
        <w:rPr>
          <w:rFonts w:ascii="宋体" w:hAnsi="宋体" w:cs="宋体"/>
          <w:b/>
          <w:kern w:val="0"/>
          <w:sz w:val="32"/>
          <w:szCs w:val="32"/>
        </w:rPr>
      </w:pPr>
    </w:p>
    <w:p w14:paraId="5B877E5B">
      <w:pPr>
        <w:rPr>
          <w:rFonts w:ascii="宋体" w:hAnsi="宋体" w:cs="宋体"/>
        </w:rPr>
      </w:pPr>
    </w:p>
    <w:p w14:paraId="6DF0BBC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382498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E3B427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93131E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7C06331">
      <w:pPr>
        <w:autoSpaceDE w:val="0"/>
        <w:autoSpaceDN w:val="0"/>
        <w:spacing w:line="360" w:lineRule="auto"/>
        <w:jc w:val="center"/>
        <w:rPr>
          <w:rFonts w:ascii="宋体" w:hAnsi="宋体" w:cs="宋体"/>
          <w:b/>
          <w:kern w:val="0"/>
          <w:sz w:val="32"/>
          <w:szCs w:val="32"/>
          <w:lang w:val="zh-CN"/>
        </w:rPr>
      </w:pPr>
    </w:p>
    <w:p w14:paraId="1540035A">
      <w:pPr>
        <w:autoSpaceDE w:val="0"/>
        <w:autoSpaceDN w:val="0"/>
        <w:spacing w:line="360" w:lineRule="auto"/>
        <w:jc w:val="center"/>
        <w:rPr>
          <w:rFonts w:ascii="宋体" w:hAnsi="宋体" w:cs="宋体"/>
          <w:b/>
          <w:kern w:val="0"/>
          <w:sz w:val="32"/>
          <w:szCs w:val="32"/>
          <w:lang w:val="zh-CN"/>
        </w:rPr>
      </w:pPr>
    </w:p>
    <w:p w14:paraId="3A6412C2">
      <w:pPr>
        <w:autoSpaceDE w:val="0"/>
        <w:autoSpaceDN w:val="0"/>
        <w:spacing w:line="360" w:lineRule="auto"/>
        <w:jc w:val="center"/>
        <w:rPr>
          <w:rFonts w:ascii="宋体" w:hAnsi="宋体" w:cs="宋体"/>
          <w:b/>
          <w:kern w:val="0"/>
          <w:sz w:val="32"/>
          <w:szCs w:val="32"/>
          <w:lang w:val="zh-CN"/>
        </w:rPr>
      </w:pPr>
    </w:p>
    <w:p w14:paraId="5D1C69A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5F97B94">
      <w:pPr>
        <w:pStyle w:val="151"/>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90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C63B1B">
            <w:pPr>
              <w:pStyle w:val="151"/>
              <w:adjustRightInd w:val="0"/>
              <w:spacing w:line="360" w:lineRule="auto"/>
              <w:rPr>
                <w:rFonts w:hAnsi="宋体" w:cs="宋体"/>
                <w:bCs/>
                <w:sz w:val="24"/>
              </w:rPr>
            </w:pPr>
            <w:r>
              <w:rPr>
                <w:rFonts w:hint="eastAsia" w:hAnsi="宋体" w:cs="宋体"/>
                <w:bCs/>
                <w:sz w:val="24"/>
              </w:rPr>
              <w:t>正面：                                 反面：</w:t>
            </w:r>
          </w:p>
          <w:p w14:paraId="4ACD4FDF">
            <w:pPr>
              <w:pStyle w:val="151"/>
              <w:adjustRightInd w:val="0"/>
              <w:spacing w:line="360" w:lineRule="auto"/>
              <w:rPr>
                <w:rFonts w:hAnsi="宋体" w:cs="宋体"/>
                <w:bCs/>
                <w:sz w:val="24"/>
              </w:rPr>
            </w:pPr>
          </w:p>
        </w:tc>
      </w:tr>
    </w:tbl>
    <w:p w14:paraId="3D46D4A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2B3925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A699D3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A51C39C">
      <w:pPr>
        <w:jc w:val="center"/>
        <w:rPr>
          <w:rFonts w:ascii="宋体" w:hAnsi="宋体" w:cs="宋体"/>
          <w:b/>
          <w:kern w:val="0"/>
          <w:sz w:val="32"/>
          <w:szCs w:val="32"/>
        </w:rPr>
      </w:pPr>
    </w:p>
    <w:p w14:paraId="05D0B73E">
      <w:pPr>
        <w:jc w:val="center"/>
        <w:rPr>
          <w:rFonts w:ascii="宋体" w:hAnsi="宋体" w:cs="宋体"/>
          <w:b/>
          <w:kern w:val="0"/>
          <w:sz w:val="32"/>
          <w:szCs w:val="32"/>
        </w:rPr>
      </w:pPr>
    </w:p>
    <w:p w14:paraId="70B36F3E">
      <w:pPr>
        <w:jc w:val="center"/>
        <w:rPr>
          <w:rFonts w:ascii="宋体" w:hAnsi="宋体" w:cs="宋体"/>
          <w:b/>
          <w:kern w:val="0"/>
          <w:sz w:val="32"/>
          <w:szCs w:val="32"/>
        </w:rPr>
      </w:pPr>
    </w:p>
    <w:p w14:paraId="62D4E55A">
      <w:pPr>
        <w:jc w:val="center"/>
        <w:rPr>
          <w:rFonts w:ascii="宋体" w:hAnsi="宋体" w:cs="宋体"/>
          <w:b/>
          <w:kern w:val="0"/>
          <w:sz w:val="32"/>
          <w:szCs w:val="32"/>
        </w:rPr>
      </w:pPr>
    </w:p>
    <w:p w14:paraId="02493787">
      <w:pPr>
        <w:jc w:val="center"/>
        <w:rPr>
          <w:rFonts w:ascii="宋体" w:hAnsi="宋体" w:cs="宋体"/>
          <w:b/>
          <w:kern w:val="0"/>
          <w:sz w:val="32"/>
          <w:szCs w:val="32"/>
        </w:rPr>
      </w:pPr>
    </w:p>
    <w:p w14:paraId="1FB184E3">
      <w:pPr>
        <w:jc w:val="center"/>
        <w:rPr>
          <w:rFonts w:ascii="宋体" w:hAnsi="宋体" w:cs="宋体"/>
          <w:b/>
          <w:kern w:val="0"/>
          <w:sz w:val="32"/>
          <w:szCs w:val="32"/>
        </w:rPr>
      </w:pPr>
    </w:p>
    <w:p w14:paraId="7B249A1A">
      <w:pPr>
        <w:jc w:val="center"/>
        <w:rPr>
          <w:rFonts w:ascii="宋体" w:hAnsi="宋体" w:cs="宋体"/>
          <w:b/>
          <w:kern w:val="0"/>
          <w:sz w:val="32"/>
          <w:szCs w:val="32"/>
        </w:rPr>
      </w:pPr>
    </w:p>
    <w:p w14:paraId="1E360934">
      <w:pPr>
        <w:jc w:val="center"/>
        <w:rPr>
          <w:rFonts w:ascii="宋体" w:hAnsi="宋体" w:cs="宋体"/>
          <w:b/>
          <w:kern w:val="0"/>
          <w:sz w:val="32"/>
          <w:szCs w:val="32"/>
        </w:rPr>
      </w:pPr>
    </w:p>
    <w:p w14:paraId="47642924">
      <w:pPr>
        <w:jc w:val="center"/>
        <w:rPr>
          <w:rFonts w:ascii="宋体" w:hAnsi="宋体" w:cs="宋体"/>
          <w:b/>
          <w:kern w:val="0"/>
          <w:sz w:val="32"/>
          <w:szCs w:val="32"/>
        </w:rPr>
      </w:pPr>
    </w:p>
    <w:p w14:paraId="7E39260C">
      <w:pPr>
        <w:jc w:val="center"/>
        <w:rPr>
          <w:rFonts w:ascii="宋体" w:hAnsi="宋体" w:cs="宋体"/>
          <w:b/>
          <w:kern w:val="0"/>
          <w:sz w:val="32"/>
          <w:szCs w:val="32"/>
        </w:rPr>
      </w:pPr>
    </w:p>
    <w:p w14:paraId="785DEFEA">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5C5B146E">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CE4E8A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5346B18">
      <w:pPr>
        <w:snapToGrid w:val="0"/>
        <w:spacing w:line="360" w:lineRule="auto"/>
        <w:rPr>
          <w:rFonts w:ascii="宋体" w:hAnsi="宋体" w:cs="宋体"/>
          <w:kern w:val="0"/>
          <w:sz w:val="24"/>
        </w:rPr>
      </w:pPr>
    </w:p>
    <w:p w14:paraId="2A0A96F5">
      <w:pPr>
        <w:jc w:val="center"/>
        <w:rPr>
          <w:rFonts w:ascii="宋体" w:hAnsi="宋体" w:cs="宋体"/>
          <w:b/>
          <w:kern w:val="0"/>
          <w:sz w:val="32"/>
          <w:szCs w:val="32"/>
        </w:rPr>
      </w:pPr>
      <w:r>
        <w:rPr>
          <w:rFonts w:hint="eastAsia" w:ascii="宋体" w:hAnsi="宋体" w:cs="宋体"/>
          <w:b/>
          <w:kern w:val="0"/>
          <w:sz w:val="32"/>
          <w:szCs w:val="32"/>
        </w:rPr>
        <w:t>四、符合性审查资料</w:t>
      </w:r>
    </w:p>
    <w:p w14:paraId="00E624FA">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BA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A916EF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1D6037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EA5BA0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54518CE">
            <w:pPr>
              <w:snapToGrid w:val="0"/>
              <w:spacing w:line="240" w:lineRule="atLeast"/>
              <w:jc w:val="center"/>
              <w:rPr>
                <w:rFonts w:ascii="宋体" w:hAnsi="宋体" w:cs="宋体"/>
                <w:b/>
                <w:sz w:val="24"/>
              </w:rPr>
            </w:pPr>
            <w:r>
              <w:rPr>
                <w:rFonts w:hint="eastAsia" w:ascii="宋体" w:hAnsi="宋体" w:cs="宋体"/>
                <w:b/>
                <w:sz w:val="24"/>
              </w:rPr>
              <w:t>投标文件中的</w:t>
            </w:r>
          </w:p>
          <w:p w14:paraId="762CE201">
            <w:pPr>
              <w:snapToGrid w:val="0"/>
              <w:spacing w:line="240" w:lineRule="atLeast"/>
              <w:jc w:val="center"/>
              <w:rPr>
                <w:rFonts w:ascii="宋体" w:hAnsi="宋体" w:cs="宋体"/>
                <w:b/>
                <w:sz w:val="24"/>
              </w:rPr>
            </w:pPr>
            <w:r>
              <w:rPr>
                <w:rFonts w:hint="eastAsia" w:ascii="宋体" w:hAnsi="宋体" w:cs="宋体"/>
                <w:b/>
                <w:sz w:val="24"/>
              </w:rPr>
              <w:t>页码位置</w:t>
            </w:r>
          </w:p>
        </w:tc>
      </w:tr>
      <w:tr w14:paraId="7A4B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27F974">
            <w:pPr>
              <w:jc w:val="center"/>
              <w:rPr>
                <w:rFonts w:ascii="宋体" w:hAnsi="宋体" w:cs="宋体"/>
                <w:sz w:val="24"/>
              </w:rPr>
            </w:pPr>
            <w:r>
              <w:rPr>
                <w:rFonts w:hint="eastAsia" w:ascii="宋体" w:hAnsi="宋体" w:cs="宋体"/>
                <w:sz w:val="24"/>
              </w:rPr>
              <w:t>1</w:t>
            </w:r>
          </w:p>
        </w:tc>
        <w:tc>
          <w:tcPr>
            <w:tcW w:w="4991" w:type="dxa"/>
          </w:tcPr>
          <w:p w14:paraId="00C8DA03">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37CB1C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C482D15">
            <w:pPr>
              <w:rPr>
                <w:rFonts w:ascii="宋体" w:hAnsi="宋体" w:cs="宋体"/>
                <w:sz w:val="24"/>
              </w:rPr>
            </w:pPr>
          </w:p>
          <w:p w14:paraId="533508AF">
            <w:pPr>
              <w:rPr>
                <w:rFonts w:ascii="宋体" w:hAnsi="宋体" w:cs="宋体"/>
                <w:sz w:val="24"/>
              </w:rPr>
            </w:pPr>
            <w:r>
              <w:rPr>
                <w:rFonts w:hint="eastAsia" w:ascii="宋体" w:hAnsi="宋体" w:cs="宋体"/>
                <w:sz w:val="24"/>
              </w:rPr>
              <w:t>见投标文件</w:t>
            </w:r>
          </w:p>
          <w:p w14:paraId="04F10CB2">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2D7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286E3">
            <w:pPr>
              <w:jc w:val="center"/>
              <w:rPr>
                <w:rFonts w:ascii="宋体" w:hAnsi="宋体" w:cs="宋体"/>
                <w:sz w:val="24"/>
              </w:rPr>
            </w:pPr>
            <w:r>
              <w:rPr>
                <w:rFonts w:hint="eastAsia" w:ascii="宋体" w:hAnsi="宋体" w:cs="宋体"/>
                <w:sz w:val="24"/>
              </w:rPr>
              <w:t>2</w:t>
            </w:r>
          </w:p>
        </w:tc>
        <w:tc>
          <w:tcPr>
            <w:tcW w:w="4991" w:type="dxa"/>
          </w:tcPr>
          <w:p w14:paraId="799D210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55A7CB7">
            <w:pPr>
              <w:rPr>
                <w:rFonts w:ascii="宋体" w:hAnsi="宋体" w:cs="宋体"/>
                <w:sz w:val="24"/>
              </w:rPr>
            </w:pPr>
            <w:r>
              <w:rPr>
                <w:rFonts w:hint="eastAsia" w:ascii="宋体" w:hAnsi="宋体" w:cs="宋体"/>
                <w:sz w:val="24"/>
              </w:rPr>
              <w:t>投标函</w:t>
            </w:r>
          </w:p>
        </w:tc>
        <w:tc>
          <w:tcPr>
            <w:tcW w:w="1418" w:type="dxa"/>
          </w:tcPr>
          <w:p w14:paraId="57DF0E5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5B2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801B3C">
            <w:pPr>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4991" w:type="dxa"/>
          </w:tcPr>
          <w:p w14:paraId="333AE88F">
            <w:pPr>
              <w:spacing w:line="360" w:lineRule="auto"/>
              <w:rPr>
                <w:rFonts w:hint="eastAsia" w:ascii="宋体" w:hAnsi="宋体" w:cs="宋体"/>
                <w:sz w:val="24"/>
              </w:rPr>
            </w:pPr>
            <w:r>
              <w:rPr>
                <w:rFonts w:hint="eastAsia" w:ascii="宋体" w:hAnsi="宋体" w:cs="宋体"/>
                <w:sz w:val="24"/>
              </w:rPr>
              <w:t>投标</w:t>
            </w:r>
            <w:r>
              <w:rPr>
                <w:rFonts w:hint="eastAsia" w:ascii="宋体" w:hAnsi="宋体" w:cs="宋体"/>
                <w:sz w:val="24"/>
                <w:lang w:val="en-US" w:eastAsia="zh-CN"/>
              </w:rPr>
              <w:t>文件的组成应符合招标文件要求</w:t>
            </w:r>
          </w:p>
        </w:tc>
        <w:tc>
          <w:tcPr>
            <w:tcW w:w="2551" w:type="dxa"/>
            <w:vAlign w:val="center"/>
          </w:tcPr>
          <w:p w14:paraId="7E5B242E">
            <w:pPr>
              <w:rPr>
                <w:rFonts w:hint="eastAsia" w:ascii="宋体" w:hAnsi="宋体" w:cs="宋体"/>
                <w:sz w:val="24"/>
              </w:rPr>
            </w:pPr>
            <w:r>
              <w:rPr>
                <w:rFonts w:hint="eastAsia" w:ascii="宋体" w:hAnsi="宋体" w:cs="宋体"/>
                <w:sz w:val="24"/>
                <w:lang w:val="en-US" w:eastAsia="zh-CN"/>
              </w:rPr>
              <w:t>投标文件</w:t>
            </w:r>
          </w:p>
        </w:tc>
        <w:tc>
          <w:tcPr>
            <w:tcW w:w="1418" w:type="dxa"/>
          </w:tcPr>
          <w:p w14:paraId="090AEA94">
            <w:pPr>
              <w:ind w:firstLine="240" w:firstLineChars="100"/>
              <w:rPr>
                <w:rFonts w:hint="eastAsia" w:ascii="宋体" w:hAnsi="宋体" w:cs="宋体"/>
                <w:sz w:val="24"/>
                <w:lang w:val="en-US" w:eastAsia="zh-CN"/>
              </w:rPr>
            </w:pPr>
          </w:p>
          <w:p w14:paraId="51AAF1DD">
            <w:pPr>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w:t>
            </w:r>
          </w:p>
        </w:tc>
      </w:tr>
      <w:tr w14:paraId="76FB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6" w:type="dxa"/>
            <w:vAlign w:val="center"/>
          </w:tcPr>
          <w:p w14:paraId="263726F2">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4991" w:type="dxa"/>
          </w:tcPr>
          <w:p w14:paraId="7F794A30">
            <w:pPr>
              <w:spacing w:line="360" w:lineRule="auto"/>
              <w:rPr>
                <w:rFonts w:ascii="宋体" w:hAnsi="宋体" w:cs="宋体"/>
                <w:sz w:val="24"/>
              </w:rPr>
            </w:pPr>
            <w:r>
              <w:rPr>
                <w:rFonts w:hint="eastAsia" w:ascii="宋体" w:hAnsi="宋体" w:cs="宋体"/>
                <w:sz w:val="24"/>
                <w:lang w:val="en-US" w:eastAsia="zh-CN"/>
              </w:rPr>
              <w:t>其他实质性要求1：</w:t>
            </w:r>
          </w:p>
        </w:tc>
        <w:tc>
          <w:tcPr>
            <w:tcW w:w="2551" w:type="dxa"/>
            <w:vMerge w:val="restart"/>
            <w:vAlign w:val="center"/>
          </w:tcPr>
          <w:p w14:paraId="3D4A763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B253A6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FA0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6" w:type="dxa"/>
            <w:vAlign w:val="center"/>
          </w:tcPr>
          <w:p w14:paraId="7AEA9D16">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4991" w:type="dxa"/>
            <w:vAlign w:val="top"/>
          </w:tcPr>
          <w:p w14:paraId="5AC81480">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06FDF729">
            <w:pPr>
              <w:spacing w:line="360" w:lineRule="auto"/>
              <w:rPr>
                <w:rFonts w:hint="eastAsia" w:ascii="宋体" w:hAnsi="宋体" w:cs="宋体"/>
                <w:sz w:val="24"/>
              </w:rPr>
            </w:pPr>
          </w:p>
        </w:tc>
        <w:tc>
          <w:tcPr>
            <w:tcW w:w="1418" w:type="dxa"/>
          </w:tcPr>
          <w:p w14:paraId="08966930">
            <w:pPr>
              <w:spacing w:line="360" w:lineRule="auto"/>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56B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6" w:type="dxa"/>
            <w:vAlign w:val="center"/>
          </w:tcPr>
          <w:p w14:paraId="174AA3E4">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4991" w:type="dxa"/>
            <w:vAlign w:val="top"/>
          </w:tcPr>
          <w:p w14:paraId="3A8FF835">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6E95312A">
            <w:pPr>
              <w:spacing w:line="360" w:lineRule="auto"/>
              <w:rPr>
                <w:rFonts w:hint="eastAsia" w:ascii="宋体" w:hAnsi="宋体" w:cs="宋体"/>
                <w:sz w:val="24"/>
              </w:rPr>
            </w:pPr>
          </w:p>
        </w:tc>
        <w:tc>
          <w:tcPr>
            <w:tcW w:w="1418" w:type="dxa"/>
          </w:tcPr>
          <w:p w14:paraId="1363877C">
            <w:pPr>
              <w:spacing w:line="360" w:lineRule="auto"/>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C22BCFF">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531B60C7">
      <w:pPr>
        <w:spacing w:line="360" w:lineRule="auto"/>
        <w:ind w:right="420" w:firstLine="480" w:firstLineChars="200"/>
        <w:jc w:val="both"/>
        <w:rPr>
          <w:rFonts w:ascii="宋体" w:hAnsi="宋体" w:cs="宋体"/>
          <w:b/>
          <w:kern w:val="0"/>
          <w:sz w:val="32"/>
          <w:szCs w:val="32"/>
          <w:highlight w:val="none"/>
        </w:rPr>
      </w:pPr>
      <w:r>
        <w:rPr>
          <w:rFonts w:hint="eastAsia" w:ascii="宋体" w:hAnsi="宋体" w:cs="宋体"/>
          <w:sz w:val="24"/>
          <w:lang w:val="en-US" w:eastAsia="zh-CN"/>
        </w:rPr>
        <w:t>2、</w:t>
      </w:r>
      <w:r>
        <w:rPr>
          <w:rFonts w:hint="eastAsia" w:ascii="宋体" w:hAnsi="宋体" w:cs="宋体"/>
          <w:b/>
          <w:bCs/>
          <w:sz w:val="24"/>
          <w:highlight w:val="none"/>
        </w:rPr>
        <w:t>招标文件中实质性要求必须明确响应。</w:t>
      </w:r>
    </w:p>
    <w:p w14:paraId="1DF0B119">
      <w:pPr>
        <w:pStyle w:val="972"/>
        <w:rPr>
          <w:rFonts w:hint="eastAsia" w:eastAsia="华文楷体"/>
          <w:lang w:val="en-US" w:eastAsia="zh-CN"/>
        </w:rPr>
      </w:pPr>
    </w:p>
    <w:p w14:paraId="28EAC96F">
      <w:pPr>
        <w:jc w:val="both"/>
        <w:rPr>
          <w:rFonts w:ascii="宋体" w:hAnsi="宋体" w:cs="宋体"/>
          <w:b/>
          <w:kern w:val="0"/>
          <w:sz w:val="32"/>
          <w:szCs w:val="32"/>
        </w:rPr>
      </w:pPr>
    </w:p>
    <w:p w14:paraId="6A41EADF">
      <w:pPr>
        <w:jc w:val="center"/>
        <w:rPr>
          <w:rFonts w:ascii="宋体" w:hAnsi="宋体" w:cs="宋体"/>
          <w:b/>
          <w:kern w:val="0"/>
          <w:sz w:val="32"/>
          <w:szCs w:val="32"/>
        </w:rPr>
      </w:pPr>
      <w:r>
        <w:rPr>
          <w:rFonts w:hint="eastAsia" w:ascii="宋体" w:hAnsi="宋体" w:cs="宋体"/>
          <w:b/>
          <w:kern w:val="0"/>
          <w:sz w:val="32"/>
          <w:szCs w:val="32"/>
        </w:rPr>
        <w:t xml:space="preserve">            </w:t>
      </w:r>
    </w:p>
    <w:p w14:paraId="681A4DD8">
      <w:pPr>
        <w:jc w:val="center"/>
        <w:rPr>
          <w:rFonts w:ascii="宋体" w:hAnsi="宋体" w:cs="宋体"/>
          <w:b/>
          <w:kern w:val="0"/>
          <w:sz w:val="32"/>
          <w:szCs w:val="32"/>
        </w:rPr>
      </w:pPr>
    </w:p>
    <w:p w14:paraId="6ECBE63B">
      <w:pPr>
        <w:jc w:val="center"/>
        <w:rPr>
          <w:rFonts w:ascii="宋体" w:hAnsi="宋体" w:cs="宋体"/>
          <w:b/>
          <w:kern w:val="0"/>
          <w:sz w:val="32"/>
          <w:szCs w:val="32"/>
        </w:rPr>
      </w:pPr>
    </w:p>
    <w:p w14:paraId="5229EFA3">
      <w:pPr>
        <w:jc w:val="center"/>
        <w:rPr>
          <w:rFonts w:ascii="宋体" w:hAnsi="宋体" w:cs="宋体"/>
          <w:b/>
          <w:kern w:val="0"/>
          <w:sz w:val="32"/>
          <w:szCs w:val="32"/>
        </w:rPr>
      </w:pPr>
    </w:p>
    <w:p w14:paraId="6EB9DB5F">
      <w:pPr>
        <w:jc w:val="center"/>
        <w:rPr>
          <w:rFonts w:ascii="宋体" w:hAnsi="宋体" w:cs="宋体"/>
          <w:b/>
          <w:kern w:val="0"/>
          <w:sz w:val="32"/>
          <w:szCs w:val="32"/>
        </w:rPr>
      </w:pPr>
    </w:p>
    <w:p w14:paraId="5BCB1FAE">
      <w:pPr>
        <w:jc w:val="center"/>
        <w:rPr>
          <w:rFonts w:ascii="宋体" w:hAnsi="宋体" w:cs="宋体"/>
          <w:b/>
          <w:kern w:val="0"/>
          <w:sz w:val="32"/>
          <w:szCs w:val="32"/>
        </w:rPr>
      </w:pPr>
    </w:p>
    <w:p w14:paraId="5EEA84E9">
      <w:pPr>
        <w:jc w:val="center"/>
        <w:rPr>
          <w:rFonts w:ascii="宋体" w:hAnsi="宋体" w:cs="宋体"/>
          <w:b/>
          <w:kern w:val="0"/>
          <w:sz w:val="32"/>
          <w:szCs w:val="32"/>
        </w:rPr>
      </w:pPr>
    </w:p>
    <w:p w14:paraId="399C8D8D">
      <w:pPr>
        <w:jc w:val="center"/>
        <w:rPr>
          <w:rFonts w:ascii="宋体" w:hAnsi="宋体" w:cs="宋体"/>
          <w:b/>
          <w:kern w:val="0"/>
          <w:sz w:val="32"/>
          <w:szCs w:val="32"/>
        </w:rPr>
      </w:pPr>
    </w:p>
    <w:p w14:paraId="4503A73C">
      <w:pPr>
        <w:jc w:val="center"/>
        <w:rPr>
          <w:rFonts w:ascii="宋体" w:hAnsi="宋体" w:cs="宋体"/>
          <w:b/>
          <w:kern w:val="0"/>
          <w:sz w:val="32"/>
          <w:szCs w:val="32"/>
        </w:rPr>
      </w:pPr>
    </w:p>
    <w:p w14:paraId="116216A0">
      <w:pPr>
        <w:jc w:val="center"/>
        <w:rPr>
          <w:rFonts w:ascii="宋体" w:hAnsi="宋体" w:cs="宋体"/>
          <w:b/>
          <w:kern w:val="0"/>
          <w:sz w:val="32"/>
          <w:szCs w:val="32"/>
        </w:rPr>
      </w:pPr>
    </w:p>
    <w:p w14:paraId="1135C9A9">
      <w:pPr>
        <w:jc w:val="center"/>
        <w:rPr>
          <w:rFonts w:ascii="宋体" w:hAnsi="宋体" w:cs="宋体"/>
          <w:b/>
          <w:kern w:val="0"/>
          <w:sz w:val="32"/>
          <w:szCs w:val="32"/>
        </w:rPr>
      </w:pPr>
    </w:p>
    <w:p w14:paraId="3085B6B8">
      <w:pPr>
        <w:jc w:val="center"/>
        <w:rPr>
          <w:rFonts w:ascii="宋体" w:hAnsi="宋体" w:cs="宋体"/>
          <w:b/>
          <w:kern w:val="0"/>
          <w:sz w:val="32"/>
          <w:szCs w:val="32"/>
        </w:rPr>
      </w:pPr>
    </w:p>
    <w:p w14:paraId="1CB89F04">
      <w:pPr>
        <w:jc w:val="center"/>
        <w:rPr>
          <w:rFonts w:ascii="宋体" w:hAnsi="宋体" w:cs="宋体"/>
          <w:b/>
          <w:kern w:val="0"/>
          <w:sz w:val="32"/>
          <w:szCs w:val="32"/>
        </w:rPr>
      </w:pPr>
    </w:p>
    <w:p w14:paraId="4466B7F9">
      <w:pPr>
        <w:jc w:val="center"/>
        <w:rPr>
          <w:rFonts w:ascii="宋体" w:hAnsi="宋体" w:cs="宋体"/>
        </w:rPr>
      </w:pPr>
      <w:r>
        <w:rPr>
          <w:rFonts w:hint="eastAsia" w:ascii="宋体" w:hAnsi="宋体" w:cs="宋体"/>
          <w:b/>
          <w:kern w:val="0"/>
          <w:sz w:val="32"/>
          <w:szCs w:val="32"/>
        </w:rPr>
        <w:t>五、评标标准相应的商务技术资料</w:t>
      </w:r>
    </w:p>
    <w:p w14:paraId="74EF1A8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16D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DA6FC1">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027F090F">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48D4C3FC">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5428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40BF98">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4D606BC0">
            <w:pPr>
              <w:snapToGrid w:val="0"/>
              <w:spacing w:line="360" w:lineRule="auto"/>
              <w:jc w:val="center"/>
              <w:rPr>
                <w:rFonts w:hint="eastAsia" w:ascii="宋体" w:hAnsi="宋体" w:eastAsia="宋体" w:cs="宋体"/>
                <w:b w:val="0"/>
                <w:bCs/>
                <w:sz w:val="24"/>
                <w:vertAlign w:val="baseline"/>
                <w:lang w:val="en-US" w:eastAsia="zh-CN"/>
              </w:rPr>
            </w:pPr>
          </w:p>
        </w:tc>
        <w:tc>
          <w:tcPr>
            <w:tcW w:w="3046" w:type="dxa"/>
          </w:tcPr>
          <w:p w14:paraId="127577A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370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D489FB">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59055FA2">
            <w:pPr>
              <w:snapToGrid w:val="0"/>
              <w:spacing w:line="360" w:lineRule="auto"/>
              <w:jc w:val="center"/>
              <w:rPr>
                <w:rFonts w:hint="eastAsia" w:ascii="宋体" w:hAnsi="宋体" w:eastAsia="宋体" w:cs="宋体"/>
                <w:b w:val="0"/>
                <w:bCs/>
                <w:sz w:val="24"/>
                <w:vertAlign w:val="baseline"/>
                <w:lang w:val="en-US" w:eastAsia="zh-CN"/>
              </w:rPr>
            </w:pPr>
          </w:p>
        </w:tc>
        <w:tc>
          <w:tcPr>
            <w:tcW w:w="3046" w:type="dxa"/>
          </w:tcPr>
          <w:p w14:paraId="7CD615AF">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150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88DF75">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ABF6DA6">
            <w:pPr>
              <w:snapToGrid w:val="0"/>
              <w:spacing w:line="360" w:lineRule="auto"/>
              <w:jc w:val="center"/>
              <w:rPr>
                <w:rFonts w:hint="eastAsia" w:ascii="宋体" w:hAnsi="宋体" w:cs="宋体"/>
                <w:b w:val="0"/>
                <w:bCs/>
                <w:sz w:val="24"/>
                <w:vertAlign w:val="baseline"/>
              </w:rPr>
            </w:pPr>
          </w:p>
        </w:tc>
        <w:tc>
          <w:tcPr>
            <w:tcW w:w="3046" w:type="dxa"/>
          </w:tcPr>
          <w:p w14:paraId="5F967E7D">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3AA5FEF1">
      <w:pPr>
        <w:jc w:val="center"/>
        <w:rPr>
          <w:rFonts w:ascii="宋体" w:hAnsi="宋体" w:cs="宋体"/>
          <w:b/>
          <w:kern w:val="0"/>
          <w:sz w:val="32"/>
          <w:szCs w:val="32"/>
        </w:rPr>
      </w:pPr>
    </w:p>
    <w:p w14:paraId="56985AE7">
      <w:pPr>
        <w:jc w:val="center"/>
        <w:rPr>
          <w:rFonts w:ascii="宋体" w:hAnsi="宋体" w:cs="宋体"/>
          <w:b/>
          <w:kern w:val="0"/>
          <w:sz w:val="32"/>
          <w:szCs w:val="32"/>
        </w:rPr>
      </w:pPr>
    </w:p>
    <w:p w14:paraId="0C2CDF3A">
      <w:pPr>
        <w:jc w:val="center"/>
        <w:rPr>
          <w:rFonts w:ascii="宋体" w:hAnsi="宋体" w:cs="宋体"/>
          <w:b/>
          <w:kern w:val="0"/>
          <w:sz w:val="32"/>
          <w:szCs w:val="32"/>
        </w:rPr>
      </w:pPr>
    </w:p>
    <w:p w14:paraId="6D4A0B10">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EE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926F3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988A6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812F8E0">
            <w:pPr>
              <w:spacing w:line="360" w:lineRule="auto"/>
              <w:jc w:val="center"/>
              <w:rPr>
                <w:rFonts w:ascii="宋体" w:hAnsi="宋体" w:cs="宋体"/>
                <w:b/>
                <w:sz w:val="24"/>
              </w:rPr>
            </w:pPr>
          </w:p>
          <w:p w14:paraId="260131F9">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1CD1CB3">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EF09FD2">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AC3FCE0">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1A43323">
            <w:pPr>
              <w:spacing w:line="360" w:lineRule="auto"/>
              <w:jc w:val="center"/>
              <w:rPr>
                <w:rFonts w:ascii="宋体" w:hAnsi="宋体" w:cs="宋体"/>
                <w:b/>
                <w:sz w:val="24"/>
              </w:rPr>
            </w:pPr>
          </w:p>
          <w:p w14:paraId="52FF136D">
            <w:pPr>
              <w:spacing w:line="360" w:lineRule="auto"/>
              <w:jc w:val="center"/>
              <w:rPr>
                <w:rFonts w:ascii="宋体" w:hAnsi="宋体" w:cs="宋体"/>
                <w:b/>
                <w:sz w:val="24"/>
              </w:rPr>
            </w:pPr>
            <w:r>
              <w:rPr>
                <w:rFonts w:hint="eastAsia" w:ascii="宋体" w:hAnsi="宋体" w:cs="宋体"/>
                <w:b/>
                <w:sz w:val="24"/>
              </w:rPr>
              <w:t>备注（如果有）</w:t>
            </w:r>
          </w:p>
          <w:p w14:paraId="7D73ABD9">
            <w:pPr>
              <w:spacing w:line="360" w:lineRule="auto"/>
              <w:jc w:val="center"/>
              <w:rPr>
                <w:rFonts w:ascii="宋体" w:hAnsi="宋体" w:cs="宋体"/>
                <w:b/>
                <w:sz w:val="24"/>
              </w:rPr>
            </w:pPr>
          </w:p>
        </w:tc>
      </w:tr>
      <w:tr w14:paraId="1C91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C4A0C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1C5A52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2AE48B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955A8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553DB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B868D8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4D188A2">
            <w:pPr>
              <w:spacing w:line="360" w:lineRule="auto"/>
              <w:jc w:val="center"/>
              <w:rPr>
                <w:rFonts w:ascii="宋体" w:hAnsi="宋体" w:cs="宋体"/>
                <w:sz w:val="24"/>
              </w:rPr>
            </w:pPr>
          </w:p>
        </w:tc>
      </w:tr>
      <w:tr w14:paraId="3E5B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06F40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A8C4C7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715CA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1416A4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598412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970293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DD34FA4">
            <w:pPr>
              <w:spacing w:line="360" w:lineRule="auto"/>
              <w:jc w:val="center"/>
              <w:rPr>
                <w:rFonts w:ascii="宋体" w:hAnsi="宋体" w:cs="宋体"/>
                <w:sz w:val="24"/>
              </w:rPr>
            </w:pPr>
          </w:p>
        </w:tc>
      </w:tr>
      <w:tr w14:paraId="0BF3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9766A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70B9D5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2B1427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4251C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07E83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6D0D61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9111423">
            <w:pPr>
              <w:spacing w:line="360" w:lineRule="auto"/>
              <w:jc w:val="center"/>
              <w:rPr>
                <w:rFonts w:ascii="宋体" w:hAnsi="宋体" w:cs="宋体"/>
                <w:sz w:val="24"/>
              </w:rPr>
            </w:pPr>
          </w:p>
        </w:tc>
      </w:tr>
    </w:tbl>
    <w:p w14:paraId="4A25F618">
      <w:pPr>
        <w:spacing w:line="360" w:lineRule="auto"/>
        <w:ind w:right="420"/>
        <w:rPr>
          <w:rFonts w:ascii="宋体" w:hAnsi="宋体" w:cs="宋体"/>
          <w:sz w:val="24"/>
        </w:rPr>
      </w:pPr>
      <w:r>
        <w:rPr>
          <w:rFonts w:hint="eastAsia" w:ascii="宋体" w:hAnsi="宋体" w:cs="宋体"/>
          <w:sz w:val="24"/>
        </w:rPr>
        <w:t>注：按本格式和要求提供。</w:t>
      </w:r>
    </w:p>
    <w:p w14:paraId="0152CF5C">
      <w:pPr>
        <w:jc w:val="center"/>
        <w:rPr>
          <w:rFonts w:ascii="宋体" w:hAnsi="宋体" w:cs="宋体"/>
          <w:b/>
          <w:kern w:val="0"/>
          <w:sz w:val="32"/>
          <w:szCs w:val="32"/>
        </w:rPr>
      </w:pPr>
    </w:p>
    <w:p w14:paraId="67233940">
      <w:pPr>
        <w:jc w:val="center"/>
        <w:rPr>
          <w:rFonts w:ascii="宋体" w:hAnsi="宋体" w:cs="宋体"/>
          <w:b/>
          <w:kern w:val="0"/>
          <w:sz w:val="32"/>
          <w:szCs w:val="32"/>
        </w:rPr>
      </w:pPr>
    </w:p>
    <w:p w14:paraId="0C3574F7">
      <w:pPr>
        <w:jc w:val="center"/>
        <w:rPr>
          <w:rFonts w:hint="eastAsia" w:ascii="宋体" w:hAnsi="宋体" w:cs="宋体"/>
          <w:b/>
          <w:kern w:val="0"/>
          <w:sz w:val="32"/>
          <w:szCs w:val="32"/>
        </w:rPr>
      </w:pPr>
    </w:p>
    <w:p w14:paraId="6580B95D">
      <w:pPr>
        <w:jc w:val="center"/>
        <w:rPr>
          <w:rFonts w:hint="eastAsia" w:ascii="宋体" w:hAnsi="宋体" w:cs="宋体"/>
          <w:b/>
          <w:kern w:val="0"/>
          <w:sz w:val="32"/>
          <w:szCs w:val="32"/>
        </w:rPr>
      </w:pPr>
    </w:p>
    <w:p w14:paraId="7BF8DC52">
      <w:pPr>
        <w:jc w:val="center"/>
        <w:rPr>
          <w:rFonts w:hint="eastAsia" w:ascii="宋体" w:hAnsi="宋体" w:cs="宋体"/>
          <w:b/>
          <w:kern w:val="0"/>
          <w:sz w:val="32"/>
          <w:szCs w:val="32"/>
        </w:rPr>
      </w:pPr>
    </w:p>
    <w:p w14:paraId="6D2209BD">
      <w:pPr>
        <w:jc w:val="center"/>
        <w:rPr>
          <w:rFonts w:hint="eastAsia" w:ascii="宋体" w:hAnsi="宋体" w:cs="宋体"/>
          <w:b/>
          <w:kern w:val="0"/>
          <w:sz w:val="32"/>
          <w:szCs w:val="32"/>
        </w:rPr>
      </w:pPr>
    </w:p>
    <w:p w14:paraId="08BDD14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024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3A9198">
            <w:pPr>
              <w:jc w:val="center"/>
              <w:rPr>
                <w:rFonts w:ascii="宋体" w:hAnsi="宋体" w:cs="宋体"/>
                <w:b/>
                <w:bCs/>
                <w:sz w:val="24"/>
              </w:rPr>
            </w:pPr>
            <w:r>
              <w:rPr>
                <w:rFonts w:hint="eastAsia" w:ascii="宋体" w:hAnsi="宋体" w:cs="宋体"/>
                <w:b/>
                <w:bCs/>
                <w:sz w:val="24"/>
              </w:rPr>
              <w:t>序号</w:t>
            </w:r>
          </w:p>
        </w:tc>
        <w:tc>
          <w:tcPr>
            <w:tcW w:w="3683" w:type="dxa"/>
          </w:tcPr>
          <w:p w14:paraId="4F9D3D17">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348CB2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65AC1F0">
            <w:pPr>
              <w:jc w:val="center"/>
              <w:rPr>
                <w:rFonts w:ascii="宋体" w:hAnsi="宋体" w:cs="宋体"/>
                <w:b/>
                <w:bCs/>
                <w:sz w:val="24"/>
              </w:rPr>
            </w:pPr>
            <w:r>
              <w:rPr>
                <w:rFonts w:hint="eastAsia" w:ascii="宋体" w:hAnsi="宋体" w:cs="宋体"/>
                <w:b/>
                <w:bCs/>
                <w:sz w:val="24"/>
              </w:rPr>
              <w:t>偏离说明</w:t>
            </w:r>
          </w:p>
        </w:tc>
      </w:tr>
      <w:tr w14:paraId="334B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E7DC7C">
            <w:pPr>
              <w:jc w:val="center"/>
              <w:rPr>
                <w:rFonts w:ascii="宋体" w:hAnsi="宋体" w:cs="宋体"/>
                <w:kern w:val="0"/>
                <w:sz w:val="24"/>
              </w:rPr>
            </w:pPr>
            <w:r>
              <w:rPr>
                <w:rFonts w:hint="eastAsia" w:ascii="宋体" w:hAnsi="宋体" w:cs="宋体"/>
                <w:kern w:val="0"/>
                <w:sz w:val="24"/>
              </w:rPr>
              <w:t>1</w:t>
            </w:r>
          </w:p>
        </w:tc>
        <w:tc>
          <w:tcPr>
            <w:tcW w:w="3683" w:type="dxa"/>
          </w:tcPr>
          <w:p w14:paraId="459C21F6">
            <w:pPr>
              <w:jc w:val="center"/>
              <w:rPr>
                <w:rFonts w:ascii="宋体" w:hAnsi="宋体" w:cs="宋体"/>
                <w:b/>
                <w:kern w:val="0"/>
                <w:sz w:val="32"/>
                <w:szCs w:val="32"/>
              </w:rPr>
            </w:pPr>
          </w:p>
        </w:tc>
        <w:tc>
          <w:tcPr>
            <w:tcW w:w="3546" w:type="dxa"/>
          </w:tcPr>
          <w:p w14:paraId="7AD30DAD">
            <w:pPr>
              <w:jc w:val="center"/>
              <w:rPr>
                <w:rFonts w:ascii="宋体" w:hAnsi="宋体" w:cs="宋体"/>
                <w:b/>
                <w:kern w:val="0"/>
                <w:sz w:val="32"/>
                <w:szCs w:val="32"/>
              </w:rPr>
            </w:pPr>
          </w:p>
        </w:tc>
        <w:tc>
          <w:tcPr>
            <w:tcW w:w="1276" w:type="dxa"/>
          </w:tcPr>
          <w:p w14:paraId="51789252">
            <w:pPr>
              <w:jc w:val="center"/>
              <w:rPr>
                <w:rFonts w:ascii="宋体" w:hAnsi="宋体" w:cs="宋体"/>
                <w:b/>
                <w:kern w:val="0"/>
                <w:sz w:val="32"/>
                <w:szCs w:val="32"/>
              </w:rPr>
            </w:pPr>
          </w:p>
        </w:tc>
      </w:tr>
      <w:tr w14:paraId="7A13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44E7C9">
            <w:pPr>
              <w:jc w:val="center"/>
              <w:rPr>
                <w:rFonts w:ascii="宋体" w:hAnsi="宋体" w:cs="宋体"/>
                <w:kern w:val="0"/>
                <w:sz w:val="24"/>
              </w:rPr>
            </w:pPr>
            <w:r>
              <w:rPr>
                <w:rFonts w:hint="eastAsia" w:ascii="宋体" w:hAnsi="宋体" w:cs="宋体"/>
                <w:kern w:val="0"/>
                <w:sz w:val="24"/>
              </w:rPr>
              <w:t>2</w:t>
            </w:r>
          </w:p>
        </w:tc>
        <w:tc>
          <w:tcPr>
            <w:tcW w:w="3683" w:type="dxa"/>
          </w:tcPr>
          <w:p w14:paraId="123A6C9B">
            <w:pPr>
              <w:jc w:val="center"/>
              <w:rPr>
                <w:rFonts w:ascii="宋体" w:hAnsi="宋体" w:cs="宋体"/>
                <w:b/>
                <w:kern w:val="0"/>
                <w:sz w:val="32"/>
                <w:szCs w:val="32"/>
              </w:rPr>
            </w:pPr>
          </w:p>
        </w:tc>
        <w:tc>
          <w:tcPr>
            <w:tcW w:w="3546" w:type="dxa"/>
          </w:tcPr>
          <w:p w14:paraId="5F8B5938">
            <w:pPr>
              <w:jc w:val="center"/>
              <w:rPr>
                <w:rFonts w:ascii="宋体" w:hAnsi="宋体" w:cs="宋体"/>
                <w:b/>
                <w:kern w:val="0"/>
                <w:sz w:val="32"/>
                <w:szCs w:val="32"/>
              </w:rPr>
            </w:pPr>
          </w:p>
        </w:tc>
        <w:tc>
          <w:tcPr>
            <w:tcW w:w="1276" w:type="dxa"/>
          </w:tcPr>
          <w:p w14:paraId="0A57D92A">
            <w:pPr>
              <w:jc w:val="center"/>
              <w:rPr>
                <w:rFonts w:ascii="宋体" w:hAnsi="宋体" w:cs="宋体"/>
                <w:b/>
                <w:kern w:val="0"/>
                <w:sz w:val="32"/>
                <w:szCs w:val="32"/>
              </w:rPr>
            </w:pPr>
          </w:p>
        </w:tc>
      </w:tr>
      <w:tr w14:paraId="1FB6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2883BB">
            <w:pPr>
              <w:jc w:val="center"/>
              <w:rPr>
                <w:rFonts w:ascii="宋体" w:hAnsi="宋体" w:cs="宋体"/>
                <w:kern w:val="0"/>
                <w:sz w:val="24"/>
              </w:rPr>
            </w:pPr>
            <w:r>
              <w:rPr>
                <w:rFonts w:hint="eastAsia" w:ascii="宋体" w:hAnsi="宋体" w:cs="宋体"/>
                <w:kern w:val="0"/>
                <w:sz w:val="24"/>
              </w:rPr>
              <w:t>……</w:t>
            </w:r>
          </w:p>
        </w:tc>
        <w:tc>
          <w:tcPr>
            <w:tcW w:w="3683" w:type="dxa"/>
          </w:tcPr>
          <w:p w14:paraId="24D4D793">
            <w:pPr>
              <w:jc w:val="center"/>
              <w:rPr>
                <w:rFonts w:ascii="宋体" w:hAnsi="宋体" w:cs="宋体"/>
                <w:b/>
                <w:kern w:val="0"/>
                <w:sz w:val="32"/>
                <w:szCs w:val="32"/>
              </w:rPr>
            </w:pPr>
          </w:p>
        </w:tc>
        <w:tc>
          <w:tcPr>
            <w:tcW w:w="3546" w:type="dxa"/>
          </w:tcPr>
          <w:p w14:paraId="377E538F">
            <w:pPr>
              <w:jc w:val="center"/>
              <w:rPr>
                <w:rFonts w:ascii="宋体" w:hAnsi="宋体" w:cs="宋体"/>
                <w:b/>
                <w:kern w:val="0"/>
                <w:sz w:val="32"/>
                <w:szCs w:val="32"/>
              </w:rPr>
            </w:pPr>
          </w:p>
        </w:tc>
        <w:tc>
          <w:tcPr>
            <w:tcW w:w="1276" w:type="dxa"/>
          </w:tcPr>
          <w:p w14:paraId="7A60D411">
            <w:pPr>
              <w:jc w:val="center"/>
              <w:rPr>
                <w:rFonts w:ascii="宋体" w:hAnsi="宋体" w:cs="宋体"/>
                <w:b/>
                <w:kern w:val="0"/>
                <w:sz w:val="32"/>
                <w:szCs w:val="32"/>
              </w:rPr>
            </w:pPr>
          </w:p>
        </w:tc>
      </w:tr>
    </w:tbl>
    <w:p w14:paraId="1685456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842BC74">
      <w:pPr>
        <w:jc w:val="center"/>
        <w:rPr>
          <w:rFonts w:ascii="宋体" w:hAnsi="宋体" w:cs="宋体"/>
          <w:b/>
          <w:kern w:val="0"/>
          <w:sz w:val="32"/>
          <w:szCs w:val="32"/>
        </w:rPr>
      </w:pPr>
    </w:p>
    <w:p w14:paraId="6AA58F66">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031F7405">
      <w:pPr>
        <w:pStyle w:val="97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71778676">
      <w:pPr>
        <w:pStyle w:val="97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0951A765">
      <w:pPr>
        <w:pStyle w:val="972"/>
      </w:pPr>
    </w:p>
    <w:p w14:paraId="3C24908C">
      <w:pPr>
        <w:ind w:firstLine="1911" w:firstLineChars="595"/>
        <w:rPr>
          <w:rFonts w:ascii="宋体" w:hAnsi="宋体" w:cs="宋体"/>
          <w:b/>
          <w:bCs/>
          <w:sz w:val="32"/>
          <w:szCs w:val="32"/>
        </w:rPr>
      </w:pPr>
    </w:p>
    <w:p w14:paraId="0C35E147">
      <w:pPr>
        <w:ind w:firstLine="1911" w:firstLineChars="595"/>
        <w:rPr>
          <w:rFonts w:ascii="宋体" w:hAnsi="宋体" w:cs="宋体"/>
          <w:b/>
          <w:bCs/>
          <w:sz w:val="32"/>
          <w:szCs w:val="32"/>
        </w:rPr>
      </w:pPr>
    </w:p>
    <w:p w14:paraId="3DCBD87A">
      <w:pPr>
        <w:ind w:firstLine="1911" w:firstLineChars="595"/>
        <w:rPr>
          <w:rFonts w:ascii="宋体" w:hAnsi="宋体" w:cs="宋体"/>
          <w:b/>
          <w:bCs/>
          <w:sz w:val="32"/>
          <w:szCs w:val="32"/>
        </w:rPr>
      </w:pPr>
    </w:p>
    <w:p w14:paraId="258FE3C0">
      <w:pPr>
        <w:widowControl/>
        <w:adjustRightInd/>
        <w:jc w:val="left"/>
        <w:rPr>
          <w:rFonts w:ascii="宋体" w:hAnsi="宋体" w:cs="宋体"/>
          <w:b/>
          <w:bCs/>
          <w:sz w:val="32"/>
          <w:szCs w:val="32"/>
        </w:rPr>
      </w:pPr>
      <w:r>
        <w:rPr>
          <w:rFonts w:ascii="宋体" w:hAnsi="宋体" w:cs="宋体"/>
          <w:b/>
          <w:bCs/>
          <w:sz w:val="32"/>
          <w:szCs w:val="32"/>
        </w:rPr>
        <w:br w:type="page"/>
      </w:r>
    </w:p>
    <w:p w14:paraId="2FC5A611">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204E755">
      <w:pPr>
        <w:snapToGrid w:val="0"/>
        <w:spacing w:line="360" w:lineRule="auto"/>
        <w:rPr>
          <w:rFonts w:ascii="宋体" w:hAnsi="宋体" w:cs="宋体"/>
          <w:sz w:val="24"/>
        </w:rPr>
      </w:pPr>
    </w:p>
    <w:p w14:paraId="2E66D7F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3E917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36BFCF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51A6D2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D294E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69398F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1F7B92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00C066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C30143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99B005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BE3908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0FE8F12">
      <w:pPr>
        <w:autoSpaceDE w:val="0"/>
        <w:autoSpaceDN w:val="0"/>
        <w:spacing w:line="360" w:lineRule="auto"/>
        <w:ind w:left="2"/>
        <w:jc w:val="left"/>
        <w:rPr>
          <w:rFonts w:ascii="宋体" w:hAnsi="宋体" w:cs="宋体"/>
          <w:kern w:val="0"/>
          <w:sz w:val="24"/>
          <w:lang w:val="zh-CN"/>
        </w:rPr>
      </w:pPr>
    </w:p>
    <w:p w14:paraId="32F7EE4C">
      <w:pPr>
        <w:autoSpaceDE w:val="0"/>
        <w:autoSpaceDN w:val="0"/>
        <w:spacing w:line="360" w:lineRule="auto"/>
        <w:ind w:left="2"/>
        <w:jc w:val="left"/>
        <w:rPr>
          <w:rFonts w:ascii="宋体" w:hAnsi="宋体" w:cs="宋体"/>
          <w:kern w:val="0"/>
          <w:sz w:val="24"/>
          <w:lang w:val="zh-CN"/>
        </w:rPr>
      </w:pPr>
    </w:p>
    <w:p w14:paraId="4992C73A">
      <w:pPr>
        <w:autoSpaceDE w:val="0"/>
        <w:autoSpaceDN w:val="0"/>
        <w:spacing w:line="360" w:lineRule="auto"/>
        <w:ind w:left="2"/>
        <w:jc w:val="left"/>
        <w:rPr>
          <w:rFonts w:ascii="宋体" w:hAnsi="宋体" w:cs="宋体"/>
          <w:kern w:val="0"/>
          <w:sz w:val="24"/>
          <w:lang w:val="zh-CN"/>
        </w:rPr>
      </w:pPr>
    </w:p>
    <w:p w14:paraId="0A2B08E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19D4C1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EFDBDE3">
      <w:pPr>
        <w:spacing w:line="360" w:lineRule="auto"/>
        <w:jc w:val="center"/>
        <w:rPr>
          <w:rFonts w:ascii="宋体" w:hAnsi="宋体" w:cs="宋体"/>
          <w:b/>
          <w:bCs/>
          <w:sz w:val="24"/>
        </w:rPr>
      </w:pPr>
    </w:p>
    <w:p w14:paraId="4BFC3476">
      <w:pPr>
        <w:spacing w:line="360" w:lineRule="auto"/>
        <w:ind w:right="420"/>
        <w:rPr>
          <w:rFonts w:ascii="宋体" w:hAnsi="宋体" w:cs="宋体"/>
          <w:sz w:val="24"/>
        </w:rPr>
      </w:pPr>
      <w:r>
        <w:rPr>
          <w:rFonts w:hint="eastAsia" w:ascii="宋体" w:hAnsi="宋体" w:cs="宋体"/>
          <w:sz w:val="24"/>
        </w:rPr>
        <w:t>注：按本格式和要求提供。</w:t>
      </w:r>
    </w:p>
    <w:p w14:paraId="32838282">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805FF1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C9C2DF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BDD2202">
      <w:pPr>
        <w:spacing w:line="360" w:lineRule="auto"/>
        <w:jc w:val="center"/>
        <w:outlineLvl w:val="0"/>
        <w:rPr>
          <w:rFonts w:ascii="宋体" w:hAnsi="宋体" w:cs="宋体"/>
          <w:b/>
          <w:kern w:val="0"/>
          <w:sz w:val="36"/>
          <w:szCs w:val="36"/>
        </w:rPr>
      </w:pPr>
    </w:p>
    <w:p w14:paraId="099D436F">
      <w:pPr>
        <w:numPr>
          <w:ilvl w:val="0"/>
          <w:numId w:val="2"/>
        </w:numPr>
        <w:snapToGrid w:val="0"/>
        <w:spacing w:line="360" w:lineRule="auto"/>
        <w:rPr>
          <w:rFonts w:hint="eastAsia" w:ascii="宋体" w:hAnsi="宋体" w:cs="宋体"/>
          <w:sz w:val="24"/>
        </w:rPr>
      </w:pPr>
      <w:r>
        <w:rPr>
          <w:rFonts w:hint="eastAsia" w:ascii="宋体" w:hAnsi="宋体" w:cs="宋体"/>
          <w:sz w:val="24"/>
        </w:rPr>
        <w:t>开标一览表（报价表）………………………………………………………（页码）</w:t>
      </w:r>
    </w:p>
    <w:p w14:paraId="6AF00FC2">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）中小企业声明函………………………………………………………………（页码）</w:t>
      </w:r>
    </w:p>
    <w:p w14:paraId="51BF1D9C">
      <w:pPr>
        <w:pStyle w:val="970"/>
        <w:rPr>
          <w:rFonts w:hint="eastAsia"/>
        </w:rPr>
      </w:pPr>
    </w:p>
    <w:p w14:paraId="5E241716">
      <w:pPr>
        <w:snapToGrid w:val="0"/>
        <w:spacing w:line="360" w:lineRule="auto"/>
        <w:ind w:right="480"/>
        <w:jc w:val="center"/>
        <w:rPr>
          <w:rFonts w:ascii="宋体" w:hAnsi="宋体" w:cs="宋体"/>
          <w:b/>
          <w:kern w:val="0"/>
          <w:sz w:val="32"/>
          <w:szCs w:val="32"/>
        </w:rPr>
      </w:pPr>
    </w:p>
    <w:p w14:paraId="7FE82937">
      <w:pPr>
        <w:snapToGrid w:val="0"/>
        <w:spacing w:line="360" w:lineRule="auto"/>
        <w:ind w:right="480"/>
        <w:jc w:val="center"/>
        <w:rPr>
          <w:rFonts w:ascii="宋体" w:hAnsi="宋体" w:cs="宋体"/>
          <w:b/>
          <w:kern w:val="0"/>
          <w:sz w:val="32"/>
          <w:szCs w:val="32"/>
        </w:rPr>
      </w:pPr>
    </w:p>
    <w:p w14:paraId="5A8AFE06">
      <w:pPr>
        <w:snapToGrid w:val="0"/>
        <w:spacing w:line="360" w:lineRule="auto"/>
        <w:ind w:right="480"/>
        <w:jc w:val="center"/>
        <w:rPr>
          <w:rFonts w:ascii="宋体" w:hAnsi="宋体" w:cs="宋体"/>
          <w:b/>
          <w:kern w:val="0"/>
          <w:sz w:val="32"/>
          <w:szCs w:val="32"/>
        </w:rPr>
      </w:pPr>
    </w:p>
    <w:p w14:paraId="72F36096">
      <w:pPr>
        <w:snapToGrid w:val="0"/>
        <w:spacing w:line="360" w:lineRule="auto"/>
        <w:ind w:right="480"/>
        <w:jc w:val="center"/>
        <w:rPr>
          <w:rFonts w:ascii="宋体" w:hAnsi="宋体" w:cs="宋体"/>
          <w:b/>
          <w:kern w:val="0"/>
          <w:sz w:val="32"/>
          <w:szCs w:val="32"/>
        </w:rPr>
      </w:pPr>
    </w:p>
    <w:p w14:paraId="2A9CD748">
      <w:pPr>
        <w:snapToGrid w:val="0"/>
        <w:spacing w:line="360" w:lineRule="auto"/>
        <w:ind w:right="480"/>
        <w:jc w:val="center"/>
        <w:rPr>
          <w:rFonts w:ascii="宋体" w:hAnsi="宋体" w:cs="宋体"/>
          <w:b/>
          <w:kern w:val="0"/>
          <w:sz w:val="32"/>
          <w:szCs w:val="32"/>
        </w:rPr>
      </w:pPr>
    </w:p>
    <w:p w14:paraId="7060BFEA">
      <w:pPr>
        <w:snapToGrid w:val="0"/>
        <w:spacing w:line="360" w:lineRule="auto"/>
        <w:ind w:right="480"/>
        <w:jc w:val="center"/>
        <w:rPr>
          <w:rFonts w:ascii="宋体" w:hAnsi="宋体" w:cs="宋体"/>
          <w:b/>
          <w:kern w:val="0"/>
          <w:sz w:val="32"/>
          <w:szCs w:val="32"/>
        </w:rPr>
      </w:pPr>
    </w:p>
    <w:p w14:paraId="123F45F1">
      <w:pPr>
        <w:snapToGrid w:val="0"/>
        <w:spacing w:line="360" w:lineRule="auto"/>
        <w:ind w:right="480"/>
        <w:jc w:val="center"/>
        <w:rPr>
          <w:rFonts w:ascii="宋体" w:hAnsi="宋体" w:cs="宋体"/>
          <w:b/>
          <w:kern w:val="0"/>
          <w:sz w:val="32"/>
          <w:szCs w:val="32"/>
        </w:rPr>
      </w:pPr>
    </w:p>
    <w:p w14:paraId="1AB57580">
      <w:pPr>
        <w:snapToGrid w:val="0"/>
        <w:spacing w:line="360" w:lineRule="auto"/>
        <w:ind w:right="480"/>
        <w:jc w:val="center"/>
        <w:rPr>
          <w:rFonts w:ascii="宋体" w:hAnsi="宋体" w:cs="宋体"/>
          <w:b/>
          <w:kern w:val="0"/>
          <w:sz w:val="32"/>
          <w:szCs w:val="32"/>
        </w:rPr>
      </w:pPr>
    </w:p>
    <w:p w14:paraId="6401F900">
      <w:pPr>
        <w:snapToGrid w:val="0"/>
        <w:spacing w:line="360" w:lineRule="auto"/>
        <w:ind w:right="480"/>
        <w:jc w:val="center"/>
        <w:rPr>
          <w:rFonts w:ascii="宋体" w:hAnsi="宋体" w:cs="宋体"/>
          <w:b/>
          <w:kern w:val="0"/>
          <w:sz w:val="32"/>
          <w:szCs w:val="32"/>
        </w:rPr>
      </w:pPr>
    </w:p>
    <w:p w14:paraId="42BA1CB2">
      <w:pPr>
        <w:snapToGrid w:val="0"/>
        <w:spacing w:line="360" w:lineRule="auto"/>
        <w:ind w:right="480"/>
        <w:jc w:val="center"/>
        <w:rPr>
          <w:rFonts w:ascii="宋体" w:hAnsi="宋体" w:cs="宋体"/>
          <w:b/>
          <w:kern w:val="0"/>
          <w:sz w:val="32"/>
          <w:szCs w:val="32"/>
        </w:rPr>
      </w:pPr>
    </w:p>
    <w:p w14:paraId="54F93878">
      <w:pPr>
        <w:snapToGrid w:val="0"/>
        <w:spacing w:line="360" w:lineRule="auto"/>
        <w:ind w:right="480"/>
        <w:jc w:val="center"/>
        <w:rPr>
          <w:rFonts w:ascii="宋体" w:hAnsi="宋体" w:cs="宋体"/>
          <w:b/>
          <w:kern w:val="0"/>
          <w:sz w:val="32"/>
          <w:szCs w:val="32"/>
        </w:rPr>
      </w:pPr>
    </w:p>
    <w:p w14:paraId="2EE7ACE2">
      <w:pPr>
        <w:snapToGrid w:val="0"/>
        <w:spacing w:line="360" w:lineRule="auto"/>
        <w:ind w:right="480"/>
        <w:jc w:val="center"/>
        <w:rPr>
          <w:rFonts w:ascii="宋体" w:hAnsi="宋体" w:cs="宋体"/>
          <w:b/>
          <w:kern w:val="0"/>
          <w:sz w:val="32"/>
          <w:szCs w:val="32"/>
        </w:rPr>
      </w:pPr>
    </w:p>
    <w:p w14:paraId="664EFF75">
      <w:pPr>
        <w:snapToGrid w:val="0"/>
        <w:spacing w:line="360" w:lineRule="auto"/>
        <w:ind w:right="480"/>
        <w:jc w:val="center"/>
        <w:rPr>
          <w:rFonts w:ascii="宋体" w:hAnsi="宋体" w:cs="宋体"/>
          <w:b/>
          <w:kern w:val="0"/>
          <w:sz w:val="32"/>
          <w:szCs w:val="32"/>
        </w:rPr>
      </w:pPr>
    </w:p>
    <w:p w14:paraId="75D9AF40">
      <w:pPr>
        <w:snapToGrid w:val="0"/>
        <w:spacing w:line="360" w:lineRule="auto"/>
        <w:ind w:right="480"/>
        <w:jc w:val="center"/>
        <w:rPr>
          <w:rFonts w:ascii="宋体" w:hAnsi="宋体" w:cs="宋体"/>
          <w:b/>
          <w:kern w:val="0"/>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BA3EC67">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90EF69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396A13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16C0B57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40C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E159A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088E6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E56413B">
            <w:pPr>
              <w:spacing w:line="360" w:lineRule="auto"/>
              <w:jc w:val="center"/>
              <w:rPr>
                <w:rFonts w:ascii="宋体" w:hAnsi="宋体" w:cs="宋体"/>
                <w:b/>
                <w:color w:val="auto"/>
                <w:sz w:val="24"/>
                <w:highlight w:val="none"/>
              </w:rPr>
            </w:pPr>
          </w:p>
          <w:p w14:paraId="382884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C0EF3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262BF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58A9B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917AA97">
            <w:pPr>
              <w:spacing w:line="360" w:lineRule="auto"/>
              <w:jc w:val="center"/>
              <w:rPr>
                <w:rFonts w:ascii="宋体" w:hAnsi="宋体" w:cs="宋体"/>
                <w:b/>
                <w:color w:val="auto"/>
                <w:sz w:val="24"/>
                <w:highlight w:val="none"/>
              </w:rPr>
            </w:pPr>
          </w:p>
          <w:p w14:paraId="323466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2A7935C">
            <w:pPr>
              <w:spacing w:line="360" w:lineRule="auto"/>
              <w:jc w:val="center"/>
              <w:rPr>
                <w:rFonts w:ascii="宋体" w:hAnsi="宋体" w:cs="宋体"/>
                <w:b/>
                <w:color w:val="auto"/>
                <w:sz w:val="24"/>
                <w:highlight w:val="none"/>
              </w:rPr>
            </w:pPr>
          </w:p>
          <w:p w14:paraId="35F503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DF2B9EA">
            <w:pPr>
              <w:spacing w:line="360" w:lineRule="auto"/>
              <w:jc w:val="center"/>
              <w:rPr>
                <w:rFonts w:ascii="宋体" w:hAnsi="宋体" w:cs="宋体"/>
                <w:b/>
                <w:color w:val="auto"/>
                <w:sz w:val="24"/>
                <w:highlight w:val="none"/>
              </w:rPr>
            </w:pPr>
          </w:p>
        </w:tc>
      </w:tr>
      <w:tr w14:paraId="0017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5550D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2D52B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2B704B6">
            <w:pPr>
              <w:snapToGrid w:val="0"/>
              <w:spacing w:line="360" w:lineRule="auto"/>
              <w:jc w:val="center"/>
              <w:rPr>
                <w:rFonts w:ascii="宋体" w:hAnsi="宋体" w:cs="宋体"/>
                <w:color w:val="auto"/>
                <w:sz w:val="24"/>
                <w:highlight w:val="none"/>
              </w:rPr>
            </w:pPr>
          </w:p>
        </w:tc>
        <w:tc>
          <w:tcPr>
            <w:tcW w:w="2410" w:type="dxa"/>
            <w:vAlign w:val="center"/>
          </w:tcPr>
          <w:p w14:paraId="065AE087">
            <w:pPr>
              <w:snapToGrid w:val="0"/>
              <w:spacing w:line="360" w:lineRule="auto"/>
              <w:jc w:val="center"/>
              <w:rPr>
                <w:rFonts w:ascii="宋体" w:hAnsi="宋体" w:cs="宋体"/>
                <w:color w:val="auto"/>
                <w:sz w:val="24"/>
                <w:highlight w:val="none"/>
              </w:rPr>
            </w:pPr>
          </w:p>
        </w:tc>
        <w:tc>
          <w:tcPr>
            <w:tcW w:w="2268" w:type="dxa"/>
            <w:vAlign w:val="center"/>
          </w:tcPr>
          <w:p w14:paraId="67B521AD">
            <w:pPr>
              <w:snapToGrid w:val="0"/>
              <w:spacing w:line="360" w:lineRule="auto"/>
              <w:jc w:val="center"/>
              <w:rPr>
                <w:rFonts w:ascii="宋体" w:hAnsi="宋体" w:cs="宋体"/>
                <w:color w:val="auto"/>
                <w:sz w:val="24"/>
                <w:highlight w:val="none"/>
              </w:rPr>
            </w:pPr>
          </w:p>
        </w:tc>
        <w:tc>
          <w:tcPr>
            <w:tcW w:w="2126" w:type="dxa"/>
            <w:vAlign w:val="center"/>
          </w:tcPr>
          <w:p w14:paraId="3F54B182">
            <w:pPr>
              <w:spacing w:line="360" w:lineRule="auto"/>
              <w:jc w:val="center"/>
              <w:rPr>
                <w:rFonts w:ascii="宋体" w:hAnsi="宋体" w:cs="宋体"/>
                <w:color w:val="auto"/>
                <w:sz w:val="24"/>
                <w:highlight w:val="none"/>
              </w:rPr>
            </w:pPr>
          </w:p>
        </w:tc>
        <w:tc>
          <w:tcPr>
            <w:tcW w:w="2127" w:type="dxa"/>
          </w:tcPr>
          <w:p w14:paraId="6B623DB4">
            <w:pPr>
              <w:spacing w:line="360" w:lineRule="auto"/>
              <w:jc w:val="center"/>
              <w:rPr>
                <w:rFonts w:ascii="宋体" w:hAnsi="宋体" w:cs="宋体"/>
                <w:color w:val="auto"/>
                <w:sz w:val="24"/>
                <w:highlight w:val="none"/>
              </w:rPr>
            </w:pPr>
          </w:p>
        </w:tc>
        <w:tc>
          <w:tcPr>
            <w:tcW w:w="2126" w:type="dxa"/>
            <w:vAlign w:val="center"/>
          </w:tcPr>
          <w:p w14:paraId="33799068">
            <w:pPr>
              <w:spacing w:line="360" w:lineRule="auto"/>
              <w:jc w:val="center"/>
              <w:rPr>
                <w:rFonts w:ascii="宋体" w:hAnsi="宋体" w:cs="宋体"/>
                <w:color w:val="auto"/>
                <w:sz w:val="24"/>
                <w:highlight w:val="none"/>
              </w:rPr>
            </w:pPr>
          </w:p>
        </w:tc>
      </w:tr>
      <w:tr w14:paraId="7200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DBB9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4C591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1135510">
            <w:pPr>
              <w:snapToGrid w:val="0"/>
              <w:spacing w:line="360" w:lineRule="auto"/>
              <w:jc w:val="center"/>
              <w:rPr>
                <w:rFonts w:ascii="宋体" w:hAnsi="宋体" w:cs="宋体"/>
                <w:color w:val="auto"/>
                <w:sz w:val="24"/>
                <w:highlight w:val="none"/>
              </w:rPr>
            </w:pPr>
          </w:p>
        </w:tc>
        <w:tc>
          <w:tcPr>
            <w:tcW w:w="2410" w:type="dxa"/>
            <w:vAlign w:val="center"/>
          </w:tcPr>
          <w:p w14:paraId="4FFBE329">
            <w:pPr>
              <w:snapToGrid w:val="0"/>
              <w:spacing w:line="360" w:lineRule="auto"/>
              <w:jc w:val="center"/>
              <w:rPr>
                <w:rFonts w:ascii="宋体" w:hAnsi="宋体" w:cs="宋体"/>
                <w:color w:val="auto"/>
                <w:sz w:val="24"/>
                <w:highlight w:val="none"/>
              </w:rPr>
            </w:pPr>
          </w:p>
        </w:tc>
        <w:tc>
          <w:tcPr>
            <w:tcW w:w="2268" w:type="dxa"/>
            <w:vAlign w:val="center"/>
          </w:tcPr>
          <w:p w14:paraId="1F1326CE">
            <w:pPr>
              <w:snapToGrid w:val="0"/>
              <w:spacing w:line="360" w:lineRule="auto"/>
              <w:jc w:val="center"/>
              <w:rPr>
                <w:rFonts w:ascii="宋体" w:hAnsi="宋体" w:cs="宋体"/>
                <w:color w:val="auto"/>
                <w:sz w:val="24"/>
                <w:highlight w:val="none"/>
              </w:rPr>
            </w:pPr>
          </w:p>
        </w:tc>
        <w:tc>
          <w:tcPr>
            <w:tcW w:w="2126" w:type="dxa"/>
            <w:vAlign w:val="center"/>
          </w:tcPr>
          <w:p w14:paraId="3E3E5CA7">
            <w:pPr>
              <w:spacing w:line="360" w:lineRule="auto"/>
              <w:jc w:val="center"/>
              <w:rPr>
                <w:rFonts w:ascii="宋体" w:hAnsi="宋体" w:cs="宋体"/>
                <w:color w:val="auto"/>
                <w:sz w:val="24"/>
                <w:highlight w:val="none"/>
              </w:rPr>
            </w:pPr>
          </w:p>
        </w:tc>
        <w:tc>
          <w:tcPr>
            <w:tcW w:w="2127" w:type="dxa"/>
          </w:tcPr>
          <w:p w14:paraId="607B7BA8">
            <w:pPr>
              <w:spacing w:line="360" w:lineRule="auto"/>
              <w:jc w:val="center"/>
              <w:rPr>
                <w:rFonts w:ascii="宋体" w:hAnsi="宋体" w:cs="宋体"/>
                <w:color w:val="auto"/>
                <w:sz w:val="24"/>
                <w:highlight w:val="none"/>
              </w:rPr>
            </w:pPr>
          </w:p>
        </w:tc>
        <w:tc>
          <w:tcPr>
            <w:tcW w:w="2126" w:type="dxa"/>
            <w:vAlign w:val="center"/>
          </w:tcPr>
          <w:p w14:paraId="3F3475F9">
            <w:pPr>
              <w:spacing w:line="360" w:lineRule="auto"/>
              <w:jc w:val="center"/>
              <w:rPr>
                <w:rFonts w:ascii="宋体" w:hAnsi="宋体" w:cs="宋体"/>
                <w:color w:val="auto"/>
                <w:sz w:val="24"/>
                <w:highlight w:val="none"/>
              </w:rPr>
            </w:pPr>
          </w:p>
        </w:tc>
      </w:tr>
      <w:tr w14:paraId="5DF6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67AF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03FF3CF">
            <w:pPr>
              <w:snapToGrid w:val="0"/>
              <w:spacing w:line="360" w:lineRule="auto"/>
              <w:jc w:val="center"/>
              <w:rPr>
                <w:rFonts w:ascii="宋体" w:hAnsi="宋体" w:cs="宋体"/>
                <w:color w:val="auto"/>
                <w:sz w:val="24"/>
                <w:highlight w:val="none"/>
              </w:rPr>
            </w:pPr>
          </w:p>
        </w:tc>
        <w:tc>
          <w:tcPr>
            <w:tcW w:w="2268" w:type="dxa"/>
            <w:vAlign w:val="center"/>
          </w:tcPr>
          <w:p w14:paraId="10132258">
            <w:pPr>
              <w:snapToGrid w:val="0"/>
              <w:spacing w:line="360" w:lineRule="auto"/>
              <w:jc w:val="center"/>
              <w:rPr>
                <w:rFonts w:ascii="宋体" w:hAnsi="宋体" w:cs="宋体"/>
                <w:color w:val="auto"/>
                <w:sz w:val="24"/>
                <w:highlight w:val="none"/>
              </w:rPr>
            </w:pPr>
          </w:p>
        </w:tc>
        <w:tc>
          <w:tcPr>
            <w:tcW w:w="2410" w:type="dxa"/>
            <w:vAlign w:val="center"/>
          </w:tcPr>
          <w:p w14:paraId="76FCCDEF">
            <w:pPr>
              <w:snapToGrid w:val="0"/>
              <w:spacing w:line="360" w:lineRule="auto"/>
              <w:jc w:val="center"/>
              <w:rPr>
                <w:rFonts w:ascii="宋体" w:hAnsi="宋体" w:cs="宋体"/>
                <w:color w:val="auto"/>
                <w:sz w:val="24"/>
                <w:highlight w:val="none"/>
              </w:rPr>
            </w:pPr>
          </w:p>
        </w:tc>
        <w:tc>
          <w:tcPr>
            <w:tcW w:w="2268" w:type="dxa"/>
            <w:vAlign w:val="center"/>
          </w:tcPr>
          <w:p w14:paraId="0DE3676B">
            <w:pPr>
              <w:snapToGrid w:val="0"/>
              <w:spacing w:line="360" w:lineRule="auto"/>
              <w:jc w:val="center"/>
              <w:rPr>
                <w:rFonts w:ascii="宋体" w:hAnsi="宋体" w:cs="宋体"/>
                <w:color w:val="auto"/>
                <w:sz w:val="24"/>
                <w:highlight w:val="none"/>
              </w:rPr>
            </w:pPr>
          </w:p>
        </w:tc>
        <w:tc>
          <w:tcPr>
            <w:tcW w:w="2126" w:type="dxa"/>
            <w:vAlign w:val="center"/>
          </w:tcPr>
          <w:p w14:paraId="07F97B56">
            <w:pPr>
              <w:spacing w:line="360" w:lineRule="auto"/>
              <w:jc w:val="center"/>
              <w:rPr>
                <w:rFonts w:ascii="宋体" w:hAnsi="宋体" w:cs="宋体"/>
                <w:color w:val="auto"/>
                <w:sz w:val="24"/>
                <w:highlight w:val="none"/>
              </w:rPr>
            </w:pPr>
          </w:p>
        </w:tc>
        <w:tc>
          <w:tcPr>
            <w:tcW w:w="2127" w:type="dxa"/>
          </w:tcPr>
          <w:p w14:paraId="147F07C7">
            <w:pPr>
              <w:spacing w:line="360" w:lineRule="auto"/>
              <w:jc w:val="center"/>
              <w:rPr>
                <w:rFonts w:ascii="宋体" w:hAnsi="宋体" w:cs="宋体"/>
                <w:color w:val="auto"/>
                <w:sz w:val="24"/>
                <w:highlight w:val="none"/>
              </w:rPr>
            </w:pPr>
          </w:p>
        </w:tc>
        <w:tc>
          <w:tcPr>
            <w:tcW w:w="2126" w:type="dxa"/>
            <w:vAlign w:val="center"/>
          </w:tcPr>
          <w:p w14:paraId="2744C755">
            <w:pPr>
              <w:spacing w:line="360" w:lineRule="auto"/>
              <w:jc w:val="center"/>
              <w:rPr>
                <w:rFonts w:ascii="宋体" w:hAnsi="宋体" w:cs="宋体"/>
                <w:color w:val="auto"/>
                <w:sz w:val="24"/>
                <w:highlight w:val="none"/>
              </w:rPr>
            </w:pPr>
          </w:p>
        </w:tc>
      </w:tr>
      <w:tr w14:paraId="0D11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5E5F83">
            <w:pPr>
              <w:spacing w:line="360" w:lineRule="auto"/>
              <w:jc w:val="center"/>
              <w:rPr>
                <w:rFonts w:ascii="宋体" w:hAnsi="宋体" w:cs="宋体"/>
                <w:color w:val="auto"/>
                <w:sz w:val="24"/>
                <w:highlight w:val="none"/>
              </w:rPr>
            </w:pPr>
          </w:p>
        </w:tc>
        <w:tc>
          <w:tcPr>
            <w:tcW w:w="992" w:type="dxa"/>
            <w:vAlign w:val="center"/>
          </w:tcPr>
          <w:p w14:paraId="35D7EB98">
            <w:pPr>
              <w:snapToGrid w:val="0"/>
              <w:spacing w:line="360" w:lineRule="auto"/>
              <w:jc w:val="center"/>
              <w:rPr>
                <w:rFonts w:ascii="宋体" w:hAnsi="宋体" w:cs="宋体"/>
                <w:color w:val="auto"/>
                <w:sz w:val="24"/>
                <w:highlight w:val="none"/>
              </w:rPr>
            </w:pPr>
          </w:p>
        </w:tc>
        <w:tc>
          <w:tcPr>
            <w:tcW w:w="2268" w:type="dxa"/>
            <w:vAlign w:val="center"/>
          </w:tcPr>
          <w:p w14:paraId="4183952B">
            <w:pPr>
              <w:snapToGrid w:val="0"/>
              <w:spacing w:line="360" w:lineRule="auto"/>
              <w:jc w:val="center"/>
              <w:rPr>
                <w:rFonts w:ascii="宋体" w:hAnsi="宋体" w:cs="宋体"/>
                <w:color w:val="auto"/>
                <w:sz w:val="24"/>
                <w:highlight w:val="none"/>
              </w:rPr>
            </w:pPr>
          </w:p>
        </w:tc>
        <w:tc>
          <w:tcPr>
            <w:tcW w:w="2410" w:type="dxa"/>
            <w:vAlign w:val="center"/>
          </w:tcPr>
          <w:p w14:paraId="182E4ECB">
            <w:pPr>
              <w:snapToGrid w:val="0"/>
              <w:spacing w:line="360" w:lineRule="auto"/>
              <w:jc w:val="center"/>
              <w:rPr>
                <w:rFonts w:ascii="宋体" w:hAnsi="宋体" w:cs="宋体"/>
                <w:color w:val="auto"/>
                <w:sz w:val="24"/>
                <w:highlight w:val="none"/>
              </w:rPr>
            </w:pPr>
          </w:p>
        </w:tc>
        <w:tc>
          <w:tcPr>
            <w:tcW w:w="2268" w:type="dxa"/>
            <w:vAlign w:val="center"/>
          </w:tcPr>
          <w:p w14:paraId="66FD8DC8">
            <w:pPr>
              <w:snapToGrid w:val="0"/>
              <w:spacing w:line="360" w:lineRule="auto"/>
              <w:jc w:val="center"/>
              <w:rPr>
                <w:rFonts w:ascii="宋体" w:hAnsi="宋体" w:cs="宋体"/>
                <w:color w:val="auto"/>
                <w:sz w:val="24"/>
                <w:highlight w:val="none"/>
              </w:rPr>
            </w:pPr>
          </w:p>
        </w:tc>
        <w:tc>
          <w:tcPr>
            <w:tcW w:w="2126" w:type="dxa"/>
            <w:vAlign w:val="center"/>
          </w:tcPr>
          <w:p w14:paraId="5BE98CDE">
            <w:pPr>
              <w:spacing w:line="360" w:lineRule="auto"/>
              <w:jc w:val="center"/>
              <w:rPr>
                <w:rFonts w:ascii="宋体" w:hAnsi="宋体" w:cs="宋体"/>
                <w:color w:val="auto"/>
                <w:sz w:val="24"/>
                <w:highlight w:val="none"/>
              </w:rPr>
            </w:pPr>
          </w:p>
        </w:tc>
        <w:tc>
          <w:tcPr>
            <w:tcW w:w="2127" w:type="dxa"/>
          </w:tcPr>
          <w:p w14:paraId="251EC287">
            <w:pPr>
              <w:spacing w:line="360" w:lineRule="auto"/>
              <w:jc w:val="center"/>
              <w:rPr>
                <w:rFonts w:ascii="宋体" w:hAnsi="宋体" w:cs="宋体"/>
                <w:color w:val="auto"/>
                <w:sz w:val="24"/>
                <w:highlight w:val="none"/>
              </w:rPr>
            </w:pPr>
          </w:p>
        </w:tc>
        <w:tc>
          <w:tcPr>
            <w:tcW w:w="2126" w:type="dxa"/>
            <w:vAlign w:val="center"/>
          </w:tcPr>
          <w:p w14:paraId="28E96811">
            <w:pPr>
              <w:spacing w:line="360" w:lineRule="auto"/>
              <w:jc w:val="center"/>
              <w:rPr>
                <w:rFonts w:ascii="宋体" w:hAnsi="宋体" w:cs="宋体"/>
                <w:color w:val="auto"/>
                <w:sz w:val="24"/>
                <w:highlight w:val="none"/>
              </w:rPr>
            </w:pPr>
          </w:p>
        </w:tc>
      </w:tr>
      <w:tr w14:paraId="60F5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0823D6">
            <w:pPr>
              <w:spacing w:line="360" w:lineRule="auto"/>
              <w:jc w:val="center"/>
              <w:rPr>
                <w:rFonts w:ascii="宋体" w:hAnsi="宋体" w:cs="宋体"/>
                <w:color w:val="auto"/>
                <w:sz w:val="24"/>
                <w:highlight w:val="none"/>
              </w:rPr>
            </w:pPr>
          </w:p>
        </w:tc>
        <w:tc>
          <w:tcPr>
            <w:tcW w:w="992" w:type="dxa"/>
            <w:vAlign w:val="center"/>
          </w:tcPr>
          <w:p w14:paraId="79735FDD">
            <w:pPr>
              <w:snapToGrid w:val="0"/>
              <w:spacing w:line="360" w:lineRule="auto"/>
              <w:jc w:val="center"/>
              <w:rPr>
                <w:rFonts w:ascii="宋体" w:hAnsi="宋体" w:cs="宋体"/>
                <w:color w:val="auto"/>
                <w:sz w:val="24"/>
                <w:highlight w:val="none"/>
              </w:rPr>
            </w:pPr>
          </w:p>
        </w:tc>
        <w:tc>
          <w:tcPr>
            <w:tcW w:w="2268" w:type="dxa"/>
            <w:vAlign w:val="center"/>
          </w:tcPr>
          <w:p w14:paraId="16F4CDBD">
            <w:pPr>
              <w:snapToGrid w:val="0"/>
              <w:spacing w:line="360" w:lineRule="auto"/>
              <w:jc w:val="center"/>
              <w:rPr>
                <w:rFonts w:ascii="宋体" w:hAnsi="宋体" w:cs="宋体"/>
                <w:color w:val="auto"/>
                <w:sz w:val="24"/>
                <w:highlight w:val="none"/>
              </w:rPr>
            </w:pPr>
          </w:p>
        </w:tc>
        <w:tc>
          <w:tcPr>
            <w:tcW w:w="2410" w:type="dxa"/>
            <w:vAlign w:val="center"/>
          </w:tcPr>
          <w:p w14:paraId="40DC2279">
            <w:pPr>
              <w:snapToGrid w:val="0"/>
              <w:spacing w:line="360" w:lineRule="auto"/>
              <w:jc w:val="center"/>
              <w:rPr>
                <w:rFonts w:ascii="宋体" w:hAnsi="宋体" w:cs="宋体"/>
                <w:color w:val="auto"/>
                <w:sz w:val="24"/>
                <w:highlight w:val="none"/>
              </w:rPr>
            </w:pPr>
          </w:p>
        </w:tc>
        <w:tc>
          <w:tcPr>
            <w:tcW w:w="2268" w:type="dxa"/>
            <w:vAlign w:val="center"/>
          </w:tcPr>
          <w:p w14:paraId="4ECDC79A">
            <w:pPr>
              <w:snapToGrid w:val="0"/>
              <w:spacing w:line="360" w:lineRule="auto"/>
              <w:jc w:val="center"/>
              <w:rPr>
                <w:rFonts w:ascii="宋体" w:hAnsi="宋体" w:cs="宋体"/>
                <w:color w:val="auto"/>
                <w:sz w:val="24"/>
                <w:highlight w:val="none"/>
              </w:rPr>
            </w:pPr>
          </w:p>
        </w:tc>
        <w:tc>
          <w:tcPr>
            <w:tcW w:w="2126" w:type="dxa"/>
            <w:vAlign w:val="center"/>
          </w:tcPr>
          <w:p w14:paraId="4004ACB2">
            <w:pPr>
              <w:spacing w:line="360" w:lineRule="auto"/>
              <w:jc w:val="center"/>
              <w:rPr>
                <w:rFonts w:ascii="宋体" w:hAnsi="宋体" w:cs="宋体"/>
                <w:color w:val="auto"/>
                <w:sz w:val="24"/>
                <w:highlight w:val="none"/>
              </w:rPr>
            </w:pPr>
          </w:p>
        </w:tc>
        <w:tc>
          <w:tcPr>
            <w:tcW w:w="2127" w:type="dxa"/>
          </w:tcPr>
          <w:p w14:paraId="7B1AC62D">
            <w:pPr>
              <w:spacing w:line="360" w:lineRule="auto"/>
              <w:jc w:val="center"/>
              <w:rPr>
                <w:rFonts w:ascii="宋体" w:hAnsi="宋体" w:cs="宋体"/>
                <w:color w:val="auto"/>
                <w:sz w:val="24"/>
                <w:highlight w:val="none"/>
              </w:rPr>
            </w:pPr>
          </w:p>
        </w:tc>
        <w:tc>
          <w:tcPr>
            <w:tcW w:w="2126" w:type="dxa"/>
            <w:vAlign w:val="center"/>
          </w:tcPr>
          <w:p w14:paraId="32A713A7">
            <w:pPr>
              <w:spacing w:line="360" w:lineRule="auto"/>
              <w:jc w:val="center"/>
              <w:rPr>
                <w:rFonts w:ascii="宋体" w:hAnsi="宋体" w:cs="宋体"/>
                <w:color w:val="auto"/>
                <w:sz w:val="24"/>
                <w:highlight w:val="none"/>
              </w:rPr>
            </w:pPr>
          </w:p>
        </w:tc>
      </w:tr>
      <w:tr w14:paraId="77A2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AE2ED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1C87AD79">
            <w:pPr>
              <w:spacing w:line="360" w:lineRule="auto"/>
              <w:jc w:val="center"/>
              <w:rPr>
                <w:rFonts w:ascii="宋体" w:hAnsi="宋体" w:cs="宋体"/>
                <w:color w:val="auto"/>
                <w:sz w:val="24"/>
                <w:highlight w:val="none"/>
              </w:rPr>
            </w:pPr>
          </w:p>
        </w:tc>
      </w:tr>
      <w:tr w14:paraId="6480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D4FCA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63FE3CA">
            <w:pPr>
              <w:spacing w:line="360" w:lineRule="auto"/>
              <w:jc w:val="center"/>
              <w:rPr>
                <w:rFonts w:ascii="宋体" w:hAnsi="宋体" w:cs="宋体"/>
                <w:color w:val="auto"/>
                <w:sz w:val="24"/>
                <w:highlight w:val="none"/>
              </w:rPr>
            </w:pPr>
          </w:p>
        </w:tc>
      </w:tr>
    </w:tbl>
    <w:p w14:paraId="79664E6C">
      <w:pPr>
        <w:snapToGrid w:val="0"/>
        <w:spacing w:line="360" w:lineRule="auto"/>
        <w:ind w:left="480"/>
        <w:rPr>
          <w:rFonts w:hint="eastAsia" w:ascii="宋体" w:hAnsi="宋体" w:cs="宋体"/>
          <w:b/>
          <w:kern w:val="0"/>
          <w:sz w:val="24"/>
          <w:lang w:val="zh-CN"/>
        </w:rPr>
      </w:pPr>
      <w:r>
        <w:rPr>
          <w:rFonts w:hint="eastAsia" w:ascii="宋体" w:hAnsi="宋体" w:cs="宋体"/>
          <w:b/>
          <w:kern w:val="0"/>
          <w:sz w:val="28"/>
          <w:szCs w:val="28"/>
          <w:highlight w:val="none"/>
        </w:rPr>
        <w:t>报价特别说明：根据《杭州市余杭区养老服务电子津贴实施办法（试行）》的通知（余民[20</w:t>
      </w:r>
      <w:r>
        <w:rPr>
          <w:rFonts w:ascii="宋体" w:hAnsi="宋体" w:cs="宋体"/>
          <w:b/>
          <w:kern w:val="0"/>
          <w:sz w:val="28"/>
          <w:szCs w:val="28"/>
          <w:highlight w:val="none"/>
        </w:rPr>
        <w:t>22</w:t>
      </w:r>
      <w:r>
        <w:rPr>
          <w:rFonts w:hint="eastAsia" w:ascii="宋体" w:hAnsi="宋体" w:cs="宋体"/>
          <w:b/>
          <w:kern w:val="0"/>
          <w:sz w:val="28"/>
          <w:szCs w:val="28"/>
          <w:highlight w:val="none"/>
        </w:rPr>
        <w:t>]</w:t>
      </w:r>
      <w:r>
        <w:rPr>
          <w:rFonts w:ascii="宋体" w:hAnsi="宋体" w:cs="宋体"/>
          <w:b/>
          <w:kern w:val="0"/>
          <w:sz w:val="28"/>
          <w:szCs w:val="28"/>
          <w:highlight w:val="none"/>
        </w:rPr>
        <w:t>7</w:t>
      </w:r>
      <w:r>
        <w:rPr>
          <w:rFonts w:hint="eastAsia" w:ascii="宋体" w:hAnsi="宋体" w:cs="宋体"/>
          <w:b/>
          <w:kern w:val="0"/>
          <w:sz w:val="28"/>
          <w:szCs w:val="28"/>
          <w:highlight w:val="none"/>
        </w:rPr>
        <w:t>号）文件规定（详见附件</w:t>
      </w:r>
      <w:r>
        <w:rPr>
          <w:rFonts w:ascii="宋体" w:hAnsi="宋体" w:cs="宋体"/>
          <w:b/>
          <w:kern w:val="0"/>
          <w:sz w:val="28"/>
          <w:szCs w:val="28"/>
          <w:highlight w:val="none"/>
        </w:rPr>
        <w:t>8</w:t>
      </w:r>
      <w:r>
        <w:rPr>
          <w:rFonts w:hint="eastAsia" w:ascii="宋体" w:hAnsi="宋体" w:cs="宋体"/>
          <w:b/>
          <w:kern w:val="0"/>
          <w:sz w:val="28"/>
          <w:szCs w:val="28"/>
          <w:highlight w:val="none"/>
        </w:rPr>
        <w:t>），本项目价格不列为评审因素，中标人最终执行价格按《杭州市余杭区养老服务电子津贴实施办法（试行）》的通知（余民[20</w:t>
      </w:r>
      <w:r>
        <w:rPr>
          <w:rFonts w:ascii="宋体" w:hAnsi="宋体" w:cs="宋体"/>
          <w:b/>
          <w:kern w:val="0"/>
          <w:sz w:val="28"/>
          <w:szCs w:val="28"/>
          <w:highlight w:val="none"/>
        </w:rPr>
        <w:t>22</w:t>
      </w:r>
      <w:r>
        <w:rPr>
          <w:rFonts w:hint="eastAsia" w:ascii="宋体" w:hAnsi="宋体" w:cs="宋体"/>
          <w:b/>
          <w:kern w:val="0"/>
          <w:sz w:val="28"/>
          <w:szCs w:val="28"/>
          <w:highlight w:val="none"/>
        </w:rPr>
        <w:t>]</w:t>
      </w:r>
      <w:r>
        <w:rPr>
          <w:rFonts w:ascii="宋体" w:hAnsi="宋体" w:cs="宋体"/>
          <w:b/>
          <w:kern w:val="0"/>
          <w:sz w:val="28"/>
          <w:szCs w:val="28"/>
          <w:highlight w:val="none"/>
        </w:rPr>
        <w:t>7</w:t>
      </w:r>
      <w:r>
        <w:rPr>
          <w:rFonts w:hint="eastAsia" w:ascii="宋体" w:hAnsi="宋体" w:cs="宋体"/>
          <w:b/>
          <w:kern w:val="0"/>
          <w:sz w:val="28"/>
          <w:szCs w:val="28"/>
          <w:highlight w:val="none"/>
        </w:rPr>
        <w:t>号）文件按实际服务进行结算，投标人在政采云系统填报投标价格时请统一填写标项预算价格，如投标人填写的报价与预算不符，由评标委员会进行修正，投标人不接受修正的，做无效标处理。</w:t>
      </w:r>
    </w:p>
    <w:p w14:paraId="063E87B6">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3367B5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00D738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13A631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2105021D">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4DD8D4">
      <w:pPr>
        <w:pStyle w:val="3"/>
      </w:pPr>
    </w:p>
    <w:p w14:paraId="352EA886">
      <w:pPr>
        <w:pStyle w:val="695"/>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2286F621">
      <w:pPr>
        <w:snapToGrid w:val="0"/>
        <w:spacing w:line="360" w:lineRule="auto"/>
        <w:sectPr>
          <w:pgSz w:w="16838" w:h="11906" w:orient="landscape"/>
          <w:pgMar w:top="1418" w:right="1276" w:bottom="1418" w:left="1247" w:header="851" w:footer="992" w:gutter="0"/>
          <w:cols w:space="720" w:num="1"/>
          <w:titlePg/>
          <w:docGrid w:linePitch="312" w:charSpace="0"/>
        </w:sectPr>
      </w:pPr>
    </w:p>
    <w:p w14:paraId="2652C8C0">
      <w:pPr>
        <w:pStyle w:val="695"/>
        <w:keepNext w:val="0"/>
        <w:pageBreakBefore w:val="0"/>
        <w:tabs>
          <w:tab w:val="clear" w:pos="720"/>
        </w:tabs>
        <w:snapToGrid w:val="0"/>
        <w:spacing w:before="120" w:after="120"/>
        <w:jc w:val="both"/>
        <w:outlineLvl w:val="9"/>
        <w:rPr>
          <w:rFonts w:hint="eastAsia" w:ascii="宋体" w:hAnsi="宋体" w:eastAsia="宋体" w:cs="宋体"/>
          <w:color w:val="FF0000"/>
          <w:kern w:val="2"/>
          <w:sz w:val="32"/>
          <w:szCs w:val="32"/>
          <w:lang w:val="en-US" w:eastAsia="zh-CN"/>
        </w:rPr>
      </w:pPr>
    </w:p>
    <w:p w14:paraId="3F41644D">
      <w:pPr>
        <w:pStyle w:val="695"/>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二</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中小企业声明函（如果有）</w:t>
      </w:r>
    </w:p>
    <w:p w14:paraId="287C397F">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7C31987">
      <w:pPr>
        <w:spacing w:line="360" w:lineRule="auto"/>
        <w:ind w:right="420" w:firstLine="3614" w:firstLineChars="1000"/>
        <w:rPr>
          <w:rFonts w:ascii="宋体" w:hAnsi="宋体" w:cs="宋体"/>
          <w:b/>
          <w:kern w:val="0"/>
          <w:sz w:val="36"/>
          <w:szCs w:val="36"/>
        </w:rPr>
      </w:pPr>
    </w:p>
    <w:p w14:paraId="0DAC4CCA">
      <w:pPr>
        <w:spacing w:line="360" w:lineRule="auto"/>
        <w:ind w:right="420" w:firstLine="3614" w:firstLineChars="1000"/>
        <w:rPr>
          <w:rFonts w:ascii="宋体" w:hAnsi="宋体" w:cs="宋体"/>
          <w:b/>
          <w:kern w:val="0"/>
          <w:sz w:val="36"/>
          <w:szCs w:val="36"/>
        </w:rPr>
      </w:pPr>
    </w:p>
    <w:p w14:paraId="7A866628">
      <w:pPr>
        <w:spacing w:line="360" w:lineRule="auto"/>
        <w:ind w:right="420" w:firstLine="3614" w:firstLineChars="1000"/>
        <w:rPr>
          <w:rFonts w:ascii="宋体" w:hAnsi="宋体" w:cs="宋体"/>
          <w:b/>
          <w:kern w:val="0"/>
          <w:sz w:val="36"/>
          <w:szCs w:val="36"/>
        </w:rPr>
      </w:pPr>
    </w:p>
    <w:p w14:paraId="67317D74">
      <w:pPr>
        <w:spacing w:line="360" w:lineRule="auto"/>
        <w:ind w:right="420" w:firstLine="3614" w:firstLineChars="1000"/>
        <w:rPr>
          <w:rFonts w:ascii="宋体" w:hAnsi="宋体" w:cs="宋体"/>
          <w:b/>
          <w:kern w:val="0"/>
          <w:sz w:val="36"/>
          <w:szCs w:val="36"/>
        </w:rPr>
      </w:pPr>
    </w:p>
    <w:p w14:paraId="460437BF">
      <w:pPr>
        <w:spacing w:line="360" w:lineRule="auto"/>
        <w:ind w:right="420" w:firstLine="3614" w:firstLineChars="1000"/>
        <w:rPr>
          <w:rFonts w:ascii="宋体" w:hAnsi="宋体" w:cs="宋体"/>
          <w:b/>
          <w:kern w:val="0"/>
          <w:sz w:val="36"/>
          <w:szCs w:val="36"/>
        </w:rPr>
      </w:pPr>
    </w:p>
    <w:p w14:paraId="482B7F46">
      <w:pPr>
        <w:spacing w:line="360" w:lineRule="auto"/>
        <w:ind w:right="420" w:firstLine="3614" w:firstLineChars="1000"/>
        <w:rPr>
          <w:rFonts w:ascii="宋体" w:hAnsi="宋体" w:cs="宋体"/>
          <w:b/>
          <w:kern w:val="0"/>
          <w:sz w:val="36"/>
          <w:szCs w:val="36"/>
        </w:rPr>
      </w:pPr>
    </w:p>
    <w:p w14:paraId="5E974E4A">
      <w:pPr>
        <w:spacing w:line="360" w:lineRule="auto"/>
        <w:ind w:right="420" w:firstLine="3614" w:firstLineChars="1000"/>
        <w:rPr>
          <w:rFonts w:ascii="宋体" w:hAnsi="宋体" w:cs="宋体"/>
          <w:b/>
          <w:kern w:val="0"/>
          <w:sz w:val="36"/>
          <w:szCs w:val="36"/>
        </w:rPr>
      </w:pPr>
    </w:p>
    <w:p w14:paraId="4626784E">
      <w:pPr>
        <w:spacing w:line="360" w:lineRule="auto"/>
        <w:ind w:right="420" w:firstLine="3614" w:firstLineChars="1000"/>
        <w:rPr>
          <w:rFonts w:ascii="宋体" w:hAnsi="宋体" w:cs="宋体"/>
          <w:b/>
          <w:kern w:val="0"/>
          <w:sz w:val="36"/>
          <w:szCs w:val="36"/>
        </w:rPr>
      </w:pPr>
    </w:p>
    <w:p w14:paraId="46C1E9D7">
      <w:pPr>
        <w:spacing w:line="360" w:lineRule="auto"/>
        <w:ind w:right="420"/>
        <w:rPr>
          <w:rFonts w:ascii="宋体" w:hAnsi="宋体" w:cs="宋体"/>
          <w:b/>
          <w:kern w:val="0"/>
          <w:sz w:val="36"/>
          <w:szCs w:val="36"/>
        </w:rPr>
      </w:pPr>
    </w:p>
    <w:p w14:paraId="26929E06">
      <w:pPr>
        <w:spacing w:line="360" w:lineRule="auto"/>
        <w:ind w:right="420" w:firstLine="3614" w:firstLineChars="1000"/>
        <w:rPr>
          <w:rFonts w:ascii="宋体" w:hAnsi="宋体" w:cs="宋体"/>
          <w:b/>
          <w:kern w:val="0"/>
          <w:sz w:val="36"/>
          <w:szCs w:val="36"/>
        </w:rPr>
      </w:pPr>
    </w:p>
    <w:p w14:paraId="3A293DFB">
      <w:pPr>
        <w:spacing w:line="360" w:lineRule="auto"/>
        <w:ind w:right="420" w:firstLine="3614" w:firstLineChars="1000"/>
        <w:rPr>
          <w:rFonts w:ascii="宋体" w:hAnsi="宋体" w:cs="宋体"/>
          <w:b/>
          <w:kern w:val="0"/>
          <w:sz w:val="36"/>
          <w:szCs w:val="36"/>
        </w:rPr>
      </w:pPr>
    </w:p>
    <w:p w14:paraId="1C8BD9A2">
      <w:pPr>
        <w:spacing w:line="360" w:lineRule="auto"/>
        <w:ind w:right="420" w:firstLine="3614" w:firstLineChars="1000"/>
        <w:rPr>
          <w:rFonts w:ascii="宋体" w:hAnsi="宋体" w:cs="宋体"/>
          <w:b/>
          <w:kern w:val="0"/>
          <w:sz w:val="36"/>
          <w:szCs w:val="36"/>
        </w:rPr>
      </w:pPr>
    </w:p>
    <w:p w14:paraId="013C33AD">
      <w:pPr>
        <w:spacing w:line="360" w:lineRule="auto"/>
        <w:ind w:right="420" w:firstLine="3614" w:firstLineChars="1000"/>
        <w:rPr>
          <w:rFonts w:ascii="宋体" w:hAnsi="宋体" w:cs="宋体"/>
          <w:b/>
          <w:kern w:val="0"/>
          <w:sz w:val="36"/>
          <w:szCs w:val="36"/>
        </w:rPr>
      </w:pPr>
    </w:p>
    <w:p w14:paraId="5BC910A7">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559B34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F9A5104">
      <w:pPr>
        <w:spacing w:line="360" w:lineRule="auto"/>
        <w:jc w:val="center"/>
        <w:rPr>
          <w:rFonts w:ascii="宋体" w:hAnsi="宋体" w:cs="宋体"/>
          <w:b/>
          <w:spacing w:val="6"/>
          <w:sz w:val="32"/>
          <w:szCs w:val="32"/>
        </w:rPr>
      </w:pPr>
      <w:bookmarkStart w:id="403" w:name="OLE_LINK13"/>
      <w:bookmarkStart w:id="404" w:name="OLE_LINK14"/>
      <w:r>
        <w:rPr>
          <w:rFonts w:hint="eastAsia" w:ascii="宋体" w:hAnsi="宋体" w:cs="宋体"/>
          <w:b/>
          <w:spacing w:val="6"/>
          <w:sz w:val="32"/>
          <w:szCs w:val="32"/>
        </w:rPr>
        <w:t>残疾人福利性单位声明函</w:t>
      </w:r>
    </w:p>
    <w:bookmarkEnd w:id="403"/>
    <w:bookmarkEnd w:id="404"/>
    <w:p w14:paraId="7A0FF3DF">
      <w:pPr>
        <w:spacing w:line="360" w:lineRule="auto"/>
        <w:rPr>
          <w:rFonts w:ascii="宋体" w:hAnsi="宋体" w:cs="宋体"/>
          <w:b/>
          <w:spacing w:val="6"/>
          <w:sz w:val="30"/>
          <w:szCs w:val="30"/>
        </w:rPr>
      </w:pPr>
    </w:p>
    <w:p w14:paraId="4CE600A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411FA204">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782F907">
      <w:pPr>
        <w:spacing w:line="360" w:lineRule="auto"/>
        <w:ind w:firstLine="480" w:firstLineChars="200"/>
        <w:rPr>
          <w:rFonts w:ascii="宋体" w:hAnsi="宋体" w:cs="宋体"/>
          <w:sz w:val="24"/>
        </w:rPr>
      </w:pPr>
    </w:p>
    <w:p w14:paraId="3D5C2FEA">
      <w:pPr>
        <w:spacing w:line="360" w:lineRule="auto"/>
        <w:ind w:firstLine="480" w:firstLineChars="200"/>
        <w:rPr>
          <w:rFonts w:ascii="宋体" w:hAnsi="宋体" w:cs="宋体"/>
          <w:sz w:val="24"/>
        </w:rPr>
      </w:pPr>
    </w:p>
    <w:p w14:paraId="3BE843F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B3F4F5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B0A5DDB">
      <w:pPr>
        <w:spacing w:line="360" w:lineRule="auto"/>
        <w:ind w:firstLine="480" w:firstLineChars="200"/>
        <w:rPr>
          <w:rFonts w:ascii="宋体" w:hAnsi="宋体" w:cs="宋体"/>
          <w:sz w:val="24"/>
        </w:rPr>
      </w:pPr>
    </w:p>
    <w:p w14:paraId="70725F80">
      <w:pPr>
        <w:spacing w:line="360" w:lineRule="auto"/>
        <w:ind w:firstLine="420" w:firstLineChars="200"/>
        <w:rPr>
          <w:rFonts w:ascii="宋体" w:hAnsi="宋体" w:cs="宋体"/>
        </w:rPr>
      </w:pPr>
    </w:p>
    <w:p w14:paraId="0C13731E">
      <w:pPr>
        <w:spacing w:line="360" w:lineRule="auto"/>
        <w:ind w:firstLine="420" w:firstLineChars="200"/>
        <w:rPr>
          <w:rFonts w:ascii="宋体" w:hAnsi="宋体" w:cs="宋体"/>
        </w:rPr>
      </w:pPr>
    </w:p>
    <w:p w14:paraId="255AD226">
      <w:pPr>
        <w:spacing w:line="360" w:lineRule="auto"/>
        <w:ind w:firstLine="420" w:firstLineChars="200"/>
        <w:rPr>
          <w:rFonts w:ascii="宋体" w:hAnsi="宋体" w:cs="宋体"/>
        </w:rPr>
      </w:pPr>
    </w:p>
    <w:p w14:paraId="3F48D418">
      <w:pPr>
        <w:spacing w:line="360" w:lineRule="auto"/>
        <w:ind w:firstLine="420" w:firstLineChars="200"/>
        <w:rPr>
          <w:rFonts w:ascii="宋体" w:hAnsi="宋体" w:cs="宋体"/>
        </w:rPr>
      </w:pPr>
    </w:p>
    <w:p w14:paraId="79D4A872">
      <w:pPr>
        <w:spacing w:line="360" w:lineRule="auto"/>
        <w:rPr>
          <w:rFonts w:ascii="宋体" w:hAnsi="宋体" w:cs="宋体"/>
          <w:b/>
          <w:sz w:val="24"/>
        </w:rPr>
      </w:pPr>
    </w:p>
    <w:p w14:paraId="555F8341">
      <w:pPr>
        <w:spacing w:line="360" w:lineRule="auto"/>
        <w:rPr>
          <w:rFonts w:ascii="宋体" w:hAnsi="宋体" w:cs="宋体"/>
          <w:b/>
          <w:sz w:val="24"/>
        </w:rPr>
      </w:pPr>
    </w:p>
    <w:p w14:paraId="6338CCA2">
      <w:pPr>
        <w:spacing w:line="360" w:lineRule="auto"/>
        <w:rPr>
          <w:rFonts w:ascii="宋体" w:hAnsi="宋体" w:cs="宋体"/>
          <w:b/>
          <w:sz w:val="24"/>
        </w:rPr>
      </w:pPr>
    </w:p>
    <w:p w14:paraId="622BD6FD">
      <w:pPr>
        <w:spacing w:line="360" w:lineRule="auto"/>
        <w:rPr>
          <w:rFonts w:ascii="宋体" w:hAnsi="宋体" w:cs="宋体"/>
          <w:b/>
          <w:sz w:val="24"/>
        </w:rPr>
      </w:pPr>
    </w:p>
    <w:p w14:paraId="7A030ACA">
      <w:pPr>
        <w:spacing w:line="360" w:lineRule="auto"/>
        <w:rPr>
          <w:rFonts w:ascii="宋体" w:hAnsi="宋体" w:cs="宋体"/>
          <w:b/>
          <w:sz w:val="24"/>
        </w:rPr>
      </w:pPr>
    </w:p>
    <w:p w14:paraId="786CF71A">
      <w:pPr>
        <w:spacing w:line="360" w:lineRule="auto"/>
        <w:rPr>
          <w:rFonts w:ascii="宋体" w:hAnsi="宋体" w:cs="宋体"/>
          <w:b/>
          <w:sz w:val="24"/>
        </w:rPr>
      </w:pPr>
    </w:p>
    <w:p w14:paraId="3CFA8BAB">
      <w:pPr>
        <w:spacing w:line="360" w:lineRule="auto"/>
        <w:rPr>
          <w:rFonts w:ascii="宋体" w:hAnsi="宋体" w:cs="宋体"/>
          <w:b/>
          <w:sz w:val="24"/>
        </w:rPr>
      </w:pPr>
    </w:p>
    <w:p w14:paraId="504AFF3D">
      <w:pPr>
        <w:spacing w:line="360" w:lineRule="auto"/>
        <w:rPr>
          <w:rFonts w:ascii="宋体" w:hAnsi="宋体" w:cs="宋体"/>
          <w:b/>
          <w:sz w:val="24"/>
        </w:rPr>
      </w:pPr>
    </w:p>
    <w:p w14:paraId="724503B5">
      <w:pPr>
        <w:spacing w:line="360" w:lineRule="auto"/>
        <w:rPr>
          <w:rFonts w:ascii="宋体" w:hAnsi="宋体" w:cs="宋体"/>
          <w:b/>
          <w:sz w:val="24"/>
        </w:rPr>
      </w:pPr>
    </w:p>
    <w:p w14:paraId="6721783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02185A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3CEDB4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04B595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13D85A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E71A6C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95A3D5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790189E">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75991B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51F36C1">
      <w:pPr>
        <w:snapToGrid w:val="0"/>
        <w:spacing w:line="360" w:lineRule="auto"/>
        <w:rPr>
          <w:rFonts w:ascii="宋体" w:hAnsi="宋体" w:cs="宋体"/>
          <w:bCs/>
          <w:sz w:val="24"/>
        </w:rPr>
      </w:pPr>
      <w:r>
        <w:rPr>
          <w:rFonts w:hint="eastAsia" w:ascii="宋体" w:hAnsi="宋体" w:cs="宋体"/>
          <w:bCs/>
          <w:sz w:val="24"/>
        </w:rPr>
        <w:t>二、质疑项目基本情况</w:t>
      </w:r>
    </w:p>
    <w:p w14:paraId="4D85EF4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37B991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2519F0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7B5AC7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4B65794">
      <w:pPr>
        <w:snapToGrid w:val="0"/>
        <w:spacing w:line="360" w:lineRule="auto"/>
        <w:rPr>
          <w:rFonts w:ascii="宋体" w:hAnsi="宋体" w:cs="宋体"/>
          <w:bCs/>
          <w:sz w:val="24"/>
        </w:rPr>
      </w:pPr>
      <w:r>
        <w:rPr>
          <w:rFonts w:hint="eastAsia" w:ascii="宋体" w:hAnsi="宋体" w:cs="宋体"/>
          <w:bCs/>
          <w:sz w:val="24"/>
        </w:rPr>
        <w:t>三、质疑事项具体内容</w:t>
      </w:r>
    </w:p>
    <w:p w14:paraId="41DC1E9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A75C79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CAE60EC">
      <w:pPr>
        <w:snapToGrid w:val="0"/>
        <w:spacing w:line="360" w:lineRule="auto"/>
        <w:rPr>
          <w:rFonts w:ascii="宋体" w:hAnsi="宋体" w:cs="宋体"/>
          <w:sz w:val="24"/>
        </w:rPr>
      </w:pPr>
      <w:r>
        <w:rPr>
          <w:rFonts w:hint="eastAsia" w:ascii="宋体" w:hAnsi="宋体" w:cs="宋体"/>
          <w:sz w:val="24"/>
          <w:u w:val="dotted"/>
        </w:rPr>
        <w:t xml:space="preserve">                                                       </w:t>
      </w:r>
    </w:p>
    <w:p w14:paraId="2C7E2FB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48A1BA5">
      <w:pPr>
        <w:snapToGrid w:val="0"/>
        <w:spacing w:line="360" w:lineRule="auto"/>
        <w:rPr>
          <w:rFonts w:ascii="宋体" w:hAnsi="宋体" w:cs="宋体"/>
          <w:sz w:val="24"/>
          <w:u w:val="dotted"/>
        </w:rPr>
      </w:pPr>
      <w:r>
        <w:rPr>
          <w:rFonts w:hint="eastAsia" w:ascii="宋体" w:hAnsi="宋体" w:cs="宋体"/>
          <w:sz w:val="24"/>
          <w:u w:val="dotted"/>
        </w:rPr>
        <w:t xml:space="preserve">                                                     </w:t>
      </w:r>
    </w:p>
    <w:p w14:paraId="38AD1FF5">
      <w:pPr>
        <w:snapToGrid w:val="0"/>
        <w:spacing w:line="360" w:lineRule="auto"/>
        <w:rPr>
          <w:rFonts w:ascii="宋体" w:hAnsi="宋体" w:cs="宋体"/>
          <w:sz w:val="24"/>
          <w:u w:val="dotted"/>
        </w:rPr>
      </w:pPr>
      <w:r>
        <w:rPr>
          <w:rFonts w:hint="eastAsia" w:ascii="宋体" w:hAnsi="宋体" w:cs="宋体"/>
          <w:sz w:val="24"/>
        </w:rPr>
        <w:t>质疑事项2</w:t>
      </w:r>
    </w:p>
    <w:p w14:paraId="4C2E8DE6">
      <w:pPr>
        <w:snapToGrid w:val="0"/>
        <w:spacing w:line="360" w:lineRule="auto"/>
        <w:rPr>
          <w:rFonts w:ascii="宋体" w:hAnsi="宋体" w:cs="宋体"/>
          <w:sz w:val="24"/>
        </w:rPr>
      </w:pPr>
      <w:r>
        <w:rPr>
          <w:rFonts w:hint="eastAsia" w:ascii="宋体" w:hAnsi="宋体" w:cs="宋体"/>
          <w:sz w:val="24"/>
        </w:rPr>
        <w:t>……</w:t>
      </w:r>
    </w:p>
    <w:p w14:paraId="4A8A503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EF4BF5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D8F5474">
      <w:pPr>
        <w:spacing w:line="360" w:lineRule="auto"/>
        <w:rPr>
          <w:rFonts w:ascii="宋体" w:hAnsi="宋体" w:cs="宋体"/>
          <w:sz w:val="24"/>
        </w:rPr>
      </w:pPr>
      <w:r>
        <w:rPr>
          <w:rFonts w:hint="eastAsia" w:ascii="宋体" w:hAnsi="宋体" w:cs="宋体"/>
          <w:sz w:val="24"/>
        </w:rPr>
        <w:t xml:space="preserve">签字(签章)：                   公章：                      </w:t>
      </w:r>
    </w:p>
    <w:p w14:paraId="460D0B01">
      <w:pPr>
        <w:spacing w:line="360" w:lineRule="auto"/>
        <w:rPr>
          <w:rFonts w:ascii="宋体" w:hAnsi="宋体" w:cs="宋体"/>
          <w:sz w:val="24"/>
        </w:rPr>
      </w:pPr>
      <w:r>
        <w:rPr>
          <w:rFonts w:hint="eastAsia" w:ascii="宋体" w:hAnsi="宋体" w:cs="宋体"/>
          <w:sz w:val="24"/>
        </w:rPr>
        <w:t xml:space="preserve">日期：    </w:t>
      </w:r>
    </w:p>
    <w:p w14:paraId="7726ED8E">
      <w:pPr>
        <w:spacing w:line="360" w:lineRule="auto"/>
        <w:jc w:val="center"/>
        <w:rPr>
          <w:rFonts w:ascii="宋体" w:hAnsi="宋体" w:cs="宋体"/>
          <w:b/>
          <w:bCs/>
          <w:sz w:val="24"/>
        </w:rPr>
      </w:pPr>
    </w:p>
    <w:p w14:paraId="2042BFC4">
      <w:pPr>
        <w:spacing w:line="360" w:lineRule="auto"/>
        <w:rPr>
          <w:rFonts w:ascii="宋体" w:hAnsi="宋体" w:cs="宋体"/>
          <w:b/>
          <w:sz w:val="24"/>
        </w:rPr>
      </w:pPr>
    </w:p>
    <w:p w14:paraId="3C883EB9">
      <w:pPr>
        <w:spacing w:line="360" w:lineRule="auto"/>
        <w:rPr>
          <w:rFonts w:ascii="宋体" w:hAnsi="宋体" w:cs="宋体"/>
          <w:b/>
          <w:sz w:val="24"/>
        </w:rPr>
      </w:pPr>
    </w:p>
    <w:p w14:paraId="07D89519">
      <w:pPr>
        <w:spacing w:line="360" w:lineRule="auto"/>
        <w:rPr>
          <w:rFonts w:ascii="宋体" w:hAnsi="宋体" w:cs="宋体"/>
          <w:b/>
          <w:sz w:val="24"/>
        </w:rPr>
      </w:pPr>
    </w:p>
    <w:p w14:paraId="2163D39A">
      <w:pPr>
        <w:spacing w:line="360" w:lineRule="auto"/>
        <w:rPr>
          <w:rFonts w:ascii="宋体" w:hAnsi="宋体" w:cs="宋体"/>
          <w:b/>
          <w:sz w:val="24"/>
        </w:rPr>
      </w:pPr>
      <w:r>
        <w:rPr>
          <w:rFonts w:hint="eastAsia" w:ascii="宋体" w:hAnsi="宋体" w:cs="宋体"/>
          <w:b/>
          <w:sz w:val="24"/>
        </w:rPr>
        <w:t>质疑函制作说明：</w:t>
      </w:r>
    </w:p>
    <w:p w14:paraId="2E49C44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463A8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9EC1E5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DB30C3F">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9BA08E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D0A22C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57358D1">
      <w:pPr>
        <w:widowControl/>
        <w:spacing w:line="360" w:lineRule="auto"/>
        <w:ind w:firstLine="600" w:firstLineChars="200"/>
        <w:jc w:val="left"/>
        <w:rPr>
          <w:rFonts w:ascii="宋体" w:hAnsi="宋体" w:cs="宋体"/>
          <w:sz w:val="30"/>
          <w:szCs w:val="30"/>
        </w:rPr>
      </w:pPr>
    </w:p>
    <w:p w14:paraId="08D54CDD">
      <w:pPr>
        <w:spacing w:line="360" w:lineRule="auto"/>
        <w:jc w:val="center"/>
        <w:rPr>
          <w:rFonts w:ascii="宋体" w:hAnsi="宋体" w:cs="宋体"/>
          <w:b/>
          <w:spacing w:val="6"/>
          <w:sz w:val="32"/>
          <w:szCs w:val="32"/>
        </w:rPr>
      </w:pPr>
    </w:p>
    <w:p w14:paraId="7F7A2CA5">
      <w:pPr>
        <w:spacing w:line="360" w:lineRule="auto"/>
        <w:jc w:val="center"/>
        <w:rPr>
          <w:rFonts w:ascii="宋体" w:hAnsi="宋体" w:cs="宋体"/>
          <w:b/>
          <w:spacing w:val="6"/>
          <w:sz w:val="32"/>
          <w:szCs w:val="32"/>
        </w:rPr>
      </w:pPr>
    </w:p>
    <w:p w14:paraId="398CE64F">
      <w:pPr>
        <w:spacing w:line="360" w:lineRule="auto"/>
        <w:jc w:val="center"/>
        <w:rPr>
          <w:rFonts w:ascii="宋体" w:hAnsi="宋体" w:cs="宋体"/>
          <w:b/>
          <w:spacing w:val="6"/>
          <w:sz w:val="32"/>
          <w:szCs w:val="32"/>
        </w:rPr>
      </w:pPr>
    </w:p>
    <w:p w14:paraId="43D8A0FC">
      <w:pPr>
        <w:spacing w:line="360" w:lineRule="auto"/>
        <w:jc w:val="center"/>
        <w:rPr>
          <w:rFonts w:ascii="宋体" w:hAnsi="宋体" w:cs="宋体"/>
          <w:b/>
          <w:spacing w:val="6"/>
          <w:sz w:val="32"/>
          <w:szCs w:val="32"/>
        </w:rPr>
      </w:pPr>
    </w:p>
    <w:p w14:paraId="1E9AC49A">
      <w:pPr>
        <w:spacing w:line="360" w:lineRule="auto"/>
        <w:jc w:val="center"/>
        <w:rPr>
          <w:rFonts w:ascii="宋体" w:hAnsi="宋体" w:cs="宋体"/>
          <w:b/>
          <w:spacing w:val="6"/>
          <w:sz w:val="32"/>
          <w:szCs w:val="32"/>
        </w:rPr>
      </w:pPr>
    </w:p>
    <w:p w14:paraId="7789FA50">
      <w:pPr>
        <w:spacing w:line="360" w:lineRule="auto"/>
        <w:jc w:val="center"/>
        <w:rPr>
          <w:rFonts w:ascii="宋体" w:hAnsi="宋体" w:cs="宋体"/>
          <w:b/>
          <w:spacing w:val="6"/>
          <w:sz w:val="32"/>
          <w:szCs w:val="32"/>
        </w:rPr>
      </w:pPr>
    </w:p>
    <w:p w14:paraId="037AB9D0">
      <w:pPr>
        <w:spacing w:line="360" w:lineRule="auto"/>
        <w:jc w:val="center"/>
        <w:rPr>
          <w:rFonts w:ascii="宋体" w:hAnsi="宋体" w:cs="宋体"/>
          <w:b/>
          <w:spacing w:val="6"/>
          <w:sz w:val="32"/>
          <w:szCs w:val="32"/>
        </w:rPr>
      </w:pPr>
    </w:p>
    <w:p w14:paraId="5F1E2D26">
      <w:pPr>
        <w:spacing w:line="360" w:lineRule="auto"/>
        <w:jc w:val="center"/>
        <w:rPr>
          <w:rFonts w:ascii="宋体" w:hAnsi="宋体" w:cs="宋体"/>
          <w:b/>
          <w:spacing w:val="6"/>
          <w:sz w:val="32"/>
          <w:szCs w:val="32"/>
        </w:rPr>
      </w:pPr>
    </w:p>
    <w:p w14:paraId="54F9ED18">
      <w:pPr>
        <w:spacing w:line="360" w:lineRule="auto"/>
        <w:jc w:val="center"/>
        <w:rPr>
          <w:rFonts w:ascii="宋体" w:hAnsi="宋体" w:cs="宋体"/>
          <w:b/>
          <w:spacing w:val="6"/>
          <w:sz w:val="32"/>
          <w:szCs w:val="32"/>
        </w:rPr>
      </w:pPr>
    </w:p>
    <w:p w14:paraId="1414D66D">
      <w:pPr>
        <w:spacing w:line="360" w:lineRule="auto"/>
        <w:jc w:val="center"/>
        <w:rPr>
          <w:rFonts w:ascii="宋体" w:hAnsi="宋体" w:cs="宋体"/>
          <w:b/>
          <w:spacing w:val="6"/>
          <w:sz w:val="32"/>
          <w:szCs w:val="32"/>
        </w:rPr>
      </w:pPr>
    </w:p>
    <w:p w14:paraId="6980C317">
      <w:pPr>
        <w:spacing w:line="360" w:lineRule="auto"/>
        <w:jc w:val="center"/>
        <w:rPr>
          <w:rFonts w:ascii="宋体" w:hAnsi="宋体" w:cs="宋体"/>
          <w:b/>
          <w:spacing w:val="6"/>
          <w:sz w:val="32"/>
          <w:szCs w:val="32"/>
        </w:rPr>
      </w:pPr>
    </w:p>
    <w:p w14:paraId="28E33138">
      <w:pPr>
        <w:spacing w:line="360" w:lineRule="auto"/>
        <w:jc w:val="center"/>
        <w:rPr>
          <w:rFonts w:ascii="宋体" w:hAnsi="宋体" w:cs="宋体"/>
          <w:b/>
          <w:spacing w:val="6"/>
          <w:sz w:val="32"/>
          <w:szCs w:val="32"/>
        </w:rPr>
      </w:pPr>
    </w:p>
    <w:p w14:paraId="0B1EA43C">
      <w:pPr>
        <w:spacing w:line="360" w:lineRule="auto"/>
        <w:jc w:val="left"/>
        <w:rPr>
          <w:rFonts w:ascii="宋体" w:hAnsi="宋体" w:cs="宋体"/>
          <w:b/>
          <w:spacing w:val="6"/>
          <w:sz w:val="32"/>
          <w:szCs w:val="32"/>
        </w:rPr>
      </w:pPr>
    </w:p>
    <w:p w14:paraId="7579E9A3">
      <w:pPr>
        <w:spacing w:line="360" w:lineRule="auto"/>
        <w:jc w:val="left"/>
        <w:rPr>
          <w:rFonts w:ascii="宋体" w:hAnsi="宋体" w:cs="宋体"/>
          <w:b/>
          <w:spacing w:val="6"/>
          <w:sz w:val="32"/>
          <w:szCs w:val="32"/>
        </w:rPr>
      </w:pPr>
    </w:p>
    <w:p w14:paraId="4D34CC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0EB8D4C">
      <w:pPr>
        <w:spacing w:line="360" w:lineRule="auto"/>
        <w:jc w:val="center"/>
        <w:rPr>
          <w:rFonts w:ascii="宋体" w:hAnsi="宋体" w:cs="宋体"/>
          <w:b/>
          <w:sz w:val="24"/>
        </w:rPr>
      </w:pPr>
    </w:p>
    <w:p w14:paraId="536DE9A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7C69D7A">
      <w:pPr>
        <w:spacing w:line="360" w:lineRule="auto"/>
        <w:rPr>
          <w:rFonts w:ascii="宋体" w:hAnsi="宋体" w:cs="宋体"/>
          <w:sz w:val="24"/>
        </w:rPr>
      </w:pPr>
      <w:r>
        <w:rPr>
          <w:rFonts w:hint="eastAsia" w:ascii="宋体" w:hAnsi="宋体" w:cs="宋体"/>
          <w:sz w:val="24"/>
        </w:rPr>
        <w:t>一、投诉相关主体基本情况</w:t>
      </w:r>
    </w:p>
    <w:p w14:paraId="044B038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ADA1AC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0DF08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2CD1B7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1713C0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F3D51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7B9B98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6B4B20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5EF717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843E169">
      <w:pPr>
        <w:spacing w:line="360" w:lineRule="auto"/>
        <w:rPr>
          <w:rFonts w:ascii="宋体" w:hAnsi="宋体" w:cs="宋体"/>
          <w:sz w:val="24"/>
        </w:rPr>
      </w:pPr>
      <w:r>
        <w:rPr>
          <w:rFonts w:hint="eastAsia" w:ascii="宋体" w:hAnsi="宋体" w:cs="宋体"/>
          <w:sz w:val="24"/>
        </w:rPr>
        <w:t>被投诉人2</w:t>
      </w:r>
    </w:p>
    <w:p w14:paraId="17CC167E">
      <w:pPr>
        <w:spacing w:line="360" w:lineRule="auto"/>
        <w:rPr>
          <w:rFonts w:ascii="宋体" w:hAnsi="宋体" w:cs="宋体"/>
          <w:sz w:val="24"/>
          <w:u w:val="dotted"/>
        </w:rPr>
      </w:pPr>
      <w:r>
        <w:rPr>
          <w:rFonts w:hint="eastAsia" w:ascii="宋体" w:hAnsi="宋体" w:cs="宋体"/>
          <w:sz w:val="24"/>
        </w:rPr>
        <w:t>……</w:t>
      </w:r>
    </w:p>
    <w:p w14:paraId="276D36B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F58BEE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84B0AC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8A41682">
      <w:pPr>
        <w:spacing w:line="360" w:lineRule="auto"/>
        <w:rPr>
          <w:rFonts w:ascii="宋体" w:hAnsi="宋体" w:cs="宋体"/>
          <w:sz w:val="24"/>
        </w:rPr>
      </w:pPr>
      <w:r>
        <w:rPr>
          <w:rFonts w:hint="eastAsia" w:ascii="宋体" w:hAnsi="宋体" w:cs="宋体"/>
          <w:sz w:val="24"/>
        </w:rPr>
        <w:t>二、投诉项目基本情况</w:t>
      </w:r>
    </w:p>
    <w:p w14:paraId="044D9E9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1209C1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B36C54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86C777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3F3590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83C600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46651B2">
      <w:pPr>
        <w:spacing w:line="360" w:lineRule="auto"/>
        <w:rPr>
          <w:rFonts w:ascii="宋体" w:hAnsi="宋体" w:cs="宋体"/>
          <w:sz w:val="24"/>
        </w:rPr>
      </w:pPr>
      <w:r>
        <w:rPr>
          <w:rFonts w:hint="eastAsia" w:ascii="宋体" w:hAnsi="宋体" w:cs="宋体"/>
          <w:sz w:val="24"/>
        </w:rPr>
        <w:t>三、质疑基本情况</w:t>
      </w:r>
    </w:p>
    <w:p w14:paraId="63807FD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8EB479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9A9E1A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62D8CC7">
      <w:pPr>
        <w:spacing w:line="360" w:lineRule="auto"/>
        <w:rPr>
          <w:rFonts w:ascii="宋体" w:hAnsi="宋体" w:cs="宋体"/>
          <w:sz w:val="24"/>
        </w:rPr>
      </w:pPr>
      <w:r>
        <w:rPr>
          <w:rFonts w:hint="eastAsia" w:ascii="宋体" w:hAnsi="宋体" w:cs="宋体"/>
          <w:sz w:val="24"/>
        </w:rPr>
        <w:t>四、投诉事项具体内容</w:t>
      </w:r>
    </w:p>
    <w:p w14:paraId="0A8EF77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E66070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C3CF8D6">
      <w:pPr>
        <w:spacing w:line="360" w:lineRule="auto"/>
        <w:rPr>
          <w:rFonts w:ascii="宋体" w:hAnsi="宋体" w:cs="宋体"/>
          <w:sz w:val="24"/>
          <w:u w:val="dotted"/>
        </w:rPr>
      </w:pPr>
      <w:r>
        <w:rPr>
          <w:rFonts w:hint="eastAsia" w:ascii="宋体" w:hAnsi="宋体" w:cs="宋体"/>
          <w:sz w:val="24"/>
          <w:u w:val="dotted"/>
        </w:rPr>
        <w:t xml:space="preserve">                                                      </w:t>
      </w:r>
    </w:p>
    <w:p w14:paraId="3E92115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14249F">
      <w:pPr>
        <w:spacing w:line="360" w:lineRule="auto"/>
        <w:rPr>
          <w:rFonts w:ascii="宋体" w:hAnsi="宋体" w:cs="宋体"/>
          <w:sz w:val="24"/>
          <w:u w:val="dotted"/>
        </w:rPr>
      </w:pPr>
      <w:r>
        <w:rPr>
          <w:rFonts w:hint="eastAsia" w:ascii="宋体" w:hAnsi="宋体" w:cs="宋体"/>
          <w:sz w:val="24"/>
          <w:u w:val="dotted"/>
        </w:rPr>
        <w:t xml:space="preserve">                                                      </w:t>
      </w:r>
    </w:p>
    <w:p w14:paraId="2887C242">
      <w:pPr>
        <w:spacing w:line="360" w:lineRule="auto"/>
        <w:rPr>
          <w:rFonts w:ascii="宋体" w:hAnsi="宋体" w:cs="宋体"/>
          <w:sz w:val="24"/>
        </w:rPr>
      </w:pPr>
      <w:r>
        <w:rPr>
          <w:rFonts w:hint="eastAsia" w:ascii="宋体" w:hAnsi="宋体" w:cs="宋体"/>
          <w:sz w:val="24"/>
        </w:rPr>
        <w:t>投诉事项2</w:t>
      </w:r>
    </w:p>
    <w:p w14:paraId="31940C8B">
      <w:pPr>
        <w:spacing w:line="360" w:lineRule="auto"/>
        <w:rPr>
          <w:rFonts w:ascii="宋体" w:hAnsi="宋体" w:cs="宋体"/>
          <w:sz w:val="24"/>
          <w:u w:val="dotted"/>
        </w:rPr>
      </w:pPr>
      <w:r>
        <w:rPr>
          <w:rFonts w:hint="eastAsia" w:ascii="宋体" w:hAnsi="宋体" w:cs="宋体"/>
          <w:sz w:val="24"/>
        </w:rPr>
        <w:t>……</w:t>
      </w:r>
    </w:p>
    <w:p w14:paraId="63F7FCEB">
      <w:pPr>
        <w:spacing w:line="360" w:lineRule="auto"/>
        <w:rPr>
          <w:rFonts w:ascii="宋体" w:hAnsi="宋体" w:cs="宋体"/>
          <w:sz w:val="24"/>
        </w:rPr>
      </w:pPr>
      <w:r>
        <w:rPr>
          <w:rFonts w:hint="eastAsia" w:ascii="宋体" w:hAnsi="宋体" w:cs="宋体"/>
          <w:sz w:val="24"/>
        </w:rPr>
        <w:t>五、与投诉事项相关的投诉请求</w:t>
      </w:r>
    </w:p>
    <w:p w14:paraId="1494686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F701292">
      <w:pPr>
        <w:spacing w:line="360" w:lineRule="auto"/>
        <w:rPr>
          <w:rFonts w:ascii="宋体" w:hAnsi="宋体" w:cs="宋体"/>
          <w:sz w:val="24"/>
          <w:u w:val="single"/>
        </w:rPr>
      </w:pPr>
      <w:r>
        <w:rPr>
          <w:rFonts w:hint="eastAsia" w:ascii="宋体" w:hAnsi="宋体" w:cs="宋体"/>
          <w:sz w:val="24"/>
        </w:rPr>
        <w:t xml:space="preserve">                                                                                                    </w:t>
      </w:r>
    </w:p>
    <w:p w14:paraId="4C48C6BF">
      <w:pPr>
        <w:spacing w:line="360" w:lineRule="auto"/>
        <w:rPr>
          <w:rFonts w:ascii="宋体" w:hAnsi="宋体" w:cs="宋体"/>
          <w:sz w:val="24"/>
        </w:rPr>
      </w:pPr>
      <w:r>
        <w:rPr>
          <w:rFonts w:hint="eastAsia" w:ascii="宋体" w:hAnsi="宋体" w:cs="宋体"/>
          <w:sz w:val="24"/>
        </w:rPr>
        <w:t xml:space="preserve">签字(签章)：                   公章：                      </w:t>
      </w:r>
    </w:p>
    <w:p w14:paraId="3960DDC8">
      <w:pPr>
        <w:spacing w:line="360" w:lineRule="auto"/>
        <w:rPr>
          <w:rFonts w:ascii="宋体" w:hAnsi="宋体" w:cs="宋体"/>
          <w:sz w:val="24"/>
        </w:rPr>
      </w:pPr>
      <w:r>
        <w:rPr>
          <w:rFonts w:hint="eastAsia" w:ascii="宋体" w:hAnsi="宋体" w:cs="宋体"/>
          <w:sz w:val="24"/>
        </w:rPr>
        <w:t xml:space="preserve">日期：    </w:t>
      </w:r>
    </w:p>
    <w:p w14:paraId="1296BC5A">
      <w:pPr>
        <w:spacing w:line="360" w:lineRule="auto"/>
        <w:rPr>
          <w:rFonts w:ascii="宋体" w:hAnsi="宋体" w:cs="宋体"/>
          <w:b/>
          <w:sz w:val="24"/>
        </w:rPr>
      </w:pPr>
    </w:p>
    <w:p w14:paraId="0029EF3A">
      <w:pPr>
        <w:spacing w:line="360" w:lineRule="auto"/>
        <w:rPr>
          <w:rFonts w:ascii="宋体" w:hAnsi="宋体" w:cs="宋体"/>
          <w:b/>
          <w:sz w:val="24"/>
        </w:rPr>
      </w:pPr>
    </w:p>
    <w:p w14:paraId="3A64CF8A">
      <w:pPr>
        <w:spacing w:line="360" w:lineRule="auto"/>
        <w:rPr>
          <w:rFonts w:ascii="宋体" w:hAnsi="宋体" w:cs="宋体"/>
          <w:b/>
          <w:sz w:val="24"/>
        </w:rPr>
      </w:pPr>
      <w:r>
        <w:rPr>
          <w:rFonts w:hint="eastAsia" w:ascii="宋体" w:hAnsi="宋体" w:cs="宋体"/>
          <w:b/>
          <w:sz w:val="24"/>
        </w:rPr>
        <w:t>投诉书制作说明：</w:t>
      </w:r>
    </w:p>
    <w:p w14:paraId="220E5FC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BCA3B7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A1210C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3498AF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BE2FCE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7DB24B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5DAA02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544331B">
      <w:pPr>
        <w:spacing w:line="360" w:lineRule="auto"/>
        <w:rPr>
          <w:rFonts w:ascii="宋体" w:hAnsi="宋体" w:cs="宋体"/>
          <w:b/>
          <w:sz w:val="24"/>
        </w:rPr>
      </w:pPr>
    </w:p>
    <w:p w14:paraId="626CB0D0">
      <w:pPr>
        <w:autoSpaceDE w:val="0"/>
        <w:autoSpaceDN w:val="0"/>
        <w:jc w:val="center"/>
        <w:rPr>
          <w:rFonts w:ascii="宋体" w:hAnsi="宋体" w:cs="宋体"/>
          <w:b/>
          <w:spacing w:val="6"/>
          <w:sz w:val="32"/>
          <w:szCs w:val="32"/>
        </w:rPr>
      </w:pPr>
    </w:p>
    <w:p w14:paraId="599552A2">
      <w:pPr>
        <w:autoSpaceDE w:val="0"/>
        <w:autoSpaceDN w:val="0"/>
        <w:jc w:val="center"/>
        <w:rPr>
          <w:rFonts w:ascii="宋体" w:hAnsi="宋体" w:cs="宋体"/>
          <w:b/>
          <w:spacing w:val="6"/>
          <w:sz w:val="32"/>
          <w:szCs w:val="32"/>
        </w:rPr>
      </w:pPr>
    </w:p>
    <w:p w14:paraId="327EC51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96CEBB2">
      <w:pPr>
        <w:spacing w:line="360" w:lineRule="auto"/>
        <w:rPr>
          <w:rFonts w:ascii="宋体" w:hAnsi="宋体" w:cs="宋体"/>
          <w:sz w:val="24"/>
          <w:u w:val="single"/>
        </w:rPr>
      </w:pPr>
    </w:p>
    <w:p w14:paraId="0C4B718C">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2F141BD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161E55A">
      <w:pPr>
        <w:spacing w:line="360" w:lineRule="auto"/>
        <w:ind w:firstLine="480" w:firstLineChars="200"/>
        <w:rPr>
          <w:rFonts w:ascii="宋体" w:hAnsi="宋体" w:cs="宋体"/>
          <w:sz w:val="24"/>
        </w:rPr>
      </w:pPr>
      <w:r>
        <w:rPr>
          <w:rFonts w:hint="eastAsia" w:ascii="宋体" w:hAnsi="宋体" w:cs="宋体"/>
          <w:sz w:val="24"/>
        </w:rPr>
        <w:t>特此说明。</w:t>
      </w:r>
    </w:p>
    <w:p w14:paraId="0D620672">
      <w:pPr>
        <w:spacing w:line="360" w:lineRule="auto"/>
        <w:ind w:firstLine="494"/>
        <w:rPr>
          <w:rFonts w:ascii="宋体" w:hAnsi="宋体" w:cs="宋体"/>
          <w:sz w:val="24"/>
        </w:rPr>
      </w:pPr>
    </w:p>
    <w:p w14:paraId="776AB55C">
      <w:pPr>
        <w:spacing w:line="360" w:lineRule="auto"/>
        <w:ind w:firstLine="494"/>
        <w:rPr>
          <w:rFonts w:ascii="宋体" w:hAnsi="宋体" w:cs="宋体"/>
          <w:sz w:val="24"/>
        </w:rPr>
      </w:pPr>
    </w:p>
    <w:p w14:paraId="7D81DAEF">
      <w:pPr>
        <w:spacing w:line="360" w:lineRule="auto"/>
        <w:ind w:firstLine="494"/>
        <w:rPr>
          <w:rFonts w:ascii="宋体" w:hAnsi="宋体" w:cs="宋体"/>
          <w:sz w:val="24"/>
        </w:rPr>
      </w:pPr>
    </w:p>
    <w:p w14:paraId="1FC4F460">
      <w:pPr>
        <w:spacing w:line="360" w:lineRule="auto"/>
        <w:ind w:firstLine="494"/>
        <w:rPr>
          <w:rFonts w:ascii="宋体" w:hAnsi="宋体" w:cs="宋体"/>
          <w:sz w:val="24"/>
        </w:rPr>
      </w:pPr>
    </w:p>
    <w:p w14:paraId="0B97F15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A5E0C19">
      <w:pPr>
        <w:ind w:right="1440" w:firstLine="494"/>
        <w:jc w:val="center"/>
        <w:rPr>
          <w:rFonts w:ascii="宋体" w:hAnsi="宋体" w:cs="宋体"/>
          <w:sz w:val="24"/>
        </w:rPr>
      </w:pPr>
      <w:r>
        <w:rPr>
          <w:rFonts w:hint="eastAsia" w:ascii="宋体" w:hAnsi="宋体" w:cs="宋体"/>
          <w:sz w:val="24"/>
        </w:rPr>
        <w:t xml:space="preserve">                              日期：       年     月     日</w:t>
      </w:r>
    </w:p>
    <w:p w14:paraId="45321BBA">
      <w:pPr>
        <w:rPr>
          <w:rFonts w:ascii="宋体" w:hAnsi="宋体" w:cs="宋体"/>
          <w:sz w:val="24"/>
        </w:rPr>
      </w:pPr>
      <w:r>
        <w:rPr>
          <w:rFonts w:hint="eastAsia" w:ascii="宋体" w:hAnsi="宋体" w:cs="宋体"/>
          <w:b/>
          <w:bCs/>
          <w:sz w:val="24"/>
        </w:rPr>
        <w:t>附：</w:t>
      </w:r>
    </w:p>
    <w:p w14:paraId="1F71C67F">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571B903">
      <w:pPr>
        <w:autoSpaceDE w:val="0"/>
        <w:autoSpaceDN w:val="0"/>
        <w:jc w:val="center"/>
        <w:rPr>
          <w:rFonts w:ascii="宋体" w:hAnsi="宋体" w:cs="宋体"/>
          <w:b/>
          <w:spacing w:val="6"/>
          <w:sz w:val="32"/>
          <w:szCs w:val="32"/>
        </w:rPr>
      </w:pPr>
    </w:p>
    <w:p w14:paraId="5F67DC09">
      <w:pPr>
        <w:autoSpaceDE w:val="0"/>
        <w:autoSpaceDN w:val="0"/>
        <w:jc w:val="center"/>
        <w:rPr>
          <w:rFonts w:ascii="宋体" w:hAnsi="宋体" w:cs="宋体"/>
          <w:b/>
          <w:spacing w:val="6"/>
          <w:sz w:val="32"/>
          <w:szCs w:val="32"/>
        </w:rPr>
      </w:pPr>
    </w:p>
    <w:p w14:paraId="18532194">
      <w:pPr>
        <w:autoSpaceDE w:val="0"/>
        <w:autoSpaceDN w:val="0"/>
        <w:jc w:val="center"/>
        <w:rPr>
          <w:rFonts w:ascii="宋体" w:hAnsi="宋体" w:cs="宋体"/>
          <w:b/>
          <w:spacing w:val="6"/>
          <w:sz w:val="32"/>
          <w:szCs w:val="32"/>
        </w:rPr>
      </w:pPr>
    </w:p>
    <w:p w14:paraId="6FD399AF">
      <w:pPr>
        <w:autoSpaceDE w:val="0"/>
        <w:autoSpaceDN w:val="0"/>
        <w:jc w:val="center"/>
        <w:rPr>
          <w:rFonts w:ascii="宋体" w:hAnsi="宋体" w:cs="宋体"/>
          <w:b/>
          <w:spacing w:val="6"/>
          <w:sz w:val="32"/>
          <w:szCs w:val="32"/>
        </w:rPr>
      </w:pPr>
    </w:p>
    <w:p w14:paraId="5C76F1AC">
      <w:pPr>
        <w:autoSpaceDE w:val="0"/>
        <w:autoSpaceDN w:val="0"/>
        <w:jc w:val="center"/>
        <w:rPr>
          <w:rFonts w:ascii="宋体" w:hAnsi="宋体" w:cs="宋体"/>
          <w:b/>
          <w:spacing w:val="6"/>
          <w:sz w:val="32"/>
          <w:szCs w:val="32"/>
        </w:rPr>
      </w:pPr>
    </w:p>
    <w:p w14:paraId="0F1A0906">
      <w:pPr>
        <w:autoSpaceDE w:val="0"/>
        <w:autoSpaceDN w:val="0"/>
        <w:jc w:val="center"/>
        <w:rPr>
          <w:rFonts w:ascii="宋体" w:hAnsi="宋体" w:cs="宋体"/>
          <w:b/>
          <w:spacing w:val="6"/>
          <w:sz w:val="32"/>
          <w:szCs w:val="32"/>
        </w:rPr>
      </w:pPr>
    </w:p>
    <w:p w14:paraId="52D48855">
      <w:pPr>
        <w:autoSpaceDE w:val="0"/>
        <w:autoSpaceDN w:val="0"/>
        <w:jc w:val="center"/>
        <w:rPr>
          <w:rFonts w:ascii="宋体" w:hAnsi="宋体" w:cs="宋体"/>
          <w:b/>
          <w:spacing w:val="6"/>
          <w:sz w:val="32"/>
          <w:szCs w:val="32"/>
        </w:rPr>
      </w:pPr>
    </w:p>
    <w:p w14:paraId="32DB5100">
      <w:pPr>
        <w:autoSpaceDE w:val="0"/>
        <w:autoSpaceDN w:val="0"/>
        <w:jc w:val="center"/>
        <w:rPr>
          <w:rFonts w:ascii="宋体" w:hAnsi="宋体" w:cs="宋体"/>
          <w:b/>
          <w:spacing w:val="6"/>
          <w:sz w:val="32"/>
          <w:szCs w:val="32"/>
        </w:rPr>
      </w:pPr>
    </w:p>
    <w:p w14:paraId="11D58ECA">
      <w:pPr>
        <w:autoSpaceDE w:val="0"/>
        <w:autoSpaceDN w:val="0"/>
        <w:jc w:val="center"/>
        <w:rPr>
          <w:rFonts w:ascii="宋体" w:hAnsi="宋体" w:cs="宋体"/>
          <w:b/>
          <w:spacing w:val="6"/>
          <w:sz w:val="32"/>
          <w:szCs w:val="32"/>
        </w:rPr>
      </w:pPr>
    </w:p>
    <w:p w14:paraId="262418CB">
      <w:pPr>
        <w:autoSpaceDE w:val="0"/>
        <w:autoSpaceDN w:val="0"/>
        <w:jc w:val="center"/>
        <w:rPr>
          <w:rFonts w:ascii="宋体" w:hAnsi="宋体" w:cs="宋体"/>
          <w:b/>
          <w:spacing w:val="6"/>
          <w:sz w:val="32"/>
          <w:szCs w:val="32"/>
        </w:rPr>
      </w:pPr>
    </w:p>
    <w:p w14:paraId="66141FD8">
      <w:pPr>
        <w:autoSpaceDE w:val="0"/>
        <w:autoSpaceDN w:val="0"/>
        <w:jc w:val="center"/>
        <w:rPr>
          <w:rFonts w:ascii="宋体" w:hAnsi="宋体" w:cs="宋体"/>
          <w:b/>
          <w:spacing w:val="6"/>
          <w:sz w:val="32"/>
          <w:szCs w:val="32"/>
        </w:rPr>
      </w:pPr>
    </w:p>
    <w:p w14:paraId="249BF053">
      <w:pPr>
        <w:autoSpaceDE w:val="0"/>
        <w:autoSpaceDN w:val="0"/>
        <w:jc w:val="center"/>
        <w:rPr>
          <w:rFonts w:ascii="宋体" w:hAnsi="宋体" w:cs="宋体"/>
          <w:b/>
          <w:spacing w:val="6"/>
          <w:sz w:val="32"/>
          <w:szCs w:val="32"/>
        </w:rPr>
      </w:pPr>
    </w:p>
    <w:p w14:paraId="7B4788BB">
      <w:pPr>
        <w:autoSpaceDE w:val="0"/>
        <w:autoSpaceDN w:val="0"/>
        <w:jc w:val="center"/>
        <w:rPr>
          <w:rFonts w:ascii="宋体" w:hAnsi="宋体" w:cs="宋体"/>
          <w:b/>
          <w:spacing w:val="6"/>
          <w:sz w:val="32"/>
          <w:szCs w:val="32"/>
        </w:rPr>
      </w:pPr>
    </w:p>
    <w:p w14:paraId="744B4A37">
      <w:pPr>
        <w:autoSpaceDE w:val="0"/>
        <w:autoSpaceDN w:val="0"/>
        <w:jc w:val="center"/>
        <w:rPr>
          <w:rFonts w:ascii="宋体" w:hAnsi="宋体" w:cs="宋体"/>
          <w:b/>
          <w:spacing w:val="6"/>
          <w:sz w:val="32"/>
          <w:szCs w:val="32"/>
        </w:rPr>
      </w:pPr>
    </w:p>
    <w:p w14:paraId="306B0B1B">
      <w:pPr>
        <w:autoSpaceDE w:val="0"/>
        <w:autoSpaceDN w:val="0"/>
        <w:jc w:val="center"/>
        <w:rPr>
          <w:rFonts w:ascii="宋体" w:hAnsi="宋体" w:cs="宋体"/>
          <w:b/>
          <w:spacing w:val="6"/>
          <w:sz w:val="32"/>
          <w:szCs w:val="32"/>
        </w:rPr>
      </w:pPr>
    </w:p>
    <w:p w14:paraId="674CCDF2">
      <w:pPr>
        <w:autoSpaceDE w:val="0"/>
        <w:autoSpaceDN w:val="0"/>
        <w:jc w:val="center"/>
        <w:rPr>
          <w:rFonts w:ascii="宋体" w:hAnsi="宋体" w:cs="宋体"/>
          <w:b/>
          <w:spacing w:val="6"/>
          <w:sz w:val="32"/>
          <w:szCs w:val="32"/>
        </w:rPr>
      </w:pPr>
    </w:p>
    <w:p w14:paraId="5C56089B">
      <w:pPr>
        <w:autoSpaceDE w:val="0"/>
        <w:autoSpaceDN w:val="0"/>
        <w:jc w:val="center"/>
        <w:rPr>
          <w:rFonts w:ascii="宋体" w:hAnsi="宋体" w:cs="宋体"/>
          <w:b/>
          <w:spacing w:val="6"/>
          <w:sz w:val="32"/>
          <w:szCs w:val="32"/>
        </w:rPr>
      </w:pPr>
    </w:p>
    <w:p w14:paraId="02A33EA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F8B3A8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97AE82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812A3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AA7E4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1ECBC7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A2C44F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52AF68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35D1C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FD286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A98509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6"/>
      <w:r>
        <w:rPr>
          <w:rFonts w:hint="eastAsia" w:ascii="宋体" w:hAnsi="宋体" w:cs="宋体"/>
          <w:b/>
          <w:kern w:val="0"/>
          <w:sz w:val="24"/>
          <w:lang w:val="zh-CN"/>
        </w:rPr>
        <w:t>）</w:t>
      </w:r>
    </w:p>
    <w:p w14:paraId="274CC88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7"/>
    </w:p>
    <w:p w14:paraId="5285C4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8D8A7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AEDB6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434EF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10072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437D32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45A0DD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CADD1F">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86EB93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635F8D0">
      <w:pPr>
        <w:spacing w:line="360" w:lineRule="auto"/>
        <w:ind w:right="420"/>
        <w:rPr>
          <w:rFonts w:ascii="宋体" w:hAnsi="宋体" w:cs="宋体"/>
          <w:sz w:val="24"/>
        </w:rPr>
      </w:pPr>
      <w:r>
        <w:rPr>
          <w:rFonts w:hint="eastAsia" w:ascii="宋体" w:hAnsi="宋体" w:cs="宋体"/>
          <w:sz w:val="24"/>
        </w:rPr>
        <w:t>注：按本格式和要求提供。</w:t>
      </w:r>
    </w:p>
    <w:p w14:paraId="70781C92">
      <w:pPr>
        <w:autoSpaceDE w:val="0"/>
        <w:autoSpaceDN w:val="0"/>
        <w:jc w:val="center"/>
        <w:rPr>
          <w:rFonts w:ascii="宋体" w:hAnsi="宋体" w:cs="宋体"/>
          <w:b/>
          <w:spacing w:val="6"/>
          <w:sz w:val="32"/>
          <w:szCs w:val="32"/>
        </w:rPr>
      </w:pPr>
    </w:p>
    <w:p w14:paraId="61424485">
      <w:pPr>
        <w:autoSpaceDE w:val="0"/>
        <w:autoSpaceDN w:val="0"/>
        <w:jc w:val="center"/>
        <w:rPr>
          <w:rFonts w:ascii="宋体" w:hAnsi="宋体" w:cs="宋体"/>
          <w:b/>
          <w:spacing w:val="6"/>
          <w:sz w:val="32"/>
          <w:szCs w:val="32"/>
        </w:rPr>
      </w:pPr>
    </w:p>
    <w:p w14:paraId="6B30A338">
      <w:pPr>
        <w:autoSpaceDE w:val="0"/>
        <w:autoSpaceDN w:val="0"/>
        <w:jc w:val="center"/>
        <w:rPr>
          <w:rFonts w:ascii="宋体" w:hAnsi="宋体" w:cs="宋体"/>
          <w:b/>
          <w:spacing w:val="6"/>
          <w:sz w:val="32"/>
          <w:szCs w:val="32"/>
        </w:rPr>
      </w:pPr>
    </w:p>
    <w:p w14:paraId="12E3F08D">
      <w:pPr>
        <w:autoSpaceDE w:val="0"/>
        <w:autoSpaceDN w:val="0"/>
        <w:jc w:val="center"/>
        <w:rPr>
          <w:rFonts w:ascii="宋体" w:hAnsi="宋体" w:cs="宋体"/>
          <w:b/>
          <w:spacing w:val="6"/>
          <w:sz w:val="32"/>
          <w:szCs w:val="32"/>
        </w:rPr>
      </w:pPr>
    </w:p>
    <w:p w14:paraId="63056961">
      <w:pPr>
        <w:autoSpaceDE w:val="0"/>
        <w:autoSpaceDN w:val="0"/>
        <w:jc w:val="center"/>
        <w:rPr>
          <w:rFonts w:ascii="宋体" w:hAnsi="宋体" w:cs="宋体"/>
          <w:b/>
          <w:spacing w:val="6"/>
          <w:sz w:val="32"/>
          <w:szCs w:val="32"/>
        </w:rPr>
      </w:pPr>
    </w:p>
    <w:p w14:paraId="36D94B5F">
      <w:pPr>
        <w:autoSpaceDE w:val="0"/>
        <w:autoSpaceDN w:val="0"/>
        <w:jc w:val="center"/>
        <w:rPr>
          <w:rFonts w:ascii="宋体" w:hAnsi="宋体" w:cs="宋体"/>
          <w:b/>
          <w:spacing w:val="6"/>
          <w:sz w:val="32"/>
          <w:szCs w:val="32"/>
        </w:rPr>
      </w:pPr>
    </w:p>
    <w:p w14:paraId="33143ED6">
      <w:pPr>
        <w:autoSpaceDE w:val="0"/>
        <w:autoSpaceDN w:val="0"/>
        <w:jc w:val="center"/>
        <w:rPr>
          <w:rFonts w:ascii="宋体" w:hAnsi="宋体" w:cs="宋体"/>
          <w:b/>
          <w:spacing w:val="6"/>
          <w:sz w:val="32"/>
          <w:szCs w:val="32"/>
        </w:rPr>
      </w:pPr>
    </w:p>
    <w:p w14:paraId="238FA05A">
      <w:pPr>
        <w:autoSpaceDE w:val="0"/>
        <w:autoSpaceDN w:val="0"/>
        <w:jc w:val="center"/>
        <w:rPr>
          <w:rFonts w:ascii="宋体" w:hAnsi="宋体" w:cs="宋体"/>
          <w:b/>
          <w:spacing w:val="6"/>
          <w:sz w:val="32"/>
          <w:szCs w:val="32"/>
        </w:rPr>
      </w:pPr>
    </w:p>
    <w:p w14:paraId="7BC73211">
      <w:pPr>
        <w:autoSpaceDE w:val="0"/>
        <w:autoSpaceDN w:val="0"/>
        <w:jc w:val="center"/>
        <w:rPr>
          <w:rFonts w:ascii="宋体" w:hAnsi="宋体" w:cs="宋体"/>
          <w:b/>
          <w:spacing w:val="6"/>
          <w:sz w:val="32"/>
          <w:szCs w:val="32"/>
        </w:rPr>
      </w:pPr>
    </w:p>
    <w:p w14:paraId="2430F022">
      <w:pPr>
        <w:autoSpaceDE w:val="0"/>
        <w:autoSpaceDN w:val="0"/>
        <w:jc w:val="center"/>
        <w:rPr>
          <w:rFonts w:ascii="宋体" w:hAnsi="宋体" w:cs="宋体"/>
          <w:b/>
          <w:spacing w:val="6"/>
          <w:sz w:val="32"/>
          <w:szCs w:val="32"/>
        </w:rPr>
      </w:pPr>
    </w:p>
    <w:p w14:paraId="1C1E5B0C">
      <w:pPr>
        <w:autoSpaceDE w:val="0"/>
        <w:autoSpaceDN w:val="0"/>
        <w:jc w:val="center"/>
        <w:rPr>
          <w:rFonts w:ascii="宋体" w:hAnsi="宋体" w:cs="宋体"/>
          <w:b/>
          <w:spacing w:val="6"/>
          <w:sz w:val="32"/>
          <w:szCs w:val="32"/>
        </w:rPr>
      </w:pPr>
    </w:p>
    <w:p w14:paraId="482C31D7">
      <w:pPr>
        <w:autoSpaceDE w:val="0"/>
        <w:autoSpaceDN w:val="0"/>
        <w:jc w:val="center"/>
        <w:rPr>
          <w:rFonts w:ascii="宋体" w:hAnsi="宋体" w:cs="宋体"/>
          <w:b/>
          <w:spacing w:val="6"/>
          <w:sz w:val="32"/>
          <w:szCs w:val="32"/>
        </w:rPr>
      </w:pPr>
    </w:p>
    <w:p w14:paraId="08C0524C">
      <w:pPr>
        <w:autoSpaceDE w:val="0"/>
        <w:autoSpaceDN w:val="0"/>
        <w:jc w:val="center"/>
        <w:rPr>
          <w:rFonts w:ascii="宋体" w:hAnsi="宋体" w:cs="宋体"/>
          <w:b/>
          <w:spacing w:val="6"/>
          <w:sz w:val="32"/>
          <w:szCs w:val="32"/>
        </w:rPr>
      </w:pPr>
    </w:p>
    <w:p w14:paraId="251383B4">
      <w:pPr>
        <w:autoSpaceDE w:val="0"/>
        <w:autoSpaceDN w:val="0"/>
        <w:jc w:val="center"/>
        <w:rPr>
          <w:rFonts w:ascii="宋体" w:hAnsi="宋体" w:cs="宋体"/>
          <w:b/>
          <w:spacing w:val="6"/>
          <w:sz w:val="32"/>
          <w:szCs w:val="32"/>
        </w:rPr>
      </w:pPr>
    </w:p>
    <w:p w14:paraId="46C200AD">
      <w:pPr>
        <w:autoSpaceDE w:val="0"/>
        <w:autoSpaceDN w:val="0"/>
        <w:jc w:val="center"/>
        <w:rPr>
          <w:rFonts w:ascii="宋体" w:hAnsi="宋体" w:cs="宋体"/>
          <w:b/>
          <w:spacing w:val="6"/>
          <w:sz w:val="32"/>
          <w:szCs w:val="32"/>
        </w:rPr>
      </w:pPr>
    </w:p>
    <w:p w14:paraId="51AFD2CB">
      <w:pPr>
        <w:autoSpaceDE w:val="0"/>
        <w:autoSpaceDN w:val="0"/>
        <w:jc w:val="center"/>
        <w:rPr>
          <w:rFonts w:ascii="宋体" w:hAnsi="宋体" w:cs="宋体"/>
          <w:b/>
          <w:spacing w:val="6"/>
          <w:sz w:val="32"/>
          <w:szCs w:val="32"/>
        </w:rPr>
      </w:pPr>
    </w:p>
    <w:p w14:paraId="1972E873">
      <w:pPr>
        <w:autoSpaceDE w:val="0"/>
        <w:autoSpaceDN w:val="0"/>
        <w:jc w:val="center"/>
        <w:rPr>
          <w:rFonts w:ascii="宋体" w:hAnsi="宋体" w:cs="宋体"/>
          <w:b/>
          <w:spacing w:val="6"/>
          <w:sz w:val="32"/>
          <w:szCs w:val="32"/>
        </w:rPr>
      </w:pPr>
    </w:p>
    <w:p w14:paraId="12F767C2">
      <w:pPr>
        <w:autoSpaceDE w:val="0"/>
        <w:autoSpaceDN w:val="0"/>
        <w:jc w:val="center"/>
        <w:rPr>
          <w:rFonts w:ascii="宋体" w:hAnsi="宋体" w:cs="宋体"/>
          <w:b/>
          <w:spacing w:val="6"/>
          <w:sz w:val="32"/>
          <w:szCs w:val="32"/>
        </w:rPr>
      </w:pPr>
    </w:p>
    <w:p w14:paraId="177376D4">
      <w:pPr>
        <w:autoSpaceDE w:val="0"/>
        <w:autoSpaceDN w:val="0"/>
        <w:jc w:val="center"/>
        <w:rPr>
          <w:rFonts w:ascii="宋体" w:hAnsi="宋体" w:cs="宋体"/>
          <w:b/>
          <w:spacing w:val="6"/>
          <w:sz w:val="32"/>
          <w:szCs w:val="32"/>
        </w:rPr>
      </w:pPr>
    </w:p>
    <w:p w14:paraId="75747D8D">
      <w:pPr>
        <w:autoSpaceDE w:val="0"/>
        <w:autoSpaceDN w:val="0"/>
        <w:jc w:val="center"/>
        <w:rPr>
          <w:rFonts w:ascii="宋体" w:hAnsi="宋体" w:cs="宋体"/>
          <w:b/>
          <w:spacing w:val="6"/>
          <w:sz w:val="32"/>
          <w:szCs w:val="32"/>
        </w:rPr>
      </w:pPr>
    </w:p>
    <w:p w14:paraId="387D5A24">
      <w:pPr>
        <w:autoSpaceDE w:val="0"/>
        <w:autoSpaceDN w:val="0"/>
        <w:jc w:val="center"/>
        <w:rPr>
          <w:rFonts w:ascii="宋体" w:hAnsi="宋体" w:cs="宋体"/>
          <w:b/>
          <w:spacing w:val="6"/>
          <w:sz w:val="32"/>
          <w:szCs w:val="32"/>
        </w:rPr>
      </w:pPr>
    </w:p>
    <w:p w14:paraId="78636760">
      <w:pPr>
        <w:autoSpaceDE w:val="0"/>
        <w:autoSpaceDN w:val="0"/>
        <w:jc w:val="center"/>
        <w:rPr>
          <w:rFonts w:ascii="宋体" w:hAnsi="宋体" w:cs="宋体"/>
          <w:b/>
          <w:spacing w:val="6"/>
          <w:sz w:val="32"/>
          <w:szCs w:val="32"/>
        </w:rPr>
      </w:pPr>
    </w:p>
    <w:p w14:paraId="10A444F7">
      <w:pPr>
        <w:autoSpaceDE w:val="0"/>
        <w:autoSpaceDN w:val="0"/>
        <w:jc w:val="center"/>
        <w:rPr>
          <w:rFonts w:ascii="宋体" w:hAnsi="宋体" w:cs="宋体"/>
          <w:b/>
          <w:spacing w:val="6"/>
          <w:sz w:val="32"/>
          <w:szCs w:val="32"/>
        </w:rPr>
      </w:pPr>
    </w:p>
    <w:p w14:paraId="10E90CC0">
      <w:pPr>
        <w:snapToGrid w:val="0"/>
        <w:spacing w:line="360" w:lineRule="auto"/>
        <w:ind w:firstLine="3666" w:firstLineChars="1100"/>
        <w:rPr>
          <w:rFonts w:ascii="宋体" w:hAnsi="宋体" w:cs="宋体"/>
          <w:b/>
          <w:spacing w:val="6"/>
          <w:sz w:val="32"/>
          <w:szCs w:val="32"/>
        </w:rPr>
      </w:pPr>
    </w:p>
    <w:p w14:paraId="1D35E3E2">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8640498">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4E2ADC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66FC02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D2713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1F258D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6AF5463">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270F24D">
      <w:r>
        <w:rPr>
          <w:rFonts w:hint="eastAsia"/>
          <w:lang w:val="zh-CN"/>
        </w:rPr>
        <w:t xml:space="preserve"> </w:t>
      </w:r>
    </w:p>
    <w:p w14:paraId="5AF7B1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AF043B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F79AB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E2CCB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5FB8206">
      <w:pPr>
        <w:snapToGrid w:val="0"/>
        <w:spacing w:line="360" w:lineRule="auto"/>
        <w:ind w:firstLine="576"/>
        <w:rPr>
          <w:rFonts w:ascii="宋体" w:hAnsi="宋体" w:cs="宋体"/>
          <w:u w:val="single"/>
        </w:rPr>
      </w:pPr>
      <w:r>
        <w:rPr>
          <w:rFonts w:hint="eastAsia" w:ascii="宋体" w:hAnsi="宋体" w:cs="宋体"/>
          <w:u w:val="single"/>
        </w:rPr>
        <w:t xml:space="preserve">                                                                                  </w:t>
      </w:r>
    </w:p>
    <w:p w14:paraId="4A6A7B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929F74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8E559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EF283B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D021AC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2E316F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4BF94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6FD24E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E0BFD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1651A1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12B9D5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649578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2CF94F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1D0487B">
      <w:pPr>
        <w:spacing w:line="360" w:lineRule="auto"/>
        <w:ind w:right="420"/>
        <w:rPr>
          <w:rFonts w:ascii="宋体" w:hAnsi="宋体" w:cs="宋体"/>
          <w:sz w:val="24"/>
        </w:rPr>
      </w:pPr>
      <w:r>
        <w:rPr>
          <w:rFonts w:hint="eastAsia" w:ascii="宋体" w:hAnsi="宋体" w:cs="宋体"/>
          <w:sz w:val="24"/>
        </w:rPr>
        <w:t>注：按本格式和要求提供。</w:t>
      </w:r>
    </w:p>
    <w:p w14:paraId="582DABCC">
      <w:pPr>
        <w:autoSpaceDE w:val="0"/>
        <w:autoSpaceDN w:val="0"/>
        <w:jc w:val="center"/>
        <w:rPr>
          <w:rFonts w:ascii="宋体" w:hAnsi="宋体" w:cs="宋体"/>
          <w:b/>
          <w:spacing w:val="6"/>
          <w:sz w:val="32"/>
          <w:szCs w:val="32"/>
        </w:rPr>
      </w:pPr>
    </w:p>
    <w:p w14:paraId="22A99413">
      <w:pPr>
        <w:autoSpaceDE w:val="0"/>
        <w:autoSpaceDN w:val="0"/>
        <w:jc w:val="center"/>
        <w:rPr>
          <w:rFonts w:ascii="宋体" w:hAnsi="宋体" w:cs="宋体"/>
          <w:b/>
          <w:spacing w:val="6"/>
          <w:sz w:val="32"/>
          <w:szCs w:val="32"/>
        </w:rPr>
      </w:pPr>
    </w:p>
    <w:p w14:paraId="698A9B5B">
      <w:pPr>
        <w:autoSpaceDE w:val="0"/>
        <w:autoSpaceDN w:val="0"/>
        <w:jc w:val="center"/>
        <w:rPr>
          <w:rFonts w:ascii="宋体" w:hAnsi="宋体" w:cs="宋体"/>
          <w:b/>
          <w:spacing w:val="6"/>
          <w:sz w:val="32"/>
          <w:szCs w:val="32"/>
        </w:rPr>
      </w:pPr>
    </w:p>
    <w:p w14:paraId="22A5CCE8">
      <w:pPr>
        <w:autoSpaceDE w:val="0"/>
        <w:autoSpaceDN w:val="0"/>
        <w:jc w:val="center"/>
        <w:rPr>
          <w:rFonts w:ascii="宋体" w:hAnsi="宋体" w:cs="宋体"/>
          <w:b/>
          <w:spacing w:val="6"/>
          <w:sz w:val="32"/>
          <w:szCs w:val="32"/>
        </w:rPr>
      </w:pPr>
    </w:p>
    <w:p w14:paraId="7EC8AD40">
      <w:pPr>
        <w:autoSpaceDE w:val="0"/>
        <w:autoSpaceDN w:val="0"/>
        <w:jc w:val="center"/>
        <w:rPr>
          <w:rFonts w:ascii="宋体" w:hAnsi="宋体" w:cs="宋体"/>
          <w:b/>
          <w:spacing w:val="6"/>
          <w:sz w:val="32"/>
          <w:szCs w:val="32"/>
        </w:rPr>
      </w:pPr>
    </w:p>
    <w:p w14:paraId="3638AA13">
      <w:pPr>
        <w:autoSpaceDE w:val="0"/>
        <w:autoSpaceDN w:val="0"/>
        <w:jc w:val="center"/>
        <w:rPr>
          <w:rFonts w:ascii="宋体" w:hAnsi="宋体" w:cs="宋体"/>
          <w:b/>
          <w:spacing w:val="6"/>
          <w:sz w:val="32"/>
          <w:szCs w:val="32"/>
        </w:rPr>
      </w:pPr>
    </w:p>
    <w:p w14:paraId="6309AFCE">
      <w:pPr>
        <w:autoSpaceDE w:val="0"/>
        <w:autoSpaceDN w:val="0"/>
        <w:jc w:val="center"/>
        <w:rPr>
          <w:rFonts w:ascii="宋体" w:hAnsi="宋体" w:cs="宋体"/>
          <w:b/>
          <w:spacing w:val="6"/>
          <w:sz w:val="32"/>
          <w:szCs w:val="32"/>
        </w:rPr>
      </w:pPr>
    </w:p>
    <w:p w14:paraId="585D0B3B">
      <w:pPr>
        <w:autoSpaceDE w:val="0"/>
        <w:autoSpaceDN w:val="0"/>
        <w:jc w:val="center"/>
        <w:rPr>
          <w:rFonts w:ascii="宋体" w:hAnsi="宋体" w:cs="宋体"/>
          <w:b/>
          <w:spacing w:val="6"/>
          <w:sz w:val="32"/>
          <w:szCs w:val="32"/>
        </w:rPr>
      </w:pPr>
    </w:p>
    <w:p w14:paraId="1B1358EF">
      <w:pPr>
        <w:autoSpaceDE w:val="0"/>
        <w:autoSpaceDN w:val="0"/>
        <w:jc w:val="center"/>
        <w:rPr>
          <w:rFonts w:ascii="宋体" w:hAnsi="宋体" w:cs="宋体"/>
          <w:b/>
          <w:spacing w:val="6"/>
          <w:sz w:val="32"/>
          <w:szCs w:val="32"/>
        </w:rPr>
      </w:pPr>
    </w:p>
    <w:p w14:paraId="3F856E56">
      <w:pPr>
        <w:autoSpaceDE w:val="0"/>
        <w:autoSpaceDN w:val="0"/>
        <w:jc w:val="center"/>
        <w:rPr>
          <w:rFonts w:ascii="宋体" w:hAnsi="宋体" w:cs="宋体"/>
          <w:b/>
          <w:spacing w:val="6"/>
          <w:sz w:val="32"/>
          <w:szCs w:val="32"/>
        </w:rPr>
      </w:pPr>
    </w:p>
    <w:p w14:paraId="1AC9E950">
      <w:pPr>
        <w:autoSpaceDE w:val="0"/>
        <w:autoSpaceDN w:val="0"/>
        <w:jc w:val="center"/>
        <w:rPr>
          <w:rFonts w:ascii="宋体" w:hAnsi="宋体" w:cs="宋体"/>
          <w:b/>
          <w:spacing w:val="6"/>
          <w:sz w:val="32"/>
          <w:szCs w:val="32"/>
        </w:rPr>
      </w:pPr>
    </w:p>
    <w:p w14:paraId="5CC5161B">
      <w:pPr>
        <w:autoSpaceDE w:val="0"/>
        <w:autoSpaceDN w:val="0"/>
        <w:jc w:val="center"/>
        <w:rPr>
          <w:rFonts w:ascii="宋体" w:hAnsi="宋体" w:cs="宋体"/>
          <w:b/>
          <w:spacing w:val="6"/>
          <w:sz w:val="32"/>
          <w:szCs w:val="32"/>
        </w:rPr>
      </w:pPr>
    </w:p>
    <w:p w14:paraId="732A6CC6">
      <w:pPr>
        <w:autoSpaceDE w:val="0"/>
        <w:autoSpaceDN w:val="0"/>
        <w:jc w:val="center"/>
        <w:rPr>
          <w:rFonts w:ascii="宋体" w:hAnsi="宋体" w:cs="宋体"/>
          <w:b/>
          <w:spacing w:val="6"/>
          <w:sz w:val="32"/>
          <w:szCs w:val="32"/>
        </w:rPr>
      </w:pPr>
    </w:p>
    <w:p w14:paraId="4EDEEB9B">
      <w:pPr>
        <w:autoSpaceDE w:val="0"/>
        <w:autoSpaceDN w:val="0"/>
        <w:jc w:val="center"/>
        <w:rPr>
          <w:rFonts w:ascii="宋体" w:hAnsi="宋体" w:cs="宋体"/>
          <w:b/>
          <w:spacing w:val="6"/>
          <w:sz w:val="32"/>
          <w:szCs w:val="32"/>
        </w:rPr>
      </w:pPr>
    </w:p>
    <w:p w14:paraId="526E41E2">
      <w:pPr>
        <w:autoSpaceDE w:val="0"/>
        <w:autoSpaceDN w:val="0"/>
        <w:jc w:val="center"/>
        <w:rPr>
          <w:rFonts w:ascii="宋体" w:hAnsi="宋体" w:cs="宋体"/>
          <w:b/>
          <w:spacing w:val="6"/>
          <w:sz w:val="32"/>
          <w:szCs w:val="32"/>
        </w:rPr>
      </w:pPr>
    </w:p>
    <w:p w14:paraId="54D2D65C">
      <w:pPr>
        <w:autoSpaceDE w:val="0"/>
        <w:autoSpaceDN w:val="0"/>
        <w:jc w:val="center"/>
        <w:rPr>
          <w:rFonts w:ascii="宋体" w:hAnsi="宋体" w:cs="宋体"/>
          <w:b/>
          <w:spacing w:val="6"/>
          <w:sz w:val="32"/>
          <w:szCs w:val="32"/>
        </w:rPr>
      </w:pPr>
    </w:p>
    <w:p w14:paraId="43991A0B">
      <w:pPr>
        <w:autoSpaceDE w:val="0"/>
        <w:autoSpaceDN w:val="0"/>
        <w:jc w:val="center"/>
        <w:rPr>
          <w:rFonts w:ascii="宋体" w:hAnsi="宋体" w:cs="宋体"/>
          <w:b/>
          <w:spacing w:val="6"/>
          <w:sz w:val="32"/>
          <w:szCs w:val="32"/>
        </w:rPr>
      </w:pPr>
    </w:p>
    <w:p w14:paraId="2AA60F6E">
      <w:pPr>
        <w:autoSpaceDE w:val="0"/>
        <w:autoSpaceDN w:val="0"/>
        <w:jc w:val="center"/>
        <w:rPr>
          <w:rFonts w:ascii="宋体" w:hAnsi="宋体" w:cs="宋体"/>
          <w:b/>
          <w:spacing w:val="6"/>
          <w:sz w:val="32"/>
          <w:szCs w:val="32"/>
        </w:rPr>
      </w:pPr>
    </w:p>
    <w:p w14:paraId="135CF4EC">
      <w:pPr>
        <w:autoSpaceDE w:val="0"/>
        <w:autoSpaceDN w:val="0"/>
        <w:jc w:val="center"/>
        <w:rPr>
          <w:rFonts w:ascii="宋体" w:hAnsi="宋体" w:cs="宋体"/>
          <w:b/>
          <w:spacing w:val="6"/>
          <w:sz w:val="32"/>
          <w:szCs w:val="32"/>
        </w:rPr>
      </w:pPr>
    </w:p>
    <w:p w14:paraId="32859F71">
      <w:pPr>
        <w:autoSpaceDE w:val="0"/>
        <w:autoSpaceDN w:val="0"/>
        <w:jc w:val="center"/>
        <w:rPr>
          <w:rFonts w:ascii="宋体" w:hAnsi="宋体" w:cs="宋体"/>
          <w:b/>
          <w:spacing w:val="6"/>
          <w:sz w:val="32"/>
          <w:szCs w:val="32"/>
        </w:rPr>
      </w:pPr>
    </w:p>
    <w:p w14:paraId="1A6E0D8A">
      <w:pPr>
        <w:autoSpaceDE w:val="0"/>
        <w:autoSpaceDN w:val="0"/>
        <w:jc w:val="center"/>
        <w:rPr>
          <w:rFonts w:ascii="宋体" w:hAnsi="宋体" w:cs="宋体"/>
          <w:b/>
          <w:spacing w:val="6"/>
          <w:sz w:val="32"/>
          <w:szCs w:val="32"/>
        </w:rPr>
      </w:pPr>
    </w:p>
    <w:p w14:paraId="5A63071B">
      <w:pPr>
        <w:autoSpaceDE w:val="0"/>
        <w:autoSpaceDN w:val="0"/>
        <w:jc w:val="center"/>
        <w:rPr>
          <w:rFonts w:ascii="宋体" w:hAnsi="宋体" w:cs="宋体"/>
          <w:b/>
          <w:spacing w:val="6"/>
          <w:sz w:val="32"/>
          <w:szCs w:val="32"/>
        </w:rPr>
      </w:pPr>
    </w:p>
    <w:p w14:paraId="030DBC64">
      <w:pPr>
        <w:autoSpaceDE w:val="0"/>
        <w:autoSpaceDN w:val="0"/>
        <w:jc w:val="center"/>
        <w:rPr>
          <w:rFonts w:ascii="宋体" w:hAnsi="宋体" w:cs="宋体"/>
          <w:b/>
          <w:spacing w:val="6"/>
          <w:sz w:val="32"/>
          <w:szCs w:val="32"/>
        </w:rPr>
      </w:pPr>
    </w:p>
    <w:p w14:paraId="317C4F0D">
      <w:pPr>
        <w:autoSpaceDE w:val="0"/>
        <w:autoSpaceDN w:val="0"/>
        <w:jc w:val="center"/>
        <w:rPr>
          <w:rFonts w:ascii="宋体" w:hAnsi="宋体" w:cs="宋体"/>
          <w:b/>
          <w:spacing w:val="6"/>
          <w:sz w:val="32"/>
          <w:szCs w:val="32"/>
        </w:rPr>
      </w:pPr>
    </w:p>
    <w:p w14:paraId="6222548B">
      <w:pPr>
        <w:autoSpaceDE w:val="0"/>
        <w:autoSpaceDN w:val="0"/>
        <w:jc w:val="center"/>
        <w:rPr>
          <w:rFonts w:ascii="宋体" w:hAnsi="宋体" w:cs="宋体"/>
          <w:b/>
          <w:spacing w:val="6"/>
          <w:sz w:val="32"/>
          <w:szCs w:val="32"/>
        </w:rPr>
      </w:pPr>
    </w:p>
    <w:p w14:paraId="28982324">
      <w:pPr>
        <w:autoSpaceDE w:val="0"/>
        <w:autoSpaceDN w:val="0"/>
        <w:jc w:val="center"/>
        <w:rPr>
          <w:rFonts w:ascii="宋体" w:hAnsi="宋体" w:cs="宋体"/>
          <w:b/>
          <w:spacing w:val="6"/>
          <w:sz w:val="32"/>
          <w:szCs w:val="32"/>
        </w:rPr>
      </w:pPr>
    </w:p>
    <w:p w14:paraId="6218A3D8">
      <w:pPr>
        <w:autoSpaceDE w:val="0"/>
        <w:autoSpaceDN w:val="0"/>
        <w:jc w:val="center"/>
        <w:rPr>
          <w:rFonts w:ascii="宋体" w:hAnsi="宋体" w:cs="宋体"/>
          <w:b/>
          <w:spacing w:val="6"/>
          <w:sz w:val="32"/>
          <w:szCs w:val="32"/>
        </w:rPr>
      </w:pPr>
    </w:p>
    <w:p w14:paraId="1BEB16E7">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4C50368">
      <w:pPr>
        <w:spacing w:line="360" w:lineRule="auto"/>
        <w:jc w:val="center"/>
        <w:rPr>
          <w:rFonts w:ascii="宋体" w:hAnsi="宋体" w:cs="宋体"/>
          <w:sz w:val="24"/>
          <w:u w:val="single"/>
        </w:rPr>
      </w:pPr>
    </w:p>
    <w:p w14:paraId="594B928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EBEE684">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服务全部由符合政策要求的中小企业承接</w:t>
      </w:r>
      <w:r>
        <w:rPr>
          <w:rFonts w:hint="eastAsia" w:ascii="宋体" w:hAnsi="宋体" w:cs="宋体"/>
          <w:sz w:val="24"/>
        </w:rPr>
        <w:t>。相关企业（含联合体中的中小企业、签订分包意向协议的中小企业）的具体情况如下：</w:t>
      </w:r>
    </w:p>
    <w:p w14:paraId="62F7982A">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53E2586">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B4905B4">
      <w:pPr>
        <w:spacing w:line="360" w:lineRule="auto"/>
        <w:ind w:firstLine="480" w:firstLineChars="200"/>
        <w:jc w:val="left"/>
        <w:rPr>
          <w:rFonts w:ascii="宋体" w:hAnsi="宋体" w:cs="宋体"/>
          <w:sz w:val="24"/>
        </w:rPr>
      </w:pPr>
      <w:r>
        <w:rPr>
          <w:rFonts w:hint="eastAsia" w:ascii="宋体" w:hAnsi="宋体" w:cs="宋体"/>
          <w:sz w:val="24"/>
        </w:rPr>
        <w:t>……</w:t>
      </w:r>
    </w:p>
    <w:p w14:paraId="60D1BDF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9C4BACB">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2EC7BAF">
      <w:pPr>
        <w:spacing w:line="360" w:lineRule="auto"/>
        <w:ind w:right="1760"/>
        <w:jc w:val="right"/>
        <w:rPr>
          <w:rFonts w:ascii="宋体" w:hAnsi="宋体" w:cs="宋体"/>
          <w:sz w:val="24"/>
        </w:rPr>
      </w:pPr>
      <w:r>
        <w:rPr>
          <w:rFonts w:hint="eastAsia" w:ascii="宋体" w:hAnsi="宋体" w:cs="宋体"/>
          <w:sz w:val="24"/>
        </w:rPr>
        <w:t>投标人名称（电子签名）：</w:t>
      </w:r>
    </w:p>
    <w:p w14:paraId="03D072FD">
      <w:pPr>
        <w:spacing w:line="360" w:lineRule="auto"/>
        <w:ind w:right="1120" w:firstLine="4680" w:firstLineChars="1950"/>
        <w:rPr>
          <w:rFonts w:ascii="宋体" w:hAnsi="宋体" w:cs="宋体"/>
          <w:sz w:val="24"/>
        </w:rPr>
      </w:pPr>
      <w:r>
        <w:rPr>
          <w:rFonts w:hint="eastAsia" w:ascii="宋体" w:hAnsi="宋体" w:cs="宋体"/>
          <w:sz w:val="24"/>
        </w:rPr>
        <w:t>日 期：</w:t>
      </w:r>
    </w:p>
    <w:p w14:paraId="7804DC29">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009D23F">
      <w:pPr>
        <w:spacing w:line="360" w:lineRule="auto"/>
        <w:ind w:right="420"/>
        <w:rPr>
          <w:rFonts w:ascii="宋体" w:hAnsi="宋体" w:cs="宋体"/>
          <w:sz w:val="24"/>
        </w:rPr>
      </w:pPr>
    </w:p>
    <w:p w14:paraId="4400DA61">
      <w:pPr>
        <w:spacing w:line="360" w:lineRule="auto"/>
        <w:ind w:right="420"/>
        <w:rPr>
          <w:rFonts w:ascii="宋体" w:hAnsi="宋体" w:cs="宋体"/>
          <w:sz w:val="24"/>
        </w:rPr>
      </w:pPr>
      <w:r>
        <w:rPr>
          <w:rFonts w:hint="eastAsia" w:ascii="宋体" w:hAnsi="宋体" w:cs="宋体"/>
          <w:sz w:val="24"/>
        </w:rPr>
        <w:t xml:space="preserve">   注：</w:t>
      </w:r>
    </w:p>
    <w:p w14:paraId="27F2135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BD1B9F9">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984F94">
      <w:pPr>
        <w:pStyle w:val="3"/>
        <w:rPr>
          <w:rFonts w:ascii="宋体" w:hAnsi="宋体" w:eastAsia="宋体" w:cs="宋体"/>
          <w:lang w:val="en-US"/>
        </w:rPr>
      </w:pPr>
    </w:p>
    <w:p w14:paraId="30CA4D8B">
      <w:pPr>
        <w:spacing w:line="360" w:lineRule="auto"/>
        <w:ind w:right="420"/>
        <w:rPr>
          <w:rFonts w:ascii="宋体" w:hAnsi="宋体" w:cs="宋体"/>
        </w:rPr>
      </w:pPr>
    </w:p>
    <w:p w14:paraId="7F22B731">
      <w:pPr>
        <w:adjustRightInd w:val="0"/>
        <w:snapToGrid w:val="0"/>
        <w:spacing w:line="540" w:lineRule="exact"/>
        <w:jc w:val="center"/>
        <w:rPr>
          <w:rFonts w:hint="eastAsia" w:ascii="宋体" w:hAnsi="宋体" w:cs="宋体"/>
          <w:b/>
          <w:sz w:val="36"/>
          <w:szCs w:val="20"/>
        </w:rPr>
      </w:pPr>
    </w:p>
    <w:p w14:paraId="1F118582">
      <w:pPr>
        <w:adjustRightInd w:val="0"/>
        <w:snapToGrid w:val="0"/>
        <w:spacing w:line="540" w:lineRule="exact"/>
        <w:jc w:val="center"/>
        <w:rPr>
          <w:rFonts w:hint="eastAsia" w:ascii="宋体" w:hAnsi="宋体" w:cs="宋体"/>
          <w:b/>
          <w:sz w:val="36"/>
          <w:szCs w:val="20"/>
        </w:rPr>
      </w:pPr>
    </w:p>
    <w:p w14:paraId="71FEF667">
      <w:pPr>
        <w:adjustRightInd w:val="0"/>
        <w:snapToGrid w:val="0"/>
        <w:spacing w:line="540" w:lineRule="exact"/>
        <w:jc w:val="center"/>
        <w:rPr>
          <w:rFonts w:hint="eastAsia" w:ascii="宋体" w:hAnsi="宋体" w:cs="宋体"/>
          <w:b/>
          <w:sz w:val="36"/>
          <w:szCs w:val="20"/>
        </w:rPr>
      </w:pPr>
    </w:p>
    <w:p w14:paraId="0B97F498">
      <w:pPr>
        <w:adjustRightInd w:val="0"/>
        <w:snapToGrid w:val="0"/>
        <w:spacing w:line="540" w:lineRule="exact"/>
        <w:jc w:val="center"/>
        <w:rPr>
          <w:rFonts w:hint="eastAsia" w:ascii="宋体" w:hAnsi="宋体" w:cs="宋体"/>
          <w:b/>
          <w:sz w:val="36"/>
          <w:szCs w:val="20"/>
        </w:rPr>
      </w:pPr>
    </w:p>
    <w:p w14:paraId="0AECC96E">
      <w:pPr>
        <w:adjustRightInd w:val="0"/>
        <w:snapToGrid w:val="0"/>
        <w:spacing w:line="540" w:lineRule="exact"/>
        <w:jc w:val="center"/>
        <w:rPr>
          <w:rFonts w:hint="eastAsia" w:ascii="宋体" w:hAnsi="宋体" w:cs="宋体"/>
          <w:b/>
          <w:sz w:val="36"/>
          <w:szCs w:val="20"/>
        </w:rPr>
      </w:pPr>
    </w:p>
    <w:p w14:paraId="371C69AC">
      <w:pPr>
        <w:adjustRightInd w:val="0"/>
        <w:snapToGrid w:val="0"/>
        <w:spacing w:line="540" w:lineRule="exact"/>
        <w:jc w:val="center"/>
        <w:rPr>
          <w:rFonts w:hint="eastAsia" w:ascii="宋体" w:hAnsi="宋体" w:cs="宋体"/>
          <w:b/>
          <w:sz w:val="36"/>
          <w:szCs w:val="20"/>
        </w:rPr>
      </w:pPr>
    </w:p>
    <w:p w14:paraId="276C41DD">
      <w:pPr>
        <w:adjustRightInd w:val="0"/>
        <w:snapToGrid w:val="0"/>
        <w:spacing w:line="540" w:lineRule="exact"/>
        <w:jc w:val="center"/>
        <w:rPr>
          <w:rFonts w:hint="eastAsia" w:ascii="宋体" w:hAnsi="宋体" w:cs="宋体"/>
          <w:b/>
          <w:sz w:val="36"/>
          <w:szCs w:val="20"/>
        </w:rPr>
      </w:pPr>
    </w:p>
    <w:p w14:paraId="053A0419">
      <w:pPr>
        <w:adjustRightInd w:val="0"/>
        <w:snapToGrid w:val="0"/>
        <w:spacing w:line="540" w:lineRule="exact"/>
        <w:jc w:val="center"/>
        <w:rPr>
          <w:rFonts w:hint="eastAsia" w:ascii="宋体" w:hAnsi="宋体" w:cs="宋体"/>
          <w:b/>
          <w:sz w:val="36"/>
          <w:szCs w:val="20"/>
        </w:rPr>
      </w:pPr>
    </w:p>
    <w:p w14:paraId="6127E568">
      <w:pPr>
        <w:adjustRightInd w:val="0"/>
        <w:snapToGrid w:val="0"/>
        <w:spacing w:line="540" w:lineRule="exact"/>
        <w:jc w:val="center"/>
        <w:rPr>
          <w:rFonts w:hint="eastAsia" w:ascii="宋体" w:hAnsi="宋体" w:cs="宋体"/>
          <w:b/>
          <w:sz w:val="36"/>
          <w:szCs w:val="20"/>
        </w:rPr>
      </w:pPr>
    </w:p>
    <w:p w14:paraId="35E66A8F">
      <w:pPr>
        <w:adjustRightInd w:val="0"/>
        <w:snapToGrid w:val="0"/>
        <w:spacing w:line="540" w:lineRule="exact"/>
        <w:jc w:val="center"/>
        <w:rPr>
          <w:rFonts w:hint="eastAsia" w:ascii="宋体" w:hAnsi="宋体" w:cs="宋体"/>
          <w:b/>
          <w:sz w:val="36"/>
          <w:szCs w:val="20"/>
        </w:rPr>
      </w:pPr>
    </w:p>
    <w:p w14:paraId="06E0BCBA">
      <w:pPr>
        <w:adjustRightInd w:val="0"/>
        <w:snapToGrid w:val="0"/>
        <w:spacing w:line="540" w:lineRule="exact"/>
        <w:jc w:val="center"/>
        <w:rPr>
          <w:rFonts w:hint="eastAsia" w:ascii="宋体" w:hAnsi="宋体" w:cs="宋体"/>
          <w:b/>
          <w:sz w:val="36"/>
          <w:szCs w:val="20"/>
        </w:rPr>
      </w:pPr>
    </w:p>
    <w:p w14:paraId="75FDC591">
      <w:pPr>
        <w:adjustRightInd w:val="0"/>
        <w:snapToGrid w:val="0"/>
        <w:spacing w:line="540" w:lineRule="exact"/>
        <w:jc w:val="center"/>
        <w:rPr>
          <w:rFonts w:hint="eastAsia" w:ascii="宋体" w:hAnsi="宋体" w:cs="宋体"/>
          <w:b/>
          <w:sz w:val="36"/>
          <w:szCs w:val="20"/>
        </w:rPr>
      </w:pPr>
    </w:p>
    <w:p w14:paraId="08D16BF6">
      <w:pPr>
        <w:adjustRightInd w:val="0"/>
        <w:snapToGrid w:val="0"/>
        <w:spacing w:line="540" w:lineRule="exact"/>
        <w:jc w:val="center"/>
        <w:rPr>
          <w:rFonts w:hint="eastAsia" w:ascii="宋体" w:hAnsi="宋体" w:cs="宋体"/>
          <w:b/>
          <w:sz w:val="36"/>
          <w:szCs w:val="20"/>
        </w:rPr>
      </w:pPr>
    </w:p>
    <w:p w14:paraId="5C1A6959">
      <w:pPr>
        <w:adjustRightInd w:val="0"/>
        <w:snapToGrid w:val="0"/>
        <w:spacing w:line="540" w:lineRule="exact"/>
        <w:jc w:val="center"/>
        <w:rPr>
          <w:rFonts w:hint="eastAsia" w:ascii="宋体" w:hAnsi="宋体" w:cs="宋体"/>
          <w:b/>
          <w:sz w:val="36"/>
          <w:szCs w:val="20"/>
        </w:rPr>
      </w:pPr>
    </w:p>
    <w:p w14:paraId="0848E64A">
      <w:pPr>
        <w:adjustRightInd w:val="0"/>
        <w:snapToGrid w:val="0"/>
        <w:spacing w:line="540" w:lineRule="exact"/>
        <w:jc w:val="center"/>
        <w:rPr>
          <w:rFonts w:hint="eastAsia" w:ascii="宋体" w:hAnsi="宋体" w:cs="宋体"/>
          <w:b/>
          <w:sz w:val="36"/>
          <w:szCs w:val="20"/>
        </w:rPr>
      </w:pPr>
    </w:p>
    <w:p w14:paraId="62601D5F">
      <w:pPr>
        <w:adjustRightInd w:val="0"/>
        <w:snapToGrid w:val="0"/>
        <w:spacing w:line="540" w:lineRule="exact"/>
        <w:jc w:val="center"/>
        <w:rPr>
          <w:rFonts w:hint="eastAsia" w:ascii="宋体" w:hAnsi="宋体" w:cs="宋体"/>
          <w:b/>
          <w:sz w:val="36"/>
          <w:szCs w:val="20"/>
        </w:rPr>
      </w:pPr>
    </w:p>
    <w:p w14:paraId="64DF2C8A">
      <w:pPr>
        <w:adjustRightInd w:val="0"/>
        <w:snapToGrid w:val="0"/>
        <w:spacing w:line="540" w:lineRule="exact"/>
        <w:jc w:val="center"/>
        <w:rPr>
          <w:rFonts w:hint="eastAsia" w:ascii="宋体" w:hAnsi="宋体" w:cs="宋体"/>
          <w:b/>
          <w:sz w:val="36"/>
          <w:szCs w:val="20"/>
        </w:rPr>
      </w:pPr>
    </w:p>
    <w:p w14:paraId="241A4DF1">
      <w:pPr>
        <w:adjustRightInd w:val="0"/>
        <w:snapToGrid w:val="0"/>
        <w:spacing w:line="540" w:lineRule="exact"/>
        <w:jc w:val="center"/>
        <w:rPr>
          <w:rFonts w:hint="eastAsia" w:ascii="宋体" w:hAnsi="宋体" w:cs="宋体"/>
          <w:b/>
          <w:sz w:val="36"/>
          <w:szCs w:val="20"/>
        </w:rPr>
      </w:pPr>
    </w:p>
    <w:p w14:paraId="010B84A1">
      <w:pPr>
        <w:adjustRightInd w:val="0"/>
        <w:snapToGrid w:val="0"/>
        <w:spacing w:line="540" w:lineRule="exact"/>
        <w:jc w:val="center"/>
        <w:rPr>
          <w:rFonts w:hint="eastAsia" w:ascii="宋体" w:hAnsi="宋体" w:cs="宋体"/>
          <w:b/>
          <w:sz w:val="36"/>
          <w:szCs w:val="20"/>
        </w:rPr>
      </w:pPr>
    </w:p>
    <w:p w14:paraId="346A41D9">
      <w:pPr>
        <w:adjustRightInd w:val="0"/>
        <w:snapToGrid w:val="0"/>
        <w:spacing w:line="540" w:lineRule="exact"/>
        <w:jc w:val="center"/>
        <w:rPr>
          <w:rFonts w:hint="eastAsia" w:ascii="宋体" w:hAnsi="宋体" w:cs="宋体"/>
          <w:b/>
          <w:sz w:val="36"/>
          <w:szCs w:val="20"/>
        </w:rPr>
      </w:pPr>
    </w:p>
    <w:p w14:paraId="5F6B9F34">
      <w:pPr>
        <w:adjustRightInd w:val="0"/>
        <w:snapToGrid w:val="0"/>
        <w:spacing w:line="540" w:lineRule="exact"/>
        <w:jc w:val="center"/>
        <w:rPr>
          <w:rFonts w:hint="eastAsia" w:ascii="方正小标宋_GBK" w:hAnsi="方正小标宋_GBK" w:eastAsia="方正小标宋_GBK" w:cs="方正小标宋_GBK"/>
          <w:color w:val="auto"/>
          <w:sz w:val="44"/>
          <w:szCs w:val="44"/>
          <w:highlight w:val="none"/>
        </w:rPr>
      </w:pPr>
      <w:r>
        <w:rPr>
          <w:rFonts w:hint="eastAsia" w:ascii="宋体" w:hAnsi="宋体" w:cs="宋体"/>
          <w:b/>
          <w:sz w:val="36"/>
          <w:szCs w:val="20"/>
        </w:rPr>
        <w:t>附件</w:t>
      </w:r>
      <w:r>
        <w:rPr>
          <w:rFonts w:hint="eastAsia" w:ascii="宋体" w:hAnsi="宋体" w:cs="宋体"/>
          <w:b/>
          <w:sz w:val="36"/>
          <w:szCs w:val="20"/>
          <w:lang w:val="en-US" w:eastAsia="zh-CN"/>
        </w:rPr>
        <w:t>8</w:t>
      </w:r>
      <w:r>
        <w:rPr>
          <w:rFonts w:hint="eastAsia" w:ascii="宋体" w:hAnsi="宋体" w:cs="宋体"/>
          <w:b/>
          <w:sz w:val="36"/>
          <w:szCs w:val="20"/>
        </w:rPr>
        <w:t>：</w:t>
      </w:r>
      <w:r>
        <w:rPr>
          <w:rFonts w:hint="eastAsia" w:ascii="方正小标宋_GBK" w:hAnsi="方正小标宋_GBK" w:eastAsia="方正小标宋_GBK" w:cs="方正小标宋_GBK"/>
          <w:color w:val="auto"/>
          <w:sz w:val="44"/>
          <w:szCs w:val="44"/>
          <w:highlight w:val="none"/>
        </w:rPr>
        <w:t>杭州市余杭区养老服务电子津贴</w:t>
      </w:r>
    </w:p>
    <w:p w14:paraId="5936DD14">
      <w:pPr>
        <w:adjustRightInd w:val="0"/>
        <w:snapToGrid w:val="0"/>
        <w:spacing w:line="540" w:lineRule="exact"/>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实施办法</w:t>
      </w:r>
      <w:r>
        <w:rPr>
          <w:rFonts w:hint="eastAsia" w:ascii="方正小标宋_GBK" w:hAnsi="方正小标宋_GBK" w:eastAsia="方正小标宋_GBK" w:cs="方正小标宋_GBK"/>
          <w:color w:val="auto"/>
          <w:sz w:val="44"/>
          <w:szCs w:val="44"/>
          <w:highlight w:val="none"/>
          <w:lang w:eastAsia="zh-CN"/>
        </w:rPr>
        <w:t>（试行）</w:t>
      </w:r>
    </w:p>
    <w:p w14:paraId="78794282">
      <w:pPr>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p>
    <w:p w14:paraId="60AEE879">
      <w:pPr>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贯彻落实《杭州市居家养老服务条例》，进一步完善余杭区养老服务体系建设，建立健全高龄、失能失智老年人政策保障体系，持续提升养老服务质量，提高养老服务供给保障，根据《杭州市人民政府办公厅关于贯彻落实&lt;杭州市居家养老服务条例&gt;的实施意见》（杭政办函〔2020〕47号）和《杭州市民政局 杭州市财政局关于印发杭州市养老服务电子津贴制度的实施意见》（杭民发〔2020〕108号）的通知精神，结合我区实际，现就建立余杭区养老服务电子津贴制度提出如下实施办法。（以下简称办法）</w:t>
      </w:r>
    </w:p>
    <w:p w14:paraId="6CB96B38">
      <w:pPr>
        <w:adjustRightInd w:val="0"/>
        <w:snapToGrid w:val="0"/>
        <w:spacing w:line="54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一、基本原则</w:t>
      </w:r>
    </w:p>
    <w:p w14:paraId="1F8DCD18">
      <w:pPr>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（一）保障基本，适度普惠。</w:t>
      </w:r>
      <w:r>
        <w:rPr>
          <w:rFonts w:hint="eastAsia" w:ascii="仿宋_GB2312" w:hAnsi="仿宋_GB2312" w:eastAsia="仿宋_GB2312" w:cs="仿宋_GB2312"/>
          <w:color w:val="auto"/>
          <w:sz w:val="28"/>
          <w:szCs w:val="28"/>
          <w:highlight w:val="none"/>
        </w:rPr>
        <w:t>积极应对人口老龄化，持续完善以居家为基础的养老服务体系。根据不同年龄情况、经济条件和身体状况，结合本地实际，为老年人享受养老服务提供保障，逐步形成合理保障梯度。</w:t>
      </w:r>
    </w:p>
    <w:p w14:paraId="45C7E558">
      <w:pPr>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（二）需求导向，精准服务。</w:t>
      </w:r>
      <w:r>
        <w:rPr>
          <w:rFonts w:hint="eastAsia" w:ascii="仿宋_GB2312" w:hAnsi="仿宋_GB2312" w:eastAsia="仿宋_GB2312" w:cs="仿宋_GB2312"/>
          <w:color w:val="auto"/>
          <w:sz w:val="28"/>
          <w:szCs w:val="28"/>
          <w:highlight w:val="none"/>
        </w:rPr>
        <w:t>立足基本养老服务需求，加强老年人能力评估体系建设，优先保障失能失智老年人服务需求，为老年人自愿、就近选择养老服务提供便利。</w:t>
      </w:r>
    </w:p>
    <w:p w14:paraId="43A63E68">
      <w:pPr>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（三）志愿服务，社会参与。</w:t>
      </w:r>
      <w:r>
        <w:rPr>
          <w:rFonts w:hint="eastAsia" w:ascii="仿宋_GB2312" w:hAnsi="仿宋_GB2312" w:eastAsia="仿宋_GB2312" w:cs="仿宋_GB2312"/>
          <w:color w:val="auto"/>
          <w:sz w:val="28"/>
          <w:szCs w:val="28"/>
          <w:highlight w:val="none"/>
        </w:rPr>
        <w:t>深化放管服改革，激发养老服务市场活力，通过社会力量参与、志愿服务提供等多种形式进一步丰富养老服务供给，提升服务专业化水平。</w:t>
      </w:r>
    </w:p>
    <w:p w14:paraId="2EEE7EC7">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（四）创新机制，加强监管。</w:t>
      </w:r>
      <w:r>
        <w:rPr>
          <w:rFonts w:hint="eastAsia" w:ascii="仿宋_GB2312" w:hAnsi="仿宋_GB2312" w:eastAsia="仿宋_GB2312" w:cs="仿宋_GB2312"/>
          <w:color w:val="auto"/>
          <w:sz w:val="28"/>
          <w:szCs w:val="28"/>
          <w:highlight w:val="none"/>
        </w:rPr>
        <w:t>加强“互联网+养老”信息技术应用，探索和实施数字支付、统一支付模式，实现数据归集和闭环管理。</w:t>
      </w:r>
    </w:p>
    <w:p w14:paraId="12476315">
      <w:pPr>
        <w:adjustRightInd w:val="0"/>
        <w:snapToGrid w:val="0"/>
        <w:spacing w:line="54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二、电子津贴实施对象与标准</w:t>
      </w:r>
    </w:p>
    <w:p w14:paraId="162F6113">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（一）享受对象。</w:t>
      </w:r>
      <w:r>
        <w:rPr>
          <w:rFonts w:hint="eastAsia" w:ascii="仿宋_GB2312" w:hAnsi="仿宋_GB2312" w:eastAsia="仿宋_GB2312" w:cs="仿宋_GB2312"/>
          <w:color w:val="auto"/>
          <w:sz w:val="28"/>
          <w:szCs w:val="28"/>
          <w:highlight w:val="none"/>
        </w:rPr>
        <w:t>具有余杭区户籍并居住在本市，年满60周岁以上的老年人，</w:t>
      </w:r>
      <w:r>
        <w:rPr>
          <w:rFonts w:hint="eastAsia" w:ascii="仿宋_GB2312" w:hAnsi="仿宋_GB2312" w:eastAsia="仿宋_GB2312" w:cs="仿宋_GB2312"/>
          <w:color w:val="auto"/>
          <w:sz w:val="28"/>
          <w:szCs w:val="28"/>
          <w:highlight w:val="none"/>
          <w:lang w:eastAsia="zh-CN"/>
        </w:rPr>
        <w:t>符合条件的可</w:t>
      </w:r>
      <w:r>
        <w:rPr>
          <w:rFonts w:hint="eastAsia" w:ascii="仿宋_GB2312" w:hAnsi="仿宋_GB2312" w:eastAsia="仿宋_GB2312" w:cs="仿宋_GB2312"/>
          <w:color w:val="auto"/>
          <w:sz w:val="28"/>
          <w:szCs w:val="28"/>
          <w:highlight w:val="none"/>
        </w:rPr>
        <w:t>享受电子津贴服务（以下两类服务就高享受）。</w:t>
      </w:r>
    </w:p>
    <w:p w14:paraId="0CE0E436">
      <w:pPr>
        <w:tabs>
          <w:tab w:val="left" w:pos="6050"/>
        </w:tabs>
        <w:adjustRightInd w:val="0"/>
        <w:snapToGrid w:val="0"/>
        <w:spacing w:line="540" w:lineRule="exact"/>
        <w:ind w:firstLine="562" w:firstLineChars="200"/>
        <w:rPr>
          <w:rFonts w:hint="eastAsia" w:ascii="仿宋_GB2312" w:hAnsi="仿宋_GB2312" w:eastAsia="仿宋_GB2312" w:cs="仿宋_GB2312"/>
          <w:color w:val="auto"/>
          <w:spacing w:val="10"/>
          <w:sz w:val="28"/>
          <w:szCs w:val="28"/>
          <w:highlight w:val="none"/>
          <w:lang w:eastAsia="zh-CN"/>
        </w:rPr>
      </w:pPr>
      <w:r>
        <w:rPr>
          <w:rFonts w:hint="eastAsia" w:ascii="仿宋_GB2312" w:hAnsi="仿宋_GB2312" w:eastAsia="仿宋_GB2312" w:cs="仿宋_GB2312"/>
          <w:b/>
          <w:bCs/>
          <w:color w:val="auto"/>
          <w:sz w:val="28"/>
          <w:szCs w:val="28"/>
          <w:highlight w:val="none"/>
        </w:rPr>
        <w:t>1.高龄普惠服务。</w:t>
      </w:r>
      <w:r>
        <w:rPr>
          <w:rFonts w:hint="eastAsia" w:ascii="仿宋_GB2312" w:hAnsi="仿宋_GB2312" w:eastAsia="仿宋_GB2312" w:cs="仿宋_GB2312"/>
          <w:color w:val="auto"/>
          <w:sz w:val="28"/>
          <w:szCs w:val="28"/>
          <w:highlight w:val="none"/>
        </w:rPr>
        <w:t>符合本《办法》所指的高龄老人照料服务：80至89周岁老年人享受每人每月</w:t>
      </w:r>
      <w:r>
        <w:rPr>
          <w:rFonts w:hint="eastAsia" w:ascii="仿宋_GB2312" w:hAnsi="仿宋_GB2312" w:eastAsia="仿宋_GB2312" w:cs="仿宋_GB2312"/>
          <w:color w:val="auto"/>
          <w:sz w:val="28"/>
          <w:szCs w:val="28"/>
          <w:highlight w:val="none"/>
          <w:lang w:val="en-US" w:eastAsia="zh-CN"/>
        </w:rPr>
        <w:t>100元电子津贴</w:t>
      </w:r>
      <w:r>
        <w:rPr>
          <w:rFonts w:hint="eastAsia" w:ascii="仿宋_GB2312" w:hAnsi="仿宋_GB2312" w:eastAsia="仿宋_GB2312" w:cs="仿宋_GB2312"/>
          <w:color w:val="auto"/>
          <w:sz w:val="28"/>
          <w:szCs w:val="28"/>
          <w:highlight w:val="none"/>
        </w:rPr>
        <w:t>；90周岁及以上老年人享受每人每月</w:t>
      </w:r>
      <w:r>
        <w:rPr>
          <w:rFonts w:hint="eastAsia" w:ascii="仿宋_GB2312" w:hAnsi="仿宋_GB2312" w:eastAsia="仿宋_GB2312" w:cs="仿宋_GB2312"/>
          <w:color w:val="auto"/>
          <w:sz w:val="28"/>
          <w:szCs w:val="28"/>
          <w:highlight w:val="none"/>
          <w:lang w:val="en-US" w:eastAsia="zh-CN"/>
        </w:rPr>
        <w:t>200</w:t>
      </w:r>
      <w:r>
        <w:rPr>
          <w:rFonts w:hint="eastAsia" w:ascii="仿宋_GB2312" w:hAnsi="仿宋_GB2312" w:eastAsia="仿宋_GB2312" w:cs="仿宋_GB2312"/>
          <w:color w:val="auto"/>
          <w:sz w:val="28"/>
          <w:szCs w:val="28"/>
          <w:highlight w:val="none"/>
          <w:lang w:eastAsia="zh-CN"/>
        </w:rPr>
        <w:t>元电子津贴</w:t>
      </w:r>
      <w:r>
        <w:rPr>
          <w:rFonts w:hint="eastAsia" w:ascii="仿宋_GB2312" w:hAnsi="仿宋_GB2312" w:eastAsia="仿宋_GB2312" w:cs="仿宋_GB2312"/>
          <w:color w:val="auto"/>
          <w:sz w:val="28"/>
          <w:szCs w:val="28"/>
          <w:highlight w:val="none"/>
        </w:rPr>
        <w:t>。</w:t>
      </w:r>
    </w:p>
    <w:p w14:paraId="38182787">
      <w:pPr>
        <w:adjustRightInd w:val="0"/>
        <w:snapToGrid w:val="0"/>
        <w:spacing w:line="540" w:lineRule="exact"/>
        <w:ind w:firstLine="60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0"/>
          <w:sz w:val="28"/>
          <w:szCs w:val="28"/>
          <w:highlight w:val="none"/>
        </w:rPr>
        <w:t>2.失能失智照料服务。</w:t>
      </w:r>
      <w:r>
        <w:rPr>
          <w:rFonts w:hint="eastAsia" w:ascii="仿宋_GB2312" w:hAnsi="仿宋_GB2312" w:eastAsia="仿宋_GB2312" w:cs="仿宋_GB2312"/>
          <w:color w:val="auto"/>
          <w:sz w:val="28"/>
          <w:szCs w:val="28"/>
          <w:highlight w:val="none"/>
        </w:rPr>
        <w:t>符合本《办法》所指的失能（失智）照料服务：年满60周岁以上的</w:t>
      </w:r>
      <w:r>
        <w:rPr>
          <w:rFonts w:hint="eastAsia" w:ascii="仿宋_GB2312" w:hAnsi="仿宋_GB2312" w:eastAsia="仿宋_GB2312" w:cs="仿宋_GB2312"/>
          <w:color w:val="auto"/>
          <w:sz w:val="28"/>
          <w:szCs w:val="28"/>
          <w:highlight w:val="none"/>
          <w:lang w:eastAsia="zh-CN"/>
        </w:rPr>
        <w:t>孤寡、独居、空巢、失能失智、高龄、患八类疾病、特殊计划生育家庭、低保低边、市以上劳模、重点优抚对象、归侨、纯居干等老年人，</w:t>
      </w:r>
      <w:r>
        <w:rPr>
          <w:rFonts w:hint="eastAsia" w:ascii="仿宋_GB2312" w:hAnsi="仿宋_GB2312" w:eastAsia="仿宋_GB2312" w:cs="仿宋_GB2312"/>
          <w:color w:val="auto"/>
          <w:sz w:val="28"/>
          <w:szCs w:val="28"/>
          <w:highlight w:val="none"/>
        </w:rPr>
        <w:t>经评估为重度失能失智的老年人享受每人每月</w:t>
      </w:r>
      <w:r>
        <w:rPr>
          <w:rFonts w:hint="eastAsia" w:ascii="仿宋_GB2312" w:hAnsi="仿宋_GB2312" w:eastAsia="仿宋_GB2312" w:cs="仿宋_GB2312"/>
          <w:color w:val="auto"/>
          <w:sz w:val="28"/>
          <w:szCs w:val="28"/>
          <w:highlight w:val="none"/>
          <w:lang w:val="en-US" w:eastAsia="zh-CN"/>
        </w:rPr>
        <w:t>1960元电子津贴</w:t>
      </w:r>
      <w:r>
        <w:rPr>
          <w:rFonts w:hint="eastAsia" w:ascii="仿宋_GB2312" w:hAnsi="仿宋_GB2312" w:eastAsia="仿宋_GB2312" w:cs="仿宋_GB2312"/>
          <w:color w:val="auto"/>
          <w:sz w:val="28"/>
          <w:szCs w:val="28"/>
          <w:highlight w:val="none"/>
        </w:rPr>
        <w:t>；经评估为中度失能失智的老年人享受每人每月</w:t>
      </w:r>
      <w:r>
        <w:rPr>
          <w:rFonts w:hint="eastAsia" w:ascii="仿宋_GB2312" w:hAnsi="仿宋_GB2312" w:eastAsia="仿宋_GB2312" w:cs="仿宋_GB2312"/>
          <w:color w:val="auto"/>
          <w:sz w:val="28"/>
          <w:szCs w:val="28"/>
          <w:highlight w:val="none"/>
          <w:lang w:val="en-US" w:eastAsia="zh-CN"/>
        </w:rPr>
        <w:t>1330元电子津贴</w:t>
      </w:r>
      <w:r>
        <w:rPr>
          <w:rFonts w:hint="eastAsia" w:ascii="仿宋_GB2312" w:hAnsi="仿宋_GB2312" w:eastAsia="仿宋_GB2312" w:cs="仿宋_GB2312"/>
          <w:color w:val="auto"/>
          <w:sz w:val="28"/>
          <w:szCs w:val="28"/>
          <w:highlight w:val="none"/>
        </w:rPr>
        <w:t>。</w:t>
      </w:r>
    </w:p>
    <w:p w14:paraId="7581D35B">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（二）享受方法和标准。</w:t>
      </w:r>
      <w:r>
        <w:rPr>
          <w:rFonts w:hint="eastAsia" w:ascii="仿宋_GB2312" w:hAnsi="仿宋_GB2312" w:eastAsia="仿宋_GB2312" w:cs="仿宋_GB2312"/>
          <w:color w:val="auto"/>
          <w:sz w:val="28"/>
          <w:szCs w:val="28"/>
          <w:highlight w:val="none"/>
        </w:rPr>
        <w:t>养老服务电子津贴作为老年人享受政府提供服务的电子权益，依托杭州市“互联网+养老”系统平台，以“重阳分”形式按月发放至老年人本人社保卡（市民卡）养老服务专户中。养老服务电子津贴不可提现，</w:t>
      </w:r>
      <w:r>
        <w:rPr>
          <w:rFonts w:hint="eastAsia" w:ascii="仿宋_GB2312" w:hAnsi="仿宋_GB2312" w:eastAsia="仿宋_GB2312" w:cs="仿宋_GB2312"/>
          <w:color w:val="auto"/>
          <w:sz w:val="28"/>
          <w:szCs w:val="28"/>
          <w:highlight w:val="none"/>
          <w:shd w:val="clear" w:color="auto" w:fill="FFFFFF"/>
        </w:rPr>
        <w:t>采用虚拟额度后结算制，并按照老年人实际使用情况进行结算。</w:t>
      </w:r>
      <w:r>
        <w:rPr>
          <w:rFonts w:hint="eastAsia" w:ascii="仿宋_GB2312" w:hAnsi="仿宋_GB2312" w:eastAsia="仿宋_GB2312" w:cs="仿宋_GB2312"/>
          <w:color w:val="auto"/>
          <w:sz w:val="28"/>
          <w:szCs w:val="28"/>
          <w:highlight w:val="none"/>
        </w:rPr>
        <w:t>养老服务电子津贴根据服务支出由区和镇（街道）按照财政比例补助</w:t>
      </w:r>
      <w:r>
        <w:rPr>
          <w:rFonts w:hint="eastAsia" w:ascii="仿宋_GB2312" w:hAnsi="仿宋_GB2312" w:eastAsia="仿宋_GB2312" w:cs="仿宋_GB2312"/>
          <w:color w:val="auto"/>
          <w:sz w:val="28"/>
          <w:szCs w:val="28"/>
          <w:highlight w:val="none"/>
          <w:lang w:eastAsia="zh-CN"/>
        </w:rPr>
        <w:t>（具体：径山镇、黄湖镇、鸬鸟镇、百丈镇支出比例为应付金额的</w:t>
      </w:r>
      <w:r>
        <w:rPr>
          <w:rFonts w:hint="eastAsia" w:ascii="仿宋_GB2312" w:hAnsi="仿宋_GB2312" w:eastAsia="仿宋_GB2312" w:cs="仿宋_GB2312"/>
          <w:color w:val="auto"/>
          <w:sz w:val="28"/>
          <w:szCs w:val="28"/>
          <w:highlight w:val="none"/>
          <w:lang w:val="en-US" w:eastAsia="zh-CN"/>
        </w:rPr>
        <w:t>30%，其余8个镇街支出比例为应付金额的50%，区级财政分别承担应付金额的70%和50%）</w:t>
      </w:r>
      <w:r>
        <w:rPr>
          <w:rFonts w:hint="eastAsia" w:ascii="仿宋_GB2312" w:hAnsi="仿宋_GB2312" w:eastAsia="仿宋_GB2312" w:cs="仿宋_GB2312"/>
          <w:color w:val="auto"/>
          <w:sz w:val="28"/>
          <w:szCs w:val="28"/>
          <w:highlight w:val="none"/>
        </w:rPr>
        <w:t>。后期如出台相关政策，从其规定。区民政局要做好养老服务电子津贴资金的测算和发放工作，所需经费列入同级财政预算。</w:t>
      </w:r>
    </w:p>
    <w:p w14:paraId="6B989365">
      <w:pPr>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养老服务电子津贴与特困人员救助供养、重度残疾人护理补贴、入住养老机构护理补贴和家庭养老床位补助等不叠加享受。</w:t>
      </w:r>
      <w:r>
        <w:rPr>
          <w:rFonts w:hint="eastAsia" w:ascii="仿宋" w:hAnsi="仿宋" w:eastAsia="仿宋" w:cs="仿宋"/>
          <w:color w:val="auto"/>
          <w:sz w:val="28"/>
          <w:szCs w:val="28"/>
          <w:highlight w:val="none"/>
        </w:rPr>
        <w:t>老年人若满足多种养老服务补贴标准，享受补助就高享受，不进行叠加享受</w:t>
      </w:r>
      <w:r>
        <w:rPr>
          <w:rFonts w:hint="eastAsia" w:ascii="仿宋" w:hAnsi="仿宋" w:eastAsia="仿宋" w:cs="仿宋"/>
          <w:color w:val="auto"/>
          <w:sz w:val="28"/>
          <w:szCs w:val="28"/>
          <w:highlight w:val="none"/>
          <w:lang w:eastAsia="zh-CN"/>
        </w:rPr>
        <w:t>。</w:t>
      </w:r>
    </w:p>
    <w:p w14:paraId="5EBFFD15">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三、办理程序</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color w:val="auto"/>
          <w:sz w:val="28"/>
          <w:szCs w:val="28"/>
          <w:highlight w:val="none"/>
        </w:rPr>
        <w:t xml:space="preserve">                                                                                                                                                                                                                                                                                                                                                                                                                                                                                                                                                                                                                                                                                                                                                                                                                                                                                                                                                                                                                                                                                                                                                                                                     </w:t>
      </w:r>
    </w:p>
    <w:p w14:paraId="48765541">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（一）信息录入。</w:t>
      </w:r>
      <w:r>
        <w:rPr>
          <w:rFonts w:hint="eastAsia" w:ascii="仿宋_GB2312" w:hAnsi="仿宋_GB2312" w:eastAsia="仿宋_GB2312" w:cs="仿宋_GB2312"/>
          <w:color w:val="auto"/>
          <w:sz w:val="28"/>
          <w:szCs w:val="28"/>
          <w:highlight w:val="none"/>
        </w:rPr>
        <w:t>高龄照料服务无需申请，各镇街应主动发现并确认享受对象。失能失智照料服务由申请人本人向户籍地或居住地镇（街道）提出申请。因客观原因无法提出申请的，可由监护人、家庭成员或所在村（社区）代为申请。申请材料包括：《养老服务电子津贴申请表》（见附件2）和本人有效身份证件原件。</w:t>
      </w:r>
    </w:p>
    <w:p w14:paraId="04CDD624">
      <w:pPr>
        <w:spacing w:line="58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（二）受理评估。</w:t>
      </w:r>
      <w:r>
        <w:rPr>
          <w:rFonts w:hint="eastAsia" w:ascii="仿宋_GB2312" w:hAnsi="仿宋_GB2312" w:eastAsia="仿宋_GB2312" w:cs="仿宋_GB2312"/>
          <w:color w:val="auto"/>
          <w:sz w:val="28"/>
          <w:szCs w:val="28"/>
          <w:highlight w:val="none"/>
        </w:rPr>
        <w:t>各镇（街道）对于申请材料齐全、符合规定格式的应当场受理。需要进行评估的按照统一的老年人能力评估标准，</w:t>
      </w:r>
      <w:r>
        <w:rPr>
          <w:rFonts w:hint="eastAsia" w:ascii="仿宋_GB2312" w:hAnsi="仿宋_GB2312" w:eastAsia="仿宋_GB2312" w:cs="仿宋_GB2312"/>
          <w:color w:val="auto"/>
          <w:sz w:val="28"/>
          <w:szCs w:val="28"/>
          <w:highlight w:val="none"/>
          <w:lang w:eastAsia="zh-CN"/>
        </w:rPr>
        <w:t>按规定确定</w:t>
      </w:r>
      <w:r>
        <w:rPr>
          <w:rFonts w:hint="eastAsia" w:ascii="仿宋_GB2312" w:hAnsi="仿宋_GB2312" w:eastAsia="仿宋_GB2312" w:cs="仿宋_GB2312"/>
          <w:color w:val="auto"/>
          <w:sz w:val="28"/>
          <w:szCs w:val="28"/>
          <w:highlight w:val="none"/>
        </w:rPr>
        <w:t>评估机构进行评估。今后评估政策有变化的，从其规定。</w:t>
      </w:r>
    </w:p>
    <w:p w14:paraId="33761250">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（三）审核公示。</w:t>
      </w:r>
      <w:r>
        <w:rPr>
          <w:rFonts w:hint="eastAsia" w:ascii="仿宋_GB2312" w:hAnsi="仿宋_GB2312" w:eastAsia="仿宋_GB2312" w:cs="仿宋_GB2312"/>
          <w:color w:val="auto"/>
          <w:sz w:val="28"/>
          <w:szCs w:val="28"/>
          <w:highlight w:val="none"/>
        </w:rPr>
        <w:t>各镇（街道）根据申请材料和评估结果进行审核，</w:t>
      </w:r>
      <w:r>
        <w:rPr>
          <w:rFonts w:hint="eastAsia" w:ascii="仿宋_GB2312" w:hAnsi="仿宋_GB2312" w:eastAsia="仿宋_GB2312" w:cs="仿宋_GB2312"/>
          <w:color w:val="auto"/>
          <w:sz w:val="28"/>
          <w:szCs w:val="28"/>
          <w:highlight w:val="none"/>
          <w:lang w:eastAsia="zh-CN"/>
        </w:rPr>
        <w:t>申请人应当配合调查和评估，如实提供有关情况和资料，村（社区）应当协助镇街开展调查核实，</w:t>
      </w:r>
      <w:r>
        <w:rPr>
          <w:rFonts w:hint="eastAsia" w:ascii="仿宋_GB2312" w:hAnsi="仿宋_GB2312" w:eastAsia="仿宋_GB2312" w:cs="仿宋_GB2312"/>
          <w:color w:val="auto"/>
          <w:sz w:val="28"/>
          <w:szCs w:val="28"/>
          <w:highlight w:val="none"/>
        </w:rPr>
        <w:t>并将审核结果在申请地村（社区）公示，公示期为7天。公示期满无异议的报区民政局。群众对能力评估有异议的，应在收到评估结论5个工作日内，申请进行复核评估，复核评估结果为最终结果，复核评估后不符合条件的，书面通知申请对象。</w:t>
      </w:r>
    </w:p>
    <w:p w14:paraId="52553ABF">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（四）审批。</w:t>
      </w:r>
      <w:r>
        <w:rPr>
          <w:rFonts w:hint="eastAsia" w:ascii="仿宋_GB2312" w:hAnsi="仿宋_GB2312" w:eastAsia="仿宋_GB2312" w:cs="仿宋_GB2312"/>
          <w:color w:val="auto"/>
          <w:sz w:val="28"/>
          <w:szCs w:val="28"/>
          <w:highlight w:val="none"/>
        </w:rPr>
        <w:t>区民政局对各镇（街道）上报的材料进行审批。批准养老服务电子津贴的，从批准之日次月起享受；未予批准的，由</w:t>
      </w:r>
      <w:r>
        <w:rPr>
          <w:rFonts w:hint="eastAsia" w:ascii="仿宋_GB2312" w:hAnsi="仿宋_GB2312" w:eastAsia="仿宋_GB2312" w:cs="仿宋_GB2312"/>
          <w:color w:val="auto"/>
          <w:sz w:val="28"/>
          <w:szCs w:val="28"/>
          <w:highlight w:val="none"/>
          <w:lang w:eastAsia="zh-CN"/>
        </w:rPr>
        <w:t>户籍所在</w:t>
      </w:r>
      <w:r>
        <w:rPr>
          <w:rFonts w:hint="eastAsia" w:ascii="仿宋_GB2312" w:hAnsi="仿宋_GB2312" w:eastAsia="仿宋_GB2312" w:cs="仿宋_GB2312"/>
          <w:color w:val="auto"/>
          <w:sz w:val="28"/>
          <w:szCs w:val="28"/>
          <w:highlight w:val="none"/>
        </w:rPr>
        <w:t>镇（街道）书面告知申请人，申请人可在6个月后再次申请。</w:t>
      </w:r>
    </w:p>
    <w:p w14:paraId="126DC687">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（五）终止。</w:t>
      </w:r>
      <w:r>
        <w:rPr>
          <w:rFonts w:hint="eastAsia" w:ascii="仿宋_GB2312" w:hAnsi="仿宋_GB2312" w:eastAsia="仿宋_GB2312" w:cs="仿宋_GB2312"/>
          <w:color w:val="auto"/>
          <w:sz w:val="28"/>
          <w:szCs w:val="28"/>
          <w:highlight w:val="none"/>
        </w:rPr>
        <w:t>养老服务电子津贴对象有下列情形之一的，应当及时终止发放：</w:t>
      </w:r>
    </w:p>
    <w:p w14:paraId="7744461A">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（1）死亡、被宣告失踪或者死亡；</w:t>
      </w:r>
    </w:p>
    <w:p w14:paraId="580A1C88">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（2）经过康复治疗能力评估达到轻度或完全自理；</w:t>
      </w:r>
    </w:p>
    <w:p w14:paraId="58EADE42">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（3）依法被判处刑罚，且在监狱服刑。</w:t>
      </w:r>
    </w:p>
    <w:p w14:paraId="3D0A8312">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养老服务电子津贴实行动态管理，区民政局应及时清退不符合条件的对象。老人去世次月停发养老服务电子津贴并停止使用社保卡（市民卡）养老服务专户，养老服务电子津贴失效。</w:t>
      </w:r>
    </w:p>
    <w:p w14:paraId="2C295A11">
      <w:pPr>
        <w:adjustRightInd w:val="0"/>
        <w:snapToGrid w:val="0"/>
        <w:spacing w:line="54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四、其他事项</w:t>
      </w:r>
    </w:p>
    <w:p w14:paraId="2F10047A">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(一)养老服务电子津贴以满足老年人必要的生活照护需求为原则，通过提供服务的方式实施。</w:t>
      </w:r>
      <w:r>
        <w:rPr>
          <w:rFonts w:hint="eastAsia" w:ascii="仿宋_GB2312" w:hAnsi="仿宋_GB2312" w:eastAsia="仿宋_GB2312" w:cs="仿宋_GB2312"/>
          <w:color w:val="auto"/>
          <w:sz w:val="28"/>
          <w:szCs w:val="28"/>
          <w:highlight w:val="none"/>
          <w:lang w:eastAsia="zh-CN"/>
        </w:rPr>
        <w:t>老年人可根据实际需求在经各镇</w:t>
      </w:r>
      <w:r>
        <w:rPr>
          <w:rFonts w:hint="eastAsia" w:ascii="仿宋_GB2312" w:hAnsi="仿宋_GB2312" w:eastAsia="仿宋_GB2312" w:cs="仿宋_GB2312"/>
          <w:color w:val="auto"/>
          <w:sz w:val="28"/>
          <w:szCs w:val="28"/>
          <w:highlight w:val="none"/>
        </w:rPr>
        <w:t>（街道）</w:t>
      </w:r>
      <w:r>
        <w:rPr>
          <w:rFonts w:hint="eastAsia" w:ascii="仿宋_GB2312" w:hAnsi="仿宋_GB2312" w:eastAsia="仿宋_GB2312" w:cs="仿宋_GB2312"/>
          <w:color w:val="auto"/>
          <w:sz w:val="28"/>
          <w:szCs w:val="28"/>
          <w:highlight w:val="none"/>
          <w:lang w:eastAsia="zh-CN"/>
        </w:rPr>
        <w:t>确定的服务商和服务指导项目范围内</w:t>
      </w:r>
      <w:r>
        <w:rPr>
          <w:rFonts w:hint="eastAsia" w:ascii="仿宋_GB2312" w:hAnsi="仿宋_GB2312" w:eastAsia="仿宋_GB2312" w:cs="仿宋_GB2312"/>
          <w:color w:val="auto"/>
          <w:sz w:val="28"/>
          <w:szCs w:val="28"/>
          <w:highlight w:val="none"/>
        </w:rPr>
        <w:t>自行</w:t>
      </w:r>
      <w:r>
        <w:rPr>
          <w:rFonts w:hint="eastAsia" w:ascii="仿宋_GB2312" w:hAnsi="仿宋_GB2312" w:eastAsia="仿宋_GB2312" w:cs="仿宋_GB2312"/>
          <w:color w:val="auto"/>
          <w:sz w:val="28"/>
          <w:szCs w:val="28"/>
          <w:highlight w:val="none"/>
          <w:lang w:eastAsia="zh-CN"/>
        </w:rPr>
        <w:t>选择养老服务</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探索电子津贴抵缴入住本区养老机构床位费、护理费等服务开支。</w:t>
      </w:r>
    </w:p>
    <w:p w14:paraId="5F1A5957">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（二）余杭区户籍在杭州市其他县市区居住的老年人，可由区民政局委托居住地民政部门负责评估，电子津贴发放按照户籍地相关规定执行。</w:t>
      </w:r>
    </w:p>
    <w:p w14:paraId="64489663">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w:t>
      </w:r>
      <w:r>
        <w:rPr>
          <w:rFonts w:hint="eastAsia" w:ascii="仿宋_GB2312" w:hAnsi="仿宋_GB2312" w:eastAsia="仿宋_GB2312" w:cs="仿宋_GB2312"/>
          <w:color w:val="auto"/>
          <w:sz w:val="28"/>
          <w:szCs w:val="28"/>
          <w:highlight w:val="none"/>
          <w:lang w:eastAsia="zh-CN"/>
        </w:rPr>
        <w:t>原享受居家养老服务补贴的老年人，经评估未达到失能失智照料服务享受标准的，按原享受服务时间享受服务补贴。</w:t>
      </w:r>
    </w:p>
    <w:p w14:paraId="78CD7333">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老年人能力评估机构和居家养老上门服务实施机构应当进行回避</w:t>
      </w:r>
      <w:r>
        <w:rPr>
          <w:rFonts w:hint="eastAsia" w:ascii="仿宋_GB2312" w:hAnsi="仿宋_GB2312" w:eastAsia="仿宋_GB2312" w:cs="仿宋_GB2312"/>
          <w:bCs/>
          <w:color w:val="auto"/>
          <w:sz w:val="28"/>
          <w:szCs w:val="28"/>
          <w:highlight w:val="none"/>
        </w:rPr>
        <w:t>，评估机构与服务实施机构的管理人不能为同一人或者不能存在直接控股、管理关系。</w:t>
      </w:r>
      <w:r>
        <w:rPr>
          <w:rFonts w:hint="eastAsia" w:ascii="仿宋_GB2312" w:hAnsi="仿宋_GB2312" w:eastAsia="仿宋_GB2312" w:cs="仿宋_GB2312"/>
          <w:color w:val="auto"/>
          <w:sz w:val="28"/>
          <w:szCs w:val="28"/>
          <w:highlight w:val="none"/>
        </w:rPr>
        <w:t>从事养老服务电子津贴审核审批的工作人员直系亲属不得在同一行政区域从事与养老服务评估、养老服务项目提供有关的工作。</w:t>
      </w:r>
    </w:p>
    <w:p w14:paraId="28198ADD">
      <w:pPr>
        <w:spacing w:line="5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各镇（街道）应择优选择电子津贴服务商，并通过告示、电话、网络等多种方式为老人选择服务提供便利。</w:t>
      </w:r>
    </w:p>
    <w:p w14:paraId="0014DDED">
      <w:pPr>
        <w:spacing w:line="5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按规定实施老年人能力评估，</w:t>
      </w:r>
      <w:r>
        <w:rPr>
          <w:rFonts w:hint="eastAsia" w:ascii="仿宋_GB2312" w:hAnsi="仿宋_GB2312" w:eastAsia="仿宋_GB2312" w:cs="仿宋_GB2312"/>
          <w:color w:val="auto"/>
          <w:sz w:val="28"/>
          <w:szCs w:val="28"/>
          <w:highlight w:val="none"/>
          <w:lang w:eastAsia="zh-CN"/>
        </w:rPr>
        <w:t>评估单位、价格由区民政局通过公开招标方式予以确定</w:t>
      </w:r>
      <w:r>
        <w:rPr>
          <w:rFonts w:hint="eastAsia" w:ascii="仿宋_GB2312" w:hAnsi="仿宋_GB2312" w:eastAsia="仿宋_GB2312" w:cs="仿宋_GB2312"/>
          <w:color w:val="auto"/>
          <w:sz w:val="28"/>
          <w:szCs w:val="28"/>
          <w:highlight w:val="none"/>
        </w:rPr>
        <w:t>，首次评估费用由区财政保障</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老年人再次评估或对评估结果有异议且复核评估维持原结果的，评估费用由老人自理，可使用养老服务电子津贴抵扣。</w:t>
      </w:r>
    </w:p>
    <w:p w14:paraId="2900E38A">
      <w:pPr>
        <w:adjustRightInd w:val="0"/>
        <w:snapToGrid w:val="0"/>
        <w:spacing w:line="54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五、工作要求</w:t>
      </w:r>
    </w:p>
    <w:p w14:paraId="276149D0">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（一）加强服务保障。</w:t>
      </w:r>
      <w:r>
        <w:rPr>
          <w:rFonts w:hint="eastAsia" w:ascii="仿宋_GB2312" w:hAnsi="仿宋_GB2312" w:eastAsia="仿宋_GB2312" w:cs="仿宋_GB2312"/>
          <w:color w:val="auto"/>
          <w:sz w:val="28"/>
          <w:szCs w:val="28"/>
          <w:highlight w:val="none"/>
        </w:rPr>
        <w:t>各镇（街道）和相关服务单位要高度重视老年人服务保障，通过实施养老服务电子津贴增加服务供给、提高服务质量，促进幸福颐养样板区建设。</w:t>
      </w:r>
    </w:p>
    <w:p w14:paraId="01D11979">
      <w:pPr>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（二）加强监督管理。</w:t>
      </w:r>
      <w:r>
        <w:rPr>
          <w:rFonts w:hint="eastAsia" w:ascii="仿宋_GB2312" w:hAnsi="仿宋_GB2312" w:eastAsia="仿宋_GB2312" w:cs="仿宋_GB2312"/>
          <w:color w:val="auto"/>
          <w:sz w:val="28"/>
          <w:szCs w:val="28"/>
          <w:highlight w:val="none"/>
        </w:rPr>
        <w:t>各养老服务电子津贴享受对象提供虚假材料或做虚假陈述经查实的，责令退回非法获取的电子津贴，并根据相关规定进行处罚。各服务机构在实施能力评估、服务监管和开展养老服务时，必须严格按照合同约定条款执行。接受民政、财政等部门</w:t>
      </w:r>
      <w:r>
        <w:rPr>
          <w:rFonts w:hint="eastAsia" w:ascii="仿宋_GB2312" w:hAnsi="仿宋_GB2312" w:eastAsia="仿宋_GB2312" w:cs="仿宋_GB2312"/>
          <w:b/>
          <w:bCs/>
          <w:color w:val="auto"/>
          <w:sz w:val="28"/>
          <w:szCs w:val="28"/>
          <w:highlight w:val="none"/>
        </w:rPr>
        <w:t>核查</w:t>
      </w:r>
      <w:r>
        <w:rPr>
          <w:rFonts w:hint="eastAsia" w:ascii="仿宋_GB2312" w:hAnsi="仿宋_GB2312" w:eastAsia="仿宋_GB2312" w:cs="仿宋_GB2312"/>
          <w:color w:val="auto"/>
          <w:sz w:val="28"/>
          <w:szCs w:val="28"/>
          <w:highlight w:val="none"/>
        </w:rPr>
        <w:t>时，必须如实提供真实、有效、完备的数据、资料、凭证，如有弄虚作假、骗取财政资金等行为，一经查实，除追回财政资金外，</w:t>
      </w:r>
      <w:r>
        <w:rPr>
          <w:rFonts w:hint="eastAsia" w:ascii="仿宋_GB2312" w:hAnsi="仿宋_GB2312" w:eastAsia="仿宋_GB2312" w:cs="仿宋_GB2312"/>
          <w:color w:val="auto"/>
          <w:sz w:val="28"/>
          <w:szCs w:val="28"/>
          <w:highlight w:val="none"/>
          <w:lang w:eastAsia="zh-CN"/>
        </w:rPr>
        <w:t>视情</w:t>
      </w:r>
      <w:r>
        <w:rPr>
          <w:rFonts w:hint="eastAsia" w:ascii="仿宋_GB2312" w:hAnsi="仿宋_GB2312" w:eastAsia="仿宋_GB2312" w:cs="仿宋_GB2312"/>
          <w:color w:val="auto"/>
          <w:sz w:val="28"/>
          <w:szCs w:val="28"/>
          <w:highlight w:val="none"/>
        </w:rPr>
        <w:t>依法追究机构法人责任</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涉嫌犯罪的，移送司法机关处理。</w:t>
      </w:r>
      <w:r>
        <w:rPr>
          <w:rFonts w:hint="eastAsia" w:ascii="仿宋_GB2312" w:hAnsi="仿宋_GB2312" w:eastAsia="仿宋_GB2312" w:cs="仿宋_GB2312"/>
          <w:color w:val="auto"/>
          <w:sz w:val="28"/>
          <w:szCs w:val="28"/>
          <w:highlight w:val="none"/>
          <w:lang w:eastAsia="zh-CN"/>
        </w:rPr>
        <w:t>同时</w:t>
      </w:r>
      <w:r>
        <w:rPr>
          <w:rFonts w:hint="eastAsia" w:ascii="仿宋_GB2312" w:hAnsi="仿宋_GB2312" w:eastAsia="仿宋_GB2312" w:cs="仿宋_GB2312"/>
          <w:color w:val="auto"/>
          <w:sz w:val="28"/>
          <w:szCs w:val="28"/>
          <w:highlight w:val="none"/>
        </w:rPr>
        <w:t>纳入养老服务机构惩戒名单</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5年内禁止在余杭区范围内承接养老服务有偿业务。</w:t>
      </w:r>
    </w:p>
    <w:p w14:paraId="34856504">
      <w:pPr>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（三）加强宣传引导。</w:t>
      </w:r>
      <w:r>
        <w:rPr>
          <w:rFonts w:hint="eastAsia" w:ascii="仿宋_GB2312" w:hAnsi="仿宋_GB2312" w:eastAsia="仿宋_GB2312" w:cs="仿宋_GB2312"/>
          <w:color w:val="auto"/>
          <w:sz w:val="28"/>
          <w:szCs w:val="28"/>
          <w:highlight w:val="none"/>
        </w:rPr>
        <w:t>各镇（街道）要做好基层工作人员培训，贯彻落实“最多跑一次”要求，通过多种途径和媒介对养老服务电子津贴制度进行宣传、解释，使老年人及家属知晓制度内容和办理程序，营造关心、关爱老年人的良好社会氛围。</w:t>
      </w:r>
    </w:p>
    <w:p w14:paraId="3C63318F">
      <w:pPr>
        <w:adjustRightInd w:val="0"/>
        <w:snapToGrid w:val="0"/>
        <w:spacing w:line="54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六、实施时间</w:t>
      </w:r>
    </w:p>
    <w:p w14:paraId="39DD0736">
      <w:pPr>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本《办法》自202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年1月1日起施行</w:t>
      </w:r>
      <w:r>
        <w:rPr>
          <w:rFonts w:hint="eastAsia" w:ascii="仿宋_GB2312" w:hAnsi="仿宋_GB2312" w:eastAsia="仿宋_GB2312" w:cs="仿宋_GB2312"/>
          <w:color w:val="auto"/>
          <w:sz w:val="28"/>
          <w:szCs w:val="28"/>
          <w:highlight w:val="none"/>
          <w:lang w:eastAsia="zh-CN"/>
        </w:rPr>
        <w:t>，有效期至</w:t>
      </w:r>
      <w:r>
        <w:rPr>
          <w:rFonts w:hint="eastAsia" w:ascii="仿宋_GB2312" w:hAnsi="仿宋_GB2312" w:eastAsia="仿宋_GB2312" w:cs="仿宋_GB2312"/>
          <w:color w:val="auto"/>
          <w:sz w:val="28"/>
          <w:szCs w:val="28"/>
          <w:highlight w:val="none"/>
          <w:lang w:val="en-US" w:eastAsia="zh-CN"/>
        </w:rPr>
        <w:t>2024年12月31日。</w:t>
      </w:r>
      <w:r>
        <w:rPr>
          <w:rFonts w:hint="eastAsia" w:ascii="仿宋_GB2312" w:hAnsi="仿宋_GB2312" w:eastAsia="仿宋_GB2312" w:cs="仿宋_GB2312"/>
          <w:color w:val="auto"/>
          <w:sz w:val="28"/>
          <w:szCs w:val="28"/>
          <w:highlight w:val="none"/>
          <w:lang w:eastAsia="zh-CN"/>
        </w:rPr>
        <w:t>《关于进一步加强特殊老年群体养老服务保障的意见》（</w:t>
      </w:r>
      <w:r>
        <w:rPr>
          <w:rFonts w:hint="eastAsia" w:ascii="仿宋_GB2312" w:hAnsi="仿宋_GB2312" w:eastAsia="仿宋_GB2312" w:cs="仿宋_GB2312"/>
          <w:color w:val="auto"/>
          <w:sz w:val="28"/>
          <w:szCs w:val="28"/>
          <w:highlight w:val="none"/>
        </w:rPr>
        <w:t>余民〔2020〕3号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文件中，</w:t>
      </w:r>
      <w:r>
        <w:rPr>
          <w:rFonts w:hint="eastAsia" w:ascii="仿宋_GB2312" w:hAnsi="仿宋_GB2312" w:eastAsia="仿宋_GB2312" w:cs="仿宋_GB2312"/>
          <w:color w:val="auto"/>
          <w:sz w:val="28"/>
          <w:szCs w:val="28"/>
          <w:highlight w:val="none"/>
          <w:lang w:eastAsia="zh-CN"/>
        </w:rPr>
        <w:t>“加大居家养老服务力度”相关政策同时</w:t>
      </w:r>
      <w:r>
        <w:rPr>
          <w:rFonts w:hint="eastAsia" w:ascii="仿宋_GB2312" w:hAnsi="仿宋_GB2312" w:eastAsia="仿宋_GB2312" w:cs="仿宋_GB2312"/>
          <w:color w:val="auto"/>
          <w:sz w:val="28"/>
          <w:szCs w:val="28"/>
          <w:highlight w:val="none"/>
        </w:rPr>
        <w:t>废止</w:t>
      </w:r>
      <w:r>
        <w:rPr>
          <w:rFonts w:hint="eastAsia" w:ascii="仿宋_GB2312" w:hAnsi="仿宋_GB2312" w:eastAsia="仿宋_GB2312" w:cs="仿宋_GB2312"/>
          <w:color w:val="auto"/>
          <w:sz w:val="28"/>
          <w:szCs w:val="28"/>
          <w:highlight w:val="none"/>
          <w:lang w:eastAsia="zh-CN"/>
        </w:rPr>
        <w:t>。后期如出台相关政策，从其规定。</w:t>
      </w:r>
      <w:r>
        <w:rPr>
          <w:rFonts w:hint="eastAsia" w:ascii="仿宋_GB2312" w:hAnsi="仿宋_GB2312" w:eastAsia="仿宋_GB2312" w:cs="仿宋_GB2312"/>
          <w:color w:val="auto"/>
          <w:sz w:val="28"/>
          <w:szCs w:val="28"/>
          <w:highlight w:val="none"/>
        </w:rPr>
        <w:t>具体由区民政局和区财政局负责解释。</w:t>
      </w:r>
    </w:p>
    <w:p w14:paraId="4E53D282">
      <w:pPr>
        <w:tabs>
          <w:tab w:val="left" w:pos="6050"/>
        </w:tabs>
        <w:adjustRightInd w:val="0"/>
        <w:snapToGrid w:val="0"/>
        <w:spacing w:line="540" w:lineRule="exact"/>
        <w:ind w:left="1758" w:leftChars="304" w:hanging="1120" w:hangingChars="400"/>
        <w:rPr>
          <w:rFonts w:hint="eastAsia" w:ascii="仿宋_GB2312" w:hAnsi="仿宋_GB2312" w:eastAsia="仿宋_GB2312" w:cs="仿宋_GB2312"/>
          <w:color w:val="auto"/>
          <w:sz w:val="28"/>
          <w:szCs w:val="28"/>
          <w:highlight w:val="none"/>
        </w:rPr>
      </w:pPr>
    </w:p>
    <w:p w14:paraId="3BEF895C">
      <w:pPr>
        <w:tabs>
          <w:tab w:val="left" w:pos="6050"/>
        </w:tabs>
        <w:adjustRightInd w:val="0"/>
        <w:snapToGrid w:val="0"/>
        <w:spacing w:line="540" w:lineRule="exact"/>
        <w:ind w:left="1758" w:leftChars="304" w:hanging="1120" w:hanging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附件：1.余杭区养老服务电子津贴“重阳分”使用指导目录</w:t>
      </w:r>
    </w:p>
    <w:p w14:paraId="57B4015E">
      <w:pPr>
        <w:tabs>
          <w:tab w:val="left" w:pos="6050"/>
        </w:tabs>
        <w:adjustRightInd w:val="0"/>
        <w:snapToGrid w:val="0"/>
        <w:spacing w:line="540" w:lineRule="exact"/>
        <w:ind w:left="1758" w:leftChars="304" w:hanging="1120" w:hanging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2.余杭区养老服务电子津贴申请表</w:t>
      </w:r>
    </w:p>
    <w:p w14:paraId="683517B8">
      <w:pPr>
        <w:adjustRightInd w:val="0"/>
        <w:snapToGrid w:val="0"/>
        <w:spacing w:line="540" w:lineRule="exact"/>
        <w:rPr>
          <w:rFonts w:hint="eastAsia" w:ascii="仿宋_GB2312" w:hAnsi="仿宋_GB2312" w:eastAsia="仿宋_GB2312" w:cs="仿宋_GB2312"/>
          <w:color w:val="auto"/>
          <w:sz w:val="32"/>
          <w:szCs w:val="32"/>
          <w:highlight w:val="none"/>
        </w:rPr>
      </w:pPr>
    </w:p>
    <w:p w14:paraId="54EA7BB2">
      <w:pPr>
        <w:rPr>
          <w:highlight w:val="none"/>
        </w:rPr>
      </w:pPr>
    </w:p>
    <w:p w14:paraId="1BA1429C">
      <w:pPr>
        <w:rPr>
          <w:highlight w:val="none"/>
        </w:rPr>
      </w:pPr>
    </w:p>
    <w:p w14:paraId="4D0AE1B3">
      <w:pPr>
        <w:tabs>
          <w:tab w:val="left" w:pos="6050"/>
        </w:tabs>
        <w:snapToGrid w:val="0"/>
        <w:rPr>
          <w:rFonts w:hint="eastAsia" w:ascii="仿宋" w:hAnsi="仿宋" w:eastAsia="仿宋" w:cs="仿宋"/>
          <w:bCs/>
          <w:sz w:val="32"/>
          <w:szCs w:val="32"/>
          <w:highlight w:val="none"/>
        </w:rPr>
      </w:pPr>
    </w:p>
    <w:p w14:paraId="1F2910FA">
      <w:pPr>
        <w:tabs>
          <w:tab w:val="left" w:pos="6050"/>
        </w:tabs>
        <w:snapToGrid w:val="0"/>
        <w:rPr>
          <w:rFonts w:hint="eastAsia" w:ascii="仿宋" w:hAnsi="仿宋" w:eastAsia="仿宋" w:cs="仿宋"/>
          <w:bCs/>
          <w:sz w:val="32"/>
          <w:szCs w:val="32"/>
          <w:highlight w:val="none"/>
        </w:rPr>
      </w:pPr>
    </w:p>
    <w:p w14:paraId="30F23760">
      <w:pPr>
        <w:tabs>
          <w:tab w:val="left" w:pos="6050"/>
        </w:tabs>
        <w:snapToGrid w:val="0"/>
        <w:rPr>
          <w:rFonts w:hint="eastAsia" w:ascii="仿宋" w:hAnsi="仿宋" w:eastAsia="仿宋" w:cs="仿宋"/>
          <w:bCs/>
          <w:sz w:val="32"/>
          <w:szCs w:val="32"/>
          <w:highlight w:val="none"/>
        </w:rPr>
      </w:pPr>
      <w:r>
        <w:rPr>
          <w:rFonts w:hint="eastAsia" w:ascii="仿宋" w:hAnsi="仿宋" w:eastAsia="仿宋" w:cs="仿宋"/>
          <w:bCs/>
          <w:sz w:val="32"/>
          <w:szCs w:val="32"/>
          <w:highlight w:val="none"/>
        </w:rPr>
        <w:t>附件1</w:t>
      </w:r>
      <w:r>
        <w:rPr>
          <w:rFonts w:hint="eastAsia" w:ascii="仿宋" w:hAnsi="仿宋" w:eastAsia="仿宋" w:cs="仿宋"/>
          <w:bCs/>
          <w:sz w:val="32"/>
          <w:szCs w:val="32"/>
          <w:highlight w:val="none"/>
          <w:lang w:eastAsia="zh-CN"/>
        </w:rPr>
        <w:t>：</w:t>
      </w:r>
    </w:p>
    <w:p w14:paraId="51EBD31F">
      <w:pPr>
        <w:tabs>
          <w:tab w:val="left" w:pos="6050"/>
        </w:tabs>
        <w:spacing w:line="540" w:lineRule="exact"/>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余杭区养老服务电子津贴“重阳分”使用指导目录</w:t>
      </w:r>
    </w:p>
    <w:p w14:paraId="5FCD7388">
      <w:pPr>
        <w:pStyle w:val="2"/>
        <w:rPr>
          <w:rFonts w:hint="eastAsia"/>
          <w:highlight w:val="none"/>
        </w:rPr>
      </w:pPr>
    </w:p>
    <w:tbl>
      <w:tblPr>
        <w:tblStyle w:val="6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491"/>
        <w:gridCol w:w="4753"/>
        <w:gridCol w:w="2101"/>
      </w:tblGrid>
      <w:tr w14:paraId="0FFE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3" w:type="dxa"/>
            <w:vAlign w:val="center"/>
          </w:tcPr>
          <w:p w14:paraId="0DF0AD34">
            <w:pPr>
              <w:adjustRightInd w:val="0"/>
              <w:snapToGrid w:val="0"/>
              <w:ind w:left="-105" w:leftChars="-50" w:right="-105" w:rightChars="-50"/>
              <w:jc w:val="center"/>
              <w:rPr>
                <w:rFonts w:hint="eastAsia" w:ascii="宋体" w:hAnsi="宋体" w:cs="宋体"/>
                <w:sz w:val="28"/>
                <w:szCs w:val="28"/>
                <w:highlight w:val="none"/>
              </w:rPr>
            </w:pPr>
            <w:r>
              <w:rPr>
                <w:rFonts w:hint="eastAsia" w:ascii="宋体" w:hAnsi="宋体" w:cs="宋体"/>
                <w:sz w:val="28"/>
                <w:szCs w:val="28"/>
                <w:highlight w:val="none"/>
              </w:rPr>
              <w:t>序号</w:t>
            </w:r>
          </w:p>
        </w:tc>
        <w:tc>
          <w:tcPr>
            <w:tcW w:w="1491" w:type="dxa"/>
            <w:vAlign w:val="center"/>
          </w:tcPr>
          <w:p w14:paraId="0036CFCD">
            <w:pPr>
              <w:snapToGrid w:val="0"/>
              <w:jc w:val="center"/>
              <w:rPr>
                <w:rFonts w:hint="eastAsia" w:ascii="宋体" w:hAnsi="宋体" w:cs="宋体"/>
                <w:sz w:val="28"/>
                <w:szCs w:val="28"/>
                <w:highlight w:val="none"/>
              </w:rPr>
            </w:pPr>
            <w:r>
              <w:rPr>
                <w:rFonts w:hint="eastAsia" w:ascii="宋体" w:hAnsi="宋体" w:cs="宋体"/>
                <w:sz w:val="28"/>
                <w:szCs w:val="28"/>
                <w:highlight w:val="none"/>
              </w:rPr>
              <w:t>服务项目</w:t>
            </w:r>
          </w:p>
        </w:tc>
        <w:tc>
          <w:tcPr>
            <w:tcW w:w="4753" w:type="dxa"/>
            <w:vAlign w:val="center"/>
          </w:tcPr>
          <w:p w14:paraId="60E63196">
            <w:pPr>
              <w:snapToGrid w:val="0"/>
              <w:jc w:val="center"/>
              <w:rPr>
                <w:rFonts w:hint="eastAsia" w:ascii="宋体" w:hAnsi="宋体" w:cs="宋体"/>
                <w:sz w:val="28"/>
                <w:szCs w:val="28"/>
                <w:highlight w:val="none"/>
              </w:rPr>
            </w:pPr>
            <w:r>
              <w:rPr>
                <w:rFonts w:hint="eastAsia" w:ascii="宋体" w:hAnsi="宋体" w:cs="宋体"/>
                <w:sz w:val="28"/>
                <w:szCs w:val="28"/>
                <w:highlight w:val="none"/>
              </w:rPr>
              <w:t>服务内容</w:t>
            </w:r>
          </w:p>
        </w:tc>
        <w:tc>
          <w:tcPr>
            <w:tcW w:w="2101" w:type="dxa"/>
            <w:vAlign w:val="center"/>
          </w:tcPr>
          <w:p w14:paraId="108B0BA4">
            <w:pPr>
              <w:snapToGrid w:val="0"/>
              <w:jc w:val="center"/>
              <w:rPr>
                <w:rFonts w:hint="eastAsia" w:ascii="宋体" w:hAnsi="宋体" w:cs="宋体"/>
                <w:sz w:val="28"/>
                <w:szCs w:val="28"/>
                <w:highlight w:val="none"/>
              </w:rPr>
            </w:pPr>
            <w:r>
              <w:rPr>
                <w:rFonts w:hint="eastAsia" w:ascii="宋体" w:hAnsi="宋体" w:cs="宋体"/>
                <w:sz w:val="28"/>
                <w:szCs w:val="28"/>
                <w:highlight w:val="none"/>
              </w:rPr>
              <w:t>备注</w:t>
            </w:r>
          </w:p>
        </w:tc>
      </w:tr>
      <w:tr w14:paraId="5E37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094A362B">
            <w:pPr>
              <w:snapToGrid w:val="0"/>
              <w:jc w:val="center"/>
              <w:rPr>
                <w:rFonts w:hint="eastAsia" w:ascii="宋体" w:hAnsi="宋体" w:cs="宋体"/>
                <w:sz w:val="24"/>
                <w:highlight w:val="none"/>
              </w:rPr>
            </w:pPr>
            <w:r>
              <w:rPr>
                <w:rFonts w:hint="eastAsia" w:ascii="宋体" w:hAnsi="宋体" w:cs="宋体"/>
                <w:sz w:val="24"/>
                <w:highlight w:val="none"/>
              </w:rPr>
              <w:t>1</w:t>
            </w:r>
          </w:p>
        </w:tc>
        <w:tc>
          <w:tcPr>
            <w:tcW w:w="1491" w:type="dxa"/>
            <w:vAlign w:val="center"/>
          </w:tcPr>
          <w:p w14:paraId="2F643115">
            <w:pPr>
              <w:snapToGrid w:val="0"/>
              <w:jc w:val="center"/>
              <w:rPr>
                <w:rFonts w:hint="eastAsia" w:ascii="宋体" w:hAnsi="宋体" w:cs="宋体"/>
                <w:sz w:val="24"/>
                <w:highlight w:val="none"/>
              </w:rPr>
            </w:pPr>
            <w:r>
              <w:rPr>
                <w:rFonts w:hint="eastAsia" w:ascii="宋体" w:hAnsi="宋体" w:cs="宋体"/>
                <w:sz w:val="24"/>
                <w:highlight w:val="none"/>
              </w:rPr>
              <w:t>基本生活</w:t>
            </w:r>
          </w:p>
          <w:p w14:paraId="493C2405">
            <w:pPr>
              <w:snapToGrid w:val="0"/>
              <w:jc w:val="center"/>
              <w:rPr>
                <w:rFonts w:hint="eastAsia" w:ascii="宋体" w:hAnsi="宋体" w:cs="宋体"/>
                <w:sz w:val="24"/>
                <w:highlight w:val="none"/>
              </w:rPr>
            </w:pPr>
            <w:r>
              <w:rPr>
                <w:rFonts w:hint="eastAsia" w:ascii="宋体" w:hAnsi="宋体" w:cs="宋体"/>
                <w:sz w:val="24"/>
                <w:highlight w:val="none"/>
              </w:rPr>
              <w:t>照料</w:t>
            </w:r>
          </w:p>
        </w:tc>
        <w:tc>
          <w:tcPr>
            <w:tcW w:w="4753" w:type="dxa"/>
            <w:vAlign w:val="center"/>
          </w:tcPr>
          <w:p w14:paraId="0C1F83E3">
            <w:pPr>
              <w:snapToGrid w:val="0"/>
              <w:rPr>
                <w:rFonts w:hint="eastAsia" w:ascii="宋体" w:hAnsi="宋体" w:cs="宋体"/>
                <w:sz w:val="24"/>
                <w:highlight w:val="none"/>
              </w:rPr>
            </w:pPr>
            <w:r>
              <w:rPr>
                <w:rFonts w:hint="eastAsia" w:ascii="宋体" w:hAnsi="宋体" w:cs="宋体"/>
                <w:sz w:val="24"/>
                <w:highlight w:val="none"/>
              </w:rPr>
              <w:t>身体清洁、衣物穿脱、协助移动、喂食喝水、排泄清洁等</w:t>
            </w:r>
          </w:p>
        </w:tc>
        <w:tc>
          <w:tcPr>
            <w:tcW w:w="2101" w:type="dxa"/>
            <w:vAlign w:val="center"/>
          </w:tcPr>
          <w:p w14:paraId="4C542874">
            <w:pPr>
              <w:snapToGrid w:val="0"/>
              <w:rPr>
                <w:rFonts w:hint="eastAsia" w:ascii="宋体" w:hAnsi="宋体" w:cs="宋体"/>
                <w:spacing w:val="-20"/>
                <w:sz w:val="24"/>
                <w:highlight w:val="none"/>
              </w:rPr>
            </w:pPr>
            <w:r>
              <w:rPr>
                <w:rFonts w:hint="eastAsia" w:ascii="宋体" w:hAnsi="宋体" w:cs="宋体"/>
                <w:spacing w:val="-20"/>
                <w:sz w:val="24"/>
                <w:highlight w:val="none"/>
              </w:rPr>
              <w:t>可根据老人需求提供固定频次的服务包</w:t>
            </w:r>
          </w:p>
        </w:tc>
      </w:tr>
      <w:tr w14:paraId="21AA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3" w:type="dxa"/>
            <w:vAlign w:val="center"/>
          </w:tcPr>
          <w:p w14:paraId="7992CD96">
            <w:pPr>
              <w:snapToGrid w:val="0"/>
              <w:jc w:val="center"/>
              <w:rPr>
                <w:rFonts w:hint="eastAsia" w:ascii="宋体" w:hAnsi="宋体" w:cs="宋体"/>
                <w:sz w:val="24"/>
                <w:highlight w:val="none"/>
              </w:rPr>
            </w:pPr>
            <w:r>
              <w:rPr>
                <w:rFonts w:hint="eastAsia" w:ascii="宋体" w:hAnsi="宋体" w:cs="宋体"/>
                <w:sz w:val="24"/>
                <w:highlight w:val="none"/>
              </w:rPr>
              <w:t>2</w:t>
            </w:r>
          </w:p>
        </w:tc>
        <w:tc>
          <w:tcPr>
            <w:tcW w:w="1491" w:type="dxa"/>
            <w:vAlign w:val="center"/>
          </w:tcPr>
          <w:p w14:paraId="2B95FE5B">
            <w:pPr>
              <w:snapToGrid w:val="0"/>
              <w:jc w:val="center"/>
              <w:rPr>
                <w:rFonts w:hint="eastAsia" w:ascii="宋体" w:hAnsi="宋体" w:cs="宋体"/>
                <w:sz w:val="24"/>
                <w:highlight w:val="none"/>
              </w:rPr>
            </w:pPr>
            <w:r>
              <w:rPr>
                <w:rFonts w:hint="eastAsia" w:ascii="宋体" w:hAnsi="宋体" w:cs="宋体"/>
                <w:sz w:val="24"/>
                <w:highlight w:val="none"/>
              </w:rPr>
              <w:t>助  餐</w:t>
            </w:r>
          </w:p>
        </w:tc>
        <w:tc>
          <w:tcPr>
            <w:tcW w:w="4753" w:type="dxa"/>
            <w:vAlign w:val="center"/>
          </w:tcPr>
          <w:p w14:paraId="25C5F01A">
            <w:pPr>
              <w:snapToGrid w:val="0"/>
              <w:rPr>
                <w:rFonts w:hint="eastAsia" w:ascii="宋体" w:hAnsi="宋体" w:cs="宋体"/>
                <w:sz w:val="24"/>
                <w:highlight w:val="none"/>
              </w:rPr>
            </w:pPr>
            <w:r>
              <w:rPr>
                <w:rFonts w:hint="eastAsia" w:ascii="宋体" w:hAnsi="宋体" w:cs="宋体"/>
                <w:sz w:val="24"/>
                <w:highlight w:val="none"/>
              </w:rPr>
              <w:t>送餐、取餐和做餐等</w:t>
            </w:r>
          </w:p>
        </w:tc>
        <w:tc>
          <w:tcPr>
            <w:tcW w:w="2101" w:type="dxa"/>
            <w:vAlign w:val="center"/>
          </w:tcPr>
          <w:p w14:paraId="6B79A017">
            <w:pPr>
              <w:snapToGrid w:val="0"/>
              <w:rPr>
                <w:rFonts w:hint="eastAsia" w:ascii="宋体" w:hAnsi="宋体" w:cs="宋体"/>
                <w:sz w:val="24"/>
                <w:highlight w:val="none"/>
              </w:rPr>
            </w:pPr>
            <w:r>
              <w:rPr>
                <w:rFonts w:hint="eastAsia" w:ascii="宋体" w:hAnsi="宋体" w:cs="宋体"/>
                <w:sz w:val="24"/>
                <w:highlight w:val="none"/>
              </w:rPr>
              <w:t>不含食材费</w:t>
            </w:r>
          </w:p>
        </w:tc>
      </w:tr>
      <w:tr w14:paraId="3526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3" w:type="dxa"/>
            <w:vAlign w:val="center"/>
          </w:tcPr>
          <w:p w14:paraId="5BA48AC2">
            <w:pPr>
              <w:snapToGrid w:val="0"/>
              <w:jc w:val="center"/>
              <w:rPr>
                <w:rFonts w:hint="eastAsia" w:ascii="宋体" w:hAnsi="宋体" w:cs="宋体"/>
                <w:sz w:val="24"/>
                <w:highlight w:val="none"/>
              </w:rPr>
            </w:pPr>
            <w:r>
              <w:rPr>
                <w:rFonts w:hint="eastAsia" w:ascii="宋体" w:hAnsi="宋体" w:cs="宋体"/>
                <w:sz w:val="24"/>
                <w:highlight w:val="none"/>
              </w:rPr>
              <w:t>3</w:t>
            </w:r>
          </w:p>
        </w:tc>
        <w:tc>
          <w:tcPr>
            <w:tcW w:w="1491" w:type="dxa"/>
            <w:vAlign w:val="center"/>
          </w:tcPr>
          <w:p w14:paraId="7938A981">
            <w:pPr>
              <w:snapToGrid w:val="0"/>
              <w:jc w:val="center"/>
              <w:rPr>
                <w:rFonts w:hint="eastAsia" w:ascii="宋体" w:hAnsi="宋体" w:cs="宋体"/>
                <w:sz w:val="24"/>
                <w:highlight w:val="none"/>
              </w:rPr>
            </w:pPr>
            <w:r>
              <w:rPr>
                <w:rFonts w:hint="eastAsia" w:ascii="宋体" w:hAnsi="宋体" w:cs="宋体"/>
                <w:sz w:val="24"/>
                <w:highlight w:val="none"/>
              </w:rPr>
              <w:t>助  浴</w:t>
            </w:r>
          </w:p>
        </w:tc>
        <w:tc>
          <w:tcPr>
            <w:tcW w:w="4753" w:type="dxa"/>
            <w:vAlign w:val="center"/>
          </w:tcPr>
          <w:p w14:paraId="57E3600D">
            <w:pPr>
              <w:snapToGrid w:val="0"/>
              <w:rPr>
                <w:rFonts w:hint="eastAsia" w:ascii="宋体" w:hAnsi="宋体" w:cs="宋体"/>
                <w:sz w:val="24"/>
                <w:highlight w:val="none"/>
              </w:rPr>
            </w:pPr>
            <w:r>
              <w:rPr>
                <w:rFonts w:hint="eastAsia" w:ascii="宋体" w:hAnsi="宋体" w:cs="宋体"/>
                <w:sz w:val="24"/>
                <w:highlight w:val="none"/>
              </w:rPr>
              <w:t>擦浴、淋浴和外出送浴等</w:t>
            </w:r>
          </w:p>
        </w:tc>
        <w:tc>
          <w:tcPr>
            <w:tcW w:w="2101" w:type="dxa"/>
            <w:vAlign w:val="center"/>
          </w:tcPr>
          <w:p w14:paraId="7CF3B6FC">
            <w:pPr>
              <w:snapToGrid w:val="0"/>
              <w:rPr>
                <w:rFonts w:hint="eastAsia" w:ascii="宋体" w:hAnsi="宋体" w:cs="宋体"/>
                <w:sz w:val="24"/>
                <w:highlight w:val="none"/>
              </w:rPr>
            </w:pPr>
          </w:p>
        </w:tc>
      </w:tr>
      <w:tr w14:paraId="7BD2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3" w:type="dxa"/>
            <w:vAlign w:val="center"/>
          </w:tcPr>
          <w:p w14:paraId="0D60C6D3">
            <w:pPr>
              <w:snapToGrid w:val="0"/>
              <w:jc w:val="center"/>
              <w:rPr>
                <w:rFonts w:hint="eastAsia" w:ascii="宋体" w:hAnsi="宋体" w:cs="宋体"/>
                <w:sz w:val="24"/>
                <w:highlight w:val="none"/>
              </w:rPr>
            </w:pPr>
            <w:r>
              <w:rPr>
                <w:rFonts w:hint="eastAsia" w:ascii="宋体" w:hAnsi="宋体" w:cs="宋体"/>
                <w:sz w:val="24"/>
                <w:highlight w:val="none"/>
              </w:rPr>
              <w:t>4</w:t>
            </w:r>
          </w:p>
        </w:tc>
        <w:tc>
          <w:tcPr>
            <w:tcW w:w="1491" w:type="dxa"/>
            <w:vAlign w:val="center"/>
          </w:tcPr>
          <w:p w14:paraId="2583A3E9">
            <w:pPr>
              <w:snapToGrid w:val="0"/>
              <w:jc w:val="center"/>
              <w:rPr>
                <w:rFonts w:hint="eastAsia" w:ascii="宋体" w:hAnsi="宋体" w:cs="宋体"/>
                <w:sz w:val="24"/>
                <w:highlight w:val="none"/>
              </w:rPr>
            </w:pPr>
            <w:r>
              <w:rPr>
                <w:rFonts w:hint="eastAsia" w:ascii="宋体" w:hAnsi="宋体" w:cs="宋体"/>
                <w:sz w:val="24"/>
                <w:highlight w:val="none"/>
              </w:rPr>
              <w:t>助  洁</w:t>
            </w:r>
          </w:p>
        </w:tc>
        <w:tc>
          <w:tcPr>
            <w:tcW w:w="4753" w:type="dxa"/>
            <w:vAlign w:val="center"/>
          </w:tcPr>
          <w:p w14:paraId="128DF362">
            <w:pPr>
              <w:snapToGrid w:val="0"/>
              <w:rPr>
                <w:rFonts w:hint="eastAsia" w:ascii="宋体" w:hAnsi="宋体" w:cs="宋体"/>
                <w:sz w:val="24"/>
                <w:highlight w:val="none"/>
              </w:rPr>
            </w:pPr>
            <w:r>
              <w:rPr>
                <w:rFonts w:hint="eastAsia" w:ascii="宋体" w:hAnsi="宋体" w:cs="宋体"/>
                <w:sz w:val="24"/>
                <w:highlight w:val="none"/>
              </w:rPr>
              <w:t>清洁老年人居室，清洗老年人衣物</w:t>
            </w:r>
          </w:p>
        </w:tc>
        <w:tc>
          <w:tcPr>
            <w:tcW w:w="2101" w:type="dxa"/>
            <w:vAlign w:val="center"/>
          </w:tcPr>
          <w:p w14:paraId="7F1DFE3A">
            <w:pPr>
              <w:snapToGrid w:val="0"/>
              <w:rPr>
                <w:rFonts w:hint="eastAsia" w:ascii="宋体" w:hAnsi="宋体" w:cs="宋体"/>
                <w:sz w:val="24"/>
                <w:highlight w:val="none"/>
              </w:rPr>
            </w:pPr>
          </w:p>
        </w:tc>
      </w:tr>
      <w:tr w14:paraId="0FE5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14:paraId="76949885">
            <w:pPr>
              <w:snapToGrid w:val="0"/>
              <w:jc w:val="center"/>
              <w:rPr>
                <w:rFonts w:hint="eastAsia" w:ascii="宋体" w:hAnsi="宋体" w:cs="宋体"/>
                <w:sz w:val="24"/>
                <w:highlight w:val="none"/>
              </w:rPr>
            </w:pPr>
            <w:r>
              <w:rPr>
                <w:rFonts w:hint="eastAsia" w:ascii="宋体" w:hAnsi="宋体" w:cs="宋体"/>
                <w:sz w:val="24"/>
                <w:highlight w:val="none"/>
              </w:rPr>
              <w:t>5</w:t>
            </w:r>
          </w:p>
        </w:tc>
        <w:tc>
          <w:tcPr>
            <w:tcW w:w="1491" w:type="dxa"/>
            <w:vAlign w:val="center"/>
          </w:tcPr>
          <w:p w14:paraId="33FA5C2F">
            <w:pPr>
              <w:snapToGrid w:val="0"/>
              <w:jc w:val="center"/>
              <w:rPr>
                <w:rFonts w:hint="eastAsia" w:ascii="宋体" w:hAnsi="宋体" w:cs="宋体"/>
                <w:sz w:val="24"/>
                <w:highlight w:val="none"/>
              </w:rPr>
            </w:pPr>
            <w:r>
              <w:rPr>
                <w:rFonts w:hint="eastAsia" w:ascii="宋体" w:hAnsi="宋体" w:cs="宋体"/>
                <w:sz w:val="24"/>
                <w:highlight w:val="none"/>
              </w:rPr>
              <w:t>助  行</w:t>
            </w:r>
          </w:p>
        </w:tc>
        <w:tc>
          <w:tcPr>
            <w:tcW w:w="4753" w:type="dxa"/>
            <w:vAlign w:val="center"/>
          </w:tcPr>
          <w:p w14:paraId="65EBC509">
            <w:pPr>
              <w:snapToGrid w:val="0"/>
              <w:rPr>
                <w:rFonts w:hint="eastAsia" w:ascii="宋体" w:hAnsi="宋体" w:cs="宋体"/>
                <w:sz w:val="24"/>
                <w:highlight w:val="none"/>
              </w:rPr>
            </w:pPr>
            <w:r>
              <w:rPr>
                <w:rFonts w:hint="eastAsia" w:ascii="宋体" w:hAnsi="宋体" w:cs="宋体"/>
                <w:sz w:val="24"/>
                <w:highlight w:val="none"/>
              </w:rPr>
              <w:t>协助老年人室内外散步、外出等</w:t>
            </w:r>
          </w:p>
        </w:tc>
        <w:tc>
          <w:tcPr>
            <w:tcW w:w="2101" w:type="dxa"/>
            <w:vAlign w:val="center"/>
          </w:tcPr>
          <w:p w14:paraId="17D8695F">
            <w:pPr>
              <w:snapToGrid w:val="0"/>
              <w:rPr>
                <w:rFonts w:hint="eastAsia" w:ascii="宋体" w:hAnsi="宋体" w:cs="宋体"/>
                <w:sz w:val="24"/>
                <w:highlight w:val="none"/>
              </w:rPr>
            </w:pPr>
          </w:p>
        </w:tc>
      </w:tr>
      <w:tr w14:paraId="2B70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14:paraId="6CD5A459">
            <w:pPr>
              <w:snapToGrid w:val="0"/>
              <w:jc w:val="center"/>
              <w:rPr>
                <w:rFonts w:hint="eastAsia" w:ascii="宋体" w:hAnsi="宋体" w:cs="宋体"/>
                <w:sz w:val="24"/>
                <w:highlight w:val="none"/>
              </w:rPr>
            </w:pPr>
            <w:r>
              <w:rPr>
                <w:rFonts w:hint="eastAsia" w:ascii="宋体" w:hAnsi="宋体" w:cs="宋体"/>
                <w:sz w:val="24"/>
                <w:highlight w:val="none"/>
              </w:rPr>
              <w:t>6</w:t>
            </w:r>
          </w:p>
        </w:tc>
        <w:tc>
          <w:tcPr>
            <w:tcW w:w="1491" w:type="dxa"/>
            <w:vAlign w:val="center"/>
          </w:tcPr>
          <w:p w14:paraId="0BFAC594">
            <w:pPr>
              <w:snapToGrid w:val="0"/>
              <w:jc w:val="center"/>
              <w:rPr>
                <w:rFonts w:hint="eastAsia" w:ascii="宋体" w:hAnsi="宋体" w:cs="宋体"/>
                <w:sz w:val="24"/>
                <w:highlight w:val="none"/>
              </w:rPr>
            </w:pPr>
            <w:r>
              <w:rPr>
                <w:rFonts w:hint="eastAsia" w:ascii="宋体" w:hAnsi="宋体" w:cs="宋体"/>
                <w:sz w:val="24"/>
                <w:highlight w:val="none"/>
              </w:rPr>
              <w:t>代  办</w:t>
            </w:r>
          </w:p>
        </w:tc>
        <w:tc>
          <w:tcPr>
            <w:tcW w:w="4753" w:type="dxa"/>
            <w:vAlign w:val="center"/>
          </w:tcPr>
          <w:p w14:paraId="3B729047">
            <w:pPr>
              <w:snapToGrid w:val="0"/>
              <w:rPr>
                <w:rFonts w:hint="eastAsia" w:ascii="宋体" w:hAnsi="宋体" w:cs="宋体"/>
                <w:sz w:val="24"/>
                <w:highlight w:val="none"/>
              </w:rPr>
            </w:pPr>
            <w:r>
              <w:rPr>
                <w:rFonts w:hint="eastAsia" w:ascii="宋体" w:hAnsi="宋体" w:cs="宋体"/>
                <w:sz w:val="24"/>
                <w:highlight w:val="none"/>
              </w:rPr>
              <w:t>帮助老年人外出办理社会事务活动等</w:t>
            </w:r>
          </w:p>
        </w:tc>
        <w:tc>
          <w:tcPr>
            <w:tcW w:w="2101" w:type="dxa"/>
            <w:vAlign w:val="center"/>
          </w:tcPr>
          <w:p w14:paraId="36670F02">
            <w:pPr>
              <w:snapToGrid w:val="0"/>
              <w:rPr>
                <w:rFonts w:hint="eastAsia" w:ascii="宋体" w:hAnsi="宋体" w:cs="宋体"/>
                <w:sz w:val="24"/>
                <w:highlight w:val="none"/>
              </w:rPr>
            </w:pPr>
          </w:p>
        </w:tc>
      </w:tr>
      <w:tr w14:paraId="3EBA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3" w:type="dxa"/>
            <w:vAlign w:val="center"/>
          </w:tcPr>
          <w:p w14:paraId="03E295B2">
            <w:pPr>
              <w:snapToGrid w:val="0"/>
              <w:jc w:val="center"/>
              <w:rPr>
                <w:rFonts w:hint="eastAsia" w:ascii="宋体" w:hAnsi="宋体" w:cs="宋体"/>
                <w:sz w:val="24"/>
                <w:highlight w:val="none"/>
              </w:rPr>
            </w:pPr>
            <w:r>
              <w:rPr>
                <w:rFonts w:hint="eastAsia" w:ascii="宋体" w:hAnsi="宋体" w:cs="宋体"/>
                <w:sz w:val="24"/>
                <w:highlight w:val="none"/>
              </w:rPr>
              <w:t>7</w:t>
            </w:r>
          </w:p>
        </w:tc>
        <w:tc>
          <w:tcPr>
            <w:tcW w:w="1491" w:type="dxa"/>
            <w:vAlign w:val="center"/>
          </w:tcPr>
          <w:p w14:paraId="1F6A1A67">
            <w:pPr>
              <w:snapToGrid w:val="0"/>
              <w:jc w:val="center"/>
              <w:rPr>
                <w:rFonts w:hint="eastAsia" w:ascii="宋体" w:hAnsi="宋体" w:cs="宋体"/>
                <w:sz w:val="24"/>
                <w:highlight w:val="none"/>
              </w:rPr>
            </w:pPr>
            <w:r>
              <w:rPr>
                <w:rFonts w:hint="eastAsia" w:ascii="宋体" w:hAnsi="宋体" w:cs="宋体"/>
                <w:sz w:val="24"/>
                <w:highlight w:val="none"/>
              </w:rPr>
              <w:t>理发修面</w:t>
            </w:r>
          </w:p>
        </w:tc>
        <w:tc>
          <w:tcPr>
            <w:tcW w:w="4753" w:type="dxa"/>
            <w:vAlign w:val="center"/>
          </w:tcPr>
          <w:p w14:paraId="43CBC5FE">
            <w:pPr>
              <w:snapToGrid w:val="0"/>
              <w:rPr>
                <w:rFonts w:hint="eastAsia" w:ascii="宋体" w:hAnsi="宋体" w:cs="宋体"/>
                <w:sz w:val="24"/>
                <w:highlight w:val="none"/>
              </w:rPr>
            </w:pPr>
            <w:r>
              <w:rPr>
                <w:rFonts w:hint="eastAsia" w:ascii="宋体" w:hAnsi="宋体" w:cs="宋体"/>
                <w:sz w:val="24"/>
                <w:highlight w:val="none"/>
              </w:rPr>
              <w:t>修剪头发，刮胡须</w:t>
            </w:r>
          </w:p>
        </w:tc>
        <w:tc>
          <w:tcPr>
            <w:tcW w:w="2101" w:type="dxa"/>
            <w:vAlign w:val="center"/>
          </w:tcPr>
          <w:p w14:paraId="7B74A1F5">
            <w:pPr>
              <w:snapToGrid w:val="0"/>
              <w:rPr>
                <w:rFonts w:hint="eastAsia" w:ascii="宋体" w:hAnsi="宋体" w:cs="宋体"/>
                <w:sz w:val="24"/>
                <w:highlight w:val="none"/>
              </w:rPr>
            </w:pPr>
          </w:p>
        </w:tc>
      </w:tr>
      <w:tr w14:paraId="31A9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3" w:type="dxa"/>
            <w:vAlign w:val="center"/>
          </w:tcPr>
          <w:p w14:paraId="1B219CCD">
            <w:pPr>
              <w:snapToGrid w:val="0"/>
              <w:jc w:val="center"/>
              <w:rPr>
                <w:rFonts w:hint="eastAsia" w:ascii="宋体" w:hAnsi="宋体" w:cs="宋体"/>
                <w:sz w:val="24"/>
                <w:highlight w:val="none"/>
              </w:rPr>
            </w:pPr>
            <w:r>
              <w:rPr>
                <w:rFonts w:hint="eastAsia" w:ascii="宋体" w:hAnsi="宋体" w:cs="宋体"/>
                <w:sz w:val="24"/>
                <w:highlight w:val="none"/>
              </w:rPr>
              <w:t>8</w:t>
            </w:r>
          </w:p>
        </w:tc>
        <w:tc>
          <w:tcPr>
            <w:tcW w:w="1491" w:type="dxa"/>
            <w:vAlign w:val="center"/>
          </w:tcPr>
          <w:p w14:paraId="747CAE01">
            <w:pPr>
              <w:snapToGrid w:val="0"/>
              <w:jc w:val="center"/>
              <w:rPr>
                <w:rFonts w:hint="eastAsia" w:ascii="宋体" w:hAnsi="宋体" w:cs="宋体"/>
                <w:sz w:val="24"/>
                <w:highlight w:val="none"/>
              </w:rPr>
            </w:pPr>
            <w:r>
              <w:rPr>
                <w:rFonts w:hint="eastAsia" w:ascii="宋体" w:hAnsi="宋体" w:cs="宋体"/>
                <w:sz w:val="24"/>
                <w:highlight w:val="none"/>
              </w:rPr>
              <w:t>家电维修</w:t>
            </w:r>
          </w:p>
        </w:tc>
        <w:tc>
          <w:tcPr>
            <w:tcW w:w="4753" w:type="dxa"/>
            <w:vAlign w:val="center"/>
          </w:tcPr>
          <w:p w14:paraId="4AECA8B2">
            <w:pPr>
              <w:snapToGrid w:val="0"/>
              <w:rPr>
                <w:rFonts w:hint="eastAsia" w:ascii="宋体" w:hAnsi="宋体" w:cs="宋体"/>
                <w:sz w:val="24"/>
                <w:highlight w:val="none"/>
              </w:rPr>
            </w:pPr>
            <w:r>
              <w:rPr>
                <w:rFonts w:hint="eastAsia" w:ascii="宋体" w:hAnsi="宋体" w:cs="宋体"/>
                <w:sz w:val="24"/>
                <w:highlight w:val="none"/>
              </w:rPr>
              <w:t>家用电器维修</w:t>
            </w:r>
          </w:p>
        </w:tc>
        <w:tc>
          <w:tcPr>
            <w:tcW w:w="2101" w:type="dxa"/>
            <w:vAlign w:val="center"/>
          </w:tcPr>
          <w:p w14:paraId="637111DC">
            <w:pPr>
              <w:snapToGrid w:val="0"/>
              <w:rPr>
                <w:rFonts w:hint="eastAsia" w:ascii="宋体" w:hAnsi="宋体" w:cs="宋体"/>
                <w:sz w:val="24"/>
                <w:highlight w:val="none"/>
              </w:rPr>
            </w:pPr>
            <w:r>
              <w:rPr>
                <w:rFonts w:hint="eastAsia" w:ascii="宋体" w:hAnsi="宋体" w:cs="宋体"/>
                <w:sz w:val="24"/>
                <w:highlight w:val="none"/>
              </w:rPr>
              <w:t>材料费另计</w:t>
            </w:r>
          </w:p>
        </w:tc>
      </w:tr>
      <w:tr w14:paraId="0E4E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14:paraId="4D691635">
            <w:pPr>
              <w:snapToGrid w:val="0"/>
              <w:jc w:val="center"/>
              <w:rPr>
                <w:rFonts w:hint="eastAsia" w:ascii="宋体" w:hAnsi="宋体" w:cs="宋体"/>
                <w:sz w:val="24"/>
                <w:highlight w:val="none"/>
              </w:rPr>
            </w:pPr>
            <w:r>
              <w:rPr>
                <w:rFonts w:hint="eastAsia" w:ascii="宋体" w:hAnsi="宋体" w:cs="宋体"/>
                <w:sz w:val="24"/>
                <w:highlight w:val="none"/>
              </w:rPr>
              <w:t>9</w:t>
            </w:r>
          </w:p>
        </w:tc>
        <w:tc>
          <w:tcPr>
            <w:tcW w:w="1491" w:type="dxa"/>
            <w:vAlign w:val="center"/>
          </w:tcPr>
          <w:p w14:paraId="325A36F0">
            <w:pPr>
              <w:snapToGrid w:val="0"/>
              <w:jc w:val="center"/>
              <w:rPr>
                <w:rFonts w:hint="eastAsia" w:ascii="宋体" w:hAnsi="宋体" w:cs="宋体"/>
                <w:sz w:val="24"/>
                <w:highlight w:val="none"/>
              </w:rPr>
            </w:pPr>
            <w:r>
              <w:rPr>
                <w:rFonts w:hint="eastAsia" w:ascii="宋体" w:hAnsi="宋体" w:cs="宋体"/>
                <w:sz w:val="24"/>
                <w:highlight w:val="none"/>
              </w:rPr>
              <w:t>管道疏通</w:t>
            </w:r>
          </w:p>
        </w:tc>
        <w:tc>
          <w:tcPr>
            <w:tcW w:w="4753" w:type="dxa"/>
            <w:vAlign w:val="center"/>
          </w:tcPr>
          <w:p w14:paraId="4DE692F4">
            <w:pPr>
              <w:snapToGrid w:val="0"/>
              <w:rPr>
                <w:rFonts w:hint="eastAsia" w:ascii="宋体" w:hAnsi="宋体" w:cs="宋体"/>
                <w:sz w:val="24"/>
                <w:highlight w:val="none"/>
              </w:rPr>
            </w:pPr>
            <w:r>
              <w:rPr>
                <w:rFonts w:hint="eastAsia" w:ascii="宋体" w:hAnsi="宋体" w:cs="宋体"/>
                <w:sz w:val="24"/>
                <w:highlight w:val="none"/>
              </w:rPr>
              <w:t>家用管道疏通</w:t>
            </w:r>
          </w:p>
        </w:tc>
        <w:tc>
          <w:tcPr>
            <w:tcW w:w="2101" w:type="dxa"/>
            <w:vAlign w:val="center"/>
          </w:tcPr>
          <w:p w14:paraId="7AEA5B94">
            <w:pPr>
              <w:snapToGrid w:val="0"/>
              <w:rPr>
                <w:rFonts w:hint="eastAsia" w:ascii="宋体" w:hAnsi="宋体" w:cs="宋体"/>
                <w:sz w:val="24"/>
                <w:highlight w:val="none"/>
              </w:rPr>
            </w:pPr>
            <w:r>
              <w:rPr>
                <w:rFonts w:hint="eastAsia" w:ascii="宋体" w:hAnsi="宋体" w:cs="宋体"/>
                <w:sz w:val="24"/>
                <w:highlight w:val="none"/>
              </w:rPr>
              <w:t>材料费另计</w:t>
            </w:r>
          </w:p>
        </w:tc>
      </w:tr>
      <w:tr w14:paraId="509E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 w:type="dxa"/>
            <w:vAlign w:val="center"/>
          </w:tcPr>
          <w:p w14:paraId="2C2ED49B">
            <w:pPr>
              <w:snapToGrid w:val="0"/>
              <w:jc w:val="center"/>
              <w:rPr>
                <w:rFonts w:hint="eastAsia" w:ascii="宋体" w:hAnsi="宋体" w:cs="宋体"/>
                <w:sz w:val="24"/>
                <w:highlight w:val="none"/>
              </w:rPr>
            </w:pPr>
            <w:r>
              <w:rPr>
                <w:rFonts w:hint="eastAsia" w:ascii="宋体" w:hAnsi="宋体" w:cs="宋体"/>
                <w:sz w:val="24"/>
                <w:highlight w:val="none"/>
              </w:rPr>
              <w:t>10</w:t>
            </w:r>
          </w:p>
        </w:tc>
        <w:tc>
          <w:tcPr>
            <w:tcW w:w="1491" w:type="dxa"/>
            <w:vAlign w:val="center"/>
          </w:tcPr>
          <w:p w14:paraId="24E7B7E0">
            <w:pPr>
              <w:snapToGrid w:val="0"/>
              <w:jc w:val="center"/>
              <w:rPr>
                <w:rFonts w:hint="eastAsia" w:ascii="宋体" w:hAnsi="宋体" w:cs="宋体"/>
                <w:sz w:val="24"/>
                <w:highlight w:val="none"/>
              </w:rPr>
            </w:pPr>
            <w:r>
              <w:rPr>
                <w:rFonts w:hint="eastAsia" w:ascii="宋体" w:hAnsi="宋体" w:cs="宋体"/>
                <w:sz w:val="24"/>
                <w:highlight w:val="none"/>
              </w:rPr>
              <w:t>助医服务</w:t>
            </w:r>
          </w:p>
        </w:tc>
        <w:tc>
          <w:tcPr>
            <w:tcW w:w="4753" w:type="dxa"/>
            <w:vAlign w:val="center"/>
          </w:tcPr>
          <w:p w14:paraId="3F1CEC62">
            <w:pPr>
              <w:snapToGrid w:val="0"/>
              <w:rPr>
                <w:rFonts w:hint="eastAsia" w:ascii="宋体" w:hAnsi="宋体" w:cs="宋体"/>
                <w:sz w:val="24"/>
                <w:highlight w:val="none"/>
              </w:rPr>
            </w:pPr>
            <w:r>
              <w:rPr>
                <w:rFonts w:hint="eastAsia" w:ascii="宋体" w:hAnsi="宋体" w:cs="宋体"/>
                <w:kern w:val="0"/>
                <w:sz w:val="24"/>
                <w:highlight w:val="none"/>
              </w:rPr>
              <w:t>协助监护人陪送老年人就医，</w:t>
            </w:r>
            <w:r>
              <w:rPr>
                <w:rFonts w:hint="eastAsia" w:ascii="宋体" w:hAnsi="宋体" w:cs="宋体"/>
                <w:sz w:val="24"/>
                <w:highlight w:val="none"/>
              </w:rPr>
              <w:t>代为挂号、配药、取药、取化验单等</w:t>
            </w:r>
            <w:r>
              <w:rPr>
                <w:rFonts w:hint="eastAsia" w:ascii="宋体" w:hAnsi="宋体" w:cs="宋体"/>
                <w:kern w:val="0"/>
                <w:sz w:val="24"/>
                <w:highlight w:val="none"/>
              </w:rPr>
              <w:t xml:space="preserve"> </w:t>
            </w:r>
          </w:p>
        </w:tc>
        <w:tc>
          <w:tcPr>
            <w:tcW w:w="2101" w:type="dxa"/>
            <w:vAlign w:val="center"/>
          </w:tcPr>
          <w:p w14:paraId="4FFA6BCA">
            <w:pPr>
              <w:snapToGrid w:val="0"/>
              <w:rPr>
                <w:rFonts w:hint="eastAsia" w:ascii="宋体" w:hAnsi="宋体" w:cs="宋体"/>
                <w:sz w:val="24"/>
                <w:highlight w:val="none"/>
              </w:rPr>
            </w:pPr>
          </w:p>
        </w:tc>
      </w:tr>
      <w:tr w14:paraId="6E11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2C746DB1">
            <w:pPr>
              <w:snapToGrid w:val="0"/>
              <w:jc w:val="center"/>
              <w:rPr>
                <w:rFonts w:hint="eastAsia" w:ascii="宋体" w:hAnsi="宋体" w:cs="宋体"/>
                <w:sz w:val="24"/>
                <w:highlight w:val="none"/>
              </w:rPr>
            </w:pPr>
            <w:r>
              <w:rPr>
                <w:rFonts w:hint="eastAsia" w:ascii="宋体" w:hAnsi="宋体" w:cs="宋体"/>
                <w:sz w:val="24"/>
                <w:highlight w:val="none"/>
              </w:rPr>
              <w:t>11</w:t>
            </w:r>
          </w:p>
        </w:tc>
        <w:tc>
          <w:tcPr>
            <w:tcW w:w="1491" w:type="dxa"/>
            <w:vAlign w:val="center"/>
          </w:tcPr>
          <w:p w14:paraId="60CAC7D3">
            <w:pPr>
              <w:snapToGrid w:val="0"/>
              <w:jc w:val="center"/>
              <w:rPr>
                <w:rFonts w:hint="eastAsia" w:ascii="宋体" w:hAnsi="宋体" w:cs="宋体"/>
                <w:sz w:val="24"/>
                <w:highlight w:val="none"/>
              </w:rPr>
            </w:pPr>
            <w:r>
              <w:rPr>
                <w:rFonts w:hint="eastAsia" w:ascii="宋体" w:hAnsi="宋体" w:cs="宋体"/>
                <w:sz w:val="24"/>
                <w:highlight w:val="none"/>
              </w:rPr>
              <w:t>健康管理</w:t>
            </w:r>
          </w:p>
        </w:tc>
        <w:tc>
          <w:tcPr>
            <w:tcW w:w="4753" w:type="dxa"/>
            <w:vAlign w:val="center"/>
          </w:tcPr>
          <w:p w14:paraId="2F938970">
            <w:pPr>
              <w:snapToGrid w:val="0"/>
              <w:rPr>
                <w:rFonts w:hint="eastAsia" w:ascii="宋体" w:hAnsi="宋体" w:cs="宋体"/>
                <w:sz w:val="24"/>
                <w:highlight w:val="none"/>
              </w:rPr>
            </w:pPr>
            <w:r>
              <w:rPr>
                <w:rFonts w:hint="eastAsia" w:ascii="宋体" w:hAnsi="宋体" w:cs="宋体"/>
                <w:kern w:val="0"/>
                <w:sz w:val="24"/>
                <w:highlight w:val="none"/>
              </w:rPr>
              <w:t>体温、脉搏、呼吸、血压等生命体征测量、记录及健康预防管理</w:t>
            </w:r>
          </w:p>
        </w:tc>
        <w:tc>
          <w:tcPr>
            <w:tcW w:w="2101" w:type="dxa"/>
            <w:vAlign w:val="center"/>
          </w:tcPr>
          <w:p w14:paraId="267F4CE2">
            <w:pPr>
              <w:snapToGrid w:val="0"/>
              <w:rPr>
                <w:rFonts w:hint="eastAsia" w:ascii="宋体" w:hAnsi="宋体" w:cs="宋体"/>
                <w:sz w:val="24"/>
                <w:highlight w:val="none"/>
              </w:rPr>
            </w:pPr>
          </w:p>
        </w:tc>
      </w:tr>
      <w:tr w14:paraId="3B4E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03" w:type="dxa"/>
            <w:vAlign w:val="center"/>
          </w:tcPr>
          <w:p w14:paraId="6BAFB4EC">
            <w:pPr>
              <w:snapToGrid w:val="0"/>
              <w:jc w:val="center"/>
              <w:rPr>
                <w:rFonts w:hint="eastAsia" w:ascii="宋体" w:hAnsi="宋体" w:cs="宋体"/>
                <w:sz w:val="24"/>
                <w:highlight w:val="none"/>
              </w:rPr>
            </w:pPr>
            <w:r>
              <w:rPr>
                <w:rFonts w:hint="eastAsia" w:ascii="宋体" w:hAnsi="宋体" w:cs="宋体"/>
                <w:sz w:val="24"/>
                <w:highlight w:val="none"/>
              </w:rPr>
              <w:t>12</w:t>
            </w:r>
          </w:p>
        </w:tc>
        <w:tc>
          <w:tcPr>
            <w:tcW w:w="1491" w:type="dxa"/>
            <w:vAlign w:val="center"/>
          </w:tcPr>
          <w:p w14:paraId="0DCB5619">
            <w:pPr>
              <w:snapToGrid w:val="0"/>
              <w:jc w:val="center"/>
              <w:rPr>
                <w:rFonts w:hint="eastAsia" w:ascii="宋体" w:hAnsi="宋体" w:cs="宋体"/>
                <w:sz w:val="24"/>
                <w:highlight w:val="none"/>
              </w:rPr>
            </w:pPr>
            <w:r>
              <w:rPr>
                <w:rFonts w:hint="eastAsia" w:ascii="宋体" w:hAnsi="宋体" w:cs="宋体"/>
                <w:sz w:val="24"/>
                <w:highlight w:val="none"/>
              </w:rPr>
              <w:t>康复护理</w:t>
            </w:r>
          </w:p>
        </w:tc>
        <w:tc>
          <w:tcPr>
            <w:tcW w:w="4753" w:type="dxa"/>
            <w:vAlign w:val="center"/>
          </w:tcPr>
          <w:p w14:paraId="10A579F0">
            <w:pPr>
              <w:snapToGrid w:val="0"/>
              <w:rPr>
                <w:rFonts w:hint="eastAsia" w:ascii="宋体" w:hAnsi="宋体" w:cs="宋体"/>
                <w:sz w:val="24"/>
                <w:highlight w:val="none"/>
              </w:rPr>
            </w:pPr>
            <w:r>
              <w:rPr>
                <w:rFonts w:hint="eastAsia" w:ascii="宋体" w:hAnsi="宋体" w:cs="宋体"/>
                <w:sz w:val="24"/>
                <w:highlight w:val="none"/>
              </w:rPr>
              <w:t>肢体功能训练、口面部训练、康复推拿等</w:t>
            </w:r>
          </w:p>
        </w:tc>
        <w:tc>
          <w:tcPr>
            <w:tcW w:w="2101" w:type="dxa"/>
            <w:vAlign w:val="center"/>
          </w:tcPr>
          <w:p w14:paraId="48E6D75D">
            <w:pPr>
              <w:snapToGrid w:val="0"/>
              <w:rPr>
                <w:rFonts w:hint="eastAsia" w:ascii="宋体" w:hAnsi="宋体" w:cs="宋体"/>
                <w:sz w:val="24"/>
                <w:highlight w:val="none"/>
              </w:rPr>
            </w:pPr>
          </w:p>
        </w:tc>
      </w:tr>
      <w:tr w14:paraId="29C5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03" w:type="dxa"/>
            <w:vAlign w:val="center"/>
          </w:tcPr>
          <w:p w14:paraId="659E943C">
            <w:pPr>
              <w:snapToGrid w:val="0"/>
              <w:jc w:val="center"/>
              <w:rPr>
                <w:rFonts w:hint="eastAsia" w:ascii="宋体" w:hAnsi="宋体" w:cs="宋体"/>
                <w:sz w:val="24"/>
                <w:highlight w:val="none"/>
              </w:rPr>
            </w:pPr>
            <w:r>
              <w:rPr>
                <w:rFonts w:hint="eastAsia" w:ascii="宋体" w:hAnsi="宋体" w:cs="宋体"/>
                <w:sz w:val="24"/>
                <w:highlight w:val="none"/>
              </w:rPr>
              <w:t>13</w:t>
            </w:r>
          </w:p>
        </w:tc>
        <w:tc>
          <w:tcPr>
            <w:tcW w:w="1491" w:type="dxa"/>
            <w:vAlign w:val="center"/>
          </w:tcPr>
          <w:p w14:paraId="39ED6BDB">
            <w:pPr>
              <w:snapToGrid w:val="0"/>
              <w:jc w:val="center"/>
              <w:rPr>
                <w:rFonts w:hint="eastAsia" w:ascii="宋体" w:hAnsi="宋体" w:cs="宋体"/>
                <w:sz w:val="24"/>
                <w:highlight w:val="none"/>
              </w:rPr>
            </w:pPr>
            <w:r>
              <w:rPr>
                <w:rFonts w:hint="eastAsia" w:ascii="宋体" w:hAnsi="宋体" w:cs="宋体"/>
                <w:sz w:val="24"/>
                <w:highlight w:val="none"/>
              </w:rPr>
              <w:t>日托服务</w:t>
            </w:r>
          </w:p>
        </w:tc>
        <w:tc>
          <w:tcPr>
            <w:tcW w:w="4753" w:type="dxa"/>
            <w:vAlign w:val="center"/>
          </w:tcPr>
          <w:p w14:paraId="1D14093B">
            <w:pPr>
              <w:snapToGrid w:val="0"/>
              <w:rPr>
                <w:rFonts w:hint="eastAsia" w:ascii="宋体" w:hAnsi="宋体" w:cs="宋体"/>
                <w:sz w:val="24"/>
                <w:highlight w:val="none"/>
              </w:rPr>
            </w:pPr>
            <w:r>
              <w:rPr>
                <w:rFonts w:hint="eastAsia" w:ascii="宋体" w:hAnsi="宋体" w:cs="宋体"/>
                <w:sz w:val="24"/>
                <w:highlight w:val="none"/>
              </w:rPr>
              <w:t>由居家养老服务机构提供日托照料服务</w:t>
            </w:r>
          </w:p>
        </w:tc>
        <w:tc>
          <w:tcPr>
            <w:tcW w:w="2101" w:type="dxa"/>
            <w:vAlign w:val="center"/>
          </w:tcPr>
          <w:p w14:paraId="594C0BA6">
            <w:pPr>
              <w:snapToGrid w:val="0"/>
              <w:rPr>
                <w:rFonts w:hint="eastAsia" w:ascii="宋体" w:hAnsi="宋体" w:cs="宋体"/>
                <w:sz w:val="24"/>
                <w:highlight w:val="none"/>
              </w:rPr>
            </w:pPr>
            <w:r>
              <w:rPr>
                <w:rFonts w:hint="eastAsia" w:ascii="宋体" w:hAnsi="宋体" w:cs="宋体"/>
                <w:sz w:val="24"/>
                <w:highlight w:val="none"/>
              </w:rPr>
              <w:t>不含餐费</w:t>
            </w:r>
          </w:p>
        </w:tc>
      </w:tr>
      <w:tr w14:paraId="1C81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4CB1314C">
            <w:pPr>
              <w:snapToGrid w:val="0"/>
              <w:jc w:val="center"/>
              <w:rPr>
                <w:rFonts w:hint="eastAsia" w:ascii="宋体" w:hAnsi="宋体" w:cs="宋体"/>
                <w:sz w:val="24"/>
                <w:highlight w:val="none"/>
              </w:rPr>
            </w:pPr>
            <w:r>
              <w:rPr>
                <w:rFonts w:hint="eastAsia" w:ascii="宋体" w:hAnsi="宋体" w:cs="宋体"/>
                <w:sz w:val="24"/>
                <w:highlight w:val="none"/>
              </w:rPr>
              <w:t>14</w:t>
            </w:r>
          </w:p>
        </w:tc>
        <w:tc>
          <w:tcPr>
            <w:tcW w:w="1491" w:type="dxa"/>
            <w:vAlign w:val="center"/>
          </w:tcPr>
          <w:p w14:paraId="1A78A7C9">
            <w:pPr>
              <w:snapToGrid w:val="0"/>
              <w:jc w:val="center"/>
              <w:rPr>
                <w:rFonts w:hint="eastAsia" w:ascii="宋体" w:hAnsi="宋体" w:cs="宋体"/>
                <w:sz w:val="24"/>
                <w:highlight w:val="none"/>
              </w:rPr>
            </w:pPr>
            <w:r>
              <w:rPr>
                <w:rFonts w:hint="eastAsia" w:ascii="宋体" w:hAnsi="宋体" w:cs="宋体"/>
                <w:sz w:val="24"/>
                <w:highlight w:val="none"/>
              </w:rPr>
              <w:t>精神慰藉</w:t>
            </w:r>
          </w:p>
        </w:tc>
        <w:tc>
          <w:tcPr>
            <w:tcW w:w="4753" w:type="dxa"/>
            <w:vAlign w:val="center"/>
          </w:tcPr>
          <w:p w14:paraId="5C9AAD36">
            <w:pPr>
              <w:snapToGrid w:val="0"/>
              <w:rPr>
                <w:rFonts w:hint="eastAsia" w:ascii="宋体" w:hAnsi="宋体" w:cs="宋体"/>
                <w:sz w:val="24"/>
                <w:highlight w:val="none"/>
              </w:rPr>
            </w:pPr>
            <w:r>
              <w:rPr>
                <w:rFonts w:hint="eastAsia" w:ascii="宋体" w:hAnsi="宋体" w:cs="宋体"/>
                <w:sz w:val="24"/>
                <w:highlight w:val="none"/>
              </w:rPr>
              <w:t>心理咨询和疏导，帮助解决老年人情绪、情感和家庭问题</w:t>
            </w:r>
          </w:p>
        </w:tc>
        <w:tc>
          <w:tcPr>
            <w:tcW w:w="2101" w:type="dxa"/>
            <w:vAlign w:val="center"/>
          </w:tcPr>
          <w:p w14:paraId="25226DD2">
            <w:pPr>
              <w:snapToGrid w:val="0"/>
              <w:rPr>
                <w:rFonts w:hint="eastAsia" w:ascii="宋体" w:hAnsi="宋体" w:cs="宋体"/>
                <w:sz w:val="24"/>
                <w:highlight w:val="none"/>
              </w:rPr>
            </w:pPr>
          </w:p>
        </w:tc>
      </w:tr>
      <w:tr w14:paraId="11CA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03" w:type="dxa"/>
            <w:vAlign w:val="center"/>
          </w:tcPr>
          <w:p w14:paraId="4C93ACB2">
            <w:pPr>
              <w:snapToGrid w:val="0"/>
              <w:jc w:val="center"/>
              <w:rPr>
                <w:rFonts w:hint="eastAsia" w:ascii="宋体" w:hAnsi="宋体" w:cs="宋体"/>
                <w:sz w:val="24"/>
                <w:highlight w:val="none"/>
              </w:rPr>
            </w:pPr>
            <w:r>
              <w:rPr>
                <w:rFonts w:hint="eastAsia" w:ascii="宋体" w:hAnsi="宋体" w:cs="宋体"/>
                <w:sz w:val="24"/>
                <w:highlight w:val="none"/>
              </w:rPr>
              <w:t>15</w:t>
            </w:r>
          </w:p>
        </w:tc>
        <w:tc>
          <w:tcPr>
            <w:tcW w:w="1491" w:type="dxa"/>
            <w:vAlign w:val="center"/>
          </w:tcPr>
          <w:p w14:paraId="2DD15F01">
            <w:pPr>
              <w:snapToGrid w:val="0"/>
              <w:jc w:val="center"/>
              <w:rPr>
                <w:rFonts w:hint="eastAsia" w:ascii="宋体" w:hAnsi="宋体" w:cs="宋体"/>
                <w:sz w:val="24"/>
                <w:highlight w:val="none"/>
              </w:rPr>
            </w:pPr>
            <w:r>
              <w:rPr>
                <w:rFonts w:hint="eastAsia" w:ascii="宋体" w:hAnsi="宋体" w:cs="宋体"/>
                <w:sz w:val="24"/>
                <w:highlight w:val="none"/>
              </w:rPr>
              <w:t>辅具租赁</w:t>
            </w:r>
          </w:p>
        </w:tc>
        <w:tc>
          <w:tcPr>
            <w:tcW w:w="4753" w:type="dxa"/>
            <w:vAlign w:val="center"/>
          </w:tcPr>
          <w:p w14:paraId="38166A59">
            <w:pPr>
              <w:snapToGrid w:val="0"/>
              <w:rPr>
                <w:rFonts w:hint="eastAsia" w:ascii="宋体" w:hAnsi="宋体" w:cs="宋体"/>
                <w:sz w:val="24"/>
                <w:highlight w:val="none"/>
              </w:rPr>
            </w:pPr>
            <w:r>
              <w:rPr>
                <w:rFonts w:hint="eastAsia" w:ascii="宋体" w:hAnsi="宋体" w:cs="宋体"/>
                <w:sz w:val="24"/>
                <w:highlight w:val="none"/>
              </w:rPr>
              <w:t>适老化康复辅助器具租赁</w:t>
            </w:r>
          </w:p>
        </w:tc>
        <w:tc>
          <w:tcPr>
            <w:tcW w:w="2101" w:type="dxa"/>
            <w:vAlign w:val="center"/>
          </w:tcPr>
          <w:p w14:paraId="5F07A52B">
            <w:pPr>
              <w:snapToGrid w:val="0"/>
              <w:rPr>
                <w:rFonts w:hint="eastAsia" w:ascii="宋体" w:hAnsi="宋体" w:cs="宋体"/>
                <w:sz w:val="24"/>
                <w:highlight w:val="none"/>
              </w:rPr>
            </w:pPr>
            <w:r>
              <w:rPr>
                <w:rFonts w:hint="eastAsia" w:ascii="宋体" w:hAnsi="宋体" w:cs="宋体"/>
                <w:sz w:val="24"/>
                <w:highlight w:val="none"/>
              </w:rPr>
              <w:t>不可用于押金</w:t>
            </w:r>
          </w:p>
        </w:tc>
      </w:tr>
      <w:tr w14:paraId="3658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36BD59BC">
            <w:pPr>
              <w:snapToGrid w:val="0"/>
              <w:jc w:val="center"/>
              <w:rPr>
                <w:rFonts w:hint="eastAsia" w:ascii="宋体" w:hAnsi="宋体" w:cs="宋体"/>
                <w:sz w:val="24"/>
                <w:highlight w:val="none"/>
              </w:rPr>
            </w:pPr>
            <w:r>
              <w:rPr>
                <w:rFonts w:hint="eastAsia" w:ascii="宋体" w:hAnsi="宋体" w:cs="宋体"/>
                <w:sz w:val="24"/>
                <w:highlight w:val="none"/>
              </w:rPr>
              <w:t>16</w:t>
            </w:r>
          </w:p>
        </w:tc>
        <w:tc>
          <w:tcPr>
            <w:tcW w:w="1491" w:type="dxa"/>
            <w:vAlign w:val="center"/>
          </w:tcPr>
          <w:p w14:paraId="2D22AD48">
            <w:pPr>
              <w:snapToGrid w:val="0"/>
              <w:jc w:val="center"/>
              <w:rPr>
                <w:rFonts w:hint="eastAsia" w:ascii="宋体" w:hAnsi="宋体" w:cs="宋体"/>
                <w:sz w:val="24"/>
                <w:highlight w:val="none"/>
              </w:rPr>
            </w:pPr>
            <w:r>
              <w:rPr>
                <w:rFonts w:hint="eastAsia" w:ascii="宋体" w:hAnsi="宋体" w:cs="宋体"/>
                <w:sz w:val="24"/>
                <w:highlight w:val="none"/>
              </w:rPr>
              <w:t>家庭适老化改造</w:t>
            </w:r>
          </w:p>
        </w:tc>
        <w:tc>
          <w:tcPr>
            <w:tcW w:w="4753" w:type="dxa"/>
            <w:vAlign w:val="center"/>
          </w:tcPr>
          <w:p w14:paraId="7CED84DF">
            <w:pPr>
              <w:snapToGrid w:val="0"/>
              <w:rPr>
                <w:rFonts w:hint="eastAsia" w:ascii="宋体" w:hAnsi="宋体" w:cs="宋体"/>
                <w:sz w:val="24"/>
                <w:highlight w:val="none"/>
              </w:rPr>
            </w:pPr>
            <w:r>
              <w:rPr>
                <w:rFonts w:hint="eastAsia" w:ascii="宋体" w:hAnsi="宋体" w:cs="宋体"/>
                <w:sz w:val="24"/>
                <w:highlight w:val="none"/>
              </w:rPr>
              <w:t>提供家庭适老化设计和改造</w:t>
            </w:r>
          </w:p>
        </w:tc>
        <w:tc>
          <w:tcPr>
            <w:tcW w:w="2101" w:type="dxa"/>
            <w:vAlign w:val="center"/>
          </w:tcPr>
          <w:p w14:paraId="5AC538F2">
            <w:pPr>
              <w:snapToGrid w:val="0"/>
              <w:rPr>
                <w:rFonts w:hint="eastAsia" w:ascii="宋体" w:hAnsi="宋体" w:cs="宋体"/>
                <w:sz w:val="24"/>
                <w:highlight w:val="none"/>
              </w:rPr>
            </w:pPr>
            <w:r>
              <w:rPr>
                <w:rFonts w:hint="eastAsia" w:ascii="宋体" w:hAnsi="宋体" w:cs="宋体"/>
                <w:sz w:val="24"/>
                <w:highlight w:val="none"/>
              </w:rPr>
              <w:t>适用于基础改造服务包</w:t>
            </w:r>
          </w:p>
        </w:tc>
      </w:tr>
      <w:tr w14:paraId="2CA6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27F5A52A">
            <w:pPr>
              <w:snapToGrid w:val="0"/>
              <w:jc w:val="center"/>
              <w:rPr>
                <w:rFonts w:hint="eastAsia" w:ascii="宋体" w:hAnsi="宋体" w:cs="宋体"/>
                <w:sz w:val="24"/>
                <w:highlight w:val="none"/>
              </w:rPr>
            </w:pPr>
            <w:r>
              <w:rPr>
                <w:rFonts w:hint="eastAsia" w:ascii="宋体" w:hAnsi="宋体" w:cs="宋体"/>
                <w:sz w:val="24"/>
                <w:highlight w:val="none"/>
              </w:rPr>
              <w:t>17</w:t>
            </w:r>
          </w:p>
        </w:tc>
        <w:tc>
          <w:tcPr>
            <w:tcW w:w="1491" w:type="dxa"/>
            <w:vAlign w:val="center"/>
          </w:tcPr>
          <w:p w14:paraId="2D9B0B7F">
            <w:pPr>
              <w:snapToGrid w:val="0"/>
              <w:jc w:val="center"/>
              <w:rPr>
                <w:rFonts w:hint="eastAsia" w:ascii="宋体" w:hAnsi="宋体" w:cs="宋体"/>
                <w:sz w:val="24"/>
                <w:highlight w:val="none"/>
              </w:rPr>
            </w:pPr>
            <w:r>
              <w:rPr>
                <w:rFonts w:hint="eastAsia" w:ascii="宋体" w:hAnsi="宋体" w:cs="宋体"/>
                <w:sz w:val="24"/>
                <w:highlight w:val="none"/>
              </w:rPr>
              <w:t>家庭养老床位照护服务</w:t>
            </w:r>
          </w:p>
        </w:tc>
        <w:tc>
          <w:tcPr>
            <w:tcW w:w="4753" w:type="dxa"/>
            <w:vAlign w:val="center"/>
          </w:tcPr>
          <w:p w14:paraId="5EDC4AB6">
            <w:pPr>
              <w:snapToGrid w:val="0"/>
              <w:rPr>
                <w:rFonts w:hint="eastAsia" w:ascii="宋体" w:hAnsi="宋体" w:cs="宋体"/>
                <w:sz w:val="24"/>
                <w:highlight w:val="none"/>
              </w:rPr>
            </w:pPr>
            <w:r>
              <w:rPr>
                <w:rFonts w:hint="eastAsia" w:ascii="宋体" w:hAnsi="宋体" w:cs="宋体"/>
                <w:sz w:val="24"/>
                <w:highlight w:val="none"/>
              </w:rPr>
              <w:t>依托有资质的养老服务机构，提供必要的设施设备，为居家老年人提供专业规范的机构式照护服务</w:t>
            </w:r>
          </w:p>
        </w:tc>
        <w:tc>
          <w:tcPr>
            <w:tcW w:w="2101" w:type="dxa"/>
            <w:vAlign w:val="center"/>
          </w:tcPr>
          <w:p w14:paraId="027E4683">
            <w:pPr>
              <w:snapToGrid w:val="0"/>
              <w:rPr>
                <w:rFonts w:hint="eastAsia" w:ascii="宋体" w:hAnsi="宋体" w:cs="宋体"/>
                <w:sz w:val="24"/>
                <w:highlight w:val="none"/>
              </w:rPr>
            </w:pPr>
          </w:p>
        </w:tc>
      </w:tr>
      <w:tr w14:paraId="62C4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1B2BA6B5">
            <w:pPr>
              <w:snapToGrid w:val="0"/>
              <w:jc w:val="center"/>
              <w:rPr>
                <w:rFonts w:hint="eastAsia" w:ascii="宋体" w:hAnsi="宋体" w:cs="宋体"/>
                <w:sz w:val="24"/>
                <w:highlight w:val="none"/>
              </w:rPr>
            </w:pPr>
            <w:r>
              <w:rPr>
                <w:rFonts w:hint="eastAsia" w:ascii="宋体" w:hAnsi="宋体" w:cs="宋体"/>
                <w:sz w:val="24"/>
                <w:highlight w:val="none"/>
              </w:rPr>
              <w:t>18</w:t>
            </w:r>
          </w:p>
        </w:tc>
        <w:tc>
          <w:tcPr>
            <w:tcW w:w="1491" w:type="dxa"/>
            <w:vAlign w:val="center"/>
          </w:tcPr>
          <w:p w14:paraId="1CE96811">
            <w:pPr>
              <w:snapToGrid w:val="0"/>
              <w:jc w:val="center"/>
              <w:rPr>
                <w:rFonts w:hint="eastAsia" w:ascii="宋体" w:hAnsi="宋体" w:cs="宋体"/>
                <w:sz w:val="24"/>
                <w:highlight w:val="none"/>
              </w:rPr>
            </w:pPr>
            <w:r>
              <w:rPr>
                <w:rFonts w:hint="eastAsia" w:ascii="宋体" w:hAnsi="宋体" w:cs="宋体"/>
                <w:sz w:val="24"/>
                <w:highlight w:val="none"/>
              </w:rPr>
              <w:t>老年人能力评估</w:t>
            </w:r>
          </w:p>
        </w:tc>
        <w:tc>
          <w:tcPr>
            <w:tcW w:w="4753" w:type="dxa"/>
            <w:vAlign w:val="center"/>
          </w:tcPr>
          <w:p w14:paraId="76D6B2DF">
            <w:pPr>
              <w:snapToGrid w:val="0"/>
              <w:rPr>
                <w:rFonts w:hint="eastAsia" w:ascii="宋体" w:hAnsi="宋体" w:cs="宋体"/>
                <w:sz w:val="24"/>
                <w:highlight w:val="none"/>
              </w:rPr>
            </w:pPr>
            <w:r>
              <w:rPr>
                <w:rFonts w:hint="eastAsia" w:ascii="宋体" w:hAnsi="宋体" w:cs="宋体"/>
                <w:sz w:val="24"/>
                <w:highlight w:val="none"/>
              </w:rPr>
              <w:t>对老年人日常生活活动能力、认知能力、精神状态与社会交流能力等进行综合评估</w:t>
            </w:r>
          </w:p>
        </w:tc>
        <w:tc>
          <w:tcPr>
            <w:tcW w:w="2101" w:type="dxa"/>
            <w:vAlign w:val="center"/>
          </w:tcPr>
          <w:p w14:paraId="40024B60">
            <w:pPr>
              <w:snapToGrid w:val="0"/>
              <w:rPr>
                <w:rFonts w:hint="eastAsia" w:ascii="宋体" w:hAnsi="宋体" w:cs="宋体"/>
                <w:sz w:val="24"/>
                <w:highlight w:val="none"/>
              </w:rPr>
            </w:pPr>
          </w:p>
        </w:tc>
      </w:tr>
      <w:tr w14:paraId="7044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00C5252F">
            <w:pPr>
              <w:snapToGrid w:val="0"/>
              <w:jc w:val="center"/>
              <w:rPr>
                <w:rFonts w:hint="eastAsia" w:ascii="宋体" w:hAnsi="宋体" w:cs="宋体"/>
                <w:sz w:val="24"/>
                <w:highlight w:val="none"/>
              </w:rPr>
            </w:pPr>
            <w:r>
              <w:rPr>
                <w:rFonts w:hint="eastAsia" w:ascii="宋体" w:hAnsi="宋体" w:cs="宋体"/>
                <w:sz w:val="24"/>
                <w:highlight w:val="none"/>
              </w:rPr>
              <w:t>19</w:t>
            </w:r>
          </w:p>
        </w:tc>
        <w:tc>
          <w:tcPr>
            <w:tcW w:w="1491" w:type="dxa"/>
            <w:vAlign w:val="center"/>
          </w:tcPr>
          <w:p w14:paraId="73AA7CC8">
            <w:pPr>
              <w:snapToGrid w:val="0"/>
              <w:jc w:val="center"/>
              <w:rPr>
                <w:rFonts w:hint="eastAsia" w:ascii="宋体" w:hAnsi="宋体" w:cs="宋体"/>
                <w:spacing w:val="-20"/>
                <w:sz w:val="24"/>
                <w:highlight w:val="none"/>
              </w:rPr>
            </w:pPr>
            <w:r>
              <w:rPr>
                <w:rFonts w:hint="eastAsia" w:ascii="宋体" w:hAnsi="宋体" w:cs="宋体"/>
                <w:spacing w:val="-20"/>
                <w:sz w:val="24"/>
                <w:highlight w:val="none"/>
              </w:rPr>
              <w:t>机构养老服务</w:t>
            </w:r>
          </w:p>
        </w:tc>
        <w:tc>
          <w:tcPr>
            <w:tcW w:w="4753" w:type="dxa"/>
            <w:vAlign w:val="center"/>
          </w:tcPr>
          <w:p w14:paraId="02CB184E">
            <w:pPr>
              <w:snapToGrid w:val="0"/>
              <w:rPr>
                <w:rFonts w:hint="eastAsia" w:ascii="宋体" w:hAnsi="宋体" w:cs="宋体"/>
                <w:sz w:val="24"/>
                <w:highlight w:val="none"/>
              </w:rPr>
            </w:pPr>
            <w:r>
              <w:rPr>
                <w:rFonts w:hint="eastAsia" w:ascii="宋体" w:hAnsi="宋体" w:cs="宋体"/>
                <w:sz w:val="24"/>
                <w:highlight w:val="none"/>
              </w:rPr>
              <w:t>可抵扣老年人入住养老机构床位费、护理费</w:t>
            </w:r>
          </w:p>
        </w:tc>
        <w:tc>
          <w:tcPr>
            <w:tcW w:w="2101" w:type="dxa"/>
            <w:vAlign w:val="center"/>
          </w:tcPr>
          <w:p w14:paraId="0D40C617">
            <w:pPr>
              <w:snapToGrid w:val="0"/>
              <w:rPr>
                <w:rFonts w:hint="eastAsia" w:ascii="宋体" w:hAnsi="宋体" w:cs="宋体"/>
                <w:sz w:val="24"/>
                <w:highlight w:val="none"/>
              </w:rPr>
            </w:pPr>
          </w:p>
        </w:tc>
      </w:tr>
      <w:tr w14:paraId="6116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14:paraId="5B113104">
            <w:pPr>
              <w:snapToGrid w:val="0"/>
              <w:jc w:val="center"/>
              <w:rPr>
                <w:rFonts w:hint="eastAsia" w:ascii="宋体" w:hAnsi="宋体" w:cs="宋体"/>
                <w:sz w:val="24"/>
                <w:highlight w:val="none"/>
              </w:rPr>
            </w:pPr>
            <w:r>
              <w:rPr>
                <w:rFonts w:hint="eastAsia" w:ascii="宋体" w:hAnsi="宋体" w:cs="宋体"/>
                <w:sz w:val="24"/>
                <w:highlight w:val="none"/>
              </w:rPr>
              <w:t>20</w:t>
            </w:r>
          </w:p>
        </w:tc>
        <w:tc>
          <w:tcPr>
            <w:tcW w:w="1491" w:type="dxa"/>
            <w:vAlign w:val="center"/>
          </w:tcPr>
          <w:p w14:paraId="01722B45">
            <w:pPr>
              <w:snapToGrid w:val="0"/>
              <w:jc w:val="center"/>
              <w:rPr>
                <w:rFonts w:hint="eastAsia" w:ascii="宋体" w:hAnsi="宋体" w:cs="宋体"/>
                <w:sz w:val="24"/>
                <w:highlight w:val="none"/>
              </w:rPr>
            </w:pPr>
            <w:r>
              <w:rPr>
                <w:rFonts w:hint="eastAsia" w:ascii="宋体" w:hAnsi="宋体" w:cs="宋体"/>
                <w:sz w:val="24"/>
                <w:highlight w:val="none"/>
              </w:rPr>
              <w:t>其他服务</w:t>
            </w:r>
          </w:p>
        </w:tc>
        <w:tc>
          <w:tcPr>
            <w:tcW w:w="4753" w:type="dxa"/>
            <w:vAlign w:val="center"/>
          </w:tcPr>
          <w:p w14:paraId="3975B94F">
            <w:pPr>
              <w:snapToGrid w:val="0"/>
              <w:rPr>
                <w:rFonts w:hint="eastAsia" w:ascii="宋体" w:hAnsi="宋体" w:cs="宋体"/>
                <w:sz w:val="24"/>
                <w:highlight w:val="none"/>
              </w:rPr>
            </w:pPr>
            <w:r>
              <w:rPr>
                <w:rFonts w:hint="eastAsia" w:ascii="宋体" w:hAnsi="宋体" w:cs="宋体"/>
                <w:sz w:val="24"/>
                <w:highlight w:val="none"/>
              </w:rPr>
              <w:t>区民政局认可的其他服务</w:t>
            </w:r>
          </w:p>
        </w:tc>
        <w:tc>
          <w:tcPr>
            <w:tcW w:w="2101" w:type="dxa"/>
            <w:vAlign w:val="center"/>
          </w:tcPr>
          <w:p w14:paraId="5CF3240C">
            <w:pPr>
              <w:snapToGrid w:val="0"/>
              <w:rPr>
                <w:rFonts w:hint="eastAsia" w:ascii="宋体" w:hAnsi="宋体" w:cs="宋体"/>
                <w:sz w:val="24"/>
                <w:highlight w:val="none"/>
              </w:rPr>
            </w:pPr>
          </w:p>
        </w:tc>
      </w:tr>
    </w:tbl>
    <w:p w14:paraId="14575BD4">
      <w:pPr>
        <w:tabs>
          <w:tab w:val="left" w:pos="6050"/>
        </w:tabs>
        <w:snapToGrid w:val="0"/>
        <w:rPr>
          <w:rFonts w:hint="eastAsia" w:ascii="仿宋" w:hAnsi="仿宋" w:eastAsia="仿宋" w:cs="仿宋"/>
          <w:bCs/>
          <w:sz w:val="32"/>
          <w:szCs w:val="32"/>
          <w:highlight w:val="none"/>
        </w:rPr>
      </w:pPr>
    </w:p>
    <w:p w14:paraId="369DC006">
      <w:pPr>
        <w:tabs>
          <w:tab w:val="left" w:pos="6050"/>
        </w:tabs>
        <w:snapToGrid w:val="0"/>
        <w:rPr>
          <w:rFonts w:hint="eastAsia" w:ascii="仿宋" w:hAnsi="仿宋" w:eastAsia="仿宋" w:cs="仿宋"/>
          <w:bCs/>
          <w:sz w:val="32"/>
          <w:szCs w:val="32"/>
          <w:highlight w:val="none"/>
        </w:rPr>
      </w:pPr>
      <w:r>
        <w:rPr>
          <w:rFonts w:hint="eastAsia" w:ascii="仿宋" w:hAnsi="仿宋" w:eastAsia="仿宋" w:cs="仿宋"/>
          <w:bCs/>
          <w:sz w:val="32"/>
          <w:szCs w:val="32"/>
          <w:highlight w:val="none"/>
        </w:rPr>
        <w:t>附件2</w:t>
      </w:r>
      <w:r>
        <w:rPr>
          <w:rFonts w:hint="eastAsia" w:ascii="仿宋" w:hAnsi="仿宋" w:eastAsia="仿宋" w:cs="仿宋"/>
          <w:bCs/>
          <w:sz w:val="32"/>
          <w:szCs w:val="32"/>
          <w:highlight w:val="none"/>
          <w:lang w:eastAsia="zh-CN"/>
        </w:rPr>
        <w:t>：</w:t>
      </w:r>
    </w:p>
    <w:p w14:paraId="6914379A">
      <w:pPr>
        <w:tabs>
          <w:tab w:val="left" w:pos="6050"/>
        </w:tabs>
        <w:spacing w:line="540" w:lineRule="exact"/>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余杭区养老服务电子津贴申请表</w:t>
      </w:r>
    </w:p>
    <w:tbl>
      <w:tblPr>
        <w:tblStyle w:val="62"/>
        <w:tblpPr w:leftFromText="180" w:rightFromText="180" w:vertAnchor="text" w:horzAnchor="page" w:tblpXSpec="center" w:tblpY="344"/>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2003"/>
        <w:gridCol w:w="1947"/>
        <w:gridCol w:w="2681"/>
      </w:tblGrid>
      <w:tr w14:paraId="10E5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948" w:type="dxa"/>
            <w:gridSpan w:val="4"/>
            <w:vAlign w:val="center"/>
          </w:tcPr>
          <w:p w14:paraId="66E7C48A">
            <w:pPr>
              <w:snapToGrid w:val="0"/>
              <w:jc w:val="center"/>
              <w:rPr>
                <w:rFonts w:ascii="黑体" w:hAnsi="黑体" w:eastAsia="黑体" w:cs="仿宋_GB2312"/>
                <w:sz w:val="28"/>
                <w:szCs w:val="28"/>
                <w:highlight w:val="none"/>
              </w:rPr>
            </w:pPr>
            <w:r>
              <w:rPr>
                <w:rFonts w:hint="eastAsia" w:ascii="黑体" w:hAnsi="黑体" w:eastAsia="黑体" w:cs="仿宋_GB2312"/>
                <w:b/>
                <w:sz w:val="28"/>
                <w:szCs w:val="28"/>
                <w:highlight w:val="none"/>
              </w:rPr>
              <w:t>申   请   人   信   息</w:t>
            </w:r>
          </w:p>
        </w:tc>
      </w:tr>
      <w:tr w14:paraId="6D9E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17" w:type="dxa"/>
            <w:vAlign w:val="center"/>
          </w:tcPr>
          <w:p w14:paraId="3227D319">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 名</w:t>
            </w:r>
          </w:p>
        </w:tc>
        <w:tc>
          <w:tcPr>
            <w:tcW w:w="2003" w:type="dxa"/>
            <w:vAlign w:val="center"/>
          </w:tcPr>
          <w:p w14:paraId="3C2039CA">
            <w:pPr>
              <w:snapToGrid w:val="0"/>
              <w:jc w:val="center"/>
              <w:rPr>
                <w:rFonts w:ascii="仿宋_GB2312" w:hAnsi="仿宋_GB2312" w:eastAsia="仿宋_GB2312" w:cs="仿宋_GB2312"/>
                <w:sz w:val="28"/>
                <w:szCs w:val="28"/>
                <w:highlight w:val="none"/>
              </w:rPr>
            </w:pPr>
          </w:p>
        </w:tc>
        <w:tc>
          <w:tcPr>
            <w:tcW w:w="1947" w:type="dxa"/>
            <w:vAlign w:val="center"/>
          </w:tcPr>
          <w:p w14:paraId="754D8645">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 份 证 号</w:t>
            </w:r>
          </w:p>
        </w:tc>
        <w:tc>
          <w:tcPr>
            <w:tcW w:w="2681" w:type="dxa"/>
            <w:vAlign w:val="center"/>
          </w:tcPr>
          <w:p w14:paraId="16B61C9E">
            <w:pPr>
              <w:snapToGrid w:val="0"/>
              <w:rPr>
                <w:rFonts w:ascii="仿宋_GB2312" w:hAnsi="仿宋_GB2312" w:eastAsia="仿宋_GB2312" w:cs="仿宋_GB2312"/>
                <w:sz w:val="28"/>
                <w:szCs w:val="28"/>
                <w:highlight w:val="none"/>
              </w:rPr>
            </w:pPr>
          </w:p>
        </w:tc>
      </w:tr>
      <w:tr w14:paraId="403F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7" w:type="dxa"/>
            <w:vAlign w:val="center"/>
          </w:tcPr>
          <w:p w14:paraId="37A82A4F">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性 别</w:t>
            </w:r>
          </w:p>
        </w:tc>
        <w:tc>
          <w:tcPr>
            <w:tcW w:w="2003" w:type="dxa"/>
            <w:vAlign w:val="center"/>
          </w:tcPr>
          <w:p w14:paraId="59DF293D">
            <w:pPr>
              <w:snapToGrid w:val="0"/>
              <w:jc w:val="center"/>
              <w:rPr>
                <w:rFonts w:ascii="仿宋_GB2312" w:hAnsi="仿宋_GB2312" w:eastAsia="仿宋_GB2312" w:cs="仿宋_GB2312"/>
                <w:sz w:val="28"/>
                <w:szCs w:val="28"/>
                <w:highlight w:val="none"/>
              </w:rPr>
            </w:pPr>
          </w:p>
        </w:tc>
        <w:tc>
          <w:tcPr>
            <w:tcW w:w="1947" w:type="dxa"/>
            <w:vAlign w:val="center"/>
          </w:tcPr>
          <w:p w14:paraId="4FDB9DF5">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年  龄</w:t>
            </w:r>
          </w:p>
        </w:tc>
        <w:tc>
          <w:tcPr>
            <w:tcW w:w="2681" w:type="dxa"/>
            <w:vAlign w:val="center"/>
          </w:tcPr>
          <w:p w14:paraId="07115EDD">
            <w:pPr>
              <w:snapToGrid w:val="0"/>
              <w:rPr>
                <w:rFonts w:ascii="仿宋_GB2312" w:hAnsi="仿宋_GB2312" w:eastAsia="仿宋_GB2312" w:cs="仿宋_GB2312"/>
                <w:sz w:val="28"/>
                <w:szCs w:val="28"/>
                <w:highlight w:val="none"/>
              </w:rPr>
            </w:pPr>
          </w:p>
        </w:tc>
      </w:tr>
      <w:tr w14:paraId="2D15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17" w:type="dxa"/>
            <w:vAlign w:val="center"/>
          </w:tcPr>
          <w:p w14:paraId="2058E757">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籍 贯</w:t>
            </w:r>
          </w:p>
        </w:tc>
        <w:tc>
          <w:tcPr>
            <w:tcW w:w="2003" w:type="dxa"/>
            <w:vAlign w:val="center"/>
          </w:tcPr>
          <w:p w14:paraId="0BBC553B">
            <w:pPr>
              <w:snapToGrid w:val="0"/>
              <w:jc w:val="center"/>
              <w:rPr>
                <w:rFonts w:ascii="仿宋_GB2312" w:hAnsi="仿宋_GB2312" w:eastAsia="仿宋_GB2312" w:cs="仿宋_GB2312"/>
                <w:sz w:val="28"/>
                <w:szCs w:val="28"/>
                <w:highlight w:val="none"/>
              </w:rPr>
            </w:pPr>
          </w:p>
        </w:tc>
        <w:tc>
          <w:tcPr>
            <w:tcW w:w="1947" w:type="dxa"/>
            <w:vAlign w:val="center"/>
          </w:tcPr>
          <w:p w14:paraId="33924402">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民  族</w:t>
            </w:r>
          </w:p>
        </w:tc>
        <w:tc>
          <w:tcPr>
            <w:tcW w:w="2681" w:type="dxa"/>
            <w:vAlign w:val="center"/>
          </w:tcPr>
          <w:p w14:paraId="7C492B36">
            <w:pPr>
              <w:snapToGrid w:val="0"/>
              <w:rPr>
                <w:rFonts w:ascii="仿宋_GB2312" w:hAnsi="仿宋_GB2312" w:eastAsia="仿宋_GB2312" w:cs="仿宋_GB2312"/>
                <w:sz w:val="28"/>
                <w:szCs w:val="28"/>
                <w:highlight w:val="none"/>
              </w:rPr>
            </w:pPr>
          </w:p>
        </w:tc>
      </w:tr>
      <w:tr w14:paraId="15BC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17" w:type="dxa"/>
            <w:vAlign w:val="center"/>
          </w:tcPr>
          <w:p w14:paraId="7254A305">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 编</w:t>
            </w:r>
          </w:p>
        </w:tc>
        <w:tc>
          <w:tcPr>
            <w:tcW w:w="2003" w:type="dxa"/>
            <w:vAlign w:val="center"/>
          </w:tcPr>
          <w:p w14:paraId="46946A48">
            <w:pPr>
              <w:snapToGrid w:val="0"/>
              <w:jc w:val="center"/>
              <w:rPr>
                <w:rFonts w:ascii="仿宋_GB2312" w:hAnsi="仿宋_GB2312" w:eastAsia="仿宋_GB2312" w:cs="仿宋_GB2312"/>
                <w:sz w:val="28"/>
                <w:szCs w:val="28"/>
                <w:highlight w:val="none"/>
              </w:rPr>
            </w:pPr>
          </w:p>
        </w:tc>
        <w:tc>
          <w:tcPr>
            <w:tcW w:w="1947" w:type="dxa"/>
            <w:vAlign w:val="center"/>
          </w:tcPr>
          <w:p w14:paraId="29743E3C">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 系 电 话</w:t>
            </w:r>
          </w:p>
        </w:tc>
        <w:tc>
          <w:tcPr>
            <w:tcW w:w="2681" w:type="dxa"/>
            <w:vAlign w:val="center"/>
          </w:tcPr>
          <w:p w14:paraId="200905C4">
            <w:pPr>
              <w:snapToGrid w:val="0"/>
              <w:rPr>
                <w:rFonts w:ascii="仿宋_GB2312" w:hAnsi="仿宋_GB2312" w:eastAsia="仿宋_GB2312" w:cs="仿宋_GB2312"/>
                <w:sz w:val="28"/>
                <w:szCs w:val="28"/>
                <w:highlight w:val="none"/>
              </w:rPr>
            </w:pPr>
          </w:p>
        </w:tc>
      </w:tr>
      <w:tr w14:paraId="64F4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17" w:type="dxa"/>
            <w:vAlign w:val="center"/>
          </w:tcPr>
          <w:p w14:paraId="23B7D2C8">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紧急联系人</w:t>
            </w:r>
          </w:p>
        </w:tc>
        <w:tc>
          <w:tcPr>
            <w:tcW w:w="2003" w:type="dxa"/>
            <w:vAlign w:val="center"/>
          </w:tcPr>
          <w:p w14:paraId="5F99200B">
            <w:pPr>
              <w:snapToGrid w:val="0"/>
              <w:jc w:val="center"/>
              <w:rPr>
                <w:rFonts w:ascii="仿宋_GB2312" w:hAnsi="仿宋_GB2312" w:eastAsia="仿宋_GB2312" w:cs="仿宋_GB2312"/>
                <w:sz w:val="28"/>
                <w:szCs w:val="28"/>
                <w:highlight w:val="none"/>
              </w:rPr>
            </w:pPr>
          </w:p>
        </w:tc>
        <w:tc>
          <w:tcPr>
            <w:tcW w:w="1947" w:type="dxa"/>
            <w:vAlign w:val="center"/>
          </w:tcPr>
          <w:p w14:paraId="279EBC8D">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紧急联系电话</w:t>
            </w:r>
          </w:p>
        </w:tc>
        <w:tc>
          <w:tcPr>
            <w:tcW w:w="2681" w:type="dxa"/>
            <w:vAlign w:val="center"/>
          </w:tcPr>
          <w:p w14:paraId="61790D77">
            <w:pPr>
              <w:snapToGrid w:val="0"/>
              <w:rPr>
                <w:rFonts w:ascii="仿宋_GB2312" w:hAnsi="仿宋_GB2312" w:eastAsia="仿宋_GB2312" w:cs="仿宋_GB2312"/>
                <w:sz w:val="28"/>
                <w:szCs w:val="28"/>
                <w:highlight w:val="none"/>
              </w:rPr>
            </w:pPr>
          </w:p>
        </w:tc>
      </w:tr>
      <w:tr w14:paraId="0004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317" w:type="dxa"/>
            <w:vAlign w:val="center"/>
          </w:tcPr>
          <w:p w14:paraId="1DD825FB">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户 籍 所 在 地</w:t>
            </w:r>
          </w:p>
        </w:tc>
        <w:tc>
          <w:tcPr>
            <w:tcW w:w="6631" w:type="dxa"/>
            <w:gridSpan w:val="3"/>
            <w:vAlign w:val="center"/>
          </w:tcPr>
          <w:p w14:paraId="70CB4397">
            <w:pPr>
              <w:snapToGrid w:val="0"/>
              <w:ind w:firstLine="840" w:firstLineChars="3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区      镇(街道)       村(社区)</w:t>
            </w:r>
          </w:p>
        </w:tc>
      </w:tr>
      <w:tr w14:paraId="71FB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17" w:type="dxa"/>
            <w:vAlign w:val="center"/>
          </w:tcPr>
          <w:p w14:paraId="630275FC">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实 际 居 住 地 </w:t>
            </w:r>
          </w:p>
        </w:tc>
        <w:tc>
          <w:tcPr>
            <w:tcW w:w="6631" w:type="dxa"/>
            <w:gridSpan w:val="3"/>
            <w:vAlign w:val="center"/>
          </w:tcPr>
          <w:p w14:paraId="5C067D28">
            <w:pPr>
              <w:snapToGrid w:val="0"/>
              <w:ind w:firstLine="840" w:firstLineChars="3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区      镇(街道)       村(社区)</w:t>
            </w:r>
          </w:p>
        </w:tc>
      </w:tr>
      <w:tr w14:paraId="2D64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317" w:type="dxa"/>
            <w:vAlign w:val="center"/>
          </w:tcPr>
          <w:p w14:paraId="337A9A19">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家 庭 状 况</w:t>
            </w:r>
          </w:p>
        </w:tc>
        <w:tc>
          <w:tcPr>
            <w:tcW w:w="6631" w:type="dxa"/>
            <w:gridSpan w:val="3"/>
            <w:vAlign w:val="center"/>
          </w:tcPr>
          <w:p w14:paraId="6B2B4409">
            <w:pPr>
              <w:snapToGrid w:val="0"/>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□未婚  □已婚  □丧偶  □离异 </w:t>
            </w:r>
          </w:p>
        </w:tc>
      </w:tr>
      <w:tr w14:paraId="7A5D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317" w:type="dxa"/>
            <w:vAlign w:val="center"/>
          </w:tcPr>
          <w:p w14:paraId="3D7DBB73">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 济 条 件</w:t>
            </w:r>
          </w:p>
        </w:tc>
        <w:tc>
          <w:tcPr>
            <w:tcW w:w="6631" w:type="dxa"/>
            <w:gridSpan w:val="3"/>
            <w:vAlign w:val="center"/>
          </w:tcPr>
          <w:p w14:paraId="29E76BAF">
            <w:pPr>
              <w:snapToGrid w:val="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□低保  □低边 □</w:t>
            </w:r>
            <w:r>
              <w:rPr>
                <w:rFonts w:hint="eastAsia" w:ascii="仿宋_GB2312" w:hAnsi="仿宋_GB2312" w:eastAsia="仿宋_GB2312" w:cs="仿宋_GB2312"/>
                <w:sz w:val="28"/>
                <w:szCs w:val="28"/>
                <w:highlight w:val="none"/>
                <w:lang w:eastAsia="zh-CN"/>
              </w:rPr>
              <w:t>一般</w:t>
            </w:r>
          </w:p>
        </w:tc>
      </w:tr>
      <w:tr w14:paraId="1310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17" w:type="dxa"/>
            <w:vAlign w:val="center"/>
          </w:tcPr>
          <w:p w14:paraId="72448735">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居 住 状 况</w:t>
            </w:r>
          </w:p>
        </w:tc>
        <w:tc>
          <w:tcPr>
            <w:tcW w:w="6631" w:type="dxa"/>
            <w:gridSpan w:val="3"/>
            <w:vAlign w:val="center"/>
          </w:tcPr>
          <w:p w14:paraId="3C89894F">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□与子女、亲友同住  □独居  □孤寡  □空巢</w:t>
            </w:r>
          </w:p>
        </w:tc>
      </w:tr>
      <w:tr w14:paraId="57A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2317" w:type="dxa"/>
            <w:vAlign w:val="center"/>
          </w:tcPr>
          <w:p w14:paraId="0964B120">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tc>
        <w:tc>
          <w:tcPr>
            <w:tcW w:w="6631" w:type="dxa"/>
            <w:gridSpan w:val="3"/>
            <w:vAlign w:val="center"/>
          </w:tcPr>
          <w:p w14:paraId="3E1961BF">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□计划生育特殊家庭</w:t>
            </w:r>
          </w:p>
        </w:tc>
      </w:tr>
      <w:tr w14:paraId="017C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948" w:type="dxa"/>
            <w:gridSpan w:val="4"/>
            <w:vAlign w:val="top"/>
          </w:tcPr>
          <w:p w14:paraId="5D62F84A">
            <w:pPr>
              <w:snapToGrid w:val="0"/>
              <w:jc w:val="center"/>
              <w:rPr>
                <w:rFonts w:ascii="黑体" w:hAnsi="黑体" w:eastAsia="黑体" w:cs="仿宋_GB2312"/>
                <w:sz w:val="28"/>
                <w:szCs w:val="28"/>
                <w:highlight w:val="none"/>
              </w:rPr>
            </w:pPr>
            <w:r>
              <w:rPr>
                <w:rFonts w:hint="eastAsia" w:ascii="黑体" w:hAnsi="黑体" w:eastAsia="黑体" w:cs="仿宋_GB2312"/>
                <w:b/>
                <w:sz w:val="28"/>
                <w:szCs w:val="28"/>
                <w:highlight w:val="none"/>
              </w:rPr>
              <w:t>代   理   人   信   息</w:t>
            </w:r>
          </w:p>
        </w:tc>
      </w:tr>
      <w:tr w14:paraId="79E5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17" w:type="dxa"/>
            <w:vAlign w:val="center"/>
          </w:tcPr>
          <w:p w14:paraId="3BC379FD">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代理人身份证号</w:t>
            </w:r>
          </w:p>
        </w:tc>
        <w:tc>
          <w:tcPr>
            <w:tcW w:w="2003" w:type="dxa"/>
            <w:vAlign w:val="center"/>
          </w:tcPr>
          <w:p w14:paraId="0D772D69">
            <w:pPr>
              <w:snapToGrid w:val="0"/>
              <w:jc w:val="center"/>
              <w:rPr>
                <w:rFonts w:ascii="仿宋_GB2312" w:hAnsi="仿宋_GB2312" w:eastAsia="仿宋_GB2312" w:cs="仿宋_GB2312"/>
                <w:sz w:val="28"/>
                <w:szCs w:val="28"/>
                <w:highlight w:val="none"/>
              </w:rPr>
            </w:pPr>
          </w:p>
        </w:tc>
        <w:tc>
          <w:tcPr>
            <w:tcW w:w="1947" w:type="dxa"/>
            <w:vAlign w:val="center"/>
          </w:tcPr>
          <w:p w14:paraId="4AEC8228">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代理人姓名</w:t>
            </w:r>
          </w:p>
        </w:tc>
        <w:tc>
          <w:tcPr>
            <w:tcW w:w="2681" w:type="dxa"/>
            <w:vAlign w:val="center"/>
          </w:tcPr>
          <w:p w14:paraId="38EA9C9D">
            <w:pPr>
              <w:snapToGrid w:val="0"/>
              <w:jc w:val="center"/>
              <w:rPr>
                <w:rFonts w:ascii="仿宋_GB2312" w:hAnsi="仿宋_GB2312" w:eastAsia="仿宋_GB2312" w:cs="仿宋_GB2312"/>
                <w:sz w:val="28"/>
                <w:szCs w:val="28"/>
                <w:highlight w:val="none"/>
              </w:rPr>
            </w:pPr>
          </w:p>
        </w:tc>
      </w:tr>
      <w:tr w14:paraId="4804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17" w:type="dxa"/>
            <w:vAlign w:val="center"/>
          </w:tcPr>
          <w:p w14:paraId="05D00D91">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代理人联系电话</w:t>
            </w:r>
          </w:p>
        </w:tc>
        <w:tc>
          <w:tcPr>
            <w:tcW w:w="2003" w:type="dxa"/>
            <w:vAlign w:val="center"/>
          </w:tcPr>
          <w:p w14:paraId="3B37F494">
            <w:pPr>
              <w:snapToGrid w:val="0"/>
              <w:jc w:val="center"/>
              <w:rPr>
                <w:rFonts w:ascii="仿宋_GB2312" w:hAnsi="仿宋_GB2312" w:eastAsia="仿宋_GB2312" w:cs="仿宋_GB2312"/>
                <w:sz w:val="28"/>
                <w:szCs w:val="28"/>
                <w:highlight w:val="none"/>
              </w:rPr>
            </w:pPr>
          </w:p>
        </w:tc>
        <w:tc>
          <w:tcPr>
            <w:tcW w:w="1947" w:type="dxa"/>
            <w:vAlign w:val="center"/>
          </w:tcPr>
          <w:p w14:paraId="57B2A132">
            <w:pPr>
              <w:snapToGrid w:val="0"/>
              <w:jc w:val="center"/>
              <w:rPr>
                <w:rFonts w:ascii="仿宋_GB2312" w:hAnsi="仿宋_GB2312" w:eastAsia="仿宋_GB2312" w:cs="仿宋_GB2312"/>
                <w:sz w:val="28"/>
                <w:szCs w:val="28"/>
                <w:highlight w:val="none"/>
              </w:rPr>
            </w:pPr>
          </w:p>
        </w:tc>
        <w:tc>
          <w:tcPr>
            <w:tcW w:w="2681" w:type="dxa"/>
            <w:vAlign w:val="center"/>
          </w:tcPr>
          <w:p w14:paraId="1CA0C56A">
            <w:pPr>
              <w:snapToGrid w:val="0"/>
              <w:jc w:val="center"/>
              <w:rPr>
                <w:rFonts w:ascii="仿宋_GB2312" w:hAnsi="仿宋_GB2312" w:eastAsia="仿宋_GB2312" w:cs="仿宋_GB2312"/>
                <w:sz w:val="28"/>
                <w:szCs w:val="28"/>
                <w:highlight w:val="none"/>
              </w:rPr>
            </w:pPr>
          </w:p>
        </w:tc>
      </w:tr>
      <w:tr w14:paraId="3804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317" w:type="dxa"/>
            <w:vAlign w:val="center"/>
          </w:tcPr>
          <w:p w14:paraId="5CED89DE">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代理人与申请人</w:t>
            </w:r>
          </w:p>
          <w:p w14:paraId="1B78F89D">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关系</w:t>
            </w:r>
          </w:p>
        </w:tc>
        <w:tc>
          <w:tcPr>
            <w:tcW w:w="6631" w:type="dxa"/>
            <w:gridSpan w:val="3"/>
            <w:vAlign w:val="center"/>
          </w:tcPr>
          <w:p w14:paraId="1FC2DE31">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□配偶  □子/女  □婿/媳  □（外）孙子女</w:t>
            </w:r>
          </w:p>
          <w:p w14:paraId="6B59809B">
            <w:pPr>
              <w:snapToGrid w:val="0"/>
              <w:jc w:val="center"/>
              <w:rPr>
                <w:rFonts w:hint="eastAsia" w:ascii="仿宋_GB2312" w:hAnsi="仿宋_GB2312" w:eastAsia="仿宋_GB2312" w:cs="仿宋_GB2312"/>
                <w:sz w:val="28"/>
                <w:szCs w:val="28"/>
                <w:highlight w:val="none"/>
              </w:rPr>
            </w:pPr>
          </w:p>
          <w:p w14:paraId="7DC34113">
            <w:pPr>
              <w:snapToGrid w:val="0"/>
              <w:jc w:val="center"/>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□父母  □兄弟姐妹  □其他</w:t>
            </w:r>
          </w:p>
        </w:tc>
      </w:tr>
      <w:tr w14:paraId="6514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17" w:type="dxa"/>
            <w:vAlign w:val="center"/>
          </w:tcPr>
          <w:p w14:paraId="0DDDBC8C">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代理人地址</w:t>
            </w:r>
          </w:p>
        </w:tc>
        <w:tc>
          <w:tcPr>
            <w:tcW w:w="6631" w:type="dxa"/>
            <w:gridSpan w:val="3"/>
            <w:vAlign w:val="center"/>
          </w:tcPr>
          <w:p w14:paraId="483733EC">
            <w:pPr>
              <w:snapToGrid w:val="0"/>
              <w:jc w:val="center"/>
              <w:rPr>
                <w:rFonts w:ascii="仿宋_GB2312" w:hAnsi="仿宋_GB2312" w:eastAsia="仿宋_GB2312" w:cs="仿宋_GB2312"/>
                <w:sz w:val="28"/>
                <w:szCs w:val="28"/>
                <w:highlight w:val="none"/>
              </w:rPr>
            </w:pPr>
          </w:p>
        </w:tc>
      </w:tr>
      <w:tr w14:paraId="5B8D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8948" w:type="dxa"/>
            <w:gridSpan w:val="4"/>
            <w:vAlign w:val="top"/>
          </w:tcPr>
          <w:p w14:paraId="769FBA09">
            <w:pPr>
              <w:snapToGrid w:val="0"/>
              <w:spacing w:line="480" w:lineRule="exact"/>
              <w:ind w:firstLine="560"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本人对上述信息的真实性负完全责任，已充分了解申请养老服务电子津贴所需条件，如因申请条件达不到电子津贴标准，本人申请重新评估、变更评估等级或评估结果到期重新评估产生的费用自理。</w:t>
            </w:r>
          </w:p>
          <w:p w14:paraId="5A837B3D">
            <w:pPr>
              <w:snapToGrid w:val="0"/>
              <w:spacing w:line="480" w:lineRule="exact"/>
              <w:rPr>
                <w:rFonts w:ascii="仿宋_GB2312" w:hAnsi="仿宋_GB2312" w:eastAsia="仿宋_GB2312" w:cs="仿宋_GB2312"/>
                <w:b/>
                <w:sz w:val="28"/>
                <w:szCs w:val="28"/>
                <w:highlight w:val="none"/>
              </w:rPr>
            </w:pPr>
            <w:r>
              <w:rPr>
                <w:rFonts w:hint="eastAsia" w:ascii="黑体" w:hAnsi="黑体" w:eastAsia="黑体" w:cs="仿宋_GB2312"/>
                <w:sz w:val="28"/>
                <w:szCs w:val="28"/>
                <w:highlight w:val="none"/>
              </w:rPr>
              <w:t>申请人（代理人）签字：</w:t>
            </w:r>
            <w:r>
              <w:rPr>
                <w:rFonts w:hint="eastAsia" w:ascii="仿宋_GB2312" w:hAnsi="仿宋_GB2312" w:eastAsia="仿宋_GB2312" w:cs="仿宋_GB2312"/>
                <w:b/>
                <w:sz w:val="28"/>
                <w:szCs w:val="28"/>
                <w:highlight w:val="none"/>
              </w:rPr>
              <w:t xml:space="preserve">                      </w:t>
            </w:r>
            <w:r>
              <w:rPr>
                <w:rFonts w:hint="eastAsia" w:ascii="仿宋_GB2312" w:hAnsi="仿宋_GB2312" w:eastAsia="仿宋_GB2312" w:cs="仿宋_GB2312"/>
                <w:sz w:val="28"/>
                <w:szCs w:val="28"/>
                <w:highlight w:val="none"/>
              </w:rPr>
              <w:t>年  月  日</w:t>
            </w:r>
          </w:p>
        </w:tc>
      </w:tr>
    </w:tbl>
    <w:p w14:paraId="66CFB14A">
      <w:pPr>
        <w:pStyle w:val="969"/>
      </w:pPr>
    </w:p>
    <w:p w14:paraId="25443C14">
      <w:pPr>
        <w:spacing w:line="360" w:lineRule="auto"/>
        <w:rPr>
          <w:rFonts w:ascii="宋体" w:hAnsi="宋体" w:cs="宋体"/>
          <w:bCs/>
          <w:sz w:val="24"/>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p w14:paraId="2DCBCD81"/>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0EA2817">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7AA8D9B">
            <w:pPr>
              <w:widowControl/>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14:paraId="4D7D24B0">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39BC29F">
            <w:pPr>
              <w:widowControl/>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84EF16">
            <w:pPr>
              <w:widowControl/>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A5A0879">
            <w:pPr>
              <w:widowControl/>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0EEF39A">
            <w:pPr>
              <w:widowControl/>
              <w:jc w:val="center"/>
              <w:textAlignment w:val="bottom"/>
              <w:rPr>
                <w:rFonts w:ascii="宋体" w:hAnsi="宋体" w:cs="宋体"/>
                <w:b/>
                <w:sz w:val="24"/>
              </w:rPr>
            </w:pPr>
            <w:r>
              <w:rPr>
                <w:rFonts w:hint="eastAsia" w:ascii="宋体" w:hAnsi="宋体" w:cs="宋体"/>
                <w:b/>
                <w:kern w:val="0"/>
                <w:sz w:val="24"/>
              </w:rPr>
              <w:t>微型企业</w:t>
            </w:r>
          </w:p>
        </w:tc>
      </w:tr>
      <w:tr w14:paraId="174A479B">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F280A69">
            <w:pP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59B833">
            <w:pPr>
              <w:widowControl/>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FA5A00">
            <w:pPr>
              <w:widowControl/>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A43928">
            <w:pPr>
              <w:widowControl/>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30C6D2">
            <w:pPr>
              <w:widowControl/>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E24EC5">
            <w:pPr>
              <w:widowControl/>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D5C305">
            <w:pPr>
              <w:widowControl/>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ADA25C">
            <w:pPr>
              <w:widowControl/>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739196">
            <w:pPr>
              <w:widowControl/>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A79143">
            <w:pPr>
              <w:widowControl/>
              <w:jc w:val="left"/>
              <w:textAlignment w:val="bottom"/>
              <w:rPr>
                <w:rFonts w:ascii="宋体" w:hAnsi="宋体" w:cs="宋体"/>
                <w:sz w:val="20"/>
              </w:rPr>
            </w:pPr>
            <w:r>
              <w:rPr>
                <w:rFonts w:hint="eastAsia" w:ascii="宋体" w:hAnsi="宋体" w:cs="宋体"/>
                <w:kern w:val="0"/>
                <w:sz w:val="20"/>
              </w:rPr>
              <w:t>资产总额Z（万元）</w:t>
            </w:r>
          </w:p>
        </w:tc>
      </w:tr>
      <w:tr w14:paraId="2B37B4F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DAE50E0">
            <w:pPr>
              <w:widowControl/>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CB3837">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90ABF3">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907A2D">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9A1CE8">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000B49">
            <w:pPr>
              <w:widowControl/>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7AB829">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1814BB">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67BEB9">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0E2BF0">
            <w:pPr>
              <w:rPr>
                <w:rFonts w:ascii="宋体" w:hAnsi="宋体" w:cs="宋体"/>
                <w:sz w:val="20"/>
              </w:rPr>
            </w:pPr>
          </w:p>
        </w:tc>
      </w:tr>
      <w:tr w14:paraId="1D88576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E371C0">
            <w:pPr>
              <w:widowControl/>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01C6FD">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B468E4">
            <w:pPr>
              <w:widowControl/>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143423">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A8A941">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E07A78">
            <w:pPr>
              <w:widowControl/>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280E64">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00CD59">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87E516">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F84E17">
            <w:pPr>
              <w:rPr>
                <w:rFonts w:ascii="宋体" w:hAnsi="宋体" w:cs="宋体"/>
                <w:sz w:val="20"/>
              </w:rPr>
            </w:pPr>
          </w:p>
        </w:tc>
      </w:tr>
      <w:tr w14:paraId="7CEA610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273F88">
            <w:pPr>
              <w:widowControl/>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33BC89">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D31C15">
            <w:pPr>
              <w:widowControl/>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697B36">
            <w:pPr>
              <w:widowControl/>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CA6626">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905D2E">
            <w:pPr>
              <w:widowControl/>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C759E3">
            <w:pPr>
              <w:widowControl/>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78A124">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DE4756">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8E126D">
            <w:pPr>
              <w:widowControl/>
              <w:jc w:val="left"/>
              <w:textAlignment w:val="bottom"/>
              <w:rPr>
                <w:rFonts w:ascii="宋体" w:hAnsi="宋体" w:cs="宋体"/>
                <w:sz w:val="20"/>
              </w:rPr>
            </w:pPr>
            <w:r>
              <w:rPr>
                <w:rFonts w:hint="eastAsia" w:ascii="宋体" w:hAnsi="宋体" w:cs="宋体"/>
                <w:kern w:val="0"/>
                <w:sz w:val="20"/>
              </w:rPr>
              <w:t>Z＜300</w:t>
            </w:r>
          </w:p>
        </w:tc>
      </w:tr>
      <w:tr w14:paraId="014C591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D27993D">
            <w:pPr>
              <w:widowControl/>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27A6F8">
            <w:pPr>
              <w:widowControl/>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B09F30">
            <w:pPr>
              <w:widowControl/>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B6106E">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362717">
            <w:pPr>
              <w:widowControl/>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B6EDC1">
            <w:pPr>
              <w:widowControl/>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7CEDF0">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9A506C">
            <w:pPr>
              <w:widowControl/>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F67A61">
            <w:pPr>
              <w:widowControl/>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FE17E0">
            <w:pPr>
              <w:rPr>
                <w:rFonts w:ascii="宋体" w:hAnsi="宋体" w:cs="宋体"/>
                <w:sz w:val="20"/>
              </w:rPr>
            </w:pPr>
          </w:p>
        </w:tc>
      </w:tr>
      <w:tr w14:paraId="4611AE2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BACFA4D">
            <w:pPr>
              <w:widowControl/>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CD1FD7">
            <w:pPr>
              <w:widowControl/>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087EC8">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66B273">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4F59C3">
            <w:pPr>
              <w:widowControl/>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9E3E14">
            <w:pPr>
              <w:widowControl/>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21A31F">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DE1A16">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44E81A">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4E18E3">
            <w:pPr>
              <w:rPr>
                <w:rFonts w:ascii="宋体" w:hAnsi="宋体" w:cs="宋体"/>
                <w:sz w:val="20"/>
              </w:rPr>
            </w:pPr>
          </w:p>
        </w:tc>
      </w:tr>
      <w:tr w14:paraId="50CCFC9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B43BF56">
            <w:pPr>
              <w:widowControl/>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1C6270">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C94509">
            <w:pPr>
              <w:widowControl/>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BF55F0">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43E6D7">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E0FEDD">
            <w:pPr>
              <w:widowControl/>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E844E2">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2EF6A7">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A9B148">
            <w:pPr>
              <w:widowControl/>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D6911E">
            <w:pPr>
              <w:rPr>
                <w:rFonts w:ascii="宋体" w:hAnsi="宋体" w:cs="宋体"/>
                <w:sz w:val="20"/>
              </w:rPr>
            </w:pPr>
          </w:p>
        </w:tc>
      </w:tr>
      <w:tr w14:paraId="7B519CC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4E5A4A">
            <w:pPr>
              <w:widowControl/>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E65AF2">
            <w:pPr>
              <w:widowControl/>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0B17FA">
            <w:pPr>
              <w:widowControl/>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0DF79A">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76F40C">
            <w:pPr>
              <w:widowControl/>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05DEC0">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2E23EC">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3D7A92">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CF0703">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9F373E">
            <w:pPr>
              <w:rPr>
                <w:rFonts w:ascii="宋体" w:hAnsi="宋体" w:cs="宋体"/>
                <w:sz w:val="20"/>
              </w:rPr>
            </w:pPr>
          </w:p>
        </w:tc>
      </w:tr>
      <w:tr w14:paraId="7C4FA3B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55F387">
            <w:pPr>
              <w:widowControl/>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50CA60">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F8951D">
            <w:pPr>
              <w:widowControl/>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E3E712">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56CD4C">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22D0A5">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6EB488">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B6F509">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0D87C3">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861540">
            <w:pPr>
              <w:rPr>
                <w:rFonts w:ascii="宋体" w:hAnsi="宋体" w:cs="宋体"/>
                <w:sz w:val="20"/>
              </w:rPr>
            </w:pPr>
          </w:p>
        </w:tc>
      </w:tr>
      <w:tr w14:paraId="50282B0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7682D0">
            <w:pPr>
              <w:widowControl/>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2F99C2">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07B285">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74D165">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055A94">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B2B049">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FB5FCA">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0DFACB">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D0AA66">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A7C1E0">
            <w:pPr>
              <w:rPr>
                <w:rFonts w:ascii="宋体" w:hAnsi="宋体" w:cs="宋体"/>
                <w:sz w:val="20"/>
              </w:rPr>
            </w:pPr>
          </w:p>
        </w:tc>
      </w:tr>
      <w:tr w14:paraId="534D2BB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6821412">
            <w:pPr>
              <w:widowControl/>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608AE6">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6BCA4F">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5C695C">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F94862">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AECAE2">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621575">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191186">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800FEF">
            <w:pPr>
              <w:widowControl/>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3FCCA6">
            <w:pPr>
              <w:rPr>
                <w:rFonts w:ascii="宋体" w:hAnsi="宋体" w:cs="宋体"/>
                <w:sz w:val="20"/>
              </w:rPr>
            </w:pPr>
          </w:p>
        </w:tc>
      </w:tr>
      <w:tr w14:paraId="0AD0C3D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32E7A8E">
            <w:pPr>
              <w:widowControl/>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E768A3">
            <w:pPr>
              <w:widowControl/>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7383D0">
            <w:pPr>
              <w:widowControl/>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D2E836">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63DC35">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9EDE1A">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C02ECA">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A50CAB">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2A3709">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5420BC">
            <w:pPr>
              <w:rPr>
                <w:rFonts w:ascii="宋体" w:hAnsi="宋体" w:cs="宋体"/>
                <w:sz w:val="20"/>
              </w:rPr>
            </w:pPr>
          </w:p>
        </w:tc>
      </w:tr>
      <w:tr w14:paraId="7153F86E">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D4A3005">
            <w:pPr>
              <w:widowControl/>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C39092">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317DD5">
            <w:pPr>
              <w:widowControl/>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716DF0">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BF099A">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A40053">
            <w:pPr>
              <w:widowControl/>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2F7E8D">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761A4A">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E9A034">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239368">
            <w:pPr>
              <w:rPr>
                <w:rFonts w:ascii="宋体" w:hAnsi="宋体" w:cs="宋体"/>
                <w:sz w:val="20"/>
              </w:rPr>
            </w:pPr>
          </w:p>
        </w:tc>
      </w:tr>
      <w:tr w14:paraId="33CC923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45B897E">
            <w:pPr>
              <w:widowControl/>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C48CA6">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77C13C">
            <w:pPr>
              <w:widowControl/>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B2B77C">
            <w:pPr>
              <w:widowControl/>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94F2B7">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ECEBBB">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DB3859">
            <w:pPr>
              <w:widowControl/>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0EEB7C">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C7EBEE">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CCC07C">
            <w:pPr>
              <w:widowControl/>
              <w:jc w:val="left"/>
              <w:textAlignment w:val="bottom"/>
              <w:rPr>
                <w:rFonts w:ascii="宋体" w:hAnsi="宋体" w:cs="宋体"/>
                <w:sz w:val="20"/>
              </w:rPr>
            </w:pPr>
            <w:r>
              <w:rPr>
                <w:rFonts w:hint="eastAsia" w:ascii="宋体" w:hAnsi="宋体" w:cs="宋体"/>
                <w:kern w:val="0"/>
                <w:sz w:val="20"/>
              </w:rPr>
              <w:t>Z＜2000</w:t>
            </w:r>
          </w:p>
        </w:tc>
      </w:tr>
      <w:tr w14:paraId="1A9E29D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E113E1">
            <w:pPr>
              <w:widowControl/>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1F40D8">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063AD0">
            <w:pPr>
              <w:widowControl/>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1A3840">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414486">
            <w:pPr>
              <w:widowControl/>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4AD9CB">
            <w:pPr>
              <w:widowControl/>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CD3982">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7C2310">
            <w:pPr>
              <w:widowControl/>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DF6307">
            <w:pPr>
              <w:widowControl/>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FE9403">
            <w:pPr>
              <w:rPr>
                <w:rFonts w:ascii="宋体" w:hAnsi="宋体" w:cs="宋体"/>
                <w:sz w:val="20"/>
              </w:rPr>
            </w:pPr>
          </w:p>
        </w:tc>
      </w:tr>
      <w:tr w14:paraId="502E01B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F2B93D">
            <w:pPr>
              <w:widowControl/>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3B47B3">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AF60B2">
            <w:pP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7F955A">
            <w:pPr>
              <w:widowControl/>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F57027">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C594D3">
            <w:pP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C3431A">
            <w:pPr>
              <w:widowControl/>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91225D">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9FFBAE">
            <w:pP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CC591F">
            <w:pPr>
              <w:widowControl/>
              <w:jc w:val="left"/>
              <w:textAlignment w:val="bottom"/>
              <w:rPr>
                <w:rFonts w:ascii="宋体" w:hAnsi="宋体" w:cs="宋体"/>
                <w:sz w:val="20"/>
              </w:rPr>
            </w:pPr>
            <w:r>
              <w:rPr>
                <w:rFonts w:hint="eastAsia" w:ascii="宋体" w:hAnsi="宋体" w:cs="宋体"/>
                <w:kern w:val="0"/>
                <w:sz w:val="20"/>
              </w:rPr>
              <w:t>Z＜100</w:t>
            </w:r>
          </w:p>
        </w:tc>
      </w:tr>
      <w:tr w14:paraId="77F5E7C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514D986D">
            <w:pPr>
              <w:widowControl/>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2603207">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D80ADE5">
            <w:pP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E17FAA8">
            <w:pP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B30FCAD">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C03ACF3">
            <w:pP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7B2919B">
            <w:pP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7EF7A7A">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171D3D3">
            <w:pP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428184F">
            <w:pPr>
              <w:rPr>
                <w:rFonts w:ascii="宋体" w:hAnsi="宋体" w:cs="宋体"/>
                <w:sz w:val="20"/>
              </w:rPr>
            </w:pPr>
          </w:p>
        </w:tc>
      </w:tr>
      <w:tr w14:paraId="186ACA47">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0D724FD">
            <w:pPr>
              <w:widowControl/>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14:paraId="56A2B1C3">
      <w:pPr>
        <w:pStyle w:val="23"/>
        <w:sectPr>
          <w:pgSz w:w="16838" w:h="11906" w:orient="landscape"/>
          <w:pgMar w:top="1418" w:right="1276" w:bottom="1418" w:left="1247" w:header="851" w:footer="992" w:gutter="0"/>
          <w:cols w:space="720" w:num="1"/>
          <w:titlePg/>
          <w:docGrid w:linePitch="312" w:charSpace="0"/>
        </w:sectPr>
      </w:pPr>
    </w:p>
    <w:p w14:paraId="679D5306">
      <w:pPr>
        <w:rPr>
          <w:rFonts w:ascii="仿宋" w:hAnsi="仿宋" w:eastAsia="仿宋" w:cs="仿宋"/>
          <w:b/>
          <w:sz w:val="32"/>
          <w:szCs w:val="32"/>
        </w:rPr>
      </w:pPr>
      <w:r>
        <w:rPr>
          <w:rFonts w:hint="eastAsia" w:ascii="仿宋" w:hAnsi="仿宋" w:eastAsia="仿宋" w:cs="仿宋"/>
          <w:sz w:val="32"/>
          <w:szCs w:val="32"/>
        </w:rPr>
        <w:t>附件（中标后提供）：</w:t>
      </w:r>
    </w:p>
    <w:p w14:paraId="6447946E">
      <w:pPr>
        <w:jc w:val="center"/>
        <w:rPr>
          <w:rFonts w:ascii="仿宋" w:hAnsi="仿宋" w:eastAsia="仿宋" w:cs="仿宋"/>
          <w:b/>
          <w:sz w:val="32"/>
          <w:szCs w:val="32"/>
        </w:rPr>
      </w:pPr>
    </w:p>
    <w:p w14:paraId="19EBC283">
      <w:pPr>
        <w:jc w:val="center"/>
        <w:rPr>
          <w:rFonts w:ascii="仿宋" w:hAnsi="仿宋" w:eastAsia="仿宋" w:cs="仿宋"/>
          <w:b/>
          <w:sz w:val="32"/>
          <w:szCs w:val="32"/>
        </w:rPr>
      </w:pPr>
      <w:r>
        <w:rPr>
          <w:rFonts w:hint="eastAsia" w:ascii="仿宋" w:hAnsi="仿宋" w:eastAsia="仿宋" w:cs="仿宋"/>
          <w:b/>
          <w:sz w:val="32"/>
          <w:szCs w:val="32"/>
        </w:rPr>
        <w:t>承 诺 书</w:t>
      </w:r>
    </w:p>
    <w:p w14:paraId="34FAE973">
      <w:pPr>
        <w:rPr>
          <w:rFonts w:ascii="仿宋" w:hAnsi="仿宋" w:eastAsia="仿宋" w:cs="仿宋"/>
          <w:sz w:val="32"/>
          <w:szCs w:val="32"/>
        </w:rPr>
      </w:pPr>
    </w:p>
    <w:p w14:paraId="002FD088">
      <w:pPr>
        <w:rPr>
          <w:rFonts w:ascii="仿宋" w:hAnsi="仿宋" w:eastAsia="仿宋" w:cs="仿宋"/>
          <w:sz w:val="32"/>
          <w:szCs w:val="32"/>
        </w:rPr>
      </w:pPr>
      <w:r>
        <w:rPr>
          <w:rFonts w:hint="eastAsia" w:ascii="仿宋" w:hAnsi="仿宋" w:eastAsia="仿宋" w:cs="仿宋"/>
          <w:sz w:val="32"/>
          <w:szCs w:val="32"/>
          <w:u w:val="single"/>
        </w:rPr>
        <w:t xml:space="preserve">杭州鸣达建设工程管理咨询有限公司 </w:t>
      </w:r>
      <w:r>
        <w:rPr>
          <w:rFonts w:hint="eastAsia" w:ascii="仿宋" w:hAnsi="仿宋" w:eastAsia="仿宋" w:cs="仿宋"/>
          <w:sz w:val="32"/>
          <w:szCs w:val="32"/>
        </w:rPr>
        <w:t>：</w:t>
      </w:r>
    </w:p>
    <w:p w14:paraId="6F21B04B">
      <w:pPr>
        <w:spacing w:line="780" w:lineRule="exact"/>
        <w:ind w:firstLine="640" w:firstLineChars="200"/>
        <w:rPr>
          <w:rFonts w:ascii="仿宋" w:hAnsi="仿宋" w:eastAsia="仿宋" w:cs="仿宋"/>
          <w:sz w:val="32"/>
          <w:szCs w:val="32"/>
        </w:rPr>
      </w:pPr>
      <w:r>
        <w:rPr>
          <w:rFonts w:hint="eastAsia" w:ascii="仿宋" w:hAnsi="仿宋" w:eastAsia="仿宋" w:cs="仿宋"/>
          <w:sz w:val="32"/>
          <w:szCs w:val="32"/>
        </w:rPr>
        <w:t>我单位参与投标的</w:t>
      </w:r>
      <w:r>
        <w:rPr>
          <w:rFonts w:hint="eastAsia" w:ascii="仿宋" w:hAnsi="仿宋" w:eastAsia="仿宋" w:cs="仿宋"/>
          <w:sz w:val="32"/>
          <w:szCs w:val="32"/>
          <w:u w:val="single"/>
        </w:rPr>
        <w:t xml:space="preserve">   （项目名称）   </w:t>
      </w:r>
      <w:r>
        <w:rPr>
          <w:rFonts w:hint="eastAsia" w:ascii="仿宋" w:hAnsi="仿宋" w:eastAsia="仿宋" w:cs="仿宋"/>
          <w:sz w:val="32"/>
          <w:szCs w:val="32"/>
        </w:rPr>
        <w:t>有幸中标，考虑本项目备案事宜，故由我单位再提供纸质版电子投标文件一式三份（正本一份红章版，副本二份，可为正本复印件）递交给招标代理机构备案，本公司承诺：</w:t>
      </w:r>
    </w:p>
    <w:p w14:paraId="34F9A0F9">
      <w:pPr>
        <w:spacing w:line="780" w:lineRule="exact"/>
        <w:ind w:firstLine="640" w:firstLineChars="200"/>
        <w:rPr>
          <w:rFonts w:ascii="仿宋" w:hAnsi="仿宋" w:eastAsia="仿宋" w:cs="仿宋"/>
          <w:sz w:val="32"/>
          <w:szCs w:val="32"/>
        </w:rPr>
      </w:pPr>
      <w:r>
        <w:rPr>
          <w:rFonts w:hint="eastAsia" w:ascii="仿宋" w:hAnsi="仿宋" w:eastAsia="仿宋" w:cs="仿宋"/>
          <w:sz w:val="32"/>
          <w:szCs w:val="32"/>
        </w:rPr>
        <w:t>本单位提交给招标代理机构备案的</w:t>
      </w:r>
      <w:r>
        <w:rPr>
          <w:rFonts w:hint="eastAsia" w:ascii="仿宋" w:hAnsi="仿宋" w:eastAsia="仿宋" w:cs="仿宋"/>
          <w:sz w:val="32"/>
          <w:szCs w:val="32"/>
          <w:u w:val="single"/>
        </w:rPr>
        <w:t>投标文件纸质版</w:t>
      </w:r>
      <w:r>
        <w:rPr>
          <w:rFonts w:hint="eastAsia" w:ascii="仿宋" w:hAnsi="仿宋" w:eastAsia="仿宋" w:cs="仿宋"/>
          <w:sz w:val="32"/>
          <w:szCs w:val="32"/>
        </w:rPr>
        <w:t>与</w:t>
      </w:r>
      <w:r>
        <w:rPr>
          <w:rFonts w:hint="eastAsia" w:ascii="仿宋" w:hAnsi="仿宋" w:eastAsia="仿宋" w:cs="仿宋"/>
          <w:sz w:val="32"/>
          <w:szCs w:val="32"/>
          <w:u w:val="single"/>
        </w:rPr>
        <w:t>电子投标文件</w:t>
      </w:r>
      <w:r>
        <w:rPr>
          <w:rFonts w:hint="eastAsia" w:ascii="仿宋" w:hAnsi="仿宋" w:eastAsia="仿宋" w:cs="仿宋"/>
          <w:sz w:val="32"/>
          <w:szCs w:val="32"/>
        </w:rPr>
        <w:t>内容均一致，如不一致导致的任何法律责任自付。特此承诺！</w:t>
      </w:r>
    </w:p>
    <w:p w14:paraId="73310AEC">
      <w:pPr>
        <w:spacing w:line="780" w:lineRule="exact"/>
        <w:ind w:firstLine="480" w:firstLineChars="150"/>
        <w:rPr>
          <w:rFonts w:ascii="仿宋" w:hAnsi="仿宋" w:eastAsia="仿宋" w:cs="仿宋"/>
          <w:sz w:val="32"/>
          <w:szCs w:val="32"/>
        </w:rPr>
      </w:pPr>
    </w:p>
    <w:p w14:paraId="268B9BD0">
      <w:pPr>
        <w:spacing w:line="780" w:lineRule="exact"/>
        <w:rPr>
          <w:rFonts w:ascii="仿宋" w:hAnsi="仿宋" w:eastAsia="仿宋" w:cs="仿宋"/>
          <w:sz w:val="32"/>
          <w:szCs w:val="32"/>
        </w:rPr>
      </w:pPr>
    </w:p>
    <w:p w14:paraId="66C38F69">
      <w:pPr>
        <w:spacing w:line="780" w:lineRule="exact"/>
        <w:rPr>
          <w:rFonts w:ascii="仿宋" w:hAnsi="仿宋" w:eastAsia="仿宋" w:cs="仿宋"/>
          <w:sz w:val="32"/>
          <w:szCs w:val="32"/>
        </w:rPr>
      </w:pPr>
    </w:p>
    <w:p w14:paraId="3FBDD253">
      <w:pPr>
        <w:spacing w:line="780" w:lineRule="exact"/>
        <w:rPr>
          <w:rFonts w:ascii="仿宋" w:hAnsi="仿宋" w:eastAsia="仿宋" w:cs="仿宋"/>
          <w:sz w:val="32"/>
          <w:szCs w:val="32"/>
        </w:rPr>
      </w:pPr>
    </w:p>
    <w:p w14:paraId="6C7F5CE0">
      <w:pPr>
        <w:spacing w:line="780" w:lineRule="exact"/>
        <w:rPr>
          <w:rFonts w:ascii="仿宋" w:hAnsi="仿宋" w:eastAsia="仿宋" w:cs="仿宋"/>
          <w:sz w:val="32"/>
          <w:szCs w:val="32"/>
        </w:rPr>
      </w:pPr>
      <w:r>
        <w:rPr>
          <w:rFonts w:hint="eastAsia" w:ascii="仿宋" w:hAnsi="仿宋" w:eastAsia="仿宋" w:cs="仿宋"/>
          <w:sz w:val="32"/>
          <w:szCs w:val="32"/>
        </w:rPr>
        <w:t>投标人名称（盖公章）：</w:t>
      </w:r>
    </w:p>
    <w:p w14:paraId="7786AF54">
      <w:pPr>
        <w:spacing w:line="780" w:lineRule="exact"/>
        <w:ind w:firstLine="6240" w:firstLineChars="195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   月   日</w:t>
      </w:r>
    </w:p>
    <w:p w14:paraId="4060D40A">
      <w:pPr>
        <w:spacing w:line="360" w:lineRule="auto"/>
        <w:ind w:firstLine="640" w:firstLineChars="200"/>
        <w:rPr>
          <w:rFonts w:ascii="仿宋" w:hAnsi="仿宋" w:eastAsia="仿宋" w:cs="仿宋"/>
          <w:color w:val="000000"/>
          <w:sz w:val="32"/>
          <w:szCs w:val="32"/>
        </w:rPr>
      </w:pPr>
    </w:p>
    <w:p w14:paraId="0C270303">
      <w:pPr>
        <w:rPr>
          <w:rFonts w:ascii="仿宋" w:hAnsi="仿宋" w:eastAsia="仿宋" w:cs="仿宋"/>
          <w:sz w:val="32"/>
          <w:szCs w:val="32"/>
        </w:rPr>
      </w:pPr>
    </w:p>
    <w:p w14:paraId="7D0C117E">
      <w:pPr>
        <w:pStyle w:val="60"/>
        <w:ind w:firstLine="0"/>
        <w:rPr>
          <w:rFonts w:ascii="仿宋" w:hAnsi="仿宋" w:eastAsia="仿宋" w:cs="仿宋"/>
          <w:sz w:val="32"/>
          <w:szCs w:val="32"/>
        </w:rPr>
      </w:pPr>
    </w:p>
    <w:p w14:paraId="02905EA4">
      <w:pPr>
        <w:pStyle w:val="60"/>
        <w:ind w:firstLine="0"/>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DejaVu Math TeX Gyre">
    <w:altName w:val="Cambria Math"/>
    <w:panose1 w:val="02000503000000000000"/>
    <w:charset w:val="00"/>
    <w:family w:val="auto"/>
    <w:pitch w:val="default"/>
    <w:sig w:usb0="00000000" w:usb1="00000000" w:usb2="02000000" w:usb3="00000000" w:csb0="60000193" w:csb1="0DD40000"/>
  </w:font>
  <w:font w:name="Futura Bk">
    <w:altName w:val="Segoe Print"/>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仿宋"/>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Nimbus Roman No9 L">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华文仿宋"/>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Noto Sans Lao">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华文仿宋"/>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方正小标宋_GBK">
    <w:altName w:val="微软雅黑"/>
    <w:panose1 w:val="02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F8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478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5ABBB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0E5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D66B7">
    <w:pPr>
      <w:pStyle w:val="39"/>
      <w:framePr w:wrap="around" w:vAnchor="text" w:hAnchor="margin" w:xAlign="right" w:y="1"/>
      <w:rPr>
        <w:rStyle w:val="72"/>
      </w:rPr>
    </w:pPr>
    <w:r>
      <w:fldChar w:fldCharType="begin"/>
    </w:r>
    <w:r>
      <w:rPr>
        <w:rStyle w:val="72"/>
      </w:rPr>
      <w:instrText xml:space="preserve">PAGE  </w:instrText>
    </w:r>
    <w:r>
      <w:fldChar w:fldCharType="end"/>
    </w:r>
  </w:p>
  <w:p w14:paraId="6C900399">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475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8" w:name="_Toc91899912"/>
    <w:bookmarkStart w:id="409" w:name="_Toc36110187"/>
    <w:bookmarkStart w:id="410" w:name="_Toc164085800"/>
    <w:bookmarkStart w:id="411" w:name="_Toc13184514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5A46">
    <w:pPr>
      <w:pStyle w:val="39"/>
      <w:framePr w:wrap="around" w:vAnchor="text" w:hAnchor="margin" w:xAlign="right" w:y="1"/>
      <w:rPr>
        <w:rStyle w:val="72"/>
      </w:rPr>
    </w:pPr>
    <w:r>
      <w:fldChar w:fldCharType="begin"/>
    </w:r>
    <w:r>
      <w:rPr>
        <w:rStyle w:val="72"/>
      </w:rPr>
      <w:instrText xml:space="preserve">PAGE  </w:instrText>
    </w:r>
    <w:r>
      <w:fldChar w:fldCharType="end"/>
    </w:r>
  </w:p>
  <w:p w14:paraId="1F6DF3D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978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C1E1F">
    <w:pPr>
      <w:pStyle w:val="3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03FFF9A">
                          <w:pPr>
                            <w:pStyle w:val="39"/>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703FFF9A">
                    <w:pPr>
                      <w:pStyle w:val="39"/>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6BC0BA3D">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69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A1825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DF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2173B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D38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BA5DB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44D1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DEA0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BD1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99643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BFF6">
    <w:pPr>
      <w:pStyle w:val="40"/>
      <w:pBdr>
        <w:bottom w:val="single" w:color="auto" w:sz="6" w:space="4"/>
      </w:pBdr>
      <w:jc w:val="right"/>
    </w:pPr>
    <w:r>
      <w:t></w:t>
    </w:r>
    <w:r>
      <w:rPr>
        <w:rFonts w:hint="eastAsia"/>
      </w:rPr>
      <w:t xml:space="preserve">             </w:t>
    </w:r>
    <w:r>
      <w:t>杭州市政府采购公开招标文件</w:t>
    </w:r>
  </w:p>
  <w:p w14:paraId="3AE14BF3">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BCF7">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780A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263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DC90">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897BC">
    <w:pPr>
      <w:pStyle w:val="40"/>
      <w:rPr>
        <w:rFonts w:ascii="仿宋_GB2312" w:eastAsia="仿宋_GB2312"/>
        <w:b/>
        <w:i/>
        <w:u w:val="single"/>
      </w:rPr>
    </w:pPr>
    <w:r>
      <w:t></w:t>
    </w:r>
    <w:r>
      <w:rPr>
        <w:rFonts w:hint="eastAsia"/>
      </w:rPr>
      <w:t xml:space="preserve">                                                  </w:t>
    </w:r>
    <w:r>
      <w:t xml:space="preserve">             杭州市政府采购公开招标文件</w:t>
    </w:r>
  </w:p>
  <w:p w14:paraId="50D51D2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5D29">
    <w:pPr>
      <w:pStyle w:val="40"/>
    </w:pPr>
    <w:r>
      <w:t></w:t>
    </w:r>
    <w:r>
      <w:rPr>
        <w:rFonts w:hint="eastAsia"/>
      </w:rPr>
      <w:t xml:space="preserve">         </w:t>
    </w:r>
  </w:p>
  <w:p w14:paraId="6E932CCD">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846F">
    <w:pPr>
      <w:pStyle w:val="40"/>
      <w:rPr>
        <w:rFonts w:ascii="仿宋_GB2312" w:eastAsia="仿宋_GB2312"/>
        <w:b/>
        <w:i/>
        <w:u w:val="single"/>
      </w:rPr>
    </w:pPr>
    <w:r>
      <w:t></w:t>
    </w:r>
    <w:r>
      <w:rPr>
        <w:rFonts w:hint="eastAsia"/>
      </w:rPr>
      <w:t xml:space="preserve">                                                  </w:t>
    </w:r>
    <w:r>
      <w:t>杭州市政府采购公开招标文件</w:t>
    </w:r>
  </w:p>
  <w:p w14:paraId="5514617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B7AC">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0D37">
    <w:pPr>
      <w:pStyle w:val="40"/>
      <w:jc w:val="right"/>
      <w:rPr>
        <w:rFonts w:ascii="仿宋_GB2312" w:eastAsia="仿宋_GB2312"/>
        <w:b/>
        <w:i/>
        <w:u w:val="single"/>
      </w:rPr>
    </w:pPr>
    <w:r>
      <w:rPr>
        <w:rFonts w:hint="eastAsia"/>
      </w:rPr>
      <w:t xml:space="preserve">                                  </w:t>
    </w:r>
    <w:r>
      <w:t>杭州市政府采购公开招标文件</w:t>
    </w:r>
  </w:p>
  <w:p w14:paraId="5F7FFCA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100C">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7AEACC0B"/>
    <w:multiLevelType w:val="singleLevel"/>
    <w:tmpl w:val="7AEACC0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ZjUzYmNiMjdiOTUyNWNhZTFiNDdiMmY0ODU0M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0FCA"/>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95D"/>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EC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C9E"/>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191"/>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EC7"/>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26"/>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86B"/>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0A6E79"/>
    <w:rsid w:val="0326446A"/>
    <w:rsid w:val="032D5555"/>
    <w:rsid w:val="036634D2"/>
    <w:rsid w:val="03891225"/>
    <w:rsid w:val="03DD35E4"/>
    <w:rsid w:val="04076900"/>
    <w:rsid w:val="041305D9"/>
    <w:rsid w:val="041A5A3B"/>
    <w:rsid w:val="042311BA"/>
    <w:rsid w:val="042B157A"/>
    <w:rsid w:val="048F763B"/>
    <w:rsid w:val="049F330E"/>
    <w:rsid w:val="04AA775C"/>
    <w:rsid w:val="04AF1889"/>
    <w:rsid w:val="04E10E9F"/>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23753"/>
    <w:rsid w:val="09335624"/>
    <w:rsid w:val="0944690F"/>
    <w:rsid w:val="09535675"/>
    <w:rsid w:val="095F057D"/>
    <w:rsid w:val="09642282"/>
    <w:rsid w:val="09733572"/>
    <w:rsid w:val="09772C16"/>
    <w:rsid w:val="098353B5"/>
    <w:rsid w:val="09A92330"/>
    <w:rsid w:val="09B06B87"/>
    <w:rsid w:val="09B35D95"/>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A0840"/>
    <w:rsid w:val="139B1A0A"/>
    <w:rsid w:val="139D25C7"/>
    <w:rsid w:val="13AE74AF"/>
    <w:rsid w:val="13BF3CE4"/>
    <w:rsid w:val="141008D8"/>
    <w:rsid w:val="14125FE6"/>
    <w:rsid w:val="144107FE"/>
    <w:rsid w:val="146D271E"/>
    <w:rsid w:val="14982588"/>
    <w:rsid w:val="149A5AD9"/>
    <w:rsid w:val="14A7619D"/>
    <w:rsid w:val="150536C3"/>
    <w:rsid w:val="150C1963"/>
    <w:rsid w:val="15103A2C"/>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78617C"/>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9A1EE1"/>
    <w:rsid w:val="21D56769"/>
    <w:rsid w:val="21E52EF3"/>
    <w:rsid w:val="21FB5D7B"/>
    <w:rsid w:val="22015E94"/>
    <w:rsid w:val="220B1C3D"/>
    <w:rsid w:val="221D1D20"/>
    <w:rsid w:val="22334A87"/>
    <w:rsid w:val="22BE6801"/>
    <w:rsid w:val="22EB47CD"/>
    <w:rsid w:val="233500BF"/>
    <w:rsid w:val="23377FF7"/>
    <w:rsid w:val="236B425F"/>
    <w:rsid w:val="23836192"/>
    <w:rsid w:val="23901F29"/>
    <w:rsid w:val="239C0061"/>
    <w:rsid w:val="23B908A4"/>
    <w:rsid w:val="23E95BEF"/>
    <w:rsid w:val="23FD0064"/>
    <w:rsid w:val="245375B0"/>
    <w:rsid w:val="24642C0A"/>
    <w:rsid w:val="24A61541"/>
    <w:rsid w:val="24B22173"/>
    <w:rsid w:val="24B95AD9"/>
    <w:rsid w:val="24BE24DA"/>
    <w:rsid w:val="24CF5825"/>
    <w:rsid w:val="24D663E6"/>
    <w:rsid w:val="24D77F2B"/>
    <w:rsid w:val="258B00E2"/>
    <w:rsid w:val="25A043DA"/>
    <w:rsid w:val="25A917A6"/>
    <w:rsid w:val="25BE27CC"/>
    <w:rsid w:val="25F74A5C"/>
    <w:rsid w:val="2628662C"/>
    <w:rsid w:val="262D45DE"/>
    <w:rsid w:val="26871DC8"/>
    <w:rsid w:val="26A53EF9"/>
    <w:rsid w:val="26A94201"/>
    <w:rsid w:val="26AC274F"/>
    <w:rsid w:val="27044A29"/>
    <w:rsid w:val="271873D2"/>
    <w:rsid w:val="271D34C8"/>
    <w:rsid w:val="276142BF"/>
    <w:rsid w:val="27783712"/>
    <w:rsid w:val="278040E3"/>
    <w:rsid w:val="27907362"/>
    <w:rsid w:val="28333E1D"/>
    <w:rsid w:val="28454BD6"/>
    <w:rsid w:val="28455253"/>
    <w:rsid w:val="28551971"/>
    <w:rsid w:val="285B1C53"/>
    <w:rsid w:val="289F7086"/>
    <w:rsid w:val="28C32028"/>
    <w:rsid w:val="28CC490F"/>
    <w:rsid w:val="28DE40AA"/>
    <w:rsid w:val="29072AAF"/>
    <w:rsid w:val="29345E77"/>
    <w:rsid w:val="294C65AD"/>
    <w:rsid w:val="29806583"/>
    <w:rsid w:val="298B3C4C"/>
    <w:rsid w:val="29F26D24"/>
    <w:rsid w:val="2A15033F"/>
    <w:rsid w:val="2A1662C1"/>
    <w:rsid w:val="2A1C7367"/>
    <w:rsid w:val="2A2815FA"/>
    <w:rsid w:val="2A6A6D95"/>
    <w:rsid w:val="2A6D6092"/>
    <w:rsid w:val="2A7D76B4"/>
    <w:rsid w:val="2B437463"/>
    <w:rsid w:val="2B7807EE"/>
    <w:rsid w:val="2BA50BF7"/>
    <w:rsid w:val="2BBF00EC"/>
    <w:rsid w:val="2BC37CFD"/>
    <w:rsid w:val="2BD5237F"/>
    <w:rsid w:val="2BE536CE"/>
    <w:rsid w:val="2BE758D9"/>
    <w:rsid w:val="2C09049E"/>
    <w:rsid w:val="2C0A653C"/>
    <w:rsid w:val="2C0B58C0"/>
    <w:rsid w:val="2C191F85"/>
    <w:rsid w:val="2CE82D6F"/>
    <w:rsid w:val="2D1A4CE9"/>
    <w:rsid w:val="2D343236"/>
    <w:rsid w:val="2DD15014"/>
    <w:rsid w:val="2DE60BCF"/>
    <w:rsid w:val="2DF72DE4"/>
    <w:rsid w:val="2E0220AF"/>
    <w:rsid w:val="2E407570"/>
    <w:rsid w:val="2E4B082A"/>
    <w:rsid w:val="2E5D4E86"/>
    <w:rsid w:val="2E5D790B"/>
    <w:rsid w:val="2E9A3C18"/>
    <w:rsid w:val="2EBB0FEE"/>
    <w:rsid w:val="2EC63002"/>
    <w:rsid w:val="2F0A6B38"/>
    <w:rsid w:val="2F7FBA85"/>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DF75B3"/>
    <w:rsid w:val="39FC5695"/>
    <w:rsid w:val="3A006D8E"/>
    <w:rsid w:val="3A3651E5"/>
    <w:rsid w:val="3A744481"/>
    <w:rsid w:val="3A8C7BEF"/>
    <w:rsid w:val="3A906246"/>
    <w:rsid w:val="3AE332F2"/>
    <w:rsid w:val="3B0F1977"/>
    <w:rsid w:val="3B2349B7"/>
    <w:rsid w:val="3B616CFF"/>
    <w:rsid w:val="3B6259F6"/>
    <w:rsid w:val="3B9279DF"/>
    <w:rsid w:val="3B976654"/>
    <w:rsid w:val="3B9C7110"/>
    <w:rsid w:val="3BC01EFC"/>
    <w:rsid w:val="3BCA786A"/>
    <w:rsid w:val="3BD31E2F"/>
    <w:rsid w:val="3BF15831"/>
    <w:rsid w:val="3C105946"/>
    <w:rsid w:val="3C2E22EA"/>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D1DC6"/>
    <w:rsid w:val="3F060E16"/>
    <w:rsid w:val="3F1D1096"/>
    <w:rsid w:val="3F2F0234"/>
    <w:rsid w:val="3F6363FE"/>
    <w:rsid w:val="3F756B8F"/>
    <w:rsid w:val="3F7E04AD"/>
    <w:rsid w:val="3F95482B"/>
    <w:rsid w:val="4019356B"/>
    <w:rsid w:val="40592157"/>
    <w:rsid w:val="406E1CAE"/>
    <w:rsid w:val="40A0133A"/>
    <w:rsid w:val="40C31A53"/>
    <w:rsid w:val="40FF545D"/>
    <w:rsid w:val="410067C8"/>
    <w:rsid w:val="418F0D2A"/>
    <w:rsid w:val="419929D9"/>
    <w:rsid w:val="41D01505"/>
    <w:rsid w:val="42077233"/>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627E2"/>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0144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817CC"/>
    <w:rsid w:val="49B64211"/>
    <w:rsid w:val="49D377CF"/>
    <w:rsid w:val="49E56AF9"/>
    <w:rsid w:val="49F6167F"/>
    <w:rsid w:val="4A064FA0"/>
    <w:rsid w:val="4A16615C"/>
    <w:rsid w:val="4A4424D7"/>
    <w:rsid w:val="4A7F014A"/>
    <w:rsid w:val="4A8E41AC"/>
    <w:rsid w:val="4AB82D0F"/>
    <w:rsid w:val="4AEB7664"/>
    <w:rsid w:val="4AFD7C19"/>
    <w:rsid w:val="4B0567D1"/>
    <w:rsid w:val="4B236AAE"/>
    <w:rsid w:val="4B707271"/>
    <w:rsid w:val="4B9739F7"/>
    <w:rsid w:val="4BEE2503"/>
    <w:rsid w:val="4C245A30"/>
    <w:rsid w:val="4C93654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0FD3586"/>
    <w:rsid w:val="510D65B7"/>
    <w:rsid w:val="511157AB"/>
    <w:rsid w:val="5142540C"/>
    <w:rsid w:val="518832C8"/>
    <w:rsid w:val="519D3C50"/>
    <w:rsid w:val="51A0432A"/>
    <w:rsid w:val="51A66F8C"/>
    <w:rsid w:val="51A86090"/>
    <w:rsid w:val="51B7396D"/>
    <w:rsid w:val="51BD15A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90384"/>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02582"/>
    <w:rsid w:val="58917D2F"/>
    <w:rsid w:val="5894085C"/>
    <w:rsid w:val="58AE4F0C"/>
    <w:rsid w:val="58B85899"/>
    <w:rsid w:val="58E363A9"/>
    <w:rsid w:val="595E1678"/>
    <w:rsid w:val="595E4C7F"/>
    <w:rsid w:val="596D5BD4"/>
    <w:rsid w:val="596F33A0"/>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1E6CBC"/>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EFF53C4"/>
    <w:rsid w:val="5F06174D"/>
    <w:rsid w:val="5F3A3602"/>
    <w:rsid w:val="5F45733B"/>
    <w:rsid w:val="5F6277C6"/>
    <w:rsid w:val="5F6D0B1D"/>
    <w:rsid w:val="5F8D0B82"/>
    <w:rsid w:val="5FCC5339"/>
    <w:rsid w:val="5FE34A5B"/>
    <w:rsid w:val="5FE537BA"/>
    <w:rsid w:val="5FFE1E36"/>
    <w:rsid w:val="60232584"/>
    <w:rsid w:val="606403B9"/>
    <w:rsid w:val="607330CE"/>
    <w:rsid w:val="60825176"/>
    <w:rsid w:val="609F2AC4"/>
    <w:rsid w:val="60FA2EE8"/>
    <w:rsid w:val="61054A27"/>
    <w:rsid w:val="610A52BC"/>
    <w:rsid w:val="611D2366"/>
    <w:rsid w:val="61421856"/>
    <w:rsid w:val="615227C4"/>
    <w:rsid w:val="61654E3F"/>
    <w:rsid w:val="6182292A"/>
    <w:rsid w:val="619F7F92"/>
    <w:rsid w:val="61CF5A95"/>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3C78F"/>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93442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261C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338EE"/>
    <w:rsid w:val="75DA2C18"/>
    <w:rsid w:val="75F54412"/>
    <w:rsid w:val="761D08E0"/>
    <w:rsid w:val="765D347C"/>
    <w:rsid w:val="76826699"/>
    <w:rsid w:val="76C87133"/>
    <w:rsid w:val="76CD08D5"/>
    <w:rsid w:val="76DB4B92"/>
    <w:rsid w:val="77052AA4"/>
    <w:rsid w:val="77136511"/>
    <w:rsid w:val="773056FF"/>
    <w:rsid w:val="77340A39"/>
    <w:rsid w:val="77351FD0"/>
    <w:rsid w:val="77472422"/>
    <w:rsid w:val="77773270"/>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8623B6"/>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13A5A"/>
    <w:rsid w:val="7BEE0103"/>
    <w:rsid w:val="7C0A0FE4"/>
    <w:rsid w:val="7C254906"/>
    <w:rsid w:val="7C590818"/>
    <w:rsid w:val="7C7C10F6"/>
    <w:rsid w:val="7C853BEA"/>
    <w:rsid w:val="7C881368"/>
    <w:rsid w:val="7CE27788"/>
    <w:rsid w:val="7D0C32F1"/>
    <w:rsid w:val="7D0F408D"/>
    <w:rsid w:val="7D491C6C"/>
    <w:rsid w:val="7D5429C0"/>
    <w:rsid w:val="7D6E6D43"/>
    <w:rsid w:val="7DB563CE"/>
    <w:rsid w:val="7DB57A34"/>
    <w:rsid w:val="7DE60973"/>
    <w:rsid w:val="7DEF0916"/>
    <w:rsid w:val="7E1E5218"/>
    <w:rsid w:val="7E9A4E1F"/>
    <w:rsid w:val="7EA7723A"/>
    <w:rsid w:val="7EF56FBB"/>
    <w:rsid w:val="7F0768EB"/>
    <w:rsid w:val="7F143BEC"/>
    <w:rsid w:val="7F715AF2"/>
    <w:rsid w:val="7F886E69"/>
    <w:rsid w:val="BB7FA927"/>
    <w:rsid w:val="E6FFA37E"/>
    <w:rsid w:val="F5FFD31F"/>
    <w:rsid w:val="FDFD7AA4"/>
    <w:rsid w:val="FFFF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basedOn w:val="1"/>
    <w:next w:val="1"/>
    <w:link w:val="135"/>
    <w:qFormat/>
    <w:uiPriority w:val="0"/>
    <w:pPr>
      <w:snapToGrid w:val="0"/>
      <w:spacing w:before="240" w:after="480"/>
      <w:jc w:val="center"/>
    </w:pPr>
    <w:rPr>
      <w:rFonts w:ascii="Arial" w:hAnsi="Arial" w:eastAsia="隶书"/>
      <w:b/>
      <w:bCs/>
      <w:kern w:val="28"/>
      <w:sz w:val="44"/>
      <w:szCs w:val="32"/>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qFormat/>
    <w:uiPriority w:val="0"/>
    <w:rPr>
      <w:b/>
      <w:bCs/>
    </w:rPr>
  </w:style>
  <w:style w:type="paragraph" w:styleId="60">
    <w:name w:val="Body Text First Indent"/>
    <w:basedOn w:val="23"/>
    <w:next w:val="50"/>
    <w:link w:val="323"/>
    <w:qFormat/>
    <w:uiPriority w:val="0"/>
    <w:pPr>
      <w:ind w:firstLine="420"/>
    </w:pPr>
    <w:rPr>
      <w:rFonts w:hAnsi="Calibri" w:cs="Times New Roman"/>
      <w:snapToGrid/>
      <w:szCs w:val="20"/>
    </w:rPr>
  </w:style>
  <w:style w:type="paragraph" w:styleId="61">
    <w:name w:val="Body Text First Indent 2"/>
    <w:basedOn w:val="24"/>
    <w:next w:val="60"/>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文本首行缩进 21"/>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2">
    <w:name w:val="正文1"/>
    <w:basedOn w:val="18"/>
    <w:next w:val="83"/>
    <w:qFormat/>
    <w:uiPriority w:val="0"/>
    <w:pPr>
      <w:tabs>
        <w:tab w:val="right" w:leader="dot" w:pos="8268"/>
      </w:tabs>
      <w:ind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6"/>
    <w:qFormat/>
    <w:uiPriority w:val="0"/>
    <w:rPr>
      <w:rFonts w:ascii="黑体" w:hAnsi="Courier New" w:eastAsia="黑体"/>
    </w:rPr>
  </w:style>
  <w:style w:type="character" w:customStyle="1" w:styleId="304">
    <w:name w:val="正文文本 2 字符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basedOn w:val="69"/>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 Spacing1"/>
    <w:basedOn w:val="1"/>
    <w:qFormat/>
    <w:uiPriority w:val="99"/>
  </w:style>
  <w:style w:type="paragraph" w:customStyle="1" w:styleId="966">
    <w:name w:val="纯文本3"/>
    <w:basedOn w:val="1"/>
    <w:qFormat/>
    <w:uiPriority w:val="0"/>
    <w:pPr>
      <w:spacing w:before="156" w:beforeLines="50" w:after="156" w:afterLines="50" w:line="400" w:lineRule="exact"/>
    </w:pPr>
    <w:rPr>
      <w:rFonts w:ascii="宋体" w:hAnsi="Courier New"/>
      <w:sz w:val="24"/>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8">
    <w:name w:val="NormalCharacter"/>
    <w:semiHidden/>
    <w:qFormat/>
    <w:uiPriority w:val="0"/>
    <w:rPr>
      <w:rFonts w:ascii="等线" w:hAnsi="等线"/>
      <w:kern w:val="2"/>
      <w:sz w:val="21"/>
      <w:szCs w:val="24"/>
      <w:lang w:val="en-US" w:eastAsia="zh-CN" w:bidi="ar-SA"/>
    </w:rPr>
  </w:style>
  <w:style w:type="paragraph" w:customStyle="1" w:styleId="969">
    <w:name w:val="[Normal]"/>
    <w:qFormat/>
    <w:uiPriority w:val="99"/>
    <w:rPr>
      <w:rFonts w:ascii="宋体" w:hAnsi="宋体" w:eastAsia="宋体" w:cs="宋体"/>
      <w:sz w:val="24"/>
      <w:szCs w:val="24"/>
      <w:lang w:val="zh-CN" w:eastAsia="zh-CN" w:bidi="ar-SA"/>
    </w:rPr>
  </w:style>
  <w:style w:type="paragraph" w:customStyle="1" w:styleId="970">
    <w:name w:val="正文空2字"/>
    <w:basedOn w:val="97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1">
    <w:name w:val="左对齐正文"/>
    <w:qFormat/>
    <w:uiPriority w:val="99"/>
    <w:rPr>
      <w:rFonts w:ascii="Calibri" w:hAnsi="Calibri" w:eastAsia="仿宋_GB2312" w:cs="Calibri"/>
      <w:kern w:val="2"/>
      <w:sz w:val="32"/>
      <w:szCs w:val="32"/>
      <w:lang w:val="en-US" w:eastAsia="zh-CN" w:bidi="ar-SA"/>
    </w:rPr>
  </w:style>
  <w:style w:type="paragraph" w:customStyle="1" w:styleId="9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6117</Words>
  <Characters>6588</Characters>
  <Lines>345</Lines>
  <Paragraphs>97</Paragraphs>
  <TotalTime>0</TotalTime>
  <ScaleCrop>false</ScaleCrop>
  <LinksUpToDate>false</LinksUpToDate>
  <CharactersWithSpaces>6977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A</cp:lastModifiedBy>
  <cp:lastPrinted>2021-12-28T19:06:00Z</cp:lastPrinted>
  <dcterms:modified xsi:type="dcterms:W3CDTF">2025-03-04T02:38:40Z</dcterms:modified>
  <dc:title>杭州市市民卡扩大发卡工程</dc:title>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9A999DD7AA5A40009F670B724B4C2EDC_13</vt:lpwstr>
  </property>
  <property fmtid="{D5CDD505-2E9C-101B-9397-08002B2CF9AE}" pid="5" name="KSOTemplateDocerSaveRecord">
    <vt:lpwstr>eyJoZGlkIjoiNjFjZjUzYmNiMjdiOTUyNWNhZTFiNDdiMmY0ODU0MGIifQ==</vt:lpwstr>
  </property>
</Properties>
</file>