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6DA7">
      <w:pPr>
        <w:spacing w:line="360" w:lineRule="auto"/>
        <w:jc w:val="center"/>
        <w:rPr>
          <w:rFonts w:ascii="宋体" w:hAnsi="宋体" w:cs="宋体" w:eastAsiaTheme="minorEastAsia"/>
          <w:b/>
          <w:sz w:val="24"/>
        </w:rPr>
      </w:pPr>
    </w:p>
    <w:p w14:paraId="5B697BD8">
      <w:pPr>
        <w:spacing w:line="360" w:lineRule="auto"/>
        <w:jc w:val="center"/>
        <w:rPr>
          <w:rFonts w:ascii="宋体" w:hAnsi="宋体" w:cs="宋体" w:eastAsiaTheme="minorEastAsia"/>
          <w:b/>
          <w:sz w:val="24"/>
        </w:rPr>
      </w:pPr>
    </w:p>
    <w:p w14:paraId="1E30BA75">
      <w:pPr>
        <w:adjustRightInd/>
        <w:spacing w:line="360" w:lineRule="auto"/>
        <w:jc w:val="center"/>
        <w:rPr>
          <w:rFonts w:hint="eastAsia" w:ascii="宋体" w:hAnsi="宋体" w:cs="宋体" w:eastAsiaTheme="minorEastAsia"/>
          <w:b/>
          <w:sz w:val="36"/>
          <w:szCs w:val="36"/>
          <w:lang w:val="en-US" w:eastAsia="zh-CN"/>
        </w:rPr>
      </w:pPr>
      <w:r>
        <w:rPr>
          <w:rFonts w:hint="eastAsia" w:ascii="宋体" w:hAnsi="宋体" w:cs="宋体" w:eastAsiaTheme="minorEastAsia"/>
          <w:b/>
          <w:sz w:val="44"/>
          <w:szCs w:val="44"/>
          <w:lang w:val="en-US" w:eastAsia="zh-CN"/>
        </w:rPr>
        <w:t xml:space="preserve"> </w:t>
      </w:r>
      <w:r>
        <w:rPr>
          <w:rFonts w:hint="eastAsia" w:ascii="宋体" w:hAnsi="宋体" w:cs="宋体" w:eastAsiaTheme="minorEastAsia"/>
          <w:b/>
          <w:sz w:val="36"/>
          <w:szCs w:val="36"/>
          <w:lang w:val="en-US" w:eastAsia="zh-CN"/>
        </w:rPr>
        <w:t>建德市第一人民医院医共体冲击波治疗仪（发散式）</w:t>
      </w:r>
    </w:p>
    <w:p w14:paraId="0FCB75E6">
      <w:pPr>
        <w:adjustRightInd/>
        <w:spacing w:line="360" w:lineRule="auto"/>
        <w:jc w:val="center"/>
        <w:rPr>
          <w:rFonts w:hint="eastAsia" w:ascii="宋体" w:hAnsi="宋体" w:cs="宋体" w:eastAsiaTheme="minorEastAsia"/>
          <w:b/>
          <w:sz w:val="44"/>
          <w:szCs w:val="44"/>
          <w:lang w:val="en-US" w:eastAsia="zh-CN"/>
        </w:rPr>
      </w:pPr>
      <w:r>
        <w:rPr>
          <w:rFonts w:hint="eastAsia" w:ascii="宋体" w:hAnsi="宋体" w:cs="宋体" w:eastAsiaTheme="minorEastAsia"/>
          <w:b/>
          <w:sz w:val="36"/>
          <w:szCs w:val="36"/>
          <w:lang w:val="en-US" w:eastAsia="zh-CN"/>
        </w:rPr>
        <w:t>采购项目</w:t>
      </w:r>
    </w:p>
    <w:p w14:paraId="67B217AA">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14:paraId="20964A3A">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14:paraId="2CEB0F3D">
      <w:pPr>
        <w:snapToGrid w:val="0"/>
        <w:spacing w:line="360" w:lineRule="auto"/>
        <w:jc w:val="center"/>
        <w:rPr>
          <w:rFonts w:hint="eastAsia" w:ascii="宋体" w:hAnsi="宋体" w:cs="宋体" w:eastAsiaTheme="minorEastAsia"/>
          <w:color w:val="FF0000"/>
          <w:sz w:val="30"/>
          <w:szCs w:val="30"/>
          <w:lang w:eastAsia="zh-CN"/>
        </w:rPr>
      </w:pPr>
      <w:r>
        <w:rPr>
          <w:rFonts w:hint="eastAsia" w:ascii="宋体" w:hAnsi="宋体" w:cs="宋体" w:eastAsiaTheme="minorEastAsia"/>
          <w:sz w:val="30"/>
          <w:szCs w:val="30"/>
        </w:rPr>
        <w:t>编号:</w:t>
      </w:r>
      <w:r>
        <w:rPr>
          <w:rFonts w:hint="eastAsia" w:ascii="仿宋" w:hAnsi="仿宋" w:cs="仿宋" w:eastAsiaTheme="minorEastAsia"/>
          <w:sz w:val="30"/>
          <w:szCs w:val="30"/>
          <w:lang w:eastAsia="zh-CN"/>
        </w:rPr>
        <w:t>JD2024BF-</w:t>
      </w:r>
      <w:r>
        <w:rPr>
          <w:rFonts w:hint="eastAsia" w:ascii="仿宋" w:hAnsi="仿宋" w:cs="仿宋" w:eastAsiaTheme="minorEastAsia"/>
          <w:sz w:val="30"/>
          <w:szCs w:val="30"/>
          <w:lang w:val="en-US" w:eastAsia="zh-CN"/>
        </w:rPr>
        <w:t xml:space="preserve">128 </w:t>
      </w:r>
      <w:r>
        <w:rPr>
          <w:rFonts w:hint="eastAsia" w:ascii="仿宋" w:hAnsi="仿宋" w:cs="仿宋" w:eastAsiaTheme="minorEastAsia"/>
          <w:sz w:val="30"/>
          <w:szCs w:val="30"/>
          <w:lang w:eastAsia="zh-CN"/>
        </w:rPr>
        <w:t xml:space="preserve"> </w:t>
      </w:r>
    </w:p>
    <w:p w14:paraId="0155E125">
      <w:pPr>
        <w:adjustRightInd/>
        <w:spacing w:line="360" w:lineRule="auto"/>
        <w:rPr>
          <w:rFonts w:ascii="宋体" w:hAnsi="宋体" w:cs="宋体" w:eastAsiaTheme="minorEastAsia"/>
          <w:sz w:val="28"/>
          <w:szCs w:val="20"/>
        </w:rPr>
      </w:pPr>
    </w:p>
    <w:p w14:paraId="7EB6C5C9">
      <w:pPr>
        <w:spacing w:line="360" w:lineRule="auto"/>
        <w:jc w:val="center"/>
        <w:rPr>
          <w:rFonts w:ascii="宋体" w:hAnsi="宋体" w:cs="宋体" w:eastAsiaTheme="minorEastAsia"/>
          <w:b/>
          <w:sz w:val="44"/>
          <w:szCs w:val="44"/>
        </w:rPr>
      </w:pPr>
    </w:p>
    <w:p w14:paraId="6249B62C">
      <w:pPr>
        <w:spacing w:line="360" w:lineRule="auto"/>
        <w:jc w:val="center"/>
        <w:rPr>
          <w:rFonts w:ascii="宋体" w:hAnsi="宋体" w:cs="宋体" w:eastAsiaTheme="minorEastAsia"/>
          <w:b/>
          <w:sz w:val="44"/>
          <w:szCs w:val="44"/>
        </w:rPr>
      </w:pPr>
    </w:p>
    <w:p w14:paraId="6B7B2FA1">
      <w:pPr>
        <w:spacing w:line="360" w:lineRule="auto"/>
        <w:jc w:val="center"/>
        <w:rPr>
          <w:rFonts w:ascii="宋体" w:hAnsi="宋体" w:cs="宋体" w:eastAsiaTheme="minorEastAsia"/>
          <w:sz w:val="24"/>
        </w:rPr>
      </w:pPr>
    </w:p>
    <w:p w14:paraId="0E5E9BBE">
      <w:pPr>
        <w:spacing w:line="360" w:lineRule="auto"/>
        <w:jc w:val="center"/>
        <w:rPr>
          <w:rFonts w:ascii="宋体" w:hAnsi="宋体" w:cs="宋体" w:eastAsiaTheme="minorEastAsia"/>
          <w:sz w:val="24"/>
        </w:rPr>
      </w:pPr>
    </w:p>
    <w:p w14:paraId="43050697">
      <w:pPr>
        <w:spacing w:line="360" w:lineRule="auto"/>
        <w:rPr>
          <w:rFonts w:ascii="宋体" w:hAnsi="宋体" w:cs="宋体" w:eastAsiaTheme="minorEastAsia"/>
          <w:sz w:val="32"/>
          <w:szCs w:val="32"/>
        </w:rPr>
      </w:pPr>
    </w:p>
    <w:p w14:paraId="17D39F17">
      <w:pPr>
        <w:spacing w:line="360" w:lineRule="auto"/>
        <w:jc w:val="center"/>
        <w:rPr>
          <w:rFonts w:hint="eastAsia" w:ascii="仿宋" w:hAnsi="仿宋" w:cs="仿宋" w:eastAsiaTheme="minorEastAsia"/>
          <w:sz w:val="32"/>
          <w:szCs w:val="32"/>
          <w:lang w:eastAsia="zh-CN"/>
        </w:rPr>
      </w:pPr>
      <w:r>
        <w:rPr>
          <w:rFonts w:hint="eastAsia" w:ascii="仿宋" w:hAnsi="仿宋" w:cs="仿宋" w:eastAsiaTheme="minorEastAsia"/>
          <w:sz w:val="32"/>
          <w:szCs w:val="32"/>
        </w:rPr>
        <w:t>采购人：</w:t>
      </w:r>
      <w:r>
        <w:rPr>
          <w:rFonts w:hint="eastAsia" w:ascii="仿宋" w:hAnsi="仿宋" w:cs="仿宋" w:eastAsiaTheme="minorEastAsia"/>
          <w:sz w:val="32"/>
          <w:szCs w:val="32"/>
          <w:lang w:eastAsia="zh-CN"/>
        </w:rPr>
        <w:t>建德市第一人民医院医共体</w:t>
      </w:r>
    </w:p>
    <w:p w14:paraId="5B2FF725">
      <w:pPr>
        <w:spacing w:line="360" w:lineRule="auto"/>
        <w:jc w:val="center"/>
        <w:rPr>
          <w:rFonts w:hint="eastAsia" w:ascii="仿宋" w:hAnsi="仿宋" w:cs="仿宋" w:eastAsiaTheme="minorEastAsia"/>
          <w:bCs/>
          <w:sz w:val="32"/>
          <w:szCs w:val="32"/>
          <w:lang w:eastAsia="zh-CN"/>
        </w:rPr>
      </w:pPr>
      <w:r>
        <w:rPr>
          <w:rFonts w:hint="eastAsia" w:ascii="仿宋" w:hAnsi="仿宋" w:cs="仿宋" w:eastAsiaTheme="minorEastAsia"/>
          <w:bCs/>
          <w:sz w:val="32"/>
          <w:szCs w:val="32"/>
        </w:rPr>
        <w:t>采购代理机构：</w:t>
      </w:r>
      <w:r>
        <w:rPr>
          <w:rFonts w:hint="eastAsia" w:ascii="仿宋" w:hAnsi="仿宋" w:cs="仿宋" w:eastAsiaTheme="minorEastAsia"/>
          <w:bCs/>
          <w:sz w:val="32"/>
          <w:szCs w:val="32"/>
          <w:lang w:eastAsia="zh-CN"/>
        </w:rPr>
        <w:t>杭州欣兴建设工程招标代理有限公司</w:t>
      </w:r>
    </w:p>
    <w:p w14:paraId="59FFB1C8">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w:t>
      </w:r>
      <w:r>
        <w:rPr>
          <w:rFonts w:hint="eastAsia" w:ascii="宋体" w:hAnsi="宋体" w:cs="宋体" w:eastAsiaTheme="minorEastAsia"/>
          <w:bCs/>
          <w:sz w:val="32"/>
          <w:szCs w:val="32"/>
          <w:lang w:eastAsia="zh-CN"/>
        </w:rPr>
        <w:t>四</w:t>
      </w:r>
      <w:r>
        <w:rPr>
          <w:rFonts w:hint="eastAsia" w:ascii="宋体" w:hAnsi="宋体" w:cs="宋体" w:eastAsiaTheme="minorEastAsia"/>
          <w:bCs/>
          <w:sz w:val="32"/>
          <w:szCs w:val="32"/>
        </w:rPr>
        <w:t>年</w:t>
      </w:r>
      <w:r>
        <w:rPr>
          <w:rFonts w:hint="eastAsia" w:ascii="宋体" w:hAnsi="宋体" w:cs="宋体" w:eastAsiaTheme="minorEastAsia"/>
          <w:bCs/>
          <w:sz w:val="32"/>
          <w:szCs w:val="32"/>
          <w:lang w:val="en-US" w:eastAsia="zh-CN"/>
        </w:rPr>
        <w:t>九</w:t>
      </w:r>
      <w:r>
        <w:rPr>
          <w:rFonts w:hint="eastAsia" w:ascii="宋体" w:hAnsi="宋体" w:cs="宋体" w:eastAsiaTheme="minorEastAsia"/>
          <w:bCs/>
          <w:sz w:val="32"/>
          <w:szCs w:val="32"/>
        </w:rPr>
        <w:t>月</w:t>
      </w:r>
      <w:r>
        <w:rPr>
          <w:rFonts w:hint="eastAsia" w:ascii="宋体" w:hAnsi="宋体" w:cs="宋体" w:eastAsiaTheme="minorEastAsia"/>
          <w:bCs/>
          <w:sz w:val="32"/>
          <w:szCs w:val="32"/>
          <w:lang w:val="en-US" w:eastAsia="zh-CN"/>
        </w:rPr>
        <w:t>二十七</w:t>
      </w:r>
      <w:r>
        <w:rPr>
          <w:rFonts w:hint="eastAsia" w:ascii="宋体" w:hAnsi="宋体" w:cs="宋体" w:eastAsiaTheme="minorEastAsia"/>
          <w:bCs/>
          <w:sz w:val="32"/>
          <w:szCs w:val="32"/>
        </w:rPr>
        <w:t>日</w:t>
      </w:r>
    </w:p>
    <w:p w14:paraId="02F27703">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0" w:name="_Hlt67893495"/>
      <w:bookmarkEnd w:id="0"/>
    </w:p>
    <w:p w14:paraId="173042C2">
      <w:pPr>
        <w:spacing w:line="360" w:lineRule="auto"/>
        <w:jc w:val="center"/>
        <w:rPr>
          <w:rFonts w:ascii="宋体" w:hAnsi="宋体" w:cs="宋体" w:eastAsiaTheme="minorEastAsia"/>
          <w:sz w:val="24"/>
        </w:rPr>
      </w:pPr>
    </w:p>
    <w:p w14:paraId="782757BD">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14:paraId="41353280">
      <w:pPr>
        <w:spacing w:line="360" w:lineRule="auto"/>
        <w:rPr>
          <w:rFonts w:ascii="宋体" w:hAnsi="宋体" w:cs="宋体" w:eastAsiaTheme="minorEastAsia"/>
          <w:sz w:val="32"/>
          <w:szCs w:val="32"/>
        </w:rPr>
      </w:pPr>
    </w:p>
    <w:p w14:paraId="2ECB4D29">
      <w:pPr>
        <w:spacing w:line="360" w:lineRule="auto"/>
        <w:rPr>
          <w:rFonts w:ascii="宋体" w:hAnsi="宋体" w:cs="宋体" w:eastAsiaTheme="minorEastAsia"/>
          <w:sz w:val="32"/>
          <w:szCs w:val="32"/>
        </w:rPr>
      </w:pPr>
    </w:p>
    <w:p w14:paraId="0CF640EF">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14:paraId="68A9EBC6">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14:paraId="4D5468C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14:paraId="0C7ED45B">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14:paraId="2746DA2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14:paraId="7094446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14:paraId="6E315382">
      <w:pPr>
        <w:spacing w:line="360" w:lineRule="auto"/>
        <w:ind w:firstLine="549" w:firstLineChars="229"/>
        <w:rPr>
          <w:rFonts w:ascii="宋体" w:hAnsi="宋体" w:cs="宋体" w:eastAsiaTheme="minorEastAsia"/>
          <w:sz w:val="24"/>
        </w:rPr>
      </w:pPr>
      <w:bookmarkStart w:id="1" w:name="_Hlt91233176"/>
      <w:bookmarkEnd w:id="1"/>
      <w:bookmarkStart w:id="2" w:name="_Toc91899869"/>
    </w:p>
    <w:p w14:paraId="1B55F1B8">
      <w:pPr>
        <w:spacing w:line="360" w:lineRule="auto"/>
        <w:ind w:firstLine="549" w:firstLineChars="229"/>
        <w:rPr>
          <w:rFonts w:ascii="宋体" w:hAnsi="宋体" w:cs="宋体" w:eastAsiaTheme="minorEastAsia"/>
          <w:sz w:val="24"/>
        </w:rPr>
      </w:pPr>
    </w:p>
    <w:p w14:paraId="505EC3E1">
      <w:pPr>
        <w:spacing w:line="360" w:lineRule="auto"/>
        <w:ind w:firstLine="549" w:firstLineChars="229"/>
        <w:rPr>
          <w:rFonts w:ascii="宋体" w:hAnsi="宋体" w:cs="宋体" w:eastAsiaTheme="minorEastAsia"/>
          <w:sz w:val="24"/>
        </w:rPr>
      </w:pPr>
    </w:p>
    <w:p w14:paraId="5D235AC2">
      <w:pPr>
        <w:spacing w:line="360" w:lineRule="auto"/>
        <w:ind w:firstLine="549" w:firstLineChars="229"/>
        <w:rPr>
          <w:rFonts w:ascii="宋体" w:hAnsi="宋体" w:cs="宋体" w:eastAsiaTheme="minorEastAsia"/>
          <w:sz w:val="24"/>
        </w:rPr>
      </w:pPr>
    </w:p>
    <w:p w14:paraId="0DA4BC6B">
      <w:pPr>
        <w:spacing w:line="360" w:lineRule="auto"/>
        <w:ind w:firstLine="549" w:firstLineChars="229"/>
        <w:rPr>
          <w:rFonts w:ascii="宋体" w:hAnsi="宋体" w:cs="宋体" w:eastAsiaTheme="minorEastAsia"/>
          <w:sz w:val="24"/>
        </w:rPr>
      </w:pPr>
    </w:p>
    <w:p w14:paraId="089804ED">
      <w:pPr>
        <w:spacing w:line="360" w:lineRule="auto"/>
        <w:ind w:firstLine="549" w:firstLineChars="229"/>
        <w:rPr>
          <w:rFonts w:ascii="宋体" w:hAnsi="宋体" w:cs="宋体" w:eastAsiaTheme="minorEastAsia"/>
          <w:sz w:val="24"/>
        </w:rPr>
      </w:pPr>
    </w:p>
    <w:p w14:paraId="1A23C022">
      <w:pPr>
        <w:spacing w:line="360" w:lineRule="auto"/>
        <w:ind w:firstLine="549" w:firstLineChars="229"/>
        <w:rPr>
          <w:rFonts w:ascii="宋体" w:hAnsi="宋体" w:cs="宋体" w:eastAsiaTheme="minorEastAsia"/>
          <w:sz w:val="24"/>
        </w:rPr>
      </w:pPr>
    </w:p>
    <w:p w14:paraId="2C9E8E91">
      <w:pPr>
        <w:spacing w:line="360" w:lineRule="auto"/>
        <w:ind w:firstLine="549" w:firstLineChars="229"/>
        <w:rPr>
          <w:rFonts w:ascii="宋体" w:hAnsi="宋体" w:cs="宋体" w:eastAsiaTheme="minorEastAsia"/>
          <w:sz w:val="24"/>
        </w:rPr>
      </w:pPr>
    </w:p>
    <w:p w14:paraId="6C389422">
      <w:pPr>
        <w:spacing w:line="360" w:lineRule="auto"/>
        <w:ind w:firstLine="549" w:firstLineChars="229"/>
        <w:rPr>
          <w:rFonts w:ascii="宋体" w:hAnsi="宋体" w:cs="宋体" w:eastAsiaTheme="minorEastAsia"/>
          <w:sz w:val="24"/>
        </w:rPr>
      </w:pPr>
    </w:p>
    <w:p w14:paraId="54270F40">
      <w:pPr>
        <w:spacing w:line="360" w:lineRule="auto"/>
        <w:ind w:firstLine="549" w:firstLineChars="229"/>
        <w:rPr>
          <w:rFonts w:ascii="宋体" w:hAnsi="宋体" w:cs="宋体" w:eastAsiaTheme="minorEastAsia"/>
          <w:sz w:val="24"/>
        </w:rPr>
      </w:pPr>
    </w:p>
    <w:p w14:paraId="3EC50413">
      <w:pPr>
        <w:spacing w:line="360" w:lineRule="auto"/>
        <w:ind w:firstLine="549" w:firstLineChars="229"/>
        <w:rPr>
          <w:rFonts w:ascii="宋体" w:hAnsi="宋体" w:cs="宋体" w:eastAsiaTheme="minorEastAsia"/>
          <w:sz w:val="24"/>
        </w:rPr>
      </w:pPr>
    </w:p>
    <w:p w14:paraId="122F025C">
      <w:pPr>
        <w:spacing w:line="360" w:lineRule="auto"/>
        <w:ind w:firstLine="549" w:firstLineChars="229"/>
        <w:rPr>
          <w:rFonts w:ascii="宋体" w:hAnsi="宋体" w:cs="宋体" w:eastAsiaTheme="minorEastAsia"/>
          <w:sz w:val="24"/>
        </w:rPr>
      </w:pPr>
    </w:p>
    <w:p w14:paraId="624966DD">
      <w:pPr>
        <w:spacing w:line="360" w:lineRule="auto"/>
        <w:ind w:firstLine="549" w:firstLineChars="229"/>
        <w:rPr>
          <w:rFonts w:ascii="宋体" w:hAnsi="宋体" w:cs="宋体" w:eastAsiaTheme="minorEastAsia"/>
          <w:sz w:val="24"/>
        </w:rPr>
      </w:pPr>
    </w:p>
    <w:p w14:paraId="3ABB17F4">
      <w:pPr>
        <w:spacing w:line="360" w:lineRule="auto"/>
        <w:rPr>
          <w:rFonts w:ascii="宋体" w:hAnsi="宋体" w:cs="宋体" w:eastAsiaTheme="minorEastAsia"/>
          <w:sz w:val="24"/>
        </w:rPr>
      </w:pPr>
    </w:p>
    <w:p w14:paraId="3ACC5BA4">
      <w:pPr>
        <w:adjustRightInd/>
        <w:spacing w:line="360" w:lineRule="auto"/>
        <w:jc w:val="center"/>
        <w:outlineLvl w:val="0"/>
        <w:rPr>
          <w:rFonts w:ascii="宋体" w:hAnsi="宋体" w:cs="宋体" w:eastAsiaTheme="minorEastAsia"/>
          <w:b/>
          <w:sz w:val="36"/>
          <w:szCs w:val="20"/>
        </w:rPr>
      </w:pPr>
      <w:bookmarkStart w:id="3" w:name="第一部分"/>
      <w:r>
        <w:rPr>
          <w:rFonts w:hint="eastAsia" w:ascii="宋体" w:hAnsi="宋体" w:cs="宋体" w:eastAsiaTheme="minorEastAsia"/>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eastAsiaTheme="minorEastAsia"/>
          <w:b/>
          <w:sz w:val="36"/>
          <w:szCs w:val="20"/>
        </w:rPr>
        <w:t>第一部分 招标公告</w:t>
      </w:r>
    </w:p>
    <w:p w14:paraId="3B615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677CE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建德市第一人民医院医共体冲击波治疗仪（发散式）采购项目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"https://www.zcygov.cn/）获取（下载）招标文件，并于2023年%20%20月%20%20日9点30分00秒"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 xml:space="preserve"> 10 </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 xml:space="preserve">25 </w:t>
      </w:r>
      <w:r>
        <w:rPr>
          <w:rStyle w:val="76"/>
          <w:rFonts w:hint="eastAsia" w:cs="Times New Roman" w:asciiTheme="minorEastAsia" w:hAnsiTheme="minorEastAsia" w:eastAsiaTheme="minorEastAsia"/>
          <w:snapToGrid/>
          <w:kern w:val="2"/>
          <w:sz w:val="24"/>
          <w:szCs w:val="24"/>
        </w:rPr>
        <w:t>日9点30分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0F074AA">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14:paraId="315E251E">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128</w:t>
      </w:r>
    </w:p>
    <w:p w14:paraId="4B3F1486">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项目名称：</w:t>
      </w:r>
      <w:r>
        <w:rPr>
          <w:rFonts w:hint="eastAsia" w:ascii="宋体" w:hAnsi="宋体" w:cs="宋体" w:eastAsiaTheme="minorEastAsia"/>
          <w:sz w:val="24"/>
          <w:lang w:eastAsia="zh-CN"/>
        </w:rPr>
        <w:t>建德市第一人民医院医共体冲击波治疗仪（发散式）采购项目</w:t>
      </w:r>
    </w:p>
    <w:p w14:paraId="2293248E">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预算金额（元）：</w:t>
      </w:r>
      <w:r>
        <w:rPr>
          <w:rFonts w:hint="eastAsia" w:ascii="宋体" w:hAnsi="宋体" w:cs="宋体" w:eastAsiaTheme="minorEastAsia"/>
          <w:b/>
          <w:sz w:val="24"/>
          <w:lang w:val="en-US" w:eastAsia="zh-CN"/>
        </w:rPr>
        <w:t>760000</w:t>
      </w:r>
      <w:r>
        <w:rPr>
          <w:rFonts w:hint="eastAsia" w:ascii="宋体" w:hAnsi="宋体" w:cs="宋体" w:eastAsiaTheme="minorEastAsia"/>
          <w:b/>
          <w:sz w:val="24"/>
        </w:rPr>
        <w:t>元</w:t>
      </w:r>
    </w:p>
    <w:p w14:paraId="18B9A487">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最高限价（元）：</w:t>
      </w:r>
      <w:r>
        <w:rPr>
          <w:rFonts w:hint="eastAsia" w:ascii="宋体" w:hAnsi="宋体" w:cs="宋体" w:eastAsiaTheme="minorEastAsia"/>
          <w:b/>
          <w:sz w:val="24"/>
          <w:lang w:val="en-US" w:eastAsia="zh-CN"/>
        </w:rPr>
        <w:t>760000</w:t>
      </w:r>
      <w:r>
        <w:rPr>
          <w:rFonts w:hint="eastAsia" w:ascii="宋体" w:hAnsi="宋体" w:cs="宋体" w:eastAsiaTheme="minorEastAsia"/>
          <w:b/>
          <w:sz w:val="24"/>
        </w:rPr>
        <w:t>元</w:t>
      </w:r>
    </w:p>
    <w:p w14:paraId="4C452F74">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采购需求：</w:t>
      </w:r>
    </w:p>
    <w:p w14:paraId="511C458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lang w:eastAsia="zh-CN"/>
        </w:rPr>
        <w:t>建德市第一人民医院</w:t>
      </w:r>
      <w:r>
        <w:rPr>
          <w:rFonts w:hint="eastAsia" w:ascii="宋体" w:hAnsi="宋体" w:cs="宋体" w:eastAsiaTheme="minorEastAsia"/>
          <w:sz w:val="24"/>
          <w:lang w:val="en-US" w:eastAsia="zh-CN"/>
        </w:rPr>
        <w:t>医共体</w:t>
      </w:r>
      <w:r>
        <w:rPr>
          <w:rFonts w:hint="eastAsia" w:ascii="宋体" w:hAnsi="宋体" w:cs="宋体" w:eastAsiaTheme="minorEastAsia"/>
          <w:sz w:val="24"/>
          <w:lang w:eastAsia="zh-CN"/>
        </w:rPr>
        <w:t>采购</w:t>
      </w:r>
      <w:r>
        <w:rPr>
          <w:rFonts w:hint="eastAsia" w:ascii="宋体" w:hAnsi="宋体" w:cs="宋体" w:eastAsiaTheme="minorEastAsia"/>
          <w:sz w:val="24"/>
          <w:lang w:val="en-US" w:eastAsia="zh-CN"/>
        </w:rPr>
        <w:t>冲击波治疗仪</w:t>
      </w:r>
      <w:r>
        <w:rPr>
          <w:rFonts w:hint="eastAsia" w:ascii="宋体" w:hAnsi="宋体" w:cs="宋体" w:eastAsiaTheme="minorEastAsia"/>
          <w:sz w:val="24"/>
          <w:lang w:eastAsia="zh-CN"/>
        </w:rPr>
        <w:t>（发散式）</w:t>
      </w:r>
      <w:r>
        <w:rPr>
          <w:rFonts w:hint="eastAsia" w:ascii="宋体" w:hAnsi="宋体" w:cs="宋体" w:eastAsiaTheme="minorEastAsia"/>
          <w:sz w:val="24"/>
          <w:lang w:val="en-US" w:eastAsia="zh-CN"/>
        </w:rPr>
        <w:t>2台</w:t>
      </w:r>
      <w:r>
        <w:rPr>
          <w:rFonts w:hint="eastAsia" w:ascii="宋体" w:hAnsi="宋体" w:cs="宋体" w:eastAsiaTheme="minorEastAsia"/>
          <w:sz w:val="24"/>
          <w:lang w:eastAsia="zh-CN"/>
        </w:rPr>
        <w:t>，</w:t>
      </w:r>
      <w:r>
        <w:rPr>
          <w:rFonts w:hint="eastAsia" w:ascii="宋体" w:hAnsi="宋体" w:cs="宋体" w:eastAsiaTheme="minorEastAsia"/>
          <w:sz w:val="24"/>
        </w:rPr>
        <w:t>具体以招标文件第三部分采购需求为准，供应商可点击本公告下方“浏览采购文件”查看采购需求。</w:t>
      </w:r>
    </w:p>
    <w:p w14:paraId="49F394A6">
      <w:pPr>
        <w:spacing w:line="360" w:lineRule="auto"/>
        <w:ind w:firstLine="482" w:firstLineChars="200"/>
        <w:rPr>
          <w:rFonts w:hint="eastAsia" w:ascii="宋体" w:hAnsi="宋体" w:cs="宋体" w:eastAsiaTheme="minorEastAsia"/>
          <w:b w:val="0"/>
          <w:bCs/>
          <w:sz w:val="24"/>
        </w:rPr>
      </w:pPr>
      <w:r>
        <w:rPr>
          <w:rFonts w:hint="eastAsia" w:ascii="宋体" w:hAnsi="宋体" w:cs="宋体" w:eastAsiaTheme="minorEastAsia"/>
          <w:b/>
          <w:sz w:val="24"/>
        </w:rPr>
        <w:t>合同履约期限：</w:t>
      </w:r>
      <w:r>
        <w:rPr>
          <w:rFonts w:hint="eastAsia" w:ascii="宋体" w:hAnsi="宋体" w:cs="宋体" w:eastAsiaTheme="minorEastAsia"/>
          <w:b w:val="0"/>
          <w:bCs/>
          <w:sz w:val="24"/>
        </w:rPr>
        <w:t>中标人在签订合同后，必须在</w:t>
      </w:r>
      <w:r>
        <w:rPr>
          <w:rFonts w:hint="eastAsia" w:ascii="宋体" w:hAnsi="宋体" w:cs="宋体" w:eastAsiaTheme="minorEastAsia"/>
          <w:b w:val="0"/>
          <w:bCs/>
          <w:sz w:val="24"/>
          <w:lang w:val="en-US" w:eastAsia="zh-CN"/>
        </w:rPr>
        <w:t>60</w:t>
      </w:r>
      <w:r>
        <w:rPr>
          <w:rFonts w:hint="eastAsia" w:ascii="宋体" w:hAnsi="宋体" w:cs="宋体" w:eastAsiaTheme="minorEastAsia"/>
          <w:b w:val="0"/>
          <w:bCs/>
          <w:sz w:val="24"/>
        </w:rPr>
        <w:t>日历天内按采购单位要求完成交货、调试并交付使用。如在规定的时间内由于中标人的原因不能完成交货的，中标人应承担由此给采购单位造成的损失。</w:t>
      </w:r>
    </w:p>
    <w:p w14:paraId="7303F78E">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本项目接受联合体投标</w:t>
      </w:r>
      <w:r>
        <w:rPr>
          <w:rFonts w:hint="eastAsia" w:ascii="宋体" w:hAnsi="宋体" w:cs="宋体" w:eastAsiaTheme="minorEastAsia"/>
          <w:sz w:val="24"/>
        </w:rPr>
        <w:t>：</w:t>
      </w:r>
      <w:sdt>
        <w:sdtPr>
          <w:rPr>
            <w:rFonts w:hint="eastAsia" w:ascii="宋体" w:hAnsi="宋体" w:cs="宋体" w:eastAsiaTheme="minorEastAsia"/>
            <w:sz w:val="24"/>
          </w:rPr>
          <w:id w:val="203545383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FE"/>
          </w:r>
        </w:sdtContent>
      </w:sdt>
      <w:r>
        <w:rPr>
          <w:rFonts w:hint="eastAsia" w:ascii="宋体" w:hAnsi="宋体" w:cs="宋体" w:eastAsiaTheme="minorEastAsia"/>
          <w:sz w:val="24"/>
          <w:highlight w:val="none"/>
        </w:rPr>
        <w:t>是；</w:t>
      </w:r>
      <w:sdt>
        <w:sdtPr>
          <w:rPr>
            <w:rFonts w:hint="eastAsia" w:ascii="宋体" w:hAnsi="宋体" w:cs="宋体" w:eastAsiaTheme="minorEastAsia"/>
            <w:sz w:val="24"/>
            <w:highlight w:val="none"/>
          </w:rPr>
          <w:id w:val="-176552672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A8"/>
          </w:r>
        </w:sdtContent>
      </w:sdt>
      <w:r>
        <w:rPr>
          <w:rFonts w:hint="eastAsia" w:ascii="宋体" w:hAnsi="宋体" w:cs="宋体" w:eastAsiaTheme="minorEastAsia"/>
          <w:sz w:val="24"/>
          <w:highlight w:val="none"/>
        </w:rPr>
        <w:t>否。</w:t>
      </w:r>
    </w:p>
    <w:p w14:paraId="31D42335">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1" w:name="_Hlk101132948"/>
      <w:r>
        <w:rPr>
          <w:rFonts w:hint="eastAsia" w:ascii="宋体" w:hAnsi="宋体" w:cs="宋体" w:eastAsiaTheme="minorEastAsia"/>
          <w:b/>
          <w:sz w:val="24"/>
        </w:rPr>
        <w:t>申请人的资格要求</w:t>
      </w:r>
      <w:bookmarkEnd w:id="11"/>
      <w:r>
        <w:rPr>
          <w:rFonts w:hint="eastAsia" w:ascii="宋体" w:hAnsi="宋体" w:cs="宋体" w:eastAsiaTheme="minorEastAsia"/>
          <w:b/>
          <w:sz w:val="24"/>
        </w:rPr>
        <w:t>：</w:t>
      </w:r>
    </w:p>
    <w:p w14:paraId="6EA62881">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CD28C2">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14:paraId="63976D48">
      <w:pPr>
        <w:spacing w:line="360" w:lineRule="auto"/>
        <w:ind w:firstLine="48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3</w:t>
      </w:r>
      <w:r>
        <w:rPr>
          <w:rFonts w:hint="eastAsia" w:ascii="宋体" w:hAnsi="宋体" w:cs="宋体" w:eastAsiaTheme="minorEastAsia"/>
          <w:snapToGrid w:val="0"/>
          <w:kern w:val="28"/>
          <w:sz w:val="24"/>
          <w:szCs w:val="20"/>
        </w:rPr>
        <w:t>.落实政府采购政策需满足的资格要求：</w:t>
      </w:r>
    </w:p>
    <w:p w14:paraId="311FAC82">
      <w:pPr>
        <w:spacing w:line="360" w:lineRule="auto"/>
        <w:ind w:firstLine="426"/>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1024704304"/>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z w:val="24"/>
              </w:rPr>
              <w:id w:val="21630680"/>
            </w:sdtPr>
            <w:sdtEndPr>
              <w:rPr>
                <w:rFonts w:hint="eastAsia" w:ascii="宋体" w:hAnsi="宋体" w:cs="宋体" w:eastAsiaTheme="minorEastAsia"/>
                <w:sz w:val="24"/>
              </w:rPr>
            </w:sdtEndPr>
            <w:sdtContent>
              <w:r>
                <w:rPr>
                  <w:rFonts w:hint="eastAsia" w:ascii="宋体" w:hAnsi="宋体" w:cs="宋体"/>
                  <w:sz w:val="24"/>
                </w:rPr>
                <w:sym w:font="Wingdings 2" w:char="0052"/>
              </w:r>
            </w:sdtContent>
          </w:sdt>
          <w:sdt>
            <w:sdtPr>
              <w:rPr>
                <w:rFonts w:hint="eastAsia" w:ascii="宋体" w:hAnsi="宋体" w:cs="宋体" w:eastAsiaTheme="minorEastAsia"/>
                <w:snapToGrid w:val="0"/>
                <w:kern w:val="28"/>
                <w:sz w:val="24"/>
                <w:szCs w:val="20"/>
              </w:rPr>
              <w:id w:val="180948275"/>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76"/>
                  <w:showingPlcHdr/>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无</w:t>
      </w:r>
      <w:r>
        <w:rPr>
          <w:rFonts w:hint="eastAsia" w:ascii="宋体" w:hAnsi="宋体" w:cs="宋体"/>
          <w:sz w:val="24"/>
        </w:rPr>
        <w:t>；</w:t>
      </w:r>
    </w:p>
    <w:p w14:paraId="29C211D0">
      <w:pPr>
        <w:spacing w:line="360" w:lineRule="auto"/>
        <w:ind w:firstLine="424" w:firstLineChars="177"/>
        <w:rPr>
          <w:rFonts w:ascii="宋体" w:hAnsi="宋体" w:cs="宋体" w:eastAsiaTheme="minorEastAsia"/>
          <w:sz w:val="24"/>
        </w:rPr>
      </w:pPr>
      <w:sdt>
        <w:sdtPr>
          <w:rPr>
            <w:rFonts w:hint="eastAsia" w:ascii="宋体" w:hAnsi="宋体" w:cs="宋体" w:eastAsiaTheme="minorEastAsia"/>
            <w:sz w:val="24"/>
          </w:rPr>
          <w:id w:val="147467966"/>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75732"/>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1928616923"/>
        </w:sdtPr>
        <w:sdtEndPr>
          <w:rPr>
            <w:rFonts w:hint="eastAsia" w:ascii="宋体" w:hAnsi="宋体" w:cs="宋体" w:eastAsiaTheme="minorEastAsia"/>
            <w:sz w:val="24"/>
          </w:rPr>
        </w:sdtEndPr>
        <w:sdtContent>
          <w:sdt>
            <w:sdtPr>
              <w:rPr>
                <w:rFonts w:hint="eastAsia" w:ascii="宋体" w:hAnsi="宋体" w:cs="宋体" w:eastAsiaTheme="minorEastAsia"/>
                <w:sz w:val="24"/>
              </w:rPr>
              <w:id w:val="515496243"/>
              <w:showingPlcHdr/>
            </w:sdtPr>
            <w:sdtEndPr>
              <w:rPr>
                <w:rFonts w:hint="eastAsia" w:ascii="宋体" w:hAnsi="宋体" w:cs="宋体" w:eastAsiaTheme="minorEastAsia"/>
                <w:sz w:val="24"/>
              </w:rPr>
            </w:sdtEndPr>
            <w:sdtContent/>
          </w:sdt>
        </w:sdtContent>
      </w:sdt>
      <w:r>
        <w:rPr>
          <w:rFonts w:hint="eastAsia" w:ascii="宋体" w:hAnsi="宋体" w:cs="宋体" w:eastAsiaTheme="minorEastAsia"/>
          <w:sz w:val="24"/>
        </w:rPr>
        <w:t>专门面向中小企业</w:t>
      </w:r>
    </w:p>
    <w:p w14:paraId="4077BED9">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47466849"/>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59289"/>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924730588"/>
        </w:sdtPr>
        <w:sdtEndPr>
          <w:rPr>
            <w:rFonts w:hint="eastAsia" w:ascii="宋体" w:hAnsi="宋体" w:cs="宋体" w:eastAsiaTheme="minorEastAsia"/>
            <w:sz w:val="24"/>
          </w:rPr>
        </w:sdtEndPr>
        <w:sdtContent>
          <w:sdt>
            <w:sdtPr>
              <w:rPr>
                <w:rFonts w:hint="eastAsia" w:ascii="宋体" w:hAnsi="宋体" w:cs="宋体" w:eastAsiaTheme="minorEastAsia"/>
                <w:sz w:val="24"/>
              </w:rPr>
              <w:id w:val="180948283"/>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5"/>
                </w:sdtPr>
                <w:sdtEndPr>
                  <w:rPr>
                    <w:rFonts w:hint="eastAsia" w:ascii="宋体" w:hAnsi="宋体" w:cs="宋体" w:eastAsiaTheme="minorEastAsia"/>
                    <w:sz w:val="24"/>
                  </w:rPr>
                </w:sdtEndPr>
                <w:sdtContent>
                  <w:sdt>
                    <w:sdtPr>
                      <w:rPr>
                        <w:rFonts w:hint="eastAsia" w:ascii="宋体" w:hAnsi="宋体" w:cs="宋体" w:eastAsiaTheme="minorEastAsia"/>
                        <w:sz w:val="24"/>
                      </w:rPr>
                      <w:id w:val="4467145"/>
                      <w:showingPlcHdr/>
                    </w:sdtPr>
                    <w:sdtEndPr>
                      <w:rPr>
                        <w:rFonts w:hint="eastAsia" w:ascii="宋体" w:hAnsi="宋体" w:cs="宋体" w:eastAsiaTheme="minorEastAsia"/>
                        <w:sz w:val="24"/>
                      </w:rPr>
                    </w:sdtEndPr>
                    <w:sdtContent/>
                  </w:sdt>
                  <w:r>
                    <w:rPr>
                      <w:rFonts w:hint="eastAsia" w:ascii="宋体" w:hAnsi="宋体" w:cs="宋体" w:eastAsiaTheme="minorEastAsia"/>
                      <w:sz w:val="24"/>
                    </w:rPr>
                    <w:t xml:space="preserve"> </w:t>
                  </w:r>
                  <w:sdt>
                    <w:sdtPr>
                      <w:rPr>
                        <w:rFonts w:hint="eastAsia" w:ascii="宋体" w:hAnsi="宋体" w:cs="宋体" w:eastAsiaTheme="minorEastAsia"/>
                        <w:sz w:val="24"/>
                      </w:rPr>
                      <w:id w:val="21630688"/>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9"/>
                          <w:showingPlcHdr/>
                        </w:sdtPr>
                        <w:sdtEndPr>
                          <w:rPr>
                            <w:rFonts w:hint="eastAsia" w:ascii="宋体" w:hAnsi="宋体" w:cs="宋体" w:eastAsiaTheme="minorEastAsia"/>
                            <w:sz w:val="24"/>
                          </w:rPr>
                        </w:sdtEndPr>
                        <w:sdtContent/>
                      </w:sdt>
                    </w:sdtContent>
                  </w:sdt>
                </w:sdtContent>
              </w:sdt>
            </w:sdtContent>
          </w:sdt>
        </w:sdtContent>
      </w:sdt>
      <w:r>
        <w:rPr>
          <w:rFonts w:hint="eastAsia" w:ascii="宋体" w:hAnsi="宋体" w:cs="宋体" w:eastAsiaTheme="minorEastAsia"/>
          <w:sz w:val="24"/>
        </w:rPr>
        <w:t>货物全部由符合政策要求的中小企业制造，提供中小企业声明函；</w:t>
      </w:r>
    </w:p>
    <w:p w14:paraId="1B659D2A">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152604937"/>
        </w:sdtPr>
        <w:sdtEndPr>
          <w:rPr>
            <w:rFonts w:hint="eastAsia" w:ascii="宋体" w:hAnsi="宋体" w:cs="宋体" w:eastAsiaTheme="minorEastAsia"/>
            <w:sz w:val="24"/>
          </w:rPr>
        </w:sdtEndPr>
        <w:sdtContent>
          <w:r>
            <w:rPr>
              <w:rFonts w:ascii="宋体" w:hAnsi="宋体" w:cs="宋体" w:eastAsiaTheme="minorEastAsia"/>
              <w:sz w:val="24"/>
            </w:rPr>
            <w:t>☐</w:t>
          </w:r>
        </w:sdtContent>
      </w:sdt>
      <w:r>
        <w:rPr>
          <w:rFonts w:hint="eastAsia" w:ascii="宋体" w:hAnsi="宋体" w:cs="宋体" w:eastAsiaTheme="minorEastAsia"/>
          <w:sz w:val="24"/>
        </w:rPr>
        <w:t>货物全部由符合政策要求的小微企业制造，提供中小企业声明函；</w:t>
      </w:r>
    </w:p>
    <w:p w14:paraId="7AE9116A">
      <w:pPr>
        <w:spacing w:line="360" w:lineRule="auto"/>
        <w:ind w:firstLine="424" w:firstLineChars="177"/>
        <w:rPr>
          <w:rFonts w:ascii="宋体" w:hAnsi="宋体" w:cs="宋体" w:eastAsiaTheme="minorEastAsia"/>
          <w:sz w:val="24"/>
        </w:rPr>
      </w:pPr>
      <w:bookmarkStart w:id="12" w:name="_Hlk101132524"/>
      <w:sdt>
        <w:sdtPr>
          <w:rPr>
            <w:rFonts w:hint="eastAsia" w:ascii="宋体" w:hAnsi="宋体" w:cs="宋体" w:eastAsiaTheme="minorEastAsia"/>
            <w:kern w:val="0"/>
            <w:sz w:val="24"/>
          </w:rPr>
          <w:id w:val="-1985607795"/>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41"/>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2"/>
    <w:p w14:paraId="25F62C8C">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14:paraId="61F6E1EB">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14:paraId="4A5BA8C1">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F8AD76">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14:paraId="185277DF">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时间：</w:t>
      </w:r>
      <w:r>
        <w:rPr>
          <w:rFonts w:hint="eastAsia" w:ascii="宋体" w:hAnsi="宋体" w:cs="宋体" w:eastAsiaTheme="minorEastAsia"/>
          <w:sz w:val="24"/>
        </w:rPr>
        <w:t>/至202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10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25 </w:t>
      </w:r>
      <w:r>
        <w:rPr>
          <w:rFonts w:hint="eastAsia" w:ascii="宋体" w:hAnsi="宋体" w:cs="宋体" w:eastAsiaTheme="minorEastAsia"/>
          <w:sz w:val="24"/>
        </w:rPr>
        <w:t>日，每天上午00:00至12:00 ，下午12:00至23:59（北京时间，线上获取法定节假日均可，线下获取文件法定节假日除外）</w:t>
      </w:r>
    </w:p>
    <w:p w14:paraId="75A9EC4C">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地点（网址）：</w:t>
      </w:r>
      <w:r>
        <w:rPr>
          <w:rFonts w:hint="eastAsia" w:ascii="宋体" w:hAnsi="宋体" w:cs="宋体" w:eastAsiaTheme="minorEastAsia"/>
          <w:sz w:val="24"/>
        </w:rPr>
        <w:t xml:space="preserve">政采云平台（https://www.zcygov.cn/） </w:t>
      </w:r>
    </w:p>
    <w:p w14:paraId="4C5ACAC9">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方式：</w:t>
      </w:r>
      <w:r>
        <w:rPr>
          <w:rFonts w:hint="eastAsia" w:ascii="宋体" w:hAnsi="宋体" w:cs="宋体" w:eastAsiaTheme="minorEastAsia"/>
          <w:sz w:val="24"/>
        </w:rPr>
        <w:t xml:space="preserve">供应商登录政采云平台https://www.zcygov.cn/在线申请获取采购文件（进入“项目采购”应用，在获取采购文件菜单中选择项目，申请获取采购文件）。 </w:t>
      </w:r>
    </w:p>
    <w:p w14:paraId="5AAE108D">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售价（元）：</w:t>
      </w:r>
      <w:r>
        <w:rPr>
          <w:rFonts w:hint="eastAsia" w:ascii="宋体" w:hAnsi="宋体" w:cs="宋体" w:eastAsiaTheme="minorEastAsia"/>
          <w:sz w:val="24"/>
        </w:rPr>
        <w:t xml:space="preserve">0 </w:t>
      </w:r>
      <w:r>
        <w:rPr>
          <w:rFonts w:hint="eastAsia" w:ascii="宋体" w:hAnsi="宋体" w:cs="宋体" w:eastAsiaTheme="minorEastAsia"/>
          <w:sz w:val="24"/>
        </w:rPr>
        <w:tab/>
      </w:r>
    </w:p>
    <w:p w14:paraId="1C29670D">
      <w:pPr>
        <w:spacing w:line="360" w:lineRule="auto"/>
        <w:rPr>
          <w:rFonts w:ascii="宋体" w:hAnsi="宋体" w:cs="宋体" w:eastAsiaTheme="minorEastAsia"/>
          <w:b/>
          <w:sz w:val="24"/>
        </w:rPr>
      </w:pPr>
      <w:r>
        <w:rPr>
          <w:rFonts w:hint="eastAsia" w:ascii="宋体" w:hAnsi="宋体" w:cs="宋体" w:eastAsiaTheme="minorEastAsia"/>
          <w:b/>
          <w:sz w:val="24"/>
        </w:rPr>
        <w:t>四、提交投标文件截止时间、开标时间和地点</w:t>
      </w:r>
    </w:p>
    <w:p w14:paraId="0B5BB821">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提交投标文件截止时间：</w:t>
      </w:r>
      <w:r>
        <w:rPr>
          <w:rFonts w:hint="eastAsia" w:ascii="宋体" w:hAnsi="宋体" w:cs="宋体" w:eastAsiaTheme="minorEastAsia"/>
          <w:sz w:val="24"/>
        </w:rPr>
        <w:t>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10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25 </w:t>
      </w:r>
      <w:r>
        <w:rPr>
          <w:rFonts w:hint="eastAsia" w:ascii="宋体" w:hAnsi="宋体" w:cs="宋体" w:eastAsiaTheme="minorEastAsia"/>
          <w:sz w:val="24"/>
        </w:rPr>
        <w:t>日9点30分00秒（北京时间）</w:t>
      </w:r>
    </w:p>
    <w:p w14:paraId="0A264F11">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投标地点（网址）：</w:t>
      </w:r>
      <w:r>
        <w:rPr>
          <w:rFonts w:hint="eastAsia" w:ascii="宋体" w:hAnsi="宋体" w:cs="宋体" w:eastAsiaTheme="minorEastAsia"/>
          <w:sz w:val="24"/>
        </w:rPr>
        <w:t xml:space="preserve">政采云平台（https://www.zcygov.cn/） </w:t>
      </w:r>
    </w:p>
    <w:p w14:paraId="767C92FB">
      <w:pPr>
        <w:spacing w:line="360" w:lineRule="auto"/>
        <w:ind w:firstLine="482" w:firstLineChars="200"/>
        <w:rPr>
          <w:rFonts w:ascii="宋体" w:hAnsi="宋体" w:cs="宋体" w:eastAsiaTheme="minorEastAsia"/>
          <w:bCs/>
          <w:sz w:val="24"/>
        </w:rPr>
      </w:pPr>
      <w:r>
        <w:rPr>
          <w:rFonts w:hint="eastAsia" w:ascii="宋体" w:hAnsi="宋体" w:cs="宋体" w:eastAsiaTheme="minorEastAsia"/>
          <w:b/>
          <w:sz w:val="24"/>
        </w:rPr>
        <w:t>开标时间：</w:t>
      </w:r>
      <w:r>
        <w:rPr>
          <w:rFonts w:hint="eastAsia" w:ascii="宋体" w:hAnsi="宋体" w:cs="宋体" w:eastAsiaTheme="minorEastAsia"/>
          <w:sz w:val="24"/>
        </w:rPr>
        <w:t>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10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25 </w:t>
      </w:r>
      <w:r>
        <w:rPr>
          <w:rFonts w:hint="eastAsia" w:ascii="宋体" w:hAnsi="宋体" w:cs="宋体" w:eastAsiaTheme="minorEastAsia"/>
          <w:sz w:val="24"/>
        </w:rPr>
        <w:t>日9点30分00秒</w:t>
      </w:r>
    </w:p>
    <w:p w14:paraId="75150F8A">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14:paraId="70837E01">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14:paraId="4817CE3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14:paraId="76457BCA">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14:paraId="0AB620D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14:paraId="11EAF60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A08A4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DA4B4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AA8001">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14:paraId="2D791C15">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 1.采购人信息</w:t>
      </w:r>
    </w:p>
    <w:p w14:paraId="776B4E2E">
      <w:pPr>
        <w:spacing w:line="360" w:lineRule="auto"/>
        <w:ind w:firstLine="424" w:firstLineChars="177"/>
        <w:rPr>
          <w:rFonts w:hint="eastAsia" w:ascii="宋体" w:hAnsi="宋体" w:cs="宋体" w:eastAsiaTheme="minorEastAsia"/>
          <w:sz w:val="24"/>
          <w:lang w:eastAsia="zh-CN"/>
        </w:rPr>
      </w:pPr>
      <w:r>
        <w:rPr>
          <w:rFonts w:hint="eastAsia" w:ascii="宋体" w:hAnsi="宋体" w:cs="宋体" w:eastAsiaTheme="minorEastAsia"/>
          <w:sz w:val="24"/>
        </w:rPr>
        <w:t>名    称：</w:t>
      </w:r>
      <w:r>
        <w:rPr>
          <w:rFonts w:hint="eastAsia" w:ascii="宋体" w:hAnsi="宋体" w:cs="宋体" w:eastAsiaTheme="minorEastAsia"/>
          <w:sz w:val="24"/>
          <w:lang w:eastAsia="zh-CN"/>
        </w:rPr>
        <w:t>建德市第一人民医院医共体</w:t>
      </w:r>
    </w:p>
    <w:p w14:paraId="23FC2B22">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地    址：建德市新安江街道严州大道599号</w:t>
      </w:r>
    </w:p>
    <w:p w14:paraId="753FFBE8">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传    真： /</w:t>
      </w:r>
    </w:p>
    <w:p w14:paraId="5F580D83">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项目联系人（询问）：史海妍</w:t>
      </w:r>
    </w:p>
    <w:p w14:paraId="6038EF72">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项目联系方式（询问）：0571-58318481</w:t>
      </w:r>
    </w:p>
    <w:p w14:paraId="17D47BFF">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质疑联系人：张月娟</w:t>
      </w:r>
    </w:p>
    <w:p w14:paraId="0EAE1BC9">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质疑联系方式：0571-64096617</w:t>
      </w:r>
    </w:p>
    <w:p w14:paraId="6C8E360A">
      <w:pPr>
        <w:spacing w:line="360" w:lineRule="auto"/>
        <w:ind w:firstLine="480" w:firstLineChars="200"/>
        <w:rPr>
          <w:rFonts w:ascii="宋体" w:hAnsi="宋体" w:cs="宋体"/>
          <w:color w:val="auto"/>
          <w:sz w:val="24"/>
        </w:rPr>
      </w:pPr>
      <w:r>
        <w:rPr>
          <w:rFonts w:hint="eastAsia" w:ascii="宋体" w:hAnsi="宋体" w:cs="宋体" w:eastAsiaTheme="minorEastAsia"/>
          <w:sz w:val="24"/>
        </w:rPr>
        <w:t xml:space="preserve"> </w:t>
      </w:r>
      <w:r>
        <w:rPr>
          <w:rFonts w:hint="eastAsia" w:ascii="宋体" w:hAnsi="宋体" w:cs="宋体"/>
          <w:color w:val="auto"/>
          <w:sz w:val="24"/>
        </w:rPr>
        <w:t xml:space="preserve">2.采购代理机构信息            </w:t>
      </w:r>
    </w:p>
    <w:p w14:paraId="753FEE0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名    称：杭州欣兴建设工程招标代理有限公司</w:t>
      </w:r>
    </w:p>
    <w:p w14:paraId="6530219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    址：杭州市建德市新安江街道严州大道水韵天城108幢201室</w:t>
      </w:r>
    </w:p>
    <w:p w14:paraId="18E43FA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    真：0571-647</w:t>
      </w:r>
      <w:r>
        <w:rPr>
          <w:rFonts w:hint="eastAsia" w:ascii="宋体" w:hAnsi="宋体" w:cs="宋体"/>
          <w:sz w:val="24"/>
          <w:lang w:val="en-US" w:eastAsia="zh-CN"/>
        </w:rPr>
        <w:t>16998</w:t>
      </w:r>
      <w:r>
        <w:rPr>
          <w:rFonts w:hint="eastAsia" w:ascii="宋体" w:hAnsi="宋体" w:eastAsia="宋体" w:cs="宋体"/>
          <w:sz w:val="24"/>
          <w:lang w:val="en-US" w:eastAsia="zh-CN"/>
        </w:rPr>
        <w:t xml:space="preserve">             </w:t>
      </w:r>
    </w:p>
    <w:p w14:paraId="1CC57ED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项目联系人（询问）：季姜春</w:t>
      </w:r>
    </w:p>
    <w:p w14:paraId="2EB6972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项目联系方式（询问）：13567150257   </w:t>
      </w:r>
    </w:p>
    <w:p w14:paraId="0CD492B3">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质疑联系人：戴燕萍</w:t>
      </w:r>
    </w:p>
    <w:p w14:paraId="5311F26B">
      <w:pPr>
        <w:spacing w:line="360" w:lineRule="auto"/>
        <w:ind w:firstLine="480" w:firstLineChars="200"/>
        <w:rPr>
          <w:rFonts w:ascii="宋体" w:hAnsi="宋体" w:cs="宋体" w:eastAsiaTheme="minorEastAsia"/>
          <w:sz w:val="24"/>
        </w:rPr>
      </w:pPr>
      <w:r>
        <w:rPr>
          <w:rFonts w:hint="eastAsia" w:ascii="宋体" w:hAnsi="宋体" w:eastAsia="宋体" w:cs="宋体"/>
          <w:sz w:val="24"/>
          <w:lang w:val="en-US" w:eastAsia="zh-CN"/>
        </w:rPr>
        <w:t>质疑联系方式：13456827235</w:t>
      </w:r>
    </w:p>
    <w:p w14:paraId="58D3A57F">
      <w:pPr>
        <w:spacing w:line="360" w:lineRule="auto"/>
        <w:rPr>
          <w:rFonts w:ascii="宋体" w:hAnsi="宋体" w:eastAsia="宋体" w:cs="宋体"/>
          <w:sz w:val="24"/>
        </w:rPr>
      </w:pPr>
      <w:r>
        <w:rPr>
          <w:rFonts w:hint="eastAsia" w:ascii="宋体" w:hAnsi="宋体" w:cs="宋体" w:eastAsiaTheme="minorEastAsia"/>
          <w:sz w:val="24"/>
        </w:rPr>
        <w:t xml:space="preserve">    </w:t>
      </w:r>
      <w:r>
        <w:rPr>
          <w:rFonts w:hint="eastAsia" w:ascii="宋体" w:hAnsi="宋体" w:eastAsia="宋体" w:cs="宋体"/>
          <w:sz w:val="24"/>
        </w:rPr>
        <w:t xml:space="preserve">3.同级政府采购监督管理部门            </w:t>
      </w:r>
    </w:p>
    <w:p w14:paraId="0FCD2F8B">
      <w:pPr>
        <w:spacing w:line="360" w:lineRule="auto"/>
        <w:ind w:firstLine="480"/>
        <w:rPr>
          <w:rFonts w:ascii="宋体" w:hAnsi="宋体" w:eastAsia="宋体" w:cs="宋体"/>
          <w:sz w:val="24"/>
        </w:rPr>
      </w:pPr>
      <w:r>
        <w:rPr>
          <w:rFonts w:hint="eastAsia" w:ascii="宋体" w:hAnsi="宋体" w:eastAsia="宋体" w:cs="宋体"/>
          <w:sz w:val="24"/>
        </w:rPr>
        <w:t>名    称：建德市财政局、浙江省政府采购行政裁决服务中心（杭州）</w:t>
      </w:r>
    </w:p>
    <w:p w14:paraId="49F5006C">
      <w:pPr>
        <w:spacing w:line="360" w:lineRule="auto"/>
        <w:ind w:firstLine="480"/>
        <w:rPr>
          <w:rFonts w:ascii="宋体" w:hAnsi="宋体" w:eastAsia="宋体" w:cs="宋体"/>
          <w:sz w:val="24"/>
        </w:rPr>
      </w:pPr>
      <w:r>
        <w:rPr>
          <w:rFonts w:hint="eastAsia" w:ascii="宋体" w:hAnsi="宋体" w:eastAsia="宋体" w:cs="宋体"/>
          <w:sz w:val="24"/>
        </w:rPr>
        <w:t xml:space="preserve">地    址：杭州市上城区四季青街道新业路市民之家G03办公室（快递仅限ems或顺丰） </w:t>
      </w:r>
    </w:p>
    <w:p w14:paraId="0A675ED2">
      <w:pPr>
        <w:spacing w:line="360" w:lineRule="auto"/>
        <w:rPr>
          <w:rFonts w:ascii="宋体" w:hAnsi="宋体" w:eastAsia="宋体" w:cs="宋体"/>
          <w:sz w:val="24"/>
        </w:rPr>
      </w:pPr>
      <w:r>
        <w:rPr>
          <w:rFonts w:hint="eastAsia" w:ascii="宋体" w:hAnsi="宋体" w:eastAsia="宋体" w:cs="宋体"/>
          <w:sz w:val="24"/>
        </w:rPr>
        <w:t xml:space="preserve">    传    真： /</w:t>
      </w:r>
    </w:p>
    <w:p w14:paraId="7117B9FC">
      <w:pPr>
        <w:spacing w:line="360" w:lineRule="auto"/>
        <w:rPr>
          <w:rFonts w:ascii="宋体" w:hAnsi="宋体" w:eastAsia="宋体" w:cs="宋体"/>
          <w:sz w:val="24"/>
        </w:rPr>
      </w:pPr>
      <w:r>
        <w:rPr>
          <w:rFonts w:hint="eastAsia" w:ascii="宋体" w:hAnsi="宋体" w:eastAsia="宋体" w:cs="宋体"/>
          <w:sz w:val="24"/>
        </w:rPr>
        <w:t xml:space="preserve">    联系人 ：朱女士、王女士</w:t>
      </w:r>
    </w:p>
    <w:p w14:paraId="7470745E">
      <w:pPr>
        <w:spacing w:line="360" w:lineRule="auto"/>
        <w:ind w:firstLine="480"/>
        <w:rPr>
          <w:rFonts w:ascii="宋体" w:hAnsi="宋体" w:eastAsia="宋体" w:cs="宋体"/>
          <w:sz w:val="24"/>
        </w:rPr>
      </w:pPr>
      <w:r>
        <w:rPr>
          <w:rFonts w:hint="eastAsia" w:ascii="宋体" w:hAnsi="宋体" w:eastAsia="宋体" w:cs="宋体"/>
          <w:sz w:val="24"/>
        </w:rPr>
        <w:t>监督投诉电话：0571-85252453</w:t>
      </w:r>
    </w:p>
    <w:p w14:paraId="258DA056">
      <w:pPr>
        <w:spacing w:line="360" w:lineRule="auto"/>
        <w:ind w:firstLine="480"/>
        <w:rPr>
          <w:rFonts w:ascii="宋体" w:hAnsi="宋体" w:cs="宋体" w:eastAsiaTheme="minorEastAsia"/>
          <w:sz w:val="24"/>
        </w:rPr>
      </w:pPr>
    </w:p>
    <w:p w14:paraId="165E9CF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14:paraId="0F03E0C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14:paraId="26850DF1">
      <w:pPr>
        <w:pStyle w:val="34"/>
        <w:spacing w:line="360" w:lineRule="auto"/>
        <w:rPr>
          <w:rFonts w:hAnsi="宋体" w:cs="宋体" w:eastAsiaTheme="minorEastAsia"/>
          <w:b/>
          <w:sz w:val="36"/>
          <w:szCs w:val="20"/>
        </w:rPr>
      </w:pPr>
    </w:p>
    <w:p w14:paraId="15BBAF4B">
      <w:pPr>
        <w:pStyle w:val="3"/>
        <w:rPr>
          <w:rFonts w:ascii="宋体" w:eastAsiaTheme="minorEastAsia"/>
          <w:snapToGrid w:val="0"/>
        </w:rPr>
      </w:pPr>
      <w:r>
        <w:rPr>
          <w:rFonts w:eastAsiaTheme="minorEastAsia"/>
        </w:rPr>
        <w:br w:type="page"/>
      </w:r>
    </w:p>
    <w:p w14:paraId="097520E3">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8"/>
      <w:r>
        <w:rPr>
          <w:rFonts w:hint="eastAsia" w:ascii="宋体" w:hAnsi="宋体" w:cs="宋体" w:eastAsiaTheme="minorEastAsia"/>
          <w:b/>
          <w:sz w:val="36"/>
          <w:szCs w:val="20"/>
        </w:rPr>
        <w:t xml:space="preserve"> 投标人须知</w:t>
      </w:r>
      <w:bookmarkEnd w:id="9"/>
    </w:p>
    <w:p w14:paraId="5BB707BE">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1"/>
        <w:gridCol w:w="1818"/>
        <w:gridCol w:w="6433"/>
      </w:tblGrid>
      <w:tr w14:paraId="0E746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4D5B570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818" w:type="dxa"/>
            <w:tcBorders>
              <w:top w:val="single" w:color="000000" w:sz="8" w:space="0"/>
              <w:left w:val="single" w:color="auto" w:sz="4" w:space="0"/>
              <w:bottom w:val="single" w:color="000000" w:sz="8" w:space="0"/>
              <w:right w:val="single" w:color="000000" w:sz="8" w:space="0"/>
            </w:tcBorders>
            <w:vAlign w:val="center"/>
          </w:tcPr>
          <w:p w14:paraId="39E0504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6433" w:type="dxa"/>
            <w:tcBorders>
              <w:top w:val="single" w:color="000000" w:sz="8" w:space="0"/>
              <w:left w:val="single" w:color="000000" w:sz="2" w:space="0"/>
              <w:bottom w:val="single" w:color="000000" w:sz="8" w:space="0"/>
              <w:right w:val="single" w:color="000000" w:sz="8" w:space="0"/>
            </w:tcBorders>
            <w:vAlign w:val="center"/>
          </w:tcPr>
          <w:p w14:paraId="577A565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14:paraId="2B4F9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5E3BFC7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818" w:type="dxa"/>
            <w:tcBorders>
              <w:top w:val="single" w:color="000000" w:sz="8" w:space="0"/>
              <w:left w:val="single" w:color="auto" w:sz="4" w:space="0"/>
              <w:bottom w:val="single" w:color="000000" w:sz="8" w:space="0"/>
              <w:right w:val="single" w:color="000000" w:sz="8" w:space="0"/>
            </w:tcBorders>
            <w:vAlign w:val="center"/>
          </w:tcPr>
          <w:p w14:paraId="1A40F34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6433" w:type="dxa"/>
            <w:tcBorders>
              <w:top w:val="single" w:color="000000" w:sz="8" w:space="0"/>
              <w:left w:val="single" w:color="000000" w:sz="2" w:space="0"/>
              <w:bottom w:val="single" w:color="000000" w:sz="8" w:space="0"/>
              <w:right w:val="single" w:color="000000" w:sz="8" w:space="0"/>
            </w:tcBorders>
            <w:vAlign w:val="center"/>
          </w:tcPr>
          <w:p w14:paraId="43662CB0">
            <w:pPr>
              <w:spacing w:after="120"/>
              <w:jc w:val="left"/>
              <w:rPr>
                <w:rFonts w:ascii="宋体" w:hAnsi="宋体" w:cs="宋体" w:eastAsiaTheme="minorEastAsia"/>
                <w:sz w:val="24"/>
              </w:rPr>
            </w:pPr>
            <w:r>
              <w:rPr>
                <w:rFonts w:hint="eastAsia" w:ascii="宋体" w:hAnsi="宋体" w:cs="宋体" w:eastAsiaTheme="minorEastAsia"/>
                <w:sz w:val="24"/>
              </w:rPr>
              <w:t>货物类，单一产品或核心产品为</w:t>
            </w:r>
            <w:r>
              <w:rPr>
                <w:rFonts w:hint="eastAsia" w:ascii="宋体" w:hAnsi="宋体" w:cs="宋体" w:eastAsiaTheme="minorEastAsia"/>
                <w:sz w:val="24"/>
                <w:lang w:val="en-US" w:eastAsia="zh-CN"/>
              </w:rPr>
              <w:t>：</w:t>
            </w:r>
            <w:r>
              <w:rPr>
                <w:rFonts w:hint="eastAsia" w:ascii="宋体" w:hAnsi="宋体" w:cs="宋体" w:eastAsiaTheme="minorEastAsia"/>
                <w:sz w:val="24"/>
                <w:u w:val="single"/>
                <w:lang w:val="en-US" w:eastAsia="zh-CN"/>
              </w:rPr>
              <w:t>冲击波治疗仪（发散式）</w:t>
            </w:r>
          </w:p>
        </w:tc>
      </w:tr>
      <w:tr w14:paraId="76EE8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6BD81BC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818" w:type="dxa"/>
            <w:tcBorders>
              <w:top w:val="single" w:color="000000" w:sz="8" w:space="0"/>
              <w:left w:val="single" w:color="auto" w:sz="4" w:space="0"/>
              <w:bottom w:val="single" w:color="000000" w:sz="8" w:space="0"/>
              <w:right w:val="single" w:color="000000" w:sz="8" w:space="0"/>
            </w:tcBorders>
            <w:vAlign w:val="center"/>
          </w:tcPr>
          <w:p w14:paraId="5F49560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6433" w:type="dxa"/>
            <w:tcBorders>
              <w:top w:val="single" w:color="000000" w:sz="8" w:space="0"/>
              <w:left w:val="single" w:color="000000" w:sz="2" w:space="0"/>
              <w:bottom w:val="single" w:color="000000" w:sz="8" w:space="0"/>
              <w:right w:val="single" w:color="000000" w:sz="8" w:space="0"/>
            </w:tcBorders>
            <w:vAlign w:val="center"/>
          </w:tcPr>
          <w:p w14:paraId="215B8E49">
            <w:pPr>
              <w:spacing w:after="120"/>
              <w:jc w:val="left"/>
              <w:rPr>
                <w:rFonts w:hint="eastAsia" w:ascii="宋体" w:hAnsi="宋体" w:cs="宋体" w:eastAsiaTheme="minorEastAsia"/>
                <w:sz w:val="24"/>
              </w:rPr>
            </w:pPr>
            <w:r>
              <w:rPr>
                <w:rFonts w:hint="eastAsia" w:ascii="宋体" w:hAnsi="宋体" w:cs="宋体" w:eastAsiaTheme="minorEastAsia"/>
                <w:b/>
                <w:bCs/>
                <w:sz w:val="24"/>
              </w:rPr>
              <w:t>采购标的：</w:t>
            </w:r>
            <w:r>
              <w:rPr>
                <w:rFonts w:hint="eastAsia" w:ascii="宋体" w:hAnsi="宋体" w:cs="宋体" w:eastAsiaTheme="minorEastAsia"/>
                <w:b/>
                <w:bCs/>
                <w:sz w:val="24"/>
                <w:u w:val="single"/>
                <w:lang w:val="en-US" w:eastAsia="zh-CN"/>
              </w:rPr>
              <w:t>冲击波治疗仪（发散式）</w:t>
            </w:r>
            <w:r>
              <w:rPr>
                <w:rFonts w:hint="eastAsia" w:ascii="宋体" w:hAnsi="宋体" w:cs="宋体" w:eastAsiaTheme="minorEastAsia"/>
                <w:b/>
                <w:bCs/>
                <w:sz w:val="24"/>
              </w:rPr>
              <w:t>，属于</w:t>
            </w:r>
            <w:r>
              <w:rPr>
                <w:rFonts w:hint="eastAsia" w:ascii="宋体" w:hAnsi="宋体" w:cs="宋体" w:eastAsiaTheme="minorEastAsia"/>
                <w:b/>
                <w:bCs/>
                <w:sz w:val="24"/>
                <w:lang w:val="en-US" w:eastAsia="zh-CN"/>
              </w:rPr>
              <w:t xml:space="preserve"> </w:t>
            </w:r>
            <w:r>
              <w:rPr>
                <w:rFonts w:hint="eastAsia" w:ascii="宋体" w:hAnsi="宋体" w:cs="宋体" w:eastAsiaTheme="minorEastAsia"/>
                <w:b/>
                <w:bCs/>
                <w:sz w:val="24"/>
                <w:u w:val="single"/>
              </w:rPr>
              <w:t>工业</w:t>
            </w:r>
            <w:r>
              <w:rPr>
                <w:rFonts w:hint="eastAsia" w:ascii="宋体" w:hAnsi="宋体" w:cs="宋体" w:eastAsiaTheme="minorEastAsia"/>
                <w:b/>
                <w:bCs/>
                <w:sz w:val="24"/>
                <w:lang w:val="en-US" w:eastAsia="zh-CN"/>
              </w:rPr>
              <w:t xml:space="preserve"> </w:t>
            </w:r>
            <w:r>
              <w:rPr>
                <w:rFonts w:hint="eastAsia" w:ascii="宋体" w:hAnsi="宋体" w:cs="宋体" w:eastAsiaTheme="minorEastAsia"/>
                <w:b/>
                <w:bCs/>
                <w:sz w:val="24"/>
              </w:rPr>
              <w:t>行业；</w:t>
            </w:r>
          </w:p>
          <w:p w14:paraId="7C40B949">
            <w:pPr>
              <w:pStyle w:val="3"/>
              <w:rPr>
                <w:rFonts w:ascii="宋体" w:hAnsi="宋体" w:cs="宋体" w:eastAsiaTheme="minorEastAsia"/>
                <w:lang w:val="en-US"/>
              </w:rPr>
            </w:pPr>
            <w:r>
              <w:rPr>
                <w:rFonts w:hint="eastAsia" w:ascii="仿宋" w:cs="仿宋" w:eastAsiaTheme="minorEastAsia"/>
                <w:kern w:val="0"/>
                <w:sz w:val="24"/>
              </w:rPr>
              <w:t>注：请各供应商严格按照中小企业声明函要求填写。</w:t>
            </w:r>
          </w:p>
        </w:tc>
      </w:tr>
      <w:tr w14:paraId="3BC72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293CB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818"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59F4923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6433"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370D4D91">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kern w:val="0"/>
                <w:sz w:val="24"/>
              </w:rPr>
              <w:t>本项目不允许采购进口产品。</w:t>
            </w:r>
          </w:p>
          <w:p w14:paraId="49C22822">
            <w:pPr>
              <w:spacing w:line="360" w:lineRule="auto"/>
              <w:rPr>
                <w:rFonts w:ascii="宋体" w:hAnsi="宋体" w:cs="宋体" w:eastAsiaTheme="minorEastAsia"/>
                <w:highlight w:val="yellow"/>
              </w:rPr>
            </w:pPr>
            <w:sdt>
              <w:sdtPr>
                <w:rPr>
                  <w:rFonts w:hint="eastAsia" w:ascii="宋体" w:hAnsi="宋体" w:eastAsia="宋体" w:cs="宋体"/>
                  <w:kern w:val="0"/>
                  <w:sz w:val="24"/>
                </w:rPr>
                <w:id w:val="-52852824"/>
              </w:sdtPr>
              <w:sdtEndPr>
                <w:rPr>
                  <w:rFonts w:hint="eastAsia" w:ascii="宋体" w:hAnsi="宋体" w:eastAsia="宋体" w:cs="宋体"/>
                  <w:kern w:val="0"/>
                  <w:sz w:val="24"/>
                </w:rPr>
              </w:sdtEndPr>
              <w:sdtContent>
                <w:r>
                  <w:rPr>
                    <w:rFonts w:ascii="Wingdings" w:hAnsi="Wingdings" w:cs="宋体" w:eastAsiaTheme="minorEastAsia"/>
                    <w:kern w:val="0"/>
                    <w:sz w:val="24"/>
                  </w:rPr>
                  <w:sym w:font="Wingdings" w:char="00FE"/>
                </w:r>
              </w:sdtContent>
            </w:sdt>
            <w:r>
              <w:rPr>
                <w:rFonts w:hint="eastAsia" w:ascii="宋体" w:hAnsi="宋体" w:eastAsia="宋体" w:cs="宋体"/>
                <w:kern w:val="0"/>
                <w:sz w:val="24"/>
              </w:rPr>
              <w:t>可以就采购进口产品。</w:t>
            </w:r>
          </w:p>
        </w:tc>
      </w:tr>
      <w:tr w14:paraId="6C1E4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26B31DD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818" w:type="dxa"/>
            <w:tcBorders>
              <w:top w:val="single" w:color="000000" w:sz="8" w:space="0"/>
              <w:left w:val="single" w:color="auto" w:sz="4" w:space="0"/>
              <w:bottom w:val="single" w:color="000000" w:sz="8" w:space="0"/>
              <w:right w:val="single" w:color="000000" w:sz="8" w:space="0"/>
            </w:tcBorders>
            <w:vAlign w:val="center"/>
          </w:tcPr>
          <w:p w14:paraId="011D2F53">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6433" w:type="dxa"/>
            <w:tcBorders>
              <w:top w:val="single" w:color="000000" w:sz="8" w:space="0"/>
              <w:left w:val="single" w:color="000000" w:sz="2" w:space="0"/>
              <w:bottom w:val="single" w:color="000000" w:sz="8" w:space="0"/>
              <w:right w:val="single" w:color="000000" w:sz="8" w:space="0"/>
            </w:tcBorders>
            <w:vAlign w:val="center"/>
          </w:tcPr>
          <w:p w14:paraId="49A500FE">
            <w:pPr>
              <w:spacing w:line="360" w:lineRule="auto"/>
              <w:rPr>
                <w:rFonts w:hint="eastAsia" w:ascii="宋体" w:hAnsi="宋体" w:cs="宋体" w:eastAsiaTheme="minorEastAsia"/>
                <w:sz w:val="24"/>
                <w:lang w:eastAsia="zh-CN"/>
              </w:rPr>
            </w:pPr>
            <w:r>
              <w:rPr>
                <w:rFonts w:ascii="Wingdings" w:hAnsi="Wingdings" w:cs="宋体" w:eastAsiaTheme="minorEastAsia"/>
                <w:kern w:val="0"/>
                <w:sz w:val="24"/>
              </w:rPr>
              <w:sym w:font="Wingdings" w:char="00FE"/>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w:t>
            </w:r>
            <w:r>
              <w:rPr>
                <w:rFonts w:hint="eastAsia" w:ascii="宋体" w:hAnsi="宋体" w:cs="宋体" w:eastAsiaTheme="minorEastAsia"/>
                <w:sz w:val="24"/>
                <w:u w:val="single"/>
                <w:lang w:val="en-US" w:eastAsia="zh-CN"/>
              </w:rPr>
              <w:t>货物运输</w:t>
            </w:r>
            <w:r>
              <w:rPr>
                <w:rFonts w:hint="eastAsia" w:ascii="宋体" w:hAnsi="宋体" w:cs="宋体" w:eastAsiaTheme="minorEastAsia"/>
                <w:sz w:val="24"/>
              </w:rPr>
              <w:t>工作分包</w:t>
            </w:r>
            <w:r>
              <w:rPr>
                <w:rFonts w:hint="eastAsia" w:ascii="宋体" w:hAnsi="宋体" w:cs="宋体" w:eastAsiaTheme="minorEastAsia"/>
                <w:sz w:val="24"/>
                <w:lang w:eastAsia="zh-CN"/>
              </w:rPr>
              <w:t>。</w:t>
            </w:r>
          </w:p>
          <w:p w14:paraId="5A40277A">
            <w:pPr>
              <w:spacing w:line="360" w:lineRule="auto"/>
              <w:rPr>
                <w:rFonts w:hint="eastAsia" w:ascii="宋体" w:hAnsi="宋体" w:cs="宋体" w:eastAsiaTheme="minorEastAsia"/>
                <w:sz w:val="24"/>
              </w:rPr>
            </w:pPr>
            <w:sdt>
              <w:sdtPr>
                <w:rPr>
                  <w:rFonts w:hint="eastAsia" w:ascii="宋体" w:hAnsi="宋体" w:cs="宋体" w:eastAsiaTheme="minorEastAsia"/>
                  <w:kern w:val="0"/>
                  <w:sz w:val="24"/>
                </w:rPr>
                <w:id w:val="-127633135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147728692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212966419"/>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sdtContent>
            </w:sdt>
            <w:r>
              <w:rPr>
                <w:rFonts w:hint="eastAsia" w:ascii="宋体" w:hAnsi="宋体" w:cs="宋体" w:eastAsiaTheme="minorEastAsia"/>
                <w:kern w:val="0"/>
                <w:sz w:val="24"/>
              </w:rPr>
              <w:t>B</w:t>
            </w:r>
            <w:r>
              <w:rPr>
                <w:rFonts w:hint="eastAsia" w:ascii="宋体" w:hAnsi="宋体" w:cs="宋体" w:eastAsiaTheme="minorEastAsia"/>
                <w:sz w:val="24"/>
              </w:rPr>
              <w:t>不同意分包。</w:t>
            </w:r>
          </w:p>
          <w:p w14:paraId="320333B7">
            <w:pPr>
              <w:spacing w:line="360" w:lineRule="auto"/>
            </w:pPr>
            <w:r>
              <w:rPr>
                <w:rFonts w:hint="eastAsia" w:ascii="宋体" w:hAnsi="宋体" w:cs="宋体" w:eastAsiaTheme="minorEastAsia"/>
                <w:sz w:val="24"/>
              </w:rPr>
              <w:t>注：不得限制大中型企业向小微企业合理分包。</w:t>
            </w:r>
          </w:p>
        </w:tc>
      </w:tr>
      <w:tr w14:paraId="2AB4F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1" w:type="dxa"/>
            <w:tcBorders>
              <w:top w:val="single" w:color="auto" w:sz="4" w:space="0"/>
              <w:left w:val="single" w:color="auto" w:sz="4" w:space="0"/>
              <w:bottom w:val="single" w:color="auto" w:sz="4" w:space="0"/>
              <w:right w:val="single" w:color="auto" w:sz="4" w:space="0"/>
            </w:tcBorders>
            <w:vAlign w:val="center"/>
          </w:tcPr>
          <w:p w14:paraId="76AA807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818" w:type="dxa"/>
            <w:tcBorders>
              <w:top w:val="single" w:color="000000" w:sz="8" w:space="0"/>
              <w:left w:val="single" w:color="auto" w:sz="4" w:space="0"/>
              <w:bottom w:val="single" w:color="000000" w:sz="8" w:space="0"/>
              <w:right w:val="single" w:color="000000" w:sz="8" w:space="0"/>
            </w:tcBorders>
            <w:vAlign w:val="center"/>
          </w:tcPr>
          <w:p w14:paraId="036307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6433" w:type="dxa"/>
            <w:tcBorders>
              <w:top w:val="single" w:color="000000" w:sz="8" w:space="0"/>
              <w:left w:val="single" w:color="000000" w:sz="2" w:space="0"/>
              <w:bottom w:val="single" w:color="000000" w:sz="8" w:space="0"/>
              <w:right w:val="single" w:color="000000" w:sz="8" w:space="0"/>
            </w:tcBorders>
            <w:vAlign w:val="center"/>
          </w:tcPr>
          <w:p w14:paraId="5D4A548C">
            <w:pPr>
              <w:spacing w:line="360" w:lineRule="auto"/>
              <w:rPr>
                <w:rFonts w:ascii="宋体" w:hAnsi="宋体" w:cs="宋体" w:eastAsiaTheme="minorEastAsia"/>
                <w:sz w:val="24"/>
              </w:rPr>
            </w:pPr>
            <w:sdt>
              <w:sdtPr>
                <w:rPr>
                  <w:rFonts w:hint="eastAsia" w:ascii="宋体" w:hAnsi="宋体" w:cs="宋体" w:eastAsiaTheme="minorEastAsia"/>
                  <w:kern w:val="0"/>
                  <w:sz w:val="24"/>
                </w:rPr>
                <w:id w:val="14747555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0B01B549">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999802974"/>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14:paraId="1529D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104233AB">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818" w:type="dxa"/>
            <w:tcBorders>
              <w:top w:val="single" w:color="000000" w:sz="8" w:space="0"/>
              <w:left w:val="single" w:color="auto" w:sz="4" w:space="0"/>
              <w:bottom w:val="single" w:color="000000" w:sz="8" w:space="0"/>
              <w:right w:val="single" w:color="000000" w:sz="8" w:space="0"/>
            </w:tcBorders>
            <w:vAlign w:val="center"/>
          </w:tcPr>
          <w:p w14:paraId="5A6B14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6433" w:type="dxa"/>
            <w:tcBorders>
              <w:top w:val="single" w:color="000000" w:sz="8" w:space="0"/>
              <w:left w:val="single" w:color="000000" w:sz="2" w:space="0"/>
              <w:bottom w:val="single" w:color="000000" w:sz="8" w:space="0"/>
              <w:right w:val="single" w:color="000000" w:sz="8" w:space="0"/>
            </w:tcBorders>
            <w:vAlign w:val="center"/>
          </w:tcPr>
          <w:p w14:paraId="5D11888F">
            <w:pPr>
              <w:spacing w:line="360" w:lineRule="auto"/>
              <w:rPr>
                <w:rFonts w:ascii="宋体" w:hAnsi="宋体" w:cs="宋体" w:eastAsiaTheme="minorEastAsia"/>
                <w:sz w:val="24"/>
              </w:rPr>
            </w:pPr>
            <w:sdt>
              <w:sdtPr>
                <w:rPr>
                  <w:rFonts w:hint="eastAsia" w:ascii="宋体" w:hAnsi="宋体" w:cs="宋体" w:eastAsiaTheme="minorEastAsia"/>
                  <w:kern w:val="0"/>
                  <w:sz w:val="24"/>
                </w:rPr>
                <w:id w:val="-1639946486"/>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14:paraId="134F54A7">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B要求提供，</w:t>
            </w:r>
          </w:p>
          <w:p w14:paraId="18A52CD9">
            <w:pPr>
              <w:spacing w:line="360" w:lineRule="auto"/>
              <w:rPr>
                <w:rFonts w:ascii="宋体" w:hAnsi="宋体" w:cs="宋体" w:eastAsiaTheme="minorEastAsia"/>
                <w:color w:val="FF0000"/>
                <w:kern w:val="0"/>
                <w:sz w:val="24"/>
                <w:highlight w:val="yellow"/>
              </w:rPr>
            </w:pPr>
            <w:r>
              <w:rPr>
                <w:rFonts w:hint="eastAsia" w:ascii="宋体" w:hAnsi="宋体" w:cs="宋体" w:eastAsiaTheme="minorEastAsia"/>
                <w:color w:val="000000" w:themeColor="text1"/>
                <w:kern w:val="0"/>
                <w:sz w:val="24"/>
                <w14:textFill>
                  <w14:solidFill>
                    <w14:schemeClr w14:val="tx1"/>
                  </w14:solidFill>
                </w14:textFill>
              </w:rPr>
              <w:t>（1）</w:t>
            </w:r>
            <w:r>
              <w:rPr>
                <w:rFonts w:hint="eastAsia" w:ascii="仿宋" w:hAnsi="仿宋" w:cs="仿宋" w:eastAsiaTheme="minorEastAsia"/>
                <w:b/>
                <w:kern w:val="0"/>
                <w:sz w:val="24"/>
              </w:rPr>
              <w:t>样品：</w:t>
            </w:r>
            <w:r>
              <w:rPr>
                <w:rFonts w:hint="eastAsia" w:ascii="宋体" w:hAnsi="宋体" w:cs="宋体" w:eastAsiaTheme="minorEastAsia"/>
                <w:snapToGrid w:val="0"/>
                <w:kern w:val="28"/>
                <w:sz w:val="24"/>
              </w:rPr>
              <w:t>无。</w:t>
            </w:r>
          </w:p>
          <w:p w14:paraId="740377E1">
            <w:pPr>
              <w:spacing w:line="360" w:lineRule="auto"/>
              <w:outlineLvl w:val="0"/>
              <w:rPr>
                <w:rFonts w:ascii="宋体" w:hAnsi="宋体" w:cs="宋体" w:eastAsiaTheme="minorEastAsia"/>
                <w:kern w:val="0"/>
                <w:sz w:val="24"/>
              </w:rPr>
            </w:pPr>
            <w:r>
              <w:rPr>
                <w:rFonts w:hint="eastAsia" w:ascii="宋体" w:hAnsi="宋体" w:cs="宋体" w:eastAsiaTheme="minorEastAsia"/>
                <w:kern w:val="0"/>
                <w:sz w:val="24"/>
              </w:rPr>
              <w:t>（2）</w:t>
            </w: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14:paraId="47BAD2CD">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14:paraId="57C9BBD9">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14:paraId="30FF7028">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kern w:val="0"/>
                <w:sz w:val="24"/>
              </w:rPr>
              <w:t>；地点：；联系人：，联系电话：。请投标人在上述时间内提供样品</w:t>
            </w:r>
            <w:r>
              <w:rPr>
                <w:rFonts w:hint="eastAsia" w:ascii="宋体" w:hAnsi="宋体" w:cs="宋体" w:eastAsiaTheme="minorEastAsia"/>
                <w:sz w:val="24"/>
              </w:rPr>
              <w:t>。超过截止时间的，采购人或采购代理机构将不予接收，并将清场并封闭样品现场。</w:t>
            </w:r>
          </w:p>
          <w:p w14:paraId="1C306397">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A4938E">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14:paraId="2F2CA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0D0F46F1">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818" w:type="dxa"/>
            <w:tcBorders>
              <w:top w:val="single" w:color="000000" w:sz="8" w:space="0"/>
              <w:left w:val="single" w:color="auto" w:sz="4" w:space="0"/>
              <w:bottom w:val="single" w:color="000000" w:sz="8" w:space="0"/>
              <w:right w:val="single" w:color="000000" w:sz="8" w:space="0"/>
            </w:tcBorders>
            <w:vAlign w:val="center"/>
          </w:tcPr>
          <w:p w14:paraId="7CE540C8">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6433" w:type="dxa"/>
            <w:tcBorders>
              <w:top w:val="single" w:color="000000" w:sz="8" w:space="0"/>
              <w:left w:val="single" w:color="000000" w:sz="2" w:space="0"/>
              <w:bottom w:val="single" w:color="000000" w:sz="8" w:space="0"/>
              <w:right w:val="single" w:color="000000" w:sz="8" w:space="0"/>
            </w:tcBorders>
          </w:tcPr>
          <w:p w14:paraId="3CF3ACD2">
            <w:pPr>
              <w:spacing w:line="360" w:lineRule="auto"/>
              <w:rPr>
                <w:rFonts w:ascii="宋体" w:hAnsi="宋体" w:cs="宋体"/>
                <w:sz w:val="24"/>
              </w:rPr>
            </w:pPr>
            <w:sdt>
              <w:sdtPr>
                <w:rPr>
                  <w:rFonts w:hint="eastAsia" w:ascii="宋体" w:hAnsi="宋体" w:cs="宋体"/>
                  <w:kern w:val="0"/>
                  <w:sz w:val="24"/>
                </w:rPr>
                <w:id w:val="625208502"/>
              </w:sdtPr>
              <w:sdtEndPr>
                <w:rPr>
                  <w:rFonts w:hint="eastAsia" w:ascii="宋体" w:hAnsi="宋体" w:cs="宋体"/>
                  <w:kern w:val="0"/>
                  <w:sz w:val="24"/>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kern w:val="0"/>
                <w:sz w:val="24"/>
              </w:rPr>
              <w:t>A</w:t>
            </w:r>
            <w:r>
              <w:rPr>
                <w:rFonts w:hint="eastAsia" w:ascii="宋体" w:hAnsi="宋体" w:cs="宋体"/>
                <w:sz w:val="24"/>
              </w:rPr>
              <w:t>不组织。</w:t>
            </w:r>
          </w:p>
          <w:p w14:paraId="3E01C666">
            <w:pPr>
              <w:spacing w:line="360" w:lineRule="auto"/>
              <w:rPr>
                <w:rFonts w:ascii="宋体" w:hAnsi="宋体" w:cs="宋体"/>
                <w:kern w:val="0"/>
                <w:sz w:val="24"/>
              </w:rPr>
            </w:pPr>
            <w:sdt>
              <w:sdtPr>
                <w:rPr>
                  <w:rFonts w:hint="eastAsia" w:ascii="宋体" w:hAnsi="宋体" w:cs="宋体"/>
                  <w:kern w:val="0"/>
                  <w:sz w:val="24"/>
                </w:rPr>
                <w:id w:val="625208503"/>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p>
          <w:p w14:paraId="4CA72AF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2CDDC9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4B36ED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ABBC37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78E90D3">
            <w:pPr>
              <w:spacing w:line="360" w:lineRule="auto"/>
              <w:ind w:firstLine="120" w:firstLineChars="50"/>
              <w:rPr>
                <w:rFonts w:ascii="宋体" w:hAnsi="宋体" w:cs="宋体" w:eastAsiaTheme="minorEastAsia"/>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B16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vMerge w:val="restart"/>
            <w:tcBorders>
              <w:top w:val="single" w:color="auto" w:sz="4" w:space="0"/>
              <w:left w:val="single" w:color="auto" w:sz="4" w:space="0"/>
              <w:right w:val="single" w:color="auto" w:sz="4" w:space="0"/>
            </w:tcBorders>
            <w:vAlign w:val="center"/>
          </w:tcPr>
          <w:p w14:paraId="37848D82">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818" w:type="dxa"/>
            <w:vMerge w:val="restart"/>
            <w:tcBorders>
              <w:top w:val="single" w:color="000000" w:sz="8" w:space="0"/>
              <w:left w:val="single" w:color="auto" w:sz="4" w:space="0"/>
              <w:right w:val="single" w:color="000000" w:sz="8" w:space="0"/>
            </w:tcBorders>
            <w:vAlign w:val="center"/>
          </w:tcPr>
          <w:p w14:paraId="3A4BD2B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6433" w:type="dxa"/>
            <w:tcBorders>
              <w:top w:val="single" w:color="000000" w:sz="8" w:space="0"/>
              <w:left w:val="single" w:color="000000" w:sz="2" w:space="0"/>
              <w:bottom w:val="single" w:color="auto" w:sz="4" w:space="0"/>
              <w:right w:val="single" w:color="000000" w:sz="8" w:space="0"/>
            </w:tcBorders>
            <w:vAlign w:val="center"/>
          </w:tcPr>
          <w:p w14:paraId="3F0E4241">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14:paraId="3E9E55BF">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14:paraId="67D55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vMerge w:val="continue"/>
            <w:tcBorders>
              <w:left w:val="single" w:color="auto" w:sz="4" w:space="0"/>
              <w:bottom w:val="single" w:color="auto" w:sz="4" w:space="0"/>
              <w:right w:val="single" w:color="auto" w:sz="4" w:space="0"/>
            </w:tcBorders>
            <w:vAlign w:val="center"/>
          </w:tcPr>
          <w:p w14:paraId="7785F62F">
            <w:pPr>
              <w:snapToGrid w:val="0"/>
              <w:spacing w:line="360" w:lineRule="auto"/>
              <w:jc w:val="center"/>
              <w:rPr>
                <w:rFonts w:ascii="宋体" w:hAnsi="宋体" w:cs="宋体" w:eastAsiaTheme="minorEastAsia"/>
                <w:sz w:val="24"/>
              </w:rPr>
            </w:pPr>
          </w:p>
        </w:tc>
        <w:tc>
          <w:tcPr>
            <w:tcW w:w="1818" w:type="dxa"/>
            <w:vMerge w:val="continue"/>
            <w:tcBorders>
              <w:left w:val="single" w:color="auto" w:sz="4" w:space="0"/>
              <w:bottom w:val="single" w:color="000000" w:sz="8" w:space="0"/>
              <w:right w:val="single" w:color="000000" w:sz="8" w:space="0"/>
            </w:tcBorders>
            <w:vAlign w:val="center"/>
          </w:tcPr>
          <w:p w14:paraId="6480BBC7">
            <w:pPr>
              <w:snapToGrid w:val="0"/>
              <w:spacing w:line="360" w:lineRule="auto"/>
              <w:jc w:val="center"/>
              <w:rPr>
                <w:rFonts w:ascii="宋体" w:hAnsi="宋体" w:cs="宋体" w:eastAsiaTheme="minorEastAsia"/>
                <w:b/>
                <w:sz w:val="24"/>
              </w:rPr>
            </w:pPr>
          </w:p>
        </w:tc>
        <w:tc>
          <w:tcPr>
            <w:tcW w:w="6433" w:type="dxa"/>
            <w:tcBorders>
              <w:top w:val="single" w:color="auto" w:sz="4" w:space="0"/>
              <w:left w:val="single" w:color="000000" w:sz="2" w:space="0"/>
              <w:bottom w:val="single" w:color="000000" w:sz="8" w:space="0"/>
              <w:right w:val="single" w:color="000000" w:sz="8" w:space="0"/>
            </w:tcBorders>
            <w:vAlign w:val="center"/>
          </w:tcPr>
          <w:p w14:paraId="49031035">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14:paraId="1555D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58F02D3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818" w:type="dxa"/>
            <w:tcBorders>
              <w:top w:val="single" w:color="000000" w:sz="8" w:space="0"/>
              <w:left w:val="single" w:color="000000" w:sz="2" w:space="0"/>
              <w:bottom w:val="single" w:color="000000" w:sz="8" w:space="0"/>
              <w:right w:val="single" w:color="000000" w:sz="8" w:space="0"/>
            </w:tcBorders>
            <w:vAlign w:val="center"/>
          </w:tcPr>
          <w:p w14:paraId="3CF5F6B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6433" w:type="dxa"/>
            <w:tcBorders>
              <w:top w:val="single" w:color="000000" w:sz="8" w:space="0"/>
              <w:left w:val="single" w:color="000000" w:sz="2" w:space="0"/>
              <w:bottom w:val="single" w:color="000000" w:sz="8" w:space="0"/>
              <w:right w:val="single" w:color="000000" w:sz="8" w:space="0"/>
            </w:tcBorders>
            <w:vAlign w:val="center"/>
          </w:tcPr>
          <w:p w14:paraId="24F4C265">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1B1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53599F91">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818" w:type="dxa"/>
            <w:tcBorders>
              <w:top w:val="single" w:color="000000" w:sz="8" w:space="0"/>
              <w:left w:val="single" w:color="000000" w:sz="2" w:space="0"/>
              <w:bottom w:val="single" w:color="000000" w:sz="8" w:space="0"/>
              <w:right w:val="single" w:color="000000" w:sz="8" w:space="0"/>
            </w:tcBorders>
            <w:vAlign w:val="center"/>
          </w:tcPr>
          <w:p w14:paraId="487D99D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6433" w:type="dxa"/>
            <w:tcBorders>
              <w:top w:val="single" w:color="000000" w:sz="8" w:space="0"/>
              <w:left w:val="single" w:color="000000" w:sz="2" w:space="0"/>
              <w:bottom w:val="single" w:color="000000" w:sz="8" w:space="0"/>
              <w:right w:val="single" w:color="000000" w:sz="8" w:space="0"/>
            </w:tcBorders>
            <w:vAlign w:val="center"/>
          </w:tcPr>
          <w:p w14:paraId="411ADD12">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14:paraId="5376C45D">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14:paraId="2A30F220">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14:paraId="48E6283D">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14:paraId="7105F6BF">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14:paraId="79140BAE">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14:paraId="1BFD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right w:val="single" w:color="000000" w:sz="2" w:space="0"/>
            </w:tcBorders>
            <w:vAlign w:val="center"/>
          </w:tcPr>
          <w:p w14:paraId="32463E8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818" w:type="dxa"/>
            <w:tcBorders>
              <w:top w:val="single" w:color="000000" w:sz="8" w:space="0"/>
              <w:left w:val="single" w:color="000000" w:sz="2" w:space="0"/>
              <w:right w:val="single" w:color="000000" w:sz="8" w:space="0"/>
            </w:tcBorders>
            <w:vAlign w:val="center"/>
          </w:tcPr>
          <w:p w14:paraId="6423A7E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6433" w:type="dxa"/>
            <w:tcBorders>
              <w:top w:val="single" w:color="000000" w:sz="8" w:space="0"/>
              <w:left w:val="single" w:color="000000" w:sz="2" w:space="0"/>
              <w:right w:val="single" w:color="000000" w:sz="8" w:space="0"/>
            </w:tcBorders>
            <w:vAlign w:val="center"/>
          </w:tcPr>
          <w:p w14:paraId="18FA47B0">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w:t>
            </w:r>
            <w:r>
              <w:rPr>
                <w:rFonts w:hint="eastAsia" w:ascii="宋体" w:hAnsi="宋体" w:cs="宋体" w:eastAsiaTheme="minorEastAsia"/>
                <w:sz w:val="24"/>
              </w:rPr>
              <w:t>0571-896068</w:t>
            </w:r>
            <w:r>
              <w:rPr>
                <w:rFonts w:hint="eastAsia" w:ascii="宋体" w:hAnsi="宋体" w:cs="宋体" w:eastAsiaTheme="minorEastAsia"/>
                <w:sz w:val="24"/>
                <w:lang w:val="en-US" w:eastAsia="zh-CN"/>
              </w:rPr>
              <w:t>8</w:t>
            </w:r>
            <w:r>
              <w:rPr>
                <w:rFonts w:hint="eastAsia" w:ascii="宋体" w:hAnsi="宋体" w:cs="宋体" w:eastAsiaTheme="minorEastAsia"/>
                <w:sz w:val="24"/>
              </w:rPr>
              <w:t>5</w:t>
            </w:r>
            <w:r>
              <w:rPr>
                <w:rFonts w:hint="eastAsia" w:cs="宋体" w:asciiTheme="minorEastAsia" w:hAnsiTheme="minorEastAsia" w:eastAsiaTheme="minorEastAsia"/>
                <w:snapToGrid w:val="0"/>
                <w:kern w:val="28"/>
                <w:sz w:val="24"/>
              </w:rPr>
              <w:t>.</w:t>
            </w:r>
          </w:p>
        </w:tc>
      </w:tr>
      <w:tr w14:paraId="4EAD3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7E17114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818" w:type="dxa"/>
            <w:tcBorders>
              <w:top w:val="single" w:color="000000" w:sz="8" w:space="0"/>
              <w:left w:val="single" w:color="000000" w:sz="2" w:space="0"/>
              <w:bottom w:val="single" w:color="000000" w:sz="8" w:space="0"/>
              <w:right w:val="single" w:color="000000" w:sz="8" w:space="0"/>
            </w:tcBorders>
            <w:vAlign w:val="center"/>
          </w:tcPr>
          <w:p w14:paraId="5A10C47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6433" w:type="dxa"/>
            <w:tcBorders>
              <w:top w:val="single" w:color="000000" w:sz="8" w:space="0"/>
              <w:left w:val="single" w:color="000000" w:sz="2" w:space="0"/>
              <w:bottom w:val="single" w:color="000000" w:sz="8" w:space="0"/>
              <w:right w:val="single" w:color="000000" w:sz="8" w:space="0"/>
            </w:tcBorders>
            <w:vAlign w:val="center"/>
          </w:tcPr>
          <w:p w14:paraId="7B23320F">
            <w:pPr>
              <w:pStyle w:val="34"/>
              <w:spacing w:line="360" w:lineRule="auto"/>
              <w:rPr>
                <w:rFonts w:hAnsi="宋体" w:cs="宋体" w:eastAsiaTheme="minorEastAsia"/>
                <w:kern w:val="28"/>
                <w:sz w:val="24"/>
              </w:rPr>
            </w:pPr>
            <w:r>
              <w:rPr>
                <w:rFonts w:hint="eastAsia" w:ascii="宋体" w:hAnsi="宋体" w:eastAsia="宋体" w:cs="宋体"/>
                <w:b/>
                <w:bCs/>
                <w:kern w:val="28"/>
                <w:sz w:val="24"/>
                <w:szCs w:val="24"/>
              </w:rPr>
              <w:t>备份投标文件送达地点：</w:t>
            </w:r>
            <w:r>
              <w:rPr>
                <w:rFonts w:hint="eastAsia" w:ascii="宋体" w:hAnsi="宋体" w:eastAsia="宋体" w:cs="宋体"/>
                <w:b w:val="0"/>
                <w:bCs w:val="0"/>
                <w:kern w:val="28"/>
                <w:sz w:val="24"/>
                <w:szCs w:val="24"/>
              </w:rPr>
              <w:t>浙江省杭州市建德市新安江街道严州大道水韵天城108幢201</w:t>
            </w:r>
            <w:r>
              <w:rPr>
                <w:rFonts w:hint="eastAsia" w:ascii="宋体" w:hAnsi="宋体" w:eastAsia="宋体" w:cs="宋体"/>
                <w:b w:val="0"/>
                <w:bCs w:val="0"/>
                <w:kern w:val="28"/>
                <w:sz w:val="24"/>
                <w:szCs w:val="24"/>
                <w:lang w:eastAsia="zh-CN"/>
              </w:rPr>
              <w:t>室</w:t>
            </w:r>
            <w:r>
              <w:rPr>
                <w:rFonts w:hint="eastAsia" w:ascii="宋体" w:hAnsi="宋体" w:eastAsia="宋体" w:cs="宋体"/>
                <w:b w:val="0"/>
                <w:bCs w:val="0"/>
                <w:kern w:val="28"/>
                <w:sz w:val="24"/>
                <w:szCs w:val="24"/>
              </w:rPr>
              <w:t>；备份投标文件签收人员联系电话：</w:t>
            </w:r>
            <w:r>
              <w:rPr>
                <w:rFonts w:hint="eastAsia" w:ascii="宋体" w:hAnsi="宋体" w:eastAsia="宋体" w:cs="宋体"/>
                <w:b w:val="0"/>
                <w:bCs w:val="0"/>
                <w:kern w:val="28"/>
                <w:sz w:val="24"/>
                <w:szCs w:val="24"/>
                <w:u w:val="single"/>
                <w:lang w:val="en-US" w:eastAsia="zh-CN"/>
              </w:rPr>
              <w:t>季姜春、13567150257</w:t>
            </w:r>
            <w:r>
              <w:rPr>
                <w:rFonts w:hint="eastAsia" w:ascii="宋体" w:hAnsi="宋体" w:eastAsia="宋体" w:cs="宋体"/>
                <w:b w:val="0"/>
                <w:bCs w:val="0"/>
                <w:kern w:val="28"/>
                <w:sz w:val="24"/>
                <w:szCs w:val="24"/>
              </w:rPr>
              <w:t>。</w:t>
            </w:r>
            <w:r>
              <w:rPr>
                <w:rFonts w:hint="eastAsia" w:ascii="宋体" w:hAnsi="宋体" w:eastAsia="宋体" w:cs="宋体"/>
                <w:b/>
                <w:sz w:val="24"/>
                <w:szCs w:val="24"/>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7CB6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9"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5291A29C">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818" w:type="dxa"/>
            <w:tcBorders>
              <w:top w:val="single" w:color="000000" w:sz="8" w:space="0"/>
              <w:left w:val="single" w:color="000000" w:sz="2" w:space="0"/>
              <w:bottom w:val="single" w:color="000000" w:sz="8" w:space="0"/>
              <w:right w:val="single" w:color="000000" w:sz="8" w:space="0"/>
            </w:tcBorders>
            <w:vAlign w:val="center"/>
          </w:tcPr>
          <w:p w14:paraId="4C2683C8">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6433" w:type="dxa"/>
            <w:tcBorders>
              <w:top w:val="single" w:color="000000" w:sz="8" w:space="0"/>
              <w:left w:val="single" w:color="000000" w:sz="2" w:space="0"/>
              <w:bottom w:val="single" w:color="000000" w:sz="8" w:space="0"/>
              <w:right w:val="single" w:color="000000" w:sz="8" w:space="0"/>
            </w:tcBorders>
            <w:vAlign w:val="center"/>
          </w:tcPr>
          <w:p w14:paraId="0163D4C1">
            <w:pPr>
              <w:pStyle w:val="34"/>
              <w:spacing w:line="360" w:lineRule="auto"/>
              <w:rPr>
                <w:rFonts w:hAnsi="宋体" w:cs="宋体" w:eastAsiaTheme="minorEastAsia"/>
                <w:kern w:val="28"/>
                <w:sz w:val="24"/>
                <w:szCs w:val="24"/>
              </w:rPr>
            </w:pPr>
            <w:sdt>
              <w:sdtPr>
                <w:rPr>
                  <w:rFonts w:hint="eastAsia" w:ascii="宋体" w:hAnsi="宋体" w:cs="宋体" w:eastAsiaTheme="minorEastAsia"/>
                  <w:kern w:val="0"/>
                  <w:sz w:val="24"/>
                </w:rPr>
                <w:id w:val="515496258"/>
                <w:showingPlcHdr/>
              </w:sdtPr>
              <w:sdtEndPr>
                <w:rPr>
                  <w:rFonts w:hint="eastAsia" w:ascii="宋体" w:hAnsi="宋体" w:cs="宋体" w:eastAsiaTheme="minorEastAsia"/>
                  <w:kern w:val="0"/>
                  <w:sz w:val="24"/>
                </w:rPr>
              </w:sdtEndPr>
              <w:sdtContent/>
            </w:sdt>
            <w:r>
              <w:rPr>
                <w:rFonts w:hint="eastAsia" w:cs="宋体" w:asciiTheme="minorEastAsia" w:hAnsiTheme="minorEastAsia" w:eastAsiaTheme="minorEastAsia"/>
                <w:b/>
                <w:bCs/>
                <w:sz w:val="24"/>
              </w:rPr>
              <w:t>本项目收取采购代理服务费。</w:t>
            </w:r>
            <w:r>
              <w:rPr>
                <w:rFonts w:hint="eastAsia" w:ascii="宋体" w:hAnsi="宋体" w:eastAsia="宋体" w:cs="宋体"/>
                <w:b/>
                <w:kern w:val="0"/>
                <w:sz w:val="24"/>
              </w:rPr>
              <w:t>投标总</w:t>
            </w:r>
            <w:r>
              <w:rPr>
                <w:rFonts w:hint="eastAsia" w:ascii="宋体" w:hAnsi="宋体" w:eastAsia="宋体" w:cs="宋体"/>
                <w:b/>
                <w:bCs/>
                <w:spacing w:val="-2"/>
                <w:sz w:val="24"/>
              </w:rPr>
              <w:t>报价应含采购服务费，采购服务费按照国家发展计划委员会计价格[2002]1980 号文《招标代理服务费管理暂行办法》及发改办价格[2003]857号文的收费标准（货物类）计取</w:t>
            </w:r>
            <w:r>
              <w:rPr>
                <w:rFonts w:hint="eastAsia" w:hAnsi="宋体" w:cs="宋体" w:eastAsiaTheme="minorEastAsia"/>
                <w:kern w:val="28"/>
                <w:sz w:val="24"/>
              </w:rPr>
              <w:t>，</w:t>
            </w:r>
            <w:r>
              <w:rPr>
                <w:rFonts w:hint="eastAsia" w:hAnsi="宋体" w:cs="宋体" w:eastAsiaTheme="minorEastAsia"/>
                <w:b/>
                <w:bCs/>
                <w:kern w:val="28"/>
                <w:sz w:val="24"/>
              </w:rPr>
              <w:t>人民币</w:t>
            </w:r>
            <w:r>
              <w:rPr>
                <w:rFonts w:hint="eastAsia" w:hAnsi="宋体" w:cs="宋体" w:eastAsiaTheme="minorEastAsia"/>
                <w:b/>
                <w:bCs/>
                <w:kern w:val="28"/>
                <w:sz w:val="24"/>
                <w:lang w:val="en-US" w:eastAsia="zh-CN"/>
              </w:rPr>
              <w:t>陆仟捌佰肆拾</w:t>
            </w:r>
            <w:r>
              <w:rPr>
                <w:rFonts w:hint="eastAsia" w:hAnsi="宋体" w:cs="宋体" w:eastAsiaTheme="minorEastAsia"/>
                <w:b/>
                <w:bCs/>
                <w:kern w:val="28"/>
                <w:sz w:val="24"/>
              </w:rPr>
              <w:fldChar w:fldCharType="begin"/>
            </w:r>
            <w:r>
              <w:rPr>
                <w:rFonts w:hint="eastAsia" w:hAnsi="宋体" w:cs="宋体" w:eastAsiaTheme="minorEastAsia"/>
                <w:b/>
                <w:bCs/>
                <w:kern w:val="28"/>
                <w:sz w:val="24"/>
              </w:rPr>
              <w:instrText xml:space="preserve"> = 6900 \* CHINESENUM4 \* MERGEFORMAT </w:instrText>
            </w:r>
            <w:r>
              <w:rPr>
                <w:rFonts w:hint="eastAsia" w:hAnsi="宋体" w:cs="宋体" w:eastAsiaTheme="minorEastAsia"/>
                <w:b/>
                <w:bCs/>
                <w:kern w:val="28"/>
                <w:sz w:val="24"/>
              </w:rPr>
              <w:fldChar w:fldCharType="separate"/>
            </w:r>
            <w:r>
              <w:rPr>
                <w:rFonts w:hint="eastAsia" w:hAnsi="宋体" w:cs="宋体" w:eastAsiaTheme="minorEastAsia"/>
                <w:b/>
                <w:bCs/>
                <w:kern w:val="28"/>
                <w:sz w:val="24"/>
              </w:rPr>
              <w:t>元整</w:t>
            </w:r>
            <w:r>
              <w:rPr>
                <w:rFonts w:hint="eastAsia" w:hAnsi="宋体" w:cs="宋体" w:eastAsiaTheme="minorEastAsia"/>
                <w:b/>
                <w:bCs/>
                <w:kern w:val="28"/>
                <w:sz w:val="24"/>
              </w:rPr>
              <w:fldChar w:fldCharType="end"/>
            </w:r>
            <w:r>
              <w:rPr>
                <w:rFonts w:hint="eastAsia" w:hAnsi="宋体" w:cs="宋体" w:eastAsiaTheme="minorEastAsia"/>
                <w:b/>
                <w:bCs/>
                <w:kern w:val="28"/>
                <w:sz w:val="24"/>
              </w:rPr>
              <w:t>（¥：</w:t>
            </w:r>
            <w:r>
              <w:rPr>
                <w:rFonts w:hint="eastAsia" w:hAnsi="宋体" w:cs="宋体" w:eastAsiaTheme="minorEastAsia"/>
                <w:b/>
                <w:bCs/>
                <w:kern w:val="28"/>
                <w:sz w:val="24"/>
                <w:lang w:val="en-US" w:eastAsia="zh-CN"/>
              </w:rPr>
              <w:t>6840.00</w:t>
            </w:r>
            <w:r>
              <w:rPr>
                <w:rFonts w:hint="eastAsia" w:hAnsi="宋体" w:cs="宋体" w:eastAsiaTheme="minorEastAsia"/>
                <w:b/>
                <w:bCs/>
                <w:kern w:val="28"/>
                <w:sz w:val="24"/>
              </w:rPr>
              <w:t>元），由</w:t>
            </w:r>
            <w:r>
              <w:rPr>
                <w:rFonts w:hint="eastAsia" w:hAnsi="宋体" w:cs="宋体" w:eastAsiaTheme="minorEastAsia"/>
                <w:b/>
                <w:bCs/>
                <w:kern w:val="28"/>
                <w:sz w:val="24"/>
                <w:lang w:val="en-US" w:eastAsia="zh-CN"/>
              </w:rPr>
              <w:t>中标</w:t>
            </w:r>
            <w:r>
              <w:rPr>
                <w:rFonts w:hint="eastAsia" w:hAnsi="宋体" w:cs="宋体" w:eastAsiaTheme="minorEastAsia"/>
                <w:b/>
                <w:bCs/>
                <w:kern w:val="28"/>
                <w:sz w:val="24"/>
              </w:rPr>
              <w:t>供应商在领取</w:t>
            </w:r>
            <w:r>
              <w:rPr>
                <w:rFonts w:hint="eastAsia" w:hAnsi="宋体" w:cs="宋体" w:eastAsiaTheme="minorEastAsia"/>
                <w:b/>
                <w:bCs/>
                <w:kern w:val="28"/>
                <w:sz w:val="24"/>
                <w:lang w:val="en-US" w:eastAsia="zh-CN"/>
              </w:rPr>
              <w:t>中标</w:t>
            </w:r>
            <w:r>
              <w:rPr>
                <w:rFonts w:hint="eastAsia" w:hAnsi="宋体" w:cs="宋体" w:eastAsiaTheme="minorEastAsia"/>
                <w:b/>
                <w:bCs/>
                <w:kern w:val="28"/>
                <w:sz w:val="24"/>
              </w:rPr>
              <w:t>通知书时支付给采购代理公司。</w:t>
            </w:r>
          </w:p>
        </w:tc>
      </w:tr>
      <w:tr w14:paraId="7214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621" w:type="dxa"/>
            <w:vMerge w:val="restart"/>
            <w:tcBorders>
              <w:top w:val="single" w:color="auto" w:sz="4" w:space="0"/>
              <w:left w:val="single" w:color="000000" w:sz="8" w:space="0"/>
              <w:right w:val="single" w:color="000000" w:sz="2" w:space="0"/>
            </w:tcBorders>
            <w:vAlign w:val="center"/>
          </w:tcPr>
          <w:p w14:paraId="0D63CF6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818" w:type="dxa"/>
            <w:vMerge w:val="restart"/>
            <w:tcBorders>
              <w:top w:val="single" w:color="000000" w:sz="8" w:space="0"/>
              <w:left w:val="single" w:color="000000" w:sz="2" w:space="0"/>
              <w:right w:val="single" w:color="000000" w:sz="8" w:space="0"/>
            </w:tcBorders>
            <w:vAlign w:val="center"/>
          </w:tcPr>
          <w:p w14:paraId="51A628B4">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6433" w:type="dxa"/>
            <w:tcBorders>
              <w:top w:val="single" w:color="000000" w:sz="8" w:space="0"/>
              <w:left w:val="single" w:color="000000" w:sz="2" w:space="0"/>
              <w:bottom w:val="single" w:color="000000" w:sz="8" w:space="0"/>
              <w:right w:val="single" w:color="000000" w:sz="8" w:space="0"/>
            </w:tcBorders>
            <w:vAlign w:val="center"/>
          </w:tcPr>
          <w:p w14:paraId="36753A1E">
            <w:pPr>
              <w:spacing w:line="360" w:lineRule="auto"/>
              <w:rPr>
                <w:rFonts w:ascii="宋体" w:hAnsi="宋体" w:cs="宋体" w:eastAsiaTheme="minorEastAsia"/>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69D39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621" w:type="dxa"/>
            <w:vMerge w:val="continue"/>
            <w:tcBorders>
              <w:left w:val="single" w:color="000000" w:sz="8" w:space="0"/>
              <w:right w:val="single" w:color="000000" w:sz="2" w:space="0"/>
            </w:tcBorders>
            <w:vAlign w:val="center"/>
          </w:tcPr>
          <w:p w14:paraId="2941A45F">
            <w:pPr>
              <w:snapToGrid w:val="0"/>
              <w:spacing w:line="360" w:lineRule="auto"/>
              <w:jc w:val="center"/>
              <w:rPr>
                <w:rFonts w:hint="eastAsia" w:ascii="宋体" w:hAnsi="宋体" w:cs="宋体" w:eastAsiaTheme="minorEastAsia"/>
                <w:sz w:val="24"/>
              </w:rPr>
            </w:pPr>
            <w:bookmarkStart w:id="13" w:name="第三部分"/>
            <w:bookmarkStart w:id="14" w:name="_Toc164416483"/>
          </w:p>
        </w:tc>
        <w:tc>
          <w:tcPr>
            <w:tcW w:w="1818" w:type="dxa"/>
            <w:vMerge w:val="continue"/>
            <w:tcBorders>
              <w:left w:val="single" w:color="000000" w:sz="2" w:space="0"/>
              <w:right w:val="single" w:color="000000" w:sz="8" w:space="0"/>
            </w:tcBorders>
            <w:vAlign w:val="center"/>
          </w:tcPr>
          <w:p w14:paraId="3DC5D44B">
            <w:pPr>
              <w:snapToGrid w:val="0"/>
              <w:spacing w:line="360" w:lineRule="auto"/>
              <w:jc w:val="center"/>
              <w:rPr>
                <w:rFonts w:hint="eastAsia" w:cs="仿宋_GB2312" w:asciiTheme="minorEastAsia" w:hAnsiTheme="minorEastAsia" w:eastAsiaTheme="minorEastAsia"/>
                <w:b/>
                <w:sz w:val="24"/>
              </w:rPr>
            </w:pPr>
          </w:p>
        </w:tc>
        <w:tc>
          <w:tcPr>
            <w:tcW w:w="6433" w:type="dxa"/>
            <w:tcBorders>
              <w:top w:val="single" w:color="000000" w:sz="8" w:space="0"/>
              <w:left w:val="single" w:color="000000" w:sz="2" w:space="0"/>
              <w:right w:val="single" w:color="000000" w:sz="8" w:space="0"/>
            </w:tcBorders>
            <w:vAlign w:val="center"/>
          </w:tcPr>
          <w:p w14:paraId="49FE2779">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36976655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337F1EA5">
            <w:pPr>
              <w:spacing w:line="360" w:lineRule="auto"/>
              <w:rPr>
                <w:rFonts w:hint="eastAsia" w:ascii="宋体" w:hAnsi="宋体" w:cs="宋体" w:eastAsiaTheme="minorEastAsia"/>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bookmarkEnd w:id="10"/>
    </w:tbl>
    <w:p w14:paraId="4243566A">
      <w:pPr>
        <w:adjustRightInd/>
        <w:spacing w:line="360" w:lineRule="auto"/>
        <w:ind w:firstLine="3845" w:firstLineChars="1197"/>
        <w:outlineLvl w:val="0"/>
        <w:rPr>
          <w:rFonts w:ascii="宋体" w:hAnsi="宋体" w:cs="宋体" w:eastAsiaTheme="minorEastAsia"/>
          <w:b/>
          <w:sz w:val="32"/>
          <w:szCs w:val="20"/>
        </w:rPr>
      </w:pPr>
    </w:p>
    <w:p w14:paraId="0EFD0788">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一、总则</w:t>
      </w:r>
    </w:p>
    <w:p w14:paraId="07902C3E">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14:paraId="4FFA1E7D">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14:paraId="3D67D281">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14:paraId="4481006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14:paraId="176E3DF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14:paraId="366193F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14:paraId="11BFF1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14:paraId="7C75E12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52E51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14:paraId="083CF7D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14:paraId="67564E13">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14:paraId="3A323209">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14:paraId="723B206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14:paraId="192A2C5E">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2B3FC2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FCF735B">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eastAsiaTheme="minorEastAsia"/>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5ABA1F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2CFDF6D">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14:paraId="0B7726A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1647E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14:paraId="2AAE05F4">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0C5267">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14:paraId="03C3E28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sz w:val="24"/>
          <w:lang w:val="en-US" w:eastAsia="zh-CN"/>
        </w:rPr>
        <w:t>2</w:t>
      </w:r>
      <w:r>
        <w:rPr>
          <w:rFonts w:ascii="宋体" w:hAnsi="宋体" w:cs="宋体" w:eastAsiaTheme="minorEastAsia"/>
          <w:color w:val="auto"/>
          <w:sz w:val="24"/>
        </w:rPr>
        <w:t>0</w:t>
      </w:r>
      <w:r>
        <w:rPr>
          <w:rFonts w:hint="eastAsia" w:ascii="宋体" w:hAnsi="宋体" w:cs="宋体" w:eastAsiaTheme="minorEastAsia"/>
          <w:color w:val="auto"/>
          <w:sz w:val="24"/>
        </w:rPr>
        <w:t>%的扣除</w:t>
      </w:r>
      <w:r>
        <w:rPr>
          <w:rFonts w:hint="eastAsia" w:ascii="宋体" w:hAnsi="宋体" w:cs="宋体" w:eastAsiaTheme="minorEastAsia"/>
          <w:sz w:val="24"/>
        </w:rPr>
        <w:t>，用扣除后的价格参与评审。接受大中型企业与小微企业组成联合体或者允许大中型企业向一家或者多家小微企业分包的政府采购货物项目，对于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eastAsiaTheme="minorEastAsia"/>
          <w:sz w:val="24"/>
        </w:rPr>
        <w:t>联合协议或者分包意向协议约定小微企业的合同份额占到合同总金额30%以上的</w:t>
      </w:r>
      <w:bookmarkEnd w:id="16"/>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14:paraId="52517FB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14:paraId="06367AE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59A73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5629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14:paraId="1F5A631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14:paraId="4A188C3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14:paraId="0F1CE11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6B11F2F8">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14:paraId="1CE8A3E2">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14:paraId="263868E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14:paraId="51285B6B">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A5A34">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14:paraId="2E68B4E4">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AF2A0E">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14:paraId="07F93337">
      <w:pPr>
        <w:pStyle w:val="34"/>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14:paraId="743B5063">
      <w:pPr>
        <w:pStyle w:val="34"/>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579704">
      <w:pPr>
        <w:pStyle w:val="5"/>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14:paraId="4E10015D">
      <w:pPr>
        <w:pStyle w:val="34"/>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14:paraId="774B0CE6">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14:paraId="43696ABA">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14:paraId="601FD1BC">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14:paraId="5A6CA104">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14:paraId="7B0E2B16">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14:paraId="5096D2B2">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14:paraId="660D0130">
      <w:pPr>
        <w:pStyle w:val="34"/>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14:paraId="6275772A">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7608CAF1">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14:paraId="200C5218">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14:paraId="5E07D6BB">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124DD0">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14:paraId="21E48565">
      <w:pPr>
        <w:pStyle w:val="886"/>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14:paraId="4C98AE94">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577112BF">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14:paraId="46C617F5">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14:paraId="095CF31E">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14:paraId="2434A6FD">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14:paraId="2DCCF850">
      <w:pPr>
        <w:pStyle w:val="129"/>
        <w:snapToGrid w:val="0"/>
        <w:spacing w:before="0"/>
        <w:ind w:firstLine="360"/>
        <w:rPr>
          <w:rFonts w:ascii="宋体" w:hAnsi="宋体" w:cs="宋体" w:eastAsiaTheme="minorEastAsia"/>
          <w:sz w:val="18"/>
          <w:szCs w:val="18"/>
        </w:rPr>
      </w:pPr>
    </w:p>
    <w:p w14:paraId="09100A78">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14:paraId="34E6AD63">
      <w:pPr>
        <w:pStyle w:val="34"/>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14:paraId="0CBF3FD2">
      <w:pPr>
        <w:pStyle w:val="34"/>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14:paraId="330DE166">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14:paraId="2D8F37F2">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14:paraId="5F99956B">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14:paraId="7CBCB499">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14:paraId="49EF2985">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14:paraId="0F7D9A7C">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14:paraId="20636F8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14:paraId="598A9489">
      <w:pPr>
        <w:pStyle w:val="34"/>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14:paraId="096F6D9A">
      <w:pPr>
        <w:pStyle w:val="129"/>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14:paraId="4B158383">
      <w:pPr>
        <w:pStyle w:val="129"/>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5F360C">
      <w:pPr>
        <w:pStyle w:val="23"/>
        <w:rPr>
          <w:rFonts w:hAnsi="宋体" w:cs="宋体" w:eastAsiaTheme="minorEastAsia"/>
          <w:sz w:val="18"/>
          <w:szCs w:val="18"/>
          <w:lang w:val="en-US"/>
        </w:rPr>
      </w:pPr>
    </w:p>
    <w:p w14:paraId="7E085F5D">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14:paraId="7A69F817">
      <w:pPr>
        <w:pStyle w:val="34"/>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14:paraId="6A77BF88">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14:paraId="027D7BBC">
      <w:pPr>
        <w:pStyle w:val="34"/>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14:paraId="7699FDA2">
      <w:pPr>
        <w:pStyle w:val="34"/>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14:paraId="458ACFFC">
      <w:pPr>
        <w:pStyle w:val="34"/>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14:paraId="7E6EE7EA">
      <w:pPr>
        <w:pStyle w:val="5"/>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14:paraId="5B2B64A4">
      <w:pPr>
        <w:pStyle w:val="34"/>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14:paraId="3C71C45C">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14:paraId="114B5451">
      <w:pPr>
        <w:pStyle w:val="34"/>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14:paraId="4D54A8A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14:paraId="036B0A6D">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14:paraId="25F615EC">
      <w:pPr>
        <w:snapToGrid w:val="0"/>
        <w:spacing w:line="360" w:lineRule="auto"/>
        <w:ind w:firstLine="960" w:firstLineChars="400"/>
      </w:pPr>
      <w:r>
        <w:rPr>
          <w:rFonts w:hint="eastAsia" w:ascii="宋体" w:hAnsi="宋体" w:cs="宋体" w:eastAsiaTheme="minorEastAsia"/>
          <w:sz w:val="24"/>
        </w:rPr>
        <w:t>1</w:t>
      </w:r>
      <w:r>
        <w:rPr>
          <w:rFonts w:ascii="宋体" w:hAnsi="宋体" w:cs="宋体" w:eastAsiaTheme="minorEastAsia"/>
          <w:sz w:val="24"/>
        </w:rPr>
        <w:t>1.1.2</w:t>
      </w:r>
      <w:bookmarkStart w:id="17" w:name="_Hlk101259339"/>
      <w:r>
        <w:rPr>
          <w:rFonts w:hint="eastAsia" w:ascii="宋体" w:hAnsi="宋体" w:cs="宋体" w:eastAsiaTheme="minorEastAsia"/>
          <w:snapToGrid w:val="0"/>
          <w:kern w:val="28"/>
          <w:sz w:val="24"/>
          <w:szCs w:val="20"/>
        </w:rPr>
        <w:t>联合协议</w:t>
      </w:r>
      <w:bookmarkEnd w:id="17"/>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1B538497">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color w:val="000000" w:themeColor="text1"/>
          <w:sz w:val="24"/>
          <w:lang w:val="en-US" w:eastAsia="zh-CN"/>
          <w14:textFill>
            <w14:solidFill>
              <w14:schemeClr w14:val="tx1"/>
            </w14:solidFill>
          </w14:textFill>
        </w:rPr>
        <w:t>（如果有）</w:t>
      </w:r>
      <w:r>
        <w:rPr>
          <w:rFonts w:hint="eastAsia" w:ascii="宋体" w:hAnsi="宋体" w:eastAsia="宋体" w:cs="宋体"/>
          <w:sz w:val="24"/>
        </w:rPr>
        <w:t>；</w:t>
      </w:r>
    </w:p>
    <w:p w14:paraId="675DEEDA">
      <w:pPr>
        <w:snapToGrid w:val="0"/>
        <w:spacing w:line="360" w:lineRule="auto"/>
        <w:ind w:firstLine="960" w:firstLineChars="4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33E220FA">
      <w:pPr>
        <w:snapToGrid w:val="0"/>
        <w:spacing w:line="360" w:lineRule="auto"/>
        <w:ind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lang w:val="zh-CN"/>
          <w14:textFill>
            <w14:solidFill>
              <w14:schemeClr w14:val="tx1"/>
            </w14:solidFill>
          </w14:textFill>
        </w:rPr>
        <w:t>11.</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113B6184">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11.2.1投标函；</w:t>
      </w:r>
    </w:p>
    <w:p w14:paraId="0640C99B">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11.2.2授权委托书或法定代表人（单位负责人、自然人本人）身份证明；</w:t>
      </w:r>
    </w:p>
    <w:p w14:paraId="2606125D">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5820571">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14:paraId="193E459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14:paraId="385912FA">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14:paraId="2469E289">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14:paraId="40A761DB">
      <w:pPr>
        <w:snapToGrid w:val="0"/>
        <w:spacing w:line="360" w:lineRule="auto"/>
        <w:ind w:firstLine="960" w:firstLineChars="400"/>
        <w:rPr>
          <w:rFonts w:hint="eastAsia"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14:paraId="0AEB5060">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14:paraId="533420E0">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11.3.1开标一览表（报价表）；</w:t>
      </w:r>
    </w:p>
    <w:p w14:paraId="0EADE8AF">
      <w:pPr>
        <w:snapToGrid w:val="0"/>
        <w:spacing w:line="360" w:lineRule="auto"/>
        <w:ind w:firstLine="960" w:firstLineChars="400"/>
        <w:rPr>
          <w:rFonts w:hint="default" w:ascii="宋体" w:hAnsi="宋体" w:cs="宋体" w:eastAsiaTheme="minorEastAsia"/>
          <w:b w:val="0"/>
          <w:bCs w:val="0"/>
          <w:kern w:val="2"/>
          <w:sz w:val="24"/>
          <w:szCs w:val="24"/>
          <w:lang w:val="en-US" w:eastAsia="zh-CN" w:bidi="ar-SA"/>
        </w:rPr>
      </w:pPr>
      <w:r>
        <w:rPr>
          <w:rFonts w:hint="eastAsia" w:ascii="宋体" w:hAnsi="宋体" w:cs="宋体" w:eastAsiaTheme="minorEastAsia"/>
          <w:b w:val="0"/>
          <w:bCs w:val="0"/>
          <w:kern w:val="2"/>
          <w:sz w:val="24"/>
          <w:szCs w:val="24"/>
          <w:lang w:val="en-US" w:eastAsia="zh-CN" w:bidi="ar-SA"/>
        </w:rPr>
        <w:t>11.3.2中小企业声明函（如果有）。</w:t>
      </w:r>
    </w:p>
    <w:p w14:paraId="5C05E6C2">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14:paraId="192EFF58">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14:paraId="66E20CC5">
      <w:pPr>
        <w:pStyle w:val="129"/>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14:paraId="05956457">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920FB8">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C5C874">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6EC3BEDF">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14:paraId="73889368">
      <w:pPr>
        <w:pStyle w:val="129"/>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14:paraId="16244D3C">
      <w:pPr>
        <w:pStyle w:val="129"/>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14:paraId="715321F4">
      <w:pPr>
        <w:pStyle w:val="129"/>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14:paraId="1867B139">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14:paraId="207A8A30">
      <w:pPr>
        <w:pStyle w:val="129"/>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B4B96E">
      <w:pPr>
        <w:pStyle w:val="129"/>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45E393D8">
      <w:pPr>
        <w:pStyle w:val="129"/>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476FD0B">
      <w:pPr>
        <w:pStyle w:val="34"/>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14:paraId="28D1BE24">
      <w:pPr>
        <w:pStyle w:val="34"/>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14:paraId="385DFFFF">
      <w:pPr>
        <w:pStyle w:val="34"/>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14:paraId="3AEFA542">
      <w:pPr>
        <w:pStyle w:val="34"/>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0CBF71">
      <w:pPr>
        <w:pStyle w:val="34"/>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6E3E391">
      <w:pPr>
        <w:pStyle w:val="34"/>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14:paraId="2AF9E218">
      <w:pPr>
        <w:pStyle w:val="129"/>
        <w:spacing w:before="0"/>
        <w:ind w:firstLine="0" w:firstLineChars="0"/>
        <w:rPr>
          <w:rFonts w:hint="eastAsia" w:ascii="宋体" w:hAnsi="宋体" w:cs="宋体" w:eastAsiaTheme="minorEastAsia"/>
          <w:b/>
          <w:szCs w:val="24"/>
        </w:rPr>
      </w:pPr>
    </w:p>
    <w:p w14:paraId="478BA58A">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14:paraId="777C6501">
      <w:pPr>
        <w:pStyle w:val="26"/>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14:paraId="28C93FEB">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14:paraId="59ACD0E2">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14:paraId="4D3F22E3">
      <w:pPr>
        <w:pStyle w:val="129"/>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14:paraId="5CBD79CA">
      <w:pPr>
        <w:pStyle w:val="129"/>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33293EC">
      <w:pPr>
        <w:pStyle w:val="129"/>
        <w:spacing w:before="0"/>
        <w:ind w:firstLine="643"/>
        <w:rPr>
          <w:rFonts w:ascii="宋体" w:hAnsi="宋体" w:cs="宋体" w:eastAsiaTheme="minorEastAsia"/>
          <w:b/>
          <w:sz w:val="32"/>
        </w:rPr>
      </w:pPr>
    </w:p>
    <w:p w14:paraId="2036AABF">
      <w:pPr>
        <w:pStyle w:val="129"/>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14:paraId="794AF676">
      <w:pPr>
        <w:pStyle w:val="555"/>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14:paraId="713C1E9D">
      <w:pPr>
        <w:pStyle w:val="555"/>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14:paraId="1C742B97">
      <w:pPr>
        <w:pStyle w:val="555"/>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54BC30E6">
      <w:pPr>
        <w:pStyle w:val="555"/>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14:paraId="169A54CE">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14:paraId="66159DC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14:paraId="4C5169C4">
      <w:pPr>
        <w:pStyle w:val="129"/>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14:paraId="06323D8C">
      <w:pPr>
        <w:pStyle w:val="129"/>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14:paraId="6F87E42A">
      <w:pPr>
        <w:pStyle w:val="129"/>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14:paraId="56A3E0C4">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14:paraId="6BD9A51E">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14:paraId="28286E0D">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14:paraId="4E50705D">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6A2B4628">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14:paraId="67417FF8">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14:paraId="44A8C078">
      <w:pPr>
        <w:spacing w:line="360" w:lineRule="auto"/>
        <w:rPr>
          <w:rFonts w:ascii="宋体" w:hAnsi="宋体" w:cs="宋体" w:eastAsiaTheme="minorEastAsia"/>
          <w:b/>
          <w:sz w:val="24"/>
        </w:rPr>
      </w:pPr>
      <w:bookmarkStart w:id="18"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14:paraId="7C5319AC">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14:paraId="6FDC9472">
      <w:pPr>
        <w:pStyle w:val="26"/>
        <w:spacing w:line="360" w:lineRule="auto"/>
        <w:ind w:left="479" w:hanging="479" w:hangingChars="199"/>
        <w:rPr>
          <w:rFonts w:cs="宋体" w:eastAsiaTheme="minorEastAsia"/>
          <w:b/>
        </w:rPr>
      </w:pPr>
      <w:r>
        <w:rPr>
          <w:rFonts w:hint="eastAsia" w:cs="宋体" w:eastAsiaTheme="minorEastAsia"/>
          <w:b/>
        </w:rPr>
        <w:t>22. 确定中标供应商</w:t>
      </w:r>
    </w:p>
    <w:p w14:paraId="6699177D">
      <w:pPr>
        <w:pStyle w:val="129"/>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3C688">
      <w:pPr>
        <w:pStyle w:val="129"/>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14:paraId="44EC61DD">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0CBC2838">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FFE85C5">
      <w:pPr>
        <w:widowControl/>
        <w:shd w:val="clear" w:color="auto" w:fill="FFFFFF"/>
        <w:spacing w:line="360" w:lineRule="auto"/>
        <w:ind w:firstLine="480"/>
        <w:jc w:val="left"/>
        <w:rPr>
          <w:rFonts w:ascii="宋体" w:hAnsi="宋体" w:cs="宋体" w:eastAsiaTheme="minorEastAsia"/>
          <w:b/>
          <w:sz w:val="32"/>
        </w:rPr>
      </w:pPr>
      <w:r>
        <w:rPr>
          <w:rFonts w:hint="eastAsia" w:ascii="宋体" w:hAnsi="宋体" w:cs="宋体" w:eastAsiaTheme="minorEastAsia"/>
          <w:sz w:val="24"/>
        </w:rPr>
        <w:t>23.3公告期限为1个工作日。</w:t>
      </w:r>
    </w:p>
    <w:p w14:paraId="0E1D4F86">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14:paraId="2AFEF940">
      <w:pPr>
        <w:pStyle w:val="26"/>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14:paraId="72AD856B">
      <w:pPr>
        <w:pStyle w:val="26"/>
        <w:spacing w:line="360" w:lineRule="auto"/>
        <w:ind w:left="479" w:hanging="479" w:hangingChars="199"/>
        <w:rPr>
          <w:rFonts w:cs="宋体" w:eastAsiaTheme="minorEastAsia"/>
          <w:b/>
        </w:rPr>
      </w:pPr>
      <w:r>
        <w:rPr>
          <w:rFonts w:hint="eastAsia" w:cs="宋体" w:eastAsiaTheme="minorEastAsia"/>
          <w:b/>
        </w:rPr>
        <w:t>25. 合同的签订</w:t>
      </w:r>
    </w:p>
    <w:p w14:paraId="74600539">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238154">
      <w:pPr>
        <w:pStyle w:val="129"/>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FD762C">
      <w:pPr>
        <w:pStyle w:val="129"/>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14:paraId="55908176">
      <w:pPr>
        <w:pStyle w:val="129"/>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14:paraId="5C5F6049">
      <w:pPr>
        <w:pStyle w:val="129"/>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14:paraId="4A5EFCD3">
      <w:pPr>
        <w:pStyle w:val="26"/>
        <w:spacing w:line="360" w:lineRule="auto"/>
        <w:ind w:left="479" w:hanging="479" w:hangingChars="199"/>
        <w:rPr>
          <w:rFonts w:cs="宋体" w:eastAsiaTheme="minorEastAsia"/>
          <w:b/>
        </w:rPr>
      </w:pPr>
      <w:r>
        <w:rPr>
          <w:rFonts w:hint="eastAsia" w:cs="宋体" w:eastAsiaTheme="minorEastAsia"/>
          <w:b/>
        </w:rPr>
        <w:t>26. 履约保证金</w:t>
      </w:r>
    </w:p>
    <w:p w14:paraId="1837C765">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14:paraId="746576F4">
      <w:pPr>
        <w:pStyle w:val="3"/>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153766">
      <w:pPr>
        <w:pStyle w:val="3"/>
        <w:rPr>
          <w:rFonts w:eastAsiaTheme="minorEastAsia"/>
        </w:rPr>
      </w:pPr>
      <w:r>
        <w:rPr>
          <w:rFonts w:ascii="宋体" w:hAnsi="宋体" w:eastAsiaTheme="minorEastAsia"/>
          <w:sz w:val="24"/>
          <w:lang w:val="en-US"/>
        </w:rPr>
        <w:t>27.预付款</w:t>
      </w:r>
    </w:p>
    <w:p w14:paraId="257A2CA6">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14:paraId="1C3B6A40">
      <w:pPr>
        <w:rPr>
          <w:rFonts w:eastAsiaTheme="minorEastAsia"/>
        </w:rPr>
      </w:pPr>
    </w:p>
    <w:p w14:paraId="4C0CFD18">
      <w:pPr>
        <w:snapToGrid w:val="0"/>
        <w:spacing w:line="360" w:lineRule="auto"/>
        <w:ind w:firstLine="3357" w:firstLineChars="1045"/>
        <w:rPr>
          <w:rFonts w:ascii="宋体" w:hAnsi="宋体" w:cs="宋体" w:eastAsiaTheme="minorEastAsia"/>
          <w:b/>
          <w:sz w:val="32"/>
        </w:rPr>
      </w:pPr>
    </w:p>
    <w:p w14:paraId="209B35E4">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14:paraId="72DA6560">
      <w:pPr>
        <w:pStyle w:val="129"/>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14:paraId="032780D1">
      <w:pPr>
        <w:pStyle w:val="129"/>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14:paraId="44C1745A">
      <w:pPr>
        <w:pStyle w:val="129"/>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14:paraId="2BC3C8F7">
      <w:pPr>
        <w:pStyle w:val="129"/>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14:paraId="5078B0D5">
      <w:pPr>
        <w:pStyle w:val="129"/>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14:paraId="50F2AAAA">
      <w:pPr>
        <w:pStyle w:val="129"/>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14:paraId="74B934F8">
      <w:pPr>
        <w:pStyle w:val="129"/>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497AF8">
      <w:pPr>
        <w:tabs>
          <w:tab w:val="left" w:pos="0"/>
        </w:tabs>
        <w:spacing w:line="360" w:lineRule="auto"/>
        <w:ind w:firstLine="480"/>
        <w:rPr>
          <w:rFonts w:ascii="宋体" w:hAnsi="宋体" w:cs="宋体" w:eastAsiaTheme="minorEastAsia"/>
          <w:sz w:val="24"/>
        </w:rPr>
      </w:pPr>
    </w:p>
    <w:p w14:paraId="2AF1C51E">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14:paraId="2820F8F7">
      <w:pPr>
        <w:pStyle w:val="26"/>
        <w:spacing w:line="360" w:lineRule="auto"/>
        <w:ind w:firstLine="0" w:firstLineChars="0"/>
        <w:rPr>
          <w:rFonts w:cs="宋体" w:eastAsiaTheme="minorEastAsia"/>
          <w:b/>
        </w:rPr>
      </w:pPr>
      <w:r>
        <w:rPr>
          <w:rFonts w:hint="eastAsia" w:cs="宋体" w:eastAsiaTheme="minorEastAsia"/>
          <w:b/>
        </w:rPr>
        <w:t>30.验收</w:t>
      </w:r>
    </w:p>
    <w:p w14:paraId="1451EE4B">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A1EE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14:paraId="1986BC2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24AF5E">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992116A">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9" w:name="_Hlt75236011"/>
      <w:bookmarkEnd w:id="19"/>
      <w:bookmarkStart w:id="20" w:name="_Hlt68072998"/>
      <w:bookmarkEnd w:id="20"/>
      <w:bookmarkStart w:id="21" w:name="_Hlt75236101"/>
      <w:bookmarkEnd w:id="21"/>
      <w:bookmarkStart w:id="22" w:name="_Hlt68072990"/>
      <w:bookmarkEnd w:id="22"/>
      <w:bookmarkStart w:id="23" w:name="_Hlt74707468"/>
      <w:bookmarkEnd w:id="23"/>
      <w:bookmarkStart w:id="24" w:name="_Hlt74714665"/>
      <w:bookmarkEnd w:id="24"/>
      <w:bookmarkStart w:id="25" w:name="_Hlt68403820"/>
      <w:bookmarkEnd w:id="25"/>
      <w:bookmarkStart w:id="26" w:name="_Hlt68073093"/>
      <w:bookmarkEnd w:id="26"/>
      <w:bookmarkStart w:id="27" w:name="_Hlt74730295"/>
      <w:bookmarkEnd w:id="27"/>
      <w:bookmarkStart w:id="28" w:name="_Hlt74729768"/>
      <w:bookmarkEnd w:id="28"/>
      <w:bookmarkStart w:id="29" w:name="_Hlt75236290"/>
      <w:bookmarkEnd w:id="29"/>
      <w:bookmarkStart w:id="30" w:name="_Hlt68057669"/>
      <w:bookmarkEnd w:id="30"/>
    </w:p>
    <w:bookmarkEnd w:id="13"/>
    <w:bookmarkEnd w:id="14"/>
    <w:p w14:paraId="6AD18D3B">
      <w:pPr>
        <w:numPr>
          <w:ilvl w:val="0"/>
          <w:numId w:val="1"/>
        </w:numPr>
        <w:spacing w:line="360" w:lineRule="auto"/>
        <w:jc w:val="center"/>
        <w:outlineLvl w:val="0"/>
        <w:rPr>
          <w:rFonts w:hint="eastAsia" w:ascii="宋体" w:hAnsi="宋体" w:cs="宋体" w:eastAsiaTheme="minorEastAsia"/>
          <w:b/>
          <w:sz w:val="36"/>
          <w:szCs w:val="36"/>
        </w:rPr>
      </w:pPr>
      <w:bookmarkStart w:id="31" w:name="第四部分"/>
      <w:r>
        <w:rPr>
          <w:rFonts w:hint="eastAsia" w:ascii="宋体" w:hAnsi="宋体" w:cs="宋体" w:eastAsiaTheme="minorEastAsia"/>
          <w:b/>
          <w:sz w:val="36"/>
          <w:szCs w:val="36"/>
        </w:rPr>
        <w:t xml:space="preserve">  采购需求</w:t>
      </w:r>
    </w:p>
    <w:p w14:paraId="1E78FF38">
      <w:pPr>
        <w:shd w:val="clear" w:color="auto" w:fill="auto"/>
        <w:snapToGrid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一、需求内容及数量</w:t>
      </w:r>
    </w:p>
    <w:tbl>
      <w:tblPr>
        <w:tblStyle w:val="62"/>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332"/>
        <w:gridCol w:w="2148"/>
        <w:gridCol w:w="912"/>
        <w:gridCol w:w="708"/>
        <w:gridCol w:w="1200"/>
        <w:gridCol w:w="1228"/>
      </w:tblGrid>
      <w:tr w14:paraId="4743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1" w:type="dxa"/>
            <w:noWrap w:val="0"/>
            <w:vAlign w:val="center"/>
          </w:tcPr>
          <w:p w14:paraId="543C26D9">
            <w:pPr>
              <w:widowControl/>
              <w:shd w:val="clear" w:color="auto" w:fill="auto"/>
              <w:tabs>
                <w:tab w:val="left" w:pos="36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2332" w:type="dxa"/>
            <w:noWrap w:val="0"/>
            <w:vAlign w:val="center"/>
          </w:tcPr>
          <w:p w14:paraId="1C0E241D">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2148" w:type="dxa"/>
            <w:noWrap w:val="0"/>
            <w:vAlign w:val="center"/>
          </w:tcPr>
          <w:p w14:paraId="72F87CB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主要技术参数及</w:t>
            </w:r>
          </w:p>
          <w:p w14:paraId="5AD1444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c>
          <w:tcPr>
            <w:tcW w:w="912" w:type="dxa"/>
            <w:noWrap w:val="0"/>
            <w:vAlign w:val="center"/>
          </w:tcPr>
          <w:p w14:paraId="781C8A8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单位</w:t>
            </w:r>
          </w:p>
        </w:tc>
        <w:tc>
          <w:tcPr>
            <w:tcW w:w="708" w:type="dxa"/>
            <w:noWrap w:val="0"/>
            <w:vAlign w:val="center"/>
          </w:tcPr>
          <w:p w14:paraId="7763AB53">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数量</w:t>
            </w:r>
          </w:p>
        </w:tc>
        <w:tc>
          <w:tcPr>
            <w:tcW w:w="1200" w:type="dxa"/>
            <w:noWrap w:val="0"/>
            <w:vAlign w:val="center"/>
          </w:tcPr>
          <w:p w14:paraId="0EC302DD">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w:t>
            </w:r>
            <w:r>
              <w:rPr>
                <w:rFonts w:hint="eastAsia" w:ascii="宋体" w:hAnsi="宋体" w:cs="宋体"/>
                <w:b/>
                <w:bCs/>
                <w:color w:val="auto"/>
                <w:sz w:val="24"/>
                <w:szCs w:val="24"/>
                <w:highlight w:val="none"/>
                <w:lang w:val="en-US" w:eastAsia="zh-CN"/>
              </w:rPr>
              <w:t>单</w:t>
            </w:r>
            <w:r>
              <w:rPr>
                <w:rFonts w:hint="eastAsia" w:ascii="宋体" w:hAnsi="宋体" w:eastAsia="宋体" w:cs="宋体"/>
                <w:b/>
                <w:bCs/>
                <w:color w:val="auto"/>
                <w:sz w:val="24"/>
                <w:szCs w:val="24"/>
                <w:highlight w:val="none"/>
              </w:rPr>
              <w:t>价</w:t>
            </w:r>
          </w:p>
          <w:p w14:paraId="4FE9D83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c>
          <w:tcPr>
            <w:tcW w:w="1228" w:type="dxa"/>
            <w:noWrap w:val="0"/>
            <w:vAlign w:val="center"/>
          </w:tcPr>
          <w:p w14:paraId="5462760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预算总价</w:t>
            </w:r>
          </w:p>
          <w:p w14:paraId="42F803C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r>
      <w:tr w14:paraId="0C1A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1" w:type="dxa"/>
            <w:noWrap w:val="0"/>
            <w:vAlign w:val="center"/>
          </w:tcPr>
          <w:p w14:paraId="4654D79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2332" w:type="dxa"/>
            <w:noWrap w:val="0"/>
            <w:vAlign w:val="center"/>
          </w:tcPr>
          <w:p w14:paraId="5C3C19E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建德市第一人民医院医共体冲击波治疗仪（发散式）采购项目</w:t>
            </w:r>
          </w:p>
        </w:tc>
        <w:tc>
          <w:tcPr>
            <w:tcW w:w="2148" w:type="dxa"/>
            <w:noWrap w:val="0"/>
            <w:vAlign w:val="center"/>
          </w:tcPr>
          <w:p w14:paraId="7E710E8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w:t>
            </w:r>
          </w:p>
          <w:p w14:paraId="49E3E38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技术参数表</w:t>
            </w:r>
            <w:r>
              <w:rPr>
                <w:rFonts w:hint="eastAsia" w:ascii="宋体" w:hAnsi="宋体" w:eastAsia="宋体" w:cs="宋体"/>
                <w:b/>
                <w:bCs/>
                <w:color w:val="auto"/>
                <w:sz w:val="24"/>
                <w:szCs w:val="24"/>
                <w:highlight w:val="none"/>
              </w:rPr>
              <w:t>”</w:t>
            </w:r>
          </w:p>
        </w:tc>
        <w:tc>
          <w:tcPr>
            <w:tcW w:w="912" w:type="dxa"/>
            <w:noWrap w:val="0"/>
            <w:vAlign w:val="center"/>
          </w:tcPr>
          <w:p w14:paraId="70534CAB">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台</w:t>
            </w:r>
          </w:p>
        </w:tc>
        <w:tc>
          <w:tcPr>
            <w:tcW w:w="708" w:type="dxa"/>
            <w:noWrap w:val="0"/>
            <w:vAlign w:val="center"/>
          </w:tcPr>
          <w:p w14:paraId="4B0CD8FB">
            <w:pPr>
              <w:widowControl/>
              <w:shd w:val="clear" w:color="auto" w:fill="auto"/>
              <w:wordWrap w:val="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1200" w:type="dxa"/>
            <w:noWrap w:val="0"/>
            <w:vAlign w:val="center"/>
          </w:tcPr>
          <w:p w14:paraId="0D6C7093">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380000</w:t>
            </w:r>
          </w:p>
        </w:tc>
        <w:tc>
          <w:tcPr>
            <w:tcW w:w="1228" w:type="dxa"/>
            <w:noWrap w:val="0"/>
            <w:vAlign w:val="center"/>
          </w:tcPr>
          <w:p w14:paraId="01BB517A">
            <w:pPr>
              <w:widowControl/>
              <w:shd w:val="clear" w:color="auto" w:fill="auto"/>
              <w:tabs>
                <w:tab w:val="left" w:pos="360"/>
              </w:tabs>
              <w:jc w:val="center"/>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760000</w:t>
            </w:r>
          </w:p>
        </w:tc>
      </w:tr>
      <w:tr w14:paraId="4A1C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79" w:type="dxa"/>
            <w:gridSpan w:val="7"/>
            <w:noWrap w:val="0"/>
            <w:vAlign w:val="center"/>
          </w:tcPr>
          <w:p w14:paraId="507CE719">
            <w:pPr>
              <w:widowControl/>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预算总价：</w:t>
            </w:r>
            <w:r>
              <w:rPr>
                <w:rFonts w:hint="eastAsia" w:ascii="宋体" w:hAnsi="宋体" w:eastAsia="宋体" w:cs="宋体"/>
                <w:b/>
                <w:bCs/>
                <w:color w:val="auto"/>
                <w:sz w:val="24"/>
                <w:szCs w:val="24"/>
                <w:highlight w:val="none"/>
              </w:rPr>
              <w:t>人民币（大写）</w:t>
            </w:r>
            <w:r>
              <w:rPr>
                <w:rFonts w:hint="eastAsia" w:ascii="宋体" w:hAnsi="宋体" w:cs="宋体"/>
                <w:b/>
                <w:bCs/>
                <w:color w:val="auto"/>
                <w:sz w:val="24"/>
                <w:szCs w:val="24"/>
                <w:highlight w:val="none"/>
                <w:lang w:val="en-US" w:eastAsia="zh-CN"/>
              </w:rPr>
              <w:t>柒拾陆万</w:t>
            </w:r>
            <w:r>
              <w:rPr>
                <w:rFonts w:hint="eastAsia" w:ascii="宋体" w:hAnsi="宋体" w:eastAsia="宋体" w:cs="宋体"/>
                <w:b/>
                <w:bCs/>
                <w:color w:val="auto"/>
                <w:sz w:val="24"/>
                <w:szCs w:val="24"/>
                <w:highlight w:val="none"/>
              </w:rPr>
              <w:t>元整</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760000元</w:t>
            </w:r>
            <w:r>
              <w:rPr>
                <w:rFonts w:hint="eastAsia" w:ascii="宋体" w:hAnsi="宋体" w:cs="宋体"/>
                <w:b/>
                <w:bCs/>
                <w:color w:val="auto"/>
                <w:sz w:val="24"/>
                <w:szCs w:val="24"/>
                <w:highlight w:val="none"/>
                <w:lang w:eastAsia="zh-CN"/>
              </w:rPr>
              <w:t>）</w:t>
            </w:r>
          </w:p>
        </w:tc>
      </w:tr>
    </w:tbl>
    <w:p w14:paraId="1123C92F">
      <w:pPr>
        <w:shd w:val="clear" w:color="auto" w:fill="auto"/>
        <w:spacing w:line="340" w:lineRule="exact"/>
        <w:ind w:left="630" w:hanging="632" w:hangingChars="3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注：1、本项目为交钥匙工程，以上总金额包括设备的供货、运输装卸、安装调试、税金、产品保护、备品备件、配件、附件、培训、验收、辅助工作及售后服务等完成本项目的所有费用。</w:t>
      </w:r>
    </w:p>
    <w:p w14:paraId="5C1E617E">
      <w:pPr>
        <w:numPr>
          <w:ilvl w:val="0"/>
          <w:numId w:val="2"/>
        </w:numPr>
        <w:shd w:val="clear" w:color="auto" w:fill="auto"/>
        <w:spacing w:line="3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供货时提供产品合格证、原厂质保证明等相关资料。</w:t>
      </w:r>
    </w:p>
    <w:p w14:paraId="7E261AA0">
      <w:pPr>
        <w:pStyle w:val="79"/>
        <w:ind w:left="0" w:leftChars="0" w:firstLine="0" w:firstLineChars="0"/>
        <w:rPr>
          <w:b/>
          <w:bCs/>
          <w:sz w:val="28"/>
          <w:szCs w:val="28"/>
        </w:rPr>
      </w:pPr>
      <w:r>
        <w:rPr>
          <w:rFonts w:hint="eastAsia" w:ascii="宋体" w:hAnsi="宋体" w:eastAsia="宋体" w:cs="宋体"/>
          <w:b/>
          <w:bCs/>
          <w:color w:val="auto"/>
          <w:sz w:val="28"/>
          <w:szCs w:val="28"/>
          <w:highlight w:val="none"/>
        </w:rPr>
        <w:t>二、</w:t>
      </w:r>
      <w:r>
        <w:rPr>
          <w:rFonts w:hint="eastAsia" w:ascii="宋体" w:hAnsi="宋体" w:cs="宋体"/>
          <w:b/>
          <w:bCs/>
          <w:color w:val="auto"/>
          <w:sz w:val="28"/>
          <w:szCs w:val="28"/>
          <w:highlight w:val="none"/>
          <w:lang w:val="en-US" w:eastAsia="zh-CN"/>
        </w:rPr>
        <w:t>技术参数表</w:t>
      </w:r>
    </w:p>
    <w:tbl>
      <w:tblPr>
        <w:tblStyle w:val="62"/>
        <w:tblW w:w="0" w:type="auto"/>
        <w:tblInd w:w="26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7"/>
        <w:gridCol w:w="7760"/>
      </w:tblGrid>
      <w:tr w14:paraId="684A0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07" w:type="dxa"/>
            <w:noWrap w:val="0"/>
            <w:vAlign w:val="center"/>
          </w:tcPr>
          <w:p w14:paraId="7DF318A1">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760" w:type="dxa"/>
            <w:tcBorders>
              <w:right w:val="single" w:color="auto" w:sz="4" w:space="0"/>
            </w:tcBorders>
            <w:noWrap w:val="0"/>
            <w:vAlign w:val="center"/>
          </w:tcPr>
          <w:p w14:paraId="26863625">
            <w:pPr>
              <w:jc w:val="center"/>
              <w:rPr>
                <w:rFonts w:hint="eastAsia" w:ascii="宋体" w:hAnsi="宋体" w:eastAsia="宋体" w:cs="宋体"/>
                <w:b/>
                <w:sz w:val="24"/>
                <w:szCs w:val="24"/>
              </w:rPr>
            </w:pPr>
            <w:r>
              <w:rPr>
                <w:rFonts w:hint="eastAsia" w:ascii="宋体" w:hAnsi="宋体" w:eastAsia="宋体" w:cs="宋体"/>
                <w:b/>
                <w:sz w:val="24"/>
                <w:szCs w:val="24"/>
              </w:rPr>
              <w:t>招标规格</w:t>
            </w:r>
          </w:p>
        </w:tc>
      </w:tr>
      <w:tr w14:paraId="05EF20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07" w:type="dxa"/>
            <w:noWrap w:val="0"/>
            <w:vAlign w:val="center"/>
          </w:tcPr>
          <w:p w14:paraId="1BE7A04C">
            <w:pPr>
              <w:jc w:val="center"/>
              <w:rPr>
                <w:rFonts w:hint="eastAsia" w:ascii="宋体" w:hAnsi="宋体" w:eastAsia="宋体" w:cs="宋体"/>
                <w:sz w:val="24"/>
                <w:szCs w:val="24"/>
              </w:rPr>
            </w:pPr>
            <w:r>
              <w:rPr>
                <w:rFonts w:hint="eastAsia" w:ascii="宋体" w:hAnsi="宋体" w:eastAsia="宋体" w:cs="宋体"/>
                <w:sz w:val="24"/>
                <w:szCs w:val="24"/>
              </w:rPr>
              <w:t>一</w:t>
            </w:r>
          </w:p>
        </w:tc>
        <w:tc>
          <w:tcPr>
            <w:tcW w:w="7760" w:type="dxa"/>
            <w:tcBorders>
              <w:right w:val="single" w:color="auto" w:sz="4" w:space="0"/>
            </w:tcBorders>
            <w:noWrap w:val="0"/>
            <w:vAlign w:val="center"/>
          </w:tcPr>
          <w:p w14:paraId="569FF335">
            <w:pPr>
              <w:rPr>
                <w:rFonts w:hint="eastAsia" w:ascii="宋体" w:hAnsi="宋体" w:eastAsia="宋体" w:cs="宋体"/>
                <w:sz w:val="24"/>
                <w:szCs w:val="24"/>
              </w:rPr>
            </w:pPr>
            <w:r>
              <w:rPr>
                <w:rFonts w:hint="eastAsia" w:ascii="宋体" w:hAnsi="宋体" w:eastAsia="宋体" w:cs="宋体"/>
                <w:sz w:val="24"/>
                <w:szCs w:val="24"/>
              </w:rPr>
              <w:t>主要功能用途：</w:t>
            </w:r>
          </w:p>
        </w:tc>
      </w:tr>
      <w:tr w14:paraId="39CF19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07" w:type="dxa"/>
            <w:noWrap w:val="0"/>
            <w:vAlign w:val="center"/>
          </w:tcPr>
          <w:p w14:paraId="2CE5828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7760" w:type="dxa"/>
            <w:tcBorders>
              <w:right w:val="single" w:color="auto" w:sz="4" w:space="0"/>
            </w:tcBorders>
            <w:noWrap w:val="0"/>
            <w:vAlign w:val="top"/>
          </w:tcPr>
          <w:p w14:paraId="491308D9">
            <w:pPr>
              <w:rPr>
                <w:rFonts w:hint="eastAsia" w:ascii="宋体" w:hAnsi="宋体" w:eastAsia="宋体" w:cs="宋体"/>
                <w:sz w:val="24"/>
                <w:szCs w:val="24"/>
              </w:rPr>
            </w:pPr>
            <w:r>
              <w:rPr>
                <w:rFonts w:hint="eastAsia" w:ascii="宋体" w:hAnsi="宋体" w:eastAsia="宋体" w:cs="宋体"/>
                <w:sz w:val="24"/>
                <w:szCs w:val="24"/>
              </w:rPr>
              <w:t>该产品在医疗机构中使用，用于缓解肌筋膜激痛点和炎症引起的疼痛，放松肌肉。</w:t>
            </w:r>
          </w:p>
        </w:tc>
      </w:tr>
      <w:tr w14:paraId="496C6A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507" w:type="dxa"/>
            <w:noWrap w:val="0"/>
            <w:vAlign w:val="center"/>
          </w:tcPr>
          <w:p w14:paraId="0019D333">
            <w:pPr>
              <w:jc w:val="center"/>
              <w:rPr>
                <w:rFonts w:hint="eastAsia" w:ascii="宋体" w:hAnsi="宋体" w:eastAsia="宋体" w:cs="宋体"/>
                <w:sz w:val="24"/>
                <w:szCs w:val="24"/>
              </w:rPr>
            </w:pPr>
            <w:r>
              <w:rPr>
                <w:rFonts w:hint="eastAsia" w:ascii="宋体" w:hAnsi="宋体" w:eastAsia="宋体" w:cs="宋体"/>
                <w:b/>
                <w:sz w:val="24"/>
                <w:szCs w:val="24"/>
              </w:rPr>
              <w:t>二</w:t>
            </w:r>
          </w:p>
        </w:tc>
        <w:tc>
          <w:tcPr>
            <w:tcW w:w="7760" w:type="dxa"/>
            <w:tcBorders>
              <w:right w:val="single" w:color="auto" w:sz="4" w:space="0"/>
            </w:tcBorders>
            <w:noWrap w:val="0"/>
            <w:vAlign w:val="center"/>
          </w:tcPr>
          <w:p w14:paraId="095F736D">
            <w:pPr>
              <w:jc w:val="left"/>
              <w:rPr>
                <w:rFonts w:hint="eastAsia" w:ascii="宋体" w:hAnsi="宋体" w:eastAsia="宋体" w:cs="宋体"/>
                <w:sz w:val="24"/>
                <w:szCs w:val="24"/>
              </w:rPr>
            </w:pPr>
            <w:r>
              <w:rPr>
                <w:rFonts w:hint="eastAsia" w:ascii="宋体" w:hAnsi="宋体" w:eastAsia="宋体" w:cs="宋体"/>
                <w:b/>
                <w:sz w:val="24"/>
                <w:szCs w:val="24"/>
              </w:rPr>
              <w:t>主要技术参数</w:t>
            </w:r>
          </w:p>
        </w:tc>
      </w:tr>
      <w:tr w14:paraId="5B11B4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4C2DE94A">
            <w:pPr>
              <w:jc w:val="center"/>
              <w:rPr>
                <w:rFonts w:hint="eastAsia" w:ascii="宋体" w:hAnsi="宋体" w:eastAsia="宋体" w:cs="宋体"/>
                <w:sz w:val="24"/>
                <w:szCs w:val="24"/>
              </w:rPr>
            </w:pPr>
            <w:r>
              <w:rPr>
                <w:rFonts w:hint="eastAsia" w:ascii="宋体" w:hAnsi="宋体" w:eastAsia="宋体" w:cs="宋体"/>
                <w:color w:val="000000"/>
                <w:sz w:val="24"/>
                <w:szCs w:val="24"/>
              </w:rPr>
              <w:t>2.1</w:t>
            </w:r>
          </w:p>
        </w:tc>
        <w:tc>
          <w:tcPr>
            <w:tcW w:w="7760" w:type="dxa"/>
            <w:tcBorders>
              <w:right w:val="single" w:color="auto" w:sz="4" w:space="0"/>
            </w:tcBorders>
            <w:noWrap w:val="0"/>
            <w:vAlign w:val="top"/>
          </w:tcPr>
          <w:p w14:paraId="3A344EAB">
            <w:pPr>
              <w:rPr>
                <w:rFonts w:hint="eastAsia" w:ascii="宋体" w:hAnsi="宋体" w:eastAsia="宋体" w:cs="宋体"/>
                <w:sz w:val="24"/>
                <w:szCs w:val="24"/>
              </w:rPr>
            </w:pPr>
            <w:r>
              <w:rPr>
                <w:rFonts w:hint="eastAsia" w:ascii="宋体" w:hAnsi="宋体" w:eastAsia="宋体" w:cs="宋体"/>
                <w:color w:val="000000"/>
                <w:sz w:val="24"/>
                <w:szCs w:val="24"/>
              </w:rPr>
              <w:t>发生原理:气压弹道发散式冲击波</w:t>
            </w:r>
          </w:p>
        </w:tc>
      </w:tr>
      <w:tr w14:paraId="01996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6E865FCF">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2.2</w:t>
            </w:r>
          </w:p>
        </w:tc>
        <w:tc>
          <w:tcPr>
            <w:tcW w:w="7760" w:type="dxa"/>
            <w:tcBorders>
              <w:right w:val="single" w:color="auto" w:sz="4" w:space="0"/>
            </w:tcBorders>
            <w:noWrap w:val="0"/>
            <w:vAlign w:val="top"/>
          </w:tcPr>
          <w:p w14:paraId="25FADC67">
            <w:pPr>
              <w:rPr>
                <w:rFonts w:hint="eastAsia" w:ascii="宋体" w:hAnsi="宋体" w:eastAsia="宋体" w:cs="宋体"/>
                <w:sz w:val="24"/>
                <w:szCs w:val="24"/>
              </w:rPr>
            </w:pPr>
            <w:r>
              <w:rPr>
                <w:rFonts w:hint="eastAsia" w:ascii="宋体" w:hAnsi="宋体" w:eastAsia="宋体" w:cs="宋体"/>
                <w:color w:val="000000"/>
                <w:sz w:val="24"/>
                <w:szCs w:val="24"/>
              </w:rPr>
              <w:t>仪器组成:内置无油压压缩气泵，主机和气泵属于一体式结构，不可分离</w:t>
            </w:r>
          </w:p>
        </w:tc>
      </w:tr>
      <w:tr w14:paraId="5492A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1F39D6DF">
            <w:pPr>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7760" w:type="dxa"/>
            <w:tcBorders>
              <w:right w:val="single" w:color="auto" w:sz="4" w:space="0"/>
            </w:tcBorders>
            <w:noWrap w:val="0"/>
            <w:vAlign w:val="center"/>
          </w:tcPr>
          <w:p w14:paraId="53B8CF5B">
            <w:pPr>
              <w:spacing w:line="273" w:lineRule="auto"/>
              <w:rPr>
                <w:rFonts w:hint="eastAsia" w:ascii="宋体" w:hAnsi="宋体" w:eastAsia="宋体" w:cs="宋体"/>
                <w:sz w:val="24"/>
                <w:szCs w:val="24"/>
              </w:rPr>
            </w:pPr>
            <w:r>
              <w:rPr>
                <w:rFonts w:hint="eastAsia" w:ascii="宋体" w:hAnsi="宋体" w:eastAsia="宋体" w:cs="宋体"/>
                <w:sz w:val="24"/>
                <w:szCs w:val="24"/>
              </w:rPr>
              <w:t>手柄重量：＜0.6Kg</w:t>
            </w:r>
          </w:p>
        </w:tc>
      </w:tr>
      <w:tr w14:paraId="604C5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56B00ED7">
            <w:pPr>
              <w:jc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color w:val="000000"/>
                <w:sz w:val="24"/>
                <w:szCs w:val="24"/>
              </w:rPr>
              <w:t>2.4</w:t>
            </w:r>
          </w:p>
        </w:tc>
        <w:tc>
          <w:tcPr>
            <w:tcW w:w="7760" w:type="dxa"/>
            <w:tcBorders>
              <w:right w:val="single" w:color="auto" w:sz="4" w:space="0"/>
            </w:tcBorders>
            <w:noWrap w:val="0"/>
            <w:vAlign w:val="center"/>
          </w:tcPr>
          <w:p w14:paraId="46E917EE">
            <w:pPr>
              <w:spacing w:line="273" w:lineRule="auto"/>
              <w:rPr>
                <w:rFonts w:hint="eastAsia" w:ascii="宋体" w:hAnsi="宋体" w:eastAsia="宋体" w:cs="宋体"/>
                <w:sz w:val="24"/>
                <w:szCs w:val="24"/>
              </w:rPr>
            </w:pPr>
            <w:r>
              <w:rPr>
                <w:rFonts w:hint="eastAsia" w:ascii="宋体" w:hAnsi="宋体" w:eastAsia="宋体" w:cs="宋体"/>
                <w:sz w:val="24"/>
                <w:szCs w:val="24"/>
              </w:rPr>
              <w:t>压力范围：1.4-5Bar</w:t>
            </w:r>
          </w:p>
        </w:tc>
      </w:tr>
      <w:tr w14:paraId="5B466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004400C7">
            <w:pPr>
              <w:jc w:val="center"/>
              <w:rPr>
                <w:rFonts w:hint="eastAsia" w:ascii="宋体" w:hAnsi="宋体" w:eastAsia="宋体" w:cs="宋体"/>
                <w:sz w:val="24"/>
                <w:szCs w:val="24"/>
              </w:rPr>
            </w:pPr>
            <w:r>
              <w:rPr>
                <w:rFonts w:hint="eastAsia" w:ascii="宋体" w:hAnsi="宋体" w:eastAsia="宋体" w:cs="宋体"/>
                <w:color w:val="000000"/>
                <w:sz w:val="24"/>
                <w:szCs w:val="24"/>
              </w:rPr>
              <w:t>2.5</w:t>
            </w:r>
          </w:p>
        </w:tc>
        <w:tc>
          <w:tcPr>
            <w:tcW w:w="7760" w:type="dxa"/>
            <w:tcBorders>
              <w:right w:val="single" w:color="auto" w:sz="4" w:space="0"/>
            </w:tcBorders>
            <w:noWrap w:val="0"/>
            <w:vAlign w:val="center"/>
          </w:tcPr>
          <w:p w14:paraId="3B1DDA10">
            <w:pPr>
              <w:spacing w:line="273" w:lineRule="auto"/>
              <w:rPr>
                <w:rFonts w:hint="eastAsia" w:ascii="宋体" w:hAnsi="宋体" w:eastAsia="宋体" w:cs="宋体"/>
                <w:sz w:val="24"/>
                <w:szCs w:val="24"/>
              </w:rPr>
            </w:pPr>
            <w:r>
              <w:rPr>
                <w:rFonts w:hint="eastAsia" w:ascii="宋体" w:hAnsi="宋体" w:eastAsia="宋体" w:cs="宋体"/>
                <w:sz w:val="24"/>
                <w:szCs w:val="24"/>
              </w:rPr>
              <w:t>功率增量：0.2Bar</w:t>
            </w:r>
          </w:p>
        </w:tc>
      </w:tr>
      <w:tr w14:paraId="58259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0942ED6B">
            <w:pPr>
              <w:jc w:val="center"/>
              <w:rPr>
                <w:rFonts w:hint="eastAsia" w:ascii="宋体" w:hAnsi="宋体" w:eastAsia="宋体" w:cs="宋体"/>
                <w:sz w:val="24"/>
                <w:szCs w:val="24"/>
              </w:rPr>
            </w:pPr>
            <w:r>
              <w:rPr>
                <w:rFonts w:hint="eastAsia" w:ascii="宋体" w:hAnsi="宋体" w:eastAsia="宋体" w:cs="宋体"/>
                <w:color w:val="000000"/>
                <w:sz w:val="24"/>
                <w:szCs w:val="24"/>
              </w:rPr>
              <w:t>2.6</w:t>
            </w:r>
          </w:p>
        </w:tc>
        <w:tc>
          <w:tcPr>
            <w:tcW w:w="7760" w:type="dxa"/>
            <w:tcBorders>
              <w:right w:val="single" w:color="auto" w:sz="4" w:space="0"/>
            </w:tcBorders>
            <w:noWrap w:val="0"/>
            <w:vAlign w:val="center"/>
          </w:tcPr>
          <w:p w14:paraId="65C0E0AB">
            <w:pPr>
              <w:spacing w:line="273" w:lineRule="auto"/>
              <w:rPr>
                <w:rFonts w:hint="eastAsia" w:ascii="宋体" w:hAnsi="宋体" w:eastAsia="宋体" w:cs="宋体"/>
                <w:sz w:val="24"/>
                <w:szCs w:val="24"/>
              </w:rPr>
            </w:pPr>
            <w:r>
              <w:rPr>
                <w:rFonts w:hint="eastAsia" w:ascii="宋体" w:hAnsi="宋体" w:eastAsia="宋体" w:cs="宋体"/>
                <w:sz w:val="24"/>
                <w:szCs w:val="24"/>
              </w:rPr>
              <w:t>脉冲频率：单冲击/连续冲击0.5-21Hz</w:t>
            </w:r>
          </w:p>
        </w:tc>
      </w:tr>
      <w:tr w14:paraId="60507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29E63A37">
            <w:pPr>
              <w:jc w:val="center"/>
              <w:rPr>
                <w:rFonts w:hint="eastAsia" w:ascii="宋体" w:hAnsi="宋体" w:eastAsia="宋体" w:cs="宋体"/>
                <w:sz w:val="24"/>
                <w:szCs w:val="24"/>
              </w:rPr>
            </w:pPr>
            <w:r>
              <w:rPr>
                <w:rFonts w:hint="eastAsia" w:ascii="宋体" w:hAnsi="宋体" w:eastAsia="宋体" w:cs="宋体"/>
                <w:color w:val="000000"/>
                <w:sz w:val="24"/>
                <w:szCs w:val="24"/>
              </w:rPr>
              <w:t>2.7</w:t>
            </w:r>
          </w:p>
        </w:tc>
        <w:tc>
          <w:tcPr>
            <w:tcW w:w="7760" w:type="dxa"/>
            <w:tcBorders>
              <w:right w:val="single" w:color="auto" w:sz="4" w:space="0"/>
            </w:tcBorders>
            <w:noWrap w:val="0"/>
            <w:vAlign w:val="center"/>
          </w:tcPr>
          <w:p w14:paraId="0949533A">
            <w:pPr>
              <w:spacing w:line="273" w:lineRule="auto"/>
              <w:rPr>
                <w:rFonts w:hint="eastAsia" w:ascii="宋体" w:hAnsi="宋体" w:eastAsia="宋体" w:cs="宋体"/>
                <w:sz w:val="24"/>
                <w:szCs w:val="24"/>
              </w:rPr>
            </w:pPr>
            <w:r>
              <w:rPr>
                <w:rFonts w:hint="eastAsia" w:ascii="宋体" w:hAnsi="宋体" w:eastAsia="宋体" w:cs="宋体"/>
                <w:sz w:val="24"/>
                <w:szCs w:val="24"/>
              </w:rPr>
              <w:t>双通道输出：能同时连接2支治疗手柄</w:t>
            </w:r>
          </w:p>
        </w:tc>
      </w:tr>
      <w:tr w14:paraId="368EBC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2BAECFD1">
            <w:pPr>
              <w:jc w:val="center"/>
              <w:rPr>
                <w:rFonts w:hint="eastAsia" w:ascii="宋体" w:hAnsi="宋体" w:eastAsia="宋体" w:cs="宋体"/>
                <w:sz w:val="24"/>
                <w:szCs w:val="24"/>
              </w:rPr>
            </w:pPr>
            <w:r>
              <w:rPr>
                <w:rFonts w:hint="eastAsia" w:ascii="宋体" w:hAnsi="宋体" w:eastAsia="宋体" w:cs="宋体"/>
                <w:b/>
                <w:sz w:val="24"/>
                <w:szCs w:val="24"/>
              </w:rPr>
              <w:t>三</w:t>
            </w:r>
          </w:p>
        </w:tc>
        <w:tc>
          <w:tcPr>
            <w:tcW w:w="7760" w:type="dxa"/>
            <w:tcBorders>
              <w:right w:val="single" w:color="auto" w:sz="4" w:space="0"/>
            </w:tcBorders>
            <w:noWrap w:val="0"/>
            <w:vAlign w:val="center"/>
          </w:tcPr>
          <w:p w14:paraId="655B31FF">
            <w:pPr>
              <w:rPr>
                <w:rFonts w:hint="eastAsia" w:ascii="宋体" w:hAnsi="宋体" w:eastAsia="宋体" w:cs="宋体"/>
                <w:sz w:val="24"/>
                <w:szCs w:val="24"/>
              </w:rPr>
            </w:pPr>
            <w:r>
              <w:rPr>
                <w:rFonts w:hint="eastAsia" w:ascii="宋体" w:hAnsi="宋体" w:eastAsia="宋体" w:cs="宋体"/>
                <w:b/>
                <w:bCs/>
                <w:sz w:val="24"/>
                <w:szCs w:val="24"/>
              </w:rPr>
              <w:t>功能参数</w:t>
            </w:r>
          </w:p>
        </w:tc>
      </w:tr>
      <w:tr w14:paraId="741D13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799D5E97">
            <w:pPr>
              <w:jc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sz w:val="24"/>
                <w:szCs w:val="24"/>
              </w:rPr>
              <w:t>3.1</w:t>
            </w:r>
          </w:p>
        </w:tc>
        <w:tc>
          <w:tcPr>
            <w:tcW w:w="7760" w:type="dxa"/>
            <w:tcBorders>
              <w:right w:val="single" w:color="auto" w:sz="4" w:space="0"/>
            </w:tcBorders>
            <w:noWrap w:val="0"/>
            <w:vAlign w:val="center"/>
          </w:tcPr>
          <w:p w14:paraId="3A4B7B0D">
            <w:pPr>
              <w:spacing w:after="156"/>
              <w:jc w:val="left"/>
              <w:rPr>
                <w:rFonts w:hint="eastAsia" w:ascii="宋体" w:hAnsi="宋体" w:eastAsia="宋体" w:cs="宋体"/>
                <w:sz w:val="24"/>
                <w:szCs w:val="24"/>
              </w:rPr>
            </w:pPr>
            <w:r>
              <w:rPr>
                <w:rFonts w:hint="eastAsia" w:ascii="宋体" w:hAnsi="宋体" w:eastAsia="宋体" w:cs="宋体"/>
                <w:sz w:val="24"/>
                <w:szCs w:val="24"/>
              </w:rPr>
              <w:t>四种方式设置治疗方案</w:t>
            </w:r>
          </w:p>
        </w:tc>
      </w:tr>
      <w:tr w14:paraId="500B84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7EAABBAB">
            <w:pPr>
              <w:jc w:val="center"/>
              <w:rPr>
                <w:rFonts w:hint="eastAsia" w:ascii="宋体" w:hAnsi="宋体" w:eastAsia="宋体" w:cs="宋体"/>
                <w:sz w:val="24"/>
                <w:szCs w:val="24"/>
              </w:rPr>
            </w:pPr>
            <w:r>
              <w:rPr>
                <w:rFonts w:hint="eastAsia" w:ascii="宋体" w:hAnsi="宋体" w:eastAsia="宋体" w:cs="宋体"/>
                <w:sz w:val="24"/>
                <w:szCs w:val="24"/>
              </w:rPr>
              <w:t>3.1.1</w:t>
            </w:r>
          </w:p>
        </w:tc>
        <w:tc>
          <w:tcPr>
            <w:tcW w:w="7760" w:type="dxa"/>
            <w:tcBorders>
              <w:right w:val="single" w:color="auto" w:sz="4" w:space="0"/>
            </w:tcBorders>
            <w:noWrap w:val="0"/>
            <w:vAlign w:val="center"/>
          </w:tcPr>
          <w:p w14:paraId="24EED7C6">
            <w:pPr>
              <w:spacing w:after="156"/>
              <w:jc w:val="left"/>
              <w:rPr>
                <w:rFonts w:hint="eastAsia" w:ascii="宋体" w:hAnsi="宋体" w:eastAsia="宋体" w:cs="宋体"/>
                <w:sz w:val="24"/>
                <w:szCs w:val="24"/>
              </w:rPr>
            </w:pPr>
            <w:r>
              <w:rPr>
                <w:rFonts w:hint="eastAsia" w:ascii="宋体" w:hAnsi="宋体" w:eastAsia="宋体" w:cs="宋体"/>
                <w:sz w:val="24"/>
                <w:szCs w:val="24"/>
              </w:rPr>
              <w:t>≥10个快速链接适应症。包含：临床常见病症，供临床治疗使用</w:t>
            </w:r>
          </w:p>
        </w:tc>
      </w:tr>
      <w:tr w14:paraId="48134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68D64E8F">
            <w:pPr>
              <w:jc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sz w:val="24"/>
                <w:szCs w:val="24"/>
              </w:rPr>
              <w:t>3.1.2</w:t>
            </w:r>
          </w:p>
        </w:tc>
        <w:tc>
          <w:tcPr>
            <w:tcW w:w="7760" w:type="dxa"/>
            <w:tcBorders>
              <w:right w:val="single" w:color="auto" w:sz="4" w:space="0"/>
            </w:tcBorders>
            <w:noWrap w:val="0"/>
            <w:vAlign w:val="center"/>
          </w:tcPr>
          <w:p w14:paraId="0F074695">
            <w:pPr>
              <w:spacing w:after="156"/>
              <w:jc w:val="left"/>
              <w:rPr>
                <w:rFonts w:hint="eastAsia" w:ascii="宋体" w:hAnsi="宋体" w:eastAsia="宋体" w:cs="宋体"/>
                <w:sz w:val="24"/>
                <w:szCs w:val="24"/>
              </w:rPr>
            </w:pPr>
            <w:r>
              <w:rPr>
                <w:rFonts w:hint="eastAsia" w:ascii="宋体" w:hAnsi="宋体" w:eastAsia="宋体" w:cs="宋体"/>
                <w:sz w:val="24"/>
                <w:szCs w:val="24"/>
              </w:rPr>
              <w:t>≥80个临床方案。根据身体部位选择相应方案。临床方案包含：治疗参数、治疗部位图片等信息</w:t>
            </w:r>
          </w:p>
        </w:tc>
      </w:tr>
      <w:tr w14:paraId="33673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7FEED01A">
            <w:pPr>
              <w:jc w:val="center"/>
              <w:rPr>
                <w:rFonts w:hint="eastAsia" w:ascii="宋体" w:hAnsi="宋体" w:eastAsia="宋体" w:cs="宋体"/>
                <w:sz w:val="24"/>
                <w:szCs w:val="24"/>
              </w:rPr>
            </w:pPr>
            <w:r>
              <w:rPr>
                <w:rFonts w:hint="eastAsia" w:ascii="宋体" w:hAnsi="宋体" w:eastAsia="宋体" w:cs="宋体"/>
                <w:sz w:val="24"/>
                <w:szCs w:val="24"/>
              </w:rPr>
              <w:t>3.1.3</w:t>
            </w:r>
          </w:p>
        </w:tc>
        <w:tc>
          <w:tcPr>
            <w:tcW w:w="7760" w:type="dxa"/>
            <w:tcBorders>
              <w:right w:val="single" w:color="auto" w:sz="4" w:space="0"/>
            </w:tcBorders>
            <w:noWrap w:val="0"/>
            <w:vAlign w:val="center"/>
          </w:tcPr>
          <w:p w14:paraId="30733F8B">
            <w:pPr>
              <w:spacing w:after="156"/>
              <w:jc w:val="left"/>
              <w:rPr>
                <w:rFonts w:hint="eastAsia" w:ascii="宋体" w:hAnsi="宋体" w:eastAsia="宋体" w:cs="宋体"/>
                <w:sz w:val="24"/>
                <w:szCs w:val="24"/>
              </w:rPr>
            </w:pPr>
            <w:r>
              <w:rPr>
                <w:rFonts w:hint="eastAsia" w:ascii="宋体" w:hAnsi="宋体" w:eastAsia="宋体" w:cs="宋体"/>
                <w:sz w:val="24"/>
                <w:szCs w:val="24"/>
              </w:rPr>
              <w:t>≥200个自定义处方，可编辑储存治疗信息</w:t>
            </w:r>
          </w:p>
        </w:tc>
      </w:tr>
      <w:tr w14:paraId="6359CF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11472DE8">
            <w:pPr>
              <w:jc w:val="center"/>
              <w:rPr>
                <w:rFonts w:hint="eastAsia" w:ascii="宋体" w:hAnsi="宋体" w:eastAsia="宋体" w:cs="宋体"/>
                <w:sz w:val="24"/>
                <w:szCs w:val="24"/>
              </w:rPr>
            </w:pPr>
            <w:r>
              <w:rPr>
                <w:rFonts w:hint="eastAsia" w:ascii="宋体" w:hAnsi="宋体" w:eastAsia="宋体" w:cs="宋体"/>
                <w:sz w:val="24"/>
                <w:szCs w:val="24"/>
              </w:rPr>
              <w:t>3.1.4</w:t>
            </w:r>
          </w:p>
        </w:tc>
        <w:tc>
          <w:tcPr>
            <w:tcW w:w="7760" w:type="dxa"/>
            <w:tcBorders>
              <w:right w:val="single" w:color="auto" w:sz="4" w:space="0"/>
            </w:tcBorders>
            <w:noWrap w:val="0"/>
            <w:vAlign w:val="center"/>
          </w:tcPr>
          <w:p w14:paraId="15D5EAFE">
            <w:pPr>
              <w:spacing w:after="156"/>
              <w:jc w:val="left"/>
              <w:rPr>
                <w:rFonts w:hint="eastAsia" w:ascii="宋体" w:hAnsi="宋体" w:eastAsia="宋体" w:cs="宋体"/>
                <w:sz w:val="24"/>
                <w:szCs w:val="24"/>
              </w:rPr>
            </w:pPr>
            <w:r>
              <w:rPr>
                <w:rFonts w:hint="eastAsia" w:ascii="宋体" w:hAnsi="宋体" w:eastAsia="宋体" w:cs="宋体"/>
                <w:sz w:val="24"/>
                <w:szCs w:val="24"/>
              </w:rPr>
              <w:t>主界面可人工编辑治疗方案，简单方便</w:t>
            </w:r>
          </w:p>
        </w:tc>
      </w:tr>
      <w:tr w14:paraId="70F28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050D956B">
            <w:pPr>
              <w:jc w:val="center"/>
              <w:rPr>
                <w:rFonts w:hint="eastAsia" w:ascii="宋体" w:hAnsi="宋体" w:eastAsia="宋体" w:cs="宋体"/>
                <w:sz w:val="24"/>
                <w:szCs w:val="24"/>
              </w:rPr>
            </w:pPr>
            <w:r>
              <w:rPr>
                <w:rFonts w:hint="eastAsia" w:ascii="宋体" w:hAnsi="宋体" w:eastAsia="宋体" w:cs="宋体"/>
                <w:sz w:val="24"/>
                <w:szCs w:val="24"/>
              </w:rPr>
              <w:t>▲3.2</w:t>
            </w:r>
          </w:p>
        </w:tc>
        <w:tc>
          <w:tcPr>
            <w:tcW w:w="7760" w:type="dxa"/>
            <w:tcBorders>
              <w:right w:val="single" w:color="auto" w:sz="4" w:space="0"/>
            </w:tcBorders>
            <w:noWrap w:val="0"/>
            <w:vAlign w:val="center"/>
          </w:tcPr>
          <w:p w14:paraId="36D0F712">
            <w:pPr>
              <w:spacing w:after="156"/>
              <w:jc w:val="left"/>
              <w:rPr>
                <w:rFonts w:hint="eastAsia" w:ascii="宋体" w:hAnsi="宋体" w:eastAsia="宋体" w:cs="宋体"/>
                <w:sz w:val="24"/>
                <w:szCs w:val="24"/>
              </w:rPr>
            </w:pPr>
            <w:r>
              <w:rPr>
                <w:rFonts w:hint="eastAsia" w:ascii="宋体" w:hAnsi="宋体" w:eastAsia="宋体" w:cs="宋体"/>
                <w:sz w:val="24"/>
                <w:szCs w:val="24"/>
              </w:rPr>
              <w:t>能量能级自动调节功能：以患者实际情况为基础，能量能级可自动、平稳梯度递增，增量指标为0.1bar</w:t>
            </w:r>
          </w:p>
        </w:tc>
      </w:tr>
      <w:tr w14:paraId="60F405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67D0495E">
            <w:pPr>
              <w:jc w:val="center"/>
              <w:rPr>
                <w:rFonts w:hint="eastAsia" w:ascii="宋体" w:hAnsi="宋体" w:eastAsia="宋体" w:cs="宋体"/>
                <w:sz w:val="24"/>
                <w:szCs w:val="24"/>
              </w:rPr>
            </w:pPr>
            <w:r>
              <w:rPr>
                <w:rFonts w:hint="eastAsia" w:ascii="宋体" w:hAnsi="宋体" w:eastAsia="宋体" w:cs="宋体"/>
                <w:sz w:val="24"/>
                <w:szCs w:val="24"/>
              </w:rPr>
              <w:t>3.3</w:t>
            </w:r>
          </w:p>
        </w:tc>
        <w:tc>
          <w:tcPr>
            <w:tcW w:w="7760" w:type="dxa"/>
            <w:tcBorders>
              <w:right w:val="single" w:color="auto" w:sz="4" w:space="0"/>
            </w:tcBorders>
            <w:noWrap w:val="0"/>
            <w:vAlign w:val="center"/>
          </w:tcPr>
          <w:p w14:paraId="37E1D71F">
            <w:pPr>
              <w:spacing w:after="156"/>
              <w:jc w:val="left"/>
              <w:rPr>
                <w:rFonts w:hint="eastAsia" w:ascii="宋体" w:hAnsi="宋体" w:eastAsia="宋体" w:cs="宋体"/>
                <w:sz w:val="24"/>
                <w:szCs w:val="24"/>
              </w:rPr>
            </w:pPr>
            <w:r>
              <w:rPr>
                <w:rFonts w:hint="eastAsia" w:ascii="宋体" w:hAnsi="宋体" w:eastAsia="宋体" w:cs="宋体"/>
                <w:sz w:val="24"/>
                <w:szCs w:val="24"/>
              </w:rPr>
              <w:t>配备患者医疗信息IC卡：可储存≥14个患者治疗方案。治疗方案具有检索、查看、编辑疼痛资料、保存治疗信息等功能</w:t>
            </w:r>
          </w:p>
        </w:tc>
      </w:tr>
      <w:tr w14:paraId="3D5B3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08697D77">
            <w:pPr>
              <w:jc w:val="center"/>
              <w:rPr>
                <w:rFonts w:hint="eastAsia" w:ascii="宋体" w:hAnsi="宋体" w:eastAsia="宋体" w:cs="宋体"/>
                <w:sz w:val="24"/>
                <w:szCs w:val="24"/>
              </w:rPr>
            </w:pPr>
            <w:r>
              <w:rPr>
                <w:rFonts w:hint="eastAsia" w:ascii="宋体" w:hAnsi="宋体" w:eastAsia="宋体" w:cs="宋体"/>
                <w:sz w:val="24"/>
                <w:szCs w:val="24"/>
              </w:rPr>
              <w:t>3.4</w:t>
            </w:r>
          </w:p>
        </w:tc>
        <w:tc>
          <w:tcPr>
            <w:tcW w:w="7760" w:type="dxa"/>
            <w:tcBorders>
              <w:right w:val="single" w:color="auto" w:sz="4" w:space="0"/>
            </w:tcBorders>
            <w:noWrap w:val="0"/>
            <w:vAlign w:val="center"/>
          </w:tcPr>
          <w:p w14:paraId="7E74AC15">
            <w:pPr>
              <w:spacing w:after="156"/>
              <w:jc w:val="left"/>
              <w:rPr>
                <w:rFonts w:hint="eastAsia" w:ascii="宋体" w:hAnsi="宋体" w:eastAsia="宋体" w:cs="宋体"/>
                <w:sz w:val="24"/>
                <w:szCs w:val="24"/>
              </w:rPr>
            </w:pPr>
            <w:r>
              <w:rPr>
                <w:rFonts w:hint="eastAsia" w:ascii="宋体" w:hAnsi="宋体" w:eastAsia="宋体" w:cs="宋体"/>
                <w:sz w:val="24"/>
                <w:szCs w:val="24"/>
              </w:rPr>
              <w:t>界面显示功能：6英寸彩色液晶触摸屏操作界面，45度仰角，机头可360度旋转</w:t>
            </w:r>
          </w:p>
        </w:tc>
      </w:tr>
      <w:tr w14:paraId="2C205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43A136C0">
            <w:pPr>
              <w:jc w:val="center"/>
              <w:rPr>
                <w:rFonts w:hint="eastAsia" w:ascii="宋体" w:hAnsi="宋体" w:eastAsia="宋体" w:cs="宋体"/>
                <w:sz w:val="24"/>
                <w:szCs w:val="24"/>
              </w:rPr>
            </w:pPr>
            <w:r>
              <w:rPr>
                <w:rFonts w:hint="eastAsia" w:ascii="宋体" w:hAnsi="宋体" w:eastAsia="宋体" w:cs="宋体"/>
                <w:sz w:val="24"/>
                <w:szCs w:val="24"/>
              </w:rPr>
              <w:t>3.5</w:t>
            </w:r>
          </w:p>
        </w:tc>
        <w:tc>
          <w:tcPr>
            <w:tcW w:w="7760" w:type="dxa"/>
            <w:tcBorders>
              <w:right w:val="single" w:color="auto" w:sz="4" w:space="0"/>
            </w:tcBorders>
            <w:noWrap w:val="0"/>
            <w:vAlign w:val="center"/>
          </w:tcPr>
          <w:p w14:paraId="236D2091">
            <w:pPr>
              <w:spacing w:after="156"/>
              <w:jc w:val="left"/>
              <w:rPr>
                <w:rFonts w:hint="eastAsia" w:ascii="宋体" w:hAnsi="宋体" w:eastAsia="宋体" w:cs="宋体"/>
                <w:sz w:val="24"/>
                <w:szCs w:val="24"/>
              </w:rPr>
            </w:pPr>
            <w:r>
              <w:rPr>
                <w:rFonts w:hint="eastAsia" w:ascii="宋体" w:hAnsi="宋体" w:eastAsia="宋体" w:cs="宋体"/>
                <w:sz w:val="24"/>
                <w:szCs w:val="24"/>
              </w:rPr>
              <w:t>双重开关功能:主机开关和手柄开关，双重保护，使用安全</w:t>
            </w:r>
          </w:p>
        </w:tc>
      </w:tr>
      <w:tr w14:paraId="5190E3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6A57DBB9">
            <w:pPr>
              <w:jc w:val="center"/>
              <w:rPr>
                <w:rFonts w:hint="eastAsia" w:ascii="宋体" w:hAnsi="宋体" w:eastAsia="宋体" w:cs="宋体"/>
                <w:sz w:val="24"/>
                <w:szCs w:val="24"/>
              </w:rPr>
            </w:pPr>
            <w:r>
              <w:rPr>
                <w:rFonts w:hint="eastAsia" w:ascii="宋体" w:hAnsi="宋体" w:eastAsia="宋体" w:cs="宋体"/>
                <w:sz w:val="24"/>
                <w:szCs w:val="24"/>
              </w:rPr>
              <w:t>3.6</w:t>
            </w:r>
          </w:p>
        </w:tc>
        <w:tc>
          <w:tcPr>
            <w:tcW w:w="7760" w:type="dxa"/>
            <w:tcBorders>
              <w:right w:val="single" w:color="auto" w:sz="4" w:space="0"/>
            </w:tcBorders>
            <w:noWrap w:val="0"/>
            <w:vAlign w:val="center"/>
          </w:tcPr>
          <w:p w14:paraId="228C2E13">
            <w:pPr>
              <w:spacing w:after="156"/>
              <w:jc w:val="left"/>
              <w:rPr>
                <w:rFonts w:hint="eastAsia" w:ascii="宋体" w:hAnsi="宋体" w:eastAsia="宋体" w:cs="宋体"/>
                <w:sz w:val="24"/>
                <w:szCs w:val="24"/>
              </w:rPr>
            </w:pPr>
            <w:r>
              <w:rPr>
                <w:rFonts w:hint="eastAsia" w:ascii="宋体" w:hAnsi="宋体" w:eastAsia="宋体" w:cs="宋体"/>
                <w:sz w:val="24"/>
                <w:szCs w:val="24"/>
              </w:rPr>
              <w:t>治疗系统提供全套的治疗参考信息:包含人体生理结构图、冲击波手枪传导子治疗位置、发散式冲击波治疗理论依据、禁忌症及传导子参数介绍等</w:t>
            </w:r>
          </w:p>
        </w:tc>
      </w:tr>
      <w:tr w14:paraId="6D0E97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3" w:hRule="atLeast"/>
        </w:trPr>
        <w:tc>
          <w:tcPr>
            <w:tcW w:w="1507" w:type="dxa"/>
            <w:noWrap w:val="0"/>
            <w:vAlign w:val="center"/>
          </w:tcPr>
          <w:p w14:paraId="622D4DD5">
            <w:pPr>
              <w:jc w:val="center"/>
              <w:rPr>
                <w:rFonts w:hint="eastAsia" w:ascii="宋体" w:hAnsi="宋体" w:eastAsia="宋体" w:cs="宋体"/>
                <w:sz w:val="24"/>
                <w:szCs w:val="24"/>
              </w:rPr>
            </w:pPr>
            <w:r>
              <w:rPr>
                <w:rFonts w:hint="eastAsia" w:ascii="宋体" w:hAnsi="宋体" w:eastAsia="宋体" w:cs="宋体"/>
                <w:sz w:val="24"/>
                <w:szCs w:val="24"/>
              </w:rPr>
              <w:t>3.7</w:t>
            </w:r>
          </w:p>
        </w:tc>
        <w:tc>
          <w:tcPr>
            <w:tcW w:w="7760" w:type="dxa"/>
            <w:tcBorders>
              <w:right w:val="single" w:color="auto" w:sz="4" w:space="0"/>
            </w:tcBorders>
            <w:noWrap w:val="0"/>
            <w:vAlign w:val="center"/>
          </w:tcPr>
          <w:p w14:paraId="14E51A95">
            <w:pPr>
              <w:spacing w:line="273" w:lineRule="auto"/>
              <w:jc w:val="left"/>
              <w:rPr>
                <w:rFonts w:hint="eastAsia" w:ascii="宋体" w:hAnsi="宋体" w:eastAsia="宋体" w:cs="宋体"/>
                <w:sz w:val="24"/>
                <w:szCs w:val="24"/>
              </w:rPr>
            </w:pPr>
            <w:r>
              <w:rPr>
                <w:rFonts w:hint="eastAsia" w:ascii="宋体" w:hAnsi="宋体" w:eastAsia="宋体" w:cs="宋体"/>
                <w:sz w:val="24"/>
                <w:szCs w:val="24"/>
              </w:rPr>
              <w:t>振动治疗技术：具备</w:t>
            </w:r>
          </w:p>
        </w:tc>
      </w:tr>
      <w:tr w14:paraId="6C516F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trPr>
        <w:tc>
          <w:tcPr>
            <w:tcW w:w="1507" w:type="dxa"/>
            <w:noWrap w:val="0"/>
            <w:vAlign w:val="center"/>
          </w:tcPr>
          <w:p w14:paraId="729B01A8">
            <w:pPr>
              <w:jc w:val="center"/>
              <w:rPr>
                <w:rFonts w:hint="eastAsia" w:ascii="宋体" w:hAnsi="宋体" w:eastAsia="宋体" w:cs="宋体"/>
                <w:sz w:val="24"/>
                <w:szCs w:val="24"/>
              </w:rPr>
            </w:pPr>
            <w:r>
              <w:rPr>
                <w:rFonts w:hint="eastAsia" w:ascii="宋体" w:hAnsi="宋体" w:eastAsia="宋体" w:cs="宋体"/>
                <w:b/>
                <w:bCs/>
                <w:sz w:val="24"/>
                <w:szCs w:val="24"/>
              </w:rPr>
              <w:t>四</w:t>
            </w:r>
          </w:p>
        </w:tc>
        <w:tc>
          <w:tcPr>
            <w:tcW w:w="7760" w:type="dxa"/>
            <w:tcBorders>
              <w:right w:val="single" w:color="auto" w:sz="4" w:space="0"/>
            </w:tcBorders>
            <w:noWrap w:val="0"/>
            <w:vAlign w:val="center"/>
          </w:tcPr>
          <w:p w14:paraId="65F45FB6">
            <w:pPr>
              <w:jc w:val="left"/>
              <w:rPr>
                <w:rFonts w:hint="eastAsia" w:ascii="宋体" w:hAnsi="宋体" w:eastAsia="宋体" w:cs="宋体"/>
                <w:sz w:val="24"/>
                <w:szCs w:val="24"/>
              </w:rPr>
            </w:pPr>
            <w:r>
              <w:rPr>
                <w:rFonts w:hint="eastAsia" w:ascii="宋体" w:hAnsi="宋体" w:eastAsia="宋体" w:cs="宋体"/>
                <w:b/>
                <w:bCs/>
                <w:sz w:val="24"/>
                <w:szCs w:val="24"/>
              </w:rPr>
              <w:t>主要配置清单</w:t>
            </w:r>
          </w:p>
        </w:tc>
      </w:tr>
      <w:tr w14:paraId="7310DF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3" w:hRule="atLeast"/>
        </w:trPr>
        <w:tc>
          <w:tcPr>
            <w:tcW w:w="1507" w:type="dxa"/>
            <w:noWrap w:val="0"/>
            <w:vAlign w:val="center"/>
          </w:tcPr>
          <w:p w14:paraId="247CE844">
            <w:pPr>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w:t>
            </w:r>
          </w:p>
        </w:tc>
        <w:tc>
          <w:tcPr>
            <w:tcW w:w="7760" w:type="dxa"/>
            <w:tcBorders>
              <w:right w:val="single" w:color="auto" w:sz="4" w:space="0"/>
            </w:tcBorders>
            <w:noWrap w:val="0"/>
            <w:vAlign w:val="center"/>
          </w:tcPr>
          <w:p w14:paraId="42165D42">
            <w:pPr>
              <w:ind w:left="480" w:leftChars="0" w:hanging="480" w:hangingChars="200"/>
              <w:jc w:val="left"/>
              <w:rPr>
                <w:rFonts w:hint="eastAsia" w:ascii="宋体" w:hAnsi="宋体" w:eastAsia="宋体" w:cs="宋体"/>
                <w:sz w:val="24"/>
                <w:szCs w:val="24"/>
              </w:rPr>
            </w:pPr>
            <w:r>
              <w:rPr>
                <w:rFonts w:hint="eastAsia" w:ascii="宋体" w:hAnsi="宋体" w:eastAsia="宋体" w:cs="宋体"/>
                <w:sz w:val="24"/>
                <w:szCs w:val="24"/>
              </w:rPr>
              <w:t xml:space="preserve">体外冲击波 主机  1台/套                                           </w:t>
            </w:r>
          </w:p>
        </w:tc>
      </w:tr>
      <w:tr w14:paraId="57AC87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1507" w:type="dxa"/>
            <w:noWrap w:val="0"/>
            <w:vAlign w:val="center"/>
          </w:tcPr>
          <w:p w14:paraId="4BE869A4">
            <w:pPr>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w:t>
            </w:r>
          </w:p>
        </w:tc>
        <w:tc>
          <w:tcPr>
            <w:tcW w:w="7760" w:type="dxa"/>
            <w:tcBorders>
              <w:right w:val="single" w:color="auto" w:sz="4" w:space="0"/>
            </w:tcBorders>
            <w:noWrap w:val="0"/>
            <w:vAlign w:val="center"/>
          </w:tcPr>
          <w:p w14:paraId="0729561D">
            <w:pPr>
              <w:jc w:val="left"/>
              <w:rPr>
                <w:rFonts w:hint="eastAsia" w:ascii="宋体" w:hAnsi="宋体" w:eastAsia="宋体" w:cs="宋体"/>
                <w:sz w:val="24"/>
                <w:szCs w:val="24"/>
              </w:rPr>
            </w:pPr>
            <w:r>
              <w:rPr>
                <w:rFonts w:hint="eastAsia" w:ascii="宋体" w:hAnsi="宋体" w:eastAsia="宋体" w:cs="宋体"/>
                <w:sz w:val="24"/>
                <w:szCs w:val="24"/>
              </w:rPr>
              <w:t xml:space="preserve">发射手枪    1把                                      </w:t>
            </w:r>
          </w:p>
        </w:tc>
      </w:tr>
    </w:tbl>
    <w:p w14:paraId="5D0A6C33">
      <w:pPr>
        <w:pStyle w:val="3"/>
        <w:spacing w:line="360" w:lineRule="auto"/>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三、商务条款</w:t>
      </w:r>
    </w:p>
    <w:p w14:paraId="330C484E">
      <w:pPr>
        <w:autoSpaceDE w:val="0"/>
        <w:autoSpaceDN w:val="0"/>
        <w:spacing w:line="360" w:lineRule="auto"/>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总体要求：</w:t>
      </w:r>
    </w:p>
    <w:p w14:paraId="64819C10">
      <w:pPr>
        <w:tabs>
          <w:tab w:val="left" w:pos="5500"/>
        </w:tabs>
        <w:autoSpaceDE w:val="0"/>
        <w:adjustRightInd w:val="0"/>
        <w:spacing w:line="360" w:lineRule="auto"/>
        <w:ind w:firstLine="4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kern w:val="0"/>
          <w:sz w:val="24"/>
          <w:highlight w:val="none"/>
          <w:u w:val="none"/>
          <w:lang w:val="en-US" w:eastAsia="zh-CN"/>
        </w:rPr>
        <w:t>中标供应商</w:t>
      </w:r>
      <w:r>
        <w:rPr>
          <w:rFonts w:hint="eastAsia" w:ascii="宋体" w:hAnsi="宋体" w:eastAsia="宋体" w:cs="宋体"/>
          <w:color w:val="auto"/>
          <w:kern w:val="0"/>
          <w:sz w:val="24"/>
          <w:highlight w:val="none"/>
          <w:u w:val="none"/>
        </w:rPr>
        <w:t>保证所供商品(包括商品部件、配件)是202</w:t>
      </w:r>
      <w:r>
        <w:rPr>
          <w:rFonts w:hint="eastAsia" w:ascii="宋体" w:hAnsi="宋体" w:eastAsia="宋体" w:cs="宋体"/>
          <w:color w:val="auto"/>
          <w:kern w:val="0"/>
          <w:sz w:val="24"/>
          <w:highlight w:val="none"/>
          <w:u w:val="none"/>
          <w:lang w:val="en-US" w:eastAsia="zh-CN"/>
        </w:rPr>
        <w:t>4</w:t>
      </w:r>
      <w:r>
        <w:rPr>
          <w:rFonts w:hint="eastAsia" w:ascii="宋体" w:hAnsi="宋体" w:eastAsia="宋体" w:cs="宋体"/>
          <w:color w:val="auto"/>
          <w:kern w:val="0"/>
          <w:sz w:val="24"/>
          <w:highlight w:val="none"/>
          <w:u w:val="none"/>
        </w:rPr>
        <w:t>年1月1日以后新生</w:t>
      </w:r>
      <w:r>
        <w:rPr>
          <w:rFonts w:hint="eastAsia" w:ascii="宋体" w:hAnsi="宋体" w:eastAsia="宋体" w:cs="宋体"/>
          <w:color w:val="auto"/>
          <w:sz w:val="24"/>
          <w:highlight w:val="none"/>
          <w:u w:val="none"/>
        </w:rPr>
        <w:t>产的、未使用过的，</w:t>
      </w:r>
      <w:r>
        <w:rPr>
          <w:rFonts w:hint="eastAsia" w:ascii="宋体" w:hAnsi="宋体" w:eastAsia="宋体" w:cs="宋体"/>
          <w:color w:val="auto"/>
          <w:kern w:val="0"/>
          <w:sz w:val="24"/>
          <w:highlight w:val="none"/>
          <w:u w:val="none"/>
        </w:rPr>
        <w:t>符合国家规定的技术规格和质量标准的合格产品，并且是完全符合本次招标文件(包括补充更正，如有)中采购货物要求所规定的技术参数和质量要求。</w:t>
      </w:r>
    </w:p>
    <w:p w14:paraId="661698F6">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但最低免费整体质保期不得少于</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eastAsia="zh-CN"/>
        </w:rPr>
        <w:t>。</w:t>
      </w:r>
    </w:p>
    <w:p w14:paraId="50D7B9F2">
      <w:pPr>
        <w:autoSpaceDE w:val="0"/>
        <w:autoSpaceDN w:val="0"/>
        <w:snapToGrid w:val="0"/>
        <w:spacing w:line="360" w:lineRule="auto"/>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2、售后服务</w:t>
      </w:r>
    </w:p>
    <w:p w14:paraId="433C18E3">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提供≥1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3C360DDD">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在设备（或系统）整个使用期内，卖方应确保正常使用，在接到用户维修要求后在1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05C647C0">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3）在质保期内，中标供应商应负责对其提供的设备进行现场维修、损坏件更换，不收取额外费用，响应时间必须满足采购人工作正常运行的要求。</w:t>
      </w:r>
    </w:p>
    <w:p w14:paraId="4516C613">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4）供应商在投标文件中须说明保修期内提供的服务计划。</w:t>
      </w:r>
    </w:p>
    <w:p w14:paraId="4B1B5FA4">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rPr>
        <w:t>培训</w:t>
      </w:r>
    </w:p>
    <w:p w14:paraId="2F6BC81C">
      <w:pPr>
        <w:shd w:val="clear" w:color="auto" w:fill="auto"/>
        <w:autoSpaceDE w:val="0"/>
        <w:autoSpaceDN w:val="0"/>
        <w:adjustRightInd w:val="0"/>
        <w:snapToGrid w:val="0"/>
        <w:spacing w:line="360" w:lineRule="auto"/>
        <w:ind w:firstLine="240" w:firstLineChars="1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37126CEE">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完成时间</w:t>
      </w:r>
    </w:p>
    <w:p w14:paraId="09804965">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中标人在签订合同后，必须在60日历天内按采购单位要求完成交货、调试并交付使用。如在规定的时间内由于供应商的原因不能完成交货的，中标人应承担由此给采购单位造成的损失。</w:t>
      </w:r>
    </w:p>
    <w:p w14:paraId="1E38E682">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1FC9ACBF">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安装标准：符合我国国家有关技术规范要求和技术标准，所有的软件和硬件必须保证同时安装到位。</w:t>
      </w:r>
    </w:p>
    <w:p w14:paraId="7ACF3F56">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中标方免费提供中标设备（软件和硬件）的安装调试服务。</w:t>
      </w:r>
    </w:p>
    <w:p w14:paraId="4DD9D1EE">
      <w:pPr>
        <w:shd w:val="clear" w:color="auto" w:fill="auto"/>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投标方应在投标文件中应提供安装计划、对安装场地和环境的要求。</w:t>
      </w:r>
      <w:r>
        <w:rPr>
          <w:rFonts w:hint="eastAsia" w:ascii="宋体" w:hAnsi="宋体" w:cs="宋体"/>
          <w:color w:val="auto"/>
          <w:sz w:val="24"/>
          <w:szCs w:val="24"/>
          <w:highlight w:val="none"/>
          <w:lang w:val="en-US" w:eastAsia="zh-CN"/>
        </w:rPr>
        <w:t xml:space="preserve"> </w:t>
      </w:r>
    </w:p>
    <w:p w14:paraId="4F66FB7C">
      <w:p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、验收</w:t>
      </w:r>
    </w:p>
    <w:p w14:paraId="559434A1">
      <w:pPr>
        <w:widowControl/>
        <w:autoSpaceDE w:val="0"/>
        <w:autoSpaceDN w:val="0"/>
        <w:spacing w:line="360" w:lineRule="auto"/>
        <w:ind w:left="-181" w:leftChars="-86" w:right="-178" w:rightChars="-85" w:firstLine="600" w:firstLineChars="25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lang w:val="en-US" w:eastAsia="zh-CN"/>
        </w:rPr>
        <w:t>应提供系统设备的有效检验材料，经采购单位认可后，与合同的技术指标一起作为验收标准。采购单位对系统设备验收合格后，在《建德市政府采购验收反馈表》上签署意见并加盖单位公章。验收中发现系统设备达不到验收标准或合同规定的技术指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lang w:val="en-US" w:eastAsia="zh-CN"/>
        </w:rPr>
        <w:t>必须更换，并负担由此给采购单位造成的损失，直到验收合格为止。</w:t>
      </w:r>
    </w:p>
    <w:p w14:paraId="2AC60008">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68B3D4BA">
      <w:pPr>
        <w:widowControl/>
        <w:spacing w:line="360" w:lineRule="auto"/>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24E926E">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、资金支付的方式、时间和条件</w:t>
      </w:r>
    </w:p>
    <w:p w14:paraId="1FC9ADB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采购单位根据合同、投标文件等资料进行验收。</w:t>
      </w:r>
    </w:p>
    <w:p w14:paraId="680A98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eastAsia="zh-CN"/>
        </w:rPr>
        <w:t>合同生效</w:t>
      </w:r>
      <w:r>
        <w:rPr>
          <w:rFonts w:hint="eastAsia" w:ascii="宋体" w:hAnsi="宋体" w:cs="宋体"/>
          <w:b w:val="0"/>
          <w:bCs w:val="0"/>
          <w:color w:val="auto"/>
          <w:sz w:val="24"/>
          <w:szCs w:val="24"/>
          <w:highlight w:val="none"/>
          <w:lang w:val="en-US" w:eastAsia="zh-CN"/>
        </w:rPr>
        <w:t>之日</w:t>
      </w:r>
      <w:r>
        <w:rPr>
          <w:rFonts w:hint="eastAsia" w:ascii="宋体" w:hAnsi="宋体" w:cs="宋体"/>
          <w:b w:val="0"/>
          <w:bCs w:val="0"/>
          <w:color w:val="auto"/>
          <w:sz w:val="24"/>
          <w:szCs w:val="24"/>
          <w:highlight w:val="none"/>
          <w:lang w:eastAsia="zh-CN"/>
        </w:rPr>
        <w:t>后</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个工作日内由采购人向供应商支付合同总价</w:t>
      </w:r>
      <w:r>
        <w:rPr>
          <w:rFonts w:hint="eastAsia" w:ascii="宋体" w:hAnsi="宋体" w:cs="宋体"/>
          <w:b w:val="0"/>
          <w:bCs w:val="0"/>
          <w:color w:val="auto"/>
          <w:sz w:val="24"/>
          <w:szCs w:val="24"/>
          <w:highlight w:val="none"/>
          <w:lang w:val="en-US" w:eastAsia="zh-CN"/>
        </w:rPr>
        <w:t>70</w:t>
      </w:r>
      <w:r>
        <w:rPr>
          <w:rFonts w:hint="eastAsia" w:ascii="宋体" w:hAnsi="宋体" w:cs="宋体"/>
          <w:b w:val="0"/>
          <w:bCs w:val="0"/>
          <w:color w:val="auto"/>
          <w:sz w:val="24"/>
          <w:szCs w:val="24"/>
          <w:highlight w:val="none"/>
          <w:lang w:eastAsia="zh-CN"/>
        </w:rPr>
        <w:t>%的预付款（中标</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需提供相应金额的预付款保函至采购</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）；安装调试完毕，最终竣工验收合格通过后支付合同价的30%项目款</w:t>
      </w:r>
      <w:r>
        <w:rPr>
          <w:rFonts w:hint="eastAsia" w:ascii="宋体" w:hAnsi="宋体" w:eastAsia="宋体" w:cs="宋体"/>
          <w:b w:val="0"/>
          <w:bCs w:val="0"/>
          <w:color w:val="auto"/>
          <w:sz w:val="24"/>
          <w:szCs w:val="24"/>
          <w:highlight w:val="none"/>
          <w:lang w:val="zh-CN" w:eastAsia="zh-CN"/>
        </w:rPr>
        <w:t>。</w:t>
      </w:r>
    </w:p>
    <w:p w14:paraId="521949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sz w:val="24"/>
          <w:szCs w:val="24"/>
          <w:highlight w:val="none"/>
        </w:rPr>
        <w:t>结算时供应商将结款申请1份、发票原件及复印件1份、合同复印件1份和经采购人验收确认的《建德市政府采购验收反馈表》提交采购人，采购人应自收到发票后5个工作日内支付相应款项。</w:t>
      </w:r>
    </w:p>
    <w:p w14:paraId="017CB1F7">
      <w:pPr>
        <w:spacing w:line="360" w:lineRule="auto"/>
        <w:rPr>
          <w:rStyle w:val="353"/>
          <w:rFonts w:hint="eastAsia" w:ascii="宋体" w:hAnsi="宋体" w:eastAsia="宋体" w:cs="宋体"/>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Style w:val="353"/>
          <w:rFonts w:hint="eastAsia" w:ascii="宋体" w:hAnsi="宋体" w:eastAsia="宋体" w:cs="宋体"/>
          <w:bCs/>
          <w:color w:val="auto"/>
          <w:sz w:val="24"/>
          <w:szCs w:val="24"/>
          <w:highlight w:val="none"/>
        </w:rPr>
        <w:t>履约保证金</w:t>
      </w:r>
    </w:p>
    <w:p w14:paraId="209ACD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本项目不收取履约保证金</w:t>
      </w:r>
      <w:r>
        <w:rPr>
          <w:rFonts w:hint="eastAsia" w:ascii="宋体" w:hAnsi="宋体" w:cs="宋体"/>
          <w:color w:val="auto"/>
          <w:sz w:val="24"/>
          <w:szCs w:val="24"/>
          <w:highlight w:val="none"/>
          <w:lang w:val="en-US" w:eastAsia="zh-CN"/>
        </w:rPr>
        <w:t>。</w:t>
      </w:r>
    </w:p>
    <w:p w14:paraId="5236B246">
      <w:pPr>
        <w:spacing w:line="360" w:lineRule="auto"/>
        <w:ind w:firstLine="3253" w:firstLineChars="900"/>
        <w:jc w:val="both"/>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2" w:name="_Toc184310292"/>
      <w:bookmarkEnd w:id="32"/>
      <w:bookmarkStart w:id="33" w:name="_Toc184310282"/>
      <w:bookmarkEnd w:id="33"/>
      <w:bookmarkStart w:id="34" w:name="_Toc184312104"/>
      <w:bookmarkEnd w:id="34"/>
      <w:bookmarkStart w:id="35" w:name="_Toc184314472"/>
      <w:bookmarkEnd w:id="35"/>
      <w:bookmarkStart w:id="36" w:name="_Toc184313310"/>
      <w:bookmarkEnd w:id="36"/>
      <w:bookmarkStart w:id="37" w:name="_Toc184312100"/>
      <w:bookmarkEnd w:id="37"/>
      <w:bookmarkStart w:id="38" w:name="_Toc184313272"/>
      <w:bookmarkEnd w:id="38"/>
      <w:bookmarkStart w:id="39" w:name="_Toc184308099"/>
      <w:bookmarkEnd w:id="39"/>
      <w:bookmarkStart w:id="40" w:name="_Toc184314422"/>
      <w:bookmarkEnd w:id="40"/>
      <w:bookmarkStart w:id="41" w:name="_Toc184312085"/>
      <w:bookmarkEnd w:id="41"/>
      <w:bookmarkStart w:id="42" w:name="_Toc184313289"/>
      <w:bookmarkEnd w:id="42"/>
      <w:bookmarkStart w:id="43" w:name="_Toc184314410"/>
      <w:bookmarkEnd w:id="43"/>
      <w:bookmarkStart w:id="44" w:name="_Toc184314424"/>
      <w:bookmarkEnd w:id="44"/>
      <w:bookmarkStart w:id="45" w:name="_Toc184308081"/>
      <w:bookmarkEnd w:id="45"/>
      <w:bookmarkStart w:id="46" w:name="_Toc184314449"/>
      <w:bookmarkEnd w:id="46"/>
      <w:bookmarkStart w:id="47" w:name="_Toc184313280"/>
      <w:bookmarkEnd w:id="47"/>
      <w:bookmarkStart w:id="48" w:name="_Toc184313285"/>
      <w:bookmarkEnd w:id="48"/>
      <w:bookmarkStart w:id="49" w:name="_Toc184308071"/>
      <w:bookmarkEnd w:id="49"/>
      <w:bookmarkStart w:id="50" w:name="_Toc184312090"/>
      <w:bookmarkEnd w:id="50"/>
      <w:bookmarkStart w:id="51" w:name="_Toc184312109"/>
      <w:bookmarkEnd w:id="51"/>
      <w:bookmarkStart w:id="52" w:name="_Toc184308041"/>
      <w:bookmarkEnd w:id="52"/>
      <w:bookmarkStart w:id="53" w:name="_Toc184312123"/>
      <w:bookmarkEnd w:id="53"/>
      <w:bookmarkStart w:id="54" w:name="_Toc184312134"/>
      <w:bookmarkEnd w:id="54"/>
      <w:bookmarkStart w:id="55" w:name="_Toc184314440"/>
      <w:bookmarkEnd w:id="55"/>
      <w:bookmarkStart w:id="56" w:name="_Toc184314469"/>
      <w:bookmarkEnd w:id="56"/>
      <w:bookmarkStart w:id="57" w:name="_Toc184310339"/>
      <w:bookmarkEnd w:id="57"/>
      <w:bookmarkStart w:id="58" w:name="_Toc184312081"/>
      <w:bookmarkEnd w:id="58"/>
      <w:bookmarkStart w:id="59" w:name="_Toc184308045"/>
      <w:bookmarkEnd w:id="59"/>
      <w:bookmarkStart w:id="60" w:name="_Toc184313304"/>
      <w:bookmarkEnd w:id="60"/>
      <w:bookmarkStart w:id="61" w:name="_Toc184314477"/>
      <w:bookmarkEnd w:id="61"/>
      <w:bookmarkStart w:id="62" w:name="_Toc184312105"/>
      <w:bookmarkEnd w:id="62"/>
      <w:bookmarkStart w:id="63" w:name="_Toc184314426"/>
      <w:bookmarkEnd w:id="63"/>
      <w:bookmarkStart w:id="64" w:name="_Toc184310328"/>
      <w:bookmarkEnd w:id="64"/>
      <w:bookmarkStart w:id="65" w:name="_Toc184310287"/>
      <w:bookmarkEnd w:id="65"/>
      <w:bookmarkStart w:id="66" w:name="_Toc184308087"/>
      <w:bookmarkEnd w:id="66"/>
      <w:bookmarkStart w:id="67" w:name="_Toc184313296"/>
      <w:bookmarkEnd w:id="67"/>
      <w:bookmarkStart w:id="68" w:name="_Toc184313293"/>
      <w:bookmarkEnd w:id="68"/>
      <w:bookmarkStart w:id="69" w:name="_Toc184308076"/>
      <w:bookmarkEnd w:id="69"/>
      <w:bookmarkStart w:id="70" w:name="_Toc184313308"/>
      <w:bookmarkEnd w:id="70"/>
      <w:bookmarkStart w:id="71" w:name="_Toc184308039"/>
      <w:bookmarkEnd w:id="71"/>
      <w:bookmarkStart w:id="72" w:name="_Toc184310333"/>
      <w:bookmarkEnd w:id="72"/>
      <w:bookmarkStart w:id="73" w:name="_Toc184313241"/>
      <w:bookmarkEnd w:id="73"/>
      <w:bookmarkStart w:id="74" w:name="_Toc184310296"/>
      <w:bookmarkEnd w:id="74"/>
      <w:bookmarkStart w:id="75" w:name="_Toc184313277"/>
      <w:bookmarkEnd w:id="75"/>
      <w:bookmarkStart w:id="76" w:name="_Toc184312127"/>
      <w:bookmarkEnd w:id="76"/>
      <w:bookmarkStart w:id="77" w:name="_Toc184312075"/>
      <w:bookmarkEnd w:id="77"/>
      <w:bookmarkStart w:id="78" w:name="_Toc184308060"/>
      <w:bookmarkEnd w:id="78"/>
      <w:bookmarkStart w:id="79" w:name="_Toc184314463"/>
      <w:bookmarkEnd w:id="79"/>
      <w:bookmarkStart w:id="80" w:name="_Toc184308066"/>
      <w:bookmarkEnd w:id="80"/>
      <w:bookmarkStart w:id="81" w:name="_Toc184313252"/>
      <w:bookmarkEnd w:id="81"/>
      <w:bookmarkStart w:id="82" w:name="_Toc184314431"/>
      <w:bookmarkEnd w:id="82"/>
      <w:bookmarkStart w:id="83" w:name="_Toc184314447"/>
      <w:bookmarkEnd w:id="83"/>
      <w:bookmarkStart w:id="84" w:name="_Toc184312136"/>
      <w:bookmarkEnd w:id="84"/>
      <w:bookmarkStart w:id="85" w:name="_Toc184314417"/>
      <w:bookmarkEnd w:id="85"/>
      <w:bookmarkStart w:id="86" w:name="_Toc184308062"/>
      <w:bookmarkEnd w:id="86"/>
      <w:bookmarkStart w:id="87" w:name="_Toc184310284"/>
      <w:bookmarkEnd w:id="87"/>
      <w:bookmarkStart w:id="88" w:name="_Toc184313243"/>
      <w:bookmarkEnd w:id="88"/>
      <w:bookmarkStart w:id="89" w:name="_Toc184308089"/>
      <w:bookmarkEnd w:id="89"/>
      <w:bookmarkStart w:id="90" w:name="_Toc184312071"/>
      <w:bookmarkEnd w:id="90"/>
      <w:bookmarkStart w:id="91" w:name="_Toc184308050"/>
      <w:bookmarkEnd w:id="91"/>
      <w:bookmarkStart w:id="92" w:name="_Toc184310272"/>
      <w:bookmarkEnd w:id="92"/>
      <w:bookmarkStart w:id="93" w:name="_Toc184310332"/>
      <w:bookmarkEnd w:id="93"/>
      <w:bookmarkStart w:id="94" w:name="_Toc184314458"/>
      <w:bookmarkEnd w:id="94"/>
      <w:bookmarkStart w:id="95" w:name="_Toc184308074"/>
      <w:bookmarkEnd w:id="95"/>
      <w:bookmarkStart w:id="96" w:name="_Toc184310303"/>
      <w:bookmarkEnd w:id="96"/>
      <w:bookmarkStart w:id="97" w:name="_Toc184313301"/>
      <w:bookmarkEnd w:id="97"/>
      <w:bookmarkStart w:id="98" w:name="_Toc184310286"/>
      <w:bookmarkEnd w:id="98"/>
      <w:bookmarkStart w:id="99" w:name="_Toc184308040"/>
      <w:bookmarkEnd w:id="99"/>
      <w:bookmarkStart w:id="100" w:name="_Toc184312122"/>
      <w:bookmarkEnd w:id="100"/>
      <w:bookmarkStart w:id="101" w:name="_Toc184308059"/>
      <w:bookmarkEnd w:id="101"/>
      <w:bookmarkStart w:id="102" w:name="_Toc184314470"/>
      <w:bookmarkEnd w:id="102"/>
      <w:bookmarkStart w:id="103" w:name="_Toc184313256"/>
      <w:bookmarkEnd w:id="103"/>
      <w:bookmarkStart w:id="104" w:name="_Toc184314416"/>
      <w:bookmarkEnd w:id="104"/>
      <w:bookmarkStart w:id="105" w:name="_Toc184312113"/>
      <w:bookmarkEnd w:id="105"/>
      <w:bookmarkStart w:id="106" w:name="_Toc184314473"/>
      <w:bookmarkEnd w:id="106"/>
      <w:bookmarkStart w:id="107" w:name="_Toc184313265"/>
      <w:bookmarkEnd w:id="107"/>
      <w:bookmarkStart w:id="108" w:name="_Toc184310323"/>
      <w:bookmarkEnd w:id="108"/>
      <w:bookmarkStart w:id="109" w:name="_Toc184308100"/>
      <w:bookmarkEnd w:id="109"/>
      <w:bookmarkStart w:id="110" w:name="_Toc184310324"/>
      <w:bookmarkEnd w:id="110"/>
      <w:bookmarkStart w:id="111" w:name="_Toc184313270"/>
      <w:bookmarkEnd w:id="111"/>
      <w:bookmarkStart w:id="112" w:name="_Toc184314455"/>
      <w:bookmarkEnd w:id="112"/>
      <w:bookmarkStart w:id="113" w:name="_Toc184308049"/>
      <w:bookmarkEnd w:id="113"/>
      <w:bookmarkStart w:id="114" w:name="_Toc184308103"/>
      <w:bookmarkEnd w:id="114"/>
      <w:bookmarkStart w:id="115" w:name="_Toc184314467"/>
      <w:bookmarkEnd w:id="115"/>
      <w:bookmarkStart w:id="116" w:name="_Toc184313286"/>
      <w:bookmarkEnd w:id="116"/>
      <w:bookmarkStart w:id="117" w:name="_Toc184310308"/>
      <w:bookmarkEnd w:id="117"/>
      <w:bookmarkStart w:id="118" w:name="_Toc184312070"/>
      <w:bookmarkEnd w:id="118"/>
      <w:bookmarkStart w:id="119" w:name="_Toc184312099"/>
      <w:bookmarkEnd w:id="119"/>
      <w:bookmarkStart w:id="120" w:name="_Toc184308090"/>
      <w:bookmarkEnd w:id="120"/>
      <w:bookmarkStart w:id="121" w:name="_Toc184314412"/>
      <w:bookmarkEnd w:id="121"/>
      <w:bookmarkStart w:id="122" w:name="_Toc184313254"/>
      <w:bookmarkEnd w:id="122"/>
      <w:bookmarkStart w:id="123" w:name="_Toc184314419"/>
      <w:bookmarkEnd w:id="123"/>
      <w:bookmarkStart w:id="124" w:name="_Toc184308106"/>
      <w:bookmarkEnd w:id="124"/>
      <w:bookmarkStart w:id="125" w:name="_Toc184308077"/>
      <w:bookmarkEnd w:id="125"/>
      <w:bookmarkStart w:id="126" w:name="_Toc184313292"/>
      <w:bookmarkEnd w:id="126"/>
      <w:bookmarkStart w:id="127" w:name="_Toc184312069"/>
      <w:bookmarkEnd w:id="127"/>
      <w:bookmarkStart w:id="128" w:name="_Toc184312125"/>
      <w:bookmarkEnd w:id="128"/>
      <w:bookmarkStart w:id="129" w:name="_Toc184314427"/>
      <w:bookmarkEnd w:id="129"/>
      <w:bookmarkStart w:id="130" w:name="_Toc184310313"/>
      <w:bookmarkEnd w:id="130"/>
      <w:bookmarkStart w:id="131" w:name="_Toc184310337"/>
      <w:bookmarkEnd w:id="131"/>
      <w:bookmarkStart w:id="132" w:name="_Toc184312120"/>
      <w:bookmarkEnd w:id="132"/>
      <w:bookmarkStart w:id="133" w:name="_Toc184313260"/>
      <w:bookmarkEnd w:id="133"/>
      <w:bookmarkStart w:id="134" w:name="_Toc184312131"/>
      <w:bookmarkEnd w:id="134"/>
      <w:bookmarkStart w:id="135" w:name="_Toc184310275"/>
      <w:bookmarkEnd w:id="135"/>
      <w:bookmarkStart w:id="136" w:name="_Toc184308088"/>
      <w:bookmarkEnd w:id="136"/>
      <w:bookmarkStart w:id="137" w:name="_Toc184312096"/>
      <w:bookmarkEnd w:id="137"/>
      <w:bookmarkStart w:id="138" w:name="_Toc184308082"/>
      <w:bookmarkEnd w:id="138"/>
      <w:bookmarkStart w:id="139" w:name="_Toc184308102"/>
      <w:bookmarkEnd w:id="139"/>
      <w:bookmarkStart w:id="140" w:name="_Toc184313264"/>
      <w:bookmarkEnd w:id="140"/>
      <w:bookmarkStart w:id="141" w:name="_Toc184308058"/>
      <w:bookmarkEnd w:id="141"/>
      <w:bookmarkStart w:id="142" w:name="_Toc184312094"/>
      <w:bookmarkEnd w:id="142"/>
      <w:bookmarkStart w:id="143" w:name="_Toc184313275"/>
      <w:bookmarkEnd w:id="143"/>
      <w:bookmarkStart w:id="144" w:name="_Toc184308053"/>
      <w:bookmarkEnd w:id="144"/>
      <w:bookmarkStart w:id="145" w:name="_Toc184314468"/>
      <w:bookmarkEnd w:id="145"/>
      <w:bookmarkStart w:id="146" w:name="_Toc184312076"/>
      <w:bookmarkEnd w:id="146"/>
      <w:bookmarkStart w:id="147" w:name="_Toc184314418"/>
      <w:bookmarkEnd w:id="147"/>
      <w:bookmarkStart w:id="148" w:name="_Toc184310325"/>
      <w:bookmarkEnd w:id="148"/>
      <w:bookmarkStart w:id="149" w:name="_Toc184314428"/>
      <w:bookmarkEnd w:id="149"/>
      <w:bookmarkStart w:id="150" w:name="_Toc184310336"/>
      <w:bookmarkEnd w:id="150"/>
      <w:bookmarkStart w:id="151" w:name="_Toc184313244"/>
      <w:bookmarkEnd w:id="151"/>
      <w:bookmarkStart w:id="152" w:name="_Toc184312087"/>
      <w:bookmarkEnd w:id="152"/>
      <w:bookmarkStart w:id="153" w:name="_Toc184312128"/>
      <w:bookmarkEnd w:id="153"/>
      <w:bookmarkStart w:id="154" w:name="_Toc184310329"/>
      <w:bookmarkEnd w:id="154"/>
      <w:bookmarkStart w:id="155" w:name="_Toc184313240"/>
      <w:bookmarkEnd w:id="155"/>
      <w:bookmarkStart w:id="156" w:name="_Toc184310304"/>
      <w:bookmarkEnd w:id="156"/>
      <w:bookmarkStart w:id="157" w:name="_Toc184312093"/>
      <w:bookmarkEnd w:id="157"/>
      <w:bookmarkStart w:id="158" w:name="_Toc184314432"/>
      <w:bookmarkEnd w:id="158"/>
      <w:bookmarkStart w:id="159" w:name="_Toc184312121"/>
      <w:bookmarkEnd w:id="159"/>
      <w:bookmarkStart w:id="160" w:name="_Toc184310318"/>
      <w:bookmarkEnd w:id="160"/>
      <w:bookmarkStart w:id="161" w:name="_Toc184308069"/>
      <w:bookmarkEnd w:id="161"/>
      <w:bookmarkStart w:id="162" w:name="_Toc184313259"/>
      <w:bookmarkEnd w:id="162"/>
      <w:bookmarkStart w:id="163" w:name="_Toc184310311"/>
      <w:bookmarkEnd w:id="163"/>
      <w:bookmarkStart w:id="164" w:name="_Toc184314460"/>
      <w:bookmarkEnd w:id="164"/>
      <w:bookmarkStart w:id="165" w:name="_Toc184312108"/>
      <w:bookmarkEnd w:id="165"/>
      <w:bookmarkStart w:id="166" w:name="_Toc184312083"/>
      <w:bookmarkEnd w:id="166"/>
      <w:bookmarkStart w:id="167" w:name="_Toc184310280"/>
      <w:bookmarkEnd w:id="167"/>
      <w:bookmarkStart w:id="168" w:name="_Toc184312111"/>
      <w:bookmarkEnd w:id="168"/>
      <w:bookmarkStart w:id="169" w:name="_Toc184310335"/>
      <w:bookmarkEnd w:id="169"/>
      <w:bookmarkStart w:id="170" w:name="_Toc184314435"/>
      <w:bookmarkEnd w:id="170"/>
      <w:bookmarkStart w:id="171" w:name="_Toc184308083"/>
      <w:bookmarkEnd w:id="171"/>
      <w:bookmarkStart w:id="172" w:name="_Toc184308078"/>
      <w:bookmarkEnd w:id="172"/>
      <w:bookmarkStart w:id="173" w:name="_Toc184310289"/>
      <w:bookmarkEnd w:id="173"/>
      <w:bookmarkStart w:id="174" w:name="_Toc184314411"/>
      <w:bookmarkEnd w:id="174"/>
      <w:bookmarkStart w:id="175" w:name="_Toc184310298"/>
      <w:bookmarkEnd w:id="175"/>
      <w:bookmarkStart w:id="176" w:name="_Toc184313258"/>
      <w:bookmarkEnd w:id="176"/>
      <w:bookmarkStart w:id="177" w:name="_Toc184314430"/>
      <w:bookmarkEnd w:id="177"/>
      <w:bookmarkStart w:id="178" w:name="_Toc184312126"/>
      <w:bookmarkEnd w:id="178"/>
      <w:bookmarkStart w:id="179" w:name="_Toc184313303"/>
      <w:bookmarkEnd w:id="179"/>
      <w:bookmarkStart w:id="180" w:name="_Toc184313300"/>
      <w:bookmarkEnd w:id="180"/>
      <w:bookmarkStart w:id="181" w:name="_Toc184310285"/>
      <w:bookmarkEnd w:id="181"/>
      <w:bookmarkStart w:id="182" w:name="_Toc184313249"/>
      <w:bookmarkEnd w:id="182"/>
      <w:bookmarkStart w:id="183" w:name="_Toc184312124"/>
      <w:bookmarkEnd w:id="183"/>
      <w:bookmarkStart w:id="184" w:name="_Toc184312112"/>
      <w:bookmarkEnd w:id="184"/>
      <w:bookmarkStart w:id="185" w:name="_Toc184314453"/>
      <w:bookmarkEnd w:id="185"/>
      <w:bookmarkStart w:id="186" w:name="_Toc184310317"/>
      <w:bookmarkEnd w:id="186"/>
      <w:bookmarkStart w:id="187" w:name="_Toc184313290"/>
      <w:bookmarkEnd w:id="187"/>
      <w:bookmarkStart w:id="188" w:name="_Toc184310342"/>
      <w:bookmarkEnd w:id="188"/>
      <w:bookmarkStart w:id="189" w:name="_Toc184310334"/>
      <w:bookmarkEnd w:id="189"/>
      <w:bookmarkStart w:id="190" w:name="_Toc184313278"/>
      <w:bookmarkEnd w:id="190"/>
      <w:bookmarkStart w:id="191" w:name="_Toc184313302"/>
      <w:bookmarkEnd w:id="191"/>
      <w:bookmarkStart w:id="192" w:name="_Toc184312110"/>
      <w:bookmarkEnd w:id="192"/>
      <w:bookmarkStart w:id="193" w:name="_Toc184313273"/>
      <w:bookmarkEnd w:id="193"/>
      <w:bookmarkStart w:id="194" w:name="_Toc184314415"/>
      <w:bookmarkEnd w:id="194"/>
      <w:bookmarkStart w:id="195" w:name="_Toc184308052"/>
      <w:bookmarkEnd w:id="195"/>
      <w:bookmarkStart w:id="196" w:name="_Toc184312138"/>
      <w:bookmarkEnd w:id="196"/>
      <w:bookmarkStart w:id="197" w:name="_Toc184313288"/>
      <w:bookmarkEnd w:id="197"/>
      <w:bookmarkStart w:id="198" w:name="_Toc184308097"/>
      <w:bookmarkEnd w:id="198"/>
      <w:bookmarkStart w:id="199" w:name="_Toc184308063"/>
      <w:bookmarkEnd w:id="199"/>
      <w:bookmarkStart w:id="200" w:name="_Toc184313276"/>
      <w:bookmarkEnd w:id="200"/>
      <w:bookmarkStart w:id="201" w:name="_Toc184314452"/>
      <w:bookmarkEnd w:id="201"/>
      <w:bookmarkStart w:id="202" w:name="_Toc184308056"/>
      <w:bookmarkEnd w:id="202"/>
      <w:bookmarkStart w:id="203" w:name="_Toc184308064"/>
      <w:bookmarkEnd w:id="203"/>
      <w:bookmarkStart w:id="204" w:name="_Toc184313263"/>
      <w:bookmarkEnd w:id="204"/>
      <w:bookmarkStart w:id="205" w:name="_Toc184313294"/>
      <w:bookmarkEnd w:id="205"/>
      <w:bookmarkStart w:id="206" w:name="_Toc184310288"/>
      <w:bookmarkEnd w:id="206"/>
      <w:bookmarkStart w:id="207" w:name="_Toc184314464"/>
      <w:bookmarkEnd w:id="207"/>
      <w:bookmarkStart w:id="208" w:name="_Toc184313253"/>
      <w:bookmarkEnd w:id="208"/>
      <w:bookmarkStart w:id="209" w:name="_Toc184310291"/>
      <w:bookmarkEnd w:id="209"/>
      <w:bookmarkStart w:id="210" w:name="_Toc184313295"/>
      <w:bookmarkEnd w:id="210"/>
      <w:bookmarkStart w:id="211" w:name="_Toc184313267"/>
      <w:bookmarkEnd w:id="211"/>
      <w:bookmarkStart w:id="212" w:name="_Toc184313247"/>
      <w:bookmarkEnd w:id="212"/>
      <w:bookmarkStart w:id="213" w:name="_Toc184310320"/>
      <w:bookmarkEnd w:id="213"/>
      <w:bookmarkStart w:id="214" w:name="_Toc184314479"/>
      <w:bookmarkEnd w:id="214"/>
      <w:bookmarkStart w:id="215" w:name="_Toc184314462"/>
      <w:bookmarkEnd w:id="215"/>
      <w:bookmarkStart w:id="216" w:name="_Toc184313298"/>
      <w:bookmarkEnd w:id="216"/>
      <w:bookmarkStart w:id="217" w:name="_Toc184312095"/>
      <w:bookmarkEnd w:id="217"/>
      <w:bookmarkStart w:id="218" w:name="_Toc184312102"/>
      <w:bookmarkEnd w:id="218"/>
      <w:bookmarkStart w:id="219" w:name="_Toc184314466"/>
      <w:bookmarkEnd w:id="219"/>
      <w:bookmarkStart w:id="220" w:name="_Toc184310276"/>
      <w:bookmarkEnd w:id="220"/>
      <w:bookmarkStart w:id="221" w:name="_Toc184312091"/>
      <w:bookmarkEnd w:id="221"/>
      <w:bookmarkStart w:id="222" w:name="_Toc184308047"/>
      <w:bookmarkEnd w:id="222"/>
      <w:bookmarkStart w:id="223" w:name="_Toc184313281"/>
      <w:bookmarkEnd w:id="223"/>
      <w:bookmarkStart w:id="224" w:name="_Toc184313250"/>
      <w:bookmarkEnd w:id="224"/>
      <w:bookmarkStart w:id="225" w:name="_Toc184310307"/>
      <w:bookmarkEnd w:id="225"/>
      <w:bookmarkStart w:id="226" w:name="_Toc184314429"/>
      <w:bookmarkEnd w:id="226"/>
      <w:bookmarkStart w:id="227" w:name="_Toc184312115"/>
      <w:bookmarkEnd w:id="227"/>
      <w:bookmarkStart w:id="228" w:name="_Toc184313242"/>
      <w:bookmarkEnd w:id="228"/>
      <w:bookmarkStart w:id="229" w:name="_Toc184314456"/>
      <w:bookmarkEnd w:id="229"/>
      <w:bookmarkStart w:id="230" w:name="_Toc184310327"/>
      <w:bookmarkEnd w:id="230"/>
      <w:bookmarkStart w:id="231" w:name="_Toc184314450"/>
      <w:bookmarkEnd w:id="231"/>
      <w:bookmarkStart w:id="232" w:name="_Toc184314444"/>
      <w:bookmarkEnd w:id="232"/>
      <w:bookmarkStart w:id="233" w:name="_Toc184310340"/>
      <w:bookmarkEnd w:id="233"/>
      <w:bookmarkStart w:id="234" w:name="_Toc184308086"/>
      <w:bookmarkEnd w:id="234"/>
      <w:bookmarkStart w:id="235" w:name="_Toc184310293"/>
      <w:bookmarkEnd w:id="235"/>
      <w:bookmarkStart w:id="236" w:name="_Toc184310281"/>
      <w:bookmarkEnd w:id="236"/>
      <w:bookmarkStart w:id="237" w:name="_Toc184314436"/>
      <w:bookmarkEnd w:id="237"/>
      <w:bookmarkStart w:id="238" w:name="_Toc184310330"/>
      <w:bookmarkEnd w:id="238"/>
      <w:bookmarkStart w:id="239" w:name="_Toc184310290"/>
      <w:bookmarkEnd w:id="239"/>
      <w:bookmarkStart w:id="240" w:name="_Toc184312106"/>
      <w:bookmarkEnd w:id="240"/>
      <w:bookmarkStart w:id="241" w:name="_Toc184308065"/>
      <w:bookmarkEnd w:id="241"/>
      <w:bookmarkStart w:id="242" w:name="_Toc184314420"/>
      <w:bookmarkEnd w:id="242"/>
      <w:bookmarkStart w:id="243" w:name="_Toc184308075"/>
      <w:bookmarkEnd w:id="243"/>
      <w:bookmarkStart w:id="244" w:name="_Toc184312101"/>
      <w:bookmarkEnd w:id="244"/>
      <w:bookmarkStart w:id="245" w:name="_Toc184312074"/>
      <w:bookmarkEnd w:id="245"/>
      <w:bookmarkStart w:id="246" w:name="_Toc184308085"/>
      <w:bookmarkEnd w:id="246"/>
      <w:bookmarkStart w:id="247" w:name="_Toc184313271"/>
      <w:bookmarkEnd w:id="247"/>
      <w:bookmarkStart w:id="248" w:name="_Toc184312086"/>
      <w:bookmarkEnd w:id="248"/>
      <w:bookmarkStart w:id="249" w:name="_Toc184312135"/>
      <w:bookmarkEnd w:id="249"/>
      <w:bookmarkStart w:id="250" w:name="_Toc184310312"/>
      <w:bookmarkEnd w:id="250"/>
      <w:bookmarkStart w:id="251" w:name="_Toc184310278"/>
      <w:bookmarkEnd w:id="251"/>
      <w:bookmarkStart w:id="252" w:name="_Toc184310319"/>
      <w:bookmarkEnd w:id="252"/>
      <w:bookmarkStart w:id="253" w:name="_Toc184310310"/>
      <w:bookmarkEnd w:id="253"/>
      <w:bookmarkStart w:id="254" w:name="_Toc184312082"/>
      <w:bookmarkEnd w:id="254"/>
      <w:bookmarkStart w:id="255" w:name="_Toc184312107"/>
      <w:bookmarkEnd w:id="255"/>
      <w:bookmarkStart w:id="256" w:name="_Toc184314457"/>
      <w:bookmarkEnd w:id="256"/>
      <w:bookmarkStart w:id="257" w:name="_Toc184310299"/>
      <w:bookmarkEnd w:id="257"/>
      <w:bookmarkStart w:id="258" w:name="_Toc184310321"/>
      <w:bookmarkEnd w:id="258"/>
      <w:bookmarkStart w:id="259" w:name="_Toc184308057"/>
      <w:bookmarkEnd w:id="259"/>
      <w:bookmarkStart w:id="260" w:name="_Toc184314437"/>
      <w:bookmarkEnd w:id="260"/>
      <w:bookmarkStart w:id="261" w:name="_Toc184314438"/>
      <w:bookmarkEnd w:id="261"/>
      <w:bookmarkStart w:id="262" w:name="_Toc184310344"/>
      <w:bookmarkEnd w:id="262"/>
      <w:bookmarkStart w:id="263" w:name="_Toc184313309"/>
      <w:bookmarkEnd w:id="263"/>
      <w:bookmarkStart w:id="264" w:name="_Toc184312116"/>
      <w:bookmarkEnd w:id="264"/>
      <w:bookmarkStart w:id="265" w:name="_Toc184314423"/>
      <w:bookmarkEnd w:id="265"/>
      <w:bookmarkStart w:id="266" w:name="_Toc184310314"/>
      <w:bookmarkEnd w:id="266"/>
      <w:bookmarkStart w:id="267" w:name="_Toc184314475"/>
      <w:bookmarkEnd w:id="267"/>
      <w:bookmarkStart w:id="268" w:name="_Toc184308072"/>
      <w:bookmarkEnd w:id="268"/>
      <w:bookmarkStart w:id="269" w:name="_Toc184312133"/>
      <w:bookmarkEnd w:id="269"/>
      <w:bookmarkStart w:id="270" w:name="_Toc184313279"/>
      <w:bookmarkEnd w:id="270"/>
      <w:bookmarkStart w:id="271" w:name="_Toc184313284"/>
      <w:bookmarkEnd w:id="271"/>
      <w:bookmarkStart w:id="272" w:name="_Toc184308079"/>
      <w:bookmarkEnd w:id="272"/>
      <w:bookmarkStart w:id="273" w:name="_Toc184308042"/>
      <w:bookmarkEnd w:id="273"/>
      <w:bookmarkStart w:id="274" w:name="_Toc184312077"/>
      <w:bookmarkEnd w:id="274"/>
      <w:bookmarkStart w:id="275" w:name="_Toc184310274"/>
      <w:bookmarkEnd w:id="275"/>
      <w:bookmarkStart w:id="276" w:name="_Toc184312114"/>
      <w:bookmarkEnd w:id="276"/>
      <w:bookmarkStart w:id="277" w:name="_Toc184313246"/>
      <w:bookmarkEnd w:id="277"/>
      <w:bookmarkStart w:id="278" w:name="_Toc184314461"/>
      <w:bookmarkEnd w:id="278"/>
      <w:bookmarkStart w:id="279" w:name="_Toc184310322"/>
      <w:bookmarkEnd w:id="279"/>
      <w:bookmarkStart w:id="280" w:name="_Toc184314480"/>
      <w:bookmarkEnd w:id="280"/>
      <w:bookmarkStart w:id="281" w:name="_Toc184312084"/>
      <w:bookmarkEnd w:id="281"/>
      <w:bookmarkStart w:id="282" w:name="_Toc184312103"/>
      <w:bookmarkEnd w:id="282"/>
      <w:bookmarkStart w:id="283" w:name="_Toc184310277"/>
      <w:bookmarkEnd w:id="283"/>
      <w:bookmarkStart w:id="284" w:name="_Toc184308068"/>
      <w:bookmarkEnd w:id="284"/>
      <w:bookmarkStart w:id="285" w:name="_Toc184314448"/>
      <w:bookmarkEnd w:id="285"/>
      <w:bookmarkStart w:id="286" w:name="_Toc184312068"/>
      <w:bookmarkEnd w:id="286"/>
      <w:bookmarkStart w:id="287" w:name="_Toc184308094"/>
      <w:bookmarkEnd w:id="287"/>
      <w:bookmarkStart w:id="288" w:name="_Toc184314433"/>
      <w:bookmarkEnd w:id="288"/>
      <w:bookmarkStart w:id="289" w:name="_Toc184314414"/>
      <w:bookmarkEnd w:id="289"/>
      <w:bookmarkStart w:id="290" w:name="_Toc184310315"/>
      <w:bookmarkEnd w:id="290"/>
      <w:bookmarkStart w:id="291" w:name="_Toc184308093"/>
      <w:bookmarkEnd w:id="291"/>
      <w:bookmarkStart w:id="292" w:name="_Toc184313261"/>
      <w:bookmarkEnd w:id="292"/>
      <w:bookmarkStart w:id="293" w:name="_Toc184308080"/>
      <w:bookmarkEnd w:id="293"/>
      <w:bookmarkStart w:id="294" w:name="_Toc184313239"/>
      <w:bookmarkEnd w:id="294"/>
      <w:bookmarkStart w:id="295" w:name="_Toc184308101"/>
      <w:bookmarkEnd w:id="295"/>
      <w:bookmarkStart w:id="296" w:name="_Toc184312078"/>
      <w:bookmarkEnd w:id="296"/>
      <w:bookmarkStart w:id="297" w:name="_Toc184310295"/>
      <w:bookmarkEnd w:id="297"/>
      <w:bookmarkStart w:id="298" w:name="_Toc184310297"/>
      <w:bookmarkEnd w:id="298"/>
      <w:bookmarkStart w:id="299" w:name="_Toc184310283"/>
      <w:bookmarkEnd w:id="299"/>
      <w:bookmarkStart w:id="300" w:name="_Toc184308043"/>
      <w:bookmarkEnd w:id="300"/>
      <w:bookmarkStart w:id="301" w:name="_Toc184308051"/>
      <w:bookmarkEnd w:id="301"/>
      <w:bookmarkStart w:id="302" w:name="_Toc184314471"/>
      <w:bookmarkEnd w:id="302"/>
      <w:bookmarkStart w:id="303" w:name="_Toc184312089"/>
      <w:bookmarkEnd w:id="303"/>
      <w:bookmarkStart w:id="304" w:name="_Toc184308095"/>
      <w:bookmarkEnd w:id="304"/>
      <w:bookmarkStart w:id="305" w:name="_Toc184308107"/>
      <w:bookmarkEnd w:id="305"/>
      <w:bookmarkStart w:id="306" w:name="_Toc184312132"/>
      <w:bookmarkEnd w:id="306"/>
      <w:bookmarkStart w:id="307" w:name="_Toc184314476"/>
      <w:bookmarkEnd w:id="307"/>
      <w:bookmarkStart w:id="308" w:name="_Toc184313297"/>
      <w:bookmarkEnd w:id="308"/>
      <w:bookmarkStart w:id="309" w:name="_Toc184308092"/>
      <w:bookmarkEnd w:id="309"/>
      <w:bookmarkStart w:id="310" w:name="_Toc184313251"/>
      <w:bookmarkEnd w:id="310"/>
      <w:bookmarkStart w:id="311" w:name="_Toc184314421"/>
      <w:bookmarkEnd w:id="311"/>
      <w:bookmarkStart w:id="312" w:name="_Toc184314481"/>
      <w:bookmarkEnd w:id="312"/>
      <w:bookmarkStart w:id="313" w:name="_Toc184314482"/>
      <w:bookmarkEnd w:id="313"/>
      <w:bookmarkStart w:id="314" w:name="_Toc184310341"/>
      <w:bookmarkEnd w:id="314"/>
      <w:bookmarkStart w:id="315" w:name="_Toc184314413"/>
      <w:bookmarkEnd w:id="315"/>
      <w:bookmarkStart w:id="316" w:name="_Toc184314439"/>
      <w:bookmarkEnd w:id="316"/>
      <w:bookmarkStart w:id="317" w:name="_Toc184312098"/>
      <w:bookmarkEnd w:id="317"/>
      <w:bookmarkStart w:id="318" w:name="_Toc184310331"/>
      <w:bookmarkEnd w:id="318"/>
      <w:bookmarkStart w:id="319" w:name="_Toc184308104"/>
      <w:bookmarkEnd w:id="319"/>
      <w:bookmarkStart w:id="320" w:name="_Toc184312073"/>
      <w:bookmarkEnd w:id="320"/>
      <w:bookmarkStart w:id="321" w:name="_Toc184310343"/>
      <w:bookmarkEnd w:id="321"/>
      <w:bookmarkStart w:id="322" w:name="_Toc184312079"/>
      <w:bookmarkEnd w:id="322"/>
      <w:bookmarkStart w:id="323" w:name="_Toc184313305"/>
      <w:bookmarkEnd w:id="323"/>
      <w:bookmarkStart w:id="324" w:name="_Toc184312117"/>
      <w:bookmarkEnd w:id="324"/>
      <w:bookmarkStart w:id="325" w:name="_Toc184313274"/>
      <w:bookmarkEnd w:id="325"/>
      <w:bookmarkStart w:id="326" w:name="_Toc184313283"/>
      <w:bookmarkEnd w:id="326"/>
      <w:bookmarkStart w:id="327" w:name="_Toc184313248"/>
      <w:bookmarkEnd w:id="327"/>
      <w:bookmarkStart w:id="328" w:name="_Toc184312130"/>
      <w:bookmarkEnd w:id="328"/>
      <w:bookmarkStart w:id="329" w:name="_Toc184313291"/>
      <w:bookmarkEnd w:id="329"/>
      <w:bookmarkStart w:id="330" w:name="_Toc184308098"/>
      <w:bookmarkEnd w:id="330"/>
      <w:bookmarkStart w:id="331" w:name="_Toc184314454"/>
      <w:bookmarkEnd w:id="331"/>
      <w:bookmarkStart w:id="332" w:name="_Toc184312119"/>
      <w:bookmarkEnd w:id="332"/>
      <w:bookmarkStart w:id="333" w:name="_Toc184314474"/>
      <w:bookmarkEnd w:id="333"/>
      <w:bookmarkStart w:id="334" w:name="_Toc184308055"/>
      <w:bookmarkEnd w:id="334"/>
      <w:bookmarkStart w:id="335" w:name="_Toc184310279"/>
      <w:bookmarkEnd w:id="335"/>
      <w:bookmarkStart w:id="336" w:name="_Toc184308070"/>
      <w:bookmarkEnd w:id="336"/>
      <w:bookmarkStart w:id="337" w:name="_Toc184308096"/>
      <w:bookmarkEnd w:id="337"/>
      <w:bookmarkStart w:id="338" w:name="_Toc184312088"/>
      <w:bookmarkEnd w:id="338"/>
      <w:bookmarkStart w:id="339" w:name="_Toc184312129"/>
      <w:bookmarkEnd w:id="339"/>
      <w:bookmarkStart w:id="340" w:name="_Toc184310338"/>
      <w:bookmarkEnd w:id="340"/>
      <w:bookmarkStart w:id="341" w:name="_Toc184312137"/>
      <w:bookmarkEnd w:id="341"/>
      <w:bookmarkStart w:id="342" w:name="_Toc184313266"/>
      <w:bookmarkEnd w:id="342"/>
      <w:bookmarkStart w:id="343" w:name="_Toc184308054"/>
      <w:bookmarkEnd w:id="343"/>
      <w:bookmarkStart w:id="344" w:name="_Toc184308061"/>
      <w:bookmarkEnd w:id="344"/>
      <w:bookmarkStart w:id="345" w:name="_Toc184310316"/>
      <w:bookmarkEnd w:id="345"/>
      <w:bookmarkStart w:id="346" w:name="_Toc184308108"/>
      <w:bookmarkEnd w:id="346"/>
      <w:bookmarkStart w:id="347" w:name="_Toc184314443"/>
      <w:bookmarkEnd w:id="347"/>
      <w:bookmarkStart w:id="348" w:name="_Toc184313268"/>
      <w:bookmarkEnd w:id="348"/>
      <w:bookmarkStart w:id="349" w:name="_Toc184308105"/>
      <w:bookmarkEnd w:id="349"/>
      <w:bookmarkStart w:id="350" w:name="_Toc184308067"/>
      <w:bookmarkEnd w:id="350"/>
      <w:bookmarkStart w:id="351" w:name="_Toc184312072"/>
      <w:bookmarkEnd w:id="351"/>
      <w:bookmarkStart w:id="352" w:name="_Toc184313269"/>
      <w:bookmarkEnd w:id="352"/>
      <w:bookmarkStart w:id="353" w:name="_Toc184310326"/>
      <w:bookmarkEnd w:id="353"/>
      <w:bookmarkStart w:id="354" w:name="_Toc184314445"/>
      <w:bookmarkEnd w:id="354"/>
      <w:bookmarkStart w:id="355" w:name="_Toc184308091"/>
      <w:bookmarkEnd w:id="355"/>
      <w:bookmarkStart w:id="356" w:name="_Toc184310294"/>
      <w:bookmarkEnd w:id="356"/>
      <w:bookmarkStart w:id="357" w:name="_Toc184310300"/>
      <w:bookmarkEnd w:id="357"/>
      <w:bookmarkStart w:id="358" w:name="_Toc184313299"/>
      <w:bookmarkEnd w:id="358"/>
      <w:bookmarkStart w:id="359" w:name="_Toc184313306"/>
      <w:bookmarkEnd w:id="359"/>
      <w:bookmarkStart w:id="360" w:name="_Toc184313262"/>
      <w:bookmarkEnd w:id="360"/>
      <w:bookmarkStart w:id="361" w:name="_Toc184312139"/>
      <w:bookmarkEnd w:id="361"/>
      <w:bookmarkStart w:id="362" w:name="_Toc184308084"/>
      <w:bookmarkEnd w:id="362"/>
      <w:bookmarkStart w:id="363" w:name="_Toc184310273"/>
      <w:bookmarkEnd w:id="363"/>
      <w:bookmarkStart w:id="364" w:name="_Toc184310302"/>
      <w:bookmarkEnd w:id="364"/>
      <w:bookmarkStart w:id="365" w:name="_Toc184312092"/>
      <w:bookmarkEnd w:id="365"/>
      <w:bookmarkStart w:id="366" w:name="_Toc184308073"/>
      <w:bookmarkEnd w:id="366"/>
      <w:bookmarkStart w:id="367" w:name="_Toc184313287"/>
      <w:bookmarkEnd w:id="367"/>
      <w:bookmarkStart w:id="368" w:name="_Toc184314425"/>
      <w:bookmarkEnd w:id="368"/>
      <w:bookmarkStart w:id="369" w:name="_Toc184310306"/>
      <w:bookmarkEnd w:id="369"/>
      <w:bookmarkStart w:id="370" w:name="_Toc184314446"/>
      <w:bookmarkEnd w:id="370"/>
      <w:bookmarkStart w:id="371" w:name="_Toc184313282"/>
      <w:bookmarkEnd w:id="371"/>
      <w:bookmarkStart w:id="372" w:name="_Toc184308046"/>
      <w:bookmarkEnd w:id="372"/>
      <w:bookmarkStart w:id="373" w:name="_Toc184313257"/>
      <w:bookmarkEnd w:id="373"/>
      <w:bookmarkStart w:id="374" w:name="_Toc184310309"/>
      <w:bookmarkEnd w:id="374"/>
      <w:bookmarkStart w:id="375" w:name="_Toc184313238"/>
      <w:bookmarkEnd w:id="375"/>
      <w:bookmarkStart w:id="376" w:name="_Toc184312067"/>
      <w:bookmarkEnd w:id="376"/>
      <w:bookmarkStart w:id="377" w:name="_Toc184314478"/>
      <w:bookmarkEnd w:id="377"/>
      <w:bookmarkStart w:id="378" w:name="_Toc184310305"/>
      <w:bookmarkEnd w:id="378"/>
      <w:bookmarkStart w:id="379" w:name="_Toc184308044"/>
      <w:bookmarkEnd w:id="379"/>
      <w:bookmarkStart w:id="380" w:name="_Toc184308038"/>
      <w:bookmarkEnd w:id="380"/>
      <w:bookmarkStart w:id="381" w:name="_Toc184312097"/>
      <w:bookmarkEnd w:id="381"/>
      <w:bookmarkStart w:id="382" w:name="_Toc184313245"/>
      <w:bookmarkEnd w:id="382"/>
      <w:bookmarkStart w:id="383" w:name="_Toc184313307"/>
      <w:bookmarkEnd w:id="383"/>
      <w:bookmarkStart w:id="384" w:name="_Toc184314451"/>
      <w:bookmarkEnd w:id="384"/>
      <w:bookmarkStart w:id="385" w:name="_Toc184314459"/>
      <w:bookmarkEnd w:id="385"/>
      <w:bookmarkStart w:id="386" w:name="_Toc184312080"/>
      <w:bookmarkEnd w:id="386"/>
      <w:bookmarkStart w:id="387" w:name="_Toc184308037"/>
      <w:bookmarkEnd w:id="387"/>
      <w:bookmarkStart w:id="388" w:name="_Toc184310301"/>
      <w:bookmarkEnd w:id="388"/>
      <w:bookmarkStart w:id="389" w:name="_Toc184313255"/>
      <w:bookmarkEnd w:id="389"/>
      <w:bookmarkStart w:id="390" w:name="_Toc184308048"/>
      <w:bookmarkEnd w:id="390"/>
      <w:bookmarkStart w:id="391" w:name="_Toc184312118"/>
      <w:bookmarkEnd w:id="391"/>
      <w:bookmarkStart w:id="392" w:name="_Toc184314465"/>
      <w:bookmarkEnd w:id="392"/>
      <w:bookmarkStart w:id="393" w:name="_Toc184314441"/>
      <w:bookmarkEnd w:id="393"/>
      <w:bookmarkStart w:id="394" w:name="_Toc184314442"/>
      <w:bookmarkEnd w:id="394"/>
      <w:bookmarkStart w:id="395" w:name="_Toc184314434"/>
      <w:bookmarkEnd w:id="395"/>
      <w:bookmarkStart w:id="396" w:name="_Toc184308036"/>
      <w:bookmarkEnd w:id="396"/>
      <w:r>
        <w:rPr>
          <w:rFonts w:hint="eastAsia" w:ascii="宋体" w:hAnsi="宋体" w:cs="宋体" w:eastAsiaTheme="minorEastAsia"/>
          <w:b/>
          <w:sz w:val="36"/>
          <w:szCs w:val="36"/>
        </w:rPr>
        <w:t>评标办法</w:t>
      </w:r>
    </w:p>
    <w:p w14:paraId="55671557">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5445"/>
        <w:gridCol w:w="556"/>
        <w:gridCol w:w="938"/>
        <w:gridCol w:w="1469"/>
      </w:tblGrid>
      <w:tr w14:paraId="22EB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1AEAD764">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序号</w:t>
            </w:r>
          </w:p>
        </w:tc>
        <w:tc>
          <w:tcPr>
            <w:tcW w:w="5445" w:type="dxa"/>
            <w:noWrap w:val="0"/>
            <w:vAlign w:val="center"/>
          </w:tcPr>
          <w:p w14:paraId="1C93ED3A">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评标标准</w:t>
            </w:r>
          </w:p>
        </w:tc>
        <w:tc>
          <w:tcPr>
            <w:tcW w:w="556" w:type="dxa"/>
            <w:noWrap w:val="0"/>
            <w:vAlign w:val="center"/>
          </w:tcPr>
          <w:p w14:paraId="24E5B9D8">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权重</w:t>
            </w:r>
          </w:p>
        </w:tc>
        <w:tc>
          <w:tcPr>
            <w:tcW w:w="938" w:type="dxa"/>
            <w:noWrap w:val="0"/>
            <w:vAlign w:val="center"/>
          </w:tcPr>
          <w:p w14:paraId="6F2BA677">
            <w:pPr>
              <w:snapToGrid w:val="0"/>
              <w:spacing w:line="360" w:lineRule="auto"/>
              <w:jc w:val="center"/>
              <w:rPr>
                <w:rFonts w:ascii="宋体" w:hAnsi="宋体" w:eastAsia="宋体" w:cs="仿宋_GB2312"/>
                <w:bCs/>
                <w:color w:val="000000"/>
                <w:sz w:val="24"/>
              </w:rPr>
            </w:pPr>
            <w:r>
              <w:rPr>
                <w:rFonts w:hint="eastAsia" w:ascii="宋体" w:hAnsi="宋体" w:eastAsia="宋体" w:cs="仿宋_GB2312"/>
                <w:bCs/>
                <w:color w:val="000000"/>
                <w:sz w:val="24"/>
              </w:rPr>
              <w:t>主观分/客观分属性</w:t>
            </w:r>
          </w:p>
        </w:tc>
        <w:tc>
          <w:tcPr>
            <w:tcW w:w="1469" w:type="dxa"/>
            <w:noWrap w:val="0"/>
            <w:vAlign w:val="top"/>
          </w:tcPr>
          <w:p w14:paraId="5BD2CCA5">
            <w:pPr>
              <w:snapToGrid w:val="0"/>
              <w:spacing w:line="360" w:lineRule="auto"/>
              <w:jc w:val="center"/>
              <w:rPr>
                <w:rFonts w:ascii="宋体" w:hAnsi="宋体" w:eastAsia="宋体" w:cs="仿宋_GB2312"/>
                <w:color w:val="000000"/>
                <w:sz w:val="24"/>
              </w:rPr>
            </w:pPr>
            <w:r>
              <w:rPr>
                <w:rFonts w:hint="eastAsia" w:ascii="宋体" w:hAnsi="宋体" w:eastAsia="宋体" w:cs="仿宋_GB2312"/>
                <w:bCs/>
                <w:color w:val="000000"/>
                <w:sz w:val="24"/>
              </w:rPr>
              <w:t>投标文件中评标标准相应的商务技术资料目录*</w:t>
            </w:r>
          </w:p>
        </w:tc>
      </w:tr>
      <w:tr w14:paraId="123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52" w:type="dxa"/>
            <w:noWrap w:val="0"/>
            <w:vAlign w:val="center"/>
          </w:tcPr>
          <w:p w14:paraId="31581E42">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1</w:t>
            </w:r>
          </w:p>
        </w:tc>
        <w:tc>
          <w:tcPr>
            <w:tcW w:w="5445" w:type="dxa"/>
            <w:noWrap w:val="0"/>
            <w:vAlign w:val="center"/>
          </w:tcPr>
          <w:p w14:paraId="0186DD76">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对招标文件技术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的响应程度</w:t>
            </w:r>
            <w:r>
              <w:rPr>
                <w:rFonts w:hint="eastAsia" w:ascii="宋体" w:hAnsi="宋体" w:eastAsia="宋体" w:cs="仿宋_GB2312"/>
                <w:color w:val="000000"/>
                <w:sz w:val="24"/>
                <w:lang w:eastAsia="zh-CN"/>
              </w:rPr>
              <w:t>：</w:t>
            </w:r>
          </w:p>
          <w:p w14:paraId="3863EBFB">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rPr>
              <w:t>1.设备技术参数完全满足招标文件技术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要求得</w:t>
            </w:r>
            <w:r>
              <w:rPr>
                <w:rFonts w:hint="eastAsia" w:ascii="宋体" w:hAnsi="宋体" w:eastAsia="宋体" w:cs="仿宋_GB2312"/>
                <w:color w:val="000000"/>
                <w:sz w:val="24"/>
                <w:lang w:val="en-US" w:eastAsia="zh-CN"/>
              </w:rPr>
              <w:t>46</w:t>
            </w:r>
            <w:r>
              <w:rPr>
                <w:rFonts w:hint="eastAsia" w:ascii="宋体" w:hAnsi="宋体" w:eastAsia="宋体" w:cs="仿宋_GB2312"/>
                <w:color w:val="000000"/>
                <w:sz w:val="24"/>
              </w:rPr>
              <w:t>分。</w:t>
            </w:r>
          </w:p>
          <w:p w14:paraId="0798319E">
            <w:pPr>
              <w:jc w:val="left"/>
              <w:outlineLvl w:val="0"/>
              <w:rPr>
                <w:rFonts w:hint="eastAsia"/>
              </w:rPr>
            </w:pP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▲的功能要求、性能指标及技术参数项响应有缺漏或负偏离的投标文件，该投标文件无效</w:t>
            </w:r>
            <w:r>
              <w:rPr>
                <w:rFonts w:hint="eastAsia" w:ascii="宋体" w:hAnsi="宋体" w:eastAsia="宋体" w:cs="仿宋_GB2312"/>
                <w:color w:val="000000"/>
                <w:sz w:val="24"/>
                <w:lang w:eastAsia="zh-CN"/>
              </w:rPr>
              <w:t>。</w:t>
            </w:r>
          </w:p>
          <w:p w14:paraId="0BB4F877">
            <w:pPr>
              <w:jc w:val="left"/>
              <w:outlineLvl w:val="0"/>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3</w:t>
            </w:r>
            <w:r>
              <w:rPr>
                <w:rFonts w:hint="eastAsia" w:ascii="宋体" w:hAnsi="宋体" w:eastAsia="宋体" w:cs="仿宋_GB2312"/>
                <w:color w:val="000000"/>
                <w:sz w:val="24"/>
              </w:rPr>
              <w:t>.一般参数，每一项不符合的则扣0.</w:t>
            </w:r>
            <w:r>
              <w:rPr>
                <w:rFonts w:hint="eastAsia" w:ascii="宋体" w:hAnsi="宋体" w:eastAsia="宋体" w:cs="仿宋_GB2312"/>
                <w:color w:val="000000"/>
                <w:sz w:val="24"/>
                <w:lang w:val="en-US" w:eastAsia="zh-CN"/>
              </w:rPr>
              <w:t>5</w:t>
            </w:r>
            <w:r>
              <w:rPr>
                <w:rFonts w:hint="eastAsia" w:ascii="宋体" w:hAnsi="宋体" w:eastAsia="宋体" w:cs="仿宋_GB2312"/>
                <w:color w:val="000000"/>
                <w:sz w:val="24"/>
              </w:rPr>
              <w:t>分</w:t>
            </w:r>
            <w:r>
              <w:rPr>
                <w:rFonts w:hint="eastAsia" w:ascii="宋体" w:hAnsi="宋体" w:cs="仿宋_GB2312"/>
                <w:color w:val="000000"/>
                <w:sz w:val="24"/>
                <w:lang w:eastAsia="zh-CN"/>
              </w:rPr>
              <w:t>；</w:t>
            </w:r>
          </w:p>
          <w:p w14:paraId="089CA5DF">
            <w:pPr>
              <w:jc w:val="left"/>
              <w:outlineLvl w:val="0"/>
              <w:rPr>
                <w:rFonts w:hint="default" w:eastAsia="宋体"/>
                <w:lang w:val="en-US" w:eastAsia="zh-CN"/>
              </w:rPr>
            </w:pPr>
            <w:r>
              <w:rPr>
                <w:rFonts w:hint="eastAsia" w:ascii="宋体" w:hAnsi="宋体" w:cs="仿宋_GB2312"/>
                <w:color w:val="000000"/>
                <w:sz w:val="24"/>
                <w:lang w:val="en-US" w:eastAsia="zh-CN"/>
              </w:rPr>
              <w:t>4</w:t>
            </w:r>
            <w:r>
              <w:rPr>
                <w:rFonts w:hint="eastAsia" w:ascii="宋体" w:hAnsi="宋体" w:eastAsia="宋体" w:cs="仿宋_GB2312"/>
                <w:color w:val="000000"/>
                <w:sz w:val="24"/>
              </w:rPr>
              <w:t>.△重要参数每一项不符合的则扣2分。</w:t>
            </w:r>
            <w:r>
              <w:rPr>
                <w:rFonts w:hint="eastAsia" w:ascii="宋体" w:hAnsi="宋体" w:cs="仿宋_GB2312"/>
                <w:sz w:val="24"/>
              </w:rPr>
              <w:t>扣完为止。</w:t>
            </w:r>
          </w:p>
        </w:tc>
        <w:tc>
          <w:tcPr>
            <w:tcW w:w="556" w:type="dxa"/>
            <w:noWrap w:val="0"/>
            <w:vAlign w:val="center"/>
          </w:tcPr>
          <w:p w14:paraId="0A60B24C">
            <w:pPr>
              <w:spacing w:line="360" w:lineRule="auto"/>
              <w:jc w:val="center"/>
              <w:rPr>
                <w:sz w:val="24"/>
              </w:rPr>
            </w:pPr>
            <w:r>
              <w:rPr>
                <w:sz w:val="24"/>
              </w:rPr>
              <w:t>46</w:t>
            </w:r>
          </w:p>
        </w:tc>
        <w:tc>
          <w:tcPr>
            <w:tcW w:w="938" w:type="dxa"/>
            <w:noWrap w:val="0"/>
            <w:vAlign w:val="center"/>
          </w:tcPr>
          <w:p w14:paraId="4DC5516A">
            <w:pPr>
              <w:spacing w:line="360" w:lineRule="auto"/>
              <w:jc w:val="center"/>
              <w:rPr>
                <w:sz w:val="24"/>
              </w:rPr>
            </w:pPr>
            <w:r>
              <w:rPr>
                <w:rFonts w:hint="eastAsia"/>
                <w:sz w:val="24"/>
              </w:rPr>
              <w:t>客观分</w:t>
            </w:r>
          </w:p>
        </w:tc>
        <w:tc>
          <w:tcPr>
            <w:tcW w:w="1469" w:type="dxa"/>
            <w:noWrap w:val="0"/>
            <w:vAlign w:val="top"/>
          </w:tcPr>
          <w:p w14:paraId="63822FDF">
            <w:pPr>
              <w:snapToGrid w:val="0"/>
              <w:spacing w:line="360" w:lineRule="auto"/>
              <w:jc w:val="center"/>
              <w:rPr>
                <w:rFonts w:ascii="宋体" w:hAnsi="宋体" w:eastAsia="宋体" w:cs="仿宋_GB2312"/>
                <w:color w:val="000000"/>
                <w:sz w:val="24"/>
              </w:rPr>
            </w:pPr>
          </w:p>
        </w:tc>
      </w:tr>
      <w:tr w14:paraId="58F2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57B017E6">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2</w:t>
            </w:r>
          </w:p>
        </w:tc>
        <w:tc>
          <w:tcPr>
            <w:tcW w:w="5445" w:type="dxa"/>
            <w:noWrap w:val="0"/>
            <w:vAlign w:val="center"/>
          </w:tcPr>
          <w:p w14:paraId="14A18DF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安装调试方案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根据投标人针对本项目的安装调试方案，包括但不限于</w:t>
            </w:r>
          </w:p>
          <w:p w14:paraId="203B27F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①安装人员配置安排：</w:t>
            </w:r>
          </w:p>
          <w:p w14:paraId="2FB52848">
            <w:pPr>
              <w:jc w:val="left"/>
              <w:outlineLvl w:val="0"/>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安排合理得</w:t>
            </w:r>
            <w:r>
              <w:rPr>
                <w:rFonts w:hint="eastAsia" w:ascii="宋体" w:hAnsi="宋体" w:cs="仿宋_GB2312"/>
                <w:color w:val="000000"/>
                <w:sz w:val="24"/>
                <w:lang w:val="en-US" w:eastAsia="zh-CN"/>
              </w:rPr>
              <w:t>2</w:t>
            </w:r>
            <w:r>
              <w:rPr>
                <w:rFonts w:hint="eastAsia" w:ascii="宋体" w:hAnsi="宋体" w:eastAsia="宋体" w:cs="仿宋_GB2312"/>
                <w:color w:val="000000"/>
                <w:sz w:val="24"/>
                <w:lang w:val="en-US" w:eastAsia="zh-CN"/>
              </w:rPr>
              <w:t>分，其他</w:t>
            </w:r>
            <w:r>
              <w:rPr>
                <w:rFonts w:hint="eastAsia" w:ascii="宋体" w:hAnsi="宋体" w:eastAsia="宋体" w:cs="仿宋_GB2312"/>
                <w:color w:val="000000"/>
                <w:sz w:val="24"/>
                <w:highlight w:val="none"/>
                <w:lang w:val="en-US" w:eastAsia="zh-CN"/>
              </w:rPr>
              <w:t>的1</w:t>
            </w:r>
            <w:r>
              <w:rPr>
                <w:rFonts w:hint="eastAsia" w:ascii="宋体" w:hAnsi="宋体" w:eastAsia="宋体" w:cs="仿宋_GB2312"/>
                <w:color w:val="000000"/>
                <w:sz w:val="24"/>
                <w:lang w:val="en-US" w:eastAsia="zh-CN"/>
              </w:rPr>
              <w:t>分；</w:t>
            </w:r>
          </w:p>
          <w:p w14:paraId="680CCF8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②安装调试步骤、措施及问题的解决方案：</w:t>
            </w:r>
          </w:p>
          <w:p w14:paraId="05DAAD11">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lang w:val="en-US" w:eastAsia="zh-CN"/>
              </w:rPr>
              <w:t>安排合理得2分，其他的</w:t>
            </w:r>
            <w:r>
              <w:rPr>
                <w:rFonts w:hint="eastAsia" w:ascii="宋体" w:hAnsi="宋体" w:eastAsia="宋体" w:cs="仿宋_GB2312"/>
                <w:color w:val="000000"/>
                <w:sz w:val="24"/>
                <w:highlight w:val="none"/>
                <w:lang w:val="en-US" w:eastAsia="zh-CN"/>
              </w:rPr>
              <w:t>1</w:t>
            </w:r>
            <w:r>
              <w:rPr>
                <w:rFonts w:hint="eastAsia" w:ascii="宋体" w:hAnsi="宋体" w:eastAsia="宋体" w:cs="仿宋_GB2312"/>
                <w:color w:val="000000"/>
                <w:sz w:val="24"/>
                <w:lang w:val="en-US" w:eastAsia="zh-CN"/>
              </w:rPr>
              <w:t>分。</w:t>
            </w:r>
          </w:p>
        </w:tc>
        <w:tc>
          <w:tcPr>
            <w:tcW w:w="556" w:type="dxa"/>
            <w:noWrap w:val="0"/>
            <w:vAlign w:val="center"/>
          </w:tcPr>
          <w:p w14:paraId="277D366B">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7AA22EE4">
            <w:pPr>
              <w:spacing w:line="360" w:lineRule="auto"/>
              <w:jc w:val="center"/>
              <w:rPr>
                <w:sz w:val="24"/>
              </w:rPr>
            </w:pPr>
            <w:r>
              <w:rPr>
                <w:rFonts w:hint="eastAsia"/>
                <w:sz w:val="24"/>
              </w:rPr>
              <w:t>主观分</w:t>
            </w:r>
          </w:p>
        </w:tc>
        <w:tc>
          <w:tcPr>
            <w:tcW w:w="1469" w:type="dxa"/>
            <w:noWrap w:val="0"/>
            <w:vAlign w:val="top"/>
          </w:tcPr>
          <w:p w14:paraId="06D035E5">
            <w:pPr>
              <w:snapToGrid w:val="0"/>
              <w:spacing w:line="360" w:lineRule="auto"/>
              <w:jc w:val="center"/>
              <w:rPr>
                <w:rFonts w:ascii="宋体" w:hAnsi="宋体" w:eastAsia="宋体" w:cs="仿宋_GB2312"/>
                <w:color w:val="000000"/>
                <w:sz w:val="24"/>
              </w:rPr>
            </w:pPr>
          </w:p>
        </w:tc>
      </w:tr>
      <w:tr w14:paraId="4AC5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0BB8A8E5">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3</w:t>
            </w:r>
          </w:p>
        </w:tc>
        <w:tc>
          <w:tcPr>
            <w:tcW w:w="5445" w:type="dxa"/>
            <w:noWrap w:val="0"/>
            <w:vAlign w:val="center"/>
          </w:tcPr>
          <w:p w14:paraId="17C06019">
            <w:pPr>
              <w:jc w:val="left"/>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rPr>
              <w:t>优惠条件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rPr>
              <w:t>质保期在满足采购文件的基础上每增加1年加1分，最多加</w:t>
            </w: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分。</w:t>
            </w:r>
          </w:p>
        </w:tc>
        <w:tc>
          <w:tcPr>
            <w:tcW w:w="556" w:type="dxa"/>
            <w:noWrap w:val="0"/>
            <w:vAlign w:val="center"/>
          </w:tcPr>
          <w:p w14:paraId="31A42A02">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B14589F">
            <w:pPr>
              <w:spacing w:line="360" w:lineRule="auto"/>
              <w:jc w:val="center"/>
              <w:rPr>
                <w:sz w:val="24"/>
              </w:rPr>
            </w:pPr>
            <w:r>
              <w:rPr>
                <w:rFonts w:hint="eastAsia"/>
                <w:sz w:val="24"/>
              </w:rPr>
              <w:t>客观分</w:t>
            </w:r>
          </w:p>
        </w:tc>
        <w:tc>
          <w:tcPr>
            <w:tcW w:w="1469" w:type="dxa"/>
            <w:noWrap w:val="0"/>
            <w:vAlign w:val="top"/>
          </w:tcPr>
          <w:p w14:paraId="785DE7A8">
            <w:pPr>
              <w:snapToGrid w:val="0"/>
              <w:spacing w:line="360" w:lineRule="auto"/>
              <w:jc w:val="center"/>
              <w:rPr>
                <w:rFonts w:ascii="宋体" w:hAnsi="宋体" w:eastAsia="宋体" w:cs="仿宋_GB2312"/>
                <w:color w:val="000000"/>
                <w:sz w:val="24"/>
              </w:rPr>
            </w:pPr>
          </w:p>
        </w:tc>
      </w:tr>
      <w:tr w14:paraId="5B4B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23D34DCE">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4</w:t>
            </w:r>
          </w:p>
        </w:tc>
        <w:tc>
          <w:tcPr>
            <w:tcW w:w="5445" w:type="dxa"/>
            <w:noWrap w:val="0"/>
            <w:vAlign w:val="center"/>
          </w:tcPr>
          <w:p w14:paraId="5E79A505">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政策条件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分；所投产品取得环境标志产品的，得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分。证明材料：提供国家确定的认证机构出具的、处于有效期之内的节能产品、环境标志产品认证证书复印件。</w:t>
            </w:r>
          </w:p>
        </w:tc>
        <w:tc>
          <w:tcPr>
            <w:tcW w:w="556" w:type="dxa"/>
            <w:noWrap w:val="0"/>
            <w:vAlign w:val="center"/>
          </w:tcPr>
          <w:p w14:paraId="40CF6BC4">
            <w:pPr>
              <w:spacing w:line="360" w:lineRule="auto"/>
              <w:jc w:val="center"/>
              <w:rPr>
                <w:rFonts w:hint="eastAsia" w:eastAsia="宋体"/>
                <w:sz w:val="24"/>
                <w:lang w:eastAsia="zh-CN"/>
              </w:rPr>
            </w:pPr>
            <w:r>
              <w:rPr>
                <w:rFonts w:hint="eastAsia"/>
                <w:sz w:val="24"/>
                <w:lang w:val="en-US" w:eastAsia="zh-CN"/>
              </w:rPr>
              <w:t>1</w:t>
            </w:r>
          </w:p>
        </w:tc>
        <w:tc>
          <w:tcPr>
            <w:tcW w:w="938" w:type="dxa"/>
            <w:noWrap w:val="0"/>
            <w:vAlign w:val="center"/>
          </w:tcPr>
          <w:p w14:paraId="583042C3">
            <w:pPr>
              <w:spacing w:line="360" w:lineRule="auto"/>
              <w:jc w:val="center"/>
              <w:rPr>
                <w:sz w:val="24"/>
              </w:rPr>
            </w:pPr>
            <w:r>
              <w:rPr>
                <w:rFonts w:hint="eastAsia"/>
                <w:sz w:val="24"/>
              </w:rPr>
              <w:t>客观分</w:t>
            </w:r>
          </w:p>
        </w:tc>
        <w:tc>
          <w:tcPr>
            <w:tcW w:w="1469" w:type="dxa"/>
            <w:noWrap w:val="0"/>
            <w:vAlign w:val="top"/>
          </w:tcPr>
          <w:p w14:paraId="5D118E53">
            <w:pPr>
              <w:snapToGrid w:val="0"/>
              <w:spacing w:line="360" w:lineRule="auto"/>
              <w:jc w:val="center"/>
              <w:rPr>
                <w:rFonts w:ascii="宋体" w:hAnsi="宋体" w:eastAsia="宋体" w:cs="仿宋_GB2312"/>
                <w:color w:val="000000"/>
                <w:sz w:val="24"/>
              </w:rPr>
            </w:pPr>
          </w:p>
        </w:tc>
      </w:tr>
      <w:tr w14:paraId="45D6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4EFD844F">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5</w:t>
            </w:r>
          </w:p>
        </w:tc>
        <w:tc>
          <w:tcPr>
            <w:tcW w:w="5445" w:type="dxa"/>
            <w:noWrap w:val="0"/>
            <w:vAlign w:val="center"/>
          </w:tcPr>
          <w:p w14:paraId="30367DE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售后服务方案，包括但不限于服务响应时间、故障解决方案。</w:t>
            </w:r>
          </w:p>
          <w:p w14:paraId="177FD7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响应时间短，解决方案充分得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599F65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响应时间一般，解决方案较合理得1分；</w:t>
            </w:r>
          </w:p>
          <w:p w14:paraId="4FADC61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响应时间长，解决方案差0.5分；</w:t>
            </w:r>
          </w:p>
          <w:p w14:paraId="113C309A">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无解决方案得0分。</w:t>
            </w:r>
          </w:p>
        </w:tc>
        <w:tc>
          <w:tcPr>
            <w:tcW w:w="556" w:type="dxa"/>
            <w:noWrap w:val="0"/>
            <w:vAlign w:val="center"/>
          </w:tcPr>
          <w:p w14:paraId="512FBEE3">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6395CBF">
            <w:pPr>
              <w:spacing w:line="360" w:lineRule="auto"/>
              <w:jc w:val="center"/>
              <w:rPr>
                <w:sz w:val="24"/>
              </w:rPr>
            </w:pPr>
            <w:r>
              <w:rPr>
                <w:rFonts w:hint="eastAsia"/>
                <w:sz w:val="24"/>
              </w:rPr>
              <w:t>主观分</w:t>
            </w:r>
          </w:p>
        </w:tc>
        <w:tc>
          <w:tcPr>
            <w:tcW w:w="1469" w:type="dxa"/>
            <w:noWrap w:val="0"/>
            <w:vAlign w:val="top"/>
          </w:tcPr>
          <w:p w14:paraId="2C68EF24">
            <w:pPr>
              <w:snapToGrid w:val="0"/>
              <w:spacing w:line="360" w:lineRule="auto"/>
              <w:jc w:val="center"/>
              <w:rPr>
                <w:rFonts w:ascii="宋体" w:hAnsi="宋体" w:eastAsia="宋体" w:cs="仿宋_GB2312"/>
                <w:color w:val="000000"/>
                <w:sz w:val="24"/>
              </w:rPr>
            </w:pPr>
          </w:p>
        </w:tc>
      </w:tr>
      <w:tr w14:paraId="0EAF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0896D594">
            <w:pPr>
              <w:widowControl/>
              <w:spacing w:line="420" w:lineRule="exact"/>
              <w:jc w:val="center"/>
              <w:textAlignment w:val="center"/>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6</w:t>
            </w:r>
          </w:p>
        </w:tc>
        <w:tc>
          <w:tcPr>
            <w:tcW w:w="5445" w:type="dxa"/>
            <w:noWrap w:val="0"/>
            <w:vAlign w:val="center"/>
          </w:tcPr>
          <w:p w14:paraId="5B424D2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售后服务机构备品备件储备情况：</w:t>
            </w:r>
          </w:p>
          <w:p w14:paraId="38B9901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储备充足能充分满足售后服务要求得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383931D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储备一般基本能满足售后服务要求得1分；</w:t>
            </w:r>
          </w:p>
          <w:p w14:paraId="6A63807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储备情况差不能满足售后服务要求0.5分；</w:t>
            </w:r>
          </w:p>
          <w:p w14:paraId="69D1173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无备品备件储备得0分。</w:t>
            </w:r>
          </w:p>
        </w:tc>
        <w:tc>
          <w:tcPr>
            <w:tcW w:w="556" w:type="dxa"/>
            <w:noWrap w:val="0"/>
            <w:vAlign w:val="center"/>
          </w:tcPr>
          <w:p w14:paraId="267BBF0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70994D63">
            <w:pPr>
              <w:spacing w:line="360" w:lineRule="auto"/>
              <w:jc w:val="center"/>
              <w:rPr>
                <w:rFonts w:hint="eastAsia"/>
                <w:sz w:val="24"/>
              </w:rPr>
            </w:pPr>
            <w:r>
              <w:rPr>
                <w:rFonts w:hint="eastAsia"/>
                <w:sz w:val="24"/>
              </w:rPr>
              <w:t>主观分</w:t>
            </w:r>
          </w:p>
        </w:tc>
        <w:tc>
          <w:tcPr>
            <w:tcW w:w="1469" w:type="dxa"/>
            <w:noWrap w:val="0"/>
            <w:vAlign w:val="top"/>
          </w:tcPr>
          <w:p w14:paraId="2E718531">
            <w:pPr>
              <w:snapToGrid w:val="0"/>
              <w:spacing w:line="360" w:lineRule="auto"/>
              <w:jc w:val="center"/>
              <w:rPr>
                <w:rFonts w:ascii="宋体" w:hAnsi="宋体" w:eastAsia="宋体" w:cs="仿宋_GB2312"/>
                <w:color w:val="000000"/>
                <w:sz w:val="24"/>
              </w:rPr>
            </w:pPr>
          </w:p>
        </w:tc>
      </w:tr>
      <w:tr w14:paraId="568A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4253A0CA">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7</w:t>
            </w:r>
          </w:p>
        </w:tc>
        <w:tc>
          <w:tcPr>
            <w:tcW w:w="5445" w:type="dxa"/>
            <w:noWrap w:val="0"/>
            <w:vAlign w:val="center"/>
          </w:tcPr>
          <w:p w14:paraId="4134A58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售后服务机构技术服务人员情况，提供姓名、工作经验、资质证书情况。</w:t>
            </w:r>
          </w:p>
          <w:p w14:paraId="22D1B1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人员配备充足售后服务经验丰富得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80A3C1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人员配备和售后服务一般得1分；</w:t>
            </w:r>
          </w:p>
          <w:p w14:paraId="56A55B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人员配备不足售后服务经验差0.5分；</w:t>
            </w:r>
          </w:p>
          <w:p w14:paraId="2978811D">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无人员配备得0分。</w:t>
            </w:r>
          </w:p>
        </w:tc>
        <w:tc>
          <w:tcPr>
            <w:tcW w:w="556" w:type="dxa"/>
            <w:noWrap w:val="0"/>
            <w:vAlign w:val="center"/>
          </w:tcPr>
          <w:p w14:paraId="6ADADD4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38D97C2F">
            <w:pPr>
              <w:spacing w:line="360" w:lineRule="auto"/>
              <w:jc w:val="center"/>
              <w:rPr>
                <w:rFonts w:hint="eastAsia"/>
                <w:sz w:val="24"/>
              </w:rPr>
            </w:pPr>
            <w:r>
              <w:rPr>
                <w:rFonts w:hint="eastAsia"/>
                <w:sz w:val="24"/>
              </w:rPr>
              <w:t>主观分</w:t>
            </w:r>
          </w:p>
        </w:tc>
        <w:tc>
          <w:tcPr>
            <w:tcW w:w="1469" w:type="dxa"/>
            <w:noWrap w:val="0"/>
            <w:vAlign w:val="top"/>
          </w:tcPr>
          <w:p w14:paraId="202D0F20">
            <w:pPr>
              <w:snapToGrid w:val="0"/>
              <w:spacing w:line="360" w:lineRule="auto"/>
              <w:jc w:val="center"/>
              <w:rPr>
                <w:rFonts w:ascii="宋体" w:hAnsi="宋体" w:eastAsia="宋体" w:cs="仿宋_GB2312"/>
                <w:color w:val="000000"/>
                <w:sz w:val="24"/>
              </w:rPr>
            </w:pPr>
          </w:p>
        </w:tc>
      </w:tr>
      <w:tr w14:paraId="0102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3AA1463A">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8</w:t>
            </w:r>
          </w:p>
        </w:tc>
        <w:tc>
          <w:tcPr>
            <w:tcW w:w="5445" w:type="dxa"/>
            <w:noWrap w:val="0"/>
            <w:vAlign w:val="center"/>
          </w:tcPr>
          <w:p w14:paraId="6ACF4071">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产品业绩</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202</w:t>
            </w:r>
            <w:r>
              <w:rPr>
                <w:rFonts w:hint="eastAsia" w:ascii="宋体" w:hAnsi="宋体" w:eastAsia="宋体" w:cs="仿宋_GB2312"/>
                <w:color w:val="auto"/>
                <w:sz w:val="24"/>
              </w:rPr>
              <w:t>1</w:t>
            </w:r>
            <w:r>
              <w:rPr>
                <w:rFonts w:hint="eastAsia" w:ascii="宋体" w:hAnsi="宋体" w:eastAsia="宋体" w:cs="仿宋_GB2312"/>
                <w:color w:val="auto"/>
                <w:sz w:val="24"/>
                <w:lang w:val="zh-CN"/>
              </w:rPr>
              <w:t>年1月1日起（以合同签</w:t>
            </w:r>
            <w:r>
              <w:rPr>
                <w:rFonts w:hint="eastAsia" w:ascii="宋体" w:hAnsi="宋体" w:cs="仿宋_GB2312"/>
                <w:color w:val="auto"/>
                <w:sz w:val="24"/>
                <w:lang w:val="en-US" w:eastAsia="zh-CN"/>
              </w:rPr>
              <w:t>订</w:t>
            </w:r>
            <w:r>
              <w:rPr>
                <w:rFonts w:hint="eastAsia" w:ascii="宋体" w:hAnsi="宋体" w:eastAsia="宋体" w:cs="仿宋_GB2312"/>
                <w:color w:val="auto"/>
                <w:sz w:val="24"/>
                <w:lang w:val="zh-CN"/>
              </w:rPr>
              <w:t>时间为准）</w:t>
            </w:r>
            <w:r>
              <w:rPr>
                <w:rFonts w:hint="eastAsia" w:ascii="宋体" w:hAnsi="宋体" w:eastAsia="宋体" w:cs="仿宋_GB2312"/>
                <w:color w:val="auto"/>
                <w:sz w:val="24"/>
              </w:rPr>
              <w:t>非同单位采购</w:t>
            </w:r>
            <w:r>
              <w:rPr>
                <w:rFonts w:hint="eastAsia" w:ascii="宋体" w:hAnsi="宋体" w:eastAsia="宋体" w:cs="仿宋_GB2312"/>
                <w:color w:val="auto"/>
                <w:sz w:val="24"/>
                <w:lang w:val="zh-CN"/>
              </w:rPr>
              <w:t>与本次投标相同型号</w:t>
            </w:r>
            <w:r>
              <w:rPr>
                <w:rFonts w:hint="eastAsia" w:ascii="宋体" w:hAnsi="宋体" w:eastAsia="宋体" w:cs="仿宋_GB2312"/>
                <w:color w:val="auto"/>
                <w:sz w:val="24"/>
              </w:rPr>
              <w:t>的产品</w:t>
            </w:r>
            <w:r>
              <w:rPr>
                <w:rFonts w:hint="eastAsia" w:ascii="宋体" w:hAnsi="宋体" w:eastAsia="宋体" w:cs="仿宋_GB2312"/>
                <w:color w:val="auto"/>
                <w:sz w:val="24"/>
                <w:lang w:val="zh-CN"/>
              </w:rPr>
              <w:t>，每个合同得</w:t>
            </w:r>
            <w:r>
              <w:rPr>
                <w:rFonts w:hint="eastAsia" w:ascii="宋体" w:hAnsi="宋体" w:eastAsia="宋体" w:cs="仿宋_GB2312"/>
                <w:color w:val="auto"/>
                <w:sz w:val="24"/>
              </w:rPr>
              <w:t>1</w:t>
            </w:r>
            <w:r>
              <w:rPr>
                <w:rFonts w:hint="eastAsia" w:ascii="宋体" w:hAnsi="宋体" w:eastAsia="宋体" w:cs="仿宋_GB2312"/>
                <w:color w:val="auto"/>
                <w:sz w:val="24"/>
                <w:lang w:val="zh-CN"/>
              </w:rPr>
              <w:t>分，最高得3分。（须提供合同复印件，能辨析型号，否则不</w:t>
            </w:r>
            <w:r>
              <w:rPr>
                <w:rFonts w:hint="eastAsia" w:ascii="宋体" w:hAnsi="宋体" w:eastAsia="宋体" w:cs="仿宋_GB2312"/>
                <w:color w:val="auto"/>
                <w:sz w:val="24"/>
              </w:rPr>
              <w:t>得</w:t>
            </w:r>
            <w:r>
              <w:rPr>
                <w:rFonts w:hint="eastAsia" w:ascii="宋体" w:hAnsi="宋体" w:eastAsia="宋体" w:cs="仿宋_GB2312"/>
                <w:color w:val="auto"/>
                <w:sz w:val="24"/>
                <w:lang w:val="zh-CN"/>
              </w:rPr>
              <w:t>分）</w:t>
            </w:r>
          </w:p>
          <w:p w14:paraId="40E19CA3">
            <w:pPr>
              <w:jc w:val="left"/>
              <w:outlineLvl w:val="0"/>
              <w:rPr>
                <w:rFonts w:hint="eastAsia" w:ascii="宋体" w:hAnsi="宋体" w:eastAsia="宋体" w:cs="仿宋_GB2312"/>
                <w:color w:val="auto"/>
                <w:sz w:val="24"/>
                <w:lang w:eastAsia="zh-CN"/>
              </w:rPr>
            </w:pPr>
            <w:r>
              <w:rPr>
                <w:rFonts w:hint="eastAsia" w:ascii="宋体" w:hAnsi="宋体" w:eastAsia="宋体" w:cs="仿宋_GB2312"/>
                <w:color w:val="auto"/>
                <w:sz w:val="24"/>
                <w:lang w:val="zh-CN"/>
              </w:rPr>
              <w:t>投标产品为省级以上主管部门认定的首台套产品，自纳入《省推广应用指导目录》起三年内参加政府采购活动，视同已提供相应销售业绩，本项得满分。</w:t>
            </w:r>
          </w:p>
        </w:tc>
        <w:tc>
          <w:tcPr>
            <w:tcW w:w="556" w:type="dxa"/>
            <w:noWrap w:val="0"/>
            <w:vAlign w:val="center"/>
          </w:tcPr>
          <w:p w14:paraId="36BB58BD">
            <w:pPr>
              <w:spacing w:line="360" w:lineRule="auto"/>
              <w:jc w:val="center"/>
              <w:rPr>
                <w:sz w:val="24"/>
              </w:rPr>
            </w:pPr>
            <w:r>
              <w:rPr>
                <w:sz w:val="24"/>
              </w:rPr>
              <w:t>3</w:t>
            </w:r>
          </w:p>
        </w:tc>
        <w:tc>
          <w:tcPr>
            <w:tcW w:w="938" w:type="dxa"/>
            <w:noWrap w:val="0"/>
            <w:vAlign w:val="center"/>
          </w:tcPr>
          <w:p w14:paraId="4008ACD8">
            <w:pPr>
              <w:spacing w:line="360" w:lineRule="auto"/>
              <w:jc w:val="center"/>
              <w:rPr>
                <w:sz w:val="24"/>
              </w:rPr>
            </w:pPr>
            <w:r>
              <w:rPr>
                <w:rFonts w:hint="eastAsia"/>
                <w:sz w:val="24"/>
                <w:lang w:val="en-US" w:eastAsia="zh-CN"/>
              </w:rPr>
              <w:t>客</w:t>
            </w:r>
            <w:r>
              <w:rPr>
                <w:rFonts w:hint="eastAsia"/>
                <w:sz w:val="24"/>
              </w:rPr>
              <w:t>观分</w:t>
            </w:r>
          </w:p>
        </w:tc>
        <w:tc>
          <w:tcPr>
            <w:tcW w:w="1469" w:type="dxa"/>
            <w:noWrap w:val="0"/>
            <w:vAlign w:val="top"/>
          </w:tcPr>
          <w:p w14:paraId="25C81806">
            <w:pPr>
              <w:snapToGrid w:val="0"/>
              <w:spacing w:line="360" w:lineRule="auto"/>
              <w:jc w:val="center"/>
              <w:rPr>
                <w:rFonts w:ascii="宋体" w:hAnsi="宋体" w:eastAsia="宋体" w:cs="仿宋_GB2312"/>
                <w:color w:val="000000"/>
                <w:sz w:val="24"/>
              </w:rPr>
            </w:pPr>
          </w:p>
        </w:tc>
      </w:tr>
      <w:tr w14:paraId="37C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1DDCE809">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9</w:t>
            </w:r>
          </w:p>
        </w:tc>
        <w:tc>
          <w:tcPr>
            <w:tcW w:w="5445" w:type="dxa"/>
            <w:noWrap w:val="0"/>
            <w:vAlign w:val="center"/>
          </w:tcPr>
          <w:p w14:paraId="39B0D7C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质量保障措施</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根据投标人针对本项目的科学性、全面性</w:t>
            </w:r>
            <w:r>
              <w:rPr>
                <w:rFonts w:hint="eastAsia" w:ascii="宋体" w:hAnsi="宋体" w:cs="仿宋_GB2312"/>
                <w:color w:val="000000"/>
                <w:sz w:val="24"/>
                <w:lang w:val="zh-CN"/>
              </w:rPr>
              <w:t>：</w:t>
            </w:r>
          </w:p>
          <w:p w14:paraId="06AC957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①确保供货、运输</w:t>
            </w:r>
            <w:r>
              <w:rPr>
                <w:rFonts w:hint="eastAsia" w:ascii="宋体" w:hAnsi="宋体" w:eastAsia="宋体" w:cs="仿宋_GB2312"/>
                <w:color w:val="000000"/>
                <w:sz w:val="24"/>
              </w:rPr>
              <w:t>的时效性</w:t>
            </w:r>
            <w:r>
              <w:rPr>
                <w:rFonts w:hint="eastAsia" w:ascii="宋体" w:hAnsi="宋体" w:eastAsia="宋体" w:cs="仿宋_GB2312"/>
                <w:color w:val="000000"/>
                <w:sz w:val="24"/>
                <w:lang w:val="zh-CN"/>
              </w:rPr>
              <w:t>；</w:t>
            </w:r>
          </w:p>
          <w:p w14:paraId="2FC914A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②验收进度等情况及项目实施人员配置情况；</w:t>
            </w:r>
          </w:p>
          <w:p w14:paraId="76677F4F">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两方面均有合理计划，相关保障措施的得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rPr>
              <w:t>分，有一方面不完善的得</w:t>
            </w:r>
            <w:r>
              <w:rPr>
                <w:rFonts w:hint="eastAsia" w:ascii="宋体" w:hAnsi="宋体" w:eastAsia="宋体" w:cs="仿宋_GB2312"/>
                <w:color w:val="000000"/>
                <w:sz w:val="24"/>
                <w:highlight w:val="none"/>
                <w:lang w:val="en-US" w:eastAsia="zh-CN"/>
              </w:rPr>
              <w:t>3</w:t>
            </w:r>
            <w:r>
              <w:rPr>
                <w:rFonts w:hint="eastAsia" w:ascii="宋体" w:hAnsi="宋体" w:eastAsia="宋体" w:cs="仿宋_GB2312"/>
                <w:color w:val="000000"/>
                <w:sz w:val="24"/>
              </w:rPr>
              <w:t>分，都不能充分保障的</w:t>
            </w:r>
            <w:r>
              <w:rPr>
                <w:rFonts w:hint="eastAsia" w:ascii="宋体" w:hAnsi="宋体" w:eastAsia="宋体" w:cs="仿宋_GB2312"/>
                <w:color w:val="000000"/>
                <w:sz w:val="24"/>
                <w:lang w:val="en-US" w:eastAsia="zh-CN"/>
              </w:rPr>
              <w:t>得</w:t>
            </w:r>
            <w:r>
              <w:rPr>
                <w:rFonts w:hint="eastAsia" w:ascii="宋体" w:hAnsi="宋体" w:cs="仿宋_GB2312"/>
                <w:color w:val="000000"/>
                <w:sz w:val="24"/>
                <w:lang w:val="en-US" w:eastAsia="zh-CN"/>
              </w:rPr>
              <w:t>1</w:t>
            </w:r>
            <w:r>
              <w:rPr>
                <w:rFonts w:hint="eastAsia" w:ascii="宋体" w:hAnsi="宋体" w:eastAsia="宋体" w:cs="仿宋_GB2312"/>
                <w:color w:val="000000"/>
                <w:sz w:val="24"/>
              </w:rPr>
              <w:t>分</w:t>
            </w:r>
            <w:r>
              <w:rPr>
                <w:rFonts w:hint="eastAsia" w:ascii="宋体" w:hAnsi="宋体" w:eastAsia="宋体" w:cs="仿宋_GB2312"/>
                <w:color w:val="000000"/>
                <w:sz w:val="24"/>
                <w:lang w:val="zh-CN"/>
              </w:rPr>
              <w:t>。</w:t>
            </w:r>
          </w:p>
        </w:tc>
        <w:tc>
          <w:tcPr>
            <w:tcW w:w="556" w:type="dxa"/>
            <w:noWrap w:val="0"/>
            <w:vAlign w:val="center"/>
          </w:tcPr>
          <w:p w14:paraId="4A319BBC">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5E440ACD">
            <w:pPr>
              <w:spacing w:line="360" w:lineRule="auto"/>
              <w:jc w:val="center"/>
              <w:rPr>
                <w:sz w:val="24"/>
              </w:rPr>
            </w:pPr>
            <w:r>
              <w:rPr>
                <w:rFonts w:hint="eastAsia"/>
                <w:sz w:val="24"/>
              </w:rPr>
              <w:t>主观分</w:t>
            </w:r>
          </w:p>
        </w:tc>
        <w:tc>
          <w:tcPr>
            <w:tcW w:w="1469" w:type="dxa"/>
            <w:noWrap w:val="0"/>
            <w:vAlign w:val="top"/>
          </w:tcPr>
          <w:p w14:paraId="50D0BA6E">
            <w:pPr>
              <w:snapToGrid w:val="0"/>
              <w:spacing w:line="360" w:lineRule="auto"/>
              <w:jc w:val="center"/>
              <w:rPr>
                <w:rFonts w:ascii="宋体" w:hAnsi="宋体" w:eastAsia="宋体" w:cs="仿宋_GB2312"/>
                <w:color w:val="000000"/>
                <w:sz w:val="24"/>
              </w:rPr>
            </w:pPr>
          </w:p>
        </w:tc>
      </w:tr>
      <w:tr w14:paraId="396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7ED20D9E">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10</w:t>
            </w:r>
          </w:p>
        </w:tc>
        <w:tc>
          <w:tcPr>
            <w:tcW w:w="5445" w:type="dxa"/>
            <w:noWrap w:val="0"/>
            <w:vAlign w:val="center"/>
          </w:tcPr>
          <w:p w14:paraId="63DF0AC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培训方案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包括但不限于培训对象、课时安排、师资力量安排等。方案考虑充分安排有效得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lang w:val="zh-CN"/>
              </w:rPr>
              <w:t>分；</w:t>
            </w:r>
          </w:p>
          <w:p w14:paraId="6086395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方案合理安排一般得</w:t>
            </w:r>
            <w:r>
              <w:rPr>
                <w:rFonts w:hint="eastAsia" w:ascii="宋体" w:hAnsi="宋体" w:cs="仿宋_GB2312"/>
                <w:color w:val="000000"/>
                <w:sz w:val="24"/>
                <w:highlight w:val="none"/>
                <w:lang w:val="en-US" w:eastAsia="zh-CN"/>
              </w:rPr>
              <w:t>3</w:t>
            </w:r>
            <w:r>
              <w:rPr>
                <w:rFonts w:hint="eastAsia" w:ascii="宋体" w:hAnsi="宋体" w:eastAsia="宋体" w:cs="仿宋_GB2312"/>
                <w:color w:val="000000"/>
                <w:sz w:val="24"/>
                <w:lang w:val="zh-CN"/>
              </w:rPr>
              <w:t>分；</w:t>
            </w:r>
          </w:p>
          <w:p w14:paraId="680F8D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方案合理安排差得</w:t>
            </w:r>
            <w:r>
              <w:rPr>
                <w:rFonts w:hint="eastAsia" w:ascii="宋体" w:hAnsi="宋体" w:cs="仿宋_GB2312"/>
                <w:color w:val="000000"/>
                <w:sz w:val="24"/>
                <w:lang w:val="en-US" w:eastAsia="zh-CN"/>
              </w:rPr>
              <w:t>1</w:t>
            </w:r>
            <w:r>
              <w:rPr>
                <w:rFonts w:hint="eastAsia" w:ascii="宋体" w:hAnsi="宋体" w:eastAsia="宋体" w:cs="仿宋_GB2312"/>
                <w:color w:val="000000"/>
                <w:sz w:val="24"/>
                <w:lang w:val="zh-CN"/>
              </w:rPr>
              <w:t>分；</w:t>
            </w:r>
          </w:p>
          <w:p w14:paraId="3CE79627">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无方案得0分。</w:t>
            </w:r>
          </w:p>
        </w:tc>
        <w:tc>
          <w:tcPr>
            <w:tcW w:w="556" w:type="dxa"/>
            <w:noWrap w:val="0"/>
            <w:vAlign w:val="center"/>
          </w:tcPr>
          <w:p w14:paraId="5154D622">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63624A83">
            <w:pPr>
              <w:spacing w:line="360" w:lineRule="auto"/>
              <w:jc w:val="center"/>
              <w:rPr>
                <w:sz w:val="24"/>
              </w:rPr>
            </w:pPr>
            <w:r>
              <w:rPr>
                <w:rFonts w:hint="eastAsia"/>
                <w:sz w:val="24"/>
              </w:rPr>
              <w:t>主观分</w:t>
            </w:r>
          </w:p>
        </w:tc>
        <w:tc>
          <w:tcPr>
            <w:tcW w:w="1469" w:type="dxa"/>
            <w:noWrap w:val="0"/>
            <w:vAlign w:val="top"/>
          </w:tcPr>
          <w:p w14:paraId="097D0DCF">
            <w:pPr>
              <w:snapToGrid w:val="0"/>
              <w:spacing w:line="360" w:lineRule="auto"/>
              <w:jc w:val="center"/>
              <w:rPr>
                <w:rFonts w:ascii="宋体" w:hAnsi="宋体" w:eastAsia="宋体" w:cs="仿宋_GB2312"/>
                <w:color w:val="000000"/>
                <w:sz w:val="24"/>
              </w:rPr>
            </w:pPr>
          </w:p>
        </w:tc>
      </w:tr>
      <w:tr w14:paraId="36B3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3AC84E78">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eastAsia="宋体" w:cs="仿宋_GB2312"/>
                <w:color w:val="000000"/>
                <w:sz w:val="24"/>
              </w:rPr>
              <w:t>1</w:t>
            </w:r>
            <w:r>
              <w:rPr>
                <w:rFonts w:hint="eastAsia" w:ascii="宋体" w:hAnsi="宋体" w:cs="仿宋_GB2312"/>
                <w:color w:val="000000"/>
                <w:sz w:val="24"/>
                <w:lang w:val="en-US" w:eastAsia="zh-CN"/>
              </w:rPr>
              <w:t>1</w:t>
            </w:r>
          </w:p>
        </w:tc>
        <w:tc>
          <w:tcPr>
            <w:tcW w:w="5445" w:type="dxa"/>
            <w:noWrap w:val="0"/>
            <w:vAlign w:val="center"/>
          </w:tcPr>
          <w:p w14:paraId="36F4D04E">
            <w:pPr>
              <w:jc w:val="left"/>
              <w:outlineLvl w:val="0"/>
              <w:rPr>
                <w:rFonts w:ascii="宋体" w:hAnsi="宋体" w:eastAsia="宋体" w:cs="仿宋_GB2312"/>
                <w:color w:val="000000"/>
                <w:sz w:val="24"/>
              </w:rPr>
            </w:pPr>
            <w:r>
              <w:rPr>
                <w:rFonts w:hint="eastAsia" w:ascii="宋体" w:hAnsi="宋体" w:eastAsia="宋体" w:cs="仿宋_GB2312"/>
                <w:color w:val="000000"/>
                <w:sz w:val="24"/>
              </w:rPr>
              <w:t>有效投标报价的最低价作为评标基准价，其最低报价为满分；按［投标报价得分=（评标基准价/投标报价）*30］的计算公式计算。</w:t>
            </w:r>
          </w:p>
          <w:p w14:paraId="07FAEB65">
            <w:pPr>
              <w:jc w:val="left"/>
              <w:outlineLvl w:val="0"/>
              <w:rPr>
                <w:rFonts w:ascii="宋体" w:hAnsi="宋体" w:eastAsia="宋体" w:cs="仿宋_GB2312"/>
                <w:color w:val="000000"/>
                <w:sz w:val="24"/>
              </w:rPr>
            </w:pPr>
            <w:r>
              <w:rPr>
                <w:rFonts w:hint="eastAsia" w:ascii="宋体" w:hAnsi="宋体" w:eastAsia="宋体" w:cs="仿宋_GB2312"/>
                <w:color w:val="000000"/>
                <w:sz w:val="24"/>
              </w:rPr>
              <w:t>评标过程中，不得去掉报价中的最高报价和最低报价。</w:t>
            </w:r>
            <w:r>
              <w:rPr>
                <w:rFonts w:hint="eastAsia" w:ascii="宋体" w:hAnsi="宋体" w:cs="仿宋_GB2312"/>
                <w:b/>
                <w:bCs/>
                <w:color w:val="000000"/>
                <w:sz w:val="24"/>
              </w:rPr>
              <w:t>因落实政府采购政策需要进行价格调整的，以调整后的价格计算评标基准价和投标报价。</w:t>
            </w:r>
          </w:p>
        </w:tc>
        <w:tc>
          <w:tcPr>
            <w:tcW w:w="556" w:type="dxa"/>
            <w:noWrap w:val="0"/>
            <w:vAlign w:val="center"/>
          </w:tcPr>
          <w:p w14:paraId="7B6DEDC5">
            <w:pPr>
              <w:jc w:val="center"/>
              <w:rPr>
                <w:rFonts w:ascii="宋体" w:hAnsi="宋体" w:eastAsia="宋体" w:cs="仿宋_GB2312"/>
                <w:color w:val="000000"/>
                <w:sz w:val="24"/>
              </w:rPr>
            </w:pPr>
            <w:r>
              <w:rPr>
                <w:rFonts w:hint="eastAsia" w:ascii="宋体" w:hAnsi="宋体" w:eastAsia="宋体" w:cs="仿宋_GB2312"/>
                <w:color w:val="000000"/>
                <w:sz w:val="24"/>
              </w:rPr>
              <w:t>30</w:t>
            </w:r>
          </w:p>
        </w:tc>
        <w:tc>
          <w:tcPr>
            <w:tcW w:w="938" w:type="dxa"/>
            <w:noWrap w:val="0"/>
            <w:vAlign w:val="center"/>
          </w:tcPr>
          <w:p w14:paraId="3A35D563">
            <w:pPr>
              <w:snapToGrid w:val="0"/>
              <w:spacing w:line="360" w:lineRule="auto"/>
              <w:jc w:val="center"/>
              <w:rPr>
                <w:rFonts w:hint="eastAsia" w:ascii="宋体" w:hAnsi="宋体" w:eastAsia="宋体" w:cs="仿宋_GB2312"/>
                <w:color w:val="000000"/>
                <w:sz w:val="24"/>
                <w:lang w:eastAsia="zh-CN"/>
              </w:rPr>
            </w:pPr>
            <w:r>
              <w:rPr>
                <w:rFonts w:hint="eastAsia" w:ascii="宋体" w:hAnsi="宋体" w:eastAsia="宋体" w:cs="宋体"/>
                <w:color w:val="auto"/>
                <w:sz w:val="24"/>
                <w:szCs w:val="24"/>
                <w:highlight w:val="none"/>
                <w:lang w:val="en-US" w:eastAsia="zh-CN"/>
              </w:rPr>
              <w:t>/</w:t>
            </w:r>
          </w:p>
        </w:tc>
        <w:tc>
          <w:tcPr>
            <w:tcW w:w="1469" w:type="dxa"/>
            <w:noWrap w:val="0"/>
            <w:vAlign w:val="top"/>
          </w:tcPr>
          <w:p w14:paraId="539FCD84">
            <w:pPr>
              <w:snapToGrid w:val="0"/>
              <w:spacing w:line="360" w:lineRule="auto"/>
              <w:jc w:val="center"/>
              <w:rPr>
                <w:rFonts w:hint="eastAsia" w:ascii="宋体" w:hAnsi="宋体" w:eastAsia="宋体" w:cs="仿宋_GB2312"/>
                <w:color w:val="000000"/>
                <w:sz w:val="24"/>
              </w:rPr>
            </w:pPr>
          </w:p>
          <w:p w14:paraId="22B531DF">
            <w:pPr>
              <w:snapToGrid w:val="0"/>
              <w:spacing w:line="360" w:lineRule="auto"/>
              <w:ind w:firstLine="480" w:firstLineChars="200"/>
              <w:jc w:val="both"/>
              <w:rPr>
                <w:rFonts w:ascii="宋体" w:hAnsi="宋体" w:eastAsia="宋体" w:cs="仿宋_GB2312"/>
                <w:color w:val="000000"/>
                <w:sz w:val="24"/>
              </w:rPr>
            </w:pPr>
            <w:r>
              <w:rPr>
                <w:rFonts w:hint="eastAsia" w:ascii="宋体" w:hAnsi="宋体" w:eastAsia="宋体" w:cs="仿宋_GB2312"/>
                <w:color w:val="000000"/>
                <w:sz w:val="24"/>
              </w:rPr>
              <w:t>/</w:t>
            </w:r>
          </w:p>
        </w:tc>
      </w:tr>
    </w:tbl>
    <w:p w14:paraId="35FE9011">
      <w:pPr>
        <w:snapToGrid w:val="0"/>
        <w:spacing w:line="360" w:lineRule="auto"/>
        <w:rPr>
          <w:rFonts w:hint="eastAsia" w:ascii="宋体" w:hAnsi="宋体" w:cs="宋体" w:eastAsiaTheme="minorEastAsia"/>
          <w:sz w:val="20"/>
          <w:szCs w:val="20"/>
          <w:shd w:val="clear" w:color="auto" w:fill="FFFFFF"/>
        </w:rPr>
      </w:pPr>
    </w:p>
    <w:p w14:paraId="3B05C223">
      <w:pPr>
        <w:snapToGrid w:val="0"/>
        <w:spacing w:line="360" w:lineRule="auto"/>
        <w:rPr>
          <w:rFonts w:ascii="宋体" w:hAnsi="宋体" w:cs="宋体" w:eastAsiaTheme="minorEastAsia"/>
          <w:b/>
          <w:bCs w:val="0"/>
          <w:sz w:val="24"/>
        </w:rPr>
      </w:pPr>
      <w:r>
        <w:rPr>
          <w:rFonts w:hint="eastAsia" w:ascii="宋体" w:hAnsi="宋体" w:cs="宋体" w:eastAsiaTheme="minorEastAsia"/>
          <w:sz w:val="20"/>
          <w:szCs w:val="20"/>
          <w:shd w:val="clear" w:color="auto" w:fill="FFFFFF"/>
        </w:rPr>
        <w:t> *</w:t>
      </w:r>
      <w:r>
        <w:rPr>
          <w:rFonts w:hint="eastAsia" w:ascii="宋体" w:hAnsi="宋体" w:cs="宋体" w:eastAsiaTheme="minorEastAsia"/>
          <w:b/>
          <w:sz w:val="24"/>
        </w:rPr>
        <w:t>备注</w:t>
      </w:r>
      <w:r>
        <w:rPr>
          <w:rFonts w:hint="eastAsia" w:ascii="宋体" w:hAnsi="宋体" w:cs="宋体" w:eastAsiaTheme="minorEastAsia"/>
          <w:b/>
          <w:bCs w:val="0"/>
          <w:sz w:val="24"/>
        </w:rPr>
        <w:t>：投标人编制投标文件（商务技术文件部分）时，建议按此目录（序号和内容）提供评标标准相应的商务技术资料。 </w:t>
      </w:r>
    </w:p>
    <w:p w14:paraId="0FD5ADFF">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14:paraId="0EEA5F4B">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14:paraId="2F9C837E">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14:paraId="699AC86F">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14:paraId="01C5D86F">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14:paraId="031C136F">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14:paraId="5823C7DE">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14:paraId="6296CE11">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14:paraId="5270ECF1">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14:paraId="70AB3BDC">
      <w:pPr>
        <w:pStyle w:val="129"/>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14:paraId="221876A3">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14:paraId="69CD1EBE">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14:paraId="79D85697">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14:paraId="172D0B71">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14:paraId="29FD5115">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9031C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14:paraId="118715D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14:paraId="05094C22">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5E7BF0">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kern w:val="0"/>
          <w:szCs w:val="24"/>
          <w:lang w:val="en-US" w:eastAsia="zh-CN"/>
        </w:rPr>
        <w:t>2</w:t>
      </w:r>
      <w:r>
        <w:rPr>
          <w:rFonts w:hint="eastAsia" w:ascii="宋体" w:hAnsi="宋体" w:cs="宋体" w:eastAsiaTheme="minorEastAsia"/>
          <w:color w:val="auto"/>
          <w:kern w:val="0"/>
          <w:szCs w:val="24"/>
        </w:rPr>
        <w:t>0%的扣除，</w:t>
      </w:r>
      <w:r>
        <w:rPr>
          <w:rFonts w:hint="eastAsia" w:ascii="宋体" w:hAnsi="宋体" w:cs="宋体" w:eastAsiaTheme="minorEastAsia"/>
          <w:kern w:val="0"/>
          <w:szCs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14:paraId="0472C4BF">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038E273E">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AA09CD">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8BB8E2">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14:paraId="3CAB06BC">
      <w:pPr>
        <w:pStyle w:val="129"/>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3DA934">
      <w:pPr>
        <w:pStyle w:val="26"/>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5F20FAEE">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4.2.1投标人不具备招标文件中规定的资格要求的（投标人未提供有效的资格文件的，视为投标人不具备招标文件中规定的资格要求）；</w:t>
      </w:r>
    </w:p>
    <w:p w14:paraId="74446FC9">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4.2.2投标文件未按照招标文件要求签署、盖章的；</w:t>
      </w:r>
    </w:p>
    <w:p w14:paraId="41E6D2C6">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4.2.3采购人拟采购的产品属于政府强制采购的节能产品品目清单范围的，投标人相应的投标产品未获得国家确定的认证机构出具的、处于有效期之内的节能产品认证证书的；</w:t>
      </w:r>
    </w:p>
    <w:p w14:paraId="6800A957">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4.2.4投标文件含有采购人不能接受的附加条件的；</w:t>
      </w:r>
    </w:p>
    <w:p w14:paraId="57A1ACDA">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4.2.5投标文件中承诺的投标有效期少于招标文件中载明的投标有效期的；</w:t>
      </w:r>
    </w:p>
    <w:p w14:paraId="18B7D080">
      <w:pPr>
        <w:snapToGrid w:val="0"/>
        <w:spacing w:line="360" w:lineRule="auto"/>
        <w:ind w:firstLine="120" w:firstLineChars="50"/>
        <w:jc w:val="left"/>
        <w:rPr>
          <w:rFonts w:ascii="宋体" w:hAnsi="宋体" w:cs="宋体" w:eastAsiaTheme="minorEastAsia"/>
          <w:kern w:val="0"/>
          <w:sz w:val="24"/>
        </w:rPr>
      </w:pPr>
      <w:r>
        <w:rPr>
          <w:rFonts w:hint="eastAsia" w:ascii="宋体" w:hAnsi="宋体" w:cs="宋体" w:eastAsiaTheme="minorEastAsia"/>
          <w:kern w:val="0"/>
          <w:sz w:val="24"/>
        </w:rPr>
        <w:t xml:space="preserve">   4.2.6投标文件出现不是唯一的、有选择性投标报价的;</w:t>
      </w:r>
    </w:p>
    <w:p w14:paraId="41EAF2A2">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4.2.7投标报价超过招标文件中规定的预算金额或者最高限价的;</w:t>
      </w:r>
    </w:p>
    <w:p w14:paraId="7AB14CC7">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0B36E987">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4.2.9投标人对根据修正原则修正后的报价不确认的；</w:t>
      </w:r>
    </w:p>
    <w:p w14:paraId="444C18E2">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4.2.10投标人提供虚假材料投标的；</w:t>
      </w:r>
    </w:p>
    <w:p w14:paraId="4230FD11">
      <w:pPr>
        <w:spacing w:line="360" w:lineRule="auto"/>
        <w:ind w:firstLine="240" w:firstLineChars="100"/>
        <w:rPr>
          <w:rFonts w:ascii="宋体" w:hAnsi="宋体" w:cs="宋体" w:eastAsiaTheme="minorEastAsia"/>
          <w:kern w:val="0"/>
          <w:sz w:val="24"/>
        </w:rPr>
      </w:pPr>
      <w:r>
        <w:rPr>
          <w:rFonts w:hint="eastAsia" w:ascii="宋体" w:hAnsi="宋体" w:cs="宋体" w:eastAsiaTheme="minorEastAsia"/>
          <w:kern w:val="0"/>
          <w:sz w:val="24"/>
        </w:rPr>
        <w:t xml:space="preserve">  4.2.11投标人有恶意串通、妨碍其他投标人的竞争行为、损害采购人或者其他投标人的合法权益情形的；</w:t>
      </w:r>
    </w:p>
    <w:p w14:paraId="129AB817">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4.2.12投标人仅提交备份投标文件，未在电子交易平台传输递交投标文件的，投标无效；</w:t>
      </w:r>
    </w:p>
    <w:p w14:paraId="58B479CE">
      <w:pPr>
        <w:pStyle w:val="3"/>
        <w:ind w:left="862" w:leftChars="205"/>
        <w:rPr>
          <w:rFonts w:ascii="宋体" w:hAnsi="宋体" w:cs="宋体" w:eastAsiaTheme="minorEastAsia"/>
          <w:b w:val="0"/>
          <w:bCs w:val="0"/>
          <w:kern w:val="0"/>
          <w:sz w:val="24"/>
          <w:szCs w:val="24"/>
          <w:lang w:val="en-US"/>
        </w:rPr>
      </w:pPr>
      <w:r>
        <w:rPr>
          <w:rFonts w:hint="eastAsia" w:ascii="宋体" w:hAnsi="宋体" w:cs="宋体" w:eastAsiaTheme="minorEastAsia"/>
          <w:b w:val="0"/>
          <w:bCs w:val="0"/>
          <w:kern w:val="0"/>
          <w:sz w:val="24"/>
          <w:szCs w:val="24"/>
          <w:lang w:val="en-US"/>
        </w:rPr>
        <w:t>4.2.13 投标文件不满足招标文件的其它实质性要求的；</w:t>
      </w:r>
    </w:p>
    <w:p w14:paraId="4D52A564">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4.2.14法律、法规、规章（适用本市的）及省级以上规范性文件（适用本市的）规定的其他无效情形。</w:t>
      </w:r>
    </w:p>
    <w:p w14:paraId="19AAA8CA">
      <w:pPr>
        <w:pStyle w:val="26"/>
        <w:snapToGrid w:val="0"/>
        <w:spacing w:line="360" w:lineRule="auto"/>
        <w:ind w:firstLine="472" w:firstLineChars="196"/>
        <w:rPr>
          <w:rFonts w:cs="宋体" w:eastAsiaTheme="minorEastAsia"/>
        </w:rPr>
      </w:pPr>
      <w:r>
        <w:rPr>
          <w:rFonts w:hint="eastAsia" w:cs="宋体" w:eastAsiaTheme="minorEastAsia"/>
          <w:b/>
        </w:rPr>
        <w:t>5.废标。</w:t>
      </w:r>
      <w:r>
        <w:rPr>
          <w:rFonts w:hint="eastAsia" w:cs="宋体" w:eastAsiaTheme="minorEastAsia"/>
        </w:rPr>
        <w:t>根据《中华人民共和国政府采购法》第三十六条之规定，在采购中，出现下列情形之一的，应予废标：</w:t>
      </w:r>
    </w:p>
    <w:p w14:paraId="20B6B19A">
      <w:pPr>
        <w:pStyle w:val="26"/>
        <w:snapToGrid w:val="0"/>
        <w:spacing w:line="360" w:lineRule="auto"/>
        <w:rPr>
          <w:rFonts w:cs="宋体" w:eastAsiaTheme="minorEastAsia"/>
        </w:rPr>
      </w:pPr>
      <w:r>
        <w:rPr>
          <w:rFonts w:hint="eastAsia" w:cs="宋体" w:eastAsiaTheme="minorEastAsia"/>
        </w:rPr>
        <w:t>5.1符合专业条件的供应商或者对招标文件作实质响应的供应商不足3家的；</w:t>
      </w:r>
    </w:p>
    <w:p w14:paraId="43A3FC69">
      <w:pPr>
        <w:pStyle w:val="26"/>
        <w:snapToGrid w:val="0"/>
        <w:spacing w:line="360" w:lineRule="auto"/>
        <w:rPr>
          <w:rFonts w:cs="宋体" w:eastAsiaTheme="minorEastAsia"/>
        </w:rPr>
      </w:pPr>
      <w:r>
        <w:rPr>
          <w:rFonts w:hint="eastAsia" w:cs="宋体" w:eastAsiaTheme="minorEastAsia"/>
        </w:rPr>
        <w:t>5.2出现影响采购公正的违法、违规行为的；</w:t>
      </w:r>
    </w:p>
    <w:p w14:paraId="62F120B2">
      <w:pPr>
        <w:pStyle w:val="26"/>
        <w:snapToGrid w:val="0"/>
        <w:spacing w:line="360" w:lineRule="auto"/>
        <w:rPr>
          <w:rFonts w:cs="宋体" w:eastAsiaTheme="minorEastAsia"/>
        </w:rPr>
      </w:pPr>
      <w:r>
        <w:rPr>
          <w:rFonts w:hint="eastAsia" w:cs="宋体" w:eastAsiaTheme="minorEastAsia"/>
        </w:rPr>
        <w:t>5.3投标人的报价均超过了采购预算，采购人不能支付的；</w:t>
      </w:r>
    </w:p>
    <w:p w14:paraId="64D47847">
      <w:pPr>
        <w:pStyle w:val="26"/>
        <w:snapToGrid w:val="0"/>
        <w:spacing w:line="360" w:lineRule="auto"/>
        <w:rPr>
          <w:rFonts w:cs="宋体" w:eastAsiaTheme="minorEastAsia"/>
        </w:rPr>
      </w:pPr>
      <w:r>
        <w:rPr>
          <w:rFonts w:hint="eastAsia" w:cs="宋体" w:eastAsiaTheme="minorEastAsia"/>
        </w:rPr>
        <w:t>5.4因重大变故，采购任务取消的。</w:t>
      </w:r>
    </w:p>
    <w:p w14:paraId="261FFCDE">
      <w:pPr>
        <w:pStyle w:val="26"/>
        <w:snapToGrid w:val="0"/>
        <w:spacing w:line="360" w:lineRule="auto"/>
        <w:rPr>
          <w:rFonts w:cs="宋体" w:eastAsiaTheme="minorEastAsia"/>
        </w:rPr>
      </w:pPr>
      <w:r>
        <w:rPr>
          <w:rFonts w:hint="eastAsia" w:cs="宋体" w:eastAsiaTheme="minorEastAsia"/>
        </w:rPr>
        <w:t>废标后，采购代理机构应当将废标理由通知所有投标人。</w:t>
      </w:r>
    </w:p>
    <w:p w14:paraId="45D9DA59">
      <w:pPr>
        <w:pStyle w:val="26"/>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28F0F6">
      <w:pPr>
        <w:pStyle w:val="26"/>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14:paraId="0B751CAF">
      <w:pPr>
        <w:pStyle w:val="26"/>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14:paraId="61D6FA64">
      <w:pPr>
        <w:pStyle w:val="26"/>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14:paraId="5C16BCE1">
      <w:pPr>
        <w:pStyle w:val="26"/>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14:paraId="7D8E4B90">
      <w:pPr>
        <w:pStyle w:val="26"/>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14:paraId="359B7652">
      <w:pPr>
        <w:pStyle w:val="26"/>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3CCC89F3">
      <w:pPr>
        <w:spacing w:line="360" w:lineRule="auto"/>
        <w:ind w:firstLine="2891" w:firstLineChars="800"/>
        <w:jc w:val="both"/>
        <w:outlineLvl w:val="0"/>
        <w:rPr>
          <w:rFonts w:hint="eastAsia" w:ascii="宋体" w:hAnsi="宋体" w:cs="宋体" w:eastAsiaTheme="minorEastAsia"/>
          <w:b/>
          <w:sz w:val="36"/>
          <w:szCs w:val="36"/>
        </w:rPr>
      </w:pPr>
    </w:p>
    <w:p w14:paraId="019CBD25">
      <w:pPr>
        <w:spacing w:line="360" w:lineRule="auto"/>
        <w:ind w:firstLine="2891" w:firstLineChars="800"/>
        <w:jc w:val="both"/>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14:paraId="6DAB47A5">
      <w:pPr>
        <w:rPr>
          <w:rFonts w:ascii="宋体" w:hAnsi="宋体" w:cs="宋体" w:eastAsiaTheme="minorEastAsia"/>
          <w:sz w:val="24"/>
          <w:u w:val="single"/>
        </w:rPr>
      </w:pPr>
      <w:r>
        <w:rPr>
          <w:rFonts w:hint="eastAsia" w:ascii="宋体" w:hAnsi="宋体" w:cs="宋体" w:eastAsiaTheme="minorEastAsia"/>
          <w:sz w:val="24"/>
        </w:rPr>
        <w:t>合同编号：</w:t>
      </w:r>
    </w:p>
    <w:p w14:paraId="269326C6">
      <w:pPr>
        <w:spacing w:line="480" w:lineRule="auto"/>
        <w:jc w:val="center"/>
        <w:rPr>
          <w:rFonts w:ascii="宋体" w:hAnsi="宋体" w:cs="宋体" w:eastAsiaTheme="minorEastAsia"/>
          <w:b/>
          <w:sz w:val="28"/>
          <w:szCs w:val="28"/>
        </w:rPr>
      </w:pPr>
    </w:p>
    <w:p w14:paraId="27A9DD2E">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14:paraId="56399F4B">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14:paraId="61BA2458">
      <w:pPr>
        <w:pStyle w:val="699"/>
        <w:rPr>
          <w:rFonts w:ascii="宋体" w:hAnsi="宋体" w:cs="宋体" w:eastAsiaTheme="minorEastAsia"/>
          <w:szCs w:val="24"/>
        </w:rPr>
      </w:pPr>
    </w:p>
    <w:p w14:paraId="42E8F570">
      <w:pPr>
        <w:pStyle w:val="699"/>
        <w:rPr>
          <w:rFonts w:ascii="宋体" w:hAnsi="宋体" w:cs="宋体" w:eastAsiaTheme="minorEastAsia"/>
          <w:szCs w:val="24"/>
        </w:rPr>
      </w:pPr>
    </w:p>
    <w:p w14:paraId="332C0567">
      <w:pPr>
        <w:pStyle w:val="699"/>
        <w:jc w:val="center"/>
        <w:rPr>
          <w:rFonts w:ascii="宋体" w:hAnsi="宋体" w:cs="宋体" w:eastAsiaTheme="minorEastAsia"/>
          <w:szCs w:val="24"/>
        </w:rPr>
      </w:pPr>
    </w:p>
    <w:p w14:paraId="0A637E16">
      <w:pPr>
        <w:pStyle w:val="699"/>
        <w:ind w:firstLine="2843" w:firstLineChars="1180"/>
        <w:rPr>
          <w:rFonts w:ascii="宋体" w:hAnsi="宋体" w:cs="宋体" w:eastAsiaTheme="minorEastAsia"/>
          <w:b/>
          <w:szCs w:val="24"/>
        </w:rPr>
      </w:pPr>
      <w:r>
        <w:rPr>
          <w:rFonts w:hint="eastAsia" w:ascii="宋体" w:hAnsi="宋体" w:cs="宋体" w:eastAsiaTheme="minorEastAsia"/>
          <w:b/>
          <w:szCs w:val="24"/>
        </w:rPr>
        <w:t>第一部分 合同书</w:t>
      </w:r>
    </w:p>
    <w:p w14:paraId="2CA1B9AD">
      <w:pPr>
        <w:pStyle w:val="699"/>
        <w:rPr>
          <w:rFonts w:ascii="宋体" w:hAnsi="宋体" w:cs="宋体" w:eastAsiaTheme="minorEastAsia"/>
          <w:szCs w:val="24"/>
        </w:rPr>
      </w:pPr>
    </w:p>
    <w:p w14:paraId="1F5AEA18">
      <w:pPr>
        <w:pStyle w:val="699"/>
        <w:rPr>
          <w:rFonts w:ascii="宋体" w:hAnsi="宋体" w:cs="宋体" w:eastAsiaTheme="minorEastAsia"/>
          <w:szCs w:val="24"/>
        </w:rPr>
      </w:pPr>
    </w:p>
    <w:p w14:paraId="0684B8EA">
      <w:pPr>
        <w:spacing w:before="120" w:line="22" w:lineRule="atLeast"/>
        <w:rPr>
          <w:rFonts w:ascii="宋体" w:hAnsi="宋体" w:cs="宋体" w:eastAsiaTheme="minorEastAsia"/>
          <w:sz w:val="24"/>
        </w:rPr>
      </w:pPr>
    </w:p>
    <w:p w14:paraId="5A35182A">
      <w:pPr>
        <w:pStyle w:val="597"/>
        <w:spacing w:before="120" w:line="22" w:lineRule="atLeast"/>
        <w:rPr>
          <w:rFonts w:ascii="宋体" w:hAnsi="宋体" w:cs="宋体" w:eastAsiaTheme="minorEastAsia"/>
          <w:szCs w:val="24"/>
        </w:rPr>
      </w:pPr>
      <w:r>
        <w:rPr>
          <w:rFonts w:hint="eastAsia" w:ascii="宋体" w:hAnsi="宋体" w:cs="宋体" w:eastAsiaTheme="minorEastAsia"/>
          <w:sz w:val="24"/>
        </w:rPr>
        <w:t>项目名称：</w:t>
      </w:r>
      <w:r>
        <w:rPr>
          <w:rFonts w:hint="eastAsia" w:asciiTheme="minorEastAsia" w:hAnsiTheme="minorEastAsia" w:eastAsiaTheme="minorEastAsia"/>
          <w:sz w:val="24"/>
          <w:lang w:eastAsia="zh-CN"/>
        </w:rPr>
        <w:t>建德市第一人民医院医共体冲击波治疗仪（发散式）采购项目</w:t>
      </w:r>
    </w:p>
    <w:p w14:paraId="00548AB8">
      <w:pPr>
        <w:rPr>
          <w:rFonts w:ascii="宋体" w:hAnsi="宋体" w:cs="宋体" w:eastAsiaTheme="minorEastAsia"/>
          <w:sz w:val="24"/>
        </w:rPr>
      </w:pPr>
    </w:p>
    <w:p w14:paraId="013BB88F">
      <w:pPr>
        <w:spacing w:before="120" w:line="22" w:lineRule="atLeast"/>
        <w:ind w:left="960"/>
        <w:rPr>
          <w:rFonts w:hint="eastAsia" w:ascii="宋体" w:hAnsi="宋体" w:cs="宋体" w:eastAsiaTheme="minorEastAsia"/>
          <w:sz w:val="24"/>
          <w:u w:val="single"/>
          <w:lang w:eastAsia="zh-CN"/>
        </w:rPr>
      </w:pPr>
      <w:r>
        <w:rPr>
          <w:rFonts w:hint="eastAsia" w:ascii="宋体" w:hAnsi="宋体" w:cs="宋体" w:eastAsiaTheme="minorEastAsia"/>
          <w:sz w:val="24"/>
        </w:rPr>
        <w:t>甲方：</w:t>
      </w:r>
      <w:r>
        <w:rPr>
          <w:rFonts w:hint="eastAsia" w:ascii="宋体" w:hAnsi="宋体" w:cs="宋体" w:eastAsiaTheme="minorEastAsia"/>
          <w:sz w:val="24"/>
          <w:lang w:eastAsia="zh-CN"/>
        </w:rPr>
        <w:t>建德市第一人民医院医共体</w:t>
      </w:r>
    </w:p>
    <w:p w14:paraId="2BCC2E33">
      <w:pPr>
        <w:spacing w:before="120" w:line="22" w:lineRule="atLeast"/>
        <w:rPr>
          <w:rFonts w:ascii="宋体" w:hAnsi="宋体" w:cs="宋体" w:eastAsiaTheme="minorEastAsia"/>
          <w:sz w:val="24"/>
        </w:rPr>
      </w:pPr>
    </w:p>
    <w:p w14:paraId="6ABD6A73">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14:paraId="1B8EDE6A">
      <w:pPr>
        <w:spacing w:before="120" w:line="22" w:lineRule="atLeast"/>
        <w:rPr>
          <w:rFonts w:ascii="宋体" w:hAnsi="宋体" w:cs="宋体" w:eastAsiaTheme="minorEastAsia"/>
          <w:sz w:val="24"/>
        </w:rPr>
      </w:pPr>
    </w:p>
    <w:p w14:paraId="3B183216">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14:paraId="01ABC254">
      <w:pPr>
        <w:spacing w:before="120" w:line="22" w:lineRule="atLeast"/>
        <w:rPr>
          <w:rFonts w:ascii="宋体" w:hAnsi="宋体" w:cs="宋体" w:eastAsiaTheme="minorEastAsia"/>
          <w:sz w:val="24"/>
        </w:rPr>
      </w:pPr>
    </w:p>
    <w:p w14:paraId="69B55E5A">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w:t>
      </w:r>
    </w:p>
    <w:p w14:paraId="5117D07C">
      <w:pPr>
        <w:widowControl/>
        <w:jc w:val="left"/>
        <w:rPr>
          <w:rFonts w:ascii="宋体" w:hAnsi="宋体" w:cs="宋体" w:eastAsiaTheme="minorEastAsia"/>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191" w:right="1134" w:bottom="1191" w:left="1134" w:header="851" w:footer="851" w:gutter="0"/>
          <w:pgNumType w:fmt="decimal"/>
          <w:cols w:space="720" w:num="1"/>
          <w:docGrid w:linePitch="286" w:charSpace="0"/>
        </w:sectPr>
      </w:pPr>
    </w:p>
    <w:p w14:paraId="614A1494">
      <w:pPr>
        <w:spacing w:line="560" w:lineRule="exact"/>
        <w:ind w:firstLine="1320" w:firstLineChars="5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以</w:t>
      </w:r>
      <w:r>
        <w:rPr>
          <w:rFonts w:hint="eastAsia" w:ascii="宋体" w:hAnsi="宋体" w:cs="宋体" w:eastAsiaTheme="minorEastAsia"/>
          <w:sz w:val="24"/>
          <w:u w:val="single"/>
          <w:lang w:eastAsia="zh-CN"/>
        </w:rPr>
        <w:t>公开招标</w:t>
      </w:r>
      <w:r>
        <w:rPr>
          <w:rFonts w:hint="eastAsia" w:ascii="宋体" w:hAnsi="宋体" w:cs="宋体" w:eastAsiaTheme="minorEastAsia"/>
          <w:sz w:val="24"/>
        </w:rPr>
        <w:t>对</w:t>
      </w:r>
      <w:r>
        <w:rPr>
          <w:rFonts w:hint="eastAsia" w:ascii="宋体" w:hAnsi="宋体" w:cs="宋体" w:eastAsiaTheme="minorEastAsia"/>
          <w:sz w:val="24"/>
          <w:u w:val="single"/>
          <w:lang w:eastAsia="zh-CN"/>
        </w:rPr>
        <w:t>建德市第一人民医院医共体冲击波治疗仪（发散式）采购项目</w:t>
      </w:r>
      <w:r>
        <w:rPr>
          <w:rFonts w:hint="eastAsia" w:ascii="宋体" w:hAnsi="宋体" w:cs="宋体" w:eastAsiaTheme="minorEastAsia"/>
          <w:sz w:val="24"/>
          <w:u w:val="single"/>
        </w:rPr>
        <w:t>【招标编号：</w:t>
      </w:r>
      <w:r>
        <w:rPr>
          <w:rFonts w:hint="eastAsia" w:ascii="宋体" w:hAnsi="宋体" w:cs="宋体" w:eastAsiaTheme="minorEastAsia"/>
          <w:sz w:val="24"/>
          <w:u w:val="single"/>
          <w:lang w:eastAsia="zh-CN"/>
        </w:rPr>
        <w:t xml:space="preserve">JD2024BF- </w:t>
      </w:r>
      <w:r>
        <w:rPr>
          <w:rFonts w:hint="eastAsia" w:ascii="宋体" w:hAnsi="宋体" w:cs="宋体" w:eastAsiaTheme="minorEastAsia"/>
          <w:sz w:val="24"/>
          <w:u w:val="single"/>
        </w:rPr>
        <w:t>】</w:t>
      </w:r>
      <w:r>
        <w:rPr>
          <w:rFonts w:hint="eastAsia" w:ascii="宋体" w:hAnsi="宋体" w:cs="宋体" w:eastAsiaTheme="minorEastAsia"/>
          <w:sz w:val="24"/>
        </w:rPr>
        <w:t>项目进行了采购。经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项目评标委员会</w:t>
      </w:r>
      <w:r>
        <w:rPr>
          <w:rFonts w:hint="eastAsia" w:ascii="宋体" w:hAnsi="宋体" w:cs="宋体" w:eastAsiaTheme="minorEastAsia"/>
          <w:sz w:val="24"/>
          <w:u w:val="single"/>
        </w:rPr>
        <w:t xml:space="preserve">  </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为该项目中标或者成交供应商。现于中标或者成交通知书发出之日起10个工作日内，按照采购文件等确定的事项签订本合同。</w:t>
      </w:r>
    </w:p>
    <w:p w14:paraId="592E5C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0B321E09">
      <w:pPr>
        <w:spacing w:line="560" w:lineRule="exact"/>
        <w:ind w:firstLine="482" w:firstLineChars="200"/>
        <w:outlineLvl w:val="0"/>
        <w:rPr>
          <w:rFonts w:ascii="宋体" w:hAnsi="宋体" w:cs="宋体" w:eastAsiaTheme="minorEastAsia"/>
          <w:b/>
          <w:sz w:val="24"/>
        </w:rPr>
      </w:pPr>
      <w:bookmarkStart w:id="399" w:name="_Toc3029"/>
      <w:bookmarkStart w:id="400" w:name="_Toc24059"/>
      <w:bookmarkStart w:id="401" w:name="_Toc2232"/>
      <w:r>
        <w:rPr>
          <w:rFonts w:hint="eastAsia" w:ascii="宋体" w:hAnsi="宋体" w:cs="宋体" w:eastAsiaTheme="minorEastAsia"/>
          <w:b/>
          <w:sz w:val="24"/>
        </w:rPr>
        <w:t>1.1 合同组成部分</w:t>
      </w:r>
      <w:bookmarkEnd w:id="399"/>
      <w:bookmarkEnd w:id="400"/>
      <w:bookmarkEnd w:id="401"/>
    </w:p>
    <w:p w14:paraId="2DF4A85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AFA8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01D776E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72D9DA2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3327128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1E8ADE4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6C9AC0AD">
      <w:pPr>
        <w:spacing w:line="560" w:lineRule="exact"/>
        <w:ind w:firstLine="482" w:firstLineChars="200"/>
        <w:outlineLvl w:val="0"/>
        <w:rPr>
          <w:rFonts w:ascii="宋体" w:hAnsi="宋体" w:cs="宋体" w:eastAsiaTheme="minorEastAsia"/>
          <w:b/>
          <w:sz w:val="24"/>
        </w:rPr>
      </w:pPr>
      <w:bookmarkStart w:id="402" w:name="_Toc27126"/>
      <w:bookmarkStart w:id="403" w:name="_Toc24300"/>
      <w:bookmarkStart w:id="404" w:name="_Toc21295"/>
      <w:r>
        <w:rPr>
          <w:rFonts w:hint="eastAsia" w:ascii="宋体" w:hAnsi="宋体" w:cs="宋体" w:eastAsiaTheme="minorEastAsia"/>
          <w:b/>
          <w:sz w:val="24"/>
        </w:rPr>
        <w:t>1.2 货物</w:t>
      </w:r>
      <w:bookmarkEnd w:id="402"/>
      <w:bookmarkEnd w:id="403"/>
      <w:bookmarkEnd w:id="404"/>
    </w:p>
    <w:p w14:paraId="115EDAA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3EBED2F1">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09C76AAB">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6F85E6A5">
      <w:pPr>
        <w:spacing w:line="560" w:lineRule="exact"/>
        <w:ind w:firstLine="482" w:firstLineChars="200"/>
        <w:outlineLvl w:val="0"/>
        <w:rPr>
          <w:rFonts w:ascii="宋体" w:hAnsi="宋体" w:cs="宋体" w:eastAsiaTheme="minorEastAsia"/>
          <w:b/>
          <w:sz w:val="24"/>
        </w:rPr>
      </w:pPr>
      <w:bookmarkStart w:id="405" w:name="_Toc21551"/>
      <w:bookmarkStart w:id="406" w:name="_Toc21631"/>
      <w:bookmarkStart w:id="407" w:name="_Toc23292"/>
      <w:r>
        <w:rPr>
          <w:rFonts w:hint="eastAsia" w:ascii="宋体" w:hAnsi="宋体" w:cs="宋体" w:eastAsiaTheme="minorEastAsia"/>
          <w:b/>
          <w:sz w:val="24"/>
        </w:rPr>
        <w:t>1.3 价款</w:t>
      </w:r>
      <w:bookmarkEnd w:id="405"/>
      <w:bookmarkEnd w:id="406"/>
      <w:bookmarkEnd w:id="407"/>
    </w:p>
    <w:p w14:paraId="514933F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元（大写：</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元人民币）。</w:t>
      </w:r>
    </w:p>
    <w:p w14:paraId="3ABA2874">
      <w:pPr>
        <w:spacing w:line="560" w:lineRule="exact"/>
        <w:ind w:firstLine="480" w:firstLineChars="200"/>
        <w:rPr>
          <w:rFonts w:hint="eastAsia" w:ascii="宋体" w:hAnsi="宋体" w:cs="宋体" w:eastAsiaTheme="minorEastAsia"/>
          <w:sz w:val="24"/>
        </w:rPr>
      </w:pPr>
    </w:p>
    <w:p w14:paraId="20A694BC">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9F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8E87E">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8A0869F">
            <w:pPr>
              <w:pStyle w:val="318"/>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F68171F">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2151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327F9">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F91C63">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DD4047">
            <w:pPr>
              <w:pStyle w:val="318"/>
              <w:spacing w:line="560" w:lineRule="exact"/>
              <w:ind w:firstLine="200"/>
              <w:jc w:val="center"/>
              <w:rPr>
                <w:rFonts w:hAnsi="宋体" w:cs="宋体" w:eastAsiaTheme="minorEastAsia"/>
                <w:sz w:val="24"/>
                <w:szCs w:val="24"/>
              </w:rPr>
            </w:pPr>
          </w:p>
        </w:tc>
      </w:tr>
      <w:tr w14:paraId="748A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4161C4">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12BC80">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6FED6B">
            <w:pPr>
              <w:pStyle w:val="318"/>
              <w:spacing w:line="560" w:lineRule="exact"/>
              <w:ind w:firstLine="200"/>
              <w:jc w:val="center"/>
              <w:rPr>
                <w:rFonts w:hAnsi="宋体" w:cs="宋体" w:eastAsiaTheme="minorEastAsia"/>
                <w:sz w:val="24"/>
                <w:szCs w:val="24"/>
              </w:rPr>
            </w:pPr>
          </w:p>
        </w:tc>
      </w:tr>
      <w:tr w14:paraId="7E4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EF0923">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CC97">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B6984F">
            <w:pPr>
              <w:pStyle w:val="318"/>
              <w:spacing w:line="560" w:lineRule="exact"/>
              <w:ind w:firstLine="200"/>
              <w:jc w:val="center"/>
              <w:rPr>
                <w:rFonts w:hAnsi="宋体" w:cs="宋体" w:eastAsiaTheme="minorEastAsia"/>
                <w:sz w:val="24"/>
                <w:szCs w:val="24"/>
              </w:rPr>
            </w:pPr>
          </w:p>
        </w:tc>
      </w:tr>
      <w:tr w14:paraId="799C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9154B5">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FE334C">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07272C">
            <w:pPr>
              <w:pStyle w:val="318"/>
              <w:spacing w:line="560" w:lineRule="exact"/>
              <w:ind w:firstLine="200"/>
              <w:jc w:val="center"/>
              <w:rPr>
                <w:rFonts w:hAnsi="宋体" w:cs="宋体" w:eastAsiaTheme="minorEastAsia"/>
                <w:sz w:val="24"/>
                <w:szCs w:val="24"/>
              </w:rPr>
            </w:pPr>
          </w:p>
        </w:tc>
      </w:tr>
      <w:tr w14:paraId="2C8A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AAB5043">
            <w:pPr>
              <w:pStyle w:val="318"/>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CD196EF">
            <w:pPr>
              <w:pStyle w:val="318"/>
              <w:spacing w:line="560" w:lineRule="exact"/>
              <w:ind w:firstLine="200"/>
              <w:jc w:val="center"/>
              <w:rPr>
                <w:rFonts w:hAnsi="宋体" w:cs="宋体" w:eastAsiaTheme="minorEastAsia"/>
                <w:sz w:val="24"/>
                <w:szCs w:val="24"/>
              </w:rPr>
            </w:pPr>
          </w:p>
        </w:tc>
      </w:tr>
    </w:tbl>
    <w:p w14:paraId="7A5604F8">
      <w:pPr>
        <w:pStyle w:val="957"/>
        <w:spacing w:before="0" w:beforeAutospacing="0" w:after="0" w:afterAutospacing="0" w:line="360" w:lineRule="auto"/>
        <w:ind w:firstLine="480"/>
        <w:rPr>
          <w:rFonts w:eastAsiaTheme="minorEastAsia"/>
          <w:b/>
        </w:rPr>
      </w:pPr>
      <w:bookmarkStart w:id="408" w:name="_Toc10340"/>
      <w:bookmarkStart w:id="409" w:name="_Toc22618"/>
      <w:bookmarkStart w:id="410" w:name="_Toc1814"/>
      <w:r>
        <w:rPr>
          <w:rFonts w:hint="eastAsia" w:eastAsiaTheme="minorEastAsia"/>
          <w:b/>
        </w:rPr>
        <w:t>1.4履约保证金</w:t>
      </w:r>
    </w:p>
    <w:p w14:paraId="642CC7D4">
      <w:pPr>
        <w:pStyle w:val="957"/>
        <w:spacing w:before="0" w:beforeAutospacing="0" w:after="0" w:afterAutospacing="0" w:line="360" w:lineRule="auto"/>
        <w:ind w:firstLine="480"/>
        <w:rPr>
          <w:rFonts w:eastAsiaTheme="minorEastAsia"/>
        </w:rPr>
      </w:pPr>
      <w:r>
        <w:rPr>
          <w:rFonts w:hint="eastAsia" w:eastAsiaTheme="minorEastAsia"/>
        </w:rPr>
        <w:t>乙方</w:t>
      </w:r>
      <w:r>
        <w:rPr>
          <w:rFonts w:hint="eastAsia" w:eastAsiaTheme="minorEastAsia"/>
          <w:lang w:val="en-US" w:eastAsia="zh-CN"/>
        </w:rPr>
        <w:t xml:space="preserve"> 否</w:t>
      </w:r>
      <w:r>
        <w:rPr>
          <w:rFonts w:hint="eastAsia" w:eastAsiaTheme="minorEastAsia"/>
        </w:rPr>
        <w:t>（是</w:t>
      </w:r>
      <w:r>
        <w:rPr>
          <w:rFonts w:hint="eastAsia" w:ascii="仿宋" w:hAnsi="仿宋" w:cs="仿宋" w:eastAsiaTheme="minorEastAsia"/>
        </w:rPr>
        <w:t>/</w:t>
      </w:r>
      <w:r>
        <w:rPr>
          <w:rFonts w:hint="eastAsia" w:eastAsiaTheme="minorEastAsia"/>
        </w:rPr>
        <w:t>否）需要支付履约保证金。若需要支付履约保证金的，则：</w:t>
      </w:r>
    </w:p>
    <w:p w14:paraId="7954E0B5">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6A2DDCC8">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2DCB3F72">
      <w:pPr>
        <w:pStyle w:val="3"/>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20A486">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7475F083">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08"/>
      <w:bookmarkEnd w:id="409"/>
      <w:bookmarkEnd w:id="410"/>
      <w:r>
        <w:rPr>
          <w:rFonts w:hint="eastAsia" w:ascii="宋体" w:hAnsi="宋体" w:cs="宋体" w:eastAsiaTheme="minorEastAsia"/>
          <w:b/>
          <w:sz w:val="24"/>
        </w:rPr>
        <w:t>预付款</w:t>
      </w:r>
    </w:p>
    <w:p w14:paraId="3D89BC24">
      <w:pPr>
        <w:pStyle w:val="957"/>
        <w:spacing w:before="0" w:beforeAutospacing="0" w:after="0" w:afterAutospacing="0" w:line="360" w:lineRule="auto"/>
        <w:ind w:firstLine="480"/>
        <w:rPr>
          <w:rFonts w:eastAsiaTheme="minorEastAsia"/>
        </w:rPr>
      </w:pPr>
      <w:r>
        <w:rPr>
          <w:rFonts w:hint="eastAsia" w:eastAsiaTheme="minorEastAsia"/>
        </w:rPr>
        <w:t>甲方</w:t>
      </w:r>
      <w:r>
        <w:rPr>
          <w:rFonts w:hint="eastAsia" w:ascii="宋体" w:hAnsi="宋体" w:eastAsia="宋体" w:cs="宋体"/>
          <w:u w:val="single"/>
        </w:rPr>
        <w:t>是</w:t>
      </w:r>
      <w:r>
        <w:rPr>
          <w:rFonts w:hint="eastAsia" w:eastAsiaTheme="minorEastAsia"/>
        </w:rPr>
        <w:t>（是</w:t>
      </w:r>
      <w:r>
        <w:rPr>
          <w:rFonts w:hint="eastAsia" w:ascii="仿宋" w:hAnsi="仿宋" w:cs="仿宋" w:eastAsiaTheme="minorEastAsia"/>
        </w:rPr>
        <w:t>/</w:t>
      </w:r>
      <w:r>
        <w:rPr>
          <w:rFonts w:hint="eastAsia" w:eastAsiaTheme="minorEastAsia"/>
        </w:rPr>
        <w:t>否）需要支付预付款。若需要支付预付款的，则：</w:t>
      </w:r>
    </w:p>
    <w:p w14:paraId="730856F8">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43E0CBD9">
      <w:pPr>
        <w:pStyle w:val="957"/>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101221F2">
      <w:pPr>
        <w:pStyle w:val="957"/>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01F68509">
      <w:pPr>
        <w:pStyle w:val="957"/>
        <w:spacing w:before="0" w:beforeAutospacing="0" w:after="0" w:afterAutospacing="0" w:line="360" w:lineRule="auto"/>
        <w:ind w:firstLine="480"/>
        <w:rPr>
          <w:rFonts w:eastAsiaTheme="minorEastAsia"/>
          <w:b/>
          <w:bCs/>
        </w:rPr>
      </w:pPr>
      <w:r>
        <w:rPr>
          <w:rFonts w:hint="eastAsia" w:eastAsiaTheme="minorEastAsia"/>
          <w:b/>
          <w:bCs/>
        </w:rPr>
        <w:t>1.6资金支付</w:t>
      </w:r>
    </w:p>
    <w:p w14:paraId="4401673A">
      <w:pPr>
        <w:pStyle w:val="957"/>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9B21DA">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382E295A">
      <w:pPr>
        <w:spacing w:line="560" w:lineRule="exact"/>
        <w:ind w:firstLine="482" w:firstLineChars="200"/>
        <w:outlineLvl w:val="0"/>
        <w:rPr>
          <w:rFonts w:ascii="宋体" w:hAnsi="宋体" w:cs="宋体" w:eastAsiaTheme="minorEastAsia"/>
          <w:b/>
          <w:sz w:val="24"/>
        </w:rPr>
      </w:pPr>
      <w:bookmarkStart w:id="411" w:name="_Toc19304"/>
      <w:bookmarkStart w:id="412" w:name="_Toc32071"/>
      <w:bookmarkStart w:id="413" w:name="_Toc2846"/>
      <w:r>
        <w:rPr>
          <w:rFonts w:hint="eastAsia" w:ascii="宋体" w:hAnsi="宋体" w:cs="宋体" w:eastAsiaTheme="minorEastAsia"/>
          <w:b/>
          <w:sz w:val="24"/>
        </w:rPr>
        <w:t>1.7货物交付期限、地点和方式</w:t>
      </w:r>
      <w:bookmarkEnd w:id="411"/>
      <w:bookmarkEnd w:id="412"/>
      <w:bookmarkEnd w:id="413"/>
    </w:p>
    <w:p w14:paraId="59C4383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4F33F1D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AD17D0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501C0EC6">
      <w:pPr>
        <w:spacing w:line="560" w:lineRule="exact"/>
        <w:ind w:firstLine="482" w:firstLineChars="200"/>
        <w:outlineLvl w:val="0"/>
        <w:rPr>
          <w:rFonts w:ascii="宋体" w:hAnsi="宋体" w:cs="宋体" w:eastAsiaTheme="minorEastAsia"/>
          <w:b/>
          <w:sz w:val="24"/>
        </w:rPr>
      </w:pPr>
      <w:bookmarkStart w:id="414" w:name="_Toc19554"/>
      <w:bookmarkStart w:id="415" w:name="_Toc27250"/>
      <w:bookmarkStart w:id="416" w:name="_Toc21423"/>
      <w:r>
        <w:rPr>
          <w:rFonts w:hint="eastAsia" w:ascii="宋体" w:hAnsi="宋体" w:cs="宋体" w:eastAsiaTheme="minorEastAsia"/>
          <w:b/>
          <w:sz w:val="24"/>
        </w:rPr>
        <w:t>1.8违约责任</w:t>
      </w:r>
      <w:bookmarkEnd w:id="414"/>
      <w:bookmarkEnd w:id="415"/>
      <w:bookmarkEnd w:id="416"/>
    </w:p>
    <w:p w14:paraId="2FBC058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0E94757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0FEED7A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91EFB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ADCD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46F7496">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25D3E264">
      <w:pPr>
        <w:spacing w:line="560" w:lineRule="exact"/>
        <w:ind w:firstLine="482" w:firstLineChars="200"/>
        <w:outlineLvl w:val="0"/>
        <w:rPr>
          <w:rFonts w:ascii="宋体" w:hAnsi="宋体" w:cs="宋体" w:eastAsiaTheme="minorEastAsia"/>
          <w:b/>
          <w:sz w:val="24"/>
        </w:rPr>
      </w:pPr>
      <w:bookmarkStart w:id="417" w:name="_Toc15583"/>
      <w:bookmarkStart w:id="418" w:name="_Toc28375"/>
      <w:bookmarkStart w:id="419" w:name="_Toc16021"/>
      <w:r>
        <w:rPr>
          <w:rFonts w:hint="eastAsia" w:ascii="宋体" w:hAnsi="宋体" w:cs="宋体" w:eastAsiaTheme="minorEastAsia"/>
          <w:b/>
          <w:sz w:val="24"/>
        </w:rPr>
        <w:t>1.9合同争议的解决</w:t>
      </w:r>
      <w:bookmarkEnd w:id="417"/>
      <w:bookmarkEnd w:id="418"/>
      <w:bookmarkEnd w:id="419"/>
    </w:p>
    <w:p w14:paraId="07312005">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14:paraId="0514E61F">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56A0D882">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05BB12F5">
      <w:pPr>
        <w:spacing w:line="560" w:lineRule="exact"/>
        <w:ind w:firstLine="482" w:firstLineChars="200"/>
        <w:outlineLvl w:val="0"/>
        <w:rPr>
          <w:rFonts w:ascii="宋体" w:hAnsi="宋体" w:cs="宋体" w:eastAsiaTheme="minorEastAsia"/>
          <w:b/>
          <w:sz w:val="24"/>
        </w:rPr>
      </w:pPr>
      <w:bookmarkStart w:id="420" w:name="_Toc11173"/>
      <w:bookmarkStart w:id="421" w:name="_Toc7245"/>
      <w:bookmarkStart w:id="422" w:name="_Toc15322"/>
      <w:r>
        <w:rPr>
          <w:rFonts w:hint="eastAsia" w:ascii="宋体" w:hAnsi="宋体" w:cs="宋体" w:eastAsiaTheme="minorEastAsia"/>
          <w:b/>
          <w:sz w:val="24"/>
        </w:rPr>
        <w:t>2.0 合同生效</w:t>
      </w:r>
      <w:bookmarkEnd w:id="420"/>
      <w:bookmarkEnd w:id="421"/>
      <w:bookmarkEnd w:id="422"/>
    </w:p>
    <w:p w14:paraId="45F1C92B">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4246613C">
      <w:pPr>
        <w:autoSpaceDE w:val="0"/>
        <w:autoSpaceDN w:val="0"/>
        <w:spacing w:line="560" w:lineRule="exact"/>
        <w:rPr>
          <w:rFonts w:ascii="宋体" w:hAnsi="宋体" w:cs="宋体" w:eastAsiaTheme="minorEastAsia"/>
          <w:sz w:val="24"/>
          <w:lang w:val="zh-CN"/>
        </w:rPr>
      </w:pPr>
    </w:p>
    <w:p w14:paraId="77038B05">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14:paraId="29D5869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14:paraId="50FFB70D">
      <w:pPr>
        <w:autoSpaceDE w:val="0"/>
        <w:autoSpaceDN w:val="0"/>
        <w:spacing w:line="560" w:lineRule="exact"/>
        <w:rPr>
          <w:rFonts w:ascii="宋体" w:hAnsi="宋体" w:cs="宋体" w:eastAsiaTheme="minorEastAsia"/>
          <w:sz w:val="24"/>
          <w:lang w:val="zh-CN"/>
        </w:rPr>
      </w:pPr>
    </w:p>
    <w:p w14:paraId="0883D869">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14:paraId="1E0354E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14:paraId="38583A2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14:paraId="377B2EB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14:paraId="4FF3707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14:paraId="4F33863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14:paraId="38163E10">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14:paraId="30E828C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14:paraId="1494AF1C">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14:paraId="19ADDAB7">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14:paraId="4E0DBFF3">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14:paraId="385F24E9">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14:paraId="7C43E493">
      <w:pPr>
        <w:pStyle w:val="3"/>
        <w:rPr>
          <w:rFonts w:ascii="宋体" w:hAnsi="宋体" w:cs="宋体" w:eastAsiaTheme="minorEastAsia"/>
          <w:sz w:val="24"/>
        </w:rPr>
      </w:pPr>
    </w:p>
    <w:p w14:paraId="5643B563">
      <w:pPr>
        <w:rPr>
          <w:rFonts w:ascii="宋体" w:hAnsi="宋体" w:cs="宋体" w:eastAsiaTheme="minorEastAsia"/>
          <w:sz w:val="24"/>
        </w:rPr>
      </w:pPr>
    </w:p>
    <w:p w14:paraId="1967DB90">
      <w:pPr>
        <w:pStyle w:val="3"/>
        <w:rPr>
          <w:rFonts w:ascii="宋体" w:hAnsi="宋体" w:cs="宋体" w:eastAsiaTheme="minorEastAsia"/>
          <w:sz w:val="24"/>
        </w:rPr>
      </w:pPr>
    </w:p>
    <w:p w14:paraId="57348AA9">
      <w:pPr>
        <w:rPr>
          <w:rFonts w:ascii="宋体" w:hAnsi="宋体" w:cs="宋体" w:eastAsiaTheme="minorEastAsia"/>
          <w:sz w:val="24"/>
        </w:rPr>
      </w:pPr>
    </w:p>
    <w:p w14:paraId="19FE3A43">
      <w:pPr>
        <w:pStyle w:val="3"/>
        <w:rPr>
          <w:rFonts w:ascii="宋体" w:hAnsi="宋体" w:cs="宋体" w:eastAsiaTheme="minorEastAsia"/>
          <w:sz w:val="24"/>
        </w:rPr>
      </w:pPr>
    </w:p>
    <w:p w14:paraId="2D31B752">
      <w:pPr>
        <w:rPr>
          <w:rFonts w:ascii="宋体" w:hAnsi="宋体" w:cs="宋体" w:eastAsiaTheme="minorEastAsia"/>
          <w:sz w:val="24"/>
        </w:rPr>
      </w:pPr>
    </w:p>
    <w:p w14:paraId="69492FF7">
      <w:pPr>
        <w:pStyle w:val="699"/>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14:paraId="5F1FC916">
      <w:pPr>
        <w:spacing w:line="560" w:lineRule="exact"/>
        <w:ind w:firstLine="482" w:firstLineChars="200"/>
        <w:outlineLvl w:val="0"/>
        <w:rPr>
          <w:rFonts w:ascii="宋体" w:hAnsi="宋体" w:cs="宋体" w:eastAsiaTheme="minorEastAsia"/>
          <w:b/>
          <w:sz w:val="24"/>
        </w:rPr>
      </w:pPr>
      <w:bookmarkStart w:id="423" w:name="_Ref467378463"/>
      <w:bookmarkStart w:id="424" w:name="_Toc259093669"/>
      <w:bookmarkStart w:id="425" w:name="_Ref467379195"/>
      <w:bookmarkStart w:id="426" w:name="_Ref467379109"/>
      <w:bookmarkStart w:id="427" w:name="_Toc16917"/>
      <w:bookmarkStart w:id="428" w:name="_Toc279701240"/>
      <w:bookmarkStart w:id="429" w:name="_Ref467378499"/>
      <w:bookmarkStart w:id="430" w:name="_Toc487900349"/>
      <w:bookmarkStart w:id="431" w:name="_Ref467379214"/>
      <w:bookmarkStart w:id="432" w:name="_Ref467378404"/>
      <w:bookmarkStart w:id="433" w:name="_Ref467379205"/>
      <w:bookmarkStart w:id="434" w:name="_Ref467379225"/>
      <w:bookmarkStart w:id="435" w:name="_Toc19614"/>
      <w:bookmarkStart w:id="436" w:name="_Ref467379101"/>
      <w:bookmarkStart w:id="437" w:name="_Toc28763"/>
      <w:bookmarkStart w:id="438" w:name="_Ref467379094"/>
      <w:r>
        <w:rPr>
          <w:rFonts w:hint="eastAsia" w:ascii="宋体" w:hAnsi="宋体" w:cs="宋体" w:eastAsiaTheme="minorEastAsia"/>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361192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53E2E5D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71B3345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3B99190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06435DD2">
      <w:pPr>
        <w:spacing w:line="560" w:lineRule="exact"/>
        <w:ind w:firstLine="480" w:firstLineChars="200"/>
        <w:rPr>
          <w:rFonts w:ascii="宋体" w:hAnsi="宋体" w:cs="宋体" w:eastAsiaTheme="minorEastAsia"/>
          <w:sz w:val="24"/>
        </w:rPr>
      </w:pPr>
      <w:bookmarkStart w:id="439" w:name="_Ref467378840"/>
      <w:r>
        <w:rPr>
          <w:rFonts w:hint="eastAsia" w:ascii="宋体" w:hAnsi="宋体" w:cs="宋体" w:eastAsiaTheme="minorEastAsia"/>
          <w:sz w:val="24"/>
        </w:rPr>
        <w:t>2.1.4 “甲方”系指与中标或成交供应商签署合同的采购人</w:t>
      </w:r>
      <w:bookmarkEnd w:id="439"/>
      <w:r>
        <w:rPr>
          <w:rFonts w:hint="eastAsia" w:ascii="宋体" w:hAnsi="宋体" w:cs="宋体" w:eastAsiaTheme="minorEastAsia"/>
          <w:sz w:val="24"/>
        </w:rPr>
        <w:t>；采购人委托采购代理机构代表其与乙方签订合同的，采购人的授权委托书作为合同附件。</w:t>
      </w:r>
    </w:p>
    <w:p w14:paraId="6E90A542">
      <w:pPr>
        <w:spacing w:line="560" w:lineRule="exact"/>
        <w:ind w:firstLine="480" w:firstLineChars="200"/>
        <w:rPr>
          <w:rFonts w:ascii="宋体" w:hAnsi="宋体" w:cs="宋体" w:eastAsiaTheme="minorEastAsia"/>
          <w:sz w:val="24"/>
        </w:rPr>
      </w:pPr>
      <w:bookmarkStart w:id="440" w:name="_Ref467379400"/>
      <w:r>
        <w:rPr>
          <w:rFonts w:hint="eastAsia" w:ascii="宋体" w:hAnsi="宋体" w:cs="宋体" w:eastAsiaTheme="minorEastAsia"/>
          <w:sz w:val="24"/>
        </w:rPr>
        <w:t>2.1.5 “乙方”系指根据合同约定交付货物的中标或成交供应商</w:t>
      </w:r>
      <w:bookmarkEnd w:id="440"/>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EFE7ED">
      <w:pPr>
        <w:spacing w:line="560" w:lineRule="exact"/>
        <w:ind w:firstLine="480" w:firstLineChars="200"/>
        <w:rPr>
          <w:rFonts w:ascii="宋体" w:hAnsi="宋体" w:cs="宋体" w:eastAsiaTheme="minorEastAsia"/>
          <w:sz w:val="24"/>
        </w:rPr>
      </w:pPr>
      <w:bookmarkStart w:id="441" w:name="_Ref467379436"/>
      <w:r>
        <w:rPr>
          <w:rFonts w:hint="eastAsia" w:ascii="宋体" w:hAnsi="宋体" w:cs="宋体" w:eastAsiaTheme="minorEastAsia"/>
          <w:sz w:val="24"/>
        </w:rPr>
        <w:t>2.1.6 “现场”系指合同约定货物将要运至或者安装的地点。</w:t>
      </w:r>
      <w:bookmarkEnd w:id="441"/>
    </w:p>
    <w:p w14:paraId="12D1642B">
      <w:pPr>
        <w:spacing w:line="560" w:lineRule="exact"/>
        <w:ind w:firstLine="482" w:firstLineChars="200"/>
        <w:outlineLvl w:val="0"/>
        <w:rPr>
          <w:rFonts w:ascii="宋体" w:hAnsi="宋体" w:cs="宋体" w:eastAsiaTheme="minorEastAsia"/>
          <w:b/>
          <w:sz w:val="24"/>
        </w:rPr>
      </w:pPr>
      <w:bookmarkStart w:id="442" w:name="_Toc32504"/>
      <w:bookmarkStart w:id="443" w:name="_Toc27635"/>
      <w:bookmarkStart w:id="444" w:name="_Toc279701241"/>
      <w:bookmarkStart w:id="445" w:name="_Toc259093670"/>
      <w:bookmarkStart w:id="446" w:name="_Toc13336"/>
      <w:bookmarkStart w:id="447" w:name="_Toc487900350"/>
      <w:r>
        <w:rPr>
          <w:rFonts w:hint="eastAsia" w:ascii="宋体" w:hAnsi="宋体" w:cs="宋体" w:eastAsiaTheme="minorEastAsia"/>
          <w:b/>
          <w:sz w:val="24"/>
        </w:rPr>
        <w:t>2.2 技术规范</w:t>
      </w:r>
      <w:bookmarkEnd w:id="442"/>
      <w:bookmarkEnd w:id="443"/>
      <w:bookmarkEnd w:id="444"/>
      <w:bookmarkEnd w:id="445"/>
      <w:bookmarkEnd w:id="446"/>
      <w:bookmarkEnd w:id="447"/>
    </w:p>
    <w:p w14:paraId="52AC7FA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6A3CC1">
      <w:pPr>
        <w:spacing w:line="560" w:lineRule="exact"/>
        <w:ind w:firstLine="482" w:firstLineChars="200"/>
        <w:outlineLvl w:val="0"/>
        <w:rPr>
          <w:rFonts w:ascii="宋体" w:hAnsi="宋体" w:cs="宋体" w:eastAsiaTheme="minorEastAsia"/>
          <w:b/>
          <w:sz w:val="24"/>
        </w:rPr>
      </w:pPr>
      <w:bookmarkStart w:id="448" w:name="_Toc487900351"/>
      <w:bookmarkStart w:id="449" w:name="_Toc279701242"/>
      <w:bookmarkStart w:id="450" w:name="_Toc31634"/>
      <w:bookmarkStart w:id="451" w:name="_Toc9829"/>
      <w:bookmarkStart w:id="452" w:name="_Toc27853"/>
      <w:bookmarkStart w:id="453" w:name="_Toc259093671"/>
      <w:r>
        <w:rPr>
          <w:rFonts w:hint="eastAsia" w:ascii="宋体" w:hAnsi="宋体" w:cs="宋体" w:eastAsiaTheme="minorEastAsia"/>
          <w:b/>
          <w:sz w:val="24"/>
        </w:rPr>
        <w:t>2.3 知识产权</w:t>
      </w:r>
      <w:bookmarkEnd w:id="448"/>
      <w:bookmarkEnd w:id="449"/>
      <w:bookmarkEnd w:id="450"/>
      <w:bookmarkEnd w:id="451"/>
      <w:bookmarkEnd w:id="452"/>
      <w:bookmarkEnd w:id="453"/>
    </w:p>
    <w:p w14:paraId="4789409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6A8B2F6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6E38091">
      <w:pPr>
        <w:spacing w:line="560" w:lineRule="exact"/>
        <w:ind w:firstLine="482" w:firstLineChars="200"/>
        <w:outlineLvl w:val="0"/>
        <w:rPr>
          <w:rFonts w:ascii="宋体" w:hAnsi="宋体" w:cs="宋体" w:eastAsiaTheme="minorEastAsia"/>
          <w:b/>
          <w:sz w:val="24"/>
        </w:rPr>
      </w:pPr>
      <w:bookmarkStart w:id="454" w:name="_Toc29149"/>
      <w:bookmarkStart w:id="455" w:name="_Toc4194"/>
      <w:bookmarkStart w:id="456" w:name="_Toc11932"/>
      <w:r>
        <w:rPr>
          <w:rFonts w:hint="eastAsia" w:ascii="宋体" w:hAnsi="宋体" w:cs="宋体" w:eastAsiaTheme="minorEastAsia"/>
          <w:b/>
          <w:sz w:val="24"/>
        </w:rPr>
        <w:t>2.4 包装和装运</w:t>
      </w:r>
      <w:bookmarkEnd w:id="454"/>
      <w:bookmarkEnd w:id="455"/>
      <w:bookmarkEnd w:id="456"/>
    </w:p>
    <w:p w14:paraId="70D8D6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A03C4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2E2ECC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CB60E8F">
      <w:pPr>
        <w:spacing w:line="560" w:lineRule="exact"/>
        <w:ind w:firstLine="482" w:firstLineChars="200"/>
        <w:outlineLvl w:val="0"/>
        <w:rPr>
          <w:rFonts w:ascii="宋体" w:hAnsi="宋体" w:cs="宋体" w:eastAsiaTheme="minorEastAsia"/>
          <w:b/>
          <w:sz w:val="24"/>
        </w:rPr>
      </w:pPr>
      <w:bookmarkStart w:id="457" w:name="_Toc259093674"/>
      <w:bookmarkStart w:id="458" w:name="_Toc279701245"/>
      <w:bookmarkStart w:id="459" w:name="_Ref467378541"/>
      <w:bookmarkStart w:id="460" w:name="_Toc487900354"/>
      <w:bookmarkStart w:id="461" w:name="_Ref467379536"/>
      <w:bookmarkStart w:id="462" w:name="_Ref467379527"/>
      <w:bookmarkStart w:id="463" w:name="_Ref467378591"/>
      <w:bookmarkStart w:id="464" w:name="_Ref467379542"/>
      <w:bookmarkStart w:id="465" w:name="_Toc19074"/>
      <w:bookmarkStart w:id="466" w:name="_Toc30272"/>
      <w:bookmarkStart w:id="467" w:name="_Toc26182"/>
      <w:r>
        <w:rPr>
          <w:rFonts w:hint="eastAsia" w:ascii="宋体" w:hAnsi="宋体" w:cs="宋体" w:eastAsiaTheme="minorEastAsia"/>
          <w:b/>
          <w:sz w:val="24"/>
        </w:rPr>
        <w:t>2.</w:t>
      </w:r>
      <w:bookmarkEnd w:id="457"/>
      <w:bookmarkEnd w:id="458"/>
      <w:bookmarkEnd w:id="459"/>
      <w:bookmarkEnd w:id="460"/>
      <w:bookmarkEnd w:id="461"/>
      <w:bookmarkEnd w:id="462"/>
      <w:bookmarkEnd w:id="463"/>
      <w:bookmarkEnd w:id="464"/>
      <w:r>
        <w:rPr>
          <w:rFonts w:hint="eastAsia" w:ascii="宋体" w:hAnsi="宋体" w:cs="宋体" w:eastAsiaTheme="minorEastAsia"/>
          <w:b/>
          <w:sz w:val="24"/>
        </w:rPr>
        <w:t>5 履约检查和问题反馈</w:t>
      </w:r>
      <w:bookmarkEnd w:id="465"/>
      <w:bookmarkEnd w:id="466"/>
      <w:bookmarkEnd w:id="467"/>
    </w:p>
    <w:p w14:paraId="240B91BF">
      <w:pPr>
        <w:spacing w:line="560" w:lineRule="exact"/>
        <w:ind w:firstLine="480" w:firstLineChars="200"/>
        <w:rPr>
          <w:rFonts w:ascii="宋体" w:hAnsi="宋体" w:cs="宋体" w:eastAsiaTheme="minorEastAsia"/>
          <w:sz w:val="24"/>
        </w:rPr>
      </w:pPr>
      <w:bookmarkStart w:id="468" w:name="_Ref467379657"/>
      <w:r>
        <w:rPr>
          <w:rFonts w:hint="eastAsia" w:ascii="宋体" w:hAnsi="宋体" w:cs="宋体" w:eastAsiaTheme="minorEastAsia"/>
          <w:sz w:val="24"/>
        </w:rPr>
        <w:t>2.5.1</w:t>
      </w:r>
      <w:bookmarkEnd w:id="468"/>
      <w:bookmarkStart w:id="469" w:name="_Toc186431854"/>
      <w:bookmarkStart w:id="470" w:name="_Ref467379807"/>
      <w:bookmarkStart w:id="471" w:name="_Toc279701247"/>
      <w:bookmarkStart w:id="472" w:name="_Toc259093676"/>
      <w:bookmarkStart w:id="473" w:name="_Toc487900357"/>
      <w:bookmarkStart w:id="474" w:name="_Ref467379793"/>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EDE717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eastAsiaTheme="minorEastAsia"/>
          <w:sz w:val="24"/>
        </w:rPr>
        <w:t>。</w:t>
      </w:r>
    </w:p>
    <w:bookmarkEnd w:id="470"/>
    <w:bookmarkEnd w:id="471"/>
    <w:bookmarkEnd w:id="472"/>
    <w:bookmarkEnd w:id="473"/>
    <w:bookmarkEnd w:id="474"/>
    <w:bookmarkEnd w:id="475"/>
    <w:p w14:paraId="494DB32A">
      <w:pPr>
        <w:spacing w:line="560" w:lineRule="exact"/>
        <w:ind w:firstLine="482" w:firstLineChars="200"/>
        <w:outlineLvl w:val="0"/>
        <w:rPr>
          <w:rFonts w:ascii="宋体" w:hAnsi="宋体" w:cs="宋体" w:eastAsiaTheme="minorEastAsia"/>
          <w:b/>
          <w:sz w:val="24"/>
        </w:rPr>
      </w:pPr>
      <w:bookmarkStart w:id="476" w:name="_Toc259093677"/>
      <w:bookmarkStart w:id="477" w:name="_Ref467379852"/>
      <w:bookmarkStart w:id="478" w:name="_Ref467379923"/>
      <w:bookmarkStart w:id="479" w:name="_Ref467379863"/>
      <w:bookmarkStart w:id="480" w:name="_Toc279701248"/>
      <w:bookmarkStart w:id="481" w:name="_Toc487900358"/>
      <w:bookmarkStart w:id="482" w:name="_Toc774"/>
      <w:bookmarkStart w:id="483" w:name="_Toc16110"/>
      <w:bookmarkStart w:id="484" w:name="_Toc3225"/>
      <w:r>
        <w:rPr>
          <w:rFonts w:hint="eastAsia" w:ascii="宋体" w:hAnsi="宋体" w:cs="宋体" w:eastAsiaTheme="minorEastAsia"/>
          <w:b/>
          <w:sz w:val="24"/>
        </w:rPr>
        <w:t>2.6 技术资料</w:t>
      </w:r>
      <w:bookmarkEnd w:id="476"/>
      <w:bookmarkEnd w:id="477"/>
      <w:bookmarkEnd w:id="478"/>
      <w:bookmarkEnd w:id="479"/>
      <w:bookmarkEnd w:id="480"/>
      <w:bookmarkEnd w:id="481"/>
      <w:r>
        <w:rPr>
          <w:rFonts w:hint="eastAsia" w:ascii="宋体" w:hAnsi="宋体" w:cs="宋体" w:eastAsiaTheme="minorEastAsia"/>
          <w:b/>
          <w:sz w:val="24"/>
        </w:rPr>
        <w:t>和保密义务</w:t>
      </w:r>
      <w:bookmarkEnd w:id="482"/>
      <w:bookmarkEnd w:id="483"/>
      <w:bookmarkEnd w:id="484"/>
    </w:p>
    <w:p w14:paraId="48B4676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366C085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7AC98E9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1FCCEC">
      <w:pPr>
        <w:spacing w:line="560" w:lineRule="exact"/>
        <w:ind w:firstLine="482" w:firstLineChars="200"/>
        <w:outlineLvl w:val="0"/>
        <w:rPr>
          <w:rFonts w:ascii="宋体" w:hAnsi="宋体" w:cs="宋体" w:eastAsiaTheme="minorEastAsia"/>
          <w:b/>
          <w:sz w:val="24"/>
        </w:rPr>
      </w:pPr>
      <w:bookmarkStart w:id="485" w:name="_Toc7860"/>
      <w:r>
        <w:rPr>
          <w:rFonts w:hint="eastAsia" w:ascii="宋体" w:hAnsi="宋体" w:cs="宋体" w:eastAsiaTheme="minorEastAsia"/>
          <w:b/>
          <w:sz w:val="24"/>
        </w:rPr>
        <w:t>2.7 质量保证</w:t>
      </w:r>
      <w:bookmarkEnd w:id="485"/>
    </w:p>
    <w:p w14:paraId="5513752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335E5C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633BA890">
      <w:pPr>
        <w:spacing w:line="560" w:lineRule="exact"/>
        <w:ind w:firstLine="482" w:firstLineChars="200"/>
        <w:outlineLvl w:val="0"/>
        <w:rPr>
          <w:rFonts w:ascii="宋体" w:hAnsi="宋体" w:cs="宋体" w:eastAsiaTheme="minorEastAsia"/>
          <w:b/>
          <w:sz w:val="24"/>
        </w:rPr>
      </w:pPr>
      <w:bookmarkStart w:id="486" w:name="_Toc17244"/>
      <w:bookmarkStart w:id="487" w:name="_Toc279701252"/>
      <w:bookmarkStart w:id="488" w:name="_Toc259093681"/>
      <w:bookmarkStart w:id="489" w:name="_Toc487900362"/>
      <w:r>
        <w:rPr>
          <w:rFonts w:hint="eastAsia" w:ascii="宋体" w:hAnsi="宋体" w:cs="宋体" w:eastAsiaTheme="minorEastAsia"/>
          <w:b/>
          <w:sz w:val="24"/>
        </w:rPr>
        <w:t>2.8 货物的风险负担</w:t>
      </w:r>
      <w:bookmarkEnd w:id="486"/>
    </w:p>
    <w:p w14:paraId="5CECBF44">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5F6EE5D">
      <w:pPr>
        <w:spacing w:line="560" w:lineRule="exact"/>
        <w:ind w:firstLine="482" w:firstLineChars="200"/>
        <w:outlineLvl w:val="0"/>
        <w:rPr>
          <w:rFonts w:ascii="宋体" w:hAnsi="宋体" w:cs="宋体" w:eastAsiaTheme="minorEastAsia"/>
          <w:b/>
          <w:sz w:val="24"/>
        </w:rPr>
      </w:pPr>
      <w:bookmarkStart w:id="490" w:name="_Toc14055"/>
      <w:r>
        <w:rPr>
          <w:rFonts w:hint="eastAsia" w:ascii="宋体" w:hAnsi="宋体" w:cs="宋体" w:eastAsiaTheme="minorEastAsia"/>
          <w:b/>
          <w:sz w:val="24"/>
        </w:rPr>
        <w:t>2.9 延迟交货</w:t>
      </w:r>
      <w:bookmarkEnd w:id="487"/>
      <w:bookmarkEnd w:id="488"/>
      <w:bookmarkEnd w:id="489"/>
      <w:bookmarkEnd w:id="490"/>
    </w:p>
    <w:p w14:paraId="371B973E">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7106177">
      <w:pPr>
        <w:spacing w:line="560" w:lineRule="exact"/>
        <w:ind w:firstLine="482" w:firstLineChars="200"/>
        <w:outlineLvl w:val="0"/>
        <w:rPr>
          <w:rFonts w:ascii="宋体" w:hAnsi="宋体" w:cs="宋体" w:eastAsiaTheme="minorEastAsia"/>
          <w:b/>
          <w:sz w:val="24"/>
        </w:rPr>
      </w:pPr>
      <w:bookmarkStart w:id="491" w:name="_Toc7502"/>
      <w:bookmarkStart w:id="492" w:name="_Toc487900364"/>
      <w:bookmarkStart w:id="493" w:name="_Ref467378121"/>
      <w:bookmarkStart w:id="494" w:name="_Toc259093683"/>
      <w:bookmarkStart w:id="495" w:name="_Toc279701254"/>
      <w:r>
        <w:rPr>
          <w:rFonts w:hint="eastAsia" w:ascii="宋体" w:hAnsi="宋体" w:cs="宋体" w:eastAsiaTheme="minorEastAsia"/>
          <w:b/>
          <w:sz w:val="24"/>
        </w:rPr>
        <w:t>2.10 合同变更</w:t>
      </w:r>
      <w:bookmarkEnd w:id="491"/>
    </w:p>
    <w:p w14:paraId="212B9A2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14:paraId="04DC2B58">
      <w:pPr>
        <w:spacing w:line="560" w:lineRule="exact"/>
        <w:ind w:firstLine="482" w:firstLineChars="200"/>
        <w:outlineLvl w:val="0"/>
        <w:rPr>
          <w:rFonts w:ascii="宋体" w:hAnsi="宋体" w:cs="宋体" w:eastAsiaTheme="minorEastAsia"/>
          <w:b/>
          <w:sz w:val="24"/>
        </w:rPr>
      </w:pPr>
      <w:bookmarkStart w:id="499" w:name="_Toc15237"/>
      <w:bookmarkStart w:id="500" w:name="_Toc22955"/>
      <w:bookmarkStart w:id="501" w:name="_Toc10366"/>
      <w:r>
        <w:rPr>
          <w:rFonts w:hint="eastAsia" w:ascii="宋体" w:hAnsi="宋体" w:cs="宋体" w:eastAsiaTheme="minorEastAsia"/>
          <w:b/>
          <w:sz w:val="24"/>
        </w:rPr>
        <w:t>2.11 合同转让</w:t>
      </w:r>
      <w:bookmarkEnd w:id="496"/>
      <w:bookmarkEnd w:id="497"/>
      <w:bookmarkEnd w:id="498"/>
      <w:r>
        <w:rPr>
          <w:rFonts w:hint="eastAsia" w:ascii="宋体" w:hAnsi="宋体" w:cs="宋体" w:eastAsiaTheme="minorEastAsia"/>
          <w:b/>
          <w:sz w:val="24"/>
        </w:rPr>
        <w:t>和分包</w:t>
      </w:r>
      <w:bookmarkEnd w:id="499"/>
      <w:bookmarkEnd w:id="500"/>
      <w:bookmarkEnd w:id="501"/>
    </w:p>
    <w:p w14:paraId="6765945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7E60E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3F46945D">
      <w:pPr>
        <w:spacing w:line="560" w:lineRule="exact"/>
        <w:ind w:firstLine="482" w:firstLineChars="200"/>
        <w:outlineLvl w:val="0"/>
        <w:rPr>
          <w:rFonts w:ascii="宋体" w:hAnsi="宋体" w:cs="宋体" w:eastAsiaTheme="minorEastAsia"/>
          <w:b/>
          <w:sz w:val="24"/>
        </w:rPr>
      </w:pPr>
      <w:bookmarkStart w:id="502" w:name="_Toc16508"/>
      <w:bookmarkStart w:id="503" w:name="_Toc13566"/>
      <w:bookmarkStart w:id="504" w:name="_Toc14066"/>
      <w:r>
        <w:rPr>
          <w:rFonts w:hint="eastAsia" w:ascii="宋体" w:hAnsi="宋体" w:cs="宋体" w:eastAsiaTheme="minorEastAsia"/>
          <w:b/>
          <w:sz w:val="24"/>
        </w:rPr>
        <w:t>2.12 不可抗力</w:t>
      </w:r>
      <w:bookmarkEnd w:id="502"/>
      <w:bookmarkEnd w:id="503"/>
      <w:bookmarkEnd w:id="504"/>
    </w:p>
    <w:p w14:paraId="595CEFF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341775B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33D1F07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5F18786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3EFBE7D6">
      <w:pPr>
        <w:spacing w:line="560" w:lineRule="exact"/>
        <w:ind w:firstLine="482" w:firstLineChars="200"/>
        <w:outlineLvl w:val="0"/>
        <w:rPr>
          <w:rFonts w:ascii="宋体" w:hAnsi="宋体" w:cs="宋体" w:eastAsiaTheme="minorEastAsia"/>
          <w:b/>
          <w:sz w:val="24"/>
        </w:rPr>
      </w:pPr>
      <w:bookmarkStart w:id="505" w:name="_Toc279701255"/>
      <w:bookmarkStart w:id="506" w:name="_Toc6969"/>
      <w:bookmarkStart w:id="507" w:name="_Toc689"/>
      <w:bookmarkStart w:id="508" w:name="_Toc487900365"/>
      <w:bookmarkStart w:id="509" w:name="_Toc259093684"/>
      <w:bookmarkStart w:id="510" w:name="_Toc30676"/>
      <w:r>
        <w:rPr>
          <w:rFonts w:hint="eastAsia" w:ascii="宋体" w:hAnsi="宋体" w:cs="宋体" w:eastAsiaTheme="minorEastAsia"/>
          <w:b/>
          <w:sz w:val="24"/>
        </w:rPr>
        <w:t>2.13 税费</w:t>
      </w:r>
      <w:bookmarkEnd w:id="505"/>
      <w:bookmarkEnd w:id="506"/>
      <w:bookmarkEnd w:id="507"/>
      <w:bookmarkEnd w:id="508"/>
      <w:bookmarkEnd w:id="509"/>
      <w:bookmarkEnd w:id="510"/>
    </w:p>
    <w:p w14:paraId="56BCF2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07FCE207">
      <w:pPr>
        <w:spacing w:line="560" w:lineRule="exact"/>
        <w:ind w:firstLine="482" w:firstLineChars="200"/>
        <w:outlineLvl w:val="0"/>
        <w:rPr>
          <w:rFonts w:ascii="宋体" w:hAnsi="宋体" w:cs="宋体" w:eastAsiaTheme="minorEastAsia"/>
          <w:b/>
          <w:sz w:val="24"/>
        </w:rPr>
      </w:pPr>
      <w:bookmarkStart w:id="511" w:name="_Toc259093687"/>
      <w:bookmarkStart w:id="512" w:name="_Toc7102"/>
      <w:bookmarkStart w:id="513" w:name="_Toc8298"/>
      <w:bookmarkStart w:id="514" w:name="_Toc487900368"/>
      <w:bookmarkStart w:id="515" w:name="_Toc16959"/>
      <w:bookmarkStart w:id="516" w:name="_Toc279701258"/>
      <w:r>
        <w:rPr>
          <w:rFonts w:hint="eastAsia" w:ascii="宋体" w:hAnsi="宋体" w:cs="宋体" w:eastAsiaTheme="minorEastAsia"/>
          <w:b/>
          <w:sz w:val="24"/>
        </w:rPr>
        <w:t>2.14乙方破产</w:t>
      </w:r>
      <w:bookmarkEnd w:id="511"/>
      <w:bookmarkEnd w:id="512"/>
      <w:bookmarkEnd w:id="513"/>
      <w:bookmarkEnd w:id="514"/>
      <w:bookmarkEnd w:id="515"/>
      <w:bookmarkEnd w:id="516"/>
    </w:p>
    <w:p w14:paraId="1909D23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AC8E02">
      <w:pPr>
        <w:spacing w:line="560" w:lineRule="exact"/>
        <w:ind w:firstLine="482" w:firstLineChars="200"/>
        <w:outlineLvl w:val="0"/>
        <w:rPr>
          <w:rFonts w:ascii="宋体" w:hAnsi="宋体" w:cs="宋体" w:eastAsiaTheme="minorEastAsia"/>
          <w:b/>
          <w:sz w:val="24"/>
        </w:rPr>
      </w:pPr>
      <w:bookmarkStart w:id="517" w:name="_Toc15387"/>
      <w:bookmarkStart w:id="518" w:name="_Toc6134"/>
      <w:bookmarkStart w:id="519" w:name="_Toc29333"/>
      <w:r>
        <w:rPr>
          <w:rFonts w:hint="eastAsia" w:ascii="宋体" w:hAnsi="宋体" w:cs="宋体" w:eastAsiaTheme="minorEastAsia"/>
          <w:b/>
          <w:sz w:val="24"/>
        </w:rPr>
        <w:t>2.15 合同中止、终止</w:t>
      </w:r>
      <w:bookmarkEnd w:id="517"/>
      <w:bookmarkEnd w:id="518"/>
      <w:bookmarkEnd w:id="519"/>
    </w:p>
    <w:p w14:paraId="1C7F0F8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095391E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051CC6DF">
      <w:pPr>
        <w:spacing w:line="560" w:lineRule="exact"/>
        <w:ind w:firstLine="482" w:firstLineChars="200"/>
        <w:outlineLvl w:val="0"/>
        <w:rPr>
          <w:rFonts w:ascii="宋体" w:hAnsi="宋体" w:cs="宋体" w:eastAsiaTheme="minorEastAsia"/>
          <w:b/>
          <w:sz w:val="24"/>
        </w:rPr>
      </w:pPr>
      <w:bookmarkStart w:id="520" w:name="_Toc6596"/>
      <w:bookmarkStart w:id="521" w:name="_Toc1125"/>
      <w:bookmarkStart w:id="522" w:name="_Toc14563"/>
      <w:r>
        <w:rPr>
          <w:rFonts w:hint="eastAsia" w:ascii="宋体" w:hAnsi="宋体" w:cs="宋体" w:eastAsiaTheme="minorEastAsia"/>
          <w:b/>
          <w:sz w:val="24"/>
        </w:rPr>
        <w:t>2.16检验和验收</w:t>
      </w:r>
      <w:bookmarkEnd w:id="520"/>
      <w:bookmarkEnd w:id="521"/>
      <w:bookmarkEnd w:id="522"/>
    </w:p>
    <w:p w14:paraId="0C70C0FE">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068EF44B">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FE8A9F">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2"/>
    <w:bookmarkEnd w:id="493"/>
    <w:bookmarkEnd w:id="494"/>
    <w:bookmarkEnd w:id="495"/>
    <w:p w14:paraId="62F9BDF5">
      <w:pPr>
        <w:spacing w:line="560" w:lineRule="exact"/>
        <w:ind w:firstLine="482" w:firstLineChars="200"/>
        <w:outlineLvl w:val="0"/>
        <w:rPr>
          <w:rFonts w:ascii="宋体" w:hAnsi="宋体" w:cs="宋体" w:eastAsiaTheme="minorEastAsia"/>
          <w:b/>
          <w:sz w:val="24"/>
        </w:rPr>
      </w:pPr>
      <w:bookmarkStart w:id="523" w:name="_Toc279701261"/>
      <w:bookmarkStart w:id="524" w:name="_Toc487900371"/>
      <w:bookmarkStart w:id="525" w:name="_Toc259093690"/>
      <w:bookmarkStart w:id="526" w:name="_Toc25182"/>
      <w:bookmarkStart w:id="527" w:name="_Toc11284"/>
      <w:bookmarkStart w:id="528" w:name="_Toc19604"/>
      <w:r>
        <w:rPr>
          <w:rFonts w:hint="eastAsia" w:ascii="宋体" w:hAnsi="宋体" w:cs="宋体" w:eastAsiaTheme="minorEastAsia"/>
          <w:b/>
          <w:sz w:val="24"/>
        </w:rPr>
        <w:t>2.17 通知</w:t>
      </w:r>
      <w:bookmarkEnd w:id="523"/>
      <w:bookmarkEnd w:id="524"/>
      <w:bookmarkEnd w:id="525"/>
      <w:r>
        <w:rPr>
          <w:rFonts w:hint="eastAsia" w:ascii="宋体" w:hAnsi="宋体" w:cs="宋体" w:eastAsiaTheme="minorEastAsia"/>
          <w:b/>
          <w:sz w:val="24"/>
        </w:rPr>
        <w:t>和送达</w:t>
      </w:r>
      <w:bookmarkEnd w:id="526"/>
      <w:bookmarkEnd w:id="527"/>
      <w:bookmarkEnd w:id="528"/>
    </w:p>
    <w:p w14:paraId="65A85B48">
      <w:pPr>
        <w:spacing w:line="560" w:lineRule="exact"/>
        <w:ind w:firstLine="480" w:firstLineChars="200"/>
        <w:rPr>
          <w:rFonts w:ascii="宋体" w:hAnsi="宋体" w:cs="宋体" w:eastAsiaTheme="minorEastAsia"/>
          <w:sz w:val="24"/>
        </w:rPr>
      </w:pPr>
      <w:bookmarkStart w:id="529" w:name="_Toc6698"/>
      <w:bookmarkStart w:id="530" w:name="_Toc3135"/>
      <w:bookmarkStart w:id="531" w:name="_Toc487900372"/>
      <w:bookmarkStart w:id="532" w:name="_Toc259093691"/>
      <w:bookmarkStart w:id="533" w:name="_Toc27970126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29"/>
      <w:bookmarkEnd w:id="530"/>
    </w:p>
    <w:p w14:paraId="22E6616F">
      <w:pPr>
        <w:spacing w:line="560" w:lineRule="exact"/>
        <w:ind w:firstLine="480" w:firstLineChars="200"/>
        <w:rPr>
          <w:rFonts w:ascii="宋体" w:hAnsi="宋体" w:cs="宋体" w:eastAsiaTheme="minorEastAsia"/>
          <w:sz w:val="24"/>
        </w:rPr>
      </w:pPr>
      <w:bookmarkStart w:id="534" w:name="_Toc23294"/>
      <w:bookmarkStart w:id="535"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6A175D4">
      <w:pPr>
        <w:spacing w:line="560" w:lineRule="exact"/>
        <w:ind w:firstLine="482" w:firstLineChars="200"/>
        <w:outlineLvl w:val="0"/>
        <w:rPr>
          <w:rFonts w:ascii="宋体" w:hAnsi="宋体" w:cs="宋体" w:eastAsiaTheme="minorEastAsia"/>
          <w:b/>
          <w:sz w:val="24"/>
        </w:rPr>
      </w:pPr>
      <w:bookmarkStart w:id="536" w:name="_Toc4355"/>
      <w:bookmarkStart w:id="537" w:name="_Toc30599"/>
      <w:bookmarkStart w:id="538" w:name="_Toc18540"/>
      <w:r>
        <w:rPr>
          <w:rFonts w:hint="eastAsia" w:ascii="宋体" w:hAnsi="宋体" w:cs="宋体" w:eastAsiaTheme="minorEastAsia"/>
          <w:b/>
          <w:sz w:val="24"/>
        </w:rPr>
        <w:t>2.18 计量单位</w:t>
      </w:r>
      <w:bookmarkEnd w:id="531"/>
      <w:bookmarkEnd w:id="532"/>
      <w:bookmarkEnd w:id="533"/>
      <w:bookmarkEnd w:id="536"/>
      <w:bookmarkEnd w:id="537"/>
      <w:bookmarkEnd w:id="538"/>
    </w:p>
    <w:p w14:paraId="53F91A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0303F402">
      <w:pPr>
        <w:spacing w:line="560" w:lineRule="exact"/>
        <w:ind w:firstLine="482" w:firstLineChars="200"/>
        <w:outlineLvl w:val="0"/>
        <w:rPr>
          <w:rFonts w:ascii="宋体" w:hAnsi="宋体" w:cs="宋体" w:eastAsiaTheme="minorEastAsia"/>
          <w:b/>
          <w:sz w:val="24"/>
        </w:rPr>
      </w:pPr>
      <w:bookmarkStart w:id="539" w:name="_Toc279701263"/>
      <w:bookmarkStart w:id="540" w:name="_Toc259093692"/>
      <w:bookmarkStart w:id="541" w:name="_Toc487900373"/>
      <w:bookmarkStart w:id="542" w:name="_Toc18567"/>
      <w:bookmarkStart w:id="543" w:name="_Toc10330"/>
      <w:bookmarkStart w:id="544" w:name="_Toc12773"/>
      <w:r>
        <w:rPr>
          <w:rFonts w:hint="eastAsia" w:ascii="宋体" w:hAnsi="宋体" w:cs="宋体" w:eastAsiaTheme="minorEastAsia"/>
          <w:b/>
          <w:sz w:val="24"/>
        </w:rPr>
        <w:t>2.19 合同使用的文字和适用的法律</w:t>
      </w:r>
      <w:bookmarkEnd w:id="539"/>
      <w:bookmarkEnd w:id="540"/>
      <w:bookmarkEnd w:id="541"/>
      <w:bookmarkEnd w:id="542"/>
      <w:bookmarkEnd w:id="543"/>
      <w:bookmarkEnd w:id="544"/>
    </w:p>
    <w:p w14:paraId="1F0077D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01EBF0E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725D77F3">
      <w:pPr>
        <w:spacing w:line="560" w:lineRule="exact"/>
        <w:ind w:firstLine="482" w:firstLineChars="200"/>
        <w:outlineLvl w:val="0"/>
        <w:rPr>
          <w:rFonts w:ascii="宋体" w:hAnsi="宋体" w:cs="宋体" w:eastAsiaTheme="minorEastAsia"/>
          <w:b/>
          <w:sz w:val="24"/>
        </w:rPr>
      </w:pPr>
      <w:bookmarkStart w:id="545" w:name="_Toc14001"/>
      <w:bookmarkStart w:id="546" w:name="_Toc19890"/>
      <w:bookmarkStart w:id="547" w:name="_Toc6885"/>
      <w:r>
        <w:rPr>
          <w:rFonts w:hint="eastAsia" w:ascii="宋体" w:hAnsi="宋体" w:cs="宋体" w:eastAsiaTheme="minorEastAsia"/>
          <w:b/>
          <w:sz w:val="24"/>
        </w:rPr>
        <w:t>2.20 合同份数</w:t>
      </w:r>
      <w:bookmarkEnd w:id="545"/>
      <w:bookmarkEnd w:id="546"/>
      <w:bookmarkEnd w:id="547"/>
    </w:p>
    <w:p w14:paraId="7450A23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3F60120C">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14:paraId="461D6ED8">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CA8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C847105">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4534" w:type="pct"/>
            <w:vAlign w:val="center"/>
          </w:tcPr>
          <w:p w14:paraId="01383CF5">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14:paraId="4DA4E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9FF02FF">
            <w:pPr>
              <w:spacing w:line="360" w:lineRule="auto"/>
              <w:jc w:val="both"/>
              <w:rPr>
                <w:rFonts w:hint="default" w:ascii="宋体" w:hAnsi="宋体" w:cs="宋体" w:eastAsiaTheme="minorEastAsia"/>
                <w:b/>
                <w:sz w:val="24"/>
                <w:lang w:val="en-US" w:eastAsia="zh-CN"/>
              </w:rPr>
            </w:pPr>
            <w:r>
              <w:rPr>
                <w:rFonts w:hint="eastAsia" w:ascii="宋体" w:hAnsi="宋体" w:cs="宋体" w:eastAsiaTheme="minorEastAsia"/>
                <w:b w:val="0"/>
                <w:bCs/>
                <w:sz w:val="24"/>
                <w:lang w:val="en-US" w:eastAsia="zh-CN"/>
              </w:rPr>
              <w:t>1.4.2</w:t>
            </w:r>
          </w:p>
        </w:tc>
        <w:tc>
          <w:tcPr>
            <w:tcW w:w="4534" w:type="pct"/>
            <w:vAlign w:val="center"/>
          </w:tcPr>
          <w:p w14:paraId="5336585B">
            <w:pPr>
              <w:spacing w:line="360" w:lineRule="auto"/>
              <w:jc w:val="both"/>
              <w:rPr>
                <w:rFonts w:hint="eastAsia" w:ascii="宋体" w:hAnsi="宋体" w:cs="宋体" w:eastAsiaTheme="minorEastAsia"/>
                <w:b/>
                <w:sz w:val="24"/>
                <w:lang w:val="en-US" w:eastAsia="zh-CN"/>
              </w:rPr>
            </w:pPr>
            <w:r>
              <w:rPr>
                <w:rFonts w:hint="eastAsia" w:ascii="仿宋" w:hAnsi="仿宋" w:cs="仿宋" w:eastAsiaTheme="minorEastAsia"/>
                <w:sz w:val="24"/>
                <w:lang w:val="en-US" w:eastAsia="zh-CN"/>
              </w:rPr>
              <w:t>履约保证金支付方式：本项目不收取履约保证金。</w:t>
            </w:r>
          </w:p>
        </w:tc>
      </w:tr>
      <w:tr w14:paraId="4CC22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073677E">
            <w:pPr>
              <w:spacing w:line="360" w:lineRule="auto"/>
              <w:rPr>
                <w:rFonts w:hint="eastAsia" w:ascii="宋体" w:hAnsi="宋体" w:cs="宋体" w:eastAsiaTheme="minorEastAsia"/>
                <w:b w:val="0"/>
                <w:bCs/>
                <w:sz w:val="24"/>
                <w:lang w:val="en-US" w:eastAsia="zh-CN"/>
              </w:rPr>
            </w:pPr>
            <w:r>
              <w:rPr>
                <w:rFonts w:hint="eastAsia" w:ascii="宋体" w:hAnsi="宋体" w:eastAsia="宋体" w:cs="宋体"/>
                <w:color w:val="auto"/>
                <w:sz w:val="24"/>
              </w:rPr>
              <w:t>1.5.1</w:t>
            </w:r>
          </w:p>
        </w:tc>
        <w:tc>
          <w:tcPr>
            <w:tcW w:w="4534" w:type="pct"/>
            <w:vAlign w:val="center"/>
          </w:tcPr>
          <w:p w14:paraId="1BEA049A">
            <w:pPr>
              <w:spacing w:line="360" w:lineRule="auto"/>
              <w:rPr>
                <w:rFonts w:hint="eastAsia" w:ascii="仿宋" w:hAnsi="仿宋" w:cs="仿宋" w:eastAsiaTheme="minorEastAsia"/>
                <w:sz w:val="24"/>
                <w:lang w:val="en-US" w:eastAsia="zh-CN"/>
              </w:rPr>
            </w:pP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w:t>
            </w:r>
            <w:r>
              <w:rPr>
                <w:rFonts w:hint="eastAsia" w:ascii="宋体" w:hAnsi="宋体" w:cs="宋体"/>
                <w:color w:val="auto"/>
                <w:kern w:val="0"/>
                <w:sz w:val="24"/>
              </w:rPr>
              <w:t>，</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w:t>
            </w:r>
            <w:r>
              <w:rPr>
                <w:rFonts w:hint="eastAsia" w:ascii="宋体" w:hAnsi="宋体" w:cs="宋体"/>
                <w:color w:val="auto"/>
                <w:kern w:val="0"/>
                <w:sz w:val="24"/>
                <w:lang w:val="en-US" w:eastAsia="zh-CN"/>
              </w:rPr>
              <w:t>7</w:t>
            </w:r>
            <w:r>
              <w:rPr>
                <w:rFonts w:hint="eastAsia" w:ascii="宋体" w:hAnsi="宋体" w:cs="宋体"/>
                <w:color w:val="auto"/>
                <w:kern w:val="0"/>
                <w:sz w:val="24"/>
              </w:rPr>
              <w:t>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55337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B5031B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4534" w:type="pct"/>
            <w:vAlign w:val="center"/>
          </w:tcPr>
          <w:p w14:paraId="4882E38B">
            <w:pPr>
              <w:spacing w:line="360" w:lineRule="auto"/>
              <w:rPr>
                <w:rFonts w:hint="eastAsia" w:ascii="仿宋" w:hAnsi="仿宋" w:cs="仿宋" w:eastAsiaTheme="minorEastAsia"/>
                <w:sz w:val="24"/>
                <w:lang w:eastAsia="zh-CN"/>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CA9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72E2208">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4534" w:type="pct"/>
            <w:vAlign w:val="center"/>
          </w:tcPr>
          <w:p w14:paraId="26114925">
            <w:pPr>
              <w:pStyle w:val="34"/>
              <w:pageBreakBefore w:val="0"/>
              <w:kinsoku/>
              <w:wordWrap/>
              <w:overflowPunct/>
              <w:topLinePunct w:val="0"/>
              <w:autoSpaceDE/>
              <w:autoSpaceDN/>
              <w:bidi w:val="0"/>
              <w:spacing w:line="440" w:lineRule="exact"/>
              <w:rPr>
                <w:rFonts w:hint="eastAsia" w:ascii="宋体" w:hAnsi="宋体" w:eastAsia="宋体" w:cs="宋体"/>
                <w:color w:val="auto"/>
                <w:kern w:val="0"/>
                <w:sz w:val="24"/>
              </w:rPr>
            </w:pPr>
            <w:r>
              <w:rPr>
                <w:rFonts w:hint="eastAsia" w:ascii="宋体" w:hAnsi="宋体" w:eastAsia="宋体" w:cs="宋体"/>
                <w:snapToGrid/>
                <w:color w:val="auto"/>
                <w:kern w:val="0"/>
                <w:sz w:val="24"/>
                <w:szCs w:val="24"/>
                <w:lang w:val="en-US" w:eastAsia="zh-CN" w:bidi="ar-SA"/>
              </w:rPr>
              <w:t xml:space="preserve">预付款的担保措施：供应商需提供相应金额的预付款保函至采购单位 </w:t>
            </w:r>
          </w:p>
        </w:tc>
      </w:tr>
      <w:tr w14:paraId="5471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61BFA">
            <w:pPr>
              <w:rPr>
                <w:rFonts w:hint="default" w:ascii="仿宋" w:hAnsi="仿宋" w:cs="仿宋" w:eastAsiaTheme="minorEastAsia"/>
                <w:color w:val="000000"/>
                <w:sz w:val="24"/>
                <w:lang w:val="en-US"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.6.2</w:t>
            </w:r>
          </w:p>
        </w:tc>
        <w:tc>
          <w:tcPr>
            <w:tcW w:w="4534" w:type="pct"/>
            <w:vAlign w:val="center"/>
          </w:tcPr>
          <w:p w14:paraId="6EE9EE43">
            <w:pPr>
              <w:jc w:val="left"/>
              <w:rPr>
                <w:rFonts w:hint="eastAsia" w:eastAsia="宋体"/>
                <w:lang w:eastAsia="zh-CN"/>
              </w:rPr>
            </w:pPr>
            <w:r>
              <w:rPr>
                <w:rFonts w:hint="eastAsia" w:ascii="仿宋" w:hAnsi="仿宋" w:cs="仿宋" w:eastAsiaTheme="minorEastAsia"/>
                <w:sz w:val="24"/>
              </w:rPr>
              <w:t>资金支付的方式、时间和条件：</w:t>
            </w: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个工作日内由甲方向乙方支付合同总价</w:t>
            </w:r>
            <w:r>
              <w:rPr>
                <w:rFonts w:hint="eastAsia" w:ascii="仿宋" w:hAnsi="仿宋" w:cs="仿宋" w:eastAsiaTheme="minorEastAsia"/>
                <w:sz w:val="24"/>
                <w:lang w:val="en-US" w:eastAsia="zh-CN"/>
              </w:rPr>
              <w:t>70</w:t>
            </w:r>
            <w:r>
              <w:rPr>
                <w:rFonts w:hint="eastAsia" w:ascii="仿宋" w:hAnsi="仿宋" w:cs="仿宋" w:eastAsiaTheme="minorEastAsia"/>
                <w:sz w:val="24"/>
                <w:lang w:eastAsia="zh-CN"/>
              </w:rPr>
              <w:t>%的预付款（</w:t>
            </w:r>
            <w:r>
              <w:rPr>
                <w:rFonts w:hint="eastAsia" w:ascii="宋体" w:hAnsi="宋体" w:cs="宋体"/>
                <w:color w:val="auto"/>
                <w:kern w:val="0"/>
                <w:sz w:val="24"/>
                <w:lang w:val="en-US" w:eastAsia="zh-CN"/>
              </w:rPr>
              <w:t>乙方</w:t>
            </w:r>
            <w:r>
              <w:rPr>
                <w:rFonts w:hint="eastAsia" w:ascii="仿宋" w:hAnsi="仿宋" w:cs="仿宋" w:eastAsiaTheme="minorEastAsia"/>
                <w:sz w:val="24"/>
                <w:lang w:eastAsia="zh-CN"/>
              </w:rPr>
              <w:t>需提供相应金额的预付款保函至甲方）；安装调试完毕，最终竣工验收合格通过后支付合同价的30%项目款</w:t>
            </w:r>
            <w:r>
              <w:rPr>
                <w:rFonts w:hint="eastAsia" w:ascii="仿宋" w:hAnsi="仿宋" w:cs="仿宋" w:eastAsiaTheme="minorEastAsia"/>
                <w:sz w:val="24"/>
                <w:lang w:val="zh-CN" w:eastAsia="zh-CN"/>
              </w:rPr>
              <w:t>。</w:t>
            </w:r>
          </w:p>
        </w:tc>
      </w:tr>
      <w:tr w14:paraId="4F5B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75DDA9">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.1 </w:t>
            </w:r>
          </w:p>
        </w:tc>
        <w:tc>
          <w:tcPr>
            <w:tcW w:w="4534" w:type="pct"/>
            <w:vAlign w:val="center"/>
          </w:tcPr>
          <w:p w14:paraId="665CCEE3">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w:t>
            </w:r>
            <w:r>
              <w:rPr>
                <w:rFonts w:hint="eastAsia" w:ascii="仿宋" w:hAnsi="仿宋" w:cs="仿宋" w:eastAsiaTheme="minorEastAsia"/>
                <w:sz w:val="24"/>
                <w:lang w:val="en-US" w:eastAsia="zh-CN"/>
              </w:rPr>
              <w:t>乙方</w:t>
            </w:r>
            <w:r>
              <w:rPr>
                <w:rFonts w:hint="eastAsia" w:ascii="仿宋" w:hAnsi="仿宋" w:cs="仿宋" w:eastAsiaTheme="minorEastAsia"/>
                <w:sz w:val="24"/>
              </w:rPr>
              <w:t xml:space="preserve">在签订合同后，必须在 </w:t>
            </w:r>
            <w:r>
              <w:rPr>
                <w:rFonts w:hint="eastAsia" w:ascii="仿宋" w:hAnsi="仿宋" w:cs="仿宋" w:eastAsiaTheme="minorEastAsia"/>
                <w:sz w:val="24"/>
                <w:lang w:val="en-US" w:eastAsia="zh-CN"/>
              </w:rPr>
              <w:t>60</w:t>
            </w:r>
            <w:r>
              <w:rPr>
                <w:rFonts w:hint="eastAsia" w:ascii="仿宋" w:hAnsi="仿宋" w:cs="仿宋" w:eastAsiaTheme="minorEastAsia"/>
                <w:sz w:val="24"/>
              </w:rPr>
              <w:t>日历天内按</w:t>
            </w:r>
            <w:r>
              <w:rPr>
                <w:rFonts w:hint="eastAsia" w:ascii="仿宋" w:hAnsi="仿宋" w:cs="仿宋" w:eastAsiaTheme="minorEastAsia"/>
                <w:sz w:val="24"/>
                <w:lang w:val="en-US" w:eastAsia="zh-CN"/>
              </w:rPr>
              <w:t>甲方</w:t>
            </w:r>
            <w:r>
              <w:rPr>
                <w:rFonts w:hint="eastAsia" w:ascii="仿宋" w:hAnsi="仿宋" w:cs="仿宋" w:eastAsiaTheme="minorEastAsia"/>
                <w:sz w:val="24"/>
              </w:rPr>
              <w:t>要求完成交货、调试并交付使用。如在规定的时间内由于</w:t>
            </w:r>
            <w:r>
              <w:rPr>
                <w:rFonts w:hint="eastAsia" w:ascii="仿宋" w:hAnsi="仿宋" w:cs="仿宋" w:eastAsiaTheme="minorEastAsia"/>
                <w:sz w:val="24"/>
                <w:lang w:val="en-US" w:eastAsia="zh-CN"/>
              </w:rPr>
              <w:t>乙方</w:t>
            </w:r>
            <w:r>
              <w:rPr>
                <w:rFonts w:hint="eastAsia" w:ascii="仿宋" w:hAnsi="仿宋" w:cs="仿宋" w:eastAsiaTheme="minorEastAsia"/>
                <w:sz w:val="24"/>
              </w:rPr>
              <w:t>的原因不能完成交货的，</w:t>
            </w:r>
            <w:r>
              <w:rPr>
                <w:rFonts w:hint="eastAsia" w:ascii="仿宋" w:hAnsi="仿宋" w:cs="仿宋" w:eastAsiaTheme="minorEastAsia"/>
                <w:sz w:val="24"/>
                <w:lang w:val="en-US" w:eastAsia="zh-CN"/>
              </w:rPr>
              <w:t>乙方</w:t>
            </w:r>
            <w:r>
              <w:rPr>
                <w:rFonts w:hint="eastAsia" w:ascii="仿宋" w:hAnsi="仿宋" w:cs="仿宋" w:eastAsiaTheme="minorEastAsia"/>
                <w:sz w:val="24"/>
              </w:rPr>
              <w:t>应承担由此给</w:t>
            </w:r>
            <w:r>
              <w:rPr>
                <w:rFonts w:hint="eastAsia" w:ascii="仿宋" w:hAnsi="仿宋" w:cs="仿宋" w:eastAsiaTheme="minorEastAsia"/>
                <w:sz w:val="24"/>
                <w:lang w:val="en-US" w:eastAsia="zh-CN"/>
              </w:rPr>
              <w:t>甲方</w:t>
            </w:r>
            <w:r>
              <w:rPr>
                <w:rFonts w:hint="eastAsia" w:ascii="仿宋" w:hAnsi="仿宋" w:cs="仿宋" w:eastAsiaTheme="minorEastAsia"/>
                <w:sz w:val="24"/>
              </w:rPr>
              <w:t>造成的损失。</w:t>
            </w:r>
          </w:p>
        </w:tc>
      </w:tr>
      <w:tr w14:paraId="3B6D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DFB27">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.2</w:t>
            </w:r>
          </w:p>
        </w:tc>
        <w:tc>
          <w:tcPr>
            <w:tcW w:w="4534" w:type="pct"/>
            <w:vAlign w:val="center"/>
          </w:tcPr>
          <w:p w14:paraId="75286F11">
            <w:pPr>
              <w:rPr>
                <w:rFonts w:ascii="仿宋" w:hAnsi="仿宋" w:cs="仿宋" w:eastAsiaTheme="minorEastAsia"/>
                <w:color w:val="000000"/>
                <w:sz w:val="24"/>
              </w:rPr>
            </w:pPr>
            <w:r>
              <w:rPr>
                <w:rFonts w:hint="eastAsia" w:ascii="仿宋" w:hAnsi="仿宋" w:cs="仿宋" w:eastAsiaTheme="minorEastAsia"/>
                <w:color w:val="000000"/>
                <w:sz w:val="24"/>
              </w:rPr>
              <w:t>交付地点：</w:t>
            </w:r>
            <w:r>
              <w:rPr>
                <w:rFonts w:hint="eastAsia" w:ascii="仿宋" w:hAnsi="仿宋" w:cs="仿宋" w:eastAsiaTheme="minorEastAsia"/>
                <w:color w:val="000000"/>
                <w:sz w:val="24"/>
                <w:lang w:eastAsia="zh-CN"/>
              </w:rPr>
              <w:t>建德市第一人民医院</w:t>
            </w:r>
            <w:r>
              <w:rPr>
                <w:rFonts w:hint="eastAsia" w:ascii="仿宋" w:hAnsi="仿宋" w:cs="仿宋" w:eastAsiaTheme="minorEastAsia"/>
                <w:color w:val="000000"/>
                <w:sz w:val="24"/>
              </w:rPr>
              <w:t>。</w:t>
            </w:r>
          </w:p>
        </w:tc>
      </w:tr>
      <w:tr w14:paraId="475B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17AD8">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.3 </w:t>
            </w:r>
          </w:p>
        </w:tc>
        <w:tc>
          <w:tcPr>
            <w:tcW w:w="4534" w:type="pct"/>
            <w:vAlign w:val="center"/>
          </w:tcPr>
          <w:p w14:paraId="20ABF90E">
            <w:pPr>
              <w:rPr>
                <w:rFonts w:ascii="仿宋" w:hAnsi="仿宋" w:cs="仿宋" w:eastAsiaTheme="minorEastAsia"/>
                <w:color w:val="000000"/>
                <w:sz w:val="24"/>
              </w:rPr>
            </w:pPr>
            <w:r>
              <w:rPr>
                <w:rFonts w:hint="eastAsia" w:ascii="仿宋" w:hAnsi="仿宋" w:cs="仿宋" w:eastAsiaTheme="minorEastAsia"/>
                <w:sz w:val="24"/>
              </w:rPr>
              <w:t>交付方式：</w:t>
            </w:r>
            <w:r>
              <w:rPr>
                <w:rFonts w:hint="eastAsia" w:ascii="仿宋" w:hAnsi="仿宋" w:cs="仿宋" w:eastAsiaTheme="minorEastAsia"/>
                <w:sz w:val="24"/>
                <w:lang w:eastAsia="zh-CN"/>
              </w:rPr>
              <w:t>乙方</w:t>
            </w:r>
            <w:r>
              <w:rPr>
                <w:rFonts w:hint="eastAsia" w:ascii="仿宋" w:hAnsi="仿宋" w:cs="仿宋" w:eastAsiaTheme="minorEastAsia"/>
                <w:sz w:val="24"/>
              </w:rPr>
              <w:t>提供中标货物的安装、培训和技术指导。</w:t>
            </w:r>
          </w:p>
        </w:tc>
      </w:tr>
      <w:tr w14:paraId="3A4D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CD3C8C">
            <w:pPr>
              <w:rPr>
                <w:rFonts w:hint="eastAsia" w:ascii="仿宋" w:hAnsi="仿宋" w:cs="仿宋" w:eastAsiaTheme="minorEastAsia"/>
                <w:color w:val="000000"/>
                <w:sz w:val="24"/>
              </w:rPr>
            </w:pPr>
            <w:r>
              <w:rPr>
                <w:rFonts w:hint="eastAsia" w:ascii="宋体" w:hAnsi="宋体" w:cs="宋体" w:eastAsiaTheme="minorEastAsia"/>
                <w:sz w:val="24"/>
              </w:rPr>
              <w:t>1.8.6</w:t>
            </w:r>
          </w:p>
        </w:tc>
        <w:tc>
          <w:tcPr>
            <w:tcW w:w="4534" w:type="pct"/>
            <w:vAlign w:val="center"/>
          </w:tcPr>
          <w:p w14:paraId="3C5693A4">
            <w:pPr>
              <w:rPr>
                <w:rFonts w:hint="eastAsia" w:ascii="仿宋" w:hAnsi="仿宋" w:cs="仿宋" w:eastAsiaTheme="minorEastAsia"/>
                <w:sz w:val="24"/>
              </w:rPr>
            </w:pPr>
            <w:r>
              <w:rPr>
                <w:rFonts w:hint="eastAsia" w:ascii="仿宋" w:hAnsi="仿宋" w:cs="仿宋" w:eastAsiaTheme="minorEastAsia"/>
                <w:color w:val="000000"/>
                <w:sz w:val="24"/>
              </w:rPr>
              <w:t>/</w:t>
            </w:r>
          </w:p>
        </w:tc>
      </w:tr>
      <w:tr w14:paraId="7FE56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834F0E">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p>
        </w:tc>
        <w:tc>
          <w:tcPr>
            <w:tcW w:w="4534" w:type="pct"/>
            <w:vAlign w:val="center"/>
          </w:tcPr>
          <w:p w14:paraId="750D5A21">
            <w:pPr>
              <w:rPr>
                <w:rFonts w:ascii="仿宋" w:hAnsi="仿宋" w:cs="仿宋" w:eastAsiaTheme="minorEastAsia"/>
                <w:color w:val="000000"/>
                <w:sz w:val="24"/>
              </w:rPr>
            </w:pPr>
            <w:r>
              <w:rPr>
                <w:rFonts w:hint="eastAsia" w:ascii="仿宋" w:hAnsi="仿宋" w:cs="仿宋" w:eastAsiaTheme="minorEastAsia"/>
                <w:color w:val="000000"/>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w:t>
            </w:r>
            <w:r>
              <w:rPr>
                <w:rFonts w:hint="eastAsia" w:ascii="仿宋" w:hAnsi="仿宋" w:cs="仿宋" w:eastAsiaTheme="minorEastAsia"/>
                <w:b/>
                <w:i/>
                <w:color w:val="000000"/>
                <w:sz w:val="24"/>
                <w:u w:val="single"/>
                <w:lang w:val="en-US" w:eastAsia="zh-CN"/>
              </w:rPr>
              <w:t>9</w:t>
            </w:r>
            <w:r>
              <w:rPr>
                <w:rFonts w:hint="eastAsia" w:ascii="仿宋" w:hAnsi="仿宋" w:cs="仿宋" w:eastAsiaTheme="minorEastAsia"/>
                <w:b/>
                <w:i/>
                <w:color w:val="000000"/>
                <w:sz w:val="24"/>
                <w:u w:val="single"/>
              </w:rPr>
              <w:t xml:space="preserve">.2  </w:t>
            </w:r>
            <w:r>
              <w:rPr>
                <w:rFonts w:hint="eastAsia" w:ascii="仿宋" w:hAnsi="仿宋" w:cs="仿宋" w:eastAsiaTheme="minorEastAsia"/>
                <w:color w:val="000000"/>
                <w:sz w:val="24"/>
              </w:rPr>
              <w:t>条款规定的方式解决：</w:t>
            </w:r>
          </w:p>
        </w:tc>
      </w:tr>
      <w:tr w14:paraId="24D6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B10480">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.1</w:t>
            </w:r>
          </w:p>
        </w:tc>
        <w:tc>
          <w:tcPr>
            <w:tcW w:w="4534" w:type="pct"/>
            <w:vAlign w:val="center"/>
          </w:tcPr>
          <w:p w14:paraId="09508245">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62BD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5BDC44">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.2</w:t>
            </w:r>
          </w:p>
        </w:tc>
        <w:tc>
          <w:tcPr>
            <w:tcW w:w="4534" w:type="pct"/>
            <w:vAlign w:val="center"/>
          </w:tcPr>
          <w:p w14:paraId="4A0F85D4">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0E18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BC225">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34" w:type="pct"/>
            <w:vAlign w:val="center"/>
          </w:tcPr>
          <w:p w14:paraId="7DE0750C">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lang w:val="en-US" w:eastAsia="zh-CN"/>
              </w:rPr>
              <w:t>甲方</w:t>
            </w:r>
            <w:r>
              <w:rPr>
                <w:rFonts w:hint="eastAsia" w:ascii="仿宋" w:hAnsi="仿宋" w:cs="仿宋" w:eastAsiaTheme="minorEastAsia"/>
                <w:b/>
                <w:bCs/>
                <w:sz w:val="24"/>
              </w:rPr>
              <w:t>。</w:t>
            </w:r>
          </w:p>
        </w:tc>
      </w:tr>
      <w:tr w14:paraId="2C81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6C3995">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34" w:type="pct"/>
            <w:vAlign w:val="center"/>
          </w:tcPr>
          <w:p w14:paraId="180BF8CA">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7021F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9128D9">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34" w:type="pct"/>
            <w:vAlign w:val="center"/>
          </w:tcPr>
          <w:p w14:paraId="386F09CC">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540A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3F956A">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34" w:type="pct"/>
            <w:vAlign w:val="center"/>
          </w:tcPr>
          <w:p w14:paraId="182ED7C7">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45EC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9809EE">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34" w:type="pct"/>
            <w:vAlign w:val="center"/>
          </w:tcPr>
          <w:p w14:paraId="2859C954">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5A67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1ECA7F">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34" w:type="pct"/>
            <w:vAlign w:val="center"/>
          </w:tcPr>
          <w:p w14:paraId="21CB5016">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550E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DBCBE7">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34" w:type="pct"/>
            <w:vAlign w:val="center"/>
          </w:tcPr>
          <w:p w14:paraId="0CC07D0B">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4940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9203B3">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34" w:type="pct"/>
            <w:vAlign w:val="center"/>
          </w:tcPr>
          <w:p w14:paraId="643526E5">
            <w:pPr>
              <w:rPr>
                <w:rFonts w:hint="eastAsia" w:ascii="仿宋" w:hAnsi="仿宋" w:cs="仿宋" w:eastAsiaTheme="minorEastAsia"/>
                <w:color w:val="000000"/>
                <w:sz w:val="24"/>
              </w:rPr>
            </w:pPr>
            <w:r>
              <w:rPr>
                <w:rFonts w:hint="eastAsia" w:ascii="仿宋" w:hAnsi="仿宋" w:cs="仿宋" w:eastAsiaTheme="minorEastAsia"/>
                <w:color w:val="000000"/>
                <w:sz w:val="24"/>
              </w:rPr>
              <w:t>检验和验收标准、程序等具体内容：</w:t>
            </w:r>
            <w:r>
              <w:rPr>
                <w:rFonts w:hint="eastAsia" w:ascii="仿宋" w:hAnsi="仿宋" w:cs="仿宋" w:eastAsiaTheme="minorEastAsia"/>
                <w:color w:val="000000"/>
                <w:sz w:val="24"/>
                <w:lang w:val="en-US" w:eastAsia="zh-CN"/>
              </w:rPr>
              <w:t>1）</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必须更换，并负担由此给甲方造成的损失，直到验收合格为止。</w:t>
            </w:r>
          </w:p>
          <w:p w14:paraId="562059C4">
            <w:pPr>
              <w:rPr>
                <w:rFonts w:hint="eastAsia" w:ascii="仿宋" w:hAnsi="仿宋" w:cs="仿宋" w:eastAsiaTheme="minorEastAsia"/>
                <w:color w:val="000000"/>
                <w:sz w:val="24"/>
              </w:rPr>
            </w:pPr>
            <w:r>
              <w:rPr>
                <w:rFonts w:hint="eastAsia" w:ascii="仿宋" w:hAnsi="仿宋" w:cs="仿宋" w:eastAsiaTheme="minorEastAsia"/>
                <w:color w:val="000000"/>
                <w:sz w:val="24"/>
              </w:rPr>
              <w:t>2</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应于投标</w:t>
            </w:r>
            <w:r>
              <w:rPr>
                <w:rFonts w:hint="eastAsia" w:ascii="仿宋" w:hAnsi="仿宋" w:cs="仿宋" w:eastAsiaTheme="minorEastAsia"/>
                <w:color w:val="000000"/>
                <w:sz w:val="24"/>
                <w:lang w:val="en-US" w:eastAsia="zh-CN"/>
              </w:rPr>
              <w:t>文件</w:t>
            </w:r>
            <w:r>
              <w:rPr>
                <w:rFonts w:hint="eastAsia" w:ascii="仿宋" w:hAnsi="仿宋" w:cs="仿宋" w:eastAsiaTheme="minorEastAsia"/>
                <w:color w:val="000000"/>
                <w:sz w:val="24"/>
              </w:rPr>
              <w:t>中提供设备的验收标准和检测办法，并在验收中提供</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认可的相应检测手段，验收标准应符合中国有关的国家、地方、行业的标准，如若中标，经</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确认后作为验收的依据。</w:t>
            </w:r>
          </w:p>
          <w:p w14:paraId="3D433FBD">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3</w:t>
            </w:r>
            <w:r>
              <w:rPr>
                <w:rFonts w:hint="eastAsia" w:ascii="仿宋" w:hAnsi="仿宋" w:cs="仿宋" w:eastAsiaTheme="minorEastAsia"/>
                <w:color w:val="000000"/>
                <w:sz w:val="24"/>
                <w:lang w:eastAsia="zh-CN"/>
              </w:rPr>
              <w:t>）</w:t>
            </w:r>
            <w:r>
              <w:rPr>
                <w:rFonts w:hint="eastAsia" w:ascii="仿宋" w:hAnsi="仿宋" w:cs="仿宋" w:eastAsiaTheme="minorEastAsia"/>
                <w:color w:val="000000"/>
                <w:sz w:val="24"/>
              </w:rPr>
              <w:t>验收费用由</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承担。</w:t>
            </w:r>
          </w:p>
        </w:tc>
      </w:tr>
      <w:tr w14:paraId="3BCA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E635415">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2.2</w:t>
            </w:r>
            <w:r>
              <w:rPr>
                <w:rFonts w:hint="eastAsia" w:ascii="仿宋" w:hAnsi="仿宋" w:cs="仿宋" w:eastAsiaTheme="minorEastAsia"/>
                <w:color w:val="000000"/>
                <w:sz w:val="24"/>
                <w:lang w:val="en-US" w:eastAsia="zh-CN"/>
              </w:rPr>
              <w:t>0</w:t>
            </w:r>
            <w:r>
              <w:rPr>
                <w:rFonts w:hint="eastAsia" w:ascii="仿宋" w:hAnsi="仿宋" w:cs="仿宋" w:eastAsiaTheme="minorEastAsia"/>
                <w:color w:val="000000"/>
                <w:sz w:val="24"/>
              </w:rPr>
              <w:t xml:space="preserve"> </w:t>
            </w:r>
          </w:p>
        </w:tc>
        <w:tc>
          <w:tcPr>
            <w:tcW w:w="4534" w:type="pct"/>
            <w:vAlign w:val="center"/>
          </w:tcPr>
          <w:p w14:paraId="0BDD5496">
            <w:pPr>
              <w:rPr>
                <w:rFonts w:hint="eastAsia" w:ascii="仿宋" w:hAnsi="仿宋" w:eastAsia="宋体" w:cs="仿宋"/>
                <w:color w:val="000000"/>
                <w:sz w:val="24"/>
                <w:lang w:eastAsia="zh-CN"/>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w:t>
            </w:r>
            <w:r>
              <w:rPr>
                <w:rFonts w:hint="eastAsia" w:ascii="仿宋" w:hAnsi="仿宋" w:cs="仿宋" w:eastAsiaTheme="minorEastAsia"/>
                <w:kern w:val="0"/>
                <w:sz w:val="24"/>
                <w:lang w:val="en-US" w:eastAsia="zh-CN"/>
              </w:rPr>
              <w:t>柒</w:t>
            </w:r>
            <w:r>
              <w:rPr>
                <w:rFonts w:hint="eastAsia" w:ascii="仿宋" w:hAnsi="仿宋" w:cs="仿宋" w:eastAsiaTheme="minorEastAsia"/>
                <w:kern w:val="0"/>
                <w:sz w:val="24"/>
              </w:rPr>
              <w:t>份，甲、乙双方各执叁份</w:t>
            </w:r>
            <w:r>
              <w:rPr>
                <w:rFonts w:hint="eastAsia" w:ascii="仿宋" w:hAnsi="仿宋" w:cs="仿宋" w:eastAsiaTheme="minorEastAsia"/>
                <w:kern w:val="0"/>
                <w:sz w:val="24"/>
                <w:lang w:eastAsia="zh-CN"/>
              </w:rPr>
              <w:t>，</w:t>
            </w:r>
            <w:r>
              <w:rPr>
                <w:rFonts w:hint="eastAsia" w:ascii="宋体" w:hAnsi="宋体" w:eastAsia="宋体" w:cs="宋体"/>
                <w:kern w:val="0"/>
                <w:sz w:val="24"/>
              </w:rPr>
              <w:t>采购代理机构壹份</w:t>
            </w:r>
            <w:r>
              <w:rPr>
                <w:rFonts w:hint="eastAsia" w:ascii="宋体" w:hAnsi="宋体" w:eastAsia="宋体" w:cs="宋体"/>
                <w:kern w:val="0"/>
                <w:sz w:val="24"/>
                <w:lang w:eastAsia="zh-CN"/>
              </w:rPr>
              <w:t>。</w:t>
            </w:r>
          </w:p>
        </w:tc>
      </w:tr>
    </w:tbl>
    <w:p w14:paraId="5E0F51B3">
      <w:pPr>
        <w:spacing w:line="360" w:lineRule="auto"/>
        <w:ind w:left="-420" w:leftChars="-200" w:right="-420" w:rightChars="-200"/>
        <w:rPr>
          <w:rFonts w:ascii="宋体" w:hAnsi="宋体" w:cs="宋体" w:eastAsiaTheme="minorEastAsia"/>
          <w:sz w:val="24"/>
        </w:rPr>
      </w:pPr>
    </w:p>
    <w:p w14:paraId="52631491">
      <w:pPr>
        <w:pStyle w:val="3"/>
        <w:rPr>
          <w:rFonts w:eastAsiaTheme="minorEastAsia"/>
        </w:rPr>
      </w:pPr>
    </w:p>
    <w:p w14:paraId="4867CE99">
      <w:pPr>
        <w:rPr>
          <w:rFonts w:eastAsiaTheme="minorEastAsia"/>
        </w:rPr>
      </w:pPr>
    </w:p>
    <w:p w14:paraId="6225A74D">
      <w:pPr>
        <w:pStyle w:val="3"/>
        <w:rPr>
          <w:rFonts w:eastAsiaTheme="minorEastAsia"/>
        </w:rPr>
      </w:pPr>
    </w:p>
    <w:p w14:paraId="1011A9CA">
      <w:pPr>
        <w:rPr>
          <w:rFonts w:eastAsiaTheme="minorEastAsia"/>
        </w:rPr>
      </w:pPr>
    </w:p>
    <w:p w14:paraId="13420211">
      <w:pPr>
        <w:pStyle w:val="3"/>
        <w:rPr>
          <w:rFonts w:eastAsiaTheme="minorEastAsia"/>
        </w:rPr>
      </w:pPr>
    </w:p>
    <w:p w14:paraId="2E177897">
      <w:pPr>
        <w:rPr>
          <w:rFonts w:eastAsiaTheme="minorEastAsia"/>
        </w:rPr>
      </w:pPr>
    </w:p>
    <w:p w14:paraId="61BE90D2">
      <w:pPr>
        <w:pStyle w:val="3"/>
        <w:rPr>
          <w:rFonts w:eastAsiaTheme="minorEastAsia"/>
        </w:rPr>
      </w:pPr>
    </w:p>
    <w:p w14:paraId="28E0C47C">
      <w:pPr>
        <w:rPr>
          <w:rFonts w:eastAsiaTheme="minorEastAsia"/>
        </w:rPr>
      </w:pPr>
    </w:p>
    <w:p w14:paraId="5AA541AF">
      <w:pPr>
        <w:pStyle w:val="61"/>
        <w:ind w:firstLine="420"/>
        <w:rPr>
          <w:rFonts w:eastAsiaTheme="minorEastAsia"/>
        </w:rPr>
      </w:pPr>
    </w:p>
    <w:p w14:paraId="0C6FE054">
      <w:pPr>
        <w:pStyle w:val="24"/>
        <w:rPr>
          <w:rFonts w:eastAsiaTheme="minorEastAsia"/>
        </w:rPr>
      </w:pPr>
    </w:p>
    <w:p w14:paraId="6512F25F">
      <w:pPr>
        <w:rPr>
          <w:rFonts w:eastAsiaTheme="minorEastAsia"/>
        </w:rPr>
      </w:pPr>
    </w:p>
    <w:p w14:paraId="79C70814">
      <w:pPr>
        <w:pStyle w:val="3"/>
        <w:rPr>
          <w:rFonts w:eastAsiaTheme="minorEastAsia"/>
        </w:rPr>
      </w:pPr>
    </w:p>
    <w:p w14:paraId="35F66211">
      <w:pPr>
        <w:rPr>
          <w:rFonts w:eastAsiaTheme="minorEastAsia"/>
          <w:lang w:val="zh-CN"/>
        </w:rPr>
      </w:pPr>
    </w:p>
    <w:p w14:paraId="54637FFC">
      <w:pPr>
        <w:pStyle w:val="61"/>
        <w:ind w:firstLine="420"/>
        <w:rPr>
          <w:rFonts w:eastAsiaTheme="minorEastAsia"/>
          <w:lang w:val="zh-CN"/>
        </w:rPr>
      </w:pPr>
    </w:p>
    <w:p w14:paraId="5AED263A">
      <w:pPr>
        <w:rPr>
          <w:rFonts w:eastAsiaTheme="minorEastAsia"/>
        </w:rPr>
      </w:pPr>
    </w:p>
    <w:p w14:paraId="0BB10A7F">
      <w:pPr>
        <w:pStyle w:val="2"/>
      </w:pPr>
    </w:p>
    <w:p w14:paraId="2210F011">
      <w:pPr>
        <w:spacing w:line="360" w:lineRule="auto"/>
        <w:ind w:left="720" w:firstLine="723" w:firstLineChars="200"/>
        <w:outlineLvl w:val="0"/>
        <w:rPr>
          <w:rFonts w:ascii="宋体" w:hAnsi="宋体" w:cs="宋体" w:eastAsiaTheme="minorEastAsia"/>
          <w:b/>
          <w:sz w:val="36"/>
          <w:szCs w:val="20"/>
        </w:rPr>
      </w:pPr>
    </w:p>
    <w:p w14:paraId="483327FF">
      <w:pPr>
        <w:spacing w:line="360" w:lineRule="auto"/>
        <w:jc w:val="center"/>
        <w:outlineLvl w:val="0"/>
        <w:rPr>
          <w:rFonts w:hint="eastAsia" w:ascii="宋体" w:hAnsi="宋体" w:cs="宋体" w:eastAsiaTheme="minorEastAsia"/>
          <w:b/>
          <w:sz w:val="36"/>
          <w:szCs w:val="20"/>
        </w:rPr>
      </w:pPr>
    </w:p>
    <w:p w14:paraId="716CE71C">
      <w:pPr>
        <w:pStyle w:val="2"/>
        <w:rPr>
          <w:rFonts w:hint="eastAsia"/>
        </w:rPr>
      </w:pPr>
    </w:p>
    <w:p w14:paraId="386B6840">
      <w:pPr>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397"/>
      <w:bookmarkEnd w:id="398"/>
      <w:r>
        <w:rPr>
          <w:rFonts w:hint="eastAsia" w:ascii="宋体" w:hAnsi="宋体" w:cs="宋体" w:eastAsiaTheme="minorEastAsia"/>
          <w:b/>
          <w:sz w:val="36"/>
          <w:szCs w:val="20"/>
        </w:rPr>
        <w:t>应提交的有关格式范例</w:t>
      </w:r>
    </w:p>
    <w:p w14:paraId="789FAB85">
      <w:pPr>
        <w:spacing w:line="360" w:lineRule="auto"/>
        <w:jc w:val="center"/>
        <w:outlineLvl w:val="0"/>
        <w:rPr>
          <w:rFonts w:ascii="宋体" w:hAnsi="宋体" w:cs="宋体" w:eastAsiaTheme="minorEastAsia"/>
          <w:b/>
          <w:kern w:val="0"/>
          <w:sz w:val="36"/>
          <w:szCs w:val="36"/>
        </w:rPr>
      </w:pPr>
    </w:p>
    <w:p w14:paraId="761BC6D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14:paraId="38796068">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2F74A297">
      <w:pPr>
        <w:spacing w:line="360" w:lineRule="auto"/>
        <w:jc w:val="center"/>
        <w:outlineLvl w:val="0"/>
        <w:rPr>
          <w:rFonts w:ascii="宋体" w:hAnsi="宋体" w:cs="宋体" w:eastAsiaTheme="minorEastAsia"/>
          <w:b/>
          <w:kern w:val="0"/>
          <w:sz w:val="36"/>
          <w:szCs w:val="36"/>
        </w:rPr>
      </w:pPr>
    </w:p>
    <w:p w14:paraId="28EDBBBC">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14:paraId="6ED42B87">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46DE01D4">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2B3C70F2">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1BBCD109">
      <w:pPr>
        <w:snapToGrid w:val="0"/>
        <w:spacing w:line="360" w:lineRule="auto"/>
        <w:ind w:firstLine="480" w:firstLineChars="200"/>
        <w:rPr>
          <w:rFonts w:ascii="宋体" w:hAnsi="宋体" w:cs="宋体" w:eastAsiaTheme="minorEastAsia"/>
          <w:sz w:val="24"/>
        </w:rPr>
      </w:pPr>
    </w:p>
    <w:p w14:paraId="0531156E">
      <w:pPr>
        <w:spacing w:line="360" w:lineRule="auto"/>
        <w:ind w:firstLine="480" w:firstLineChars="200"/>
        <w:rPr>
          <w:rFonts w:ascii="宋体" w:hAnsi="宋体" w:cs="宋体" w:eastAsiaTheme="minorEastAsia"/>
          <w:sz w:val="24"/>
        </w:rPr>
      </w:pPr>
    </w:p>
    <w:p w14:paraId="491A2578">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14:paraId="5AD498AC">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2B3B0E1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lang w:eastAsia="zh-CN"/>
        </w:rPr>
        <w:t>建德市第一人民医院医共体冲击波治疗仪（发散式）采购项目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】政府采购活动，郑重承诺：</w:t>
      </w:r>
    </w:p>
    <w:p w14:paraId="58F5199A">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14:paraId="03F7A61C">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14:paraId="23AEEFB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14:paraId="4CCCC18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14:paraId="0C19EAA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14:paraId="4857619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14:paraId="07D2816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14:paraId="6FC4339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14:paraId="439A5EF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14:paraId="458C911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14:paraId="03A881A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14:paraId="2DD35AE9">
      <w:pPr>
        <w:pStyle w:val="3"/>
        <w:rPr>
          <w:rFonts w:eastAsiaTheme="minorEastAsia"/>
          <w:lang w:val="en-US"/>
        </w:rPr>
      </w:pPr>
    </w:p>
    <w:p w14:paraId="5A77A725">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3947B9FD">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 xml:space="preserve">月 </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8952201">
      <w:pPr>
        <w:snapToGrid w:val="0"/>
        <w:spacing w:line="360" w:lineRule="auto"/>
        <w:ind w:right="480"/>
        <w:jc w:val="center"/>
        <w:rPr>
          <w:rFonts w:ascii="宋体" w:hAnsi="宋体" w:cs="宋体" w:eastAsiaTheme="minorEastAsia"/>
          <w:b/>
          <w:kern w:val="0"/>
          <w:sz w:val="32"/>
          <w:szCs w:val="32"/>
        </w:rPr>
      </w:pPr>
    </w:p>
    <w:p w14:paraId="7A56E3CA">
      <w:pPr>
        <w:snapToGrid w:val="0"/>
        <w:spacing w:line="360" w:lineRule="auto"/>
        <w:ind w:right="480"/>
        <w:jc w:val="center"/>
        <w:rPr>
          <w:rFonts w:ascii="宋体" w:hAnsi="宋体" w:cs="宋体" w:eastAsiaTheme="minorEastAsia"/>
          <w:b/>
          <w:kern w:val="0"/>
          <w:sz w:val="32"/>
          <w:szCs w:val="32"/>
        </w:rPr>
      </w:pPr>
    </w:p>
    <w:p w14:paraId="4732D700">
      <w:pPr>
        <w:snapToGrid w:val="0"/>
        <w:spacing w:line="360" w:lineRule="auto"/>
        <w:ind w:right="480"/>
        <w:jc w:val="center"/>
        <w:rPr>
          <w:rFonts w:ascii="宋体" w:hAnsi="宋体" w:cs="宋体" w:eastAsiaTheme="minorEastAsia"/>
          <w:b/>
          <w:kern w:val="0"/>
          <w:sz w:val="32"/>
          <w:szCs w:val="32"/>
        </w:rPr>
      </w:pPr>
    </w:p>
    <w:p w14:paraId="64F9C60D">
      <w:pPr>
        <w:rPr>
          <w:rFonts w:ascii="宋体" w:hAnsi="宋体" w:cs="宋体" w:eastAsiaTheme="minorEastAsia"/>
        </w:rPr>
      </w:pPr>
    </w:p>
    <w:p w14:paraId="4F767F98">
      <w:pPr>
        <w:snapToGrid w:val="0"/>
        <w:spacing w:line="360" w:lineRule="auto"/>
        <w:ind w:right="480"/>
        <w:jc w:val="center"/>
        <w:rPr>
          <w:rFonts w:ascii="宋体" w:hAnsi="宋体" w:cs="宋体" w:eastAsiaTheme="minorEastAsia"/>
          <w:b/>
          <w:kern w:val="0"/>
          <w:sz w:val="32"/>
          <w:szCs w:val="32"/>
        </w:rPr>
      </w:pPr>
    </w:p>
    <w:p w14:paraId="01342BA1">
      <w:pPr>
        <w:snapToGrid w:val="0"/>
        <w:spacing w:line="360" w:lineRule="auto"/>
        <w:ind w:right="480"/>
        <w:jc w:val="center"/>
        <w:rPr>
          <w:rFonts w:ascii="宋体" w:hAnsi="宋体" w:cs="宋体" w:eastAsiaTheme="minorEastAsia"/>
          <w:b/>
          <w:kern w:val="0"/>
          <w:sz w:val="32"/>
          <w:szCs w:val="32"/>
        </w:rPr>
      </w:pPr>
    </w:p>
    <w:p w14:paraId="30E7CCF3">
      <w:pPr>
        <w:widowControl/>
        <w:spacing w:line="360" w:lineRule="auto"/>
        <w:ind w:firstLine="643" w:firstLineChars="200"/>
        <w:jc w:val="center"/>
        <w:rPr>
          <w:rFonts w:ascii="宋体" w:hAnsi="宋体" w:cs="宋体" w:eastAsiaTheme="minorEastAsia"/>
          <w:b/>
          <w:kern w:val="0"/>
          <w:sz w:val="32"/>
          <w:szCs w:val="32"/>
        </w:rPr>
      </w:pPr>
    </w:p>
    <w:p w14:paraId="58021C75">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0D5545D9">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14:paraId="76783B23">
      <w:pPr>
        <w:snapToGrid w:val="0"/>
        <w:spacing w:line="360" w:lineRule="auto"/>
        <w:ind w:right="480"/>
        <w:jc w:val="center"/>
        <w:rPr>
          <w:rFonts w:ascii="宋体" w:hAnsi="宋体" w:cs="宋体" w:eastAsiaTheme="minorEastAsia"/>
          <w:b/>
          <w:kern w:val="0"/>
          <w:sz w:val="32"/>
          <w:szCs w:val="32"/>
        </w:rPr>
      </w:pPr>
    </w:p>
    <w:p w14:paraId="77C7CB9D">
      <w:pPr>
        <w:snapToGrid w:val="0"/>
        <w:spacing w:line="360" w:lineRule="auto"/>
        <w:ind w:right="480"/>
        <w:jc w:val="center"/>
        <w:rPr>
          <w:rFonts w:ascii="宋体" w:hAnsi="宋体" w:cs="宋体" w:eastAsiaTheme="minorEastAsia"/>
          <w:b/>
          <w:kern w:val="0"/>
          <w:sz w:val="32"/>
          <w:szCs w:val="32"/>
        </w:rPr>
      </w:pPr>
    </w:p>
    <w:p w14:paraId="2259740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FB8AD6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5E8A8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28DF05A">
      <w:pPr>
        <w:widowControl/>
        <w:spacing w:line="360" w:lineRule="auto"/>
        <w:ind w:firstLine="480"/>
        <w:jc w:val="left"/>
        <w:rPr>
          <w:rFonts w:ascii="宋体" w:hAnsi="宋体" w:cs="宋体"/>
          <w:sz w:val="24"/>
        </w:rPr>
      </w:pPr>
    </w:p>
    <w:p w14:paraId="43EF3FC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E5C5C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0299B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CC4FA03">
      <w:pPr>
        <w:spacing w:line="360" w:lineRule="auto"/>
        <w:ind w:firstLine="480" w:firstLineChars="200"/>
        <w:rPr>
          <w:rFonts w:ascii="宋体" w:hAnsi="宋体" w:cs="宋体" w:eastAsiaTheme="minorEastAsia"/>
          <w:sz w:val="24"/>
        </w:rPr>
      </w:pPr>
    </w:p>
    <w:p w14:paraId="5EC1A948">
      <w:pPr>
        <w:widowControl/>
        <w:spacing w:line="360" w:lineRule="auto"/>
        <w:ind w:left="150"/>
        <w:jc w:val="center"/>
        <w:rPr>
          <w:rFonts w:ascii="宋体" w:hAnsi="宋体" w:cs="宋体" w:eastAsiaTheme="minorEastAsia"/>
          <w:b/>
          <w:kern w:val="0"/>
          <w:sz w:val="32"/>
          <w:szCs w:val="32"/>
        </w:rPr>
      </w:pPr>
    </w:p>
    <w:p w14:paraId="37957ECB">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14:paraId="48EDB3E0">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14:paraId="3E0BCB5B">
      <w:pPr>
        <w:rPr>
          <w:rFonts w:ascii="宋体" w:hAnsi="宋体" w:cs="宋体" w:eastAsiaTheme="minorEastAsia"/>
        </w:rPr>
      </w:pPr>
    </w:p>
    <w:p w14:paraId="4DB2809F">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1D474FA">
      <w:pPr>
        <w:spacing w:line="360" w:lineRule="auto"/>
        <w:ind w:right="420"/>
        <w:jc w:val="center"/>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14:paraId="420FECD6">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14:paraId="4BC94A19">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14551653">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39398769">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071506AF">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131DED84">
      <w:pPr>
        <w:snapToGrid w:val="0"/>
        <w:spacing w:line="360" w:lineRule="auto"/>
        <w:ind w:left="479" w:leftChars="228"/>
        <w:rPr>
          <w:rFonts w:hint="eastAsia"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555FD4A3">
      <w:pPr>
        <w:snapToGrid w:val="0"/>
        <w:spacing w:line="360" w:lineRule="auto"/>
        <w:ind w:left="479" w:leftChars="228"/>
        <w:rPr>
          <w:rFonts w:hint="eastAsia" w:ascii="宋体" w:hAnsi="宋体" w:cs="宋体" w:eastAsiaTheme="minorEastAsia"/>
          <w:lang w:eastAsia="zh-CN"/>
        </w:rPr>
      </w:pPr>
      <w:r>
        <w:rPr>
          <w:rFonts w:hint="eastAsia" w:ascii="宋体" w:hAnsi="宋体" w:cs="宋体" w:eastAsiaTheme="minorEastAsia"/>
          <w:lang w:val="en-US" w:eastAsia="zh-CN"/>
        </w:rPr>
        <w:t xml:space="preserve"> </w:t>
      </w:r>
    </w:p>
    <w:p w14:paraId="6DAFF028">
      <w:pPr>
        <w:snapToGrid w:val="0"/>
        <w:spacing w:line="360" w:lineRule="auto"/>
        <w:jc w:val="center"/>
        <w:rPr>
          <w:rFonts w:ascii="宋体" w:hAnsi="宋体" w:cs="宋体" w:eastAsiaTheme="minorEastAsia"/>
          <w:b/>
          <w:kern w:val="0"/>
          <w:sz w:val="32"/>
          <w:szCs w:val="32"/>
          <w:lang w:val="zh-CN"/>
        </w:rPr>
      </w:pPr>
    </w:p>
    <w:p w14:paraId="0D3F2CC0">
      <w:pPr>
        <w:snapToGrid w:val="0"/>
        <w:spacing w:line="360" w:lineRule="auto"/>
        <w:jc w:val="center"/>
        <w:rPr>
          <w:rFonts w:ascii="宋体" w:hAnsi="宋体" w:cs="宋体" w:eastAsiaTheme="minorEastAsia"/>
          <w:b/>
          <w:kern w:val="0"/>
          <w:sz w:val="32"/>
          <w:szCs w:val="32"/>
          <w:lang w:val="zh-CN"/>
        </w:rPr>
      </w:pPr>
    </w:p>
    <w:p w14:paraId="5FA8A5CE">
      <w:pPr>
        <w:snapToGrid w:val="0"/>
        <w:spacing w:line="360" w:lineRule="auto"/>
        <w:jc w:val="center"/>
        <w:rPr>
          <w:rFonts w:ascii="宋体" w:hAnsi="宋体" w:cs="宋体" w:eastAsiaTheme="minorEastAsia"/>
          <w:b/>
          <w:kern w:val="0"/>
          <w:sz w:val="32"/>
          <w:szCs w:val="32"/>
          <w:lang w:val="zh-CN"/>
        </w:rPr>
      </w:pPr>
    </w:p>
    <w:p w14:paraId="184E978D">
      <w:pPr>
        <w:snapToGrid w:val="0"/>
        <w:spacing w:line="360" w:lineRule="auto"/>
        <w:jc w:val="center"/>
        <w:rPr>
          <w:rFonts w:ascii="宋体" w:hAnsi="宋体" w:cs="宋体" w:eastAsiaTheme="minorEastAsia"/>
          <w:b/>
          <w:kern w:val="0"/>
          <w:sz w:val="32"/>
          <w:szCs w:val="32"/>
          <w:lang w:val="zh-CN"/>
        </w:rPr>
      </w:pPr>
    </w:p>
    <w:p w14:paraId="0ACA6913">
      <w:pPr>
        <w:snapToGrid w:val="0"/>
        <w:spacing w:line="360" w:lineRule="auto"/>
        <w:jc w:val="center"/>
        <w:rPr>
          <w:rFonts w:ascii="宋体" w:hAnsi="宋体" w:cs="宋体" w:eastAsiaTheme="minorEastAsia"/>
          <w:b/>
          <w:kern w:val="0"/>
          <w:sz w:val="32"/>
          <w:szCs w:val="32"/>
          <w:lang w:val="zh-CN"/>
        </w:rPr>
      </w:pPr>
    </w:p>
    <w:p w14:paraId="3F8F82B0">
      <w:pPr>
        <w:snapToGrid w:val="0"/>
        <w:spacing w:line="360" w:lineRule="auto"/>
        <w:jc w:val="center"/>
        <w:outlineLvl w:val="0"/>
        <w:rPr>
          <w:rFonts w:ascii="宋体" w:hAnsi="宋体" w:cs="宋体" w:eastAsiaTheme="minorEastAsia"/>
          <w:b/>
          <w:kern w:val="0"/>
          <w:sz w:val="32"/>
          <w:szCs w:val="32"/>
        </w:rPr>
      </w:pPr>
    </w:p>
    <w:p w14:paraId="47F55CE8">
      <w:pPr>
        <w:snapToGrid w:val="0"/>
        <w:spacing w:line="360" w:lineRule="auto"/>
        <w:jc w:val="center"/>
        <w:outlineLvl w:val="0"/>
        <w:rPr>
          <w:rFonts w:ascii="宋体" w:hAnsi="宋体" w:cs="宋体" w:eastAsiaTheme="minorEastAsia"/>
          <w:b/>
          <w:kern w:val="0"/>
          <w:sz w:val="32"/>
          <w:szCs w:val="32"/>
        </w:rPr>
      </w:pPr>
    </w:p>
    <w:p w14:paraId="765E5A08">
      <w:pPr>
        <w:rPr>
          <w:rFonts w:ascii="宋体" w:hAnsi="宋体" w:cs="宋体" w:eastAsiaTheme="minorEastAsia"/>
        </w:rPr>
      </w:pPr>
    </w:p>
    <w:p w14:paraId="6C891294">
      <w:pPr>
        <w:snapToGrid w:val="0"/>
        <w:spacing w:line="360" w:lineRule="auto"/>
        <w:jc w:val="center"/>
        <w:outlineLvl w:val="0"/>
        <w:rPr>
          <w:rFonts w:ascii="宋体" w:hAnsi="宋体" w:cs="宋体" w:eastAsiaTheme="minorEastAsia"/>
          <w:b/>
          <w:kern w:val="0"/>
          <w:sz w:val="32"/>
          <w:szCs w:val="32"/>
        </w:rPr>
      </w:pPr>
    </w:p>
    <w:p w14:paraId="0DE3E7F1">
      <w:pPr>
        <w:snapToGrid w:val="0"/>
        <w:spacing w:line="360" w:lineRule="auto"/>
        <w:jc w:val="center"/>
        <w:outlineLvl w:val="0"/>
        <w:rPr>
          <w:rFonts w:ascii="宋体" w:hAnsi="宋体" w:cs="宋体" w:eastAsiaTheme="minorEastAsia"/>
          <w:b/>
          <w:kern w:val="0"/>
          <w:sz w:val="32"/>
          <w:szCs w:val="32"/>
        </w:rPr>
      </w:pPr>
    </w:p>
    <w:p w14:paraId="267EEBD1">
      <w:pPr>
        <w:pStyle w:val="3"/>
        <w:rPr>
          <w:rFonts w:eastAsiaTheme="minorEastAsia"/>
          <w:lang w:val="en-US"/>
        </w:rPr>
      </w:pPr>
    </w:p>
    <w:p w14:paraId="78409F5A">
      <w:pPr>
        <w:rPr>
          <w:rFonts w:eastAsiaTheme="minorEastAsia"/>
        </w:rPr>
      </w:pPr>
    </w:p>
    <w:p w14:paraId="159A49E9">
      <w:pPr>
        <w:snapToGrid w:val="0"/>
        <w:spacing w:line="360" w:lineRule="auto"/>
        <w:ind w:firstLine="3855" w:firstLineChars="1200"/>
        <w:outlineLvl w:val="0"/>
        <w:rPr>
          <w:rFonts w:ascii="宋体" w:hAnsi="宋体" w:cs="宋体" w:eastAsiaTheme="minorEastAsia"/>
          <w:b/>
          <w:kern w:val="0"/>
          <w:sz w:val="32"/>
          <w:szCs w:val="32"/>
        </w:rPr>
      </w:pPr>
    </w:p>
    <w:p w14:paraId="6C2C90C0">
      <w:pPr>
        <w:snapToGrid w:val="0"/>
        <w:spacing w:line="360" w:lineRule="auto"/>
        <w:ind w:firstLine="3855" w:firstLineChars="1200"/>
        <w:outlineLvl w:val="0"/>
        <w:rPr>
          <w:rFonts w:ascii="宋体" w:hAnsi="宋体" w:cs="宋体" w:eastAsiaTheme="minorEastAsia"/>
          <w:b/>
          <w:kern w:val="0"/>
          <w:sz w:val="32"/>
          <w:szCs w:val="32"/>
        </w:rPr>
      </w:pPr>
    </w:p>
    <w:p w14:paraId="0F235E68">
      <w:pPr>
        <w:widowControl/>
        <w:adjustRightInd/>
        <w:jc w:val="left"/>
        <w:rPr>
          <w:rFonts w:ascii="宋体" w:hAnsi="宋体" w:cs="宋体" w:eastAsiaTheme="minorEastAsia"/>
          <w:b/>
          <w:kern w:val="0"/>
          <w:sz w:val="32"/>
          <w:szCs w:val="32"/>
        </w:rPr>
      </w:pPr>
    </w:p>
    <w:p w14:paraId="37A4278A">
      <w:pPr>
        <w:pStyle w:val="256"/>
        <w:numPr>
          <w:ilvl w:val="0"/>
          <w:numId w:val="3"/>
        </w:numPr>
        <w:snapToGrid w:val="0"/>
        <w:ind w:left="0" w:firstLine="21" w:firstLineChars="0"/>
        <w:jc w:val="center"/>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14:paraId="32863810">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165B763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lang w:eastAsia="zh-CN"/>
        </w:rPr>
        <w:t>建德市第一人民医院医共体冲击波治疗仪（发散式）采购项目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】招标的有关活动，并对此项目进行投标。为此：</w:t>
      </w:r>
    </w:p>
    <w:p w14:paraId="66F3A1B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14:paraId="0108478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14:paraId="4FDAA3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14:paraId="1FC32B99">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14:paraId="6EB3CE97">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70110761">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ascii="宋体" w:hAnsi="宋体" w:cs="宋体" w:eastAsiaTheme="minorEastAsia"/>
          <w:color w:val="000000" w:themeColor="text1"/>
          <w:sz w:val="24"/>
          <w14:textFill>
            <w14:solidFill>
              <w14:schemeClr w14:val="tx1"/>
            </w14:solidFill>
          </w14:textFill>
        </w:rPr>
        <w:t>.1.3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1B6EFC4">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1113CB6">
      <w:pPr>
        <w:snapToGrid w:val="0"/>
        <w:spacing w:line="360" w:lineRule="auto"/>
        <w:ind w:left="210" w:leftChars="1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00091BBE">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2.2.1投标函；</w:t>
      </w:r>
    </w:p>
    <w:p w14:paraId="3ABA83E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2.2.2授权委托书或法定代表人（单位负责人）身份证明；</w:t>
      </w:r>
    </w:p>
    <w:p w14:paraId="7128B5D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0E6DD465">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符合性审查资料；</w:t>
      </w:r>
    </w:p>
    <w:p w14:paraId="509C1C3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5</w:t>
      </w:r>
      <w:r>
        <w:rPr>
          <w:rFonts w:hint="eastAsia" w:ascii="宋体" w:hAnsi="宋体" w:cs="宋体" w:eastAsiaTheme="minorEastAsia"/>
          <w:color w:val="000000" w:themeColor="text1"/>
          <w:sz w:val="24"/>
          <w14:textFill>
            <w14:solidFill>
              <w14:schemeClr w14:val="tx1"/>
            </w14:solidFill>
          </w14:textFill>
        </w:rPr>
        <w:t>评标标准相应的商务技术资料；</w:t>
      </w:r>
    </w:p>
    <w:p w14:paraId="107F2CD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6</w:t>
      </w:r>
      <w:r>
        <w:rPr>
          <w:rFonts w:hint="eastAsia" w:ascii="宋体" w:hAnsi="宋体" w:cs="宋体" w:eastAsiaTheme="minorEastAsia"/>
          <w:color w:val="000000" w:themeColor="text1"/>
          <w:sz w:val="24"/>
          <w14:textFill>
            <w14:solidFill>
              <w14:schemeClr w14:val="tx1"/>
            </w14:solidFill>
          </w14:textFill>
        </w:rPr>
        <w:t>投标标的清单；</w:t>
      </w:r>
    </w:p>
    <w:p w14:paraId="74B1EEEB">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7</w:t>
      </w:r>
      <w:r>
        <w:rPr>
          <w:rFonts w:hint="eastAsia" w:ascii="宋体" w:hAnsi="宋体" w:cs="宋体" w:eastAsiaTheme="minorEastAsia"/>
          <w:color w:val="000000" w:themeColor="text1"/>
          <w:sz w:val="24"/>
          <w14:textFill>
            <w14:solidFill>
              <w14:schemeClr w14:val="tx1"/>
            </w14:solidFill>
          </w14:textFill>
        </w:rPr>
        <w:t>商务技术偏离表；</w:t>
      </w:r>
    </w:p>
    <w:p w14:paraId="79D5CA91">
      <w:pPr>
        <w:snapToGrid w:val="0"/>
        <w:spacing w:line="360" w:lineRule="auto"/>
        <w:ind w:left="420" w:leftChars="200" w:firstLine="480" w:firstLineChars="2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ascii="宋体" w:hAnsi="宋体" w:cs="宋体" w:eastAsiaTheme="minorEastAsia"/>
          <w:color w:val="000000" w:themeColor="text1"/>
          <w:sz w:val="24"/>
          <w14:textFill>
            <w14:solidFill>
              <w14:schemeClr w14:val="tx1"/>
            </w14:solidFill>
          </w14:textFill>
        </w:rPr>
        <w:t>8</w:t>
      </w:r>
      <w:r>
        <w:rPr>
          <w:rFonts w:hint="eastAsia" w:ascii="宋体" w:hAnsi="宋体" w:cs="宋体" w:eastAsiaTheme="minorEastAsia"/>
          <w:color w:val="000000" w:themeColor="text1"/>
          <w:sz w:val="24"/>
          <w:lang w:val="zh-CN"/>
          <w14:textFill>
            <w14:solidFill>
              <w14:schemeClr w14:val="tx1"/>
            </w14:solidFill>
          </w14:textFill>
        </w:rPr>
        <w:t>政府采购供应商廉洁自律承诺书。</w:t>
      </w:r>
    </w:p>
    <w:p w14:paraId="64F25341">
      <w:pPr>
        <w:snapToGrid w:val="0"/>
        <w:spacing w:line="360" w:lineRule="auto"/>
        <w:ind w:left="210" w:leftChars="1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lang w:val="en-US" w:eastAsia="zh-CN"/>
        </w:rPr>
        <w:t xml:space="preserve"> </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3报价文件</w:t>
      </w:r>
    </w:p>
    <w:p w14:paraId="27315FBF">
      <w:pPr>
        <w:snapToGrid w:val="0"/>
        <w:spacing w:line="360" w:lineRule="auto"/>
        <w:ind w:left="420" w:leftChars="200" w:firstLine="480" w:firstLineChars="200"/>
        <w:rPr>
          <w:rFonts w:hint="eastAsia"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2.3.1开标一览表（报价表）；</w:t>
      </w:r>
    </w:p>
    <w:p w14:paraId="1019017B">
      <w:pPr>
        <w:snapToGrid w:val="0"/>
        <w:spacing w:line="360" w:lineRule="auto"/>
        <w:ind w:left="420" w:leftChars="200" w:firstLine="480" w:firstLineChars="200"/>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t>2.3.2中小企业声明函（如果有）。</w:t>
      </w:r>
    </w:p>
    <w:p w14:paraId="2689EC90">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14:paraId="19C93E13">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14:paraId="7EA5025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14:paraId="610DFD81">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14:paraId="561EE91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14:paraId="63AAD9B2">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14:paraId="624EC6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14:paraId="6F3D0A68">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14:paraId="7616F5E5">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21BD4F80">
      <w:pPr>
        <w:snapToGrid w:val="0"/>
        <w:spacing w:line="360" w:lineRule="auto"/>
        <w:ind w:left="420" w:leftChars="200" w:firstLine="4200" w:firstLineChars="1750"/>
        <w:rPr>
          <w:rFonts w:ascii="宋体" w:hAnsi="宋体" w:cs="宋体" w:eastAsiaTheme="minorEastAsia"/>
          <w:kern w:val="0"/>
          <w:sz w:val="24"/>
          <w:u w:val="single"/>
        </w:rPr>
      </w:pPr>
    </w:p>
    <w:p w14:paraId="75D0D230">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C4F6CAA">
      <w:pPr>
        <w:snapToGrid w:val="0"/>
        <w:spacing w:line="360" w:lineRule="auto"/>
        <w:jc w:val="center"/>
        <w:rPr>
          <w:rFonts w:ascii="宋体" w:hAnsi="宋体" w:cs="宋体" w:eastAsiaTheme="minorEastAsia"/>
          <w:b/>
          <w:kern w:val="0"/>
          <w:sz w:val="32"/>
          <w:szCs w:val="32"/>
        </w:rPr>
      </w:pPr>
    </w:p>
    <w:p w14:paraId="15832B9D">
      <w:pPr>
        <w:snapToGrid w:val="0"/>
        <w:spacing w:line="360" w:lineRule="auto"/>
        <w:rPr>
          <w:rFonts w:ascii="宋体" w:hAnsi="宋体" w:cs="宋体" w:eastAsiaTheme="minorEastAsia"/>
          <w:sz w:val="24"/>
        </w:rPr>
      </w:pPr>
    </w:p>
    <w:p w14:paraId="227F4B39">
      <w:pPr>
        <w:jc w:val="center"/>
        <w:rPr>
          <w:rFonts w:ascii="宋体" w:hAnsi="宋体" w:cs="宋体" w:eastAsiaTheme="minorEastAsia"/>
          <w:b/>
          <w:kern w:val="0"/>
          <w:sz w:val="32"/>
          <w:szCs w:val="32"/>
        </w:rPr>
      </w:pPr>
    </w:p>
    <w:p w14:paraId="6238944D">
      <w:pPr>
        <w:jc w:val="center"/>
        <w:rPr>
          <w:rFonts w:ascii="宋体" w:hAnsi="宋体" w:cs="宋体" w:eastAsiaTheme="minorEastAsia"/>
          <w:b/>
          <w:kern w:val="0"/>
          <w:sz w:val="32"/>
          <w:szCs w:val="32"/>
        </w:rPr>
      </w:pPr>
    </w:p>
    <w:p w14:paraId="5D1B5D37">
      <w:pPr>
        <w:jc w:val="center"/>
        <w:rPr>
          <w:rFonts w:ascii="宋体" w:hAnsi="宋体" w:cs="宋体" w:eastAsiaTheme="minorEastAsia"/>
          <w:b/>
          <w:kern w:val="0"/>
          <w:sz w:val="32"/>
          <w:szCs w:val="32"/>
        </w:rPr>
      </w:pPr>
    </w:p>
    <w:p w14:paraId="4CBC8A4D">
      <w:pPr>
        <w:jc w:val="center"/>
        <w:rPr>
          <w:rFonts w:ascii="宋体" w:hAnsi="宋体" w:cs="宋体" w:eastAsiaTheme="minorEastAsia"/>
          <w:b/>
          <w:kern w:val="0"/>
          <w:sz w:val="32"/>
          <w:szCs w:val="32"/>
        </w:rPr>
      </w:pPr>
    </w:p>
    <w:p w14:paraId="4D936F39">
      <w:pPr>
        <w:jc w:val="center"/>
        <w:rPr>
          <w:rFonts w:ascii="宋体" w:hAnsi="宋体" w:cs="宋体" w:eastAsiaTheme="minorEastAsia"/>
          <w:b/>
          <w:kern w:val="0"/>
          <w:sz w:val="32"/>
          <w:szCs w:val="32"/>
        </w:rPr>
      </w:pPr>
    </w:p>
    <w:p w14:paraId="59A56AFF">
      <w:pPr>
        <w:jc w:val="center"/>
        <w:rPr>
          <w:rFonts w:ascii="宋体" w:hAnsi="宋体" w:cs="宋体" w:eastAsiaTheme="minorEastAsia"/>
          <w:b/>
          <w:kern w:val="0"/>
          <w:sz w:val="32"/>
          <w:szCs w:val="32"/>
        </w:rPr>
      </w:pPr>
    </w:p>
    <w:p w14:paraId="4BA23F03">
      <w:pPr>
        <w:jc w:val="center"/>
        <w:rPr>
          <w:rFonts w:ascii="宋体" w:hAnsi="宋体" w:cs="宋体" w:eastAsiaTheme="minorEastAsia"/>
          <w:b/>
          <w:kern w:val="0"/>
          <w:sz w:val="32"/>
          <w:szCs w:val="32"/>
        </w:rPr>
      </w:pPr>
    </w:p>
    <w:p w14:paraId="147210A4">
      <w:pPr>
        <w:jc w:val="center"/>
        <w:rPr>
          <w:rFonts w:ascii="宋体" w:hAnsi="宋体" w:cs="宋体" w:eastAsiaTheme="minorEastAsia"/>
          <w:b/>
          <w:kern w:val="0"/>
          <w:sz w:val="32"/>
          <w:szCs w:val="32"/>
        </w:rPr>
      </w:pPr>
    </w:p>
    <w:p w14:paraId="33390286">
      <w:pPr>
        <w:jc w:val="center"/>
        <w:rPr>
          <w:rFonts w:ascii="宋体" w:hAnsi="宋体" w:cs="宋体" w:eastAsiaTheme="minorEastAsia"/>
          <w:b/>
          <w:kern w:val="0"/>
          <w:sz w:val="32"/>
          <w:szCs w:val="32"/>
        </w:rPr>
      </w:pPr>
    </w:p>
    <w:p w14:paraId="6511D9CD">
      <w:pPr>
        <w:jc w:val="center"/>
        <w:rPr>
          <w:rFonts w:ascii="宋体" w:hAnsi="宋体" w:cs="宋体" w:eastAsiaTheme="minorEastAsia"/>
          <w:b/>
          <w:kern w:val="0"/>
          <w:sz w:val="32"/>
          <w:szCs w:val="32"/>
        </w:rPr>
      </w:pPr>
    </w:p>
    <w:p w14:paraId="6D8774B4">
      <w:pPr>
        <w:jc w:val="center"/>
        <w:rPr>
          <w:rFonts w:ascii="宋体" w:hAnsi="宋体" w:cs="宋体" w:eastAsiaTheme="minorEastAsia"/>
          <w:b/>
          <w:kern w:val="0"/>
          <w:sz w:val="32"/>
          <w:szCs w:val="32"/>
        </w:rPr>
      </w:pPr>
    </w:p>
    <w:p w14:paraId="46C7D330">
      <w:pPr>
        <w:jc w:val="center"/>
        <w:rPr>
          <w:rFonts w:ascii="宋体" w:hAnsi="宋体" w:cs="宋体" w:eastAsiaTheme="minorEastAsia"/>
          <w:b/>
          <w:kern w:val="0"/>
          <w:sz w:val="32"/>
          <w:szCs w:val="32"/>
        </w:rPr>
      </w:pPr>
    </w:p>
    <w:p w14:paraId="2722543B">
      <w:pPr>
        <w:jc w:val="center"/>
        <w:rPr>
          <w:rFonts w:ascii="宋体" w:hAnsi="宋体" w:cs="宋体" w:eastAsiaTheme="minorEastAsia"/>
          <w:b/>
          <w:kern w:val="0"/>
          <w:sz w:val="32"/>
          <w:szCs w:val="32"/>
        </w:rPr>
      </w:pPr>
    </w:p>
    <w:p w14:paraId="6F078258">
      <w:pPr>
        <w:jc w:val="center"/>
        <w:rPr>
          <w:rFonts w:ascii="宋体" w:hAnsi="宋体" w:cs="宋体" w:eastAsiaTheme="minorEastAsia"/>
          <w:b/>
          <w:kern w:val="0"/>
          <w:sz w:val="32"/>
          <w:szCs w:val="32"/>
        </w:rPr>
      </w:pPr>
    </w:p>
    <w:p w14:paraId="28D181E6">
      <w:pPr>
        <w:jc w:val="center"/>
        <w:rPr>
          <w:rFonts w:ascii="宋体" w:hAnsi="宋体" w:cs="宋体" w:eastAsiaTheme="minorEastAsia"/>
          <w:b/>
          <w:kern w:val="0"/>
          <w:sz w:val="32"/>
          <w:szCs w:val="32"/>
        </w:rPr>
      </w:pPr>
    </w:p>
    <w:p w14:paraId="661B529A">
      <w:pPr>
        <w:jc w:val="center"/>
        <w:rPr>
          <w:rFonts w:ascii="宋体" w:hAnsi="宋体" w:cs="宋体" w:eastAsiaTheme="minorEastAsia"/>
          <w:b/>
          <w:kern w:val="0"/>
          <w:sz w:val="32"/>
          <w:szCs w:val="32"/>
        </w:rPr>
      </w:pPr>
    </w:p>
    <w:p w14:paraId="61FA2E4F">
      <w:pPr>
        <w:jc w:val="center"/>
        <w:rPr>
          <w:rFonts w:ascii="宋体" w:hAnsi="宋体" w:cs="宋体" w:eastAsiaTheme="minorEastAsia"/>
          <w:b/>
          <w:kern w:val="0"/>
          <w:sz w:val="32"/>
          <w:szCs w:val="32"/>
        </w:rPr>
      </w:pPr>
    </w:p>
    <w:p w14:paraId="790AC398">
      <w:pPr>
        <w:jc w:val="center"/>
        <w:rPr>
          <w:rFonts w:ascii="宋体" w:hAnsi="宋体" w:cs="宋体" w:eastAsiaTheme="minorEastAsia"/>
          <w:b/>
          <w:kern w:val="0"/>
          <w:sz w:val="32"/>
          <w:szCs w:val="32"/>
        </w:rPr>
      </w:pPr>
    </w:p>
    <w:p w14:paraId="1AE9AAD0">
      <w:pPr>
        <w:jc w:val="center"/>
        <w:rPr>
          <w:rFonts w:ascii="宋体" w:hAnsi="宋体" w:cs="宋体" w:eastAsiaTheme="minorEastAsia"/>
          <w:b/>
          <w:kern w:val="0"/>
          <w:sz w:val="32"/>
          <w:szCs w:val="32"/>
        </w:rPr>
      </w:pPr>
    </w:p>
    <w:p w14:paraId="4DAA3966">
      <w:pPr>
        <w:jc w:val="center"/>
        <w:rPr>
          <w:rFonts w:ascii="宋体" w:hAnsi="宋体" w:cs="宋体" w:eastAsiaTheme="minorEastAsia"/>
          <w:b/>
          <w:kern w:val="0"/>
          <w:sz w:val="32"/>
          <w:szCs w:val="32"/>
        </w:rPr>
      </w:pPr>
    </w:p>
    <w:p w14:paraId="7B1609B1">
      <w:pPr>
        <w:jc w:val="center"/>
        <w:rPr>
          <w:rFonts w:ascii="宋体" w:hAnsi="宋体" w:cs="宋体" w:eastAsiaTheme="minorEastAsia"/>
          <w:b/>
          <w:kern w:val="0"/>
          <w:sz w:val="32"/>
          <w:szCs w:val="32"/>
        </w:rPr>
      </w:pPr>
    </w:p>
    <w:p w14:paraId="1D81F6B2">
      <w:pPr>
        <w:jc w:val="center"/>
        <w:rPr>
          <w:rFonts w:ascii="宋体" w:hAnsi="宋体" w:cs="宋体" w:eastAsiaTheme="minorEastAsia"/>
          <w:b/>
          <w:kern w:val="0"/>
          <w:sz w:val="32"/>
          <w:szCs w:val="32"/>
        </w:rPr>
      </w:pPr>
    </w:p>
    <w:p w14:paraId="284A231C">
      <w:pPr>
        <w:jc w:val="center"/>
        <w:rPr>
          <w:rFonts w:ascii="宋体" w:hAnsi="宋体" w:cs="宋体" w:eastAsiaTheme="minorEastAsia"/>
          <w:b/>
          <w:kern w:val="0"/>
          <w:sz w:val="32"/>
          <w:szCs w:val="32"/>
        </w:rPr>
      </w:pPr>
    </w:p>
    <w:p w14:paraId="56F9B361">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685A98EF">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14:paraId="1C5ADAC2">
      <w:pPr>
        <w:snapToGrid w:val="0"/>
        <w:spacing w:line="360" w:lineRule="auto"/>
        <w:rPr>
          <w:rFonts w:ascii="宋体" w:hAnsi="宋体" w:cs="宋体" w:eastAsiaTheme="minorEastAsia"/>
          <w:sz w:val="24"/>
        </w:rPr>
      </w:pPr>
    </w:p>
    <w:p w14:paraId="283F5796">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14:paraId="0BA5BEA9">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4F86E9EE">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建德市第一人民医院医共体冲击波治疗仪（发散式）采购项目</w:t>
      </w:r>
      <w:r>
        <w:rPr>
          <w:rFonts w:hint="eastAsia" w:ascii="宋体" w:hAnsi="宋体" w:cs="宋体" w:eastAsiaTheme="minorEastAsia"/>
          <w:kern w:val="0"/>
          <w:sz w:val="24"/>
          <w:lang w:val="zh-CN"/>
        </w:rPr>
        <w:t>【招标编号：JD2024BF- 】政府采购投标的一切事项，其法律后果由我方承担。</w:t>
      </w:r>
    </w:p>
    <w:p w14:paraId="5C72804B">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4FA5659D">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23CF2D1A">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14:paraId="084E1D79">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14:paraId="4A77FA32">
      <w:pPr>
        <w:snapToGrid w:val="0"/>
        <w:spacing w:line="360" w:lineRule="auto"/>
        <w:rPr>
          <w:rFonts w:ascii="宋体" w:hAnsi="宋体" w:cs="宋体" w:eastAsiaTheme="minorEastAsia"/>
          <w:sz w:val="24"/>
        </w:rPr>
      </w:pPr>
    </w:p>
    <w:p w14:paraId="1C210103">
      <w:pPr>
        <w:snapToGrid w:val="0"/>
        <w:spacing w:line="360" w:lineRule="auto"/>
        <w:rPr>
          <w:rFonts w:ascii="宋体" w:hAnsi="宋体" w:cs="宋体" w:eastAsiaTheme="minorEastAsia"/>
          <w:sz w:val="24"/>
        </w:rPr>
      </w:pPr>
    </w:p>
    <w:p w14:paraId="5F67D7BE">
      <w:pPr>
        <w:snapToGrid w:val="0"/>
        <w:spacing w:line="360" w:lineRule="auto"/>
        <w:rPr>
          <w:rFonts w:ascii="宋体" w:hAnsi="宋体" w:cs="宋体" w:eastAsiaTheme="minorEastAsia"/>
          <w:sz w:val="24"/>
        </w:rPr>
      </w:pPr>
    </w:p>
    <w:p w14:paraId="48AC43E5">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14:paraId="17D7AE0A">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6577A46D">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建德市第一人民医院医共体冲击波治疗仪（发散式）采购项目</w:t>
      </w:r>
      <w:r>
        <w:rPr>
          <w:rFonts w:hint="eastAsia" w:ascii="宋体" w:hAnsi="宋体" w:cs="宋体" w:eastAsiaTheme="minorEastAsia"/>
          <w:kern w:val="0"/>
          <w:sz w:val="24"/>
          <w:lang w:val="zh-CN"/>
        </w:rPr>
        <w:t>【招标编号：JD2024BF- 】政府采购投标的一切事项，其法律后果由我方承担。</w:t>
      </w:r>
    </w:p>
    <w:p w14:paraId="2152F764">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77795E1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62202CAB">
      <w:pPr>
        <w:jc w:val="center"/>
        <w:rPr>
          <w:rFonts w:ascii="宋体" w:hAnsi="宋体" w:cs="宋体" w:eastAsiaTheme="minorEastAsia"/>
          <w:b/>
          <w:kern w:val="0"/>
          <w:sz w:val="32"/>
          <w:szCs w:val="32"/>
        </w:rPr>
      </w:pPr>
    </w:p>
    <w:p w14:paraId="7F84DE8E">
      <w:pPr>
        <w:jc w:val="center"/>
        <w:rPr>
          <w:rFonts w:ascii="宋体" w:hAnsi="宋体" w:cs="宋体" w:eastAsiaTheme="minorEastAsia"/>
          <w:b/>
          <w:kern w:val="0"/>
          <w:sz w:val="32"/>
          <w:szCs w:val="32"/>
        </w:rPr>
      </w:pPr>
    </w:p>
    <w:p w14:paraId="7F3F8B4E">
      <w:pPr>
        <w:jc w:val="center"/>
        <w:rPr>
          <w:rFonts w:ascii="宋体" w:hAnsi="宋体" w:cs="宋体" w:eastAsiaTheme="minorEastAsia"/>
          <w:b/>
          <w:kern w:val="0"/>
          <w:sz w:val="32"/>
          <w:szCs w:val="32"/>
        </w:rPr>
      </w:pPr>
    </w:p>
    <w:p w14:paraId="7755050F">
      <w:pPr>
        <w:rPr>
          <w:rFonts w:ascii="宋体" w:hAnsi="宋体" w:cs="宋体" w:eastAsiaTheme="minorEastAsia"/>
        </w:rPr>
      </w:pPr>
    </w:p>
    <w:p w14:paraId="168D5912">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263C855D">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16DD20FC">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140CC005">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D5B70EB">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14:paraId="6B5092D8">
      <w:pPr>
        <w:pStyle w:val="147"/>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E9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CD84F1E">
            <w:pPr>
              <w:pStyle w:val="147"/>
              <w:adjustRightInd w:val="0"/>
              <w:spacing w:line="360" w:lineRule="auto"/>
              <w:rPr>
                <w:rFonts w:hAnsi="宋体" w:cs="宋体" w:eastAsiaTheme="minorEastAsia"/>
                <w:bCs/>
                <w:sz w:val="24"/>
              </w:rPr>
            </w:pPr>
            <w:r>
              <w:rPr>
                <w:rFonts w:hint="eastAsia" w:hAnsi="宋体" w:cs="宋体" w:eastAsiaTheme="minorEastAsia"/>
                <w:bCs/>
                <w:sz w:val="24"/>
              </w:rPr>
              <w:t>正面：                                 反面：</w:t>
            </w:r>
          </w:p>
          <w:p w14:paraId="5E862F12">
            <w:pPr>
              <w:pStyle w:val="147"/>
              <w:adjustRightInd w:val="0"/>
              <w:spacing w:line="360" w:lineRule="auto"/>
              <w:rPr>
                <w:rFonts w:hAnsi="宋体" w:cs="宋体" w:eastAsiaTheme="minorEastAsia"/>
                <w:bCs/>
                <w:sz w:val="24"/>
              </w:rPr>
            </w:pPr>
          </w:p>
        </w:tc>
      </w:tr>
    </w:tbl>
    <w:p w14:paraId="00E6F0CC">
      <w:pPr>
        <w:snapToGrid w:val="0"/>
        <w:spacing w:line="360" w:lineRule="auto"/>
        <w:ind w:firstLine="576"/>
        <w:jc w:val="center"/>
        <w:rPr>
          <w:rFonts w:ascii="宋体" w:hAnsi="宋体" w:cs="宋体" w:eastAsiaTheme="minorEastAsia"/>
          <w:kern w:val="0"/>
          <w:sz w:val="24"/>
          <w:lang w:val="zh-CN"/>
        </w:rPr>
      </w:pPr>
    </w:p>
    <w:p w14:paraId="0223E16B">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14:paraId="351F7BB7">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7C148861">
      <w:pPr>
        <w:jc w:val="center"/>
        <w:rPr>
          <w:rFonts w:ascii="宋体" w:hAnsi="宋体" w:cs="宋体" w:eastAsiaTheme="minorEastAsia"/>
          <w:b/>
          <w:kern w:val="0"/>
          <w:sz w:val="32"/>
          <w:szCs w:val="32"/>
        </w:rPr>
      </w:pPr>
    </w:p>
    <w:p w14:paraId="27EC4DE1">
      <w:pPr>
        <w:jc w:val="center"/>
        <w:rPr>
          <w:rFonts w:ascii="宋体" w:hAnsi="宋体" w:cs="宋体" w:eastAsiaTheme="minorEastAsia"/>
          <w:b/>
          <w:kern w:val="0"/>
          <w:sz w:val="32"/>
          <w:szCs w:val="32"/>
        </w:rPr>
      </w:pPr>
    </w:p>
    <w:p w14:paraId="118E3A38">
      <w:pPr>
        <w:jc w:val="center"/>
        <w:rPr>
          <w:rFonts w:ascii="宋体" w:hAnsi="宋体" w:cs="宋体" w:eastAsiaTheme="minorEastAsia"/>
          <w:b/>
          <w:kern w:val="0"/>
          <w:sz w:val="32"/>
          <w:szCs w:val="32"/>
        </w:rPr>
      </w:pPr>
    </w:p>
    <w:p w14:paraId="66FFAB59">
      <w:pPr>
        <w:jc w:val="center"/>
        <w:rPr>
          <w:rFonts w:ascii="宋体" w:hAnsi="宋体" w:cs="宋体" w:eastAsiaTheme="minorEastAsia"/>
          <w:b/>
          <w:kern w:val="0"/>
          <w:sz w:val="32"/>
          <w:szCs w:val="32"/>
        </w:rPr>
      </w:pPr>
    </w:p>
    <w:p w14:paraId="18254DC0">
      <w:pPr>
        <w:jc w:val="center"/>
        <w:rPr>
          <w:rFonts w:ascii="宋体" w:hAnsi="宋体" w:cs="宋体" w:eastAsiaTheme="minorEastAsia"/>
          <w:b/>
          <w:kern w:val="0"/>
          <w:sz w:val="32"/>
          <w:szCs w:val="32"/>
        </w:rPr>
      </w:pPr>
    </w:p>
    <w:p w14:paraId="19383DB3">
      <w:pPr>
        <w:jc w:val="center"/>
        <w:rPr>
          <w:rFonts w:ascii="宋体" w:hAnsi="宋体" w:cs="宋体" w:eastAsiaTheme="minorEastAsia"/>
          <w:b/>
          <w:kern w:val="0"/>
          <w:sz w:val="32"/>
          <w:szCs w:val="32"/>
        </w:rPr>
      </w:pPr>
    </w:p>
    <w:p w14:paraId="6A5A5027">
      <w:pPr>
        <w:jc w:val="center"/>
        <w:rPr>
          <w:rFonts w:ascii="宋体" w:hAnsi="宋体" w:cs="宋体" w:eastAsiaTheme="minorEastAsia"/>
          <w:b/>
          <w:kern w:val="0"/>
          <w:sz w:val="32"/>
          <w:szCs w:val="32"/>
        </w:rPr>
      </w:pPr>
    </w:p>
    <w:p w14:paraId="17399801">
      <w:pPr>
        <w:jc w:val="center"/>
        <w:rPr>
          <w:rFonts w:ascii="宋体" w:hAnsi="宋体" w:cs="宋体" w:eastAsiaTheme="minorEastAsia"/>
          <w:b/>
          <w:kern w:val="0"/>
          <w:sz w:val="32"/>
          <w:szCs w:val="32"/>
        </w:rPr>
      </w:pPr>
    </w:p>
    <w:p w14:paraId="2D9EEE48">
      <w:pPr>
        <w:jc w:val="center"/>
        <w:rPr>
          <w:rFonts w:ascii="宋体" w:hAnsi="宋体" w:cs="宋体" w:eastAsiaTheme="minorEastAsia"/>
          <w:b/>
          <w:kern w:val="0"/>
          <w:sz w:val="32"/>
          <w:szCs w:val="32"/>
        </w:rPr>
      </w:pPr>
    </w:p>
    <w:p w14:paraId="5EAF375A">
      <w:pPr>
        <w:jc w:val="center"/>
        <w:rPr>
          <w:rFonts w:ascii="宋体" w:hAnsi="宋体" w:cs="宋体" w:eastAsiaTheme="minorEastAsia"/>
          <w:b/>
          <w:kern w:val="0"/>
          <w:sz w:val="32"/>
          <w:szCs w:val="32"/>
        </w:rPr>
      </w:pPr>
    </w:p>
    <w:p w14:paraId="12DA2E63">
      <w:pPr>
        <w:snapToGrid w:val="0"/>
        <w:spacing w:line="360" w:lineRule="auto"/>
        <w:ind w:right="480"/>
        <w:rPr>
          <w:rFonts w:ascii="宋体" w:hAnsi="宋体" w:cs="宋体" w:eastAsiaTheme="minorEastAsia"/>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8F68E53">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79A94A23">
      <w:pPr>
        <w:widowControl/>
        <w:spacing w:line="360" w:lineRule="auto"/>
        <w:ind w:firstLine="120" w:firstLineChars="50"/>
        <w:jc w:val="left"/>
        <w:rPr>
          <w:rFonts w:ascii="宋体" w:hAnsi="宋体" w:cs="宋体" w:eastAsiaTheme="minorEastAsia"/>
          <w:sz w:val="24"/>
        </w:rPr>
      </w:pPr>
      <w:bookmarkStart w:id="548"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48"/>
    <w:p w14:paraId="05912A27">
      <w:pPr>
        <w:snapToGrid w:val="0"/>
        <w:spacing w:line="360" w:lineRule="auto"/>
        <w:rPr>
          <w:rFonts w:ascii="宋体" w:hAnsi="宋体" w:cs="宋体" w:eastAsiaTheme="minorEastAsia"/>
          <w:kern w:val="0"/>
          <w:sz w:val="24"/>
        </w:rPr>
      </w:pPr>
    </w:p>
    <w:p w14:paraId="50FD4588">
      <w:pPr>
        <w:jc w:val="center"/>
        <w:rPr>
          <w:rFonts w:ascii="宋体" w:hAnsi="宋体" w:cs="宋体" w:eastAsiaTheme="minorEastAsia"/>
          <w:b/>
          <w:kern w:val="0"/>
          <w:sz w:val="32"/>
          <w:szCs w:val="32"/>
        </w:rPr>
      </w:pPr>
    </w:p>
    <w:p w14:paraId="7B05B844">
      <w:pPr>
        <w:pStyle w:val="3"/>
        <w:rPr>
          <w:rFonts w:eastAsiaTheme="minorEastAsia"/>
          <w:lang w:val="en-US"/>
        </w:rPr>
      </w:pPr>
    </w:p>
    <w:p w14:paraId="464CAADF">
      <w:pPr>
        <w:rPr>
          <w:rFonts w:eastAsiaTheme="minorEastAsia"/>
        </w:rPr>
      </w:pPr>
    </w:p>
    <w:p w14:paraId="3C62E899">
      <w:pPr>
        <w:pStyle w:val="3"/>
        <w:rPr>
          <w:rFonts w:eastAsiaTheme="minorEastAsia"/>
          <w:lang w:val="en-US"/>
        </w:rPr>
      </w:pPr>
    </w:p>
    <w:p w14:paraId="6A8413AA">
      <w:pPr>
        <w:jc w:val="center"/>
        <w:rPr>
          <w:rFonts w:ascii="宋体" w:hAnsi="宋体" w:cs="宋体" w:eastAsiaTheme="minorEastAsia"/>
          <w:b/>
          <w:kern w:val="0"/>
          <w:sz w:val="32"/>
          <w:szCs w:val="32"/>
        </w:rPr>
      </w:pPr>
    </w:p>
    <w:p w14:paraId="1938240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14:paraId="1225F576">
      <w:pPr>
        <w:jc w:val="center"/>
        <w:rPr>
          <w:rFonts w:ascii="宋体" w:hAnsi="宋体" w:cs="宋体"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4C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0142C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14:paraId="2B9E1127">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14:paraId="517FC479">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14:paraId="47271CA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14:paraId="4B711BA0">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14:paraId="715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44505CB1">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14:paraId="2E2F6130">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14:paraId="4D65802B">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14:paraId="329B43B4">
            <w:pPr>
              <w:rPr>
                <w:rFonts w:ascii="宋体" w:hAnsi="宋体" w:cs="宋体" w:eastAsiaTheme="minorEastAsia"/>
                <w:sz w:val="24"/>
              </w:rPr>
            </w:pPr>
          </w:p>
          <w:p w14:paraId="1182AFA7">
            <w:pPr>
              <w:rPr>
                <w:rFonts w:ascii="宋体" w:hAnsi="宋体" w:cs="宋体" w:eastAsiaTheme="minorEastAsia"/>
                <w:sz w:val="24"/>
              </w:rPr>
            </w:pPr>
            <w:r>
              <w:rPr>
                <w:rFonts w:hint="eastAsia" w:ascii="宋体" w:hAnsi="宋体" w:cs="宋体" w:eastAsiaTheme="minorEastAsia"/>
                <w:sz w:val="24"/>
              </w:rPr>
              <w:t>见投标文件</w:t>
            </w:r>
          </w:p>
          <w:p w14:paraId="55F8C20E">
            <w:pPr>
              <w:rPr>
                <w:rFonts w:ascii="宋体" w:hAnsi="宋体" w:cs="宋体" w:eastAsiaTheme="minorEastAsia"/>
              </w:rPr>
            </w:pPr>
            <w:r>
              <w:rPr>
                <w:rFonts w:hint="eastAsia" w:ascii="宋体" w:hAnsi="宋体" w:cs="宋体" w:eastAsiaTheme="minorEastAsia"/>
                <w:sz w:val="24"/>
              </w:rPr>
              <w:t>第页</w:t>
            </w:r>
          </w:p>
        </w:tc>
      </w:tr>
      <w:tr w14:paraId="49F2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29A2B7CF">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14:paraId="39368E0E">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14:paraId="39E08290">
            <w:pPr>
              <w:rPr>
                <w:rFonts w:ascii="宋体" w:hAnsi="宋体" w:cs="宋体" w:eastAsiaTheme="minorEastAsia"/>
                <w:sz w:val="24"/>
              </w:rPr>
            </w:pPr>
            <w:r>
              <w:rPr>
                <w:rFonts w:hint="eastAsia" w:ascii="宋体" w:hAnsi="宋体" w:cs="宋体" w:eastAsiaTheme="minorEastAsia"/>
                <w:sz w:val="24"/>
              </w:rPr>
              <w:t>投标函</w:t>
            </w:r>
          </w:p>
        </w:tc>
        <w:tc>
          <w:tcPr>
            <w:tcW w:w="1418" w:type="dxa"/>
          </w:tcPr>
          <w:p w14:paraId="72695A39">
            <w:pPr>
              <w:rPr>
                <w:rFonts w:ascii="宋体" w:hAnsi="宋体" w:cs="宋体" w:eastAsiaTheme="minorEastAsia"/>
              </w:rPr>
            </w:pPr>
            <w:r>
              <w:rPr>
                <w:rFonts w:hint="eastAsia" w:ascii="宋体" w:hAnsi="宋体" w:cs="宋体" w:eastAsiaTheme="minorEastAsia"/>
                <w:sz w:val="24"/>
              </w:rPr>
              <w:t>见投标文件第页</w:t>
            </w:r>
          </w:p>
        </w:tc>
      </w:tr>
      <w:tr w14:paraId="12D9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80721D">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14:paraId="62CAEB28">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14:paraId="1D8A50AD">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14:paraId="33B6874B">
            <w:pPr>
              <w:rPr>
                <w:rFonts w:ascii="宋体" w:hAnsi="宋体" w:cs="宋体" w:eastAsiaTheme="minorEastAsia"/>
              </w:rPr>
            </w:pPr>
            <w:r>
              <w:rPr>
                <w:rFonts w:hint="eastAsia" w:ascii="宋体" w:hAnsi="宋体" w:cs="宋体" w:eastAsiaTheme="minorEastAsia"/>
                <w:sz w:val="24"/>
              </w:rPr>
              <w:t>见投标文件第页</w:t>
            </w:r>
          </w:p>
        </w:tc>
      </w:tr>
    </w:tbl>
    <w:p w14:paraId="0A4DA58D">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5179BE2">
      <w:pPr>
        <w:jc w:val="center"/>
        <w:rPr>
          <w:rFonts w:ascii="宋体" w:hAnsi="宋体" w:cs="宋体" w:eastAsiaTheme="minorEastAsia"/>
          <w:b/>
          <w:kern w:val="0"/>
          <w:sz w:val="32"/>
          <w:szCs w:val="32"/>
        </w:rPr>
      </w:pPr>
    </w:p>
    <w:p w14:paraId="45C7A807">
      <w:pPr>
        <w:jc w:val="center"/>
        <w:rPr>
          <w:rFonts w:ascii="宋体" w:hAnsi="宋体" w:cs="宋体" w:eastAsiaTheme="minorEastAsia"/>
          <w:b/>
          <w:kern w:val="0"/>
          <w:sz w:val="32"/>
          <w:szCs w:val="32"/>
        </w:rPr>
      </w:pPr>
    </w:p>
    <w:p w14:paraId="42B682A3">
      <w:pPr>
        <w:jc w:val="center"/>
        <w:rPr>
          <w:rFonts w:ascii="宋体" w:hAnsi="宋体" w:cs="宋体" w:eastAsiaTheme="minorEastAsia"/>
          <w:b/>
          <w:kern w:val="0"/>
          <w:sz w:val="32"/>
          <w:szCs w:val="32"/>
        </w:rPr>
      </w:pPr>
    </w:p>
    <w:p w14:paraId="4D1E46CE">
      <w:pPr>
        <w:jc w:val="center"/>
        <w:rPr>
          <w:rFonts w:ascii="宋体" w:hAnsi="宋体" w:cs="宋体" w:eastAsiaTheme="minorEastAsia"/>
          <w:b/>
          <w:kern w:val="0"/>
          <w:sz w:val="32"/>
          <w:szCs w:val="32"/>
        </w:rPr>
      </w:pPr>
    </w:p>
    <w:p w14:paraId="0F2AE8B5">
      <w:pPr>
        <w:jc w:val="center"/>
        <w:rPr>
          <w:rFonts w:ascii="宋体" w:hAnsi="宋体" w:cs="宋体" w:eastAsiaTheme="minorEastAsia"/>
          <w:b/>
          <w:kern w:val="0"/>
          <w:sz w:val="32"/>
          <w:szCs w:val="32"/>
        </w:rPr>
      </w:pPr>
    </w:p>
    <w:p w14:paraId="0D473856">
      <w:pPr>
        <w:jc w:val="center"/>
        <w:rPr>
          <w:rFonts w:ascii="宋体" w:hAnsi="宋体" w:cs="宋体" w:eastAsiaTheme="minorEastAsia"/>
          <w:b/>
          <w:kern w:val="0"/>
          <w:sz w:val="32"/>
          <w:szCs w:val="32"/>
        </w:rPr>
      </w:pPr>
    </w:p>
    <w:p w14:paraId="09E03096">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0F64141">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14:paraId="76C8F03D">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14:paraId="769965DD">
      <w:pPr>
        <w:jc w:val="center"/>
        <w:rPr>
          <w:rFonts w:ascii="宋体" w:hAnsi="宋体" w:cs="宋体" w:eastAsiaTheme="minorEastAsia"/>
          <w:b/>
          <w:kern w:val="0"/>
          <w:sz w:val="32"/>
          <w:szCs w:val="32"/>
        </w:rPr>
      </w:pPr>
    </w:p>
    <w:p w14:paraId="47BB849F">
      <w:pPr>
        <w:jc w:val="center"/>
        <w:rPr>
          <w:rFonts w:ascii="宋体" w:hAnsi="宋体" w:cs="宋体" w:eastAsiaTheme="minorEastAsia"/>
          <w:b/>
          <w:kern w:val="0"/>
          <w:sz w:val="32"/>
          <w:szCs w:val="32"/>
        </w:rPr>
      </w:pPr>
    </w:p>
    <w:p w14:paraId="42D2FEB4">
      <w:pPr>
        <w:jc w:val="center"/>
        <w:rPr>
          <w:rFonts w:ascii="宋体" w:hAnsi="宋体" w:cs="宋体" w:eastAsiaTheme="minorEastAsia"/>
          <w:b/>
          <w:kern w:val="0"/>
          <w:sz w:val="32"/>
          <w:szCs w:val="32"/>
        </w:rPr>
      </w:pPr>
    </w:p>
    <w:p w14:paraId="7281A1CB">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F9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04B277">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125B1C">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63900DBA">
            <w:pPr>
              <w:spacing w:line="360" w:lineRule="auto"/>
              <w:jc w:val="center"/>
              <w:rPr>
                <w:rFonts w:ascii="宋体" w:hAnsi="宋体" w:cs="宋体" w:eastAsiaTheme="minorEastAsia"/>
                <w:b/>
                <w:sz w:val="24"/>
              </w:rPr>
            </w:pPr>
          </w:p>
          <w:p w14:paraId="2A838336">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28B081F">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FF1D8AC">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DF7BBA3">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14:paraId="1BF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8DA33E">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A77B2E">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5DC931">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C8836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B4D882">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81D64B">
            <w:pPr>
              <w:spacing w:line="360" w:lineRule="auto"/>
              <w:jc w:val="center"/>
              <w:rPr>
                <w:rFonts w:ascii="宋体" w:hAnsi="宋体" w:cs="宋体" w:eastAsiaTheme="minorEastAsia"/>
                <w:sz w:val="24"/>
              </w:rPr>
            </w:pPr>
          </w:p>
        </w:tc>
      </w:tr>
      <w:tr w14:paraId="70AA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ABCE28">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0964CA">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DE1F94">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E0ED4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88BEE1">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DA3A66">
            <w:pPr>
              <w:spacing w:line="360" w:lineRule="auto"/>
              <w:jc w:val="center"/>
              <w:rPr>
                <w:rFonts w:ascii="宋体" w:hAnsi="宋体" w:cs="宋体" w:eastAsiaTheme="minorEastAsia"/>
                <w:sz w:val="24"/>
              </w:rPr>
            </w:pPr>
          </w:p>
        </w:tc>
      </w:tr>
      <w:tr w14:paraId="2660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4C8B96">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9392EB0">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A3784A">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80D036">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5D839EE">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A3B60EE">
            <w:pPr>
              <w:spacing w:line="360" w:lineRule="auto"/>
              <w:jc w:val="center"/>
              <w:rPr>
                <w:rFonts w:ascii="宋体" w:hAnsi="宋体" w:cs="宋体" w:eastAsiaTheme="minorEastAsia"/>
                <w:sz w:val="24"/>
              </w:rPr>
            </w:pPr>
          </w:p>
        </w:tc>
      </w:tr>
    </w:tbl>
    <w:p w14:paraId="074B73A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51A65E6">
      <w:pPr>
        <w:jc w:val="center"/>
        <w:rPr>
          <w:rFonts w:ascii="宋体" w:hAnsi="宋体" w:cs="宋体" w:eastAsiaTheme="minorEastAsia"/>
          <w:b/>
          <w:kern w:val="0"/>
          <w:sz w:val="32"/>
          <w:szCs w:val="32"/>
        </w:rPr>
      </w:pPr>
    </w:p>
    <w:p w14:paraId="60391C09">
      <w:pPr>
        <w:jc w:val="center"/>
        <w:rPr>
          <w:rFonts w:ascii="宋体" w:hAnsi="宋体" w:cs="宋体" w:eastAsiaTheme="minorEastAsia"/>
          <w:b/>
          <w:kern w:val="0"/>
          <w:sz w:val="32"/>
          <w:szCs w:val="32"/>
        </w:rPr>
      </w:pPr>
    </w:p>
    <w:p w14:paraId="2A42806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D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F6AC5E">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14:paraId="179C5582">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14:paraId="3727152A">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14:paraId="759E7872">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14:paraId="0CD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01327A">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14:paraId="2BB890FD">
            <w:pPr>
              <w:jc w:val="center"/>
              <w:rPr>
                <w:rFonts w:ascii="宋体" w:hAnsi="宋体" w:cs="宋体" w:eastAsiaTheme="minorEastAsia"/>
                <w:b/>
                <w:kern w:val="0"/>
                <w:sz w:val="32"/>
                <w:szCs w:val="32"/>
              </w:rPr>
            </w:pPr>
          </w:p>
        </w:tc>
        <w:tc>
          <w:tcPr>
            <w:tcW w:w="3546" w:type="dxa"/>
          </w:tcPr>
          <w:p w14:paraId="4798DE69">
            <w:pPr>
              <w:jc w:val="center"/>
              <w:rPr>
                <w:rFonts w:ascii="宋体" w:hAnsi="宋体" w:cs="宋体" w:eastAsiaTheme="minorEastAsia"/>
                <w:b/>
                <w:kern w:val="0"/>
                <w:sz w:val="32"/>
                <w:szCs w:val="32"/>
              </w:rPr>
            </w:pPr>
          </w:p>
        </w:tc>
        <w:tc>
          <w:tcPr>
            <w:tcW w:w="1276" w:type="dxa"/>
          </w:tcPr>
          <w:p w14:paraId="69E9E369">
            <w:pPr>
              <w:jc w:val="center"/>
              <w:rPr>
                <w:rFonts w:ascii="宋体" w:hAnsi="宋体" w:cs="宋体" w:eastAsiaTheme="minorEastAsia"/>
                <w:b/>
                <w:kern w:val="0"/>
                <w:sz w:val="32"/>
                <w:szCs w:val="32"/>
              </w:rPr>
            </w:pPr>
          </w:p>
        </w:tc>
      </w:tr>
      <w:tr w14:paraId="30A8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1AABA">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14:paraId="7C34D2D1">
            <w:pPr>
              <w:jc w:val="center"/>
              <w:rPr>
                <w:rFonts w:ascii="宋体" w:hAnsi="宋体" w:cs="宋体" w:eastAsiaTheme="minorEastAsia"/>
                <w:b/>
                <w:kern w:val="0"/>
                <w:sz w:val="32"/>
                <w:szCs w:val="32"/>
              </w:rPr>
            </w:pPr>
          </w:p>
        </w:tc>
        <w:tc>
          <w:tcPr>
            <w:tcW w:w="3546" w:type="dxa"/>
          </w:tcPr>
          <w:p w14:paraId="61C6B92B">
            <w:pPr>
              <w:jc w:val="center"/>
              <w:rPr>
                <w:rFonts w:ascii="宋体" w:hAnsi="宋体" w:cs="宋体" w:eastAsiaTheme="minorEastAsia"/>
                <w:b/>
                <w:kern w:val="0"/>
                <w:sz w:val="32"/>
                <w:szCs w:val="32"/>
              </w:rPr>
            </w:pPr>
          </w:p>
        </w:tc>
        <w:tc>
          <w:tcPr>
            <w:tcW w:w="1276" w:type="dxa"/>
          </w:tcPr>
          <w:p w14:paraId="72979C9F">
            <w:pPr>
              <w:jc w:val="center"/>
              <w:rPr>
                <w:rFonts w:ascii="宋体" w:hAnsi="宋体" w:cs="宋体" w:eastAsiaTheme="minorEastAsia"/>
                <w:b/>
                <w:kern w:val="0"/>
                <w:sz w:val="32"/>
                <w:szCs w:val="32"/>
              </w:rPr>
            </w:pPr>
          </w:p>
        </w:tc>
      </w:tr>
      <w:tr w14:paraId="189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98E1DD">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14:paraId="04273FD0">
            <w:pPr>
              <w:jc w:val="center"/>
              <w:rPr>
                <w:rFonts w:ascii="宋体" w:hAnsi="宋体" w:cs="宋体" w:eastAsiaTheme="minorEastAsia"/>
                <w:b/>
                <w:kern w:val="0"/>
                <w:sz w:val="32"/>
                <w:szCs w:val="32"/>
              </w:rPr>
            </w:pPr>
          </w:p>
        </w:tc>
        <w:tc>
          <w:tcPr>
            <w:tcW w:w="3546" w:type="dxa"/>
          </w:tcPr>
          <w:p w14:paraId="7EFD6D96">
            <w:pPr>
              <w:jc w:val="center"/>
              <w:rPr>
                <w:rFonts w:ascii="宋体" w:hAnsi="宋体" w:cs="宋体" w:eastAsiaTheme="minorEastAsia"/>
                <w:b/>
                <w:kern w:val="0"/>
                <w:sz w:val="32"/>
                <w:szCs w:val="32"/>
              </w:rPr>
            </w:pPr>
          </w:p>
        </w:tc>
        <w:tc>
          <w:tcPr>
            <w:tcW w:w="1276" w:type="dxa"/>
          </w:tcPr>
          <w:p w14:paraId="6CD0E5AD">
            <w:pPr>
              <w:jc w:val="center"/>
              <w:rPr>
                <w:rFonts w:ascii="宋体" w:hAnsi="宋体" w:cs="宋体" w:eastAsiaTheme="minorEastAsia"/>
                <w:b/>
                <w:kern w:val="0"/>
                <w:sz w:val="32"/>
                <w:szCs w:val="32"/>
              </w:rPr>
            </w:pPr>
          </w:p>
        </w:tc>
      </w:tr>
    </w:tbl>
    <w:p w14:paraId="3D290862">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14:paraId="68C77B19">
      <w:pPr>
        <w:jc w:val="center"/>
        <w:rPr>
          <w:rFonts w:ascii="宋体" w:hAnsi="宋体" w:cs="宋体" w:eastAsiaTheme="minorEastAsia"/>
          <w:b/>
          <w:kern w:val="0"/>
          <w:sz w:val="32"/>
          <w:szCs w:val="32"/>
        </w:rPr>
      </w:pPr>
    </w:p>
    <w:p w14:paraId="03161577">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6ECA8533">
      <w:pPr>
        <w:ind w:firstLine="1911" w:firstLineChars="595"/>
        <w:rPr>
          <w:rFonts w:ascii="宋体" w:hAnsi="宋体" w:cs="宋体" w:eastAsiaTheme="minorEastAsia"/>
          <w:b/>
          <w:bCs/>
          <w:sz w:val="32"/>
          <w:szCs w:val="32"/>
        </w:rPr>
      </w:pPr>
    </w:p>
    <w:p w14:paraId="3E91D91E">
      <w:pPr>
        <w:ind w:firstLine="1911" w:firstLineChars="595"/>
        <w:rPr>
          <w:rFonts w:ascii="宋体" w:hAnsi="宋体" w:cs="宋体" w:eastAsiaTheme="minorEastAsia"/>
          <w:b/>
          <w:bCs/>
          <w:sz w:val="32"/>
          <w:szCs w:val="32"/>
        </w:rPr>
      </w:pPr>
    </w:p>
    <w:p w14:paraId="50090681">
      <w:pPr>
        <w:ind w:firstLine="1911" w:firstLineChars="595"/>
        <w:rPr>
          <w:rFonts w:ascii="宋体" w:hAnsi="宋体" w:cs="宋体" w:eastAsiaTheme="minorEastAsia"/>
          <w:b/>
          <w:bCs/>
          <w:sz w:val="32"/>
          <w:szCs w:val="32"/>
        </w:rPr>
      </w:pPr>
    </w:p>
    <w:p w14:paraId="5AD60BA5">
      <w:pPr>
        <w:ind w:firstLine="1911" w:firstLineChars="595"/>
        <w:rPr>
          <w:rFonts w:ascii="宋体" w:hAnsi="宋体" w:cs="宋体" w:eastAsiaTheme="minorEastAsia"/>
          <w:b/>
          <w:bCs/>
          <w:sz w:val="32"/>
          <w:szCs w:val="32"/>
        </w:rPr>
      </w:pPr>
    </w:p>
    <w:p w14:paraId="076621F7">
      <w:pPr>
        <w:ind w:firstLine="1911" w:firstLineChars="595"/>
        <w:rPr>
          <w:rFonts w:ascii="宋体" w:hAnsi="宋体" w:cs="宋体" w:eastAsiaTheme="minorEastAsia"/>
          <w:b/>
          <w:bCs/>
          <w:sz w:val="32"/>
          <w:szCs w:val="32"/>
        </w:rPr>
      </w:pPr>
    </w:p>
    <w:p w14:paraId="10A8E990">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14:paraId="06028B68">
      <w:pPr>
        <w:jc w:val="center"/>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14:paraId="10268EB3">
      <w:pPr>
        <w:snapToGrid w:val="0"/>
        <w:spacing w:line="360" w:lineRule="auto"/>
        <w:rPr>
          <w:rFonts w:ascii="宋体" w:hAnsi="宋体" w:cs="宋体" w:eastAsiaTheme="minorEastAsia"/>
          <w:sz w:val="24"/>
        </w:rPr>
      </w:pPr>
    </w:p>
    <w:p w14:paraId="4AD0671A">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lang w:val="zh-CN"/>
        </w:rPr>
        <w:t>、杭州欣兴建设工程招标代理有限公司：</w:t>
      </w:r>
    </w:p>
    <w:p w14:paraId="303B0490">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14:paraId="697E2C5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14:paraId="1744298D">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14:paraId="3BE20CD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14:paraId="367F27EB">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14:paraId="76976FA0">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14:paraId="4BC4B70C">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14:paraId="49441C81">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14:paraId="3C32EDC4">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14:paraId="2F242699">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14:paraId="70231333">
      <w:pPr>
        <w:autoSpaceDE w:val="0"/>
        <w:autoSpaceDN w:val="0"/>
        <w:spacing w:line="360" w:lineRule="auto"/>
        <w:ind w:left="2"/>
        <w:jc w:val="left"/>
        <w:rPr>
          <w:rFonts w:ascii="宋体" w:hAnsi="宋体" w:cs="宋体" w:eastAsiaTheme="minorEastAsia"/>
          <w:kern w:val="0"/>
          <w:sz w:val="24"/>
          <w:lang w:val="zh-CN"/>
        </w:rPr>
      </w:pPr>
    </w:p>
    <w:p w14:paraId="3A5D2CA8">
      <w:pPr>
        <w:autoSpaceDE w:val="0"/>
        <w:autoSpaceDN w:val="0"/>
        <w:spacing w:line="360" w:lineRule="auto"/>
        <w:ind w:left="2"/>
        <w:jc w:val="left"/>
        <w:rPr>
          <w:rFonts w:ascii="宋体" w:hAnsi="宋体" w:cs="宋体" w:eastAsiaTheme="minorEastAsia"/>
          <w:kern w:val="0"/>
          <w:sz w:val="24"/>
          <w:lang w:val="zh-CN"/>
        </w:rPr>
      </w:pPr>
    </w:p>
    <w:p w14:paraId="13A9AE42">
      <w:pPr>
        <w:autoSpaceDE w:val="0"/>
        <w:autoSpaceDN w:val="0"/>
        <w:spacing w:line="360" w:lineRule="auto"/>
        <w:ind w:left="2"/>
        <w:jc w:val="left"/>
        <w:rPr>
          <w:rFonts w:ascii="宋体" w:hAnsi="宋体" w:cs="宋体" w:eastAsiaTheme="minorEastAsia"/>
          <w:kern w:val="0"/>
          <w:sz w:val="24"/>
          <w:lang w:val="zh-CN"/>
        </w:rPr>
      </w:pPr>
    </w:p>
    <w:p w14:paraId="0C53AA5A">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14:paraId="280F0EA2">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14:paraId="5E77E77A">
      <w:pPr>
        <w:spacing w:line="360" w:lineRule="auto"/>
        <w:jc w:val="center"/>
        <w:rPr>
          <w:rFonts w:ascii="宋体" w:hAnsi="宋体" w:cs="宋体" w:eastAsiaTheme="minorEastAsia"/>
          <w:b/>
          <w:bCs/>
          <w:sz w:val="24"/>
        </w:rPr>
      </w:pPr>
    </w:p>
    <w:p w14:paraId="38852F9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6E9F873">
      <w:pPr>
        <w:spacing w:line="360" w:lineRule="auto"/>
        <w:jc w:val="center"/>
        <w:rPr>
          <w:rFonts w:ascii="宋体" w:hAnsi="宋体" w:cs="宋体" w:eastAsiaTheme="minorEastAsia"/>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8CA0F8B">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14:paraId="1598B36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00CAEB03">
      <w:pPr>
        <w:spacing w:line="360" w:lineRule="auto"/>
        <w:jc w:val="center"/>
        <w:outlineLvl w:val="0"/>
        <w:rPr>
          <w:rFonts w:ascii="宋体" w:hAnsi="宋体" w:cs="宋体" w:eastAsiaTheme="minorEastAsia"/>
          <w:b/>
          <w:kern w:val="0"/>
          <w:sz w:val="36"/>
          <w:szCs w:val="36"/>
        </w:rPr>
      </w:pPr>
    </w:p>
    <w:p w14:paraId="6410570A">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14:paraId="3CEC5273">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w:t>
      </w:r>
      <w:r>
        <w:rPr>
          <w:rFonts w:hint="eastAsia" w:ascii="宋体" w:hAnsi="宋体" w:cs="宋体" w:eastAsiaTheme="minorEastAsia"/>
          <w:sz w:val="24"/>
          <w:lang w:eastAsia="zh-CN"/>
        </w:rPr>
        <w:t>（</w:t>
      </w:r>
      <w:r>
        <w:rPr>
          <w:rFonts w:hint="eastAsia" w:ascii="宋体" w:hAnsi="宋体" w:cs="宋体" w:eastAsiaTheme="minorEastAsia"/>
          <w:sz w:val="24"/>
          <w:lang w:val="en-US" w:eastAsia="zh-CN"/>
        </w:rPr>
        <w:t>如果有</w:t>
      </w:r>
      <w:r>
        <w:rPr>
          <w:rFonts w:hint="eastAsia" w:ascii="宋体" w:hAnsi="宋体" w:cs="宋体" w:eastAsiaTheme="minorEastAsia"/>
          <w:sz w:val="24"/>
          <w:lang w:eastAsia="zh-CN"/>
        </w:rPr>
        <w:t>）</w:t>
      </w:r>
      <w:r>
        <w:rPr>
          <w:rFonts w:hint="eastAsia" w:ascii="宋体" w:hAnsi="宋体" w:cs="宋体" w:eastAsiaTheme="minorEastAsia"/>
          <w:sz w:val="24"/>
        </w:rPr>
        <w:t>…………………………………………………（页码）</w:t>
      </w:r>
    </w:p>
    <w:p w14:paraId="7505012F">
      <w:pPr>
        <w:snapToGrid w:val="0"/>
        <w:spacing w:line="360" w:lineRule="auto"/>
        <w:ind w:right="480"/>
        <w:jc w:val="center"/>
        <w:rPr>
          <w:rFonts w:ascii="宋体" w:hAnsi="宋体" w:cs="宋体" w:eastAsiaTheme="minorEastAsia"/>
          <w:b/>
          <w:kern w:val="0"/>
          <w:sz w:val="32"/>
          <w:szCs w:val="32"/>
        </w:rPr>
      </w:pPr>
    </w:p>
    <w:p w14:paraId="4032A4C9">
      <w:pPr>
        <w:snapToGrid w:val="0"/>
        <w:spacing w:line="360" w:lineRule="auto"/>
        <w:ind w:right="480"/>
        <w:jc w:val="center"/>
        <w:rPr>
          <w:rFonts w:ascii="宋体" w:hAnsi="宋体" w:cs="宋体" w:eastAsiaTheme="minorEastAsia"/>
          <w:b/>
          <w:kern w:val="0"/>
          <w:sz w:val="32"/>
          <w:szCs w:val="32"/>
        </w:rPr>
      </w:pPr>
    </w:p>
    <w:p w14:paraId="3C72F19F">
      <w:pPr>
        <w:snapToGrid w:val="0"/>
        <w:spacing w:line="360" w:lineRule="auto"/>
        <w:ind w:right="480"/>
        <w:jc w:val="center"/>
        <w:rPr>
          <w:rFonts w:ascii="宋体" w:hAnsi="宋体" w:cs="宋体" w:eastAsiaTheme="minorEastAsia"/>
          <w:b/>
          <w:kern w:val="0"/>
          <w:sz w:val="32"/>
          <w:szCs w:val="32"/>
        </w:rPr>
      </w:pPr>
    </w:p>
    <w:p w14:paraId="10179AE6">
      <w:pPr>
        <w:snapToGrid w:val="0"/>
        <w:spacing w:line="360" w:lineRule="auto"/>
        <w:ind w:right="480"/>
        <w:jc w:val="center"/>
        <w:rPr>
          <w:rFonts w:ascii="宋体" w:hAnsi="宋体" w:cs="宋体" w:eastAsiaTheme="minorEastAsia"/>
          <w:b/>
          <w:kern w:val="0"/>
          <w:sz w:val="32"/>
          <w:szCs w:val="32"/>
        </w:rPr>
      </w:pPr>
    </w:p>
    <w:p w14:paraId="2013963E">
      <w:pPr>
        <w:snapToGrid w:val="0"/>
        <w:spacing w:line="360" w:lineRule="auto"/>
        <w:ind w:right="480"/>
        <w:jc w:val="center"/>
        <w:rPr>
          <w:rFonts w:ascii="宋体" w:hAnsi="宋体" w:cs="宋体" w:eastAsiaTheme="minorEastAsia"/>
          <w:b/>
          <w:kern w:val="0"/>
          <w:sz w:val="32"/>
          <w:szCs w:val="32"/>
        </w:rPr>
      </w:pPr>
    </w:p>
    <w:p w14:paraId="1CCBA35A">
      <w:pPr>
        <w:snapToGrid w:val="0"/>
        <w:spacing w:line="360" w:lineRule="auto"/>
        <w:ind w:right="480"/>
        <w:jc w:val="center"/>
        <w:rPr>
          <w:rFonts w:ascii="宋体" w:hAnsi="宋体" w:cs="宋体" w:eastAsiaTheme="minorEastAsia"/>
          <w:b/>
          <w:kern w:val="0"/>
          <w:sz w:val="32"/>
          <w:szCs w:val="32"/>
        </w:rPr>
      </w:pPr>
    </w:p>
    <w:p w14:paraId="796A8257">
      <w:pPr>
        <w:snapToGrid w:val="0"/>
        <w:spacing w:line="360" w:lineRule="auto"/>
        <w:ind w:right="480"/>
        <w:jc w:val="center"/>
        <w:rPr>
          <w:rFonts w:ascii="宋体" w:hAnsi="宋体" w:cs="宋体" w:eastAsiaTheme="minorEastAsia"/>
          <w:b/>
          <w:kern w:val="0"/>
          <w:sz w:val="32"/>
          <w:szCs w:val="32"/>
        </w:rPr>
      </w:pPr>
    </w:p>
    <w:p w14:paraId="0EF0CAF4">
      <w:pPr>
        <w:snapToGrid w:val="0"/>
        <w:spacing w:line="360" w:lineRule="auto"/>
        <w:ind w:right="480"/>
        <w:jc w:val="center"/>
        <w:rPr>
          <w:rFonts w:ascii="宋体" w:hAnsi="宋体" w:cs="宋体" w:eastAsiaTheme="minorEastAsia"/>
          <w:b/>
          <w:kern w:val="0"/>
          <w:sz w:val="32"/>
          <w:szCs w:val="32"/>
        </w:rPr>
      </w:pPr>
    </w:p>
    <w:p w14:paraId="301FB1A2">
      <w:pPr>
        <w:snapToGrid w:val="0"/>
        <w:spacing w:line="360" w:lineRule="auto"/>
        <w:ind w:right="480"/>
        <w:jc w:val="center"/>
        <w:rPr>
          <w:rFonts w:ascii="宋体" w:hAnsi="宋体" w:cs="宋体" w:eastAsiaTheme="minorEastAsia"/>
          <w:b/>
          <w:kern w:val="0"/>
          <w:sz w:val="32"/>
          <w:szCs w:val="32"/>
        </w:rPr>
      </w:pPr>
    </w:p>
    <w:p w14:paraId="535F7055">
      <w:pPr>
        <w:snapToGrid w:val="0"/>
        <w:spacing w:line="360" w:lineRule="auto"/>
        <w:ind w:right="480"/>
        <w:jc w:val="center"/>
        <w:rPr>
          <w:rFonts w:ascii="宋体" w:hAnsi="宋体" w:cs="宋体" w:eastAsiaTheme="minorEastAsia"/>
          <w:b/>
          <w:kern w:val="0"/>
          <w:sz w:val="32"/>
          <w:szCs w:val="32"/>
        </w:rPr>
      </w:pPr>
    </w:p>
    <w:p w14:paraId="24B470B7">
      <w:pPr>
        <w:snapToGrid w:val="0"/>
        <w:spacing w:line="360" w:lineRule="auto"/>
        <w:ind w:right="480"/>
        <w:jc w:val="center"/>
        <w:rPr>
          <w:rFonts w:ascii="宋体" w:hAnsi="宋体" w:cs="宋体" w:eastAsiaTheme="minorEastAsia"/>
          <w:b/>
          <w:kern w:val="0"/>
          <w:sz w:val="32"/>
          <w:szCs w:val="32"/>
        </w:rPr>
      </w:pPr>
    </w:p>
    <w:p w14:paraId="32E81536">
      <w:pPr>
        <w:snapToGrid w:val="0"/>
        <w:spacing w:line="360" w:lineRule="auto"/>
        <w:ind w:right="480"/>
        <w:jc w:val="center"/>
        <w:rPr>
          <w:rFonts w:ascii="宋体" w:hAnsi="宋体" w:cs="宋体" w:eastAsiaTheme="minorEastAsia"/>
          <w:b/>
          <w:kern w:val="0"/>
          <w:sz w:val="32"/>
          <w:szCs w:val="32"/>
        </w:rPr>
      </w:pPr>
    </w:p>
    <w:p w14:paraId="6C806CEA">
      <w:pPr>
        <w:snapToGrid w:val="0"/>
        <w:spacing w:line="360" w:lineRule="auto"/>
        <w:ind w:right="480"/>
        <w:jc w:val="center"/>
        <w:rPr>
          <w:rFonts w:ascii="宋体" w:hAnsi="宋体" w:cs="宋体" w:eastAsiaTheme="minorEastAsia"/>
          <w:b/>
          <w:kern w:val="0"/>
          <w:sz w:val="32"/>
          <w:szCs w:val="32"/>
        </w:rPr>
      </w:pPr>
    </w:p>
    <w:p w14:paraId="550254CC">
      <w:pPr>
        <w:snapToGrid w:val="0"/>
        <w:spacing w:line="360" w:lineRule="auto"/>
        <w:ind w:right="480"/>
        <w:jc w:val="center"/>
        <w:rPr>
          <w:rFonts w:ascii="宋体" w:hAnsi="宋体" w:cs="宋体" w:eastAsiaTheme="minorEastAsia"/>
          <w:b/>
          <w:kern w:val="0"/>
          <w:sz w:val="32"/>
          <w:szCs w:val="32"/>
        </w:rPr>
      </w:pPr>
    </w:p>
    <w:p w14:paraId="30A2C274">
      <w:pPr>
        <w:snapToGrid w:val="0"/>
        <w:spacing w:line="360" w:lineRule="auto"/>
        <w:ind w:right="480"/>
        <w:jc w:val="center"/>
        <w:rPr>
          <w:rFonts w:ascii="宋体" w:hAnsi="宋体" w:cs="宋体" w:eastAsiaTheme="minorEastAsia"/>
          <w:b/>
          <w:kern w:val="0"/>
          <w:sz w:val="32"/>
          <w:szCs w:val="32"/>
        </w:rPr>
      </w:pPr>
    </w:p>
    <w:p w14:paraId="5BFEB57A">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5CA81042">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14:paraId="182843C6">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590FB58C">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建德市第一人民医院医共体冲击波治疗仪（发散式）采购项目</w:t>
      </w:r>
      <w:r>
        <w:rPr>
          <w:rFonts w:hint="eastAsia" w:ascii="宋体" w:hAnsi="宋体" w:cs="宋体" w:eastAsiaTheme="minorEastAsia"/>
          <w:kern w:val="0"/>
          <w:sz w:val="24"/>
          <w:lang w:val="zh-CN"/>
        </w:rPr>
        <w:t>【招标编号：JD2024BF- 】</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14:paraId="1641AF28">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E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F1C6D4">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36D2DB72">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6D2D284E">
            <w:pPr>
              <w:spacing w:line="360" w:lineRule="auto"/>
              <w:jc w:val="center"/>
              <w:rPr>
                <w:rFonts w:ascii="宋体" w:hAnsi="宋体" w:cs="宋体" w:eastAsiaTheme="minorEastAsia"/>
                <w:b/>
                <w:sz w:val="24"/>
              </w:rPr>
            </w:pPr>
          </w:p>
          <w:p w14:paraId="159CB6DE">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33BB10C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6DF9F00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0BDF546E">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4A18EE4C">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5CE1FC06">
            <w:pPr>
              <w:spacing w:line="360" w:lineRule="auto"/>
              <w:jc w:val="center"/>
              <w:rPr>
                <w:rFonts w:ascii="宋体" w:hAnsi="宋体" w:cs="宋体" w:eastAsiaTheme="minorEastAsia"/>
                <w:b/>
                <w:sz w:val="24"/>
              </w:rPr>
            </w:pPr>
          </w:p>
          <w:p w14:paraId="450E18BB">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57F7E4F3">
            <w:pPr>
              <w:spacing w:line="360" w:lineRule="auto"/>
              <w:jc w:val="center"/>
              <w:rPr>
                <w:rFonts w:ascii="宋体" w:hAnsi="宋体" w:cs="宋体" w:eastAsiaTheme="minorEastAsia"/>
                <w:b/>
                <w:sz w:val="24"/>
              </w:rPr>
            </w:pPr>
          </w:p>
        </w:tc>
      </w:tr>
      <w:tr w14:paraId="075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2A2345">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42DC8BC5">
            <w:pPr>
              <w:snapToGrid w:val="0"/>
              <w:spacing w:line="360" w:lineRule="auto"/>
              <w:jc w:val="center"/>
              <w:rPr>
                <w:rFonts w:ascii="宋体" w:hAnsi="宋体" w:cs="宋体" w:eastAsiaTheme="minorEastAsia"/>
                <w:color w:val="0000FF"/>
                <w:sz w:val="24"/>
              </w:rPr>
            </w:pPr>
          </w:p>
        </w:tc>
        <w:tc>
          <w:tcPr>
            <w:tcW w:w="1843" w:type="dxa"/>
            <w:vAlign w:val="center"/>
          </w:tcPr>
          <w:p w14:paraId="0E1E85F6">
            <w:pPr>
              <w:snapToGrid w:val="0"/>
              <w:spacing w:line="360" w:lineRule="auto"/>
              <w:jc w:val="center"/>
              <w:rPr>
                <w:rFonts w:ascii="宋体" w:hAnsi="宋体" w:cs="宋体" w:eastAsiaTheme="minorEastAsia"/>
                <w:color w:val="0000FF"/>
                <w:sz w:val="24"/>
              </w:rPr>
            </w:pPr>
          </w:p>
        </w:tc>
        <w:tc>
          <w:tcPr>
            <w:tcW w:w="3118" w:type="dxa"/>
            <w:vAlign w:val="center"/>
          </w:tcPr>
          <w:p w14:paraId="0175DE7C">
            <w:pPr>
              <w:snapToGrid w:val="0"/>
              <w:spacing w:line="360" w:lineRule="auto"/>
              <w:jc w:val="center"/>
              <w:rPr>
                <w:rFonts w:ascii="宋体" w:hAnsi="宋体" w:cs="宋体" w:eastAsiaTheme="minorEastAsia"/>
                <w:color w:val="0000FF"/>
                <w:sz w:val="24"/>
              </w:rPr>
            </w:pPr>
          </w:p>
        </w:tc>
        <w:tc>
          <w:tcPr>
            <w:tcW w:w="993" w:type="dxa"/>
            <w:vAlign w:val="center"/>
          </w:tcPr>
          <w:p w14:paraId="6DDF66AF">
            <w:pPr>
              <w:snapToGrid w:val="0"/>
              <w:spacing w:line="360" w:lineRule="auto"/>
              <w:jc w:val="center"/>
              <w:rPr>
                <w:rFonts w:ascii="宋体" w:hAnsi="宋体" w:cs="宋体" w:eastAsiaTheme="minorEastAsia"/>
                <w:color w:val="0000FF"/>
                <w:sz w:val="24"/>
              </w:rPr>
            </w:pPr>
          </w:p>
        </w:tc>
        <w:tc>
          <w:tcPr>
            <w:tcW w:w="1559" w:type="dxa"/>
            <w:vAlign w:val="center"/>
          </w:tcPr>
          <w:p w14:paraId="36BB4A50">
            <w:pPr>
              <w:spacing w:line="360" w:lineRule="auto"/>
              <w:jc w:val="center"/>
              <w:rPr>
                <w:rFonts w:ascii="宋体" w:hAnsi="宋体" w:cs="宋体" w:eastAsiaTheme="minorEastAsia"/>
                <w:color w:val="0000FF"/>
                <w:sz w:val="24"/>
              </w:rPr>
            </w:pPr>
          </w:p>
        </w:tc>
        <w:tc>
          <w:tcPr>
            <w:tcW w:w="1984" w:type="dxa"/>
            <w:vAlign w:val="center"/>
          </w:tcPr>
          <w:p w14:paraId="54D8C43E">
            <w:pPr>
              <w:spacing w:line="360" w:lineRule="auto"/>
              <w:jc w:val="center"/>
              <w:rPr>
                <w:rFonts w:ascii="宋体" w:hAnsi="宋体" w:cs="宋体" w:eastAsiaTheme="minorEastAsia"/>
                <w:color w:val="0000FF"/>
                <w:sz w:val="24"/>
              </w:rPr>
            </w:pPr>
          </w:p>
        </w:tc>
        <w:tc>
          <w:tcPr>
            <w:tcW w:w="3119" w:type="dxa"/>
            <w:vAlign w:val="center"/>
          </w:tcPr>
          <w:p w14:paraId="16A4BCDA">
            <w:pPr>
              <w:spacing w:line="360" w:lineRule="auto"/>
              <w:jc w:val="center"/>
              <w:rPr>
                <w:rFonts w:ascii="宋体" w:hAnsi="宋体" w:cs="宋体" w:eastAsiaTheme="minorEastAsia"/>
                <w:color w:val="0000FF"/>
                <w:sz w:val="24"/>
              </w:rPr>
            </w:pPr>
          </w:p>
        </w:tc>
      </w:tr>
      <w:tr w14:paraId="1E4D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5F40B">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34747EE7">
            <w:pPr>
              <w:snapToGrid w:val="0"/>
              <w:spacing w:line="360" w:lineRule="auto"/>
              <w:jc w:val="center"/>
              <w:rPr>
                <w:rFonts w:ascii="宋体" w:hAnsi="宋体" w:cs="宋体" w:eastAsiaTheme="minorEastAsia"/>
                <w:color w:val="0000FF"/>
                <w:sz w:val="24"/>
              </w:rPr>
            </w:pPr>
          </w:p>
        </w:tc>
        <w:tc>
          <w:tcPr>
            <w:tcW w:w="1843" w:type="dxa"/>
            <w:vAlign w:val="center"/>
          </w:tcPr>
          <w:p w14:paraId="5ACF055C">
            <w:pPr>
              <w:snapToGrid w:val="0"/>
              <w:spacing w:line="360" w:lineRule="auto"/>
              <w:jc w:val="center"/>
              <w:rPr>
                <w:rFonts w:ascii="宋体" w:hAnsi="宋体" w:cs="宋体" w:eastAsiaTheme="minorEastAsia"/>
                <w:color w:val="0000FF"/>
                <w:sz w:val="24"/>
              </w:rPr>
            </w:pPr>
          </w:p>
        </w:tc>
        <w:tc>
          <w:tcPr>
            <w:tcW w:w="3118" w:type="dxa"/>
            <w:vAlign w:val="center"/>
          </w:tcPr>
          <w:p w14:paraId="4A32AA07">
            <w:pPr>
              <w:snapToGrid w:val="0"/>
              <w:spacing w:line="360" w:lineRule="auto"/>
              <w:jc w:val="center"/>
              <w:rPr>
                <w:rFonts w:ascii="宋体" w:hAnsi="宋体" w:cs="宋体" w:eastAsiaTheme="minorEastAsia"/>
                <w:color w:val="0000FF"/>
                <w:sz w:val="24"/>
              </w:rPr>
            </w:pPr>
          </w:p>
        </w:tc>
        <w:tc>
          <w:tcPr>
            <w:tcW w:w="993" w:type="dxa"/>
            <w:vAlign w:val="center"/>
          </w:tcPr>
          <w:p w14:paraId="30751444">
            <w:pPr>
              <w:snapToGrid w:val="0"/>
              <w:spacing w:line="360" w:lineRule="auto"/>
              <w:jc w:val="center"/>
              <w:rPr>
                <w:rFonts w:ascii="宋体" w:hAnsi="宋体" w:cs="宋体" w:eastAsiaTheme="minorEastAsia"/>
                <w:color w:val="0000FF"/>
                <w:sz w:val="24"/>
              </w:rPr>
            </w:pPr>
          </w:p>
        </w:tc>
        <w:tc>
          <w:tcPr>
            <w:tcW w:w="1559" w:type="dxa"/>
            <w:vAlign w:val="center"/>
          </w:tcPr>
          <w:p w14:paraId="7E2899E1">
            <w:pPr>
              <w:spacing w:line="360" w:lineRule="auto"/>
              <w:jc w:val="center"/>
              <w:rPr>
                <w:rFonts w:ascii="宋体" w:hAnsi="宋体" w:cs="宋体" w:eastAsiaTheme="minorEastAsia"/>
                <w:color w:val="0000FF"/>
                <w:sz w:val="24"/>
              </w:rPr>
            </w:pPr>
          </w:p>
        </w:tc>
        <w:tc>
          <w:tcPr>
            <w:tcW w:w="1984" w:type="dxa"/>
            <w:vAlign w:val="center"/>
          </w:tcPr>
          <w:p w14:paraId="13EEC87E">
            <w:pPr>
              <w:spacing w:line="360" w:lineRule="auto"/>
              <w:jc w:val="center"/>
              <w:rPr>
                <w:rFonts w:ascii="宋体" w:hAnsi="宋体" w:cs="宋体" w:eastAsiaTheme="minorEastAsia"/>
                <w:color w:val="0000FF"/>
                <w:sz w:val="24"/>
              </w:rPr>
            </w:pPr>
          </w:p>
        </w:tc>
        <w:tc>
          <w:tcPr>
            <w:tcW w:w="3119" w:type="dxa"/>
            <w:vAlign w:val="center"/>
          </w:tcPr>
          <w:p w14:paraId="6D865958">
            <w:pPr>
              <w:spacing w:line="360" w:lineRule="auto"/>
              <w:jc w:val="center"/>
              <w:rPr>
                <w:rFonts w:ascii="宋体" w:hAnsi="宋体" w:cs="宋体" w:eastAsiaTheme="minorEastAsia"/>
                <w:color w:val="0000FF"/>
                <w:sz w:val="24"/>
              </w:rPr>
            </w:pPr>
          </w:p>
        </w:tc>
      </w:tr>
      <w:tr w14:paraId="529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1FFFD">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77DF18BD">
            <w:pPr>
              <w:snapToGrid w:val="0"/>
              <w:spacing w:line="360" w:lineRule="auto"/>
              <w:jc w:val="center"/>
              <w:rPr>
                <w:rFonts w:ascii="宋体" w:hAnsi="宋体" w:cs="宋体" w:eastAsiaTheme="minorEastAsia"/>
                <w:color w:val="0000FF"/>
                <w:sz w:val="24"/>
              </w:rPr>
            </w:pPr>
          </w:p>
        </w:tc>
        <w:tc>
          <w:tcPr>
            <w:tcW w:w="1843" w:type="dxa"/>
            <w:vAlign w:val="center"/>
          </w:tcPr>
          <w:p w14:paraId="11F29683">
            <w:pPr>
              <w:snapToGrid w:val="0"/>
              <w:spacing w:line="360" w:lineRule="auto"/>
              <w:jc w:val="center"/>
              <w:rPr>
                <w:rFonts w:ascii="宋体" w:hAnsi="宋体" w:cs="宋体" w:eastAsiaTheme="minorEastAsia"/>
                <w:color w:val="0000FF"/>
                <w:sz w:val="24"/>
              </w:rPr>
            </w:pPr>
          </w:p>
        </w:tc>
        <w:tc>
          <w:tcPr>
            <w:tcW w:w="3118" w:type="dxa"/>
            <w:vAlign w:val="center"/>
          </w:tcPr>
          <w:p w14:paraId="4D2E2D2C">
            <w:pPr>
              <w:snapToGrid w:val="0"/>
              <w:spacing w:line="360" w:lineRule="auto"/>
              <w:jc w:val="center"/>
              <w:rPr>
                <w:rFonts w:ascii="宋体" w:hAnsi="宋体" w:cs="宋体" w:eastAsiaTheme="minorEastAsia"/>
                <w:color w:val="0000FF"/>
                <w:sz w:val="24"/>
              </w:rPr>
            </w:pPr>
          </w:p>
        </w:tc>
        <w:tc>
          <w:tcPr>
            <w:tcW w:w="993" w:type="dxa"/>
            <w:vAlign w:val="center"/>
          </w:tcPr>
          <w:p w14:paraId="0CDAB86C">
            <w:pPr>
              <w:snapToGrid w:val="0"/>
              <w:spacing w:line="360" w:lineRule="auto"/>
              <w:jc w:val="center"/>
              <w:rPr>
                <w:rFonts w:ascii="宋体" w:hAnsi="宋体" w:cs="宋体" w:eastAsiaTheme="minorEastAsia"/>
                <w:color w:val="0000FF"/>
                <w:sz w:val="24"/>
              </w:rPr>
            </w:pPr>
          </w:p>
        </w:tc>
        <w:tc>
          <w:tcPr>
            <w:tcW w:w="1559" w:type="dxa"/>
            <w:vAlign w:val="center"/>
          </w:tcPr>
          <w:p w14:paraId="7FB91988">
            <w:pPr>
              <w:spacing w:line="360" w:lineRule="auto"/>
              <w:jc w:val="center"/>
              <w:rPr>
                <w:rFonts w:ascii="宋体" w:hAnsi="宋体" w:cs="宋体" w:eastAsiaTheme="minorEastAsia"/>
                <w:color w:val="0000FF"/>
                <w:sz w:val="24"/>
              </w:rPr>
            </w:pPr>
          </w:p>
        </w:tc>
        <w:tc>
          <w:tcPr>
            <w:tcW w:w="1984" w:type="dxa"/>
            <w:vAlign w:val="center"/>
          </w:tcPr>
          <w:p w14:paraId="684670FD">
            <w:pPr>
              <w:spacing w:line="360" w:lineRule="auto"/>
              <w:jc w:val="center"/>
              <w:rPr>
                <w:rFonts w:ascii="宋体" w:hAnsi="宋体" w:cs="宋体" w:eastAsiaTheme="minorEastAsia"/>
                <w:color w:val="0000FF"/>
                <w:sz w:val="24"/>
              </w:rPr>
            </w:pPr>
          </w:p>
        </w:tc>
        <w:tc>
          <w:tcPr>
            <w:tcW w:w="3119" w:type="dxa"/>
            <w:vAlign w:val="center"/>
          </w:tcPr>
          <w:p w14:paraId="329EF89F">
            <w:pPr>
              <w:spacing w:line="360" w:lineRule="auto"/>
              <w:jc w:val="center"/>
              <w:rPr>
                <w:rFonts w:ascii="宋体" w:hAnsi="宋体" w:cs="宋体" w:eastAsiaTheme="minorEastAsia"/>
                <w:color w:val="0000FF"/>
                <w:sz w:val="24"/>
              </w:rPr>
            </w:pPr>
          </w:p>
        </w:tc>
      </w:tr>
      <w:tr w14:paraId="54B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AC2A95">
            <w:pPr>
              <w:spacing w:line="360" w:lineRule="auto"/>
              <w:jc w:val="center"/>
              <w:rPr>
                <w:rFonts w:ascii="宋体" w:hAnsi="宋体" w:cs="宋体" w:eastAsiaTheme="minorEastAsia"/>
                <w:sz w:val="24"/>
              </w:rPr>
            </w:pPr>
          </w:p>
        </w:tc>
        <w:tc>
          <w:tcPr>
            <w:tcW w:w="1417" w:type="dxa"/>
            <w:vAlign w:val="center"/>
          </w:tcPr>
          <w:p w14:paraId="21E05BB0">
            <w:pPr>
              <w:snapToGrid w:val="0"/>
              <w:spacing w:line="360" w:lineRule="auto"/>
              <w:jc w:val="center"/>
              <w:rPr>
                <w:rFonts w:ascii="宋体" w:hAnsi="宋体" w:cs="宋体" w:eastAsiaTheme="minorEastAsia"/>
                <w:sz w:val="24"/>
              </w:rPr>
            </w:pPr>
          </w:p>
        </w:tc>
        <w:tc>
          <w:tcPr>
            <w:tcW w:w="1843" w:type="dxa"/>
            <w:vAlign w:val="center"/>
          </w:tcPr>
          <w:p w14:paraId="22C186AF">
            <w:pPr>
              <w:snapToGrid w:val="0"/>
              <w:spacing w:line="360" w:lineRule="auto"/>
              <w:jc w:val="center"/>
              <w:rPr>
                <w:rFonts w:ascii="宋体" w:hAnsi="宋体" w:cs="宋体" w:eastAsiaTheme="minorEastAsia"/>
                <w:sz w:val="24"/>
              </w:rPr>
            </w:pPr>
          </w:p>
        </w:tc>
        <w:tc>
          <w:tcPr>
            <w:tcW w:w="3118" w:type="dxa"/>
            <w:vAlign w:val="center"/>
          </w:tcPr>
          <w:p w14:paraId="24D8F36B">
            <w:pPr>
              <w:snapToGrid w:val="0"/>
              <w:spacing w:line="360" w:lineRule="auto"/>
              <w:jc w:val="center"/>
              <w:rPr>
                <w:rFonts w:ascii="宋体" w:hAnsi="宋体" w:cs="宋体" w:eastAsiaTheme="minorEastAsia"/>
                <w:sz w:val="24"/>
              </w:rPr>
            </w:pPr>
          </w:p>
        </w:tc>
        <w:tc>
          <w:tcPr>
            <w:tcW w:w="993" w:type="dxa"/>
            <w:vAlign w:val="center"/>
          </w:tcPr>
          <w:p w14:paraId="1A7F29C2">
            <w:pPr>
              <w:snapToGrid w:val="0"/>
              <w:spacing w:line="360" w:lineRule="auto"/>
              <w:jc w:val="center"/>
              <w:rPr>
                <w:rFonts w:ascii="宋体" w:hAnsi="宋体" w:cs="宋体" w:eastAsiaTheme="minorEastAsia"/>
                <w:sz w:val="24"/>
              </w:rPr>
            </w:pPr>
          </w:p>
        </w:tc>
        <w:tc>
          <w:tcPr>
            <w:tcW w:w="1559" w:type="dxa"/>
            <w:vAlign w:val="center"/>
          </w:tcPr>
          <w:p w14:paraId="2F6AE8BB">
            <w:pPr>
              <w:spacing w:line="360" w:lineRule="auto"/>
              <w:jc w:val="center"/>
              <w:rPr>
                <w:rFonts w:ascii="宋体" w:hAnsi="宋体" w:cs="宋体" w:eastAsiaTheme="minorEastAsia"/>
                <w:sz w:val="24"/>
              </w:rPr>
            </w:pPr>
          </w:p>
        </w:tc>
        <w:tc>
          <w:tcPr>
            <w:tcW w:w="1984" w:type="dxa"/>
            <w:vAlign w:val="center"/>
          </w:tcPr>
          <w:p w14:paraId="13E367D1">
            <w:pPr>
              <w:spacing w:line="360" w:lineRule="auto"/>
              <w:jc w:val="center"/>
              <w:rPr>
                <w:rFonts w:ascii="宋体" w:hAnsi="宋体" w:cs="宋体" w:eastAsiaTheme="minorEastAsia"/>
                <w:sz w:val="24"/>
              </w:rPr>
            </w:pPr>
          </w:p>
        </w:tc>
        <w:tc>
          <w:tcPr>
            <w:tcW w:w="3119" w:type="dxa"/>
            <w:vAlign w:val="center"/>
          </w:tcPr>
          <w:p w14:paraId="50188C30">
            <w:pPr>
              <w:spacing w:line="360" w:lineRule="auto"/>
              <w:jc w:val="center"/>
              <w:rPr>
                <w:rFonts w:ascii="宋体" w:hAnsi="宋体" w:cs="宋体" w:eastAsiaTheme="minorEastAsia"/>
                <w:sz w:val="24"/>
              </w:rPr>
            </w:pPr>
          </w:p>
        </w:tc>
      </w:tr>
      <w:tr w14:paraId="55A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76F5D7">
            <w:pPr>
              <w:spacing w:line="360" w:lineRule="auto"/>
              <w:jc w:val="center"/>
              <w:rPr>
                <w:rFonts w:ascii="宋体" w:hAnsi="宋体" w:cs="宋体" w:eastAsiaTheme="minorEastAsia"/>
                <w:sz w:val="24"/>
              </w:rPr>
            </w:pPr>
          </w:p>
        </w:tc>
        <w:tc>
          <w:tcPr>
            <w:tcW w:w="1417" w:type="dxa"/>
            <w:vAlign w:val="center"/>
          </w:tcPr>
          <w:p w14:paraId="6902250D">
            <w:pPr>
              <w:snapToGrid w:val="0"/>
              <w:spacing w:line="360" w:lineRule="auto"/>
              <w:jc w:val="center"/>
              <w:rPr>
                <w:rFonts w:ascii="宋体" w:hAnsi="宋体" w:cs="宋体" w:eastAsiaTheme="minorEastAsia"/>
                <w:sz w:val="24"/>
              </w:rPr>
            </w:pPr>
          </w:p>
        </w:tc>
        <w:tc>
          <w:tcPr>
            <w:tcW w:w="1843" w:type="dxa"/>
            <w:vAlign w:val="center"/>
          </w:tcPr>
          <w:p w14:paraId="7B0D3D9B">
            <w:pPr>
              <w:snapToGrid w:val="0"/>
              <w:spacing w:line="360" w:lineRule="auto"/>
              <w:jc w:val="center"/>
              <w:rPr>
                <w:rFonts w:ascii="宋体" w:hAnsi="宋体" w:cs="宋体" w:eastAsiaTheme="minorEastAsia"/>
                <w:sz w:val="24"/>
              </w:rPr>
            </w:pPr>
          </w:p>
        </w:tc>
        <w:tc>
          <w:tcPr>
            <w:tcW w:w="3118" w:type="dxa"/>
            <w:vAlign w:val="center"/>
          </w:tcPr>
          <w:p w14:paraId="3771DD31">
            <w:pPr>
              <w:snapToGrid w:val="0"/>
              <w:spacing w:line="360" w:lineRule="auto"/>
              <w:jc w:val="center"/>
              <w:rPr>
                <w:rFonts w:ascii="宋体" w:hAnsi="宋体" w:cs="宋体" w:eastAsiaTheme="minorEastAsia"/>
                <w:sz w:val="24"/>
              </w:rPr>
            </w:pPr>
          </w:p>
        </w:tc>
        <w:tc>
          <w:tcPr>
            <w:tcW w:w="993" w:type="dxa"/>
            <w:vAlign w:val="center"/>
          </w:tcPr>
          <w:p w14:paraId="17E2A314">
            <w:pPr>
              <w:snapToGrid w:val="0"/>
              <w:spacing w:line="360" w:lineRule="auto"/>
              <w:jc w:val="center"/>
              <w:rPr>
                <w:rFonts w:ascii="宋体" w:hAnsi="宋体" w:cs="宋体" w:eastAsiaTheme="minorEastAsia"/>
                <w:sz w:val="24"/>
              </w:rPr>
            </w:pPr>
          </w:p>
        </w:tc>
        <w:tc>
          <w:tcPr>
            <w:tcW w:w="1559" w:type="dxa"/>
            <w:vAlign w:val="center"/>
          </w:tcPr>
          <w:p w14:paraId="3E031F38">
            <w:pPr>
              <w:spacing w:line="360" w:lineRule="auto"/>
              <w:jc w:val="center"/>
              <w:rPr>
                <w:rFonts w:ascii="宋体" w:hAnsi="宋体" w:cs="宋体" w:eastAsiaTheme="minorEastAsia"/>
                <w:sz w:val="24"/>
              </w:rPr>
            </w:pPr>
          </w:p>
        </w:tc>
        <w:tc>
          <w:tcPr>
            <w:tcW w:w="1984" w:type="dxa"/>
            <w:vAlign w:val="center"/>
          </w:tcPr>
          <w:p w14:paraId="671CD20F">
            <w:pPr>
              <w:spacing w:line="360" w:lineRule="auto"/>
              <w:jc w:val="center"/>
              <w:rPr>
                <w:rFonts w:ascii="宋体" w:hAnsi="宋体" w:cs="宋体" w:eastAsiaTheme="minorEastAsia"/>
                <w:sz w:val="24"/>
              </w:rPr>
            </w:pPr>
          </w:p>
        </w:tc>
        <w:tc>
          <w:tcPr>
            <w:tcW w:w="3119" w:type="dxa"/>
            <w:vAlign w:val="center"/>
          </w:tcPr>
          <w:p w14:paraId="18540815">
            <w:pPr>
              <w:spacing w:line="360" w:lineRule="auto"/>
              <w:jc w:val="center"/>
              <w:rPr>
                <w:rFonts w:ascii="宋体" w:hAnsi="宋体" w:cs="宋体" w:eastAsiaTheme="minorEastAsia"/>
                <w:sz w:val="24"/>
              </w:rPr>
            </w:pPr>
          </w:p>
        </w:tc>
      </w:tr>
      <w:tr w14:paraId="4BC1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1DE507">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536452B0">
            <w:pPr>
              <w:spacing w:line="360" w:lineRule="auto"/>
              <w:jc w:val="center"/>
              <w:rPr>
                <w:rFonts w:ascii="宋体" w:hAnsi="宋体" w:cs="宋体" w:eastAsiaTheme="minorEastAsia"/>
                <w:sz w:val="24"/>
              </w:rPr>
            </w:pPr>
          </w:p>
        </w:tc>
      </w:tr>
      <w:tr w14:paraId="461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72C958">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29F4FE7E">
            <w:pPr>
              <w:spacing w:line="360" w:lineRule="auto"/>
              <w:jc w:val="center"/>
              <w:rPr>
                <w:rFonts w:ascii="宋体" w:hAnsi="宋体" w:cs="宋体" w:eastAsiaTheme="minorEastAsia"/>
                <w:sz w:val="24"/>
              </w:rPr>
            </w:pPr>
          </w:p>
        </w:tc>
      </w:tr>
    </w:tbl>
    <w:p w14:paraId="0CA5B0AA">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14:paraId="5663795C">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14:paraId="25A4BF53">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14:paraId="20A4F845">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14:paraId="16C6709D">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14:textFill>
            <w14:solidFill>
              <w14:schemeClr w14:val="tx1"/>
            </w14:solidFill>
          </w14:textFill>
        </w:rPr>
        <w:t>4</w:t>
      </w:r>
      <w:r>
        <w:rPr>
          <w:rFonts w:hint="eastAsia" w:ascii="宋体" w:hAnsi="宋体" w:cs="宋体" w:eastAsiaTheme="minorEastAsia"/>
          <w:color w:val="000000" w:themeColor="text1"/>
          <w:kern w:val="0"/>
          <w:sz w:val="24"/>
          <w:szCs w:val="22"/>
          <w:lang w:val="zh-CN"/>
          <w14:textFill>
            <w14:solidFill>
              <w14:schemeClr w14:val="tx1"/>
            </w14:solidFill>
          </w14:textFill>
        </w:rPr>
        <w:t>、</w:t>
      </w:r>
      <w:r>
        <w:rPr>
          <w:rFonts w:hint="eastAsia" w:ascii="宋体" w:hAnsi="宋体" w:cs="宋体" w:eastAsiaTheme="minorEastAsia"/>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9CFAE2">
      <w:pPr>
        <w:spacing w:line="360" w:lineRule="auto"/>
        <w:ind w:firstLine="482" w:firstLineChars="200"/>
        <w:rPr>
          <w:rFonts w:ascii="宋体" w:hAnsi="宋体" w:cs="宋体" w:eastAsiaTheme="minorEastAsia"/>
          <w:b/>
          <w:kern w:val="0"/>
          <w:sz w:val="24"/>
        </w:rPr>
      </w:pPr>
    </w:p>
    <w:p w14:paraId="4176876E">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14:paraId="7A799C6B">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9823DCA">
      <w:pPr>
        <w:pStyle w:val="690"/>
        <w:keepNext w:val="0"/>
        <w:pageBreakBefore w:val="0"/>
        <w:tabs>
          <w:tab w:val="clear" w:pos="720"/>
        </w:tabs>
        <w:snapToGrid w:val="0"/>
        <w:spacing w:before="120" w:after="120"/>
        <w:outlineLvl w:val="9"/>
        <w:rPr>
          <w:rFonts w:ascii="宋体" w:hAnsi="宋体" w:cs="宋体" w:eastAsiaTheme="minorEastAsia"/>
          <w:color w:val="000000" w:themeColor="text1"/>
          <w:sz w:val="32"/>
          <w:szCs w:val="32"/>
          <w14:textFill>
            <w14:solidFill>
              <w14:schemeClr w14:val="tx1"/>
            </w14:solidFill>
          </w14:textFill>
        </w:rPr>
      </w:pPr>
      <w:r>
        <w:rPr>
          <w:rFonts w:hint="eastAsia" w:ascii="宋体" w:hAnsi="宋体" w:cs="宋体" w:eastAsiaTheme="minorEastAsia"/>
          <w:color w:val="000000" w:themeColor="text1"/>
          <w:kern w:val="2"/>
          <w:sz w:val="32"/>
          <w:szCs w:val="32"/>
          <w14:textFill>
            <w14:solidFill>
              <w14:schemeClr w14:val="tx1"/>
            </w14:solidFill>
          </w14:textFill>
        </w:rPr>
        <w:t>二、</w:t>
      </w:r>
      <w:r>
        <w:rPr>
          <w:rFonts w:hint="eastAsia" w:ascii="宋体" w:hAnsi="宋体" w:cs="宋体" w:eastAsiaTheme="minorEastAsia"/>
          <w:color w:val="000000" w:themeColor="text1"/>
          <w:sz w:val="32"/>
          <w:szCs w:val="32"/>
          <w14:textFill>
            <w14:solidFill>
              <w14:schemeClr w14:val="tx1"/>
            </w14:solidFill>
          </w14:textFill>
        </w:rPr>
        <w:t>中小企业声明函</w:t>
      </w:r>
      <w:bookmarkStart w:id="549" w:name="_Hlk101259491"/>
      <w:r>
        <w:rPr>
          <w:rFonts w:hint="eastAsia" w:ascii="宋体" w:hAnsi="宋体" w:cs="宋体" w:eastAsiaTheme="minorEastAsia"/>
          <w:color w:val="000000" w:themeColor="text1"/>
          <w:sz w:val="32"/>
          <w:szCs w:val="32"/>
          <w14:textFill>
            <w14:solidFill>
              <w14:schemeClr w14:val="tx1"/>
            </w14:solidFill>
          </w14:textFill>
        </w:rPr>
        <w:t>（如果有）</w:t>
      </w:r>
      <w:bookmarkEnd w:id="549"/>
    </w:p>
    <w:p w14:paraId="4637C302">
      <w:pPr>
        <w:widowControl/>
        <w:spacing w:line="360" w:lineRule="auto"/>
        <w:ind w:firstLine="120" w:firstLineChars="50"/>
        <w:jc w:val="left"/>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14:textFill>
            <w14:solidFill>
              <w14:schemeClr w14:val="tx1"/>
            </w14:solidFill>
          </w14:textFill>
        </w:rPr>
        <w:t>7</w:t>
      </w:r>
      <w:r>
        <w:rPr>
          <w:rFonts w:hint="eastAsia" w:ascii="宋体" w:hAnsi="宋体" w:cs="宋体" w:eastAsiaTheme="minorEastAsia"/>
          <w:b/>
          <w:color w:val="000000" w:themeColor="text1"/>
          <w:sz w:val="24"/>
          <w14:textFill>
            <w14:solidFill>
              <w14:schemeClr w14:val="tx1"/>
            </w14:solidFill>
          </w14:textFill>
        </w:rPr>
        <w:t>）。]</w:t>
      </w:r>
    </w:p>
    <w:p w14:paraId="705E10A1">
      <w:pPr>
        <w:pStyle w:val="690"/>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14:paraId="127FE9E8">
      <w:pPr>
        <w:spacing w:line="360" w:lineRule="auto"/>
        <w:ind w:right="420" w:firstLine="3614" w:firstLineChars="1000"/>
        <w:rPr>
          <w:rFonts w:ascii="宋体" w:hAnsi="宋体" w:cs="宋体" w:eastAsiaTheme="minorEastAsia"/>
          <w:b/>
          <w:kern w:val="0"/>
          <w:sz w:val="36"/>
          <w:szCs w:val="36"/>
        </w:rPr>
      </w:pPr>
    </w:p>
    <w:p w14:paraId="41677C4E">
      <w:pPr>
        <w:spacing w:line="360" w:lineRule="auto"/>
        <w:ind w:right="420" w:firstLine="3614" w:firstLineChars="1000"/>
        <w:rPr>
          <w:rFonts w:ascii="宋体" w:hAnsi="宋体" w:cs="宋体" w:eastAsiaTheme="minorEastAsia"/>
          <w:b/>
          <w:kern w:val="0"/>
          <w:sz w:val="36"/>
          <w:szCs w:val="36"/>
        </w:rPr>
      </w:pPr>
    </w:p>
    <w:p w14:paraId="50142109">
      <w:pPr>
        <w:spacing w:line="360" w:lineRule="auto"/>
        <w:ind w:right="420" w:firstLine="3614" w:firstLineChars="1000"/>
        <w:rPr>
          <w:rFonts w:ascii="宋体" w:hAnsi="宋体" w:cs="宋体" w:eastAsiaTheme="minorEastAsia"/>
          <w:b/>
          <w:kern w:val="0"/>
          <w:sz w:val="36"/>
          <w:szCs w:val="36"/>
        </w:rPr>
      </w:pPr>
    </w:p>
    <w:p w14:paraId="60AC284A">
      <w:pPr>
        <w:spacing w:line="360" w:lineRule="auto"/>
        <w:ind w:right="420" w:firstLine="3614" w:firstLineChars="1000"/>
        <w:rPr>
          <w:rFonts w:ascii="宋体" w:hAnsi="宋体" w:cs="宋体" w:eastAsiaTheme="minorEastAsia"/>
          <w:b/>
          <w:kern w:val="0"/>
          <w:sz w:val="36"/>
          <w:szCs w:val="36"/>
        </w:rPr>
      </w:pPr>
    </w:p>
    <w:p w14:paraId="1A35DA29">
      <w:pPr>
        <w:spacing w:line="360" w:lineRule="auto"/>
        <w:ind w:right="420" w:firstLine="3614" w:firstLineChars="1000"/>
        <w:rPr>
          <w:rFonts w:ascii="宋体" w:hAnsi="宋体" w:cs="宋体" w:eastAsiaTheme="minorEastAsia"/>
          <w:b/>
          <w:kern w:val="0"/>
          <w:sz w:val="36"/>
          <w:szCs w:val="36"/>
        </w:rPr>
      </w:pPr>
    </w:p>
    <w:p w14:paraId="499A800A">
      <w:pPr>
        <w:spacing w:line="360" w:lineRule="auto"/>
        <w:ind w:right="420" w:firstLine="3614" w:firstLineChars="1000"/>
        <w:rPr>
          <w:rFonts w:ascii="宋体" w:hAnsi="宋体" w:cs="宋体" w:eastAsiaTheme="minorEastAsia"/>
          <w:b/>
          <w:kern w:val="0"/>
          <w:sz w:val="36"/>
          <w:szCs w:val="36"/>
        </w:rPr>
      </w:pPr>
    </w:p>
    <w:p w14:paraId="6FFC646C">
      <w:pPr>
        <w:spacing w:line="360" w:lineRule="auto"/>
        <w:ind w:right="420" w:firstLine="3614" w:firstLineChars="1000"/>
        <w:rPr>
          <w:rFonts w:ascii="宋体" w:hAnsi="宋体" w:cs="宋体" w:eastAsiaTheme="minorEastAsia"/>
          <w:b/>
          <w:kern w:val="0"/>
          <w:sz w:val="36"/>
          <w:szCs w:val="36"/>
        </w:rPr>
      </w:pPr>
    </w:p>
    <w:p w14:paraId="590BF01A">
      <w:pPr>
        <w:spacing w:line="360" w:lineRule="auto"/>
        <w:ind w:right="420" w:firstLine="3614" w:firstLineChars="1000"/>
        <w:rPr>
          <w:rFonts w:ascii="宋体" w:hAnsi="宋体" w:cs="宋体" w:eastAsiaTheme="minorEastAsia"/>
          <w:b/>
          <w:kern w:val="0"/>
          <w:sz w:val="36"/>
          <w:szCs w:val="36"/>
        </w:rPr>
      </w:pPr>
    </w:p>
    <w:p w14:paraId="0C28D174">
      <w:pPr>
        <w:spacing w:line="360" w:lineRule="auto"/>
        <w:ind w:right="420" w:firstLine="3614" w:firstLineChars="1000"/>
        <w:rPr>
          <w:rFonts w:ascii="宋体" w:hAnsi="宋体" w:cs="宋体" w:eastAsiaTheme="minorEastAsia"/>
          <w:b/>
          <w:kern w:val="0"/>
          <w:sz w:val="36"/>
          <w:szCs w:val="36"/>
        </w:rPr>
      </w:pPr>
    </w:p>
    <w:p w14:paraId="6D78DA12">
      <w:pPr>
        <w:spacing w:line="360" w:lineRule="auto"/>
        <w:ind w:right="420" w:firstLine="3614" w:firstLineChars="1000"/>
        <w:rPr>
          <w:rFonts w:ascii="宋体" w:hAnsi="宋体" w:cs="宋体" w:eastAsiaTheme="minorEastAsia"/>
          <w:b/>
          <w:kern w:val="0"/>
          <w:sz w:val="36"/>
          <w:szCs w:val="36"/>
        </w:rPr>
      </w:pPr>
    </w:p>
    <w:p w14:paraId="2B49DAA8">
      <w:pPr>
        <w:spacing w:line="360" w:lineRule="auto"/>
        <w:ind w:right="420" w:firstLine="3614" w:firstLineChars="1000"/>
        <w:rPr>
          <w:rFonts w:ascii="宋体" w:hAnsi="宋体" w:cs="宋体" w:eastAsiaTheme="minorEastAsia"/>
          <w:b/>
          <w:kern w:val="0"/>
          <w:sz w:val="36"/>
          <w:szCs w:val="36"/>
        </w:rPr>
      </w:pPr>
    </w:p>
    <w:p w14:paraId="39AAD43A">
      <w:pPr>
        <w:spacing w:line="360" w:lineRule="auto"/>
        <w:ind w:right="420" w:firstLine="3614" w:firstLineChars="1000"/>
        <w:rPr>
          <w:rFonts w:ascii="宋体" w:hAnsi="宋体" w:cs="宋体" w:eastAsiaTheme="minorEastAsia"/>
          <w:b/>
          <w:kern w:val="0"/>
          <w:sz w:val="36"/>
          <w:szCs w:val="36"/>
        </w:rPr>
      </w:pPr>
    </w:p>
    <w:p w14:paraId="35F5F2A4">
      <w:pPr>
        <w:spacing w:line="360" w:lineRule="auto"/>
        <w:ind w:right="420" w:firstLine="3614" w:firstLineChars="1000"/>
        <w:rPr>
          <w:rFonts w:ascii="宋体" w:hAnsi="宋体" w:cs="宋体" w:eastAsiaTheme="minorEastAsia"/>
          <w:b/>
          <w:kern w:val="0"/>
          <w:sz w:val="36"/>
          <w:szCs w:val="36"/>
        </w:rPr>
      </w:pPr>
    </w:p>
    <w:p w14:paraId="2CE73BD8">
      <w:pPr>
        <w:spacing w:line="360" w:lineRule="auto"/>
        <w:ind w:right="420" w:firstLine="3614" w:firstLineChars="1000"/>
        <w:rPr>
          <w:rFonts w:ascii="宋体" w:hAnsi="宋体" w:cs="宋体" w:eastAsiaTheme="minorEastAsia"/>
          <w:b/>
          <w:kern w:val="0"/>
          <w:sz w:val="36"/>
          <w:szCs w:val="36"/>
        </w:rPr>
      </w:pPr>
    </w:p>
    <w:p w14:paraId="0A231045">
      <w:pPr>
        <w:spacing w:line="360" w:lineRule="auto"/>
        <w:ind w:right="420" w:firstLine="3614" w:firstLineChars="1000"/>
        <w:rPr>
          <w:rFonts w:ascii="宋体" w:hAnsi="宋体" w:cs="宋体" w:eastAsiaTheme="minorEastAsia"/>
          <w:b/>
          <w:kern w:val="0"/>
          <w:sz w:val="36"/>
          <w:szCs w:val="36"/>
        </w:rPr>
      </w:pPr>
    </w:p>
    <w:p w14:paraId="4B16B006">
      <w:pPr>
        <w:spacing w:line="360" w:lineRule="auto"/>
        <w:ind w:right="420" w:firstLine="3614" w:firstLineChars="1000"/>
        <w:rPr>
          <w:rFonts w:ascii="宋体" w:hAnsi="宋体" w:cs="宋体" w:eastAsiaTheme="minorEastAsia"/>
          <w:b/>
          <w:kern w:val="0"/>
          <w:sz w:val="36"/>
          <w:szCs w:val="36"/>
        </w:rPr>
      </w:pPr>
    </w:p>
    <w:p w14:paraId="44435EC9">
      <w:pPr>
        <w:pStyle w:val="2"/>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0" w:name="_Toc465665161"/>
      <w:r>
        <w:rPr>
          <w:rFonts w:hint="eastAsia" w:ascii="宋体" w:hAnsi="宋体" w:cs="宋体" w:eastAsiaTheme="minorEastAsia"/>
        </w:rPr>
        <w:t>附件</w:t>
      </w:r>
      <w:bookmarkEnd w:id="550"/>
    </w:p>
    <w:p w14:paraId="0C055FE8">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14:paraId="2306B976">
      <w:pPr>
        <w:spacing w:line="360" w:lineRule="auto"/>
        <w:jc w:val="center"/>
        <w:rPr>
          <w:rFonts w:ascii="宋体" w:hAnsi="宋体" w:cs="宋体" w:eastAsiaTheme="minorEastAsia"/>
          <w:b/>
          <w:spacing w:val="6"/>
          <w:sz w:val="32"/>
          <w:szCs w:val="32"/>
        </w:rPr>
      </w:pPr>
      <w:bookmarkStart w:id="551" w:name="OLE_LINK13"/>
      <w:bookmarkStart w:id="552" w:name="OLE_LINK14"/>
      <w:r>
        <w:rPr>
          <w:rFonts w:hint="eastAsia" w:ascii="宋体" w:hAnsi="宋体" w:cs="宋体" w:eastAsiaTheme="minorEastAsia"/>
          <w:b/>
          <w:spacing w:val="6"/>
          <w:sz w:val="32"/>
          <w:szCs w:val="32"/>
        </w:rPr>
        <w:t>残疾人福利性单位声明函</w:t>
      </w:r>
    </w:p>
    <w:bookmarkEnd w:id="551"/>
    <w:bookmarkEnd w:id="552"/>
    <w:p w14:paraId="77744C74">
      <w:pPr>
        <w:spacing w:line="360" w:lineRule="auto"/>
        <w:rPr>
          <w:rFonts w:ascii="宋体" w:hAnsi="宋体" w:cs="宋体" w:eastAsiaTheme="minorEastAsia"/>
          <w:b/>
          <w:spacing w:val="6"/>
          <w:sz w:val="30"/>
          <w:szCs w:val="30"/>
        </w:rPr>
      </w:pPr>
    </w:p>
    <w:p w14:paraId="466193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单位的</w:t>
      </w:r>
      <w:r>
        <w:rPr>
          <w:rFonts w:hint="eastAsia" w:asciiTheme="minorEastAsia" w:hAnsiTheme="minorEastAsia" w:eastAsiaTheme="minorEastAsia"/>
          <w:sz w:val="24"/>
          <w:u w:val="single"/>
          <w:lang w:eastAsia="zh-CN"/>
        </w:rPr>
        <w:t>建德市第一人民医院医共体冲击波治疗仪（发散式）采购项目</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14:paraId="4D45802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14:paraId="3FC00F27">
      <w:pPr>
        <w:spacing w:line="360" w:lineRule="auto"/>
        <w:ind w:firstLine="480" w:firstLineChars="200"/>
        <w:rPr>
          <w:rFonts w:ascii="宋体" w:hAnsi="宋体" w:cs="宋体" w:eastAsiaTheme="minorEastAsia"/>
          <w:sz w:val="24"/>
        </w:rPr>
      </w:pPr>
    </w:p>
    <w:p w14:paraId="584190F0">
      <w:pPr>
        <w:spacing w:line="360" w:lineRule="auto"/>
        <w:ind w:firstLine="480" w:firstLineChars="200"/>
        <w:rPr>
          <w:rFonts w:ascii="宋体" w:hAnsi="宋体" w:cs="宋体" w:eastAsiaTheme="minorEastAsia"/>
          <w:sz w:val="24"/>
        </w:rPr>
      </w:pPr>
    </w:p>
    <w:p w14:paraId="28E32AD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14:paraId="11D079F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14:paraId="19715076">
      <w:pPr>
        <w:spacing w:line="360" w:lineRule="auto"/>
        <w:ind w:firstLine="480" w:firstLineChars="200"/>
        <w:rPr>
          <w:rFonts w:ascii="宋体" w:hAnsi="宋体" w:cs="宋体" w:eastAsiaTheme="minorEastAsia"/>
          <w:sz w:val="24"/>
        </w:rPr>
      </w:pPr>
    </w:p>
    <w:p w14:paraId="41E7AFAC">
      <w:pPr>
        <w:spacing w:line="360" w:lineRule="auto"/>
        <w:ind w:firstLine="420" w:firstLineChars="200"/>
        <w:rPr>
          <w:rFonts w:ascii="宋体" w:hAnsi="宋体" w:cs="宋体" w:eastAsiaTheme="minorEastAsia"/>
        </w:rPr>
      </w:pPr>
    </w:p>
    <w:p w14:paraId="4C1916FE">
      <w:pPr>
        <w:spacing w:line="360" w:lineRule="auto"/>
        <w:ind w:firstLine="420" w:firstLineChars="200"/>
        <w:rPr>
          <w:rFonts w:ascii="宋体" w:hAnsi="宋体" w:cs="宋体" w:eastAsiaTheme="minorEastAsia"/>
        </w:rPr>
      </w:pPr>
    </w:p>
    <w:p w14:paraId="0035C93E">
      <w:pPr>
        <w:spacing w:line="360" w:lineRule="auto"/>
        <w:ind w:firstLine="420" w:firstLineChars="200"/>
        <w:rPr>
          <w:rFonts w:ascii="宋体" w:hAnsi="宋体" w:cs="宋体" w:eastAsiaTheme="minorEastAsia"/>
        </w:rPr>
      </w:pPr>
    </w:p>
    <w:p w14:paraId="1C409363">
      <w:pPr>
        <w:spacing w:line="360" w:lineRule="auto"/>
        <w:ind w:firstLine="420" w:firstLineChars="200"/>
        <w:rPr>
          <w:rFonts w:ascii="宋体" w:hAnsi="宋体" w:cs="宋体" w:eastAsiaTheme="minorEastAsia"/>
        </w:rPr>
      </w:pPr>
    </w:p>
    <w:p w14:paraId="617AFA7C">
      <w:pPr>
        <w:spacing w:line="360" w:lineRule="auto"/>
        <w:rPr>
          <w:rFonts w:ascii="宋体" w:hAnsi="宋体" w:cs="宋体" w:eastAsiaTheme="minorEastAsia"/>
          <w:b/>
          <w:sz w:val="24"/>
        </w:rPr>
      </w:pPr>
    </w:p>
    <w:p w14:paraId="4737B7ED">
      <w:pPr>
        <w:spacing w:line="360" w:lineRule="auto"/>
        <w:rPr>
          <w:rFonts w:ascii="宋体" w:hAnsi="宋体" w:cs="宋体" w:eastAsiaTheme="minorEastAsia"/>
          <w:b/>
          <w:sz w:val="24"/>
        </w:rPr>
      </w:pPr>
    </w:p>
    <w:p w14:paraId="139CEBC2">
      <w:pPr>
        <w:spacing w:line="360" w:lineRule="auto"/>
        <w:rPr>
          <w:rFonts w:ascii="宋体" w:hAnsi="宋体" w:cs="宋体" w:eastAsiaTheme="minorEastAsia"/>
          <w:b/>
          <w:sz w:val="24"/>
        </w:rPr>
      </w:pPr>
    </w:p>
    <w:p w14:paraId="6CBDF020">
      <w:pPr>
        <w:spacing w:line="360" w:lineRule="auto"/>
        <w:rPr>
          <w:rFonts w:ascii="宋体" w:hAnsi="宋体" w:cs="宋体" w:eastAsiaTheme="minorEastAsia"/>
          <w:b/>
          <w:sz w:val="24"/>
        </w:rPr>
      </w:pPr>
    </w:p>
    <w:p w14:paraId="1B35B759">
      <w:pPr>
        <w:spacing w:line="360" w:lineRule="auto"/>
        <w:rPr>
          <w:rFonts w:ascii="宋体" w:hAnsi="宋体" w:cs="宋体" w:eastAsiaTheme="minorEastAsia"/>
          <w:b/>
          <w:sz w:val="24"/>
        </w:rPr>
      </w:pPr>
    </w:p>
    <w:p w14:paraId="5FA81FC2">
      <w:pPr>
        <w:spacing w:line="360" w:lineRule="auto"/>
        <w:rPr>
          <w:rFonts w:ascii="宋体" w:hAnsi="宋体" w:cs="宋体" w:eastAsiaTheme="minorEastAsia"/>
          <w:b/>
          <w:sz w:val="24"/>
        </w:rPr>
      </w:pPr>
    </w:p>
    <w:p w14:paraId="40751D5E">
      <w:pPr>
        <w:spacing w:line="360" w:lineRule="auto"/>
        <w:rPr>
          <w:rFonts w:ascii="宋体" w:hAnsi="宋体" w:cs="宋体" w:eastAsiaTheme="minorEastAsia"/>
          <w:b/>
          <w:sz w:val="24"/>
        </w:rPr>
      </w:pPr>
    </w:p>
    <w:p w14:paraId="6A3826A8">
      <w:pPr>
        <w:spacing w:line="360" w:lineRule="auto"/>
        <w:rPr>
          <w:rFonts w:ascii="宋体" w:hAnsi="宋体" w:cs="宋体" w:eastAsiaTheme="minorEastAsia"/>
          <w:b/>
          <w:sz w:val="24"/>
        </w:rPr>
      </w:pPr>
    </w:p>
    <w:p w14:paraId="5D8EFAED">
      <w:pPr>
        <w:spacing w:line="360" w:lineRule="auto"/>
        <w:rPr>
          <w:rFonts w:ascii="宋体" w:hAnsi="宋体" w:cs="宋体" w:eastAsiaTheme="minorEastAsia"/>
          <w:b/>
          <w:sz w:val="24"/>
        </w:rPr>
      </w:pPr>
    </w:p>
    <w:p w14:paraId="4C9DC270">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14:paraId="0054EB2D">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14:paraId="42742FDB">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14:paraId="63E30DE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14:paraId="75E5BB0B">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14:paraId="41CCF38C">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14:paraId="312571B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14:paraId="2A52C0ED">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14:paraId="52A6A4B1">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14:paraId="271D0314">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14:paraId="295E1539">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14:paraId="73395D48">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14:paraId="71BBFAA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14:paraId="41F721DF">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14:paraId="1D712668">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14:paraId="6D8528A3">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14:paraId="2ED6810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14:paraId="06A318F7">
      <w:pPr>
        <w:snapToGrid w:val="0"/>
        <w:spacing w:line="360" w:lineRule="auto"/>
        <w:rPr>
          <w:rFonts w:ascii="宋体" w:hAnsi="宋体" w:cs="宋体" w:eastAsiaTheme="minorEastAsia"/>
          <w:sz w:val="24"/>
        </w:rPr>
      </w:pPr>
    </w:p>
    <w:p w14:paraId="5640DB46">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14:paraId="68BC91FA">
      <w:pPr>
        <w:snapToGrid w:val="0"/>
        <w:spacing w:line="360" w:lineRule="auto"/>
        <w:rPr>
          <w:rFonts w:ascii="宋体" w:hAnsi="宋体" w:cs="宋体" w:eastAsiaTheme="minorEastAsia"/>
          <w:sz w:val="24"/>
          <w:u w:val="dotted"/>
        </w:rPr>
      </w:pPr>
    </w:p>
    <w:p w14:paraId="614D8FF0">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14:paraId="3919493B">
      <w:pPr>
        <w:snapToGrid w:val="0"/>
        <w:spacing w:line="360" w:lineRule="auto"/>
        <w:rPr>
          <w:rFonts w:ascii="宋体" w:hAnsi="宋体" w:cs="宋体" w:eastAsiaTheme="minorEastAsia"/>
          <w:sz w:val="24"/>
        </w:rPr>
      </w:pPr>
      <w:r>
        <w:rPr>
          <w:rFonts w:hint="eastAsia" w:ascii="宋体" w:hAnsi="宋体" w:cs="宋体" w:eastAsiaTheme="minorEastAsia"/>
          <w:sz w:val="24"/>
        </w:rPr>
        <w:t>……</w:t>
      </w:r>
    </w:p>
    <w:p w14:paraId="0EE53972">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14:paraId="3E23B8F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14:paraId="38DBAF51">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6C9E2C0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61E75B99">
      <w:pPr>
        <w:spacing w:line="360" w:lineRule="auto"/>
        <w:jc w:val="center"/>
        <w:rPr>
          <w:rFonts w:ascii="宋体" w:hAnsi="宋体" w:cs="宋体" w:eastAsiaTheme="minorEastAsia"/>
          <w:b/>
          <w:bCs/>
          <w:sz w:val="24"/>
        </w:rPr>
      </w:pPr>
    </w:p>
    <w:p w14:paraId="2DD66D76">
      <w:pPr>
        <w:spacing w:line="360" w:lineRule="auto"/>
        <w:rPr>
          <w:rFonts w:ascii="宋体" w:hAnsi="宋体" w:cs="宋体" w:eastAsiaTheme="minorEastAsia"/>
          <w:b/>
          <w:sz w:val="24"/>
        </w:rPr>
      </w:pPr>
    </w:p>
    <w:p w14:paraId="5DF454E5">
      <w:pPr>
        <w:spacing w:line="360" w:lineRule="auto"/>
        <w:rPr>
          <w:rFonts w:ascii="宋体" w:hAnsi="宋体" w:cs="宋体" w:eastAsiaTheme="minorEastAsia"/>
          <w:b/>
          <w:sz w:val="24"/>
        </w:rPr>
      </w:pPr>
    </w:p>
    <w:p w14:paraId="112D2AE6">
      <w:pPr>
        <w:spacing w:line="360" w:lineRule="auto"/>
        <w:rPr>
          <w:rFonts w:ascii="宋体" w:hAnsi="宋体" w:cs="宋体" w:eastAsiaTheme="minorEastAsia"/>
          <w:b/>
          <w:sz w:val="24"/>
        </w:rPr>
      </w:pPr>
    </w:p>
    <w:p w14:paraId="18A1CD20">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14:paraId="6A088F9D">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14:paraId="6E86B12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14:paraId="7A9CF57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14:paraId="075BCEA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14:paraId="1ABCD675">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14:paraId="4A70072B">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14:paraId="70558A3E">
      <w:pPr>
        <w:widowControl/>
        <w:spacing w:line="360" w:lineRule="auto"/>
        <w:ind w:firstLine="600" w:firstLineChars="200"/>
        <w:jc w:val="left"/>
        <w:rPr>
          <w:rFonts w:ascii="宋体" w:hAnsi="宋体" w:cs="宋体" w:eastAsiaTheme="minorEastAsia"/>
          <w:sz w:val="30"/>
          <w:szCs w:val="30"/>
        </w:rPr>
      </w:pPr>
    </w:p>
    <w:p w14:paraId="20000506">
      <w:pPr>
        <w:spacing w:line="360" w:lineRule="auto"/>
        <w:jc w:val="center"/>
        <w:rPr>
          <w:rFonts w:ascii="宋体" w:hAnsi="宋体" w:cs="宋体" w:eastAsiaTheme="minorEastAsia"/>
          <w:b/>
          <w:spacing w:val="6"/>
          <w:sz w:val="32"/>
          <w:szCs w:val="32"/>
        </w:rPr>
      </w:pPr>
    </w:p>
    <w:p w14:paraId="0FB3E9BF">
      <w:pPr>
        <w:spacing w:line="360" w:lineRule="auto"/>
        <w:jc w:val="center"/>
        <w:rPr>
          <w:rFonts w:ascii="宋体" w:hAnsi="宋体" w:cs="宋体" w:eastAsiaTheme="minorEastAsia"/>
          <w:b/>
          <w:spacing w:val="6"/>
          <w:sz w:val="32"/>
          <w:szCs w:val="32"/>
        </w:rPr>
      </w:pPr>
    </w:p>
    <w:p w14:paraId="76DB00A2">
      <w:pPr>
        <w:spacing w:line="360" w:lineRule="auto"/>
        <w:jc w:val="center"/>
        <w:rPr>
          <w:rFonts w:ascii="宋体" w:hAnsi="宋体" w:cs="宋体" w:eastAsiaTheme="minorEastAsia"/>
          <w:b/>
          <w:spacing w:val="6"/>
          <w:sz w:val="32"/>
          <w:szCs w:val="32"/>
        </w:rPr>
      </w:pPr>
    </w:p>
    <w:p w14:paraId="0A29FB79">
      <w:pPr>
        <w:spacing w:line="360" w:lineRule="auto"/>
        <w:jc w:val="center"/>
        <w:rPr>
          <w:rFonts w:ascii="宋体" w:hAnsi="宋体" w:cs="宋体" w:eastAsiaTheme="minorEastAsia"/>
          <w:b/>
          <w:spacing w:val="6"/>
          <w:sz w:val="32"/>
          <w:szCs w:val="32"/>
        </w:rPr>
      </w:pPr>
    </w:p>
    <w:p w14:paraId="18D5763A">
      <w:pPr>
        <w:spacing w:line="360" w:lineRule="auto"/>
        <w:jc w:val="center"/>
        <w:rPr>
          <w:rFonts w:ascii="宋体" w:hAnsi="宋体" w:cs="宋体" w:eastAsiaTheme="minorEastAsia"/>
          <w:b/>
          <w:spacing w:val="6"/>
          <w:sz w:val="32"/>
          <w:szCs w:val="32"/>
        </w:rPr>
      </w:pPr>
    </w:p>
    <w:p w14:paraId="07E108A7">
      <w:pPr>
        <w:spacing w:line="360" w:lineRule="auto"/>
        <w:jc w:val="center"/>
        <w:rPr>
          <w:rFonts w:ascii="宋体" w:hAnsi="宋体" w:cs="宋体" w:eastAsiaTheme="minorEastAsia"/>
          <w:b/>
          <w:spacing w:val="6"/>
          <w:sz w:val="32"/>
          <w:szCs w:val="32"/>
        </w:rPr>
      </w:pPr>
    </w:p>
    <w:p w14:paraId="559D399B">
      <w:pPr>
        <w:spacing w:line="360" w:lineRule="auto"/>
        <w:jc w:val="center"/>
        <w:rPr>
          <w:rFonts w:ascii="宋体" w:hAnsi="宋体" w:cs="宋体" w:eastAsiaTheme="minorEastAsia"/>
          <w:b/>
          <w:spacing w:val="6"/>
          <w:sz w:val="32"/>
          <w:szCs w:val="32"/>
        </w:rPr>
      </w:pPr>
    </w:p>
    <w:p w14:paraId="7E644D98">
      <w:pPr>
        <w:spacing w:line="360" w:lineRule="auto"/>
        <w:jc w:val="center"/>
        <w:rPr>
          <w:rFonts w:ascii="宋体" w:hAnsi="宋体" w:cs="宋体" w:eastAsiaTheme="minorEastAsia"/>
          <w:b/>
          <w:spacing w:val="6"/>
          <w:sz w:val="32"/>
          <w:szCs w:val="32"/>
        </w:rPr>
      </w:pPr>
    </w:p>
    <w:p w14:paraId="0E8A962A">
      <w:pPr>
        <w:spacing w:line="360" w:lineRule="auto"/>
        <w:jc w:val="center"/>
        <w:rPr>
          <w:rFonts w:ascii="宋体" w:hAnsi="宋体" w:cs="宋体" w:eastAsiaTheme="minorEastAsia"/>
          <w:b/>
          <w:spacing w:val="6"/>
          <w:sz w:val="32"/>
          <w:szCs w:val="32"/>
        </w:rPr>
      </w:pPr>
    </w:p>
    <w:p w14:paraId="05AF611D">
      <w:pPr>
        <w:spacing w:line="360" w:lineRule="auto"/>
        <w:jc w:val="center"/>
        <w:rPr>
          <w:rFonts w:ascii="宋体" w:hAnsi="宋体" w:cs="宋体" w:eastAsiaTheme="minorEastAsia"/>
          <w:b/>
          <w:spacing w:val="6"/>
          <w:sz w:val="32"/>
          <w:szCs w:val="32"/>
        </w:rPr>
      </w:pPr>
    </w:p>
    <w:p w14:paraId="4A10536B">
      <w:pPr>
        <w:spacing w:line="360" w:lineRule="auto"/>
        <w:jc w:val="center"/>
        <w:rPr>
          <w:rFonts w:ascii="宋体" w:hAnsi="宋体" w:cs="宋体" w:eastAsiaTheme="minorEastAsia"/>
          <w:b/>
          <w:spacing w:val="6"/>
          <w:sz w:val="32"/>
          <w:szCs w:val="32"/>
        </w:rPr>
      </w:pPr>
    </w:p>
    <w:p w14:paraId="39D82764">
      <w:pPr>
        <w:spacing w:line="360" w:lineRule="auto"/>
        <w:jc w:val="center"/>
        <w:rPr>
          <w:rFonts w:ascii="宋体" w:hAnsi="宋体" w:cs="宋体" w:eastAsiaTheme="minorEastAsia"/>
          <w:b/>
          <w:spacing w:val="6"/>
          <w:sz w:val="32"/>
          <w:szCs w:val="32"/>
        </w:rPr>
      </w:pPr>
    </w:p>
    <w:p w14:paraId="75F4BB3C">
      <w:pPr>
        <w:spacing w:line="360" w:lineRule="auto"/>
        <w:jc w:val="left"/>
        <w:rPr>
          <w:rFonts w:ascii="宋体" w:hAnsi="宋体" w:cs="宋体" w:eastAsiaTheme="minorEastAsia"/>
          <w:b/>
          <w:spacing w:val="6"/>
          <w:sz w:val="32"/>
          <w:szCs w:val="32"/>
        </w:rPr>
      </w:pPr>
    </w:p>
    <w:p w14:paraId="226CCA3A">
      <w:pPr>
        <w:spacing w:line="360" w:lineRule="auto"/>
        <w:jc w:val="left"/>
        <w:rPr>
          <w:rFonts w:ascii="宋体" w:hAnsi="宋体" w:cs="宋体" w:eastAsiaTheme="minorEastAsia"/>
          <w:b/>
          <w:spacing w:val="6"/>
          <w:sz w:val="32"/>
          <w:szCs w:val="32"/>
        </w:rPr>
      </w:pPr>
    </w:p>
    <w:p w14:paraId="35A0FB91">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14:paraId="1CBA769A">
      <w:pPr>
        <w:spacing w:line="360" w:lineRule="auto"/>
        <w:jc w:val="center"/>
        <w:rPr>
          <w:rFonts w:ascii="宋体" w:hAnsi="宋体" w:cs="宋体" w:eastAsiaTheme="minorEastAsia"/>
          <w:b/>
          <w:sz w:val="24"/>
        </w:rPr>
      </w:pPr>
    </w:p>
    <w:p w14:paraId="526CBEE3">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14:paraId="7D3AF3F3">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14:paraId="51627265">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14:paraId="6CB8B7B6">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18F6CFE0">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14:paraId="6852912D">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14:paraId="19C11411">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14:paraId="057131DC">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14:paraId="1AED9D1F">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14:paraId="5FEA3D7B">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5369668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38D47070">
      <w:pPr>
        <w:spacing w:line="360" w:lineRule="auto"/>
        <w:rPr>
          <w:rFonts w:ascii="宋体" w:hAnsi="宋体" w:cs="宋体" w:eastAsiaTheme="minorEastAsia"/>
          <w:sz w:val="24"/>
        </w:rPr>
      </w:pPr>
      <w:r>
        <w:rPr>
          <w:rFonts w:hint="eastAsia" w:ascii="宋体" w:hAnsi="宋体" w:cs="宋体" w:eastAsiaTheme="minorEastAsia"/>
          <w:sz w:val="24"/>
        </w:rPr>
        <w:t>被投诉人2</w:t>
      </w:r>
    </w:p>
    <w:p w14:paraId="48608D35">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73B63C2">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14:paraId="073954F2">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0BC8110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760E6713">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14:paraId="600A727D">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14:paraId="2E3F1B6E">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14:paraId="53460B2D">
      <w:pPr>
        <w:spacing w:line="360" w:lineRule="auto"/>
        <w:rPr>
          <w:rFonts w:ascii="宋体" w:hAnsi="宋体" w:cs="宋体" w:eastAsiaTheme="minorEastAsia"/>
          <w:sz w:val="24"/>
        </w:rPr>
      </w:pPr>
      <w:r>
        <w:rPr>
          <w:rFonts w:hint="eastAsia" w:ascii="宋体" w:hAnsi="宋体" w:cs="宋体" w:eastAsiaTheme="minorEastAsia"/>
          <w:sz w:val="24"/>
        </w:rPr>
        <w:t>采购人名称：</w:t>
      </w:r>
    </w:p>
    <w:p w14:paraId="30AD0CE6">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14:paraId="3243B330">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3A078E28">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101F4B21">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14:paraId="20117C66">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14:paraId="5DFD62FD">
      <w:pPr>
        <w:spacing w:line="360" w:lineRule="auto"/>
        <w:rPr>
          <w:rFonts w:ascii="宋体" w:hAnsi="宋体" w:cs="宋体" w:eastAsiaTheme="minorEastAsia"/>
          <w:sz w:val="24"/>
          <w:u w:val="dotted"/>
        </w:rPr>
      </w:pPr>
    </w:p>
    <w:p w14:paraId="5CE114E1">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14:paraId="30019CFD">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14:paraId="318D589A">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14:paraId="37EF13B2">
      <w:pPr>
        <w:spacing w:line="360" w:lineRule="auto"/>
        <w:rPr>
          <w:rFonts w:ascii="宋体" w:hAnsi="宋体" w:cs="宋体" w:eastAsiaTheme="minorEastAsia"/>
          <w:sz w:val="24"/>
        </w:rPr>
      </w:pPr>
      <w:r>
        <w:rPr>
          <w:rFonts w:hint="eastAsia" w:ascii="宋体" w:hAnsi="宋体" w:cs="宋体" w:eastAsiaTheme="minorEastAsia"/>
          <w:sz w:val="24"/>
        </w:rPr>
        <w:t>事实依据：</w:t>
      </w:r>
    </w:p>
    <w:p w14:paraId="0B15E36E">
      <w:pPr>
        <w:spacing w:line="360" w:lineRule="auto"/>
        <w:rPr>
          <w:rFonts w:ascii="宋体" w:hAnsi="宋体" w:cs="宋体" w:eastAsiaTheme="minorEastAsia"/>
          <w:sz w:val="24"/>
          <w:u w:val="dotted"/>
        </w:rPr>
      </w:pPr>
    </w:p>
    <w:p w14:paraId="29184E71">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14:paraId="23229FD8">
      <w:pPr>
        <w:spacing w:line="360" w:lineRule="auto"/>
        <w:rPr>
          <w:rFonts w:ascii="宋体" w:hAnsi="宋体" w:cs="宋体" w:eastAsiaTheme="minorEastAsia"/>
          <w:sz w:val="24"/>
          <w:u w:val="dotted"/>
        </w:rPr>
      </w:pPr>
    </w:p>
    <w:p w14:paraId="09B4CCA4">
      <w:pPr>
        <w:spacing w:line="360" w:lineRule="auto"/>
        <w:rPr>
          <w:rFonts w:ascii="宋体" w:hAnsi="宋体" w:cs="宋体" w:eastAsiaTheme="minorEastAsia"/>
          <w:sz w:val="24"/>
        </w:rPr>
      </w:pPr>
      <w:r>
        <w:rPr>
          <w:rFonts w:hint="eastAsia" w:ascii="宋体" w:hAnsi="宋体" w:cs="宋体" w:eastAsiaTheme="minorEastAsia"/>
          <w:sz w:val="24"/>
        </w:rPr>
        <w:t>投诉事项2</w:t>
      </w:r>
    </w:p>
    <w:p w14:paraId="650EF83A">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A458365">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14:paraId="3A85E681">
      <w:pPr>
        <w:spacing w:line="360" w:lineRule="auto"/>
        <w:rPr>
          <w:rFonts w:ascii="宋体" w:hAnsi="宋体" w:cs="宋体" w:eastAsiaTheme="minorEastAsia"/>
          <w:sz w:val="24"/>
        </w:rPr>
      </w:pPr>
      <w:r>
        <w:rPr>
          <w:rFonts w:hint="eastAsia" w:ascii="宋体" w:hAnsi="宋体" w:cs="宋体" w:eastAsiaTheme="minorEastAsia"/>
          <w:sz w:val="24"/>
        </w:rPr>
        <w:t>请求：</w:t>
      </w:r>
    </w:p>
    <w:p w14:paraId="387FCF60">
      <w:pPr>
        <w:spacing w:line="360" w:lineRule="auto"/>
        <w:rPr>
          <w:rFonts w:ascii="宋体" w:hAnsi="宋体" w:cs="宋体" w:eastAsiaTheme="minorEastAsia"/>
          <w:sz w:val="24"/>
          <w:u w:val="single"/>
        </w:rPr>
      </w:pPr>
    </w:p>
    <w:p w14:paraId="62BDAD52">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1EC9724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4C81EF78">
      <w:pPr>
        <w:spacing w:line="360" w:lineRule="auto"/>
        <w:rPr>
          <w:rFonts w:ascii="宋体" w:hAnsi="宋体" w:cs="宋体" w:eastAsiaTheme="minorEastAsia"/>
          <w:b/>
          <w:sz w:val="24"/>
        </w:rPr>
      </w:pPr>
    </w:p>
    <w:p w14:paraId="18A9F6AE">
      <w:pPr>
        <w:spacing w:line="360" w:lineRule="auto"/>
        <w:rPr>
          <w:rFonts w:ascii="宋体" w:hAnsi="宋体" w:cs="宋体" w:eastAsiaTheme="minorEastAsia"/>
          <w:b/>
          <w:sz w:val="24"/>
        </w:rPr>
      </w:pPr>
    </w:p>
    <w:p w14:paraId="7A7F6CE4">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14:paraId="7005EF06">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14:paraId="63FFBF75">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14:paraId="3B97BED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14:paraId="7F20A8D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14:paraId="5A2B56B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14:paraId="3DE3EB4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14:paraId="7EF81FA2">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14:paraId="555D8696">
      <w:pPr>
        <w:spacing w:line="360" w:lineRule="auto"/>
        <w:rPr>
          <w:rFonts w:ascii="宋体" w:hAnsi="宋体" w:cs="宋体" w:eastAsiaTheme="minorEastAsia"/>
          <w:b/>
          <w:sz w:val="24"/>
        </w:rPr>
      </w:pPr>
    </w:p>
    <w:p w14:paraId="236754EF">
      <w:pPr>
        <w:autoSpaceDE w:val="0"/>
        <w:autoSpaceDN w:val="0"/>
        <w:jc w:val="center"/>
        <w:rPr>
          <w:rFonts w:ascii="宋体" w:hAnsi="宋体" w:cs="宋体" w:eastAsiaTheme="minorEastAsia"/>
          <w:b/>
          <w:spacing w:val="6"/>
          <w:sz w:val="32"/>
          <w:szCs w:val="32"/>
        </w:rPr>
      </w:pPr>
    </w:p>
    <w:p w14:paraId="34A4BE3A">
      <w:pPr>
        <w:pStyle w:val="23"/>
        <w:rPr>
          <w:lang w:val="en-US"/>
        </w:rPr>
      </w:pPr>
    </w:p>
    <w:p w14:paraId="4A386D27">
      <w:pPr>
        <w:autoSpaceDE w:val="0"/>
        <w:autoSpaceDN w:val="0"/>
        <w:jc w:val="center"/>
        <w:rPr>
          <w:rFonts w:ascii="宋体" w:hAnsi="宋体" w:cs="宋体" w:eastAsiaTheme="minorEastAsia"/>
          <w:b/>
          <w:spacing w:val="6"/>
          <w:sz w:val="32"/>
          <w:szCs w:val="32"/>
        </w:rPr>
      </w:pPr>
    </w:p>
    <w:p w14:paraId="7CE05C9C">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14:paraId="791DB425">
      <w:pPr>
        <w:spacing w:line="360" w:lineRule="auto"/>
        <w:rPr>
          <w:rFonts w:ascii="宋体" w:hAnsi="宋体" w:cs="宋体" w:eastAsiaTheme="minorEastAsia"/>
          <w:color w:val="0000FF"/>
          <w:sz w:val="24"/>
          <w:u w:val="single"/>
        </w:rPr>
      </w:pPr>
    </w:p>
    <w:p w14:paraId="2EDC982A">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kern w:val="0"/>
          <w:sz w:val="24"/>
          <w:u w:val="single"/>
          <w:lang w:val="zh-CN"/>
        </w:rPr>
        <w:t>、杭州欣兴建设工程招标代理有限公司</w:t>
      </w:r>
    </w:p>
    <w:p w14:paraId="1F890560">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lang w:eastAsia="zh-CN"/>
        </w:rPr>
        <w:t>建德市第一人民医院医共体冲击波治疗仪（发散式）采购项目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14:paraId="2055222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14:paraId="35B3A357">
      <w:pPr>
        <w:spacing w:line="360" w:lineRule="auto"/>
        <w:ind w:firstLine="494"/>
        <w:rPr>
          <w:rFonts w:ascii="宋体" w:hAnsi="宋体" w:cs="宋体" w:eastAsiaTheme="minorEastAsia"/>
          <w:sz w:val="24"/>
        </w:rPr>
      </w:pPr>
    </w:p>
    <w:p w14:paraId="291A3947">
      <w:pPr>
        <w:spacing w:line="360" w:lineRule="auto"/>
        <w:ind w:firstLine="494"/>
        <w:rPr>
          <w:rFonts w:ascii="宋体" w:hAnsi="宋体" w:cs="宋体" w:eastAsiaTheme="minorEastAsia"/>
          <w:sz w:val="24"/>
        </w:rPr>
      </w:pPr>
    </w:p>
    <w:p w14:paraId="47117843">
      <w:pPr>
        <w:spacing w:line="360" w:lineRule="auto"/>
        <w:ind w:firstLine="494"/>
        <w:rPr>
          <w:rFonts w:ascii="宋体" w:hAnsi="宋体" w:cs="宋体" w:eastAsiaTheme="minorEastAsia"/>
          <w:sz w:val="24"/>
        </w:rPr>
      </w:pPr>
    </w:p>
    <w:p w14:paraId="30E4BA74">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14:paraId="30FB55A0">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69320FA1">
      <w:pPr>
        <w:rPr>
          <w:rFonts w:ascii="宋体" w:hAnsi="宋体" w:cs="宋体" w:eastAsiaTheme="minorEastAsia"/>
          <w:sz w:val="24"/>
        </w:rPr>
      </w:pPr>
      <w:r>
        <w:rPr>
          <w:rFonts w:hint="eastAsia" w:ascii="宋体" w:hAnsi="宋体" w:cs="宋体" w:eastAsiaTheme="minorEastAsia"/>
          <w:b/>
          <w:bCs/>
          <w:sz w:val="24"/>
        </w:rPr>
        <w:t>附：</w:t>
      </w:r>
    </w:p>
    <w:p w14:paraId="01688E69">
      <w:pPr>
        <w:spacing w:line="360" w:lineRule="auto"/>
        <w:rPr>
          <w:rFonts w:ascii="宋体" w:hAnsi="宋体" w:cs="宋体" w:eastAsiaTheme="minorEastAsia"/>
          <w:bCs/>
          <w:sz w:val="24"/>
        </w:rPr>
      </w:pPr>
      <w:r>
        <w:rPr>
          <w:rFonts w:ascii="宋体" w:hAnsi="宋体" w:cs="宋体"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eastAsiaTheme="minorEastAsia"/>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eastAsiaTheme="minorEastAsia"/>
          <w:sz w:val="24"/>
        </w:rPr>
        <w:t>投标单位法定名称章（印模）                投标单位“XX专用章”（印模）</w:t>
      </w:r>
    </w:p>
    <w:p w14:paraId="3F4106BB">
      <w:pPr>
        <w:autoSpaceDE w:val="0"/>
        <w:autoSpaceDN w:val="0"/>
        <w:jc w:val="center"/>
        <w:rPr>
          <w:rFonts w:ascii="宋体" w:hAnsi="宋体" w:cs="宋体" w:eastAsiaTheme="minorEastAsia"/>
          <w:b/>
          <w:spacing w:val="6"/>
          <w:sz w:val="32"/>
          <w:szCs w:val="32"/>
        </w:rPr>
      </w:pPr>
    </w:p>
    <w:p w14:paraId="5DD38D57">
      <w:pPr>
        <w:autoSpaceDE w:val="0"/>
        <w:autoSpaceDN w:val="0"/>
        <w:jc w:val="center"/>
        <w:rPr>
          <w:rFonts w:ascii="宋体" w:hAnsi="宋体" w:cs="宋体" w:eastAsiaTheme="minorEastAsia"/>
          <w:b/>
          <w:spacing w:val="6"/>
          <w:sz w:val="32"/>
          <w:szCs w:val="32"/>
        </w:rPr>
      </w:pPr>
    </w:p>
    <w:p w14:paraId="014344F2">
      <w:pPr>
        <w:autoSpaceDE w:val="0"/>
        <w:autoSpaceDN w:val="0"/>
        <w:jc w:val="center"/>
        <w:rPr>
          <w:rFonts w:ascii="宋体" w:hAnsi="宋体" w:cs="宋体" w:eastAsiaTheme="minorEastAsia"/>
          <w:b/>
          <w:spacing w:val="6"/>
          <w:sz w:val="32"/>
          <w:szCs w:val="32"/>
        </w:rPr>
      </w:pPr>
    </w:p>
    <w:p w14:paraId="2D588217">
      <w:pPr>
        <w:autoSpaceDE w:val="0"/>
        <w:autoSpaceDN w:val="0"/>
        <w:jc w:val="center"/>
        <w:rPr>
          <w:rFonts w:ascii="宋体" w:hAnsi="宋体" w:cs="宋体" w:eastAsiaTheme="minorEastAsia"/>
          <w:b/>
          <w:spacing w:val="6"/>
          <w:sz w:val="32"/>
          <w:szCs w:val="32"/>
        </w:rPr>
      </w:pPr>
    </w:p>
    <w:p w14:paraId="1E25E24D">
      <w:pPr>
        <w:autoSpaceDE w:val="0"/>
        <w:autoSpaceDN w:val="0"/>
        <w:jc w:val="center"/>
        <w:rPr>
          <w:rFonts w:ascii="宋体" w:hAnsi="宋体" w:cs="宋体" w:eastAsiaTheme="minorEastAsia"/>
          <w:b/>
          <w:spacing w:val="6"/>
          <w:sz w:val="32"/>
          <w:szCs w:val="32"/>
        </w:rPr>
      </w:pPr>
    </w:p>
    <w:p w14:paraId="4751126C">
      <w:pPr>
        <w:autoSpaceDE w:val="0"/>
        <w:autoSpaceDN w:val="0"/>
        <w:jc w:val="center"/>
        <w:rPr>
          <w:rFonts w:ascii="宋体" w:hAnsi="宋体" w:cs="宋体" w:eastAsiaTheme="minorEastAsia"/>
          <w:b/>
          <w:spacing w:val="6"/>
          <w:sz w:val="32"/>
          <w:szCs w:val="32"/>
        </w:rPr>
      </w:pPr>
    </w:p>
    <w:p w14:paraId="2BE5DE87">
      <w:pPr>
        <w:autoSpaceDE w:val="0"/>
        <w:autoSpaceDN w:val="0"/>
        <w:jc w:val="center"/>
        <w:rPr>
          <w:rFonts w:ascii="宋体" w:hAnsi="宋体" w:cs="宋体" w:eastAsiaTheme="minorEastAsia"/>
          <w:b/>
          <w:spacing w:val="6"/>
          <w:sz w:val="32"/>
          <w:szCs w:val="32"/>
        </w:rPr>
      </w:pPr>
    </w:p>
    <w:p w14:paraId="1CAE27CA">
      <w:pPr>
        <w:autoSpaceDE w:val="0"/>
        <w:autoSpaceDN w:val="0"/>
        <w:jc w:val="center"/>
        <w:rPr>
          <w:rFonts w:ascii="宋体" w:hAnsi="宋体" w:cs="宋体" w:eastAsiaTheme="minorEastAsia"/>
          <w:b/>
          <w:spacing w:val="6"/>
          <w:sz w:val="32"/>
          <w:szCs w:val="32"/>
        </w:rPr>
      </w:pPr>
    </w:p>
    <w:p w14:paraId="31F4F29C">
      <w:pPr>
        <w:autoSpaceDE w:val="0"/>
        <w:autoSpaceDN w:val="0"/>
        <w:jc w:val="center"/>
        <w:rPr>
          <w:rFonts w:ascii="宋体" w:hAnsi="宋体" w:cs="宋体" w:eastAsiaTheme="minorEastAsia"/>
          <w:b/>
          <w:spacing w:val="6"/>
          <w:sz w:val="32"/>
          <w:szCs w:val="32"/>
        </w:rPr>
      </w:pPr>
    </w:p>
    <w:p w14:paraId="43BC77E3">
      <w:pPr>
        <w:autoSpaceDE w:val="0"/>
        <w:autoSpaceDN w:val="0"/>
        <w:jc w:val="center"/>
        <w:rPr>
          <w:rFonts w:ascii="宋体" w:hAnsi="宋体" w:cs="宋体" w:eastAsiaTheme="minorEastAsia"/>
          <w:b/>
          <w:spacing w:val="6"/>
          <w:sz w:val="32"/>
          <w:szCs w:val="32"/>
        </w:rPr>
      </w:pPr>
    </w:p>
    <w:p w14:paraId="311A2C9D">
      <w:pPr>
        <w:autoSpaceDE w:val="0"/>
        <w:autoSpaceDN w:val="0"/>
        <w:jc w:val="center"/>
        <w:rPr>
          <w:rFonts w:ascii="宋体" w:hAnsi="宋体" w:cs="宋体" w:eastAsiaTheme="minorEastAsia"/>
          <w:b/>
          <w:spacing w:val="6"/>
          <w:sz w:val="32"/>
          <w:szCs w:val="32"/>
        </w:rPr>
      </w:pPr>
    </w:p>
    <w:p w14:paraId="1311E571">
      <w:pPr>
        <w:autoSpaceDE w:val="0"/>
        <w:autoSpaceDN w:val="0"/>
        <w:jc w:val="center"/>
        <w:rPr>
          <w:rFonts w:ascii="宋体" w:hAnsi="宋体" w:cs="宋体" w:eastAsiaTheme="minorEastAsia"/>
          <w:b/>
          <w:spacing w:val="6"/>
          <w:sz w:val="32"/>
          <w:szCs w:val="32"/>
        </w:rPr>
      </w:pPr>
    </w:p>
    <w:p w14:paraId="46DEF2BB">
      <w:pPr>
        <w:autoSpaceDE w:val="0"/>
        <w:autoSpaceDN w:val="0"/>
        <w:jc w:val="center"/>
        <w:rPr>
          <w:rFonts w:ascii="宋体" w:hAnsi="宋体" w:cs="宋体" w:eastAsiaTheme="minorEastAsia"/>
          <w:b/>
          <w:spacing w:val="6"/>
          <w:sz w:val="32"/>
          <w:szCs w:val="32"/>
        </w:rPr>
      </w:pPr>
    </w:p>
    <w:p w14:paraId="7EE6D627">
      <w:pPr>
        <w:autoSpaceDE w:val="0"/>
        <w:autoSpaceDN w:val="0"/>
        <w:jc w:val="center"/>
        <w:rPr>
          <w:rFonts w:ascii="宋体" w:hAnsi="宋体" w:cs="宋体" w:eastAsiaTheme="minorEastAsia"/>
          <w:b/>
          <w:spacing w:val="6"/>
          <w:sz w:val="32"/>
          <w:szCs w:val="32"/>
        </w:rPr>
      </w:pPr>
    </w:p>
    <w:p w14:paraId="217A784D">
      <w:pPr>
        <w:autoSpaceDE w:val="0"/>
        <w:autoSpaceDN w:val="0"/>
        <w:jc w:val="center"/>
        <w:rPr>
          <w:rFonts w:ascii="宋体" w:hAnsi="宋体" w:cs="宋体" w:eastAsiaTheme="minorEastAsia"/>
          <w:b/>
          <w:spacing w:val="6"/>
          <w:sz w:val="32"/>
          <w:szCs w:val="32"/>
        </w:rPr>
      </w:pPr>
    </w:p>
    <w:p w14:paraId="67C79814">
      <w:pPr>
        <w:autoSpaceDE w:val="0"/>
        <w:autoSpaceDN w:val="0"/>
        <w:jc w:val="center"/>
        <w:rPr>
          <w:rFonts w:ascii="宋体" w:hAnsi="宋体" w:cs="宋体" w:eastAsiaTheme="minorEastAsia"/>
          <w:b/>
          <w:spacing w:val="6"/>
          <w:sz w:val="32"/>
          <w:szCs w:val="32"/>
        </w:rPr>
      </w:pPr>
    </w:p>
    <w:p w14:paraId="037F3A06">
      <w:pPr>
        <w:autoSpaceDE w:val="0"/>
        <w:autoSpaceDN w:val="0"/>
        <w:jc w:val="center"/>
        <w:rPr>
          <w:rFonts w:ascii="宋体" w:hAnsi="宋体" w:cs="宋体" w:eastAsiaTheme="minorEastAsia"/>
          <w:b/>
          <w:spacing w:val="6"/>
          <w:sz w:val="32"/>
          <w:szCs w:val="32"/>
        </w:rPr>
      </w:pPr>
    </w:p>
    <w:p w14:paraId="7FECE733">
      <w:pPr>
        <w:autoSpaceDE w:val="0"/>
        <w:autoSpaceDN w:val="0"/>
        <w:jc w:val="center"/>
        <w:rPr>
          <w:rFonts w:ascii="宋体" w:hAnsi="宋体" w:cs="宋体" w:eastAsiaTheme="minorEastAsia"/>
          <w:b/>
          <w:spacing w:val="6"/>
          <w:sz w:val="32"/>
          <w:szCs w:val="32"/>
        </w:rPr>
      </w:pPr>
    </w:p>
    <w:p w14:paraId="3D7E8F57">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14:paraId="2C8D084B">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14:paraId="053AB44D">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Theme="minorEastAsia" w:hAnsiTheme="minorEastAsia" w:eastAsiaTheme="minorEastAsia"/>
          <w:sz w:val="24"/>
          <w:lang w:eastAsia="zh-CN"/>
        </w:rPr>
        <w:t>建德市第一人民医院医共体冲击波治疗仪（发散式）采购项目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14:paraId="1BF929F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14:paraId="332FDDB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14:paraId="4631FE9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14:paraId="242D3C83">
      <w:pPr>
        <w:snapToGrid w:val="0"/>
        <w:spacing w:line="360" w:lineRule="auto"/>
        <w:ind w:firstLine="576"/>
        <w:rPr>
          <w:rFonts w:ascii="宋体" w:hAnsi="宋体" w:cs="宋体" w:eastAsiaTheme="minorEastAsia"/>
          <w:kern w:val="0"/>
          <w:sz w:val="24"/>
          <w:lang w:val="zh-CN"/>
        </w:rPr>
      </w:pPr>
      <w:bookmarkStart w:id="553"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14:paraId="73BBE93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14:paraId="5D94958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53"/>
    <w:p w14:paraId="347D7B8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14:paraId="0880B520">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3D964EB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14:paraId="291178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14:paraId="412CE87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14:paraId="2C38CDD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14:paraId="35B503A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14:paraId="385BDA1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14:paraId="179E8208">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5FFF5404">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2F6D347">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14:paraId="72E70882">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14:paraId="240295BA">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1FE5ABE">
      <w:pPr>
        <w:autoSpaceDE w:val="0"/>
        <w:autoSpaceDN w:val="0"/>
        <w:jc w:val="center"/>
        <w:rPr>
          <w:rFonts w:ascii="宋体" w:hAnsi="宋体" w:cs="宋体" w:eastAsiaTheme="minorEastAsia"/>
          <w:b/>
          <w:spacing w:val="6"/>
          <w:sz w:val="32"/>
          <w:szCs w:val="32"/>
        </w:rPr>
      </w:pPr>
    </w:p>
    <w:p w14:paraId="0C0C9206">
      <w:pPr>
        <w:autoSpaceDE w:val="0"/>
        <w:autoSpaceDN w:val="0"/>
        <w:jc w:val="center"/>
        <w:rPr>
          <w:rFonts w:ascii="宋体" w:hAnsi="宋体" w:cs="宋体" w:eastAsiaTheme="minorEastAsia"/>
          <w:b/>
          <w:spacing w:val="6"/>
          <w:sz w:val="32"/>
          <w:szCs w:val="32"/>
        </w:rPr>
      </w:pPr>
    </w:p>
    <w:p w14:paraId="71C1995B">
      <w:pPr>
        <w:autoSpaceDE w:val="0"/>
        <w:autoSpaceDN w:val="0"/>
        <w:jc w:val="center"/>
        <w:rPr>
          <w:rFonts w:ascii="宋体" w:hAnsi="宋体" w:cs="宋体" w:eastAsiaTheme="minorEastAsia"/>
          <w:b/>
          <w:spacing w:val="6"/>
          <w:sz w:val="32"/>
          <w:szCs w:val="32"/>
        </w:rPr>
      </w:pPr>
    </w:p>
    <w:p w14:paraId="25A6E7E7">
      <w:pPr>
        <w:autoSpaceDE w:val="0"/>
        <w:autoSpaceDN w:val="0"/>
        <w:jc w:val="center"/>
        <w:rPr>
          <w:rFonts w:ascii="宋体" w:hAnsi="宋体" w:cs="宋体" w:eastAsiaTheme="minorEastAsia"/>
          <w:b/>
          <w:spacing w:val="6"/>
          <w:sz w:val="32"/>
          <w:szCs w:val="32"/>
        </w:rPr>
      </w:pPr>
    </w:p>
    <w:p w14:paraId="39F72832">
      <w:pPr>
        <w:autoSpaceDE w:val="0"/>
        <w:autoSpaceDN w:val="0"/>
        <w:jc w:val="center"/>
        <w:rPr>
          <w:rFonts w:ascii="宋体" w:hAnsi="宋体" w:cs="宋体" w:eastAsiaTheme="minorEastAsia"/>
          <w:b/>
          <w:spacing w:val="6"/>
          <w:sz w:val="32"/>
          <w:szCs w:val="32"/>
        </w:rPr>
      </w:pPr>
    </w:p>
    <w:p w14:paraId="4EBFF547">
      <w:pPr>
        <w:autoSpaceDE w:val="0"/>
        <w:autoSpaceDN w:val="0"/>
        <w:jc w:val="center"/>
        <w:rPr>
          <w:rFonts w:ascii="宋体" w:hAnsi="宋体" w:cs="宋体" w:eastAsiaTheme="minorEastAsia"/>
          <w:b/>
          <w:spacing w:val="6"/>
          <w:sz w:val="32"/>
          <w:szCs w:val="32"/>
        </w:rPr>
      </w:pPr>
    </w:p>
    <w:p w14:paraId="5A5A1124">
      <w:pPr>
        <w:autoSpaceDE w:val="0"/>
        <w:autoSpaceDN w:val="0"/>
        <w:jc w:val="center"/>
        <w:rPr>
          <w:rFonts w:ascii="宋体" w:hAnsi="宋体" w:cs="宋体" w:eastAsiaTheme="minorEastAsia"/>
          <w:b/>
          <w:spacing w:val="6"/>
          <w:sz w:val="32"/>
          <w:szCs w:val="32"/>
        </w:rPr>
      </w:pPr>
    </w:p>
    <w:p w14:paraId="5BD0C2ED">
      <w:pPr>
        <w:autoSpaceDE w:val="0"/>
        <w:autoSpaceDN w:val="0"/>
        <w:jc w:val="center"/>
        <w:rPr>
          <w:rFonts w:ascii="宋体" w:hAnsi="宋体" w:cs="宋体" w:eastAsiaTheme="minorEastAsia"/>
          <w:b/>
          <w:spacing w:val="6"/>
          <w:sz w:val="32"/>
          <w:szCs w:val="32"/>
        </w:rPr>
      </w:pPr>
    </w:p>
    <w:p w14:paraId="058F237A">
      <w:pPr>
        <w:autoSpaceDE w:val="0"/>
        <w:autoSpaceDN w:val="0"/>
        <w:jc w:val="center"/>
        <w:rPr>
          <w:rFonts w:ascii="宋体" w:hAnsi="宋体" w:cs="宋体" w:eastAsiaTheme="minorEastAsia"/>
          <w:b/>
          <w:spacing w:val="6"/>
          <w:sz w:val="32"/>
          <w:szCs w:val="32"/>
        </w:rPr>
      </w:pPr>
    </w:p>
    <w:p w14:paraId="2C71BF63">
      <w:pPr>
        <w:autoSpaceDE w:val="0"/>
        <w:autoSpaceDN w:val="0"/>
        <w:jc w:val="center"/>
        <w:rPr>
          <w:rFonts w:ascii="宋体" w:hAnsi="宋体" w:cs="宋体" w:eastAsiaTheme="minorEastAsia"/>
          <w:b/>
          <w:spacing w:val="6"/>
          <w:sz w:val="32"/>
          <w:szCs w:val="32"/>
        </w:rPr>
      </w:pPr>
    </w:p>
    <w:p w14:paraId="3750DF53">
      <w:pPr>
        <w:autoSpaceDE w:val="0"/>
        <w:autoSpaceDN w:val="0"/>
        <w:jc w:val="center"/>
        <w:rPr>
          <w:rFonts w:ascii="宋体" w:hAnsi="宋体" w:cs="宋体" w:eastAsiaTheme="minorEastAsia"/>
          <w:b/>
          <w:spacing w:val="6"/>
          <w:sz w:val="32"/>
          <w:szCs w:val="32"/>
        </w:rPr>
      </w:pPr>
    </w:p>
    <w:p w14:paraId="55A2993B">
      <w:pPr>
        <w:autoSpaceDE w:val="0"/>
        <w:autoSpaceDN w:val="0"/>
        <w:jc w:val="center"/>
        <w:rPr>
          <w:rFonts w:ascii="宋体" w:hAnsi="宋体" w:cs="宋体" w:eastAsiaTheme="minorEastAsia"/>
          <w:b/>
          <w:spacing w:val="6"/>
          <w:sz w:val="32"/>
          <w:szCs w:val="32"/>
        </w:rPr>
      </w:pPr>
    </w:p>
    <w:p w14:paraId="1BDA2F4D">
      <w:pPr>
        <w:autoSpaceDE w:val="0"/>
        <w:autoSpaceDN w:val="0"/>
        <w:jc w:val="center"/>
        <w:rPr>
          <w:rFonts w:ascii="宋体" w:hAnsi="宋体" w:cs="宋体" w:eastAsiaTheme="minorEastAsia"/>
          <w:b/>
          <w:spacing w:val="6"/>
          <w:sz w:val="32"/>
          <w:szCs w:val="32"/>
        </w:rPr>
      </w:pPr>
    </w:p>
    <w:p w14:paraId="6E20C8CB">
      <w:pPr>
        <w:autoSpaceDE w:val="0"/>
        <w:autoSpaceDN w:val="0"/>
        <w:jc w:val="center"/>
        <w:rPr>
          <w:rFonts w:ascii="宋体" w:hAnsi="宋体" w:cs="宋体" w:eastAsiaTheme="minorEastAsia"/>
          <w:b/>
          <w:spacing w:val="6"/>
          <w:sz w:val="32"/>
          <w:szCs w:val="32"/>
        </w:rPr>
      </w:pPr>
    </w:p>
    <w:p w14:paraId="56924347">
      <w:pPr>
        <w:autoSpaceDE w:val="0"/>
        <w:autoSpaceDN w:val="0"/>
        <w:jc w:val="center"/>
        <w:rPr>
          <w:rFonts w:ascii="宋体" w:hAnsi="宋体" w:cs="宋体" w:eastAsiaTheme="minorEastAsia"/>
          <w:b/>
          <w:spacing w:val="6"/>
          <w:sz w:val="32"/>
          <w:szCs w:val="32"/>
        </w:rPr>
      </w:pPr>
    </w:p>
    <w:p w14:paraId="38C3CF8E">
      <w:pPr>
        <w:autoSpaceDE w:val="0"/>
        <w:autoSpaceDN w:val="0"/>
        <w:jc w:val="center"/>
        <w:rPr>
          <w:rFonts w:ascii="宋体" w:hAnsi="宋体" w:cs="宋体" w:eastAsiaTheme="minorEastAsia"/>
          <w:b/>
          <w:spacing w:val="6"/>
          <w:sz w:val="32"/>
          <w:szCs w:val="32"/>
        </w:rPr>
      </w:pPr>
    </w:p>
    <w:p w14:paraId="751E3675">
      <w:pPr>
        <w:autoSpaceDE w:val="0"/>
        <w:autoSpaceDN w:val="0"/>
        <w:jc w:val="center"/>
        <w:rPr>
          <w:rFonts w:ascii="宋体" w:hAnsi="宋体" w:cs="宋体" w:eastAsiaTheme="minorEastAsia"/>
          <w:b/>
          <w:spacing w:val="6"/>
          <w:sz w:val="32"/>
          <w:szCs w:val="32"/>
        </w:rPr>
      </w:pPr>
    </w:p>
    <w:p w14:paraId="14AEE6CE">
      <w:pPr>
        <w:autoSpaceDE w:val="0"/>
        <w:autoSpaceDN w:val="0"/>
        <w:jc w:val="center"/>
        <w:rPr>
          <w:rFonts w:ascii="宋体" w:hAnsi="宋体" w:cs="宋体" w:eastAsiaTheme="minorEastAsia"/>
          <w:b/>
          <w:spacing w:val="6"/>
          <w:sz w:val="32"/>
          <w:szCs w:val="32"/>
        </w:rPr>
      </w:pPr>
    </w:p>
    <w:p w14:paraId="46F93FAA">
      <w:pPr>
        <w:autoSpaceDE w:val="0"/>
        <w:autoSpaceDN w:val="0"/>
        <w:jc w:val="center"/>
        <w:rPr>
          <w:rFonts w:ascii="宋体" w:hAnsi="宋体" w:cs="宋体" w:eastAsiaTheme="minorEastAsia"/>
          <w:b/>
          <w:spacing w:val="6"/>
          <w:sz w:val="32"/>
          <w:szCs w:val="32"/>
        </w:rPr>
      </w:pPr>
    </w:p>
    <w:p w14:paraId="3E270D5A">
      <w:pPr>
        <w:autoSpaceDE w:val="0"/>
        <w:autoSpaceDN w:val="0"/>
        <w:jc w:val="center"/>
        <w:rPr>
          <w:rFonts w:ascii="宋体" w:hAnsi="宋体" w:cs="宋体" w:eastAsiaTheme="minorEastAsia"/>
          <w:b/>
          <w:spacing w:val="6"/>
          <w:sz w:val="32"/>
          <w:szCs w:val="32"/>
        </w:rPr>
      </w:pPr>
    </w:p>
    <w:p w14:paraId="78546C1F">
      <w:pPr>
        <w:autoSpaceDE w:val="0"/>
        <w:autoSpaceDN w:val="0"/>
        <w:jc w:val="center"/>
        <w:rPr>
          <w:rFonts w:ascii="宋体" w:hAnsi="宋体" w:cs="宋体" w:eastAsiaTheme="minorEastAsia"/>
          <w:b/>
          <w:spacing w:val="6"/>
          <w:sz w:val="32"/>
          <w:szCs w:val="32"/>
        </w:rPr>
      </w:pPr>
    </w:p>
    <w:p w14:paraId="77B22CB9">
      <w:pPr>
        <w:autoSpaceDE w:val="0"/>
        <w:autoSpaceDN w:val="0"/>
        <w:jc w:val="center"/>
        <w:rPr>
          <w:rFonts w:ascii="宋体" w:hAnsi="宋体" w:cs="宋体" w:eastAsiaTheme="minorEastAsia"/>
          <w:b/>
          <w:spacing w:val="6"/>
          <w:sz w:val="32"/>
          <w:szCs w:val="32"/>
        </w:rPr>
      </w:pPr>
    </w:p>
    <w:p w14:paraId="4AA72E0C">
      <w:pPr>
        <w:autoSpaceDE w:val="0"/>
        <w:autoSpaceDN w:val="0"/>
        <w:jc w:val="center"/>
        <w:rPr>
          <w:rFonts w:ascii="宋体" w:hAnsi="宋体" w:cs="宋体" w:eastAsiaTheme="minorEastAsia"/>
          <w:b/>
          <w:spacing w:val="6"/>
          <w:sz w:val="32"/>
          <w:szCs w:val="32"/>
        </w:rPr>
      </w:pPr>
    </w:p>
    <w:p w14:paraId="69D6A881">
      <w:pPr>
        <w:pStyle w:val="23"/>
        <w:rPr>
          <w:lang w:val="en-US"/>
        </w:rPr>
      </w:pPr>
    </w:p>
    <w:p w14:paraId="008ED65E">
      <w:pPr>
        <w:pStyle w:val="23"/>
        <w:rPr>
          <w:lang w:val="en-US"/>
        </w:rPr>
      </w:pPr>
    </w:p>
    <w:p w14:paraId="433CF439">
      <w:pPr>
        <w:autoSpaceDE w:val="0"/>
        <w:autoSpaceDN w:val="0"/>
        <w:jc w:val="center"/>
        <w:rPr>
          <w:rFonts w:ascii="宋体" w:hAnsi="宋体" w:cs="宋体" w:eastAsiaTheme="minorEastAsia"/>
          <w:b/>
          <w:spacing w:val="6"/>
          <w:sz w:val="32"/>
          <w:szCs w:val="32"/>
        </w:rPr>
      </w:pPr>
    </w:p>
    <w:p w14:paraId="06DA55DF">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14:paraId="406C4E69">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14:paraId="286EDF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lang w:eastAsia="zh-CN"/>
        </w:rPr>
        <w:t>建德市第一人民医院医共体冲击波治疗仪（发散式）采购项目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 xml:space="preserve"> </w:t>
      </w:r>
      <w:r>
        <w:rPr>
          <w:rFonts w:hint="eastAsia" w:ascii="宋体" w:hAnsi="宋体" w:cs="宋体" w:eastAsiaTheme="minorEastAsia"/>
          <w:sz w:val="24"/>
          <w:lang w:eastAsia="zh-CN"/>
        </w:rPr>
        <w:t xml:space="preserve"> </w:t>
      </w:r>
      <w:r>
        <w:rPr>
          <w:rFonts w:hint="eastAsia" w:ascii="宋体" w:hAnsi="宋体" w:cs="宋体" w:eastAsiaTheme="minorEastAsia"/>
          <w:sz w:val="24"/>
        </w:rPr>
        <w:t>】</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14:paraId="1FB91AB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14:paraId="5A22EF30">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14:paraId="0F456E31">
      <w:pPr>
        <w:pStyle w:val="3"/>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14:paraId="6061AE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14:paraId="34E23EC8">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2CC102F7">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54"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54"/>
    </w:p>
    <w:p w14:paraId="5C38947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14:paraId="1B458997">
      <w:pPr>
        <w:snapToGrid w:val="0"/>
        <w:spacing w:line="360" w:lineRule="auto"/>
        <w:ind w:firstLine="576"/>
        <w:rPr>
          <w:rFonts w:ascii="宋体" w:hAnsi="宋体" w:cs="宋体" w:eastAsiaTheme="minorEastAsia"/>
          <w:u w:val="single"/>
        </w:rPr>
      </w:pPr>
    </w:p>
    <w:p w14:paraId="40BE234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14:paraId="3729439F">
      <w:pPr>
        <w:snapToGrid w:val="0"/>
        <w:spacing w:line="360" w:lineRule="auto"/>
        <w:ind w:firstLine="576"/>
        <w:rPr>
          <w:rFonts w:ascii="宋体" w:hAnsi="宋体" w:cs="宋体" w:eastAsiaTheme="minorEastAsia"/>
          <w:kern w:val="0"/>
          <w:sz w:val="24"/>
          <w:lang w:val="zh-CN"/>
        </w:rPr>
      </w:pPr>
    </w:p>
    <w:p w14:paraId="2EAA42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14:paraId="0FD3F2E7">
      <w:pPr>
        <w:snapToGrid w:val="0"/>
        <w:spacing w:line="360" w:lineRule="auto"/>
        <w:ind w:left="573" w:leftChars="273"/>
        <w:rPr>
          <w:rFonts w:ascii="宋体" w:hAnsi="宋体" w:cs="宋体" w:eastAsiaTheme="minorEastAsia"/>
          <w:kern w:val="0"/>
          <w:sz w:val="24"/>
          <w:lang w:val="zh-CN"/>
        </w:rPr>
      </w:pPr>
    </w:p>
    <w:p w14:paraId="442BB7F9">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14:paraId="3875A8AB">
      <w:pPr>
        <w:snapToGrid w:val="0"/>
        <w:spacing w:line="360" w:lineRule="auto"/>
        <w:ind w:firstLine="576"/>
        <w:rPr>
          <w:rFonts w:ascii="宋体" w:hAnsi="宋体" w:cs="宋体" w:eastAsiaTheme="minorEastAsia"/>
          <w:kern w:val="0"/>
          <w:sz w:val="24"/>
          <w:lang w:val="zh-CN"/>
        </w:rPr>
      </w:pPr>
    </w:p>
    <w:p w14:paraId="347BA0E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14:paraId="3B301A77">
      <w:pPr>
        <w:snapToGrid w:val="0"/>
        <w:spacing w:line="360" w:lineRule="auto"/>
        <w:ind w:firstLine="576"/>
        <w:rPr>
          <w:rFonts w:ascii="宋体" w:hAnsi="宋体" w:cs="宋体" w:eastAsiaTheme="minorEastAsia"/>
          <w:kern w:val="0"/>
          <w:sz w:val="24"/>
          <w:lang w:val="zh-CN"/>
        </w:rPr>
      </w:pPr>
    </w:p>
    <w:p w14:paraId="73B3CD2F">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14:paraId="158E3006">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14:paraId="35AE9B08">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31D7F99A">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1F3A4838">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DB698E2">
      <w:pPr>
        <w:autoSpaceDE w:val="0"/>
        <w:autoSpaceDN w:val="0"/>
        <w:jc w:val="center"/>
        <w:rPr>
          <w:rFonts w:ascii="宋体" w:hAnsi="宋体" w:cs="宋体" w:eastAsiaTheme="minorEastAsia"/>
          <w:b/>
          <w:spacing w:val="6"/>
          <w:sz w:val="32"/>
          <w:szCs w:val="32"/>
        </w:rPr>
      </w:pPr>
    </w:p>
    <w:p w14:paraId="697E72EA">
      <w:pPr>
        <w:autoSpaceDE w:val="0"/>
        <w:autoSpaceDN w:val="0"/>
        <w:jc w:val="center"/>
        <w:rPr>
          <w:rFonts w:ascii="宋体" w:hAnsi="宋体" w:cs="宋体" w:eastAsiaTheme="minorEastAsia"/>
          <w:b/>
          <w:spacing w:val="6"/>
          <w:sz w:val="32"/>
          <w:szCs w:val="32"/>
        </w:rPr>
      </w:pPr>
    </w:p>
    <w:p w14:paraId="3377D260">
      <w:pPr>
        <w:autoSpaceDE w:val="0"/>
        <w:autoSpaceDN w:val="0"/>
        <w:jc w:val="center"/>
        <w:rPr>
          <w:rFonts w:ascii="宋体" w:hAnsi="宋体" w:cs="宋体" w:eastAsiaTheme="minorEastAsia"/>
          <w:b/>
          <w:spacing w:val="6"/>
          <w:sz w:val="32"/>
          <w:szCs w:val="32"/>
        </w:rPr>
      </w:pPr>
    </w:p>
    <w:p w14:paraId="5E048B2D">
      <w:pPr>
        <w:autoSpaceDE w:val="0"/>
        <w:autoSpaceDN w:val="0"/>
        <w:jc w:val="center"/>
        <w:rPr>
          <w:rFonts w:ascii="宋体" w:hAnsi="宋体" w:cs="宋体" w:eastAsiaTheme="minorEastAsia"/>
          <w:b/>
          <w:spacing w:val="6"/>
          <w:sz w:val="32"/>
          <w:szCs w:val="32"/>
        </w:rPr>
      </w:pPr>
    </w:p>
    <w:p w14:paraId="7E3B5B98">
      <w:pPr>
        <w:autoSpaceDE w:val="0"/>
        <w:autoSpaceDN w:val="0"/>
        <w:jc w:val="center"/>
        <w:rPr>
          <w:rFonts w:ascii="宋体" w:hAnsi="宋体" w:cs="宋体" w:eastAsiaTheme="minorEastAsia"/>
          <w:b/>
          <w:spacing w:val="6"/>
          <w:sz w:val="32"/>
          <w:szCs w:val="32"/>
        </w:rPr>
      </w:pPr>
    </w:p>
    <w:p w14:paraId="624CDBE0">
      <w:pPr>
        <w:autoSpaceDE w:val="0"/>
        <w:autoSpaceDN w:val="0"/>
        <w:jc w:val="center"/>
        <w:rPr>
          <w:rFonts w:ascii="宋体" w:hAnsi="宋体" w:cs="宋体" w:eastAsiaTheme="minorEastAsia"/>
          <w:b/>
          <w:spacing w:val="6"/>
          <w:sz w:val="32"/>
          <w:szCs w:val="32"/>
        </w:rPr>
      </w:pPr>
    </w:p>
    <w:p w14:paraId="63E7933E">
      <w:pPr>
        <w:autoSpaceDE w:val="0"/>
        <w:autoSpaceDN w:val="0"/>
        <w:jc w:val="center"/>
        <w:rPr>
          <w:rFonts w:ascii="宋体" w:hAnsi="宋体" w:cs="宋体" w:eastAsiaTheme="minorEastAsia"/>
          <w:b/>
          <w:spacing w:val="6"/>
          <w:sz w:val="32"/>
          <w:szCs w:val="32"/>
        </w:rPr>
      </w:pPr>
    </w:p>
    <w:p w14:paraId="16D2F50B">
      <w:pPr>
        <w:autoSpaceDE w:val="0"/>
        <w:autoSpaceDN w:val="0"/>
        <w:jc w:val="center"/>
        <w:rPr>
          <w:rFonts w:ascii="宋体" w:hAnsi="宋体" w:cs="宋体" w:eastAsiaTheme="minorEastAsia"/>
          <w:b/>
          <w:spacing w:val="6"/>
          <w:sz w:val="32"/>
          <w:szCs w:val="32"/>
        </w:rPr>
      </w:pPr>
    </w:p>
    <w:p w14:paraId="4E237564">
      <w:pPr>
        <w:autoSpaceDE w:val="0"/>
        <w:autoSpaceDN w:val="0"/>
        <w:jc w:val="center"/>
        <w:rPr>
          <w:rFonts w:ascii="宋体" w:hAnsi="宋体" w:cs="宋体" w:eastAsiaTheme="minorEastAsia"/>
          <w:b/>
          <w:spacing w:val="6"/>
          <w:sz w:val="32"/>
          <w:szCs w:val="32"/>
        </w:rPr>
      </w:pPr>
    </w:p>
    <w:p w14:paraId="392622EF">
      <w:pPr>
        <w:autoSpaceDE w:val="0"/>
        <w:autoSpaceDN w:val="0"/>
        <w:jc w:val="center"/>
        <w:rPr>
          <w:rFonts w:ascii="宋体" w:hAnsi="宋体" w:cs="宋体" w:eastAsiaTheme="minorEastAsia"/>
          <w:b/>
          <w:spacing w:val="6"/>
          <w:sz w:val="32"/>
          <w:szCs w:val="32"/>
        </w:rPr>
      </w:pPr>
    </w:p>
    <w:p w14:paraId="0EF4C4FF">
      <w:pPr>
        <w:autoSpaceDE w:val="0"/>
        <w:autoSpaceDN w:val="0"/>
        <w:jc w:val="center"/>
        <w:rPr>
          <w:rFonts w:ascii="宋体" w:hAnsi="宋体" w:cs="宋体" w:eastAsiaTheme="minorEastAsia"/>
          <w:b/>
          <w:spacing w:val="6"/>
          <w:sz w:val="32"/>
          <w:szCs w:val="32"/>
        </w:rPr>
      </w:pPr>
    </w:p>
    <w:p w14:paraId="07F30D63">
      <w:pPr>
        <w:autoSpaceDE w:val="0"/>
        <w:autoSpaceDN w:val="0"/>
        <w:jc w:val="center"/>
        <w:rPr>
          <w:rFonts w:ascii="宋体" w:hAnsi="宋体" w:cs="宋体" w:eastAsiaTheme="minorEastAsia"/>
          <w:b/>
          <w:spacing w:val="6"/>
          <w:sz w:val="32"/>
          <w:szCs w:val="32"/>
        </w:rPr>
      </w:pPr>
    </w:p>
    <w:p w14:paraId="7B01BDB8">
      <w:pPr>
        <w:autoSpaceDE w:val="0"/>
        <w:autoSpaceDN w:val="0"/>
        <w:jc w:val="center"/>
        <w:rPr>
          <w:rFonts w:ascii="宋体" w:hAnsi="宋体" w:cs="宋体" w:eastAsiaTheme="minorEastAsia"/>
          <w:b/>
          <w:spacing w:val="6"/>
          <w:sz w:val="32"/>
          <w:szCs w:val="32"/>
        </w:rPr>
      </w:pPr>
    </w:p>
    <w:p w14:paraId="53238A68">
      <w:pPr>
        <w:autoSpaceDE w:val="0"/>
        <w:autoSpaceDN w:val="0"/>
        <w:jc w:val="center"/>
        <w:rPr>
          <w:rFonts w:ascii="宋体" w:hAnsi="宋体" w:cs="宋体" w:eastAsiaTheme="minorEastAsia"/>
          <w:b/>
          <w:spacing w:val="6"/>
          <w:sz w:val="32"/>
          <w:szCs w:val="32"/>
        </w:rPr>
      </w:pPr>
    </w:p>
    <w:p w14:paraId="48ADA546">
      <w:pPr>
        <w:autoSpaceDE w:val="0"/>
        <w:autoSpaceDN w:val="0"/>
        <w:jc w:val="center"/>
        <w:rPr>
          <w:rFonts w:ascii="宋体" w:hAnsi="宋体" w:cs="宋体" w:eastAsiaTheme="minorEastAsia"/>
          <w:b/>
          <w:spacing w:val="6"/>
          <w:sz w:val="32"/>
          <w:szCs w:val="32"/>
        </w:rPr>
      </w:pPr>
    </w:p>
    <w:p w14:paraId="6DB869E8">
      <w:pPr>
        <w:autoSpaceDE w:val="0"/>
        <w:autoSpaceDN w:val="0"/>
        <w:jc w:val="center"/>
        <w:rPr>
          <w:rFonts w:ascii="宋体" w:hAnsi="宋体" w:cs="宋体" w:eastAsiaTheme="minorEastAsia"/>
          <w:b/>
          <w:spacing w:val="6"/>
          <w:sz w:val="32"/>
          <w:szCs w:val="32"/>
        </w:rPr>
      </w:pPr>
    </w:p>
    <w:p w14:paraId="0E4CFAB1">
      <w:pPr>
        <w:autoSpaceDE w:val="0"/>
        <w:autoSpaceDN w:val="0"/>
        <w:jc w:val="center"/>
        <w:rPr>
          <w:rFonts w:ascii="宋体" w:hAnsi="宋体" w:cs="宋体" w:eastAsiaTheme="minorEastAsia"/>
          <w:b/>
          <w:spacing w:val="6"/>
          <w:sz w:val="32"/>
          <w:szCs w:val="32"/>
        </w:rPr>
      </w:pPr>
    </w:p>
    <w:p w14:paraId="492940E8">
      <w:pPr>
        <w:autoSpaceDE w:val="0"/>
        <w:autoSpaceDN w:val="0"/>
        <w:jc w:val="center"/>
        <w:rPr>
          <w:rFonts w:ascii="宋体" w:hAnsi="宋体" w:cs="宋体" w:eastAsiaTheme="minorEastAsia"/>
          <w:b/>
          <w:spacing w:val="6"/>
          <w:sz w:val="32"/>
          <w:szCs w:val="32"/>
        </w:rPr>
      </w:pPr>
    </w:p>
    <w:p w14:paraId="445FE576">
      <w:pPr>
        <w:autoSpaceDE w:val="0"/>
        <w:autoSpaceDN w:val="0"/>
        <w:jc w:val="center"/>
        <w:rPr>
          <w:rFonts w:ascii="宋体" w:hAnsi="宋体" w:cs="宋体" w:eastAsiaTheme="minorEastAsia"/>
          <w:b/>
          <w:spacing w:val="6"/>
          <w:sz w:val="32"/>
          <w:szCs w:val="32"/>
        </w:rPr>
      </w:pPr>
    </w:p>
    <w:p w14:paraId="416102D0">
      <w:pPr>
        <w:autoSpaceDE w:val="0"/>
        <w:autoSpaceDN w:val="0"/>
        <w:jc w:val="center"/>
        <w:rPr>
          <w:rFonts w:ascii="宋体" w:hAnsi="宋体" w:cs="宋体" w:eastAsiaTheme="minorEastAsia"/>
          <w:b/>
          <w:spacing w:val="6"/>
          <w:sz w:val="32"/>
          <w:szCs w:val="32"/>
        </w:rPr>
      </w:pPr>
    </w:p>
    <w:p w14:paraId="1B5528DB">
      <w:pPr>
        <w:autoSpaceDE w:val="0"/>
        <w:autoSpaceDN w:val="0"/>
        <w:jc w:val="center"/>
        <w:rPr>
          <w:rFonts w:ascii="宋体" w:hAnsi="宋体" w:cs="宋体" w:eastAsiaTheme="minorEastAsia"/>
          <w:b/>
          <w:spacing w:val="6"/>
          <w:sz w:val="32"/>
          <w:szCs w:val="32"/>
        </w:rPr>
      </w:pPr>
    </w:p>
    <w:p w14:paraId="1A1B8EF2">
      <w:pPr>
        <w:autoSpaceDE w:val="0"/>
        <w:autoSpaceDN w:val="0"/>
        <w:jc w:val="center"/>
        <w:rPr>
          <w:rFonts w:ascii="宋体" w:hAnsi="宋体" w:cs="宋体" w:eastAsiaTheme="minorEastAsia"/>
          <w:b/>
          <w:spacing w:val="6"/>
          <w:sz w:val="32"/>
          <w:szCs w:val="32"/>
        </w:rPr>
      </w:pPr>
    </w:p>
    <w:p w14:paraId="48456C51">
      <w:pPr>
        <w:autoSpaceDE w:val="0"/>
        <w:autoSpaceDN w:val="0"/>
        <w:jc w:val="center"/>
        <w:rPr>
          <w:rFonts w:ascii="宋体" w:hAnsi="宋体" w:cs="宋体" w:eastAsiaTheme="minorEastAsia"/>
          <w:b/>
          <w:spacing w:val="6"/>
          <w:sz w:val="32"/>
          <w:szCs w:val="32"/>
        </w:rPr>
      </w:pPr>
    </w:p>
    <w:p w14:paraId="64AB6FA5">
      <w:pPr>
        <w:autoSpaceDE w:val="0"/>
        <w:autoSpaceDN w:val="0"/>
        <w:jc w:val="center"/>
        <w:rPr>
          <w:rFonts w:ascii="宋体" w:hAnsi="宋体" w:cs="宋体" w:eastAsiaTheme="minorEastAsia"/>
          <w:b/>
          <w:spacing w:val="6"/>
          <w:sz w:val="32"/>
          <w:szCs w:val="32"/>
        </w:rPr>
      </w:pPr>
    </w:p>
    <w:p w14:paraId="283FD744">
      <w:pPr>
        <w:autoSpaceDE w:val="0"/>
        <w:autoSpaceDN w:val="0"/>
        <w:jc w:val="center"/>
        <w:rPr>
          <w:rFonts w:ascii="宋体" w:hAnsi="宋体" w:cs="宋体" w:eastAsiaTheme="minorEastAsia"/>
          <w:b/>
          <w:spacing w:val="6"/>
          <w:sz w:val="32"/>
          <w:szCs w:val="32"/>
        </w:rPr>
      </w:pPr>
    </w:p>
    <w:p w14:paraId="653B79AB">
      <w:pPr>
        <w:autoSpaceDE w:val="0"/>
        <w:autoSpaceDN w:val="0"/>
        <w:jc w:val="center"/>
        <w:rPr>
          <w:rFonts w:ascii="宋体" w:hAnsi="宋体" w:cs="宋体" w:eastAsiaTheme="minorEastAsia"/>
          <w:b/>
          <w:spacing w:val="6"/>
          <w:sz w:val="32"/>
          <w:szCs w:val="32"/>
        </w:rPr>
      </w:pPr>
    </w:p>
    <w:p w14:paraId="1A959EB2">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0D8C5F73">
      <w:pPr>
        <w:snapToGrid w:val="0"/>
        <w:spacing w:line="360" w:lineRule="auto"/>
        <w:outlineLvl w:val="0"/>
        <w:rPr>
          <w:rFonts w:ascii="宋体" w:hAnsi="宋体" w:cs="宋体" w:eastAsiaTheme="minorEastAsia"/>
          <w:sz w:val="24"/>
          <w:u w:val="single"/>
        </w:rPr>
      </w:pP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14:paraId="3FDBE232">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14:paraId="3BAA680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的</w:t>
      </w:r>
      <w:r>
        <w:rPr>
          <w:rFonts w:hint="eastAsia" w:asciiTheme="minorEastAsia" w:hAnsiTheme="minorEastAsia" w:eastAsiaTheme="minorEastAsia"/>
          <w:sz w:val="24"/>
          <w:u w:val="single"/>
          <w:lang w:eastAsia="zh-CN"/>
        </w:rPr>
        <w:t>建德市第一人民医院医共体冲击波治疗仪（发散式）采购项目</w:t>
      </w:r>
      <w:r>
        <w:rPr>
          <w:rFonts w:hint="eastAsia" w:ascii="宋体" w:hAnsi="宋体" w:cs="宋体" w:eastAsiaTheme="minorEastAsia"/>
          <w:sz w:val="24"/>
        </w:rPr>
        <w:t>采购活动，提供的货物全部由符合政策要求的中小企业制造。相关企业（含联合体中的中小企业、签订分包意向协议的中小企业）的具体情况如下：</w:t>
      </w:r>
    </w:p>
    <w:p w14:paraId="64F50A25">
      <w:pPr>
        <w:numPr>
          <w:ilvl w:val="0"/>
          <w:numId w:val="4"/>
        </w:numPr>
        <w:spacing w:line="360" w:lineRule="auto"/>
        <w:ind w:firstLine="482" w:firstLineChars="200"/>
        <w:rPr>
          <w:rFonts w:hint="eastAsia" w:ascii="宋体" w:hAnsi="宋体" w:cs="宋体" w:eastAsiaTheme="minorEastAsia"/>
          <w:color w:val="auto"/>
          <w:sz w:val="24"/>
        </w:rPr>
      </w:pPr>
      <w:r>
        <w:rPr>
          <w:rFonts w:hint="eastAsia" w:ascii="宋体" w:hAnsi="宋体" w:cs="宋体" w:eastAsiaTheme="minorEastAsia"/>
          <w:b/>
          <w:bCs/>
          <w:color w:val="auto"/>
          <w:sz w:val="24"/>
          <w:u w:val="single"/>
          <w:lang w:val="en-US" w:eastAsia="zh-CN"/>
        </w:rPr>
        <w:t xml:space="preserve"> 冲击波治疗仪（发散式）</w:t>
      </w:r>
      <w:bookmarkStart w:id="559" w:name="_GoBack"/>
      <w:bookmarkEnd w:id="559"/>
      <w:r>
        <w:rPr>
          <w:rFonts w:hint="eastAsia" w:ascii="宋体" w:hAnsi="宋体" w:cs="宋体" w:eastAsiaTheme="minorEastAsia"/>
          <w:b/>
          <w:bCs/>
          <w:color w:val="auto"/>
          <w:sz w:val="24"/>
          <w:u w:val="single"/>
          <w:lang w:val="en-US" w:eastAsia="zh-CN"/>
        </w:rPr>
        <w:t xml:space="preserve"> </w:t>
      </w:r>
      <w:r>
        <w:rPr>
          <w:rFonts w:hint="eastAsia" w:ascii="宋体" w:hAnsi="宋体" w:cs="宋体" w:eastAsiaTheme="minorEastAsia"/>
          <w:color w:val="auto"/>
          <w:sz w:val="24"/>
        </w:rPr>
        <w:t>，属于</w:t>
      </w:r>
      <w:r>
        <w:rPr>
          <w:rFonts w:hint="eastAsia" w:ascii="宋体" w:hAnsi="宋体" w:cs="宋体" w:eastAsiaTheme="minorEastAsia"/>
          <w:b/>
          <w:bCs/>
          <w:color w:val="auto"/>
          <w:sz w:val="24"/>
          <w:u w:val="single"/>
          <w:lang w:val="en-US" w:eastAsia="zh-CN"/>
        </w:rPr>
        <w:t xml:space="preserve"> </w:t>
      </w:r>
      <w:r>
        <w:rPr>
          <w:rFonts w:hint="eastAsia" w:ascii="宋体" w:hAnsi="宋体" w:cs="宋体" w:eastAsiaTheme="minorEastAsia"/>
          <w:b/>
          <w:bCs/>
          <w:color w:val="auto"/>
          <w:sz w:val="24"/>
          <w:u w:val="single"/>
        </w:rPr>
        <w:t>工业</w:t>
      </w:r>
      <w:r>
        <w:rPr>
          <w:rFonts w:hint="eastAsia" w:ascii="宋体" w:hAnsi="宋体" w:cs="宋体" w:eastAsiaTheme="minorEastAsia"/>
          <w:b/>
          <w:bCs/>
          <w:color w:val="auto"/>
          <w:sz w:val="24"/>
          <w:lang w:val="en-US" w:eastAsia="zh-CN"/>
        </w:rPr>
        <w:t xml:space="preserve"> </w:t>
      </w:r>
      <w:r>
        <w:rPr>
          <w:rFonts w:hint="eastAsia" w:ascii="宋体" w:hAnsi="宋体" w:cs="宋体" w:eastAsiaTheme="minorEastAsia"/>
          <w:color w:val="auto"/>
          <w:sz w:val="24"/>
        </w:rPr>
        <w:t>行业 ；制造商为 （</w:t>
      </w:r>
      <w:r>
        <w:rPr>
          <w:rFonts w:hint="eastAsia" w:ascii="宋体" w:hAnsi="宋体" w:cs="宋体" w:eastAsiaTheme="minorEastAsia"/>
          <w:color w:val="auto"/>
          <w:sz w:val="24"/>
          <w:u w:val="single"/>
        </w:rPr>
        <w:t>企业名称</w:t>
      </w:r>
      <w:r>
        <w:rPr>
          <w:rFonts w:hint="eastAsia" w:ascii="宋体" w:hAnsi="宋体" w:cs="宋体" w:eastAsiaTheme="minorEastAsia"/>
          <w:color w:val="auto"/>
          <w:sz w:val="24"/>
        </w:rPr>
        <w:t>），从业人员</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人，营业收入为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万元，资产总额为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万元，属于</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（中型企业、小型企业、微型企业）；</w:t>
      </w:r>
    </w:p>
    <w:p w14:paraId="01243083">
      <w:pPr>
        <w:spacing w:line="360" w:lineRule="auto"/>
        <w:ind w:firstLine="480" w:firstLineChars="200"/>
        <w:rPr>
          <w:rFonts w:hint="eastAsia" w:ascii="宋体" w:hAnsi="宋体" w:eastAsia="宋体" w:cs="宋体"/>
          <w:sz w:val="24"/>
        </w:rPr>
      </w:pPr>
      <w:r>
        <w:rPr>
          <w:rFonts w:hint="eastAsia" w:ascii="宋体" w:hAnsi="宋体" w:cs="宋体"/>
          <w:color w:val="0000FF"/>
          <w:sz w:val="24"/>
          <w:szCs w:val="24"/>
          <w:lang w:val="en-US" w:eastAsia="zh-CN"/>
        </w:rPr>
        <w:t xml:space="preserve"> </w:t>
      </w:r>
      <w:r>
        <w:rPr>
          <w:rFonts w:hint="eastAsia" w:ascii="宋体" w:hAnsi="宋体" w:eastAsia="宋体" w:cs="宋体"/>
          <w:sz w:val="24"/>
        </w:rPr>
        <w:t>……</w:t>
      </w:r>
    </w:p>
    <w:p w14:paraId="411C459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14:paraId="2D09163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14:paraId="59A1E5D2">
      <w:pPr>
        <w:snapToGrid w:val="0"/>
        <w:spacing w:line="360" w:lineRule="auto"/>
        <w:ind w:firstLine="5160" w:firstLineChars="215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12DF5304">
      <w:pPr>
        <w:snapToGrid w:val="0"/>
        <w:spacing w:line="360" w:lineRule="auto"/>
        <w:rPr>
          <w:rFonts w:ascii="宋体" w:hAnsi="宋体" w:cs="宋体" w:eastAsiaTheme="minorEastAsia"/>
          <w:sz w:val="18"/>
          <w:szCs w:val="18"/>
        </w:rPr>
      </w:pPr>
      <w:r>
        <w:rPr>
          <w:rFonts w:hint="eastAsia" w:ascii="宋体" w:hAnsi="宋体" w:cs="宋体" w:eastAsiaTheme="minorEastAsia"/>
          <w:kern w:val="0"/>
          <w:sz w:val="24"/>
          <w:lang w:val="zh-CN"/>
        </w:rPr>
        <w:t xml:space="preserve">                                           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9A376BC">
      <w:pPr>
        <w:spacing w:line="360" w:lineRule="auto"/>
        <w:jc w:val="left"/>
        <w:rPr>
          <w:rFonts w:ascii="宋体" w:hAnsi="宋体" w:cs="宋体" w:eastAsiaTheme="minorEastAsia"/>
          <w:sz w:val="18"/>
          <w:szCs w:val="18"/>
        </w:rPr>
      </w:pPr>
      <w:r>
        <w:rPr>
          <w:rFonts w:hint="eastAsia" w:ascii="宋体" w:hAnsi="宋体" w:cs="宋体" w:eastAsiaTheme="minorEastAsia"/>
          <w:sz w:val="18"/>
          <w:szCs w:val="18"/>
        </w:rPr>
        <w:t>从业人员、营业收入、资产总额填报上一年度数据，无上一年度数据的新成立企业可不填报。</w:t>
      </w:r>
    </w:p>
    <w:p w14:paraId="7254D7A7">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14:paraId="64951D5D">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w:t>
      </w:r>
      <w:r>
        <w:rPr>
          <w:rFonts w:hint="eastAsia" w:ascii="宋体" w:hAnsi="宋体" w:cs="宋体" w:eastAsiaTheme="minorEastAsia"/>
          <w:sz w:val="24"/>
          <w:highlight w:val="none"/>
        </w:rPr>
        <w:t>，</w:t>
      </w:r>
      <w:r>
        <w:rPr>
          <w:rFonts w:hint="eastAsia" w:ascii="宋体" w:hAnsi="宋体" w:cs="宋体" w:eastAsiaTheme="minorEastAsia"/>
          <w:b/>
          <w:bCs/>
          <w:color w:val="auto"/>
          <w:sz w:val="24"/>
          <w:highlight w:val="none"/>
        </w:rPr>
        <w:t>依据《中小企业划型标准规定》（工信部联企业〔2011〕300号）确定</w:t>
      </w:r>
      <w:r>
        <w:rPr>
          <w:rFonts w:hint="eastAsia" w:ascii="宋体" w:hAnsi="宋体" w:cs="宋体" w:eastAsiaTheme="minorEastAsia"/>
          <w:sz w:val="24"/>
          <w:highlight w:val="none"/>
        </w:rPr>
        <w:t>；</w:t>
      </w:r>
      <w:r>
        <w:rPr>
          <w:rFonts w:hint="eastAsia" w:ascii="宋体" w:hAnsi="宋体" w:cs="宋体" w:eastAsiaTheme="minorEastAsia"/>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6D88D9E6">
      <w:pPr>
        <w:spacing w:line="360" w:lineRule="auto"/>
        <w:ind w:right="420" w:firstLine="480" w:firstLineChars="200"/>
        <w:rPr>
          <w:rFonts w:ascii="宋体" w:hAnsi="宋体" w:cs="宋体" w:eastAsiaTheme="minorEastAsia"/>
          <w:bCs/>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459">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9C8BD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7AjTRAQAApA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YuwI00QEAAKQDAAAOAAAAAAAAAAEAIAAAACIB&#10;AABkcnMvZTJvRG9jLnhtbFBLBQYAAAAABgAGAFkBAABlBQAAAAA=&#10;">
              <v:fill on="f" focussize="0,0"/>
              <v:stroke on="f" weight="1.25pt"/>
              <v:imagedata o:title=""/>
              <o:lock v:ext="edit" aspectratio="f"/>
              <v:textbox inset="0mm,0mm,0mm,0mm" style="mso-fit-shape-to-text:t;">
                <w:txbxContent>
                  <w:p w14:paraId="709C8BD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7528">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25F1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KjPnz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HSWWGRz4+dfP8++/&#10;5z8/yPI6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KjPnzTAQAApAMAAA4AAAAAAAAAAQAgAAAA&#10;IgEAAGRycy9lMm9Eb2MueG1sUEsFBgAAAAAGAAYAWQEAAGcFAAAAAA==&#10;">
              <v:fill on="f" focussize="0,0"/>
              <v:stroke on="f" weight="1.25pt"/>
              <v:imagedata o:title=""/>
              <o:lock v:ext="edit" aspectratio="f"/>
              <v:textbox inset="0mm,0mm,0mm,0mm" style="mso-fit-shape-to-text:t;">
                <w:txbxContent>
                  <w:p w14:paraId="50D25F1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66A0A5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DDCF">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CFBB9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yi++tIBAAClAwAADgAAAAAAAAABACAAAAAi&#10;AQAAZHJzL2Uyb0RvYy54bWxQSwUGAAAAAAYABgBZAQAAZgUAAAAA&#10;">
              <v:fill on="f" focussize="0,0"/>
              <v:stroke on="f" weight="1.25pt"/>
              <v:imagedata o:title=""/>
              <o:lock v:ext="edit" aspectratio="f"/>
              <v:textbox inset="0mm,0mm,0mm,0mm" style="mso-fit-shape-to-text:t;">
                <w:txbxContent>
                  <w:p w14:paraId="30CFBB9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AD8357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8AB4">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74968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nAXHSAQAAp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1lWSaDeQ4159x4z4/DRDZg83wNeJt6DDCZ9kRHBOMp7usgrhkh4elStqqrEEMfY7CB+8fjc&#10;B4h3whmSjIYGnF+WlR0/QxxT55RUzbpbpXWeobakR9Tr6v11fnEJIbq2WCSxGLtNVhx2w0Rt59oT&#10;MutxCRpqcecp0Z8sapz2ZTbCbOxm4+CD2nd5oVIr4D8cIraTu0wVRtipME4v85w2La3HUz9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WcBcdIBAAClAwAADgAAAAAAAAABACAAAAAi&#10;AQAAZHJzL2Uyb0RvYy54bWxQSwUGAAAAAAYABgBZAQAAZgUAAAAA&#10;">
              <v:fill on="f" focussize="0,0"/>
              <v:stroke on="f" weight="1.25pt"/>
              <v:imagedata o:title=""/>
              <o:lock v:ext="edit" aspectratio="f"/>
              <v:textbox inset="0mm,0mm,0mm,0mm" style="mso-fit-shape-to-text:t;">
                <w:txbxContent>
                  <w:p w14:paraId="4074968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15B593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142D">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CCA50E">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e29vTAQAApQ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sKLEMoMTP//6eX74&#10;c/79gyzfJ4F6DzXm3XvMjMNHN2DyfA94mXgPMpj0RUYE4yjv6SKvGCLh6VG1qqoSQxxjs4P4xdNz&#10;HyB+Es6QZDQ04PyyrOz4BeKYOqekatbdKK3zDLUlPaJeVe+u8otLCNG1xSKJxdhtsuKwGyZqO9ee&#10;kFmPS9BQiztPif5sUeO0L7MRZmM3Gwcf1L7LC5VaAf/hELGd3GWqMMJOhXF6mee0aWk9/vZz1tPf&#10;tXk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We29vTAQAApQMAAA4AAAAAAAAAAQAgAAAA&#10;IgEAAGRycy9lMm9Eb2MueG1sUEsFBgAAAAAGAAYAWQEAAGcFAAAAAA==&#10;">
              <v:fill on="f" focussize="0,0"/>
              <v:stroke on="f" weight="1.25pt"/>
              <v:imagedata o:title=""/>
              <o:lock v:ext="edit" aspectratio="f"/>
              <v:textbox inset="0mm,0mm,0mm,0mm" style="mso-fit-shape-to-text:t;">
                <w:txbxContent>
                  <w:p w14:paraId="48CCA50E">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CEDB">
    <w:pPr>
      <w:pStyle w:val="41"/>
      <w:framePr w:wrap="around" w:vAnchor="text" w:hAnchor="margin" w:xAlign="right" w:y="1"/>
      <w:rPr>
        <w:rStyle w:val="72"/>
      </w:rPr>
    </w:pPr>
    <w:r>
      <w:fldChar w:fldCharType="begin"/>
    </w:r>
    <w:r>
      <w:rPr>
        <w:rStyle w:val="72"/>
      </w:rPr>
      <w:instrText xml:space="preserve">PAGE  </w:instrText>
    </w:r>
    <w:r>
      <w:fldChar w:fldCharType="end"/>
    </w:r>
  </w:p>
  <w:p w14:paraId="0D5CB9E6">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747C">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E7F80C">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36110187"/>
                          <w:bookmarkStart w:id="556" w:name="_Toc91899912"/>
                          <w:bookmarkStart w:id="557" w:name="_Toc131845147"/>
                          <w:bookmarkStart w:id="558" w:name="_Toc164085800"/>
                          <w:r>
                            <w:rPr>
                              <w:rFonts w:hint="eastAsia" w:ascii="仿宋_GB2312" w:eastAsia="仿宋_GB2312"/>
                              <w:kern w:val="0"/>
                              <w:szCs w:val="21"/>
                            </w:rPr>
                            <w:t xml:space="preserve"> 页</w:t>
                          </w:r>
                          <w:bookmarkEnd w:id="555"/>
                          <w:bookmarkEnd w:id="556"/>
                          <w:bookmarkEnd w:id="557"/>
                          <w:bookmarkEnd w:id="558"/>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AQ7SAQAApQMAAA4AAABkcnMvZTJvRG9jLnhtbK1TzY7TMBC+&#10;I+07WL5vk+1q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S1uwi0llhmc+OnH99PP&#10;36df38gyC9R7qDHvyWNmHB7cgMlJuHQPeJl4DzKY9EVGBOMo7/Esrxgi4elRtayqEkMcY7ODOMXl&#10;uQ8Q3wlnSDIaGnB+WVZ2+ABxTJ1TUjXrHpXWeYbakh5R76o3d/nFOYTo2mKRS7fJisN2mChsXXtE&#10;Zj0uQUMt7jwl+r1FjdO+zEaYje1s7H1Quy4vVGoF/Nt9xHZyl6nCCDsVxullntOmpfX4289Zl7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4BDtIBAAClAwAADgAAAAAAAAABACAAAAAi&#10;AQAAZHJzL2Uyb0RvYy54bWxQSwUGAAAAAAYABgBZAQAAZgUAAAAA&#10;">
              <v:fill on="f" focussize="0,0"/>
              <v:stroke on="f" weight="1.25pt"/>
              <v:imagedata o:title=""/>
              <o:lock v:ext="edit" aspectratio="f"/>
              <v:textbox inset="0mm,0mm,0mm,0mm" style="mso-fit-shape-to-text:t;">
                <w:txbxContent>
                  <w:p w14:paraId="56E7F80C">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36110187"/>
                    <w:bookmarkStart w:id="556" w:name="_Toc91899912"/>
                    <w:bookmarkStart w:id="557" w:name="_Toc131845147"/>
                    <w:bookmarkStart w:id="558" w:name="_Toc164085800"/>
                    <w:r>
                      <w:rPr>
                        <w:rFonts w:hint="eastAsia" w:ascii="仿宋_GB2312" w:eastAsia="仿宋_GB2312"/>
                        <w:kern w:val="0"/>
                        <w:szCs w:val="21"/>
                      </w:rPr>
                      <w:t xml:space="preserve"> 页</w:t>
                    </w:r>
                    <w:bookmarkEnd w:id="555"/>
                    <w:bookmarkEnd w:id="556"/>
                    <w:bookmarkEnd w:id="557"/>
                    <w:bookmarkEnd w:id="55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B5C4">
    <w:pPr>
      <w:pStyle w:val="41"/>
      <w:framePr w:wrap="around" w:vAnchor="text" w:hAnchor="margin" w:xAlign="right" w:y="1"/>
      <w:rPr>
        <w:rStyle w:val="72"/>
      </w:rPr>
    </w:pPr>
    <w:r>
      <w:fldChar w:fldCharType="begin"/>
    </w:r>
    <w:r>
      <w:rPr>
        <w:rStyle w:val="72"/>
      </w:rPr>
      <w:instrText xml:space="preserve">PAGE  </w:instrText>
    </w:r>
    <w:r>
      <w:fldChar w:fldCharType="end"/>
    </w:r>
  </w:p>
  <w:p w14:paraId="10F8320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C48D">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85C9B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cSgr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cSgrTAQAApAMAAA4AAAAAAAAAAQAgAAAA&#10;IgEAAGRycy9lMm9Eb2MueG1sUEsFBgAAAAAGAAYAWQEAAGcFAAAAAA==&#10;">
              <v:fill on="f" focussize="0,0"/>
              <v:stroke on="f" weight="1.25pt"/>
              <v:imagedata o:title=""/>
              <o:lock v:ext="edit" aspectratio="f"/>
              <v:textbox inset="0mm,0mm,0mm,0mm" style="mso-fit-shape-to-text:t;">
                <w:txbxContent>
                  <w:p w14:paraId="3B85C9B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811C">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4A5AE0">
                          <w:pPr>
                            <w:pStyle w:val="41"/>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Oxrr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lwlfXoPNabde0yMw3s34NbM94CXifYgg0lfJEQwjuqer+qKIRKeHlWrqioxxDE2O4hfPD73&#10;AeIH4QxJRkMDji+ryk6fII6pc0qqZt2d0jqPUFvSI+q6erfOL64hRNcWiyQWY7fJisN+mKjtXXtG&#10;Zj3uQEMtrjwl+qNFidO6zEaYjf1sHH1Qhy7vU2oF/O0xYju5y1RhhJ0K4/Ayz2nR0nb86+esx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U7GutIBAACkAwAADgAAAAAAAAABACAAAAAi&#10;AQAAZHJzL2Uyb0RvYy54bWxQSwUGAAAAAAYABgBZAQAAZgUAAAAA&#10;">
              <v:fill on="f" focussize="0,0"/>
              <v:stroke on="f" weight="1.25pt"/>
              <v:imagedata o:title=""/>
              <o:lock v:ext="edit" aspectratio="f"/>
              <v:textbox inset="0mm,0mm,0mm,0mm" style="mso-fit-shape-to-text:t;">
                <w:txbxContent>
                  <w:p w14:paraId="634A5AE0">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11A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160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8B76">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A0390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3HBDTAQAApA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26dN7qDHtzmNiHD64Abdmvge8TLQHGUz6IiGCcVT3dFFXDJHw9KhaVVWJIY6x2UH84uG5&#10;DxA/CmdIMhoacHxZVXb8DHFMnVNSNetuldZ5hNqSHlGvqn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W3HBDTAQAApAMAAA4AAAAAAAAAAQAgAAAA&#10;IgEAAGRycy9lMm9Eb2MueG1sUEsFBgAAAAAGAAYAWQEAAGcFAAAAAA==&#10;">
              <v:fill on="f" focussize="0,0"/>
              <v:stroke on="f" weight="1.25pt"/>
              <v:imagedata o:title=""/>
              <o:lock v:ext="edit" aspectratio="f"/>
              <v:textbox inset="0mm,0mm,0mm,0mm" style="mso-fit-shape-to-text:t;">
                <w:txbxContent>
                  <w:p w14:paraId="57A0390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3A7A0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B36E">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CBBE6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srgDTAQAApAMAAA4AAABkcnMvZTJvRG9jLnhtbK1TzY7TMBC+&#10;I/EOlu80acW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NSWWGRz4+dfP8++/&#10;5z8/yPJt0qf3UGPancfEOHxwA27NfA94mWgPMpj0RUIE46ju6aKuGCLh6VG1qqoSQxxjs4P4xcNz&#10;HyB+FM6QZDQ04Piyquz4GeKYOqekatbdKq3zCLUlPaJeVd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JsrgDTAQAApAMAAA4AAAAAAAAAAQAgAAAA&#10;IgEAAGRycy9lMm9Eb2MueG1sUEsFBgAAAAAGAAYAWQEAAGcFAAAAAA==&#10;">
              <v:fill on="f" focussize="0,0"/>
              <v:stroke on="f" weight="1.25pt"/>
              <v:imagedata o:title=""/>
              <o:lock v:ext="edit" aspectratio="f"/>
              <v:textbox inset="0mm,0mm,0mm,0mm" style="mso-fit-shape-to-text:t;">
                <w:txbxContent>
                  <w:p w14:paraId="63CBBE6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E8F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17F4">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DDAAC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xssz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YUx26ZwYFffv64/Ppz&#10;+f2dLNdJn95DjWn3HhPj8N4NuDXzPeBloj3IYNIXCRGMo7rnq7piiISnR9WqqkoMcYzNDuIXj899&#10;gPhBOEOS0dCA48uqstMniGPqnJKqWXentM4j1Jb0iLqu3q3zi2sI0bXFIonF2G2y4rAfJmp7156R&#10;WY870FCLK0+J/mhR4rQusxFmYz8bRx/Uocv7lFoBf3uM2E7uMlUYYafCOLzMc1q0tB3/+jnr8ef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zGyzNIBAACkAwAADgAAAAAAAAABACAAAAAi&#10;AQAAZHJzL2Uyb0RvYy54bWxQSwUGAAAAAAYABgBZAQAAZgUAAAAA&#10;">
              <v:fill on="f" focussize="0,0"/>
              <v:stroke on="f" weight="1.25pt"/>
              <v:imagedata o:title=""/>
              <o:lock v:ext="edit" aspectratio="f"/>
              <v:textbox inset="0mm,0mm,0mm,0mm" style="mso-fit-shape-to-text:t;">
                <w:txbxContent>
                  <w:p w14:paraId="1CDDAAC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5528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A519">
    <w:pPr>
      <w:pStyle w:val="42"/>
      <w:pBdr>
        <w:bottom w:val="single" w:color="auto" w:sz="6" w:space="4"/>
      </w:pBdr>
      <w:jc w:val="right"/>
    </w:pPr>
    <w:r>
      <w:t>杭州市政府采购公开招标文件</w:t>
    </w:r>
  </w:p>
  <w:p w14:paraId="2CCD484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316B">
    <w:pPr>
      <w:pStyle w:val="42"/>
      <w:jc w:val="right"/>
      <w:rPr>
        <w:rFonts w:ascii="仿宋_GB2312" w:eastAsia="仿宋_GB2312"/>
        <w:b/>
        <w:i/>
        <w:u w:val="single"/>
      </w:rPr>
    </w:pPr>
    <w:r>
      <w:t>杭州市政府采购公开招标文件</w:t>
    </w:r>
  </w:p>
  <w:p w14:paraId="59D1745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EBB6">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56C2">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12A8">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5AB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226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03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1A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4705">
    <w:pPr>
      <w:pStyle w:val="42"/>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70018">
    <w:pPr>
      <w:pStyle w:val="42"/>
    </w:pPr>
    <w:r>
      <w:t></w:t>
    </w:r>
  </w:p>
  <w:p w14:paraId="027730F8">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8D6A">
    <w:pPr>
      <w:pStyle w:val="42"/>
      <w:rPr>
        <w:rFonts w:ascii="仿宋_GB2312" w:eastAsia="仿宋_GB2312"/>
        <w:b/>
        <w:i/>
        <w:u w:val="single"/>
      </w:rPr>
    </w:pPr>
    <w:r>
      <w:t> 杭州市政府采购公开招标文件</w:t>
    </w:r>
  </w:p>
  <w:p w14:paraId="178A1ED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C475">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4C48"/>
    <w:multiLevelType w:val="singleLevel"/>
    <w:tmpl w:val="8CB04C48"/>
    <w:lvl w:ilvl="0" w:tentative="0">
      <w:start w:val="2"/>
      <w:numFmt w:val="decimal"/>
      <w:suff w:val="nothing"/>
      <w:lvlText w:val="%1、"/>
      <w:lvlJc w:val="left"/>
    </w:lvl>
  </w:abstractNum>
  <w:abstractNum w:abstractNumId="1">
    <w:nsid w:val="2EC69E16"/>
    <w:multiLevelType w:val="singleLevel"/>
    <w:tmpl w:val="2EC69E16"/>
    <w:lvl w:ilvl="0" w:tentative="0">
      <w:start w:val="1"/>
      <w:numFmt w:val="decimal"/>
      <w:lvlText w:val="%1."/>
      <w:lvlJc w:val="left"/>
      <w:pPr>
        <w:tabs>
          <w:tab w:val="left" w:pos="312"/>
        </w:tabs>
      </w:pPr>
    </w:lvl>
  </w:abstractNum>
  <w:abstractNum w:abstractNumId="2">
    <w:nsid w:val="3D3052A1"/>
    <w:multiLevelType w:val="singleLevel"/>
    <w:tmpl w:val="3D3052A1"/>
    <w:lvl w:ilvl="0" w:tentative="0">
      <w:start w:val="3"/>
      <w:numFmt w:val="chineseCounting"/>
      <w:suff w:val="space"/>
      <w:lvlText w:val="第%1部分"/>
      <w:lvlJc w:val="left"/>
      <w:rPr>
        <w:rFonts w:hint="eastAsia"/>
      </w:rPr>
    </w:lvl>
  </w:abstractNum>
  <w:abstractNum w:abstractNumId="3">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B27"/>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4C49"/>
    <w:rsid w:val="00025350"/>
    <w:rsid w:val="000253E5"/>
    <w:rsid w:val="00025776"/>
    <w:rsid w:val="00026EAC"/>
    <w:rsid w:val="000270F2"/>
    <w:rsid w:val="00027540"/>
    <w:rsid w:val="00030572"/>
    <w:rsid w:val="00030A97"/>
    <w:rsid w:val="00030CB3"/>
    <w:rsid w:val="0003206A"/>
    <w:rsid w:val="0003259B"/>
    <w:rsid w:val="000326A7"/>
    <w:rsid w:val="00032EA0"/>
    <w:rsid w:val="000331B0"/>
    <w:rsid w:val="0003353E"/>
    <w:rsid w:val="000336D4"/>
    <w:rsid w:val="00034FA7"/>
    <w:rsid w:val="0003533D"/>
    <w:rsid w:val="000357E4"/>
    <w:rsid w:val="00035ACA"/>
    <w:rsid w:val="000365B3"/>
    <w:rsid w:val="00036C29"/>
    <w:rsid w:val="00037B93"/>
    <w:rsid w:val="0004031B"/>
    <w:rsid w:val="00040447"/>
    <w:rsid w:val="00040494"/>
    <w:rsid w:val="00040B70"/>
    <w:rsid w:val="00042441"/>
    <w:rsid w:val="00042533"/>
    <w:rsid w:val="00042DBB"/>
    <w:rsid w:val="00042E65"/>
    <w:rsid w:val="0004347C"/>
    <w:rsid w:val="00043907"/>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1DDC"/>
    <w:rsid w:val="00064278"/>
    <w:rsid w:val="000646CA"/>
    <w:rsid w:val="000665C4"/>
    <w:rsid w:val="00067821"/>
    <w:rsid w:val="0006785E"/>
    <w:rsid w:val="00067F92"/>
    <w:rsid w:val="00067FA7"/>
    <w:rsid w:val="0007038E"/>
    <w:rsid w:val="0007077C"/>
    <w:rsid w:val="00070825"/>
    <w:rsid w:val="00070FC6"/>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B8B"/>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A43"/>
    <w:rsid w:val="000C0CB1"/>
    <w:rsid w:val="000C1411"/>
    <w:rsid w:val="000C18AA"/>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74"/>
    <w:rsid w:val="000C725C"/>
    <w:rsid w:val="000C7BEB"/>
    <w:rsid w:val="000D0124"/>
    <w:rsid w:val="000D11E5"/>
    <w:rsid w:val="000D1307"/>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0F32"/>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256"/>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B92"/>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C3C"/>
    <w:rsid w:val="001A06B5"/>
    <w:rsid w:val="001A07F8"/>
    <w:rsid w:val="001A0A23"/>
    <w:rsid w:val="001A0C98"/>
    <w:rsid w:val="001A128B"/>
    <w:rsid w:val="001A1475"/>
    <w:rsid w:val="001A1F0E"/>
    <w:rsid w:val="001A3335"/>
    <w:rsid w:val="001A473A"/>
    <w:rsid w:val="001A4977"/>
    <w:rsid w:val="001A4ED9"/>
    <w:rsid w:val="001A50FE"/>
    <w:rsid w:val="001A5785"/>
    <w:rsid w:val="001A5FD7"/>
    <w:rsid w:val="001A66A6"/>
    <w:rsid w:val="001A6BAF"/>
    <w:rsid w:val="001A6BBB"/>
    <w:rsid w:val="001A79A2"/>
    <w:rsid w:val="001A7FA5"/>
    <w:rsid w:val="001B06A6"/>
    <w:rsid w:val="001B0A46"/>
    <w:rsid w:val="001B0FE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556"/>
    <w:rsid w:val="001C08DB"/>
    <w:rsid w:val="001C10BD"/>
    <w:rsid w:val="001C1E4E"/>
    <w:rsid w:val="001C1F01"/>
    <w:rsid w:val="001C2092"/>
    <w:rsid w:val="001C232F"/>
    <w:rsid w:val="001C2544"/>
    <w:rsid w:val="001C2A17"/>
    <w:rsid w:val="001C31F5"/>
    <w:rsid w:val="001C6047"/>
    <w:rsid w:val="001C6698"/>
    <w:rsid w:val="001C6C5B"/>
    <w:rsid w:val="001C705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BBF"/>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60"/>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412"/>
    <w:rsid w:val="00266045"/>
    <w:rsid w:val="002660C3"/>
    <w:rsid w:val="00266C21"/>
    <w:rsid w:val="00266DE1"/>
    <w:rsid w:val="00267A92"/>
    <w:rsid w:val="00267E43"/>
    <w:rsid w:val="00270282"/>
    <w:rsid w:val="00270780"/>
    <w:rsid w:val="00270CF6"/>
    <w:rsid w:val="00271097"/>
    <w:rsid w:val="00271C53"/>
    <w:rsid w:val="002723AE"/>
    <w:rsid w:val="0027244F"/>
    <w:rsid w:val="00273052"/>
    <w:rsid w:val="002739CE"/>
    <w:rsid w:val="00273C5F"/>
    <w:rsid w:val="002741D4"/>
    <w:rsid w:val="002743AC"/>
    <w:rsid w:val="0027499D"/>
    <w:rsid w:val="002751CA"/>
    <w:rsid w:val="0027544D"/>
    <w:rsid w:val="00277196"/>
    <w:rsid w:val="002775ED"/>
    <w:rsid w:val="002778AB"/>
    <w:rsid w:val="0027795E"/>
    <w:rsid w:val="002802A5"/>
    <w:rsid w:val="00280CFB"/>
    <w:rsid w:val="00280D24"/>
    <w:rsid w:val="002815C4"/>
    <w:rsid w:val="00281BCB"/>
    <w:rsid w:val="00281C76"/>
    <w:rsid w:val="0028316D"/>
    <w:rsid w:val="00283296"/>
    <w:rsid w:val="00284547"/>
    <w:rsid w:val="002849C4"/>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955"/>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A2"/>
    <w:rsid w:val="002B650C"/>
    <w:rsid w:val="002B68E6"/>
    <w:rsid w:val="002B6985"/>
    <w:rsid w:val="002B6D7A"/>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6B0"/>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F5"/>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7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76"/>
    <w:rsid w:val="00372C89"/>
    <w:rsid w:val="00372E9A"/>
    <w:rsid w:val="003735B9"/>
    <w:rsid w:val="00373634"/>
    <w:rsid w:val="00374677"/>
    <w:rsid w:val="0037510C"/>
    <w:rsid w:val="003757EB"/>
    <w:rsid w:val="00375850"/>
    <w:rsid w:val="0037632F"/>
    <w:rsid w:val="00376C94"/>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65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D09"/>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68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51"/>
    <w:rsid w:val="00426B2C"/>
    <w:rsid w:val="00426DAB"/>
    <w:rsid w:val="00427FA8"/>
    <w:rsid w:val="0043009D"/>
    <w:rsid w:val="0043026B"/>
    <w:rsid w:val="00430299"/>
    <w:rsid w:val="004303C4"/>
    <w:rsid w:val="004306D4"/>
    <w:rsid w:val="00431A2A"/>
    <w:rsid w:val="00432ECA"/>
    <w:rsid w:val="0043554E"/>
    <w:rsid w:val="004355D4"/>
    <w:rsid w:val="004357B1"/>
    <w:rsid w:val="00435821"/>
    <w:rsid w:val="0043583E"/>
    <w:rsid w:val="00436107"/>
    <w:rsid w:val="00436B4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4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94"/>
    <w:rsid w:val="0049333E"/>
    <w:rsid w:val="0049418F"/>
    <w:rsid w:val="00494E90"/>
    <w:rsid w:val="0049570D"/>
    <w:rsid w:val="00495B4A"/>
    <w:rsid w:val="00495C48"/>
    <w:rsid w:val="00495DC6"/>
    <w:rsid w:val="00496CCE"/>
    <w:rsid w:val="004978C1"/>
    <w:rsid w:val="00497AAD"/>
    <w:rsid w:val="00497BD7"/>
    <w:rsid w:val="00497D1A"/>
    <w:rsid w:val="004A00C9"/>
    <w:rsid w:val="004A03D0"/>
    <w:rsid w:val="004A1049"/>
    <w:rsid w:val="004A1988"/>
    <w:rsid w:val="004A1AFA"/>
    <w:rsid w:val="004A1EA7"/>
    <w:rsid w:val="004A26F5"/>
    <w:rsid w:val="004A2A47"/>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B7E08"/>
    <w:rsid w:val="004C02C5"/>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5A93"/>
    <w:rsid w:val="00505F42"/>
    <w:rsid w:val="005060AE"/>
    <w:rsid w:val="0050790B"/>
    <w:rsid w:val="00507FDF"/>
    <w:rsid w:val="0051037C"/>
    <w:rsid w:val="0051050F"/>
    <w:rsid w:val="0051058B"/>
    <w:rsid w:val="00510DDC"/>
    <w:rsid w:val="00511166"/>
    <w:rsid w:val="00511A7A"/>
    <w:rsid w:val="00511EBD"/>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54"/>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F7"/>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B86"/>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BD"/>
    <w:rsid w:val="005A6875"/>
    <w:rsid w:val="005A7016"/>
    <w:rsid w:val="005A72BD"/>
    <w:rsid w:val="005A7703"/>
    <w:rsid w:val="005A7A32"/>
    <w:rsid w:val="005A7F85"/>
    <w:rsid w:val="005B00DD"/>
    <w:rsid w:val="005B03B1"/>
    <w:rsid w:val="005B07D5"/>
    <w:rsid w:val="005B0E0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3FB5"/>
    <w:rsid w:val="005C4E4D"/>
    <w:rsid w:val="005C58F2"/>
    <w:rsid w:val="005C5A97"/>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4B5"/>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0E99"/>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C92"/>
    <w:rsid w:val="00601F66"/>
    <w:rsid w:val="00602764"/>
    <w:rsid w:val="00602B29"/>
    <w:rsid w:val="00602DAD"/>
    <w:rsid w:val="0060311D"/>
    <w:rsid w:val="00603373"/>
    <w:rsid w:val="006036D0"/>
    <w:rsid w:val="00603B1C"/>
    <w:rsid w:val="006042CD"/>
    <w:rsid w:val="00604933"/>
    <w:rsid w:val="00605217"/>
    <w:rsid w:val="006054A5"/>
    <w:rsid w:val="006059E4"/>
    <w:rsid w:val="00605D60"/>
    <w:rsid w:val="006062A0"/>
    <w:rsid w:val="00606AE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404"/>
    <w:rsid w:val="00635B73"/>
    <w:rsid w:val="00635BB7"/>
    <w:rsid w:val="00636CB2"/>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53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081"/>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0C"/>
    <w:rsid w:val="00671480"/>
    <w:rsid w:val="006717E7"/>
    <w:rsid w:val="00671F29"/>
    <w:rsid w:val="00671FD5"/>
    <w:rsid w:val="006720BC"/>
    <w:rsid w:val="00672906"/>
    <w:rsid w:val="00672C73"/>
    <w:rsid w:val="00673B64"/>
    <w:rsid w:val="006746F6"/>
    <w:rsid w:val="006753AC"/>
    <w:rsid w:val="00675430"/>
    <w:rsid w:val="006755F0"/>
    <w:rsid w:val="00675749"/>
    <w:rsid w:val="006759FE"/>
    <w:rsid w:val="00675CBC"/>
    <w:rsid w:val="0067618C"/>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0A3"/>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259"/>
    <w:rsid w:val="006B6ED2"/>
    <w:rsid w:val="006B7124"/>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FC"/>
    <w:rsid w:val="006D135C"/>
    <w:rsid w:val="006D2652"/>
    <w:rsid w:val="006D2F72"/>
    <w:rsid w:val="006D43C1"/>
    <w:rsid w:val="006D4C5A"/>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DB"/>
    <w:rsid w:val="006E2F9D"/>
    <w:rsid w:val="006E37C6"/>
    <w:rsid w:val="006E3CF3"/>
    <w:rsid w:val="006E41ED"/>
    <w:rsid w:val="006E4667"/>
    <w:rsid w:val="006E46B7"/>
    <w:rsid w:val="006E475A"/>
    <w:rsid w:val="006E486D"/>
    <w:rsid w:val="006E4880"/>
    <w:rsid w:val="006E48BB"/>
    <w:rsid w:val="006E57B1"/>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7DA"/>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AA9"/>
    <w:rsid w:val="00722BC6"/>
    <w:rsid w:val="00722C69"/>
    <w:rsid w:val="0072311F"/>
    <w:rsid w:val="007233F8"/>
    <w:rsid w:val="0072388C"/>
    <w:rsid w:val="0072454E"/>
    <w:rsid w:val="007249D1"/>
    <w:rsid w:val="00724FE4"/>
    <w:rsid w:val="00725829"/>
    <w:rsid w:val="00725D6A"/>
    <w:rsid w:val="007263A2"/>
    <w:rsid w:val="007266B9"/>
    <w:rsid w:val="00727351"/>
    <w:rsid w:val="00727AC5"/>
    <w:rsid w:val="00727C65"/>
    <w:rsid w:val="00727DA3"/>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8E7"/>
    <w:rsid w:val="00735D53"/>
    <w:rsid w:val="0073618A"/>
    <w:rsid w:val="007364A3"/>
    <w:rsid w:val="00736740"/>
    <w:rsid w:val="007378FD"/>
    <w:rsid w:val="007403FE"/>
    <w:rsid w:val="007413EB"/>
    <w:rsid w:val="007413FB"/>
    <w:rsid w:val="00742CDB"/>
    <w:rsid w:val="00742D32"/>
    <w:rsid w:val="00742E9B"/>
    <w:rsid w:val="007444E6"/>
    <w:rsid w:val="00745271"/>
    <w:rsid w:val="0074592C"/>
    <w:rsid w:val="00745C91"/>
    <w:rsid w:val="00746098"/>
    <w:rsid w:val="00746D58"/>
    <w:rsid w:val="00747578"/>
    <w:rsid w:val="0074795F"/>
    <w:rsid w:val="00750ACA"/>
    <w:rsid w:val="00750D12"/>
    <w:rsid w:val="00751073"/>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30"/>
    <w:rsid w:val="00760D96"/>
    <w:rsid w:val="0076124A"/>
    <w:rsid w:val="0076161B"/>
    <w:rsid w:val="0076182A"/>
    <w:rsid w:val="00761950"/>
    <w:rsid w:val="00761CB5"/>
    <w:rsid w:val="0076216B"/>
    <w:rsid w:val="00762948"/>
    <w:rsid w:val="00762A81"/>
    <w:rsid w:val="00763137"/>
    <w:rsid w:val="00763AED"/>
    <w:rsid w:val="00763F8B"/>
    <w:rsid w:val="00764017"/>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A4B"/>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97"/>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B0"/>
    <w:rsid w:val="007C4216"/>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1EC6"/>
    <w:rsid w:val="00801FB8"/>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C60"/>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835"/>
    <w:rsid w:val="00836211"/>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4DC1"/>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2C"/>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ED"/>
    <w:rsid w:val="00886112"/>
    <w:rsid w:val="008872B3"/>
    <w:rsid w:val="00887392"/>
    <w:rsid w:val="00890A64"/>
    <w:rsid w:val="00890C40"/>
    <w:rsid w:val="0089122E"/>
    <w:rsid w:val="008912A7"/>
    <w:rsid w:val="008914C2"/>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D84"/>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1FAF"/>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4C4"/>
    <w:rsid w:val="00923643"/>
    <w:rsid w:val="00923E1A"/>
    <w:rsid w:val="009245CC"/>
    <w:rsid w:val="0092490A"/>
    <w:rsid w:val="00925A3E"/>
    <w:rsid w:val="009261DB"/>
    <w:rsid w:val="00926939"/>
    <w:rsid w:val="00926F4C"/>
    <w:rsid w:val="00927330"/>
    <w:rsid w:val="00927710"/>
    <w:rsid w:val="009278F9"/>
    <w:rsid w:val="009307CA"/>
    <w:rsid w:val="00930ADA"/>
    <w:rsid w:val="009312F9"/>
    <w:rsid w:val="00931445"/>
    <w:rsid w:val="00931AB8"/>
    <w:rsid w:val="00931C19"/>
    <w:rsid w:val="00931C63"/>
    <w:rsid w:val="00931D10"/>
    <w:rsid w:val="0093218A"/>
    <w:rsid w:val="00932540"/>
    <w:rsid w:val="0093386D"/>
    <w:rsid w:val="00934C8E"/>
    <w:rsid w:val="00935194"/>
    <w:rsid w:val="00936EA5"/>
    <w:rsid w:val="00937114"/>
    <w:rsid w:val="0094015D"/>
    <w:rsid w:val="00940916"/>
    <w:rsid w:val="009412B7"/>
    <w:rsid w:val="00941B13"/>
    <w:rsid w:val="0094215C"/>
    <w:rsid w:val="00942F8E"/>
    <w:rsid w:val="00943543"/>
    <w:rsid w:val="00943A1D"/>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426"/>
    <w:rsid w:val="0097699F"/>
    <w:rsid w:val="00976BBE"/>
    <w:rsid w:val="00977349"/>
    <w:rsid w:val="0098055B"/>
    <w:rsid w:val="00980B30"/>
    <w:rsid w:val="009810BE"/>
    <w:rsid w:val="009817BC"/>
    <w:rsid w:val="009819A7"/>
    <w:rsid w:val="0098220A"/>
    <w:rsid w:val="00982E75"/>
    <w:rsid w:val="0098312E"/>
    <w:rsid w:val="00983337"/>
    <w:rsid w:val="009836AA"/>
    <w:rsid w:val="009846BF"/>
    <w:rsid w:val="00985003"/>
    <w:rsid w:val="009851F5"/>
    <w:rsid w:val="0098534B"/>
    <w:rsid w:val="00986019"/>
    <w:rsid w:val="009860A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288"/>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3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AEF"/>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297"/>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2E9B"/>
    <w:rsid w:val="00A0307A"/>
    <w:rsid w:val="00A03A7C"/>
    <w:rsid w:val="00A041FD"/>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9FD"/>
    <w:rsid w:val="00A41C9A"/>
    <w:rsid w:val="00A41D73"/>
    <w:rsid w:val="00A42406"/>
    <w:rsid w:val="00A433E8"/>
    <w:rsid w:val="00A43A1D"/>
    <w:rsid w:val="00A43AB0"/>
    <w:rsid w:val="00A44854"/>
    <w:rsid w:val="00A44A45"/>
    <w:rsid w:val="00A4653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BFD"/>
    <w:rsid w:val="00A5468F"/>
    <w:rsid w:val="00A54909"/>
    <w:rsid w:val="00A54DC0"/>
    <w:rsid w:val="00A54F61"/>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3EFF"/>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58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BA6"/>
    <w:rsid w:val="00A85F83"/>
    <w:rsid w:val="00A86019"/>
    <w:rsid w:val="00A861EE"/>
    <w:rsid w:val="00A86408"/>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991"/>
    <w:rsid w:val="00A9686A"/>
    <w:rsid w:val="00A96B4A"/>
    <w:rsid w:val="00A97BDA"/>
    <w:rsid w:val="00AA043A"/>
    <w:rsid w:val="00AA0779"/>
    <w:rsid w:val="00AA08F3"/>
    <w:rsid w:val="00AA0A7E"/>
    <w:rsid w:val="00AA0F23"/>
    <w:rsid w:val="00AA0FCA"/>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168"/>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7DC"/>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0DD"/>
    <w:rsid w:val="00AE4546"/>
    <w:rsid w:val="00AE53D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5FA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0D59"/>
    <w:rsid w:val="00B31246"/>
    <w:rsid w:val="00B313E8"/>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4CE"/>
    <w:rsid w:val="00B60613"/>
    <w:rsid w:val="00B606A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101"/>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12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EF"/>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2D9"/>
    <w:rsid w:val="00C24381"/>
    <w:rsid w:val="00C24801"/>
    <w:rsid w:val="00C24C2E"/>
    <w:rsid w:val="00C24C7A"/>
    <w:rsid w:val="00C24FFB"/>
    <w:rsid w:val="00C25560"/>
    <w:rsid w:val="00C25A7B"/>
    <w:rsid w:val="00C25CFF"/>
    <w:rsid w:val="00C25EA6"/>
    <w:rsid w:val="00C26164"/>
    <w:rsid w:val="00C261C1"/>
    <w:rsid w:val="00C26574"/>
    <w:rsid w:val="00C26DBF"/>
    <w:rsid w:val="00C27199"/>
    <w:rsid w:val="00C27204"/>
    <w:rsid w:val="00C304E9"/>
    <w:rsid w:val="00C30B0B"/>
    <w:rsid w:val="00C310D8"/>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0E9D"/>
    <w:rsid w:val="00C415AC"/>
    <w:rsid w:val="00C4297A"/>
    <w:rsid w:val="00C4360C"/>
    <w:rsid w:val="00C439B8"/>
    <w:rsid w:val="00C43A0B"/>
    <w:rsid w:val="00C43CE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323"/>
    <w:rsid w:val="00C53CE9"/>
    <w:rsid w:val="00C54B74"/>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7DF"/>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E58"/>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23B"/>
    <w:rsid w:val="00CD7544"/>
    <w:rsid w:val="00CD78D4"/>
    <w:rsid w:val="00CE0697"/>
    <w:rsid w:val="00CE14CB"/>
    <w:rsid w:val="00CE1F21"/>
    <w:rsid w:val="00CE28B6"/>
    <w:rsid w:val="00CE2E2E"/>
    <w:rsid w:val="00CE3A51"/>
    <w:rsid w:val="00CE41F9"/>
    <w:rsid w:val="00CE4EB4"/>
    <w:rsid w:val="00CE59F6"/>
    <w:rsid w:val="00CE66CD"/>
    <w:rsid w:val="00CE6906"/>
    <w:rsid w:val="00CE6BA9"/>
    <w:rsid w:val="00CE71C3"/>
    <w:rsid w:val="00CE727A"/>
    <w:rsid w:val="00CF029C"/>
    <w:rsid w:val="00CF05F8"/>
    <w:rsid w:val="00CF0AF0"/>
    <w:rsid w:val="00CF157E"/>
    <w:rsid w:val="00CF1631"/>
    <w:rsid w:val="00CF1834"/>
    <w:rsid w:val="00CF1AAA"/>
    <w:rsid w:val="00CF1EC2"/>
    <w:rsid w:val="00CF2ACF"/>
    <w:rsid w:val="00CF345B"/>
    <w:rsid w:val="00CF39E8"/>
    <w:rsid w:val="00CF45E2"/>
    <w:rsid w:val="00CF475F"/>
    <w:rsid w:val="00CF5008"/>
    <w:rsid w:val="00CF5069"/>
    <w:rsid w:val="00CF5E34"/>
    <w:rsid w:val="00CF6707"/>
    <w:rsid w:val="00CF7101"/>
    <w:rsid w:val="00CF7327"/>
    <w:rsid w:val="00CF7385"/>
    <w:rsid w:val="00CF7539"/>
    <w:rsid w:val="00CF75C6"/>
    <w:rsid w:val="00CF7B77"/>
    <w:rsid w:val="00CF7DF5"/>
    <w:rsid w:val="00D001D2"/>
    <w:rsid w:val="00D01643"/>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290"/>
    <w:rsid w:val="00D11FE3"/>
    <w:rsid w:val="00D12393"/>
    <w:rsid w:val="00D12945"/>
    <w:rsid w:val="00D12CC0"/>
    <w:rsid w:val="00D12DA1"/>
    <w:rsid w:val="00D130C0"/>
    <w:rsid w:val="00D1343A"/>
    <w:rsid w:val="00D13D50"/>
    <w:rsid w:val="00D14101"/>
    <w:rsid w:val="00D144D8"/>
    <w:rsid w:val="00D14919"/>
    <w:rsid w:val="00D14E25"/>
    <w:rsid w:val="00D15470"/>
    <w:rsid w:val="00D15846"/>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5EA8"/>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CB9"/>
    <w:rsid w:val="00D401A1"/>
    <w:rsid w:val="00D40217"/>
    <w:rsid w:val="00D40385"/>
    <w:rsid w:val="00D404CE"/>
    <w:rsid w:val="00D40E3F"/>
    <w:rsid w:val="00D40E8F"/>
    <w:rsid w:val="00D412BF"/>
    <w:rsid w:val="00D417C6"/>
    <w:rsid w:val="00D417D0"/>
    <w:rsid w:val="00D420B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C05"/>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AD3"/>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84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C8"/>
    <w:rsid w:val="00E476D3"/>
    <w:rsid w:val="00E47DB1"/>
    <w:rsid w:val="00E50BDD"/>
    <w:rsid w:val="00E510CF"/>
    <w:rsid w:val="00E513D7"/>
    <w:rsid w:val="00E519FE"/>
    <w:rsid w:val="00E5206C"/>
    <w:rsid w:val="00E52AAB"/>
    <w:rsid w:val="00E537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52"/>
    <w:rsid w:val="00E64B7B"/>
    <w:rsid w:val="00E6514D"/>
    <w:rsid w:val="00E65161"/>
    <w:rsid w:val="00E652C9"/>
    <w:rsid w:val="00E6593B"/>
    <w:rsid w:val="00E65D74"/>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CDF"/>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D33"/>
    <w:rsid w:val="00EC07F1"/>
    <w:rsid w:val="00EC1E8A"/>
    <w:rsid w:val="00EC27BE"/>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DB"/>
    <w:rsid w:val="00ED18B1"/>
    <w:rsid w:val="00ED1ADE"/>
    <w:rsid w:val="00ED3692"/>
    <w:rsid w:val="00ED4A77"/>
    <w:rsid w:val="00ED4B6E"/>
    <w:rsid w:val="00ED4BBC"/>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76C"/>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6E6"/>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AB"/>
    <w:rsid w:val="00F419B8"/>
    <w:rsid w:val="00F41C0F"/>
    <w:rsid w:val="00F4263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99"/>
    <w:rsid w:val="00F55716"/>
    <w:rsid w:val="00F55810"/>
    <w:rsid w:val="00F559BE"/>
    <w:rsid w:val="00F56F7E"/>
    <w:rsid w:val="00F56FEF"/>
    <w:rsid w:val="00F57521"/>
    <w:rsid w:val="00F57E2D"/>
    <w:rsid w:val="00F60938"/>
    <w:rsid w:val="00F60C7E"/>
    <w:rsid w:val="00F60E0A"/>
    <w:rsid w:val="00F61606"/>
    <w:rsid w:val="00F61918"/>
    <w:rsid w:val="00F62151"/>
    <w:rsid w:val="00F62B5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5DAC"/>
    <w:rsid w:val="00F86079"/>
    <w:rsid w:val="00F8610A"/>
    <w:rsid w:val="00F87282"/>
    <w:rsid w:val="00F878CD"/>
    <w:rsid w:val="00F87905"/>
    <w:rsid w:val="00F87A66"/>
    <w:rsid w:val="00F90C1F"/>
    <w:rsid w:val="00F912D9"/>
    <w:rsid w:val="00F91A44"/>
    <w:rsid w:val="00F91BFA"/>
    <w:rsid w:val="00F91F8F"/>
    <w:rsid w:val="00F9217B"/>
    <w:rsid w:val="00F94016"/>
    <w:rsid w:val="00F95DE8"/>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491"/>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E20"/>
    <w:rsid w:val="00FE33DB"/>
    <w:rsid w:val="00FE33F5"/>
    <w:rsid w:val="00FE352A"/>
    <w:rsid w:val="00FE37DD"/>
    <w:rsid w:val="00FE3C31"/>
    <w:rsid w:val="00FE3CB8"/>
    <w:rsid w:val="00FE4015"/>
    <w:rsid w:val="00FE41EF"/>
    <w:rsid w:val="00FE44F5"/>
    <w:rsid w:val="00FE4783"/>
    <w:rsid w:val="00FE480D"/>
    <w:rsid w:val="00FE4988"/>
    <w:rsid w:val="00FE4ACC"/>
    <w:rsid w:val="00FE4F80"/>
    <w:rsid w:val="00FE570E"/>
    <w:rsid w:val="00FE587C"/>
    <w:rsid w:val="00FE60B8"/>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762"/>
    <w:rsid w:val="00FF6843"/>
    <w:rsid w:val="00FF6C25"/>
    <w:rsid w:val="010651D9"/>
    <w:rsid w:val="011F6449"/>
    <w:rsid w:val="01236AFB"/>
    <w:rsid w:val="019B3634"/>
    <w:rsid w:val="019F7441"/>
    <w:rsid w:val="01B37585"/>
    <w:rsid w:val="01B666C0"/>
    <w:rsid w:val="01D55165"/>
    <w:rsid w:val="01DF6BF8"/>
    <w:rsid w:val="01EC2C57"/>
    <w:rsid w:val="025F0711"/>
    <w:rsid w:val="0264611C"/>
    <w:rsid w:val="026B2E25"/>
    <w:rsid w:val="027B31A6"/>
    <w:rsid w:val="02824D4D"/>
    <w:rsid w:val="0284231A"/>
    <w:rsid w:val="02DC4B10"/>
    <w:rsid w:val="02DD76CE"/>
    <w:rsid w:val="02F36323"/>
    <w:rsid w:val="02F5619C"/>
    <w:rsid w:val="030F4F6A"/>
    <w:rsid w:val="0326446A"/>
    <w:rsid w:val="032D5555"/>
    <w:rsid w:val="03604B36"/>
    <w:rsid w:val="036634D2"/>
    <w:rsid w:val="03706D0E"/>
    <w:rsid w:val="039447DF"/>
    <w:rsid w:val="03DD35E4"/>
    <w:rsid w:val="03F07EF8"/>
    <w:rsid w:val="04076900"/>
    <w:rsid w:val="040B04D3"/>
    <w:rsid w:val="041008DC"/>
    <w:rsid w:val="041A5A3B"/>
    <w:rsid w:val="042311BA"/>
    <w:rsid w:val="042B157A"/>
    <w:rsid w:val="04402271"/>
    <w:rsid w:val="04455AD9"/>
    <w:rsid w:val="048F763B"/>
    <w:rsid w:val="049A1AA6"/>
    <w:rsid w:val="049F330E"/>
    <w:rsid w:val="04AA775C"/>
    <w:rsid w:val="04AF1889"/>
    <w:rsid w:val="04F66F48"/>
    <w:rsid w:val="05173F1B"/>
    <w:rsid w:val="05251E14"/>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70659F4"/>
    <w:rsid w:val="07245D42"/>
    <w:rsid w:val="07264C62"/>
    <w:rsid w:val="072E0AA7"/>
    <w:rsid w:val="073D0CEA"/>
    <w:rsid w:val="0779354C"/>
    <w:rsid w:val="0781151E"/>
    <w:rsid w:val="08061376"/>
    <w:rsid w:val="08204392"/>
    <w:rsid w:val="08452D77"/>
    <w:rsid w:val="08634780"/>
    <w:rsid w:val="086401F8"/>
    <w:rsid w:val="08751CAA"/>
    <w:rsid w:val="087E4C40"/>
    <w:rsid w:val="08803584"/>
    <w:rsid w:val="089F7EAE"/>
    <w:rsid w:val="08A871D0"/>
    <w:rsid w:val="08A90D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D369A"/>
    <w:rsid w:val="09D771D4"/>
    <w:rsid w:val="09E0252C"/>
    <w:rsid w:val="09E04166"/>
    <w:rsid w:val="0A1C0718"/>
    <w:rsid w:val="0A381C0F"/>
    <w:rsid w:val="0A3E7710"/>
    <w:rsid w:val="0A5B7E63"/>
    <w:rsid w:val="0AA374A5"/>
    <w:rsid w:val="0AAB7649"/>
    <w:rsid w:val="0ABC5606"/>
    <w:rsid w:val="0ADB7197"/>
    <w:rsid w:val="0B020C07"/>
    <w:rsid w:val="0B30404E"/>
    <w:rsid w:val="0B4B1C27"/>
    <w:rsid w:val="0B4C6C14"/>
    <w:rsid w:val="0B547599"/>
    <w:rsid w:val="0B631A88"/>
    <w:rsid w:val="0B683D45"/>
    <w:rsid w:val="0B7F3F11"/>
    <w:rsid w:val="0B884417"/>
    <w:rsid w:val="0BAB0918"/>
    <w:rsid w:val="0BBA4988"/>
    <w:rsid w:val="0BBF6171"/>
    <w:rsid w:val="0BF6188C"/>
    <w:rsid w:val="0BF73C91"/>
    <w:rsid w:val="0C043964"/>
    <w:rsid w:val="0C170175"/>
    <w:rsid w:val="0C26093E"/>
    <w:rsid w:val="0C3C5A14"/>
    <w:rsid w:val="0C4F3999"/>
    <w:rsid w:val="0C571A41"/>
    <w:rsid w:val="0C5C1171"/>
    <w:rsid w:val="0C5E1CBC"/>
    <w:rsid w:val="0C615B50"/>
    <w:rsid w:val="0C6A2581"/>
    <w:rsid w:val="0C8445DA"/>
    <w:rsid w:val="0C87121B"/>
    <w:rsid w:val="0C915D60"/>
    <w:rsid w:val="0CC007F7"/>
    <w:rsid w:val="0CC04897"/>
    <w:rsid w:val="0CC617AC"/>
    <w:rsid w:val="0CE444F7"/>
    <w:rsid w:val="0CE618DF"/>
    <w:rsid w:val="0CFB46D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66AF"/>
    <w:rsid w:val="0E545297"/>
    <w:rsid w:val="0E5604B2"/>
    <w:rsid w:val="0E6D5D79"/>
    <w:rsid w:val="0E9D0089"/>
    <w:rsid w:val="0EA64563"/>
    <w:rsid w:val="0EB803EE"/>
    <w:rsid w:val="0EF94D4B"/>
    <w:rsid w:val="0F4958DC"/>
    <w:rsid w:val="0F515DF7"/>
    <w:rsid w:val="0F596BA8"/>
    <w:rsid w:val="0F6248D2"/>
    <w:rsid w:val="0F693536"/>
    <w:rsid w:val="0F7B0511"/>
    <w:rsid w:val="0F7B76D9"/>
    <w:rsid w:val="0F816ACD"/>
    <w:rsid w:val="0F9832DB"/>
    <w:rsid w:val="0FBF3FD2"/>
    <w:rsid w:val="0FBF7FF3"/>
    <w:rsid w:val="10233173"/>
    <w:rsid w:val="10646583"/>
    <w:rsid w:val="107D4B15"/>
    <w:rsid w:val="108A3C80"/>
    <w:rsid w:val="10C26171"/>
    <w:rsid w:val="10CD7582"/>
    <w:rsid w:val="10F33360"/>
    <w:rsid w:val="10FC16EA"/>
    <w:rsid w:val="110F1D40"/>
    <w:rsid w:val="111970F4"/>
    <w:rsid w:val="11266F33"/>
    <w:rsid w:val="117143B2"/>
    <w:rsid w:val="118963A1"/>
    <w:rsid w:val="11C6522A"/>
    <w:rsid w:val="11DA5AB3"/>
    <w:rsid w:val="11E104CC"/>
    <w:rsid w:val="11E20309"/>
    <w:rsid w:val="12255233"/>
    <w:rsid w:val="12530213"/>
    <w:rsid w:val="125515DD"/>
    <w:rsid w:val="127723A9"/>
    <w:rsid w:val="12862074"/>
    <w:rsid w:val="12883966"/>
    <w:rsid w:val="129E45B4"/>
    <w:rsid w:val="12B02CB8"/>
    <w:rsid w:val="12B10F0A"/>
    <w:rsid w:val="12D81596"/>
    <w:rsid w:val="1303728B"/>
    <w:rsid w:val="13072A44"/>
    <w:rsid w:val="131B45D5"/>
    <w:rsid w:val="133F25E2"/>
    <w:rsid w:val="135F4BE2"/>
    <w:rsid w:val="139B1A0A"/>
    <w:rsid w:val="139D25C7"/>
    <w:rsid w:val="13BF3CE4"/>
    <w:rsid w:val="140579C8"/>
    <w:rsid w:val="141008D8"/>
    <w:rsid w:val="14125FE6"/>
    <w:rsid w:val="142C2815"/>
    <w:rsid w:val="146D271E"/>
    <w:rsid w:val="14982588"/>
    <w:rsid w:val="149A5AD9"/>
    <w:rsid w:val="14A7619D"/>
    <w:rsid w:val="14A95C11"/>
    <w:rsid w:val="150536C3"/>
    <w:rsid w:val="150C1963"/>
    <w:rsid w:val="151447A0"/>
    <w:rsid w:val="154A6454"/>
    <w:rsid w:val="154F4A0A"/>
    <w:rsid w:val="15762120"/>
    <w:rsid w:val="159D39C7"/>
    <w:rsid w:val="15B722EC"/>
    <w:rsid w:val="163512EA"/>
    <w:rsid w:val="163666D1"/>
    <w:rsid w:val="16A8729C"/>
    <w:rsid w:val="16B33777"/>
    <w:rsid w:val="16BC70A7"/>
    <w:rsid w:val="16C6339E"/>
    <w:rsid w:val="16CE195E"/>
    <w:rsid w:val="16D231FD"/>
    <w:rsid w:val="16D76A65"/>
    <w:rsid w:val="17084E70"/>
    <w:rsid w:val="17130A66"/>
    <w:rsid w:val="172F2D79"/>
    <w:rsid w:val="17393759"/>
    <w:rsid w:val="17555BDC"/>
    <w:rsid w:val="17557BEF"/>
    <w:rsid w:val="17C84600"/>
    <w:rsid w:val="17D349C1"/>
    <w:rsid w:val="17D47448"/>
    <w:rsid w:val="17FF5816"/>
    <w:rsid w:val="18244F26"/>
    <w:rsid w:val="1830729E"/>
    <w:rsid w:val="186B56B7"/>
    <w:rsid w:val="1870062C"/>
    <w:rsid w:val="18817102"/>
    <w:rsid w:val="18826EA4"/>
    <w:rsid w:val="18830A15"/>
    <w:rsid w:val="18852B28"/>
    <w:rsid w:val="188B5321"/>
    <w:rsid w:val="19932372"/>
    <w:rsid w:val="19A20DD5"/>
    <w:rsid w:val="19AE03F1"/>
    <w:rsid w:val="19D159ED"/>
    <w:rsid w:val="1A071A03"/>
    <w:rsid w:val="1A1F0E4F"/>
    <w:rsid w:val="1A1F16AE"/>
    <w:rsid w:val="1A3B5C77"/>
    <w:rsid w:val="1A984BAD"/>
    <w:rsid w:val="1AA2382E"/>
    <w:rsid w:val="1AB8220E"/>
    <w:rsid w:val="1AC32826"/>
    <w:rsid w:val="1ACB68E1"/>
    <w:rsid w:val="1AD00E36"/>
    <w:rsid w:val="1AE4166C"/>
    <w:rsid w:val="1AF06CFB"/>
    <w:rsid w:val="1AF11B8D"/>
    <w:rsid w:val="1B102545"/>
    <w:rsid w:val="1B11359C"/>
    <w:rsid w:val="1B214484"/>
    <w:rsid w:val="1B2A271F"/>
    <w:rsid w:val="1B410951"/>
    <w:rsid w:val="1B530544"/>
    <w:rsid w:val="1B713184"/>
    <w:rsid w:val="1B854CE1"/>
    <w:rsid w:val="1BA209CF"/>
    <w:rsid w:val="1BAF6202"/>
    <w:rsid w:val="1BB4777D"/>
    <w:rsid w:val="1BD75AB8"/>
    <w:rsid w:val="1BE539D2"/>
    <w:rsid w:val="1C0459C2"/>
    <w:rsid w:val="1C1B3B4A"/>
    <w:rsid w:val="1C6A3ED7"/>
    <w:rsid w:val="1C88086E"/>
    <w:rsid w:val="1CAC44F0"/>
    <w:rsid w:val="1CF814E3"/>
    <w:rsid w:val="1D266CE1"/>
    <w:rsid w:val="1D3963AF"/>
    <w:rsid w:val="1D6A673C"/>
    <w:rsid w:val="1D9247AE"/>
    <w:rsid w:val="1DA63635"/>
    <w:rsid w:val="1DB567EC"/>
    <w:rsid w:val="1DC6338F"/>
    <w:rsid w:val="1DF51A98"/>
    <w:rsid w:val="1DF63C75"/>
    <w:rsid w:val="1E051CD9"/>
    <w:rsid w:val="1E2928EA"/>
    <w:rsid w:val="1E2C58E8"/>
    <w:rsid w:val="1E3D060F"/>
    <w:rsid w:val="1E3F7D2E"/>
    <w:rsid w:val="1E4134E4"/>
    <w:rsid w:val="1E5062B3"/>
    <w:rsid w:val="1E523514"/>
    <w:rsid w:val="1E622E3B"/>
    <w:rsid w:val="1E652BA8"/>
    <w:rsid w:val="1E714A66"/>
    <w:rsid w:val="1E7C42C2"/>
    <w:rsid w:val="1E802593"/>
    <w:rsid w:val="1E8B6156"/>
    <w:rsid w:val="1EA703CC"/>
    <w:rsid w:val="1EB7330C"/>
    <w:rsid w:val="1ED1023E"/>
    <w:rsid w:val="1EE2069D"/>
    <w:rsid w:val="1F0A0FF3"/>
    <w:rsid w:val="1F5771FF"/>
    <w:rsid w:val="1F69491A"/>
    <w:rsid w:val="1F6B0692"/>
    <w:rsid w:val="1FD52574"/>
    <w:rsid w:val="1FE868A9"/>
    <w:rsid w:val="20034907"/>
    <w:rsid w:val="20173E4B"/>
    <w:rsid w:val="2039253E"/>
    <w:rsid w:val="204E48BC"/>
    <w:rsid w:val="20820A01"/>
    <w:rsid w:val="20825C93"/>
    <w:rsid w:val="208921B3"/>
    <w:rsid w:val="20973DEB"/>
    <w:rsid w:val="20B26522"/>
    <w:rsid w:val="20B44310"/>
    <w:rsid w:val="20BD4F1E"/>
    <w:rsid w:val="20C242E2"/>
    <w:rsid w:val="20DB53A4"/>
    <w:rsid w:val="211116EB"/>
    <w:rsid w:val="216133FC"/>
    <w:rsid w:val="21635AC5"/>
    <w:rsid w:val="21A41C3A"/>
    <w:rsid w:val="21D56769"/>
    <w:rsid w:val="21E52EF3"/>
    <w:rsid w:val="21F75BAD"/>
    <w:rsid w:val="21FB5D7B"/>
    <w:rsid w:val="22015E94"/>
    <w:rsid w:val="220B1C3D"/>
    <w:rsid w:val="221D1D20"/>
    <w:rsid w:val="22334A87"/>
    <w:rsid w:val="224D0523"/>
    <w:rsid w:val="22BE6801"/>
    <w:rsid w:val="23137077"/>
    <w:rsid w:val="232A43C0"/>
    <w:rsid w:val="233500BF"/>
    <w:rsid w:val="23377FF7"/>
    <w:rsid w:val="23490CEA"/>
    <w:rsid w:val="236B425F"/>
    <w:rsid w:val="23836192"/>
    <w:rsid w:val="23901F29"/>
    <w:rsid w:val="239A5813"/>
    <w:rsid w:val="239C0061"/>
    <w:rsid w:val="23B908A4"/>
    <w:rsid w:val="23E12CD1"/>
    <w:rsid w:val="23E95BEF"/>
    <w:rsid w:val="23F00788"/>
    <w:rsid w:val="23FD0064"/>
    <w:rsid w:val="245375B0"/>
    <w:rsid w:val="24642C0A"/>
    <w:rsid w:val="24973CD7"/>
    <w:rsid w:val="24B22173"/>
    <w:rsid w:val="24B30B11"/>
    <w:rsid w:val="24B95AD9"/>
    <w:rsid w:val="24BE24DA"/>
    <w:rsid w:val="24CF5825"/>
    <w:rsid w:val="24D663E6"/>
    <w:rsid w:val="24D77F2B"/>
    <w:rsid w:val="25494FD2"/>
    <w:rsid w:val="258B00E2"/>
    <w:rsid w:val="25A917A6"/>
    <w:rsid w:val="25BA7C7E"/>
    <w:rsid w:val="25BE27CC"/>
    <w:rsid w:val="25CD5C03"/>
    <w:rsid w:val="25F74A5C"/>
    <w:rsid w:val="26103D41"/>
    <w:rsid w:val="261E020C"/>
    <w:rsid w:val="2628662C"/>
    <w:rsid w:val="262D45DE"/>
    <w:rsid w:val="263A491A"/>
    <w:rsid w:val="264D45D6"/>
    <w:rsid w:val="26871DC8"/>
    <w:rsid w:val="26A53EF9"/>
    <w:rsid w:val="26A94201"/>
    <w:rsid w:val="26AC274F"/>
    <w:rsid w:val="27044A29"/>
    <w:rsid w:val="271560F5"/>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221789"/>
    <w:rsid w:val="29233D8C"/>
    <w:rsid w:val="29345E77"/>
    <w:rsid w:val="294C65AD"/>
    <w:rsid w:val="29806583"/>
    <w:rsid w:val="298B3C4C"/>
    <w:rsid w:val="29DA08EE"/>
    <w:rsid w:val="29F26D24"/>
    <w:rsid w:val="2A076A69"/>
    <w:rsid w:val="2A15033F"/>
    <w:rsid w:val="2A1662C1"/>
    <w:rsid w:val="2A1C7367"/>
    <w:rsid w:val="2A1F4553"/>
    <w:rsid w:val="2A2815FA"/>
    <w:rsid w:val="2A306760"/>
    <w:rsid w:val="2A6D6092"/>
    <w:rsid w:val="2A742AF1"/>
    <w:rsid w:val="2A7D76B4"/>
    <w:rsid w:val="2AD16DE9"/>
    <w:rsid w:val="2B0B4AD7"/>
    <w:rsid w:val="2B437463"/>
    <w:rsid w:val="2B6657D1"/>
    <w:rsid w:val="2B746B21"/>
    <w:rsid w:val="2B7807EE"/>
    <w:rsid w:val="2BA50BF7"/>
    <w:rsid w:val="2BAA7A82"/>
    <w:rsid w:val="2BB1742D"/>
    <w:rsid w:val="2BBA09D7"/>
    <w:rsid w:val="2BBF00EC"/>
    <w:rsid w:val="2BC37CFD"/>
    <w:rsid w:val="2BCE6231"/>
    <w:rsid w:val="2BD5237F"/>
    <w:rsid w:val="2BE536CE"/>
    <w:rsid w:val="2BE758D9"/>
    <w:rsid w:val="2BF346BB"/>
    <w:rsid w:val="2C09049E"/>
    <w:rsid w:val="2C0A653C"/>
    <w:rsid w:val="2C191F85"/>
    <w:rsid w:val="2C29790B"/>
    <w:rsid w:val="2C772424"/>
    <w:rsid w:val="2C8E776E"/>
    <w:rsid w:val="2CC80ED2"/>
    <w:rsid w:val="2CDA6E57"/>
    <w:rsid w:val="2CE82D6F"/>
    <w:rsid w:val="2D343236"/>
    <w:rsid w:val="2D575011"/>
    <w:rsid w:val="2DD15014"/>
    <w:rsid w:val="2DF30C21"/>
    <w:rsid w:val="2DF72DE4"/>
    <w:rsid w:val="2E0220AF"/>
    <w:rsid w:val="2E4B082A"/>
    <w:rsid w:val="2E5D4E86"/>
    <w:rsid w:val="2E5D790B"/>
    <w:rsid w:val="2E9A3C18"/>
    <w:rsid w:val="2EB616F0"/>
    <w:rsid w:val="2EBB0FEE"/>
    <w:rsid w:val="2EC63002"/>
    <w:rsid w:val="2EFD08C4"/>
    <w:rsid w:val="2F0A6B38"/>
    <w:rsid w:val="2F4D3728"/>
    <w:rsid w:val="2F7022A5"/>
    <w:rsid w:val="2F946CCB"/>
    <w:rsid w:val="2FC040E2"/>
    <w:rsid w:val="2FD25781"/>
    <w:rsid w:val="2FDC745C"/>
    <w:rsid w:val="2FFD7934"/>
    <w:rsid w:val="304C3BC8"/>
    <w:rsid w:val="30733ACD"/>
    <w:rsid w:val="308710A4"/>
    <w:rsid w:val="308A649E"/>
    <w:rsid w:val="308C3862"/>
    <w:rsid w:val="309379D8"/>
    <w:rsid w:val="3095731D"/>
    <w:rsid w:val="30A270F7"/>
    <w:rsid w:val="30B11C7D"/>
    <w:rsid w:val="30DF1478"/>
    <w:rsid w:val="30EC586F"/>
    <w:rsid w:val="316118F5"/>
    <w:rsid w:val="319C6071"/>
    <w:rsid w:val="31AC537E"/>
    <w:rsid w:val="31D71BB7"/>
    <w:rsid w:val="31E3679B"/>
    <w:rsid w:val="31E732FD"/>
    <w:rsid w:val="32517576"/>
    <w:rsid w:val="32BE5C2C"/>
    <w:rsid w:val="32C043F9"/>
    <w:rsid w:val="32FB6478"/>
    <w:rsid w:val="33263B3F"/>
    <w:rsid w:val="332E3A59"/>
    <w:rsid w:val="336963EB"/>
    <w:rsid w:val="3372223C"/>
    <w:rsid w:val="33816EEB"/>
    <w:rsid w:val="33BF57AD"/>
    <w:rsid w:val="33EB55CD"/>
    <w:rsid w:val="33EC4C02"/>
    <w:rsid w:val="33F85ABF"/>
    <w:rsid w:val="340D2360"/>
    <w:rsid w:val="3410665D"/>
    <w:rsid w:val="34211214"/>
    <w:rsid w:val="342D5ABF"/>
    <w:rsid w:val="342E63AB"/>
    <w:rsid w:val="34806536"/>
    <w:rsid w:val="34930017"/>
    <w:rsid w:val="34950E68"/>
    <w:rsid w:val="34986E94"/>
    <w:rsid w:val="34AF62C9"/>
    <w:rsid w:val="34B85CD0"/>
    <w:rsid w:val="34CB4388"/>
    <w:rsid w:val="34FA6E12"/>
    <w:rsid w:val="351B1DBB"/>
    <w:rsid w:val="354D7158"/>
    <w:rsid w:val="35505F08"/>
    <w:rsid w:val="3578720D"/>
    <w:rsid w:val="357A4D33"/>
    <w:rsid w:val="358D5588"/>
    <w:rsid w:val="359202CF"/>
    <w:rsid w:val="35A3072E"/>
    <w:rsid w:val="363A3B40"/>
    <w:rsid w:val="36410B1F"/>
    <w:rsid w:val="365302AE"/>
    <w:rsid w:val="36607A0A"/>
    <w:rsid w:val="366E227C"/>
    <w:rsid w:val="366F2E0D"/>
    <w:rsid w:val="367B6A5C"/>
    <w:rsid w:val="369E2CA4"/>
    <w:rsid w:val="36A74ADA"/>
    <w:rsid w:val="36AD60D5"/>
    <w:rsid w:val="36B224F9"/>
    <w:rsid w:val="36EC0CC9"/>
    <w:rsid w:val="371A67CE"/>
    <w:rsid w:val="373F410B"/>
    <w:rsid w:val="375D7BAC"/>
    <w:rsid w:val="37EE7094"/>
    <w:rsid w:val="37FE3956"/>
    <w:rsid w:val="3810197F"/>
    <w:rsid w:val="38296C89"/>
    <w:rsid w:val="383002EB"/>
    <w:rsid w:val="38586797"/>
    <w:rsid w:val="385D15DF"/>
    <w:rsid w:val="38B7004D"/>
    <w:rsid w:val="38BC0149"/>
    <w:rsid w:val="38D87D1C"/>
    <w:rsid w:val="39636459"/>
    <w:rsid w:val="396B7F6C"/>
    <w:rsid w:val="3971469F"/>
    <w:rsid w:val="3972239A"/>
    <w:rsid w:val="39B417A9"/>
    <w:rsid w:val="39F94DC1"/>
    <w:rsid w:val="39FC5695"/>
    <w:rsid w:val="3A006D8E"/>
    <w:rsid w:val="3A2F07E2"/>
    <w:rsid w:val="3A345DF9"/>
    <w:rsid w:val="3A3651E5"/>
    <w:rsid w:val="3A655EBA"/>
    <w:rsid w:val="3A744481"/>
    <w:rsid w:val="3A802DEC"/>
    <w:rsid w:val="3A8C7BEF"/>
    <w:rsid w:val="3A906246"/>
    <w:rsid w:val="3B0D4DED"/>
    <w:rsid w:val="3B2349B7"/>
    <w:rsid w:val="3B5B1163"/>
    <w:rsid w:val="3B616CFF"/>
    <w:rsid w:val="3B6259F6"/>
    <w:rsid w:val="3B7641EF"/>
    <w:rsid w:val="3B976654"/>
    <w:rsid w:val="3BB16FD5"/>
    <w:rsid w:val="3BB31535"/>
    <w:rsid w:val="3BC01EFC"/>
    <w:rsid w:val="3BCA786A"/>
    <w:rsid w:val="3BD31E2F"/>
    <w:rsid w:val="3BD43422"/>
    <w:rsid w:val="3BF15831"/>
    <w:rsid w:val="3C105946"/>
    <w:rsid w:val="3C123F18"/>
    <w:rsid w:val="3C2974B3"/>
    <w:rsid w:val="3C471448"/>
    <w:rsid w:val="3C5F759A"/>
    <w:rsid w:val="3C6C525A"/>
    <w:rsid w:val="3C8446EA"/>
    <w:rsid w:val="3CA1529C"/>
    <w:rsid w:val="3CCE23CB"/>
    <w:rsid w:val="3CD17D17"/>
    <w:rsid w:val="3CEF6007"/>
    <w:rsid w:val="3D3C7F39"/>
    <w:rsid w:val="3D440F09"/>
    <w:rsid w:val="3D4504A0"/>
    <w:rsid w:val="3D7A60D4"/>
    <w:rsid w:val="3D8734BB"/>
    <w:rsid w:val="3D9A11D4"/>
    <w:rsid w:val="3DA16D89"/>
    <w:rsid w:val="3DA364BE"/>
    <w:rsid w:val="3DC96858"/>
    <w:rsid w:val="3DE041CB"/>
    <w:rsid w:val="3E0D48F6"/>
    <w:rsid w:val="3E1868B4"/>
    <w:rsid w:val="3E377251"/>
    <w:rsid w:val="3E42664B"/>
    <w:rsid w:val="3E5A7334"/>
    <w:rsid w:val="3E7B5D6B"/>
    <w:rsid w:val="3E843E66"/>
    <w:rsid w:val="3E8F51FE"/>
    <w:rsid w:val="3E926F87"/>
    <w:rsid w:val="3E9A59DE"/>
    <w:rsid w:val="3E9E3004"/>
    <w:rsid w:val="3EAF4836"/>
    <w:rsid w:val="3EC139D3"/>
    <w:rsid w:val="3EC33DFA"/>
    <w:rsid w:val="3F060E16"/>
    <w:rsid w:val="3F1D1096"/>
    <w:rsid w:val="3F2F0234"/>
    <w:rsid w:val="3F6363FE"/>
    <w:rsid w:val="3F756B8F"/>
    <w:rsid w:val="3F95482B"/>
    <w:rsid w:val="3FAC6431"/>
    <w:rsid w:val="4019356B"/>
    <w:rsid w:val="403326AF"/>
    <w:rsid w:val="40414DCB"/>
    <w:rsid w:val="40592157"/>
    <w:rsid w:val="406E1CAE"/>
    <w:rsid w:val="40A0133A"/>
    <w:rsid w:val="40BC6B48"/>
    <w:rsid w:val="40C31A53"/>
    <w:rsid w:val="40C61775"/>
    <w:rsid w:val="40D23C76"/>
    <w:rsid w:val="40DC4AF4"/>
    <w:rsid w:val="40F24318"/>
    <w:rsid w:val="40FF545D"/>
    <w:rsid w:val="410067C8"/>
    <w:rsid w:val="410A1661"/>
    <w:rsid w:val="418F0D2A"/>
    <w:rsid w:val="41CE268F"/>
    <w:rsid w:val="41D01505"/>
    <w:rsid w:val="41DB3753"/>
    <w:rsid w:val="41DF2AEE"/>
    <w:rsid w:val="422B14DB"/>
    <w:rsid w:val="42474939"/>
    <w:rsid w:val="424C3C57"/>
    <w:rsid w:val="42613FF3"/>
    <w:rsid w:val="42660D96"/>
    <w:rsid w:val="428667D2"/>
    <w:rsid w:val="42BC4872"/>
    <w:rsid w:val="42CD1CE0"/>
    <w:rsid w:val="42E1381E"/>
    <w:rsid w:val="42E44134"/>
    <w:rsid w:val="42ED6459"/>
    <w:rsid w:val="42FE58DD"/>
    <w:rsid w:val="43174B3D"/>
    <w:rsid w:val="434B790E"/>
    <w:rsid w:val="43556017"/>
    <w:rsid w:val="4360274F"/>
    <w:rsid w:val="43977AB6"/>
    <w:rsid w:val="43A3342B"/>
    <w:rsid w:val="43A7763B"/>
    <w:rsid w:val="43C77C27"/>
    <w:rsid w:val="43DE09EE"/>
    <w:rsid w:val="44002FAD"/>
    <w:rsid w:val="44150A49"/>
    <w:rsid w:val="443B61FF"/>
    <w:rsid w:val="4441183E"/>
    <w:rsid w:val="44451010"/>
    <w:rsid w:val="446A2417"/>
    <w:rsid w:val="448E07FB"/>
    <w:rsid w:val="449101DD"/>
    <w:rsid w:val="44DE1391"/>
    <w:rsid w:val="451B225C"/>
    <w:rsid w:val="452410C9"/>
    <w:rsid w:val="45317DFB"/>
    <w:rsid w:val="45490698"/>
    <w:rsid w:val="456D3CE4"/>
    <w:rsid w:val="4579042C"/>
    <w:rsid w:val="457F0571"/>
    <w:rsid w:val="45851176"/>
    <w:rsid w:val="45C63B94"/>
    <w:rsid w:val="460E7DA5"/>
    <w:rsid w:val="46422483"/>
    <w:rsid w:val="4659254A"/>
    <w:rsid w:val="465B0637"/>
    <w:rsid w:val="465E3F0D"/>
    <w:rsid w:val="466A16E6"/>
    <w:rsid w:val="466F0937"/>
    <w:rsid w:val="46893F2B"/>
    <w:rsid w:val="46901135"/>
    <w:rsid w:val="46C4686E"/>
    <w:rsid w:val="46FA5CD4"/>
    <w:rsid w:val="477B778F"/>
    <w:rsid w:val="478203EC"/>
    <w:rsid w:val="47A3011A"/>
    <w:rsid w:val="47B025FA"/>
    <w:rsid w:val="4809698F"/>
    <w:rsid w:val="4811697D"/>
    <w:rsid w:val="486568C5"/>
    <w:rsid w:val="487A3E25"/>
    <w:rsid w:val="488B5503"/>
    <w:rsid w:val="48937E21"/>
    <w:rsid w:val="489A0361"/>
    <w:rsid w:val="48A4239B"/>
    <w:rsid w:val="48B94FF3"/>
    <w:rsid w:val="48D11064"/>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707271"/>
    <w:rsid w:val="4B9739F7"/>
    <w:rsid w:val="4BAC3012"/>
    <w:rsid w:val="4BD74836"/>
    <w:rsid w:val="4BEE2503"/>
    <w:rsid w:val="4C245A30"/>
    <w:rsid w:val="4CAA5AA7"/>
    <w:rsid w:val="4CB6685F"/>
    <w:rsid w:val="4CC367FE"/>
    <w:rsid w:val="4D077F3C"/>
    <w:rsid w:val="4D123355"/>
    <w:rsid w:val="4D292E6F"/>
    <w:rsid w:val="4D2A3B31"/>
    <w:rsid w:val="4D2E2B7B"/>
    <w:rsid w:val="4D312C52"/>
    <w:rsid w:val="4D7F0CE1"/>
    <w:rsid w:val="4D905305"/>
    <w:rsid w:val="4D964A72"/>
    <w:rsid w:val="4D9C1254"/>
    <w:rsid w:val="4DAB1AD6"/>
    <w:rsid w:val="4E013DEC"/>
    <w:rsid w:val="4E255D2C"/>
    <w:rsid w:val="4E793892"/>
    <w:rsid w:val="4E800872"/>
    <w:rsid w:val="4E8F31A6"/>
    <w:rsid w:val="4EC569ED"/>
    <w:rsid w:val="4EC76DE4"/>
    <w:rsid w:val="4ED50EA1"/>
    <w:rsid w:val="4EEC050C"/>
    <w:rsid w:val="4F104EC3"/>
    <w:rsid w:val="4F47354A"/>
    <w:rsid w:val="4F911C54"/>
    <w:rsid w:val="4FE625E0"/>
    <w:rsid w:val="502142D2"/>
    <w:rsid w:val="5021480F"/>
    <w:rsid w:val="50962ECB"/>
    <w:rsid w:val="50A078EC"/>
    <w:rsid w:val="50A42E38"/>
    <w:rsid w:val="50A4577F"/>
    <w:rsid w:val="50B73D1F"/>
    <w:rsid w:val="50BD5BC9"/>
    <w:rsid w:val="50C11EEE"/>
    <w:rsid w:val="50E97CFC"/>
    <w:rsid w:val="50EC0D83"/>
    <w:rsid w:val="50ED0658"/>
    <w:rsid w:val="50FA4028"/>
    <w:rsid w:val="50FE0AB7"/>
    <w:rsid w:val="510D65B7"/>
    <w:rsid w:val="511157AB"/>
    <w:rsid w:val="5142540C"/>
    <w:rsid w:val="518832C8"/>
    <w:rsid w:val="519D3C50"/>
    <w:rsid w:val="51A0432A"/>
    <w:rsid w:val="51A86090"/>
    <w:rsid w:val="51B7396D"/>
    <w:rsid w:val="51FE5F02"/>
    <w:rsid w:val="52081BED"/>
    <w:rsid w:val="522E4CC3"/>
    <w:rsid w:val="5244713B"/>
    <w:rsid w:val="52615633"/>
    <w:rsid w:val="526D7CA2"/>
    <w:rsid w:val="526F4DE4"/>
    <w:rsid w:val="52977FD4"/>
    <w:rsid w:val="52A25790"/>
    <w:rsid w:val="52A96B6F"/>
    <w:rsid w:val="52B45975"/>
    <w:rsid w:val="52C13B4A"/>
    <w:rsid w:val="52D94AA4"/>
    <w:rsid w:val="52EA3A62"/>
    <w:rsid w:val="52F50BB8"/>
    <w:rsid w:val="53097272"/>
    <w:rsid w:val="53163E96"/>
    <w:rsid w:val="53544462"/>
    <w:rsid w:val="53601B6B"/>
    <w:rsid w:val="53605111"/>
    <w:rsid w:val="53750189"/>
    <w:rsid w:val="53933738"/>
    <w:rsid w:val="5397158E"/>
    <w:rsid w:val="54013861"/>
    <w:rsid w:val="54442C85"/>
    <w:rsid w:val="54487265"/>
    <w:rsid w:val="544D6070"/>
    <w:rsid w:val="54605E1E"/>
    <w:rsid w:val="54AE00FE"/>
    <w:rsid w:val="54B3506A"/>
    <w:rsid w:val="54CA0D16"/>
    <w:rsid w:val="54DD4057"/>
    <w:rsid w:val="54E7490F"/>
    <w:rsid w:val="550764A4"/>
    <w:rsid w:val="550B2BF6"/>
    <w:rsid w:val="55214EB5"/>
    <w:rsid w:val="55364EFD"/>
    <w:rsid w:val="55486565"/>
    <w:rsid w:val="555D4828"/>
    <w:rsid w:val="557A4C8B"/>
    <w:rsid w:val="558931E1"/>
    <w:rsid w:val="55923347"/>
    <w:rsid w:val="55925180"/>
    <w:rsid w:val="55983B1B"/>
    <w:rsid w:val="55A82D9F"/>
    <w:rsid w:val="55A8376B"/>
    <w:rsid w:val="55DC29B6"/>
    <w:rsid w:val="55DD4241"/>
    <w:rsid w:val="55F67FAE"/>
    <w:rsid w:val="566B6D1E"/>
    <w:rsid w:val="56780F70"/>
    <w:rsid w:val="56972D92"/>
    <w:rsid w:val="57032A2C"/>
    <w:rsid w:val="570F5219"/>
    <w:rsid w:val="575D12B5"/>
    <w:rsid w:val="57610A87"/>
    <w:rsid w:val="577B1140"/>
    <w:rsid w:val="577B7F21"/>
    <w:rsid w:val="577F181B"/>
    <w:rsid w:val="578C0BCA"/>
    <w:rsid w:val="57921984"/>
    <w:rsid w:val="579737F0"/>
    <w:rsid w:val="57AB7B30"/>
    <w:rsid w:val="57AF5251"/>
    <w:rsid w:val="57B26373"/>
    <w:rsid w:val="57B63F04"/>
    <w:rsid w:val="57CD20C2"/>
    <w:rsid w:val="57D64006"/>
    <w:rsid w:val="57D675AB"/>
    <w:rsid w:val="57D73717"/>
    <w:rsid w:val="57D95FDD"/>
    <w:rsid w:val="580A7D41"/>
    <w:rsid w:val="58917D2F"/>
    <w:rsid w:val="5894085C"/>
    <w:rsid w:val="58AE4F0C"/>
    <w:rsid w:val="58B85899"/>
    <w:rsid w:val="58CA7BFC"/>
    <w:rsid w:val="58E363A9"/>
    <w:rsid w:val="59166304"/>
    <w:rsid w:val="595E1678"/>
    <w:rsid w:val="596D5BD4"/>
    <w:rsid w:val="597C07CB"/>
    <w:rsid w:val="597E3DD8"/>
    <w:rsid w:val="59B461B6"/>
    <w:rsid w:val="59F80043"/>
    <w:rsid w:val="5A09252F"/>
    <w:rsid w:val="5A0B2778"/>
    <w:rsid w:val="5A2A7C7B"/>
    <w:rsid w:val="5A3A490E"/>
    <w:rsid w:val="5A3E2560"/>
    <w:rsid w:val="5A5D3B6E"/>
    <w:rsid w:val="5A637A76"/>
    <w:rsid w:val="5A6D33BA"/>
    <w:rsid w:val="5A792B1F"/>
    <w:rsid w:val="5A874767"/>
    <w:rsid w:val="5AA85BE2"/>
    <w:rsid w:val="5AAD6F28"/>
    <w:rsid w:val="5AB126F6"/>
    <w:rsid w:val="5AD63A24"/>
    <w:rsid w:val="5B182775"/>
    <w:rsid w:val="5B264E92"/>
    <w:rsid w:val="5B2E1A1D"/>
    <w:rsid w:val="5B646ED1"/>
    <w:rsid w:val="5B843A1C"/>
    <w:rsid w:val="5B873E3F"/>
    <w:rsid w:val="5C02690E"/>
    <w:rsid w:val="5C196DA7"/>
    <w:rsid w:val="5C210309"/>
    <w:rsid w:val="5C2A048C"/>
    <w:rsid w:val="5C80234E"/>
    <w:rsid w:val="5C8A680C"/>
    <w:rsid w:val="5D0C4701"/>
    <w:rsid w:val="5D0F0395"/>
    <w:rsid w:val="5D221076"/>
    <w:rsid w:val="5D397964"/>
    <w:rsid w:val="5D5A391C"/>
    <w:rsid w:val="5D5F10C0"/>
    <w:rsid w:val="5D891B7B"/>
    <w:rsid w:val="5DAD38EE"/>
    <w:rsid w:val="5E006862"/>
    <w:rsid w:val="5E0207B9"/>
    <w:rsid w:val="5E033269"/>
    <w:rsid w:val="5E1834A1"/>
    <w:rsid w:val="5E261785"/>
    <w:rsid w:val="5E4A7017"/>
    <w:rsid w:val="5E552BBA"/>
    <w:rsid w:val="5E611C10"/>
    <w:rsid w:val="5E7A0F3F"/>
    <w:rsid w:val="5EFC7377"/>
    <w:rsid w:val="5F06174D"/>
    <w:rsid w:val="5F3A3602"/>
    <w:rsid w:val="5F45733B"/>
    <w:rsid w:val="5F6277C6"/>
    <w:rsid w:val="5F6361DD"/>
    <w:rsid w:val="5F6D0B1D"/>
    <w:rsid w:val="5F7C1524"/>
    <w:rsid w:val="5F7F1015"/>
    <w:rsid w:val="5F8D0B82"/>
    <w:rsid w:val="5FB05672"/>
    <w:rsid w:val="5FCC5339"/>
    <w:rsid w:val="5FE34A5B"/>
    <w:rsid w:val="5FFE1E36"/>
    <w:rsid w:val="60232584"/>
    <w:rsid w:val="603E67DA"/>
    <w:rsid w:val="60634492"/>
    <w:rsid w:val="607330CE"/>
    <w:rsid w:val="60825176"/>
    <w:rsid w:val="609F2AC4"/>
    <w:rsid w:val="60E05AE3"/>
    <w:rsid w:val="60E9282B"/>
    <w:rsid w:val="60FA2EE8"/>
    <w:rsid w:val="61054A27"/>
    <w:rsid w:val="610A52BC"/>
    <w:rsid w:val="611D2366"/>
    <w:rsid w:val="61421856"/>
    <w:rsid w:val="615227C4"/>
    <w:rsid w:val="61654E3F"/>
    <w:rsid w:val="6182292A"/>
    <w:rsid w:val="619F7F92"/>
    <w:rsid w:val="61C75926"/>
    <w:rsid w:val="61D03DA9"/>
    <w:rsid w:val="61F94C26"/>
    <w:rsid w:val="62000E56"/>
    <w:rsid w:val="62457925"/>
    <w:rsid w:val="624F3E49"/>
    <w:rsid w:val="62632286"/>
    <w:rsid w:val="62885958"/>
    <w:rsid w:val="62F40B65"/>
    <w:rsid w:val="62F87114"/>
    <w:rsid w:val="62FC2CFE"/>
    <w:rsid w:val="6300246C"/>
    <w:rsid w:val="63024505"/>
    <w:rsid w:val="63096B25"/>
    <w:rsid w:val="634936F4"/>
    <w:rsid w:val="635600A5"/>
    <w:rsid w:val="635B1DB5"/>
    <w:rsid w:val="636B1FDC"/>
    <w:rsid w:val="63711FED"/>
    <w:rsid w:val="63880DDC"/>
    <w:rsid w:val="638906B4"/>
    <w:rsid w:val="638D750D"/>
    <w:rsid w:val="63AC6CC0"/>
    <w:rsid w:val="64055776"/>
    <w:rsid w:val="64240056"/>
    <w:rsid w:val="643E143A"/>
    <w:rsid w:val="64491666"/>
    <w:rsid w:val="648B6EEF"/>
    <w:rsid w:val="64986E00"/>
    <w:rsid w:val="64C158BF"/>
    <w:rsid w:val="64CE2EAA"/>
    <w:rsid w:val="64DF5093"/>
    <w:rsid w:val="64F72019"/>
    <w:rsid w:val="653C3090"/>
    <w:rsid w:val="6551678F"/>
    <w:rsid w:val="65624D19"/>
    <w:rsid w:val="65766A16"/>
    <w:rsid w:val="65854376"/>
    <w:rsid w:val="658767BE"/>
    <w:rsid w:val="65892531"/>
    <w:rsid w:val="65E16585"/>
    <w:rsid w:val="65F20792"/>
    <w:rsid w:val="65F87C3B"/>
    <w:rsid w:val="66195831"/>
    <w:rsid w:val="662B15AE"/>
    <w:rsid w:val="662E75B1"/>
    <w:rsid w:val="66342C2E"/>
    <w:rsid w:val="663E784C"/>
    <w:rsid w:val="668B6A45"/>
    <w:rsid w:val="669058B5"/>
    <w:rsid w:val="672F3F24"/>
    <w:rsid w:val="6739419F"/>
    <w:rsid w:val="673E055F"/>
    <w:rsid w:val="67551CE3"/>
    <w:rsid w:val="67A018CD"/>
    <w:rsid w:val="67A22552"/>
    <w:rsid w:val="67B13D35"/>
    <w:rsid w:val="67B22DCC"/>
    <w:rsid w:val="67BE71AA"/>
    <w:rsid w:val="67D90273"/>
    <w:rsid w:val="67DE5875"/>
    <w:rsid w:val="67E55852"/>
    <w:rsid w:val="67EB1AB4"/>
    <w:rsid w:val="67FA1285"/>
    <w:rsid w:val="681B0B04"/>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794FDE"/>
    <w:rsid w:val="6ABC311D"/>
    <w:rsid w:val="6ADE0BD1"/>
    <w:rsid w:val="6AE96859"/>
    <w:rsid w:val="6B147746"/>
    <w:rsid w:val="6B24787C"/>
    <w:rsid w:val="6B364C7D"/>
    <w:rsid w:val="6B573233"/>
    <w:rsid w:val="6B573788"/>
    <w:rsid w:val="6B5B6274"/>
    <w:rsid w:val="6B817ABA"/>
    <w:rsid w:val="6B935D53"/>
    <w:rsid w:val="6C196F71"/>
    <w:rsid w:val="6C226FCB"/>
    <w:rsid w:val="6C31226F"/>
    <w:rsid w:val="6C521745"/>
    <w:rsid w:val="6C552F0B"/>
    <w:rsid w:val="6C726189"/>
    <w:rsid w:val="6C832144"/>
    <w:rsid w:val="6C8C67B7"/>
    <w:rsid w:val="6C9D744C"/>
    <w:rsid w:val="6CA125CA"/>
    <w:rsid w:val="6CD504C6"/>
    <w:rsid w:val="6CE1330F"/>
    <w:rsid w:val="6D167928"/>
    <w:rsid w:val="6D26299B"/>
    <w:rsid w:val="6D4772EC"/>
    <w:rsid w:val="6D88378A"/>
    <w:rsid w:val="6D9078AF"/>
    <w:rsid w:val="6DAA3FEF"/>
    <w:rsid w:val="6DC0172B"/>
    <w:rsid w:val="6DC26C9C"/>
    <w:rsid w:val="6DC347C2"/>
    <w:rsid w:val="6DCB690C"/>
    <w:rsid w:val="6DD41A5B"/>
    <w:rsid w:val="6DE83EAA"/>
    <w:rsid w:val="6DE97683"/>
    <w:rsid w:val="6DF43C2E"/>
    <w:rsid w:val="6DF51CA3"/>
    <w:rsid w:val="6E1F7C4B"/>
    <w:rsid w:val="6E432668"/>
    <w:rsid w:val="6E4753F3"/>
    <w:rsid w:val="6E533D98"/>
    <w:rsid w:val="6E5D2026"/>
    <w:rsid w:val="6E712470"/>
    <w:rsid w:val="6E777A87"/>
    <w:rsid w:val="6E8335BD"/>
    <w:rsid w:val="6E8E12EF"/>
    <w:rsid w:val="6E922B12"/>
    <w:rsid w:val="6E972936"/>
    <w:rsid w:val="6EAB14DE"/>
    <w:rsid w:val="6EB04D47"/>
    <w:rsid w:val="6ED446C5"/>
    <w:rsid w:val="6F2A7D94"/>
    <w:rsid w:val="6F3040D9"/>
    <w:rsid w:val="6F3A0AB4"/>
    <w:rsid w:val="6F40431D"/>
    <w:rsid w:val="6F5002D8"/>
    <w:rsid w:val="6F5558EE"/>
    <w:rsid w:val="6F6873CF"/>
    <w:rsid w:val="6F8331F1"/>
    <w:rsid w:val="6FAE1A09"/>
    <w:rsid w:val="6FB24AEE"/>
    <w:rsid w:val="6FC860C0"/>
    <w:rsid w:val="6FD75BF8"/>
    <w:rsid w:val="6FEF5D43"/>
    <w:rsid w:val="70117A67"/>
    <w:rsid w:val="706978A3"/>
    <w:rsid w:val="707723D0"/>
    <w:rsid w:val="70F5661B"/>
    <w:rsid w:val="71153587"/>
    <w:rsid w:val="71265794"/>
    <w:rsid w:val="71360107"/>
    <w:rsid w:val="713B688E"/>
    <w:rsid w:val="713E2ADE"/>
    <w:rsid w:val="71900E5F"/>
    <w:rsid w:val="71D43752"/>
    <w:rsid w:val="71F1796A"/>
    <w:rsid w:val="71F4319C"/>
    <w:rsid w:val="72062ED0"/>
    <w:rsid w:val="72154626"/>
    <w:rsid w:val="72262B5D"/>
    <w:rsid w:val="72283FF7"/>
    <w:rsid w:val="722E7212"/>
    <w:rsid w:val="723A0474"/>
    <w:rsid w:val="725923E4"/>
    <w:rsid w:val="72720E9A"/>
    <w:rsid w:val="72864BF7"/>
    <w:rsid w:val="729023FC"/>
    <w:rsid w:val="72A76461"/>
    <w:rsid w:val="72E90827"/>
    <w:rsid w:val="7306774A"/>
    <w:rsid w:val="737C7606"/>
    <w:rsid w:val="7395275D"/>
    <w:rsid w:val="73A0182E"/>
    <w:rsid w:val="73C0646E"/>
    <w:rsid w:val="73E21E46"/>
    <w:rsid w:val="73E52F22"/>
    <w:rsid w:val="73E7745D"/>
    <w:rsid w:val="73EA4857"/>
    <w:rsid w:val="742222F5"/>
    <w:rsid w:val="74476126"/>
    <w:rsid w:val="74706664"/>
    <w:rsid w:val="747F3682"/>
    <w:rsid w:val="749C4185"/>
    <w:rsid w:val="74D23EEA"/>
    <w:rsid w:val="74E41BEE"/>
    <w:rsid w:val="74F02581"/>
    <w:rsid w:val="75067759"/>
    <w:rsid w:val="752E6DCD"/>
    <w:rsid w:val="7551380D"/>
    <w:rsid w:val="75600BE5"/>
    <w:rsid w:val="7564475C"/>
    <w:rsid w:val="75720FA8"/>
    <w:rsid w:val="7583797F"/>
    <w:rsid w:val="75D20F1D"/>
    <w:rsid w:val="75DA2C18"/>
    <w:rsid w:val="75F54412"/>
    <w:rsid w:val="760A7432"/>
    <w:rsid w:val="761D08E0"/>
    <w:rsid w:val="765D347C"/>
    <w:rsid w:val="768216BE"/>
    <w:rsid w:val="76826699"/>
    <w:rsid w:val="76C87133"/>
    <w:rsid w:val="76CD08D5"/>
    <w:rsid w:val="76DB4B92"/>
    <w:rsid w:val="76DF266D"/>
    <w:rsid w:val="77052AA4"/>
    <w:rsid w:val="77136511"/>
    <w:rsid w:val="7718792D"/>
    <w:rsid w:val="771C566F"/>
    <w:rsid w:val="772B3B04"/>
    <w:rsid w:val="772C162A"/>
    <w:rsid w:val="77340A39"/>
    <w:rsid w:val="77351FD0"/>
    <w:rsid w:val="77472422"/>
    <w:rsid w:val="777F31F2"/>
    <w:rsid w:val="77866F8C"/>
    <w:rsid w:val="77BE6726"/>
    <w:rsid w:val="77D1700D"/>
    <w:rsid w:val="77E912C9"/>
    <w:rsid w:val="77EB4D73"/>
    <w:rsid w:val="77EC04CC"/>
    <w:rsid w:val="78012BEE"/>
    <w:rsid w:val="78074D63"/>
    <w:rsid w:val="78202F3D"/>
    <w:rsid w:val="78324A1E"/>
    <w:rsid w:val="784A042E"/>
    <w:rsid w:val="78775729"/>
    <w:rsid w:val="78857244"/>
    <w:rsid w:val="78A42DB0"/>
    <w:rsid w:val="78A656AB"/>
    <w:rsid w:val="78B2245C"/>
    <w:rsid w:val="78E172CC"/>
    <w:rsid w:val="78EA1D1F"/>
    <w:rsid w:val="7904172F"/>
    <w:rsid w:val="790F7E27"/>
    <w:rsid w:val="792A231A"/>
    <w:rsid w:val="792B4FF2"/>
    <w:rsid w:val="79316829"/>
    <w:rsid w:val="795A422D"/>
    <w:rsid w:val="797E66A9"/>
    <w:rsid w:val="798518A4"/>
    <w:rsid w:val="798E037A"/>
    <w:rsid w:val="79A97383"/>
    <w:rsid w:val="79E27E8B"/>
    <w:rsid w:val="79F850CE"/>
    <w:rsid w:val="79FA674E"/>
    <w:rsid w:val="79FD443C"/>
    <w:rsid w:val="7A1D1975"/>
    <w:rsid w:val="7A252A8D"/>
    <w:rsid w:val="7A3D1AF3"/>
    <w:rsid w:val="7A3E5150"/>
    <w:rsid w:val="7A4628AA"/>
    <w:rsid w:val="7A462A03"/>
    <w:rsid w:val="7A4670D6"/>
    <w:rsid w:val="7A4F7B0A"/>
    <w:rsid w:val="7A534B63"/>
    <w:rsid w:val="7A615382"/>
    <w:rsid w:val="7A67303B"/>
    <w:rsid w:val="7A733D6E"/>
    <w:rsid w:val="7AAB1D04"/>
    <w:rsid w:val="7ABA4368"/>
    <w:rsid w:val="7ABB7DDB"/>
    <w:rsid w:val="7AD05746"/>
    <w:rsid w:val="7B24316F"/>
    <w:rsid w:val="7B257FFD"/>
    <w:rsid w:val="7B343476"/>
    <w:rsid w:val="7B5A2978"/>
    <w:rsid w:val="7B5A7E4C"/>
    <w:rsid w:val="7B667AF9"/>
    <w:rsid w:val="7B7468F8"/>
    <w:rsid w:val="7B933A26"/>
    <w:rsid w:val="7BB93978"/>
    <w:rsid w:val="7BEE0103"/>
    <w:rsid w:val="7BF229DF"/>
    <w:rsid w:val="7C0A0FE4"/>
    <w:rsid w:val="7C254906"/>
    <w:rsid w:val="7C3F770A"/>
    <w:rsid w:val="7C590818"/>
    <w:rsid w:val="7C5B2333"/>
    <w:rsid w:val="7C7C10F6"/>
    <w:rsid w:val="7C8415C1"/>
    <w:rsid w:val="7C853BEA"/>
    <w:rsid w:val="7C881368"/>
    <w:rsid w:val="7C935017"/>
    <w:rsid w:val="7C9712F4"/>
    <w:rsid w:val="7CE27788"/>
    <w:rsid w:val="7D0C32F1"/>
    <w:rsid w:val="7D0F408D"/>
    <w:rsid w:val="7D1D0D5C"/>
    <w:rsid w:val="7D491C6C"/>
    <w:rsid w:val="7D5429C0"/>
    <w:rsid w:val="7D6B11A5"/>
    <w:rsid w:val="7D6E6D43"/>
    <w:rsid w:val="7DAE0FEB"/>
    <w:rsid w:val="7DB57A34"/>
    <w:rsid w:val="7DE60973"/>
    <w:rsid w:val="7DEF0916"/>
    <w:rsid w:val="7E1E5218"/>
    <w:rsid w:val="7E682F48"/>
    <w:rsid w:val="7E775881"/>
    <w:rsid w:val="7E9A4E1F"/>
    <w:rsid w:val="7EA7723A"/>
    <w:rsid w:val="7EF56FBB"/>
    <w:rsid w:val="7EFE1AFE"/>
    <w:rsid w:val="7F0768EB"/>
    <w:rsid w:val="7F143BEC"/>
    <w:rsid w:val="7F715AF2"/>
    <w:rsid w:val="7F886E69"/>
    <w:rsid w:val="7FC20D7E"/>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5"/>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99"/>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99"/>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next w:val="24"/>
    <w:link w:val="119"/>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99"/>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99"/>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basedOn w:val="69"/>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3">
    <w:name w:val="NormalCharacter"/>
    <w:semiHidden/>
    <w:qFormat/>
    <w:uiPriority w:val="0"/>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5">
    <w:name w:val="font122"/>
    <w:basedOn w:val="69"/>
    <w:qFormat/>
    <w:uiPriority w:val="0"/>
    <w:rPr>
      <w:rFonts w:hint="eastAsia" w:ascii="宋体" w:hAnsi="宋体" w:eastAsia="宋体" w:cs="宋体"/>
      <w:b/>
      <w:bCs/>
      <w:color w:val="FF0000"/>
      <w:sz w:val="24"/>
      <w:szCs w:val="24"/>
      <w:u w:val="none"/>
    </w:rPr>
  </w:style>
  <w:style w:type="character" w:customStyle="1" w:styleId="966">
    <w:name w:val="font151"/>
    <w:basedOn w:val="69"/>
    <w:qFormat/>
    <w:uiPriority w:val="0"/>
    <w:rPr>
      <w:rFonts w:ascii="微软雅黑" w:hAnsi="微软雅黑" w:eastAsia="微软雅黑" w:cs="微软雅黑"/>
      <w:color w:val="000000"/>
      <w:sz w:val="28"/>
      <w:szCs w:val="28"/>
      <w:u w:val="none"/>
    </w:rPr>
  </w:style>
  <w:style w:type="paragraph" w:customStyle="1" w:styleId="967">
    <w:name w:val="正文首行缩进 21"/>
    <w:basedOn w:val="1"/>
    <w:qFormat/>
    <w:uiPriority w:val="0"/>
    <w:pPr>
      <w:adjustRightInd/>
      <w:spacing w:after="120"/>
      <w:ind w:left="420" w:leftChars="200" w:firstLine="420"/>
    </w:pPr>
    <w:rPr>
      <w:rFonts w:cs="宋体"/>
      <w:color w:val="000000"/>
      <w:szCs w:val="21"/>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mergefieldswithtooltip-item-bas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0">
    <w:name w:val="[Normal]"/>
    <w:qFormat/>
    <w:uiPriority w:val="0"/>
    <w:rPr>
      <w:rFonts w:ascii="宋体" w:hAnsi="宋体" w:eastAsia="宋体" w:cs="Times New Roman"/>
      <w:sz w:val="24"/>
      <w:szCs w:val="22"/>
      <w:lang w:val="zh-CN" w:eastAsia="zh-CN" w:bidi="ar-SA"/>
    </w:rPr>
  </w:style>
  <w:style w:type="paragraph" w:customStyle="1" w:styleId="971">
    <w:name w:val="列表段落2"/>
    <w:basedOn w:val="1"/>
    <w:qFormat/>
    <w:uiPriority w:val="34"/>
    <w:pPr>
      <w:adjustRightInd/>
      <w:ind w:firstLine="420" w:firstLineChars="200"/>
    </w:pPr>
  </w:style>
  <w:style w:type="character" w:customStyle="1" w:styleId="972">
    <w:name w:val="font161"/>
    <w:basedOn w:val="69"/>
    <w:qFormat/>
    <w:uiPriority w:val="0"/>
    <w:rPr>
      <w:rFonts w:hint="default" w:ascii="Times New Roman" w:hAnsi="Times New Roman" w:cs="Times New Roman"/>
      <w:b/>
      <w:bCs/>
      <w:color w:val="4874CB"/>
      <w:sz w:val="22"/>
      <w:szCs w:val="22"/>
      <w:u w:val="none"/>
    </w:rPr>
  </w:style>
  <w:style w:type="character" w:customStyle="1" w:styleId="973">
    <w:name w:val="font171"/>
    <w:basedOn w:val="69"/>
    <w:qFormat/>
    <w:uiPriority w:val="0"/>
    <w:rPr>
      <w:rFonts w:hint="eastAsia" w:ascii="宋体" w:hAnsi="宋体" w:eastAsia="宋体" w:cs="宋体"/>
      <w:b/>
      <w:bCs/>
      <w:color w:val="4874CB"/>
      <w:sz w:val="22"/>
      <w:szCs w:val="22"/>
      <w:u w:val="none"/>
    </w:rPr>
  </w:style>
  <w:style w:type="character" w:customStyle="1" w:styleId="974">
    <w:name w:val="font101"/>
    <w:basedOn w:val="69"/>
    <w:qFormat/>
    <w:uiPriority w:val="0"/>
    <w:rPr>
      <w:rFonts w:hint="eastAsia" w:ascii="宋体" w:hAnsi="宋体" w:eastAsia="宋体" w:cs="宋体"/>
      <w:color w:val="000000"/>
      <w:sz w:val="22"/>
      <w:szCs w:val="22"/>
      <w:u w:val="none"/>
    </w:rPr>
  </w:style>
  <w:style w:type="character" w:customStyle="1" w:styleId="975">
    <w:name w:val="font131"/>
    <w:basedOn w:val="69"/>
    <w:qFormat/>
    <w:uiPriority w:val="0"/>
    <w:rPr>
      <w:rFonts w:hint="default" w:ascii="Times New Roman" w:hAnsi="Times New Roman" w:cs="Times New Roman"/>
      <w:color w:val="000000"/>
      <w:sz w:val="21"/>
      <w:szCs w:val="21"/>
      <w:u w:val="none"/>
      <w:vertAlign w:val="superscript"/>
    </w:rPr>
  </w:style>
  <w:style w:type="character" w:customStyle="1" w:styleId="976">
    <w:name w:val="font112"/>
    <w:basedOn w:val="69"/>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4D3BC-66B6-479F-BA72-0FC1469C034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35442</Words>
  <Characters>37481</Characters>
  <Lines>340</Lines>
  <Paragraphs>95</Paragraphs>
  <TotalTime>16</TotalTime>
  <ScaleCrop>false</ScaleCrop>
  <LinksUpToDate>false</LinksUpToDate>
  <CharactersWithSpaces>39438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2023-09-20T01:25:00Z</dcterms:created>
  <dc:creator>玥</dc:creator>
  <cp:lastModifiedBy>黑泥鳅</cp:lastModifiedBy>
  <cp:lastPrinted>2024-09-27T05:51:59Z</cp:lastPrinted>
  <dcterms:modified xsi:type="dcterms:W3CDTF">2024-09-27T06:00:35Z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4C8F3E53864D44788F418973EF42723B_13</vt:lpwstr>
  </property>
</Properties>
</file>