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F8A32">
      <w:pPr>
        <w:spacing w:line="360" w:lineRule="auto"/>
        <w:jc w:val="center"/>
        <w:rPr>
          <w:rFonts w:hint="eastAsia" w:ascii="宋体" w:hAnsi="宋体" w:eastAsia="宋体" w:cs="宋体"/>
          <w:b/>
          <w:color w:val="auto"/>
          <w:sz w:val="24"/>
          <w:highlight w:val="none"/>
        </w:rPr>
      </w:pPr>
    </w:p>
    <w:p w14:paraId="23156A89">
      <w:pPr>
        <w:adjustRightInd/>
        <w:spacing w:line="360" w:lineRule="auto"/>
        <w:jc w:val="both"/>
        <w:rPr>
          <w:rFonts w:hint="eastAsia" w:ascii="宋体" w:hAnsi="宋体" w:eastAsia="宋体" w:cs="宋体"/>
          <w:b/>
          <w:color w:val="auto"/>
          <w:sz w:val="44"/>
          <w:szCs w:val="44"/>
          <w:highlight w:val="none"/>
        </w:rPr>
      </w:pPr>
    </w:p>
    <w:p w14:paraId="391D5242">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eastAsia="zh-CN"/>
        </w:rPr>
        <w:t>建德市规划和自然资源局2024-2026年建德市全民所有自然资源清查技术服务项目</w:t>
      </w:r>
    </w:p>
    <w:p w14:paraId="72B731C6">
      <w:pPr>
        <w:adjustRightInd/>
        <w:spacing w:line="360" w:lineRule="auto"/>
        <w:jc w:val="center"/>
        <w:rPr>
          <w:rFonts w:hint="eastAsia" w:ascii="宋体" w:hAnsi="宋体" w:eastAsia="宋体" w:cs="宋体"/>
          <w:color w:val="auto"/>
          <w:sz w:val="48"/>
          <w:szCs w:val="48"/>
          <w:highlight w:val="none"/>
        </w:rPr>
      </w:pPr>
    </w:p>
    <w:p w14:paraId="60496D68">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4A69ACB2">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4F9BA5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：JD2025BF-004</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 xml:space="preserve"> </w:t>
      </w:r>
    </w:p>
    <w:p w14:paraId="6A2B63D6">
      <w:pPr>
        <w:adjustRightInd/>
        <w:spacing w:line="360" w:lineRule="auto"/>
        <w:rPr>
          <w:rFonts w:hint="eastAsia" w:ascii="宋体" w:hAnsi="宋体" w:eastAsia="宋体" w:cs="宋体"/>
          <w:color w:val="auto"/>
          <w:sz w:val="28"/>
          <w:szCs w:val="20"/>
          <w:highlight w:val="none"/>
        </w:rPr>
      </w:pPr>
    </w:p>
    <w:p w14:paraId="2DBA3FF0">
      <w:pPr>
        <w:spacing w:line="360" w:lineRule="auto"/>
        <w:jc w:val="center"/>
        <w:rPr>
          <w:rFonts w:hint="eastAsia" w:ascii="宋体" w:hAnsi="宋体" w:eastAsia="宋体" w:cs="宋体"/>
          <w:b/>
          <w:color w:val="auto"/>
          <w:sz w:val="44"/>
          <w:szCs w:val="44"/>
          <w:highlight w:val="none"/>
        </w:rPr>
      </w:pPr>
    </w:p>
    <w:p w14:paraId="1075D8FF">
      <w:pPr>
        <w:spacing w:line="360" w:lineRule="auto"/>
        <w:jc w:val="center"/>
        <w:rPr>
          <w:rFonts w:hint="eastAsia" w:ascii="宋体" w:hAnsi="宋体" w:eastAsia="宋体" w:cs="宋体"/>
          <w:color w:val="auto"/>
          <w:sz w:val="24"/>
          <w:highlight w:val="none"/>
        </w:rPr>
      </w:pPr>
    </w:p>
    <w:p w14:paraId="1A457B9E">
      <w:pPr>
        <w:spacing w:line="360" w:lineRule="auto"/>
        <w:rPr>
          <w:rFonts w:hint="eastAsia" w:ascii="宋体" w:hAnsi="宋体" w:eastAsia="宋体" w:cs="宋体"/>
          <w:color w:val="auto"/>
          <w:sz w:val="32"/>
          <w:szCs w:val="32"/>
          <w:highlight w:val="none"/>
        </w:rPr>
      </w:pPr>
    </w:p>
    <w:p w14:paraId="2716639E">
      <w:pPr>
        <w:spacing w:line="360" w:lineRule="auto"/>
        <w:jc w:val="center"/>
        <w:rPr>
          <w:rFonts w:hint="eastAsia" w:ascii="宋体" w:hAnsi="宋体" w:cs="宋体"/>
          <w:color w:val="auto"/>
          <w:sz w:val="36"/>
          <w:szCs w:val="36"/>
          <w:highlight w:val="none"/>
          <w:lang w:eastAsia="zh-CN"/>
        </w:rPr>
      </w:pPr>
    </w:p>
    <w:p w14:paraId="22EE67F0">
      <w:pPr>
        <w:spacing w:line="360" w:lineRule="auto"/>
        <w:jc w:val="center"/>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采购人：建德市规划和自然资源局</w:t>
      </w:r>
    </w:p>
    <w:p w14:paraId="0665A816">
      <w:pPr>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采购代理机构：</w:t>
      </w:r>
      <w:r>
        <w:rPr>
          <w:rFonts w:hint="eastAsia" w:ascii="宋体" w:hAnsi="宋体" w:eastAsia="宋体" w:cs="宋体"/>
          <w:bCs/>
          <w:color w:val="auto"/>
          <w:sz w:val="36"/>
          <w:szCs w:val="36"/>
          <w:highlight w:val="none"/>
          <w:lang w:eastAsia="zh-CN"/>
        </w:rPr>
        <w:t>杭州欣兴建设工程招标代理有限公司</w:t>
      </w:r>
    </w:p>
    <w:p w14:paraId="340E9CC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6"/>
          <w:szCs w:val="36"/>
          <w:highlight w:val="none"/>
        </w:rPr>
        <w:t>二〇二</w:t>
      </w:r>
      <w:r>
        <w:rPr>
          <w:rFonts w:hint="eastAsia" w:ascii="宋体" w:hAnsi="宋体" w:cs="宋体"/>
          <w:bCs/>
          <w:color w:val="auto"/>
          <w:sz w:val="36"/>
          <w:szCs w:val="36"/>
          <w:highlight w:val="none"/>
          <w:lang w:val="en-US" w:eastAsia="zh-CN"/>
        </w:rPr>
        <w:t>五</w:t>
      </w:r>
      <w:r>
        <w:rPr>
          <w:rFonts w:hint="eastAsia" w:ascii="宋体" w:hAnsi="宋体" w:eastAsia="宋体" w:cs="宋体"/>
          <w:bCs/>
          <w:color w:val="auto"/>
          <w:sz w:val="36"/>
          <w:szCs w:val="36"/>
          <w:highlight w:val="none"/>
        </w:rPr>
        <w:t>年</w:t>
      </w:r>
      <w:r>
        <w:rPr>
          <w:rFonts w:hint="eastAsia" w:ascii="宋体" w:hAnsi="宋体" w:cs="宋体"/>
          <w:bCs/>
          <w:color w:val="auto"/>
          <w:sz w:val="36"/>
          <w:szCs w:val="36"/>
          <w:highlight w:val="none"/>
          <w:lang w:val="en-US" w:eastAsia="zh-CN"/>
        </w:rPr>
        <w:t>一</w:t>
      </w:r>
      <w:r>
        <w:rPr>
          <w:rFonts w:hint="eastAsia" w:ascii="宋体" w:hAnsi="宋体" w:eastAsia="宋体" w:cs="宋体"/>
          <w:bCs/>
          <w:color w:val="auto"/>
          <w:sz w:val="36"/>
          <w:szCs w:val="36"/>
          <w:highlight w:val="none"/>
        </w:rPr>
        <w:t>月</w:t>
      </w:r>
      <w:r>
        <w:rPr>
          <w:rFonts w:hint="eastAsia" w:ascii="宋体" w:hAnsi="宋体" w:cs="宋体"/>
          <w:bCs/>
          <w:color w:val="auto"/>
          <w:sz w:val="36"/>
          <w:szCs w:val="36"/>
          <w:highlight w:val="none"/>
          <w:lang w:val="en-US" w:eastAsia="zh-CN"/>
        </w:rPr>
        <w:t>九</w:t>
      </w:r>
      <w:r>
        <w:rPr>
          <w:rFonts w:hint="eastAsia" w:ascii="宋体" w:hAnsi="宋体" w:eastAsia="宋体" w:cs="宋体"/>
          <w:bCs/>
          <w:color w:val="auto"/>
          <w:sz w:val="36"/>
          <w:szCs w:val="36"/>
          <w:highlight w:val="none"/>
        </w:rPr>
        <w:t>日</w:t>
      </w:r>
    </w:p>
    <w:p w14:paraId="1124C1C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10D3D50">
      <w:pPr>
        <w:pStyle w:val="637"/>
        <w:rPr>
          <w:rFonts w:hint="eastAsia" w:ascii="宋体" w:hAnsi="宋体" w:eastAsia="宋体" w:cs="宋体"/>
          <w:color w:val="auto"/>
          <w:highlight w:val="none"/>
        </w:rPr>
      </w:pPr>
    </w:p>
    <w:p w14:paraId="077DB4A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CB55A9F">
      <w:pPr>
        <w:spacing w:line="360" w:lineRule="auto"/>
        <w:rPr>
          <w:rFonts w:hint="eastAsia" w:ascii="宋体" w:hAnsi="宋体" w:eastAsia="宋体" w:cs="宋体"/>
          <w:color w:val="auto"/>
          <w:sz w:val="32"/>
          <w:szCs w:val="32"/>
          <w:highlight w:val="none"/>
        </w:rPr>
      </w:pPr>
    </w:p>
    <w:p w14:paraId="43728ACB">
      <w:pPr>
        <w:spacing w:line="360" w:lineRule="auto"/>
        <w:rPr>
          <w:rFonts w:hint="eastAsia" w:ascii="宋体" w:hAnsi="宋体" w:eastAsia="宋体" w:cs="宋体"/>
          <w:color w:val="auto"/>
          <w:sz w:val="32"/>
          <w:szCs w:val="32"/>
          <w:highlight w:val="none"/>
        </w:rPr>
      </w:pPr>
    </w:p>
    <w:p w14:paraId="13D2C33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7748A6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875EF7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6F2D62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F928AE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A48788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D351443">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CF02CE9">
      <w:pPr>
        <w:spacing w:line="360" w:lineRule="auto"/>
        <w:ind w:firstLine="549" w:firstLineChars="229"/>
        <w:rPr>
          <w:rFonts w:hint="eastAsia" w:ascii="宋体" w:hAnsi="宋体" w:eastAsia="宋体" w:cs="宋体"/>
          <w:color w:val="auto"/>
          <w:sz w:val="24"/>
          <w:highlight w:val="none"/>
        </w:rPr>
      </w:pPr>
    </w:p>
    <w:p w14:paraId="421FD67F">
      <w:pPr>
        <w:spacing w:line="360" w:lineRule="auto"/>
        <w:ind w:firstLine="549" w:firstLineChars="229"/>
        <w:rPr>
          <w:rFonts w:hint="eastAsia" w:ascii="宋体" w:hAnsi="宋体" w:eastAsia="宋体" w:cs="宋体"/>
          <w:color w:val="auto"/>
          <w:sz w:val="24"/>
          <w:highlight w:val="none"/>
        </w:rPr>
      </w:pPr>
    </w:p>
    <w:p w14:paraId="70B03B73">
      <w:pPr>
        <w:spacing w:line="360" w:lineRule="auto"/>
        <w:ind w:firstLine="549" w:firstLineChars="229"/>
        <w:rPr>
          <w:rFonts w:hint="eastAsia" w:ascii="宋体" w:hAnsi="宋体" w:eastAsia="宋体" w:cs="宋体"/>
          <w:color w:val="auto"/>
          <w:sz w:val="24"/>
          <w:highlight w:val="none"/>
        </w:rPr>
      </w:pPr>
    </w:p>
    <w:p w14:paraId="16D58441">
      <w:pPr>
        <w:spacing w:line="360" w:lineRule="auto"/>
        <w:ind w:firstLine="549" w:firstLineChars="229"/>
        <w:rPr>
          <w:rFonts w:hint="eastAsia" w:ascii="宋体" w:hAnsi="宋体" w:eastAsia="宋体" w:cs="宋体"/>
          <w:color w:val="auto"/>
          <w:sz w:val="24"/>
          <w:highlight w:val="none"/>
        </w:rPr>
      </w:pPr>
    </w:p>
    <w:p w14:paraId="4F83C8B7">
      <w:pPr>
        <w:spacing w:line="360" w:lineRule="auto"/>
        <w:ind w:firstLine="549" w:firstLineChars="229"/>
        <w:rPr>
          <w:rFonts w:hint="eastAsia" w:ascii="宋体" w:hAnsi="宋体" w:eastAsia="宋体" w:cs="宋体"/>
          <w:color w:val="auto"/>
          <w:sz w:val="24"/>
          <w:highlight w:val="none"/>
        </w:rPr>
      </w:pPr>
    </w:p>
    <w:p w14:paraId="7CF50D63">
      <w:pPr>
        <w:spacing w:line="360" w:lineRule="auto"/>
        <w:ind w:firstLine="549" w:firstLineChars="229"/>
        <w:rPr>
          <w:rFonts w:hint="eastAsia" w:ascii="宋体" w:hAnsi="宋体" w:eastAsia="宋体" w:cs="宋体"/>
          <w:color w:val="auto"/>
          <w:sz w:val="24"/>
          <w:highlight w:val="none"/>
        </w:rPr>
      </w:pPr>
    </w:p>
    <w:p w14:paraId="4655D4D0">
      <w:pPr>
        <w:spacing w:line="360" w:lineRule="auto"/>
        <w:ind w:firstLine="549" w:firstLineChars="229"/>
        <w:rPr>
          <w:rFonts w:hint="eastAsia" w:ascii="宋体" w:hAnsi="宋体" w:eastAsia="宋体" w:cs="宋体"/>
          <w:color w:val="auto"/>
          <w:sz w:val="24"/>
          <w:highlight w:val="none"/>
        </w:rPr>
      </w:pPr>
    </w:p>
    <w:p w14:paraId="25AF7CF2">
      <w:pPr>
        <w:spacing w:line="360" w:lineRule="auto"/>
        <w:ind w:firstLine="549" w:firstLineChars="229"/>
        <w:rPr>
          <w:rFonts w:hint="eastAsia" w:ascii="宋体" w:hAnsi="宋体" w:eastAsia="宋体" w:cs="宋体"/>
          <w:color w:val="auto"/>
          <w:sz w:val="24"/>
          <w:highlight w:val="none"/>
        </w:rPr>
      </w:pPr>
    </w:p>
    <w:p w14:paraId="3A2CCD94">
      <w:pPr>
        <w:spacing w:line="360" w:lineRule="auto"/>
        <w:ind w:firstLine="549" w:firstLineChars="229"/>
        <w:rPr>
          <w:rFonts w:hint="eastAsia" w:ascii="宋体" w:hAnsi="宋体" w:eastAsia="宋体" w:cs="宋体"/>
          <w:color w:val="auto"/>
          <w:sz w:val="24"/>
          <w:highlight w:val="none"/>
        </w:rPr>
      </w:pPr>
    </w:p>
    <w:p w14:paraId="51633D44">
      <w:pPr>
        <w:spacing w:line="360" w:lineRule="auto"/>
        <w:ind w:firstLine="549" w:firstLineChars="229"/>
        <w:rPr>
          <w:rFonts w:hint="eastAsia" w:ascii="宋体" w:hAnsi="宋体" w:eastAsia="宋体" w:cs="宋体"/>
          <w:color w:val="auto"/>
          <w:sz w:val="24"/>
          <w:highlight w:val="none"/>
        </w:rPr>
      </w:pPr>
    </w:p>
    <w:p w14:paraId="4F20A426">
      <w:pPr>
        <w:spacing w:line="360" w:lineRule="auto"/>
        <w:ind w:firstLine="549" w:firstLineChars="229"/>
        <w:rPr>
          <w:rFonts w:hint="eastAsia" w:ascii="宋体" w:hAnsi="宋体" w:eastAsia="宋体" w:cs="宋体"/>
          <w:color w:val="auto"/>
          <w:sz w:val="24"/>
          <w:highlight w:val="none"/>
        </w:rPr>
      </w:pPr>
    </w:p>
    <w:p w14:paraId="791DDD13">
      <w:pPr>
        <w:spacing w:line="360" w:lineRule="auto"/>
        <w:ind w:firstLine="549" w:firstLineChars="229"/>
        <w:rPr>
          <w:rFonts w:hint="eastAsia" w:ascii="宋体" w:hAnsi="宋体" w:eastAsia="宋体" w:cs="宋体"/>
          <w:color w:val="auto"/>
          <w:sz w:val="24"/>
          <w:highlight w:val="none"/>
        </w:rPr>
      </w:pPr>
    </w:p>
    <w:p w14:paraId="13505B17">
      <w:pPr>
        <w:spacing w:line="360" w:lineRule="auto"/>
        <w:rPr>
          <w:rFonts w:hint="eastAsia" w:ascii="宋体" w:hAnsi="宋体" w:eastAsia="宋体" w:cs="宋体"/>
          <w:color w:val="auto"/>
          <w:sz w:val="24"/>
          <w:highlight w:val="none"/>
        </w:rPr>
      </w:pPr>
    </w:p>
    <w:p w14:paraId="67B3AFF0">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784CF06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4E2994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建德市规划和自然资源局2024-2026年建德市全民所有自然资源清查技术服务项目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5D8D7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49BAF0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JD2025BF-004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p>
    <w:p w14:paraId="6BED1FDD">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建德市规划和自然资源局2024-2026年建德市全民所有自然资源清查技术服务项目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48533367">
      <w:pPr>
        <w:spacing w:line="360" w:lineRule="auto"/>
        <w:ind w:left="481" w:leftChars="229" w:firstLine="0" w:firstLine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750000.00</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 xml:space="preserve"> </w:t>
      </w:r>
    </w:p>
    <w:p w14:paraId="7A48E4FC">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750000.00</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w:t>
      </w:r>
    </w:p>
    <w:p w14:paraId="1E4A750B">
      <w:pPr>
        <w:pStyle w:val="4"/>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采购需求：</w:t>
      </w:r>
    </w:p>
    <w:p w14:paraId="7706579D">
      <w:pPr>
        <w:pStyle w:val="4"/>
        <w:shd w:val="clear"/>
        <w:spacing w:line="360" w:lineRule="auto"/>
        <w:ind w:firstLine="480"/>
        <w:rPr>
          <w:rFonts w:hint="eastAsia" w:ascii="宋体" w:hAnsi="宋体" w:eastAsia="宋体" w:cs="宋体"/>
          <w:bCs/>
          <w:snapToGrid/>
          <w:color w:val="auto"/>
          <w:kern w:val="2"/>
          <w:sz w:val="24"/>
          <w:szCs w:val="24"/>
          <w:highlight w:val="none"/>
        </w:rPr>
      </w:pPr>
      <w:r>
        <w:rPr>
          <w:rFonts w:hint="eastAsia" w:hAnsi="宋体" w:cs="宋体"/>
          <w:bCs/>
          <w:snapToGrid/>
          <w:color w:val="auto"/>
          <w:kern w:val="2"/>
          <w:sz w:val="24"/>
          <w:szCs w:val="24"/>
          <w:highlight w:val="none"/>
          <w:lang w:val="en-US" w:eastAsia="zh-CN"/>
        </w:rPr>
        <w:t>建德市规划和自然资源局2024-2026年建德市全民所有自然资源清查技术服务项目，主要内容：根据《自然资源部关于全面开展全民所有自然资源资产清查工作的通知》《浙江省全民所有自然资源资产清查技术指南（试行）》《杭州市全民所有自然资源资产清查工作方案》等文件要求，以2023年12月31日为基准时点、2025年12月31日为更新时点，开展建德市全民所有土地、矿产、森林、草原、湿地、水等6类自然资源资产清查工作，包括价格信号数据资料采集、实物量成果更新、价格体系及价值量成果更新、所有权和使用权管理情况更新、未确定使用权人国有建设用地资产专项清查等内容</w:t>
      </w:r>
      <w:r>
        <w:rPr>
          <w:rFonts w:hint="eastAsia" w:ascii="宋体" w:hAnsi="宋体" w:eastAsia="宋体" w:cs="宋体"/>
          <w:bCs/>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675636E6">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b w:val="0"/>
          <w:bCs/>
          <w:color w:val="auto"/>
          <w:sz w:val="24"/>
          <w:highlight w:val="none"/>
          <w:lang w:eastAsia="zh-CN"/>
        </w:rPr>
        <w:t>自合同签订生效之日起至2026年12月底，具体时间安排以上级政策要求和工作部署为准。</w:t>
      </w:r>
    </w:p>
    <w:p w14:paraId="411932F2">
      <w:pPr>
        <w:pStyle w:val="4"/>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610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4"/>
                  <w:highlight w:val="none"/>
                  <w:lang w:val="en-US" w:eastAsia="zh-CN" w:bidi="ar-SA"/>
                </w:rPr>
                <w:t>☐</w:t>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3BC7818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D16271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44C1B596">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6C27F991">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434AF6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15DEDB7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261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BA3464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786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sz w:val="24"/>
          <w:highlight w:val="none"/>
        </w:rPr>
        <w:t>服务全部由符合政策要求的中小企业承接，提供中小企业声明函；</w:t>
      </w:r>
    </w:p>
    <w:p w14:paraId="03C90254">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7F4A864C">
      <w:pPr>
        <w:rPr>
          <w:rFonts w:hint="eastAsia" w:ascii="宋体" w:hAnsi="宋体" w:eastAsia="宋体" w:cs="宋体"/>
          <w:color w:val="auto"/>
          <w:highlight w:val="none"/>
        </w:rPr>
      </w:pPr>
    </w:p>
    <w:p w14:paraId="293D5B4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6D1D1A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4569E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70E02C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531D0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A18247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915D17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D1798A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D6C82A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9D63ED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FEA002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D34DD2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E8DF54B">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2</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13</w:t>
      </w:r>
      <w:r>
        <w:rPr>
          <w:rFonts w:hint="eastAsia" w:ascii="宋体" w:hAnsi="宋体" w:eastAsia="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14</w:t>
      </w:r>
      <w:r>
        <w:rPr>
          <w:rFonts w:hint="eastAsia" w:ascii="宋体" w:hAnsi="宋体" w:eastAsia="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00</w:t>
      </w:r>
      <w:r>
        <w:rPr>
          <w:rFonts w:hint="eastAsia" w:ascii="宋体" w:hAnsi="宋体" w:eastAsia="宋体" w:cs="宋体"/>
          <w:b w:val="0"/>
          <w:bCs/>
          <w:color w:val="auto"/>
          <w:sz w:val="24"/>
          <w:highlight w:val="none"/>
          <w:u w:val="single"/>
        </w:rPr>
        <w:t xml:space="preserve">分00秒 </w:t>
      </w:r>
    </w:p>
    <w:p w14:paraId="30A711F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21083B7B">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4796F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935104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891B4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hint="eastAsia" w:ascii="宋体" w:hAnsi="宋体" w:eastAsia="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eastAsia="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6783A0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eastAsia="宋体" w:cs="宋体"/>
          <w:color w:val="auto"/>
          <w:sz w:val="24"/>
          <w:highlight w:val="none"/>
        </w:rPr>
        <w:t>）文件关于“健全行政裁决机制”要求，鼓励供应商在线提起询问，路径为：政采云-项目采购-询问质疑投诉-询问列表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28C029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DED6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97BB2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9287D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1C61203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 xml:space="preserve"> </w:t>
      </w:r>
    </w:p>
    <w:p w14:paraId="26EC1E63">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建德市新安江街道新安东路20号</w:t>
      </w:r>
    </w:p>
    <w:p w14:paraId="22D27E3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FB9C50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陈鹏   </w:t>
      </w:r>
      <w:r>
        <w:rPr>
          <w:rFonts w:hint="eastAsia" w:ascii="宋体" w:hAnsi="宋体" w:eastAsia="宋体" w:cs="宋体"/>
          <w:color w:val="auto"/>
          <w:sz w:val="24"/>
          <w:highlight w:val="none"/>
        </w:rPr>
        <w:t xml:space="preserve">    </w:t>
      </w:r>
    </w:p>
    <w:p w14:paraId="7E860A8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eastAsia="zh-CN"/>
        </w:rPr>
        <w:t>：0571-89606152</w:t>
      </w:r>
      <w:r>
        <w:rPr>
          <w:rFonts w:hint="eastAsia" w:ascii="宋体" w:hAnsi="宋体" w:cs="宋体"/>
          <w:color w:val="auto"/>
          <w:sz w:val="24"/>
          <w:highlight w:val="none"/>
          <w:lang w:val="en-US" w:eastAsia="zh-CN"/>
        </w:rPr>
        <w:t xml:space="preserve"> </w:t>
      </w:r>
    </w:p>
    <w:p w14:paraId="0CE0FEE5">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傅建强</w:t>
      </w:r>
    </w:p>
    <w:p w14:paraId="047B2B4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质疑联系方式：0571-89606090</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1BF0F8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514213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称：杭州欣兴建设工程招标代理有限公司</w:t>
      </w:r>
    </w:p>
    <w:p w14:paraId="40A620C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址：建德市新安江街道严州大道水韵天城108幢201室</w:t>
      </w:r>
    </w:p>
    <w:p w14:paraId="33079A7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传    真：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7793A32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娄云</w:t>
      </w:r>
    </w:p>
    <w:p w14:paraId="08644EE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15168412971</w:t>
      </w:r>
      <w:r>
        <w:rPr>
          <w:rFonts w:hint="eastAsia" w:ascii="宋体" w:hAnsi="宋体" w:eastAsia="宋体" w:cs="宋体"/>
          <w:color w:val="auto"/>
          <w:sz w:val="24"/>
          <w:highlight w:val="none"/>
          <w:lang w:val="en-US" w:eastAsia="zh-CN"/>
        </w:rPr>
        <w:t xml:space="preserve">   </w:t>
      </w:r>
    </w:p>
    <w:p w14:paraId="18492C5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戴燕萍</w:t>
      </w:r>
    </w:p>
    <w:p w14:paraId="241B80B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质疑联系方式：13456827235</w:t>
      </w:r>
    </w:p>
    <w:p w14:paraId="5921B9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480E1F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34AE52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79F64B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5FC234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43337F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600126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01E63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E9AB2B4">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BAC3C6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74BE2A9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81"/>
        <w:gridCol w:w="6257"/>
      </w:tblGrid>
      <w:tr w14:paraId="7B7DE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DFC746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81" w:type="dxa"/>
            <w:tcBorders>
              <w:top w:val="single" w:color="000000" w:sz="8" w:space="0"/>
              <w:left w:val="single" w:color="auto" w:sz="4" w:space="0"/>
              <w:bottom w:val="single" w:color="000000" w:sz="8" w:space="0"/>
              <w:right w:val="single" w:color="000000" w:sz="8" w:space="0"/>
            </w:tcBorders>
            <w:vAlign w:val="center"/>
          </w:tcPr>
          <w:p w14:paraId="2850F59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57" w:type="dxa"/>
            <w:tcBorders>
              <w:top w:val="single" w:color="000000" w:sz="8" w:space="0"/>
              <w:left w:val="single" w:color="000000" w:sz="2" w:space="0"/>
              <w:bottom w:val="single" w:color="000000" w:sz="8" w:space="0"/>
              <w:right w:val="single" w:color="000000" w:sz="8" w:space="0"/>
            </w:tcBorders>
            <w:vAlign w:val="center"/>
          </w:tcPr>
          <w:p w14:paraId="6E6B5DF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6A6A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6D9C13">
            <w:pPr>
              <w:snapToGrid w:val="0"/>
              <w:spacing w:line="360" w:lineRule="auto"/>
              <w:jc w:val="center"/>
              <w:rPr>
                <w:rFonts w:hint="eastAsia" w:ascii="宋体" w:hAnsi="宋体" w:eastAsia="宋体" w:cs="宋体"/>
                <w:color w:val="auto"/>
                <w:sz w:val="24"/>
                <w:highlight w:val="none"/>
              </w:rPr>
            </w:pPr>
          </w:p>
          <w:p w14:paraId="2AB8B32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81" w:type="dxa"/>
            <w:tcBorders>
              <w:top w:val="single" w:color="000000" w:sz="8" w:space="0"/>
              <w:left w:val="single" w:color="auto" w:sz="4" w:space="0"/>
              <w:bottom w:val="single" w:color="000000" w:sz="8" w:space="0"/>
              <w:right w:val="single" w:color="000000" w:sz="8" w:space="0"/>
            </w:tcBorders>
            <w:vAlign w:val="center"/>
          </w:tcPr>
          <w:p w14:paraId="24AA7FE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257" w:type="dxa"/>
            <w:tcBorders>
              <w:top w:val="single" w:color="000000" w:sz="8" w:space="0"/>
              <w:left w:val="single" w:color="000000" w:sz="2" w:space="0"/>
              <w:bottom w:val="single" w:color="000000" w:sz="8" w:space="0"/>
              <w:right w:val="single" w:color="000000" w:sz="8" w:space="0"/>
            </w:tcBorders>
            <w:vAlign w:val="center"/>
          </w:tcPr>
          <w:p w14:paraId="21BD94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4F42F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461BA3">
            <w:pPr>
              <w:snapToGrid w:val="0"/>
              <w:spacing w:line="360" w:lineRule="auto"/>
              <w:jc w:val="center"/>
              <w:rPr>
                <w:rFonts w:hint="eastAsia" w:ascii="宋体" w:hAnsi="宋体" w:eastAsia="宋体" w:cs="宋体"/>
                <w:color w:val="auto"/>
                <w:sz w:val="24"/>
                <w:highlight w:val="none"/>
              </w:rPr>
            </w:pPr>
          </w:p>
          <w:p w14:paraId="6CE77E6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81" w:type="dxa"/>
            <w:tcBorders>
              <w:top w:val="single" w:color="000000" w:sz="8" w:space="0"/>
              <w:left w:val="single" w:color="auto" w:sz="4" w:space="0"/>
              <w:bottom w:val="single" w:color="000000" w:sz="8" w:space="0"/>
              <w:right w:val="single" w:color="000000" w:sz="8" w:space="0"/>
            </w:tcBorders>
            <w:vAlign w:val="center"/>
          </w:tcPr>
          <w:p w14:paraId="7293CBB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257" w:type="dxa"/>
            <w:tcBorders>
              <w:top w:val="single" w:color="000000" w:sz="8" w:space="0"/>
              <w:left w:val="single" w:color="000000" w:sz="2" w:space="0"/>
              <w:bottom w:val="single" w:color="000000" w:sz="8" w:space="0"/>
              <w:right w:val="single" w:color="000000" w:sz="8" w:space="0"/>
            </w:tcBorders>
            <w:vAlign w:val="center"/>
          </w:tcPr>
          <w:p w14:paraId="2703DCF6">
            <w:pPr>
              <w:spacing w:line="360" w:lineRule="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标的：</w:t>
            </w:r>
            <w:r>
              <w:rPr>
                <w:rFonts w:hint="eastAsia" w:ascii="宋体" w:hAnsi="宋体" w:cs="宋体"/>
                <w:color w:val="auto"/>
                <w:kern w:val="0"/>
                <w:sz w:val="24"/>
                <w:highlight w:val="none"/>
                <w:u w:val="single"/>
                <w:lang w:val="en-US" w:eastAsia="zh-CN"/>
              </w:rPr>
              <w:t>建德市规划和自然资源局2024-2026年建德市全民所有自然资源清查技术服务项目</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highlight w:val="none"/>
                <w:u w:val="single"/>
                <w:lang w:val="en-US"/>
              </w:rPr>
              <w:t>其他未列明行业</w:t>
            </w:r>
            <w:r>
              <w:rPr>
                <w:rFonts w:hint="eastAsia" w:ascii="宋体" w:hAnsi="宋体" w:eastAsia="宋体" w:cs="宋体"/>
                <w:color w:val="auto"/>
                <w:kern w:val="0"/>
                <w:sz w:val="24"/>
                <w:highlight w:val="none"/>
                <w:lang w:val="en-US"/>
              </w:rPr>
              <w:t>；</w:t>
            </w:r>
          </w:p>
          <w:p w14:paraId="1EBD4414">
            <w:pPr>
              <w:spacing w:line="360" w:lineRule="auto"/>
              <w:rPr>
                <w:rFonts w:hint="eastAsia" w:ascii="宋体" w:hAnsi="宋体" w:eastAsia="宋体" w:cs="宋体"/>
                <w:color w:val="auto"/>
                <w:highlight w:val="none"/>
                <w:lang w:val="en-US"/>
              </w:rPr>
            </w:pPr>
          </w:p>
        </w:tc>
      </w:tr>
      <w:tr w14:paraId="08F50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7C1ED">
            <w:pPr>
              <w:snapToGrid w:val="0"/>
              <w:spacing w:line="360" w:lineRule="auto"/>
              <w:jc w:val="center"/>
              <w:rPr>
                <w:rFonts w:hint="eastAsia" w:ascii="宋体" w:hAnsi="宋体" w:eastAsia="宋体" w:cs="宋体"/>
                <w:color w:val="auto"/>
                <w:sz w:val="24"/>
                <w:highlight w:val="none"/>
              </w:rPr>
            </w:pPr>
          </w:p>
          <w:p w14:paraId="6C289677">
            <w:pPr>
              <w:snapToGrid w:val="0"/>
              <w:spacing w:line="360" w:lineRule="auto"/>
              <w:jc w:val="center"/>
              <w:rPr>
                <w:rFonts w:hint="eastAsia" w:ascii="宋体" w:hAnsi="宋体" w:eastAsia="宋体" w:cs="宋体"/>
                <w:color w:val="auto"/>
                <w:sz w:val="24"/>
                <w:highlight w:val="none"/>
              </w:rPr>
            </w:pPr>
          </w:p>
          <w:p w14:paraId="0A9F0B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81" w:type="dxa"/>
            <w:tcBorders>
              <w:top w:val="single" w:color="000000" w:sz="8" w:space="0"/>
              <w:left w:val="single" w:color="auto" w:sz="4" w:space="0"/>
              <w:bottom w:val="single" w:color="000000" w:sz="8" w:space="0"/>
              <w:right w:val="single" w:color="000000" w:sz="8" w:space="0"/>
            </w:tcBorders>
            <w:vAlign w:val="center"/>
          </w:tcPr>
          <w:p w14:paraId="283E206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57" w:type="dxa"/>
            <w:tcBorders>
              <w:top w:val="single" w:color="000000" w:sz="8" w:space="0"/>
              <w:left w:val="single" w:color="000000" w:sz="2" w:space="0"/>
              <w:bottom w:val="single" w:color="000000" w:sz="8" w:space="0"/>
              <w:right w:val="single" w:color="000000" w:sz="8" w:space="0"/>
            </w:tcBorders>
            <w:vAlign w:val="center"/>
          </w:tcPr>
          <w:p w14:paraId="349F884B">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0A4CEBBD">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ABC7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2CCA2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81" w:type="dxa"/>
            <w:tcBorders>
              <w:top w:val="single" w:color="000000" w:sz="8" w:space="0"/>
              <w:left w:val="single" w:color="auto" w:sz="4" w:space="0"/>
              <w:bottom w:val="single" w:color="000000" w:sz="8" w:space="0"/>
              <w:right w:val="single" w:color="000000" w:sz="8" w:space="0"/>
            </w:tcBorders>
            <w:vAlign w:val="center"/>
          </w:tcPr>
          <w:p w14:paraId="6760E211">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57" w:type="dxa"/>
            <w:tcBorders>
              <w:top w:val="single" w:color="000000" w:sz="8" w:space="0"/>
              <w:left w:val="single" w:color="000000" w:sz="2" w:space="0"/>
              <w:bottom w:val="single" w:color="000000" w:sz="8" w:space="0"/>
              <w:right w:val="single" w:color="000000" w:sz="8" w:space="0"/>
            </w:tcBorders>
            <w:vAlign w:val="center"/>
          </w:tcPr>
          <w:p w14:paraId="191E178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辅助性 </w:t>
            </w:r>
            <w:r>
              <w:rPr>
                <w:rFonts w:hint="eastAsia" w:ascii="宋体" w:hAnsi="宋体" w:eastAsia="宋体" w:cs="宋体"/>
                <w:color w:val="auto"/>
                <w:sz w:val="24"/>
                <w:highlight w:val="none"/>
              </w:rPr>
              <w:t>工作分包。</w:t>
            </w:r>
          </w:p>
          <w:p w14:paraId="1492E51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08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24876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924E8DC">
            <w:pPr>
              <w:snapToGrid w:val="0"/>
              <w:spacing w:line="360" w:lineRule="auto"/>
              <w:jc w:val="center"/>
              <w:rPr>
                <w:rFonts w:hint="eastAsia" w:ascii="宋体" w:hAnsi="宋体" w:eastAsia="宋体" w:cs="宋体"/>
                <w:color w:val="auto"/>
                <w:sz w:val="24"/>
                <w:highlight w:val="none"/>
              </w:rPr>
            </w:pPr>
          </w:p>
          <w:p w14:paraId="50907D69">
            <w:pPr>
              <w:snapToGrid w:val="0"/>
              <w:spacing w:line="360" w:lineRule="auto"/>
              <w:jc w:val="center"/>
              <w:rPr>
                <w:rFonts w:hint="eastAsia" w:ascii="宋体" w:hAnsi="宋体" w:eastAsia="宋体" w:cs="宋体"/>
                <w:color w:val="auto"/>
                <w:sz w:val="24"/>
                <w:highlight w:val="none"/>
              </w:rPr>
            </w:pPr>
          </w:p>
          <w:p w14:paraId="00E5272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81" w:type="dxa"/>
            <w:tcBorders>
              <w:top w:val="single" w:color="000000" w:sz="8" w:space="0"/>
              <w:left w:val="single" w:color="auto" w:sz="4" w:space="0"/>
              <w:bottom w:val="single" w:color="000000" w:sz="8" w:space="0"/>
              <w:right w:val="single" w:color="000000" w:sz="8" w:space="0"/>
            </w:tcBorders>
            <w:vAlign w:val="center"/>
          </w:tcPr>
          <w:p w14:paraId="701EC6F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57" w:type="dxa"/>
            <w:tcBorders>
              <w:top w:val="single" w:color="000000" w:sz="8" w:space="0"/>
              <w:left w:val="single" w:color="000000" w:sz="2" w:space="0"/>
              <w:bottom w:val="single" w:color="000000" w:sz="8" w:space="0"/>
              <w:right w:val="single" w:color="000000" w:sz="8" w:space="0"/>
            </w:tcBorders>
            <w:vAlign w:val="center"/>
          </w:tcPr>
          <w:p w14:paraId="3C2F603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027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64B279D">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3B71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9AFE2F">
            <w:pPr>
              <w:snapToGrid w:val="0"/>
              <w:spacing w:line="360" w:lineRule="auto"/>
              <w:jc w:val="center"/>
              <w:rPr>
                <w:rFonts w:hint="eastAsia" w:ascii="宋体" w:hAnsi="宋体" w:eastAsia="宋体" w:cs="宋体"/>
                <w:color w:val="auto"/>
                <w:sz w:val="24"/>
                <w:highlight w:val="none"/>
              </w:rPr>
            </w:pPr>
          </w:p>
          <w:p w14:paraId="53395DD2">
            <w:pPr>
              <w:snapToGrid w:val="0"/>
              <w:spacing w:line="360" w:lineRule="auto"/>
              <w:jc w:val="center"/>
              <w:rPr>
                <w:rFonts w:hint="eastAsia" w:ascii="宋体" w:hAnsi="宋体" w:eastAsia="宋体" w:cs="宋体"/>
                <w:color w:val="auto"/>
                <w:sz w:val="24"/>
                <w:highlight w:val="none"/>
              </w:rPr>
            </w:pPr>
          </w:p>
          <w:p w14:paraId="0EF2A281">
            <w:pPr>
              <w:snapToGrid w:val="0"/>
              <w:spacing w:line="360" w:lineRule="auto"/>
              <w:jc w:val="center"/>
              <w:rPr>
                <w:rFonts w:hint="eastAsia" w:ascii="宋体" w:hAnsi="宋体" w:eastAsia="宋体" w:cs="宋体"/>
                <w:color w:val="auto"/>
                <w:sz w:val="24"/>
                <w:highlight w:val="none"/>
              </w:rPr>
            </w:pPr>
          </w:p>
          <w:p w14:paraId="644C583F">
            <w:pPr>
              <w:snapToGrid w:val="0"/>
              <w:spacing w:line="360" w:lineRule="auto"/>
              <w:jc w:val="center"/>
              <w:rPr>
                <w:rFonts w:hint="eastAsia" w:ascii="宋体" w:hAnsi="宋体" w:eastAsia="宋体" w:cs="宋体"/>
                <w:color w:val="auto"/>
                <w:sz w:val="24"/>
                <w:highlight w:val="none"/>
              </w:rPr>
            </w:pPr>
          </w:p>
          <w:p w14:paraId="778553C1">
            <w:pPr>
              <w:snapToGrid w:val="0"/>
              <w:spacing w:line="360" w:lineRule="auto"/>
              <w:jc w:val="center"/>
              <w:rPr>
                <w:rFonts w:hint="eastAsia" w:ascii="宋体" w:hAnsi="宋体" w:eastAsia="宋体" w:cs="宋体"/>
                <w:color w:val="auto"/>
                <w:sz w:val="24"/>
                <w:highlight w:val="none"/>
              </w:rPr>
            </w:pPr>
          </w:p>
          <w:p w14:paraId="5C5A45F5">
            <w:pPr>
              <w:snapToGrid w:val="0"/>
              <w:spacing w:line="360" w:lineRule="auto"/>
              <w:jc w:val="center"/>
              <w:rPr>
                <w:rFonts w:hint="eastAsia" w:ascii="宋体" w:hAnsi="宋体" w:eastAsia="宋体" w:cs="宋体"/>
                <w:color w:val="auto"/>
                <w:sz w:val="24"/>
                <w:highlight w:val="none"/>
              </w:rPr>
            </w:pPr>
          </w:p>
          <w:p w14:paraId="4F75EA92">
            <w:pPr>
              <w:snapToGrid w:val="0"/>
              <w:spacing w:line="360" w:lineRule="auto"/>
              <w:jc w:val="center"/>
              <w:rPr>
                <w:rFonts w:hint="eastAsia" w:ascii="宋体" w:hAnsi="宋体" w:eastAsia="宋体" w:cs="宋体"/>
                <w:color w:val="auto"/>
                <w:sz w:val="24"/>
                <w:highlight w:val="none"/>
              </w:rPr>
            </w:pPr>
          </w:p>
          <w:p w14:paraId="7FD4A787">
            <w:pPr>
              <w:snapToGrid w:val="0"/>
              <w:spacing w:line="360" w:lineRule="auto"/>
              <w:jc w:val="center"/>
              <w:rPr>
                <w:rFonts w:hint="eastAsia" w:ascii="宋体" w:hAnsi="宋体" w:eastAsia="宋体" w:cs="宋体"/>
                <w:color w:val="auto"/>
                <w:sz w:val="24"/>
                <w:highlight w:val="none"/>
              </w:rPr>
            </w:pPr>
          </w:p>
          <w:p w14:paraId="48899546">
            <w:pPr>
              <w:snapToGrid w:val="0"/>
              <w:spacing w:line="360" w:lineRule="auto"/>
              <w:jc w:val="center"/>
              <w:rPr>
                <w:rFonts w:hint="eastAsia" w:ascii="宋体" w:hAnsi="宋体" w:eastAsia="宋体" w:cs="宋体"/>
                <w:color w:val="auto"/>
                <w:sz w:val="24"/>
                <w:highlight w:val="none"/>
              </w:rPr>
            </w:pPr>
          </w:p>
          <w:p w14:paraId="2473E29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81" w:type="dxa"/>
            <w:tcBorders>
              <w:top w:val="single" w:color="000000" w:sz="8" w:space="0"/>
              <w:left w:val="single" w:color="auto" w:sz="4" w:space="0"/>
              <w:bottom w:val="single" w:color="000000" w:sz="8" w:space="0"/>
              <w:right w:val="single" w:color="000000" w:sz="8" w:space="0"/>
            </w:tcBorders>
            <w:vAlign w:val="center"/>
          </w:tcPr>
          <w:p w14:paraId="27450ED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57" w:type="dxa"/>
            <w:tcBorders>
              <w:top w:val="single" w:color="000000" w:sz="8" w:space="0"/>
              <w:left w:val="single" w:color="000000" w:sz="2" w:space="0"/>
              <w:bottom w:val="single" w:color="000000" w:sz="8" w:space="0"/>
              <w:right w:val="single" w:color="000000" w:sz="8" w:space="0"/>
            </w:tcBorders>
            <w:vAlign w:val="center"/>
          </w:tcPr>
          <w:p w14:paraId="539F238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646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1639946486"/>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E7A1AA3">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1E72C8B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4247D6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3BDCFD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1E60262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44187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11A0CA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2F0A00B">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6CA4C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5CD175">
            <w:pPr>
              <w:snapToGrid w:val="0"/>
              <w:spacing w:line="360" w:lineRule="auto"/>
              <w:jc w:val="center"/>
              <w:rPr>
                <w:rFonts w:hint="eastAsia" w:ascii="宋体" w:hAnsi="宋体" w:eastAsia="宋体" w:cs="宋体"/>
                <w:color w:val="auto"/>
                <w:sz w:val="24"/>
                <w:highlight w:val="none"/>
              </w:rPr>
            </w:pPr>
          </w:p>
          <w:p w14:paraId="53840272">
            <w:pPr>
              <w:snapToGrid w:val="0"/>
              <w:spacing w:line="360" w:lineRule="auto"/>
              <w:jc w:val="center"/>
              <w:rPr>
                <w:rFonts w:hint="eastAsia" w:ascii="宋体" w:hAnsi="宋体" w:eastAsia="宋体" w:cs="宋体"/>
                <w:color w:val="auto"/>
                <w:sz w:val="24"/>
                <w:highlight w:val="none"/>
              </w:rPr>
            </w:pPr>
          </w:p>
          <w:p w14:paraId="24462DC9">
            <w:pPr>
              <w:snapToGrid w:val="0"/>
              <w:spacing w:line="360" w:lineRule="auto"/>
              <w:jc w:val="center"/>
              <w:rPr>
                <w:rFonts w:hint="eastAsia" w:ascii="宋体" w:hAnsi="宋体" w:eastAsia="宋体" w:cs="宋体"/>
                <w:color w:val="auto"/>
                <w:sz w:val="24"/>
                <w:highlight w:val="none"/>
              </w:rPr>
            </w:pPr>
          </w:p>
          <w:p w14:paraId="3C2B841F">
            <w:pPr>
              <w:snapToGrid w:val="0"/>
              <w:spacing w:line="360" w:lineRule="auto"/>
              <w:jc w:val="center"/>
              <w:rPr>
                <w:rFonts w:hint="eastAsia" w:ascii="宋体" w:hAnsi="宋体" w:eastAsia="宋体" w:cs="宋体"/>
                <w:color w:val="auto"/>
                <w:sz w:val="24"/>
                <w:highlight w:val="none"/>
              </w:rPr>
            </w:pPr>
          </w:p>
          <w:p w14:paraId="5BEE5505">
            <w:pPr>
              <w:snapToGrid w:val="0"/>
              <w:spacing w:line="360" w:lineRule="auto"/>
              <w:jc w:val="center"/>
              <w:rPr>
                <w:rFonts w:hint="eastAsia" w:ascii="宋体" w:hAnsi="宋体" w:eastAsia="宋体" w:cs="宋体"/>
                <w:color w:val="auto"/>
                <w:sz w:val="24"/>
                <w:highlight w:val="none"/>
              </w:rPr>
            </w:pPr>
          </w:p>
          <w:p w14:paraId="515DBCF8">
            <w:pPr>
              <w:snapToGrid w:val="0"/>
              <w:spacing w:line="360" w:lineRule="auto"/>
              <w:jc w:val="center"/>
              <w:rPr>
                <w:rFonts w:hint="eastAsia" w:ascii="宋体" w:hAnsi="宋体" w:eastAsia="宋体" w:cs="宋体"/>
                <w:color w:val="auto"/>
                <w:sz w:val="24"/>
                <w:highlight w:val="none"/>
              </w:rPr>
            </w:pPr>
          </w:p>
          <w:p w14:paraId="375B1D8A">
            <w:pPr>
              <w:snapToGrid w:val="0"/>
              <w:spacing w:line="360" w:lineRule="auto"/>
              <w:jc w:val="center"/>
              <w:rPr>
                <w:rFonts w:hint="eastAsia" w:ascii="宋体" w:hAnsi="宋体" w:eastAsia="宋体" w:cs="宋体"/>
                <w:color w:val="auto"/>
                <w:sz w:val="24"/>
                <w:highlight w:val="none"/>
              </w:rPr>
            </w:pPr>
          </w:p>
          <w:p w14:paraId="6699C78E">
            <w:pPr>
              <w:snapToGrid w:val="0"/>
              <w:spacing w:line="360" w:lineRule="auto"/>
              <w:jc w:val="center"/>
              <w:rPr>
                <w:rFonts w:hint="eastAsia" w:ascii="宋体" w:hAnsi="宋体" w:eastAsia="宋体" w:cs="宋体"/>
                <w:color w:val="auto"/>
                <w:sz w:val="24"/>
                <w:highlight w:val="none"/>
              </w:rPr>
            </w:pPr>
          </w:p>
          <w:p w14:paraId="7967764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81" w:type="dxa"/>
            <w:tcBorders>
              <w:top w:val="single" w:color="000000" w:sz="8" w:space="0"/>
              <w:left w:val="single" w:color="auto" w:sz="4" w:space="0"/>
              <w:bottom w:val="single" w:color="000000" w:sz="8" w:space="0"/>
              <w:right w:val="single" w:color="000000" w:sz="8" w:space="0"/>
            </w:tcBorders>
            <w:vAlign w:val="center"/>
          </w:tcPr>
          <w:p w14:paraId="763AAB88">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57" w:type="dxa"/>
            <w:tcBorders>
              <w:top w:val="single" w:color="000000" w:sz="8" w:space="0"/>
              <w:left w:val="single" w:color="000000" w:sz="2" w:space="0"/>
              <w:bottom w:val="single" w:color="000000" w:sz="8" w:space="0"/>
              <w:right w:val="single" w:color="000000" w:sz="8" w:space="0"/>
            </w:tcBorders>
            <w:vAlign w:val="center"/>
          </w:tcPr>
          <w:p w14:paraId="0342996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003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6FCE28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079CD9D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54834A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3DFC89E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FA7CE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C2C72FE">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808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714A85E">
            <w:pPr>
              <w:snapToGrid w:val="0"/>
              <w:spacing w:line="360" w:lineRule="auto"/>
              <w:jc w:val="center"/>
              <w:rPr>
                <w:rFonts w:hint="eastAsia" w:ascii="宋体" w:hAnsi="宋体" w:eastAsia="宋体" w:cs="宋体"/>
                <w:color w:val="auto"/>
                <w:sz w:val="24"/>
                <w:highlight w:val="none"/>
              </w:rPr>
            </w:pPr>
          </w:p>
          <w:p w14:paraId="5E14E930">
            <w:pPr>
              <w:snapToGrid w:val="0"/>
              <w:spacing w:line="360" w:lineRule="auto"/>
              <w:jc w:val="center"/>
              <w:rPr>
                <w:rFonts w:hint="eastAsia" w:ascii="宋体" w:hAnsi="宋体" w:eastAsia="宋体" w:cs="宋体"/>
                <w:color w:val="auto"/>
                <w:sz w:val="24"/>
                <w:highlight w:val="none"/>
              </w:rPr>
            </w:pPr>
          </w:p>
          <w:p w14:paraId="10C5E25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81" w:type="dxa"/>
            <w:vMerge w:val="restart"/>
            <w:tcBorders>
              <w:top w:val="single" w:color="000000" w:sz="8" w:space="0"/>
              <w:left w:val="single" w:color="auto" w:sz="4" w:space="0"/>
              <w:right w:val="single" w:color="000000" w:sz="8" w:space="0"/>
            </w:tcBorders>
            <w:vAlign w:val="center"/>
          </w:tcPr>
          <w:p w14:paraId="7A017BB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57" w:type="dxa"/>
            <w:tcBorders>
              <w:top w:val="single" w:color="000000" w:sz="8" w:space="0"/>
              <w:left w:val="single" w:color="000000" w:sz="2" w:space="0"/>
              <w:bottom w:val="single" w:color="auto" w:sz="4" w:space="0"/>
              <w:right w:val="single" w:color="000000" w:sz="8" w:space="0"/>
            </w:tcBorders>
            <w:vAlign w:val="center"/>
          </w:tcPr>
          <w:p w14:paraId="0DCEBB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0B38ECA1">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3A40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7586267">
            <w:pPr>
              <w:snapToGrid w:val="0"/>
              <w:spacing w:line="360" w:lineRule="auto"/>
              <w:jc w:val="center"/>
              <w:rPr>
                <w:rFonts w:hint="eastAsia" w:ascii="宋体" w:hAnsi="宋体" w:eastAsia="宋体" w:cs="宋体"/>
                <w:color w:val="auto"/>
                <w:sz w:val="24"/>
                <w:highlight w:val="none"/>
              </w:rPr>
            </w:pPr>
          </w:p>
        </w:tc>
        <w:tc>
          <w:tcPr>
            <w:tcW w:w="1681" w:type="dxa"/>
            <w:vMerge w:val="continue"/>
            <w:tcBorders>
              <w:left w:val="single" w:color="auto" w:sz="4" w:space="0"/>
              <w:bottom w:val="single" w:color="000000" w:sz="8" w:space="0"/>
              <w:right w:val="single" w:color="000000" w:sz="8" w:space="0"/>
            </w:tcBorders>
            <w:vAlign w:val="center"/>
          </w:tcPr>
          <w:p w14:paraId="53C78BF0">
            <w:pPr>
              <w:snapToGrid w:val="0"/>
              <w:spacing w:line="360" w:lineRule="auto"/>
              <w:jc w:val="center"/>
              <w:rPr>
                <w:rFonts w:hint="eastAsia" w:ascii="宋体" w:hAnsi="宋体" w:eastAsia="宋体" w:cs="宋体"/>
                <w:b/>
                <w:color w:val="auto"/>
                <w:sz w:val="24"/>
                <w:highlight w:val="none"/>
              </w:rPr>
            </w:pPr>
          </w:p>
        </w:tc>
        <w:tc>
          <w:tcPr>
            <w:tcW w:w="6257" w:type="dxa"/>
            <w:tcBorders>
              <w:top w:val="single" w:color="auto" w:sz="4" w:space="0"/>
              <w:left w:val="single" w:color="000000" w:sz="2" w:space="0"/>
              <w:bottom w:val="single" w:color="000000" w:sz="8" w:space="0"/>
              <w:right w:val="single" w:color="000000" w:sz="8" w:space="0"/>
            </w:tcBorders>
            <w:vAlign w:val="center"/>
          </w:tcPr>
          <w:p w14:paraId="035A8D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29C9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D78CE0">
            <w:pPr>
              <w:snapToGrid w:val="0"/>
              <w:spacing w:line="360" w:lineRule="auto"/>
              <w:jc w:val="center"/>
              <w:rPr>
                <w:rFonts w:hint="eastAsia" w:ascii="宋体" w:hAnsi="宋体" w:eastAsia="宋体" w:cs="宋体"/>
                <w:color w:val="auto"/>
                <w:sz w:val="24"/>
                <w:highlight w:val="none"/>
              </w:rPr>
            </w:pPr>
          </w:p>
          <w:p w14:paraId="43A345AA">
            <w:pPr>
              <w:snapToGrid w:val="0"/>
              <w:spacing w:line="360" w:lineRule="auto"/>
              <w:jc w:val="center"/>
              <w:rPr>
                <w:rFonts w:hint="eastAsia" w:ascii="宋体" w:hAnsi="宋体" w:eastAsia="宋体" w:cs="宋体"/>
                <w:color w:val="auto"/>
                <w:sz w:val="24"/>
                <w:highlight w:val="none"/>
              </w:rPr>
            </w:pPr>
          </w:p>
          <w:p w14:paraId="7E36A76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81" w:type="dxa"/>
            <w:tcBorders>
              <w:top w:val="single" w:color="000000" w:sz="8" w:space="0"/>
              <w:left w:val="single" w:color="000000" w:sz="2" w:space="0"/>
              <w:bottom w:val="single" w:color="000000" w:sz="8" w:space="0"/>
              <w:right w:val="single" w:color="000000" w:sz="8" w:space="0"/>
            </w:tcBorders>
            <w:vAlign w:val="center"/>
          </w:tcPr>
          <w:p w14:paraId="2828B79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57" w:type="dxa"/>
            <w:tcBorders>
              <w:top w:val="single" w:color="000000" w:sz="8" w:space="0"/>
              <w:left w:val="single" w:color="000000" w:sz="2" w:space="0"/>
              <w:bottom w:val="single" w:color="000000" w:sz="8" w:space="0"/>
              <w:right w:val="single" w:color="000000" w:sz="8" w:space="0"/>
            </w:tcBorders>
            <w:vAlign w:val="center"/>
          </w:tcPr>
          <w:p w14:paraId="38CA8F6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19E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4FAB3BF">
            <w:pPr>
              <w:snapToGrid w:val="0"/>
              <w:spacing w:line="360" w:lineRule="auto"/>
              <w:jc w:val="center"/>
              <w:rPr>
                <w:rFonts w:hint="eastAsia" w:ascii="宋体" w:hAnsi="宋体" w:eastAsia="宋体" w:cs="宋体"/>
                <w:color w:val="auto"/>
                <w:sz w:val="24"/>
                <w:highlight w:val="none"/>
              </w:rPr>
            </w:pPr>
          </w:p>
          <w:p w14:paraId="3E931759">
            <w:pPr>
              <w:snapToGrid w:val="0"/>
              <w:spacing w:line="360" w:lineRule="auto"/>
              <w:jc w:val="center"/>
              <w:rPr>
                <w:rFonts w:hint="eastAsia" w:ascii="宋体" w:hAnsi="宋体" w:eastAsia="宋体" w:cs="宋体"/>
                <w:color w:val="auto"/>
                <w:sz w:val="24"/>
                <w:highlight w:val="none"/>
              </w:rPr>
            </w:pPr>
          </w:p>
          <w:p w14:paraId="246B622A">
            <w:pPr>
              <w:snapToGrid w:val="0"/>
              <w:spacing w:line="360" w:lineRule="auto"/>
              <w:jc w:val="center"/>
              <w:rPr>
                <w:rFonts w:hint="eastAsia" w:ascii="宋体" w:hAnsi="宋体" w:eastAsia="宋体" w:cs="宋体"/>
                <w:color w:val="auto"/>
                <w:sz w:val="24"/>
                <w:highlight w:val="none"/>
              </w:rPr>
            </w:pPr>
          </w:p>
          <w:p w14:paraId="41654984">
            <w:pPr>
              <w:snapToGrid w:val="0"/>
              <w:spacing w:line="360" w:lineRule="auto"/>
              <w:jc w:val="center"/>
              <w:rPr>
                <w:rFonts w:hint="eastAsia" w:ascii="宋体" w:hAnsi="宋体" w:eastAsia="宋体" w:cs="宋体"/>
                <w:color w:val="auto"/>
                <w:sz w:val="24"/>
                <w:highlight w:val="none"/>
              </w:rPr>
            </w:pPr>
          </w:p>
          <w:p w14:paraId="1FFFEBD6">
            <w:pPr>
              <w:snapToGrid w:val="0"/>
              <w:spacing w:line="360" w:lineRule="auto"/>
              <w:jc w:val="center"/>
              <w:rPr>
                <w:rFonts w:hint="eastAsia" w:ascii="宋体" w:hAnsi="宋体" w:eastAsia="宋体" w:cs="宋体"/>
                <w:color w:val="auto"/>
                <w:sz w:val="24"/>
                <w:highlight w:val="none"/>
              </w:rPr>
            </w:pPr>
          </w:p>
          <w:p w14:paraId="7752211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81" w:type="dxa"/>
            <w:tcBorders>
              <w:top w:val="single" w:color="000000" w:sz="8" w:space="0"/>
              <w:left w:val="single" w:color="000000" w:sz="2" w:space="0"/>
              <w:bottom w:val="single" w:color="000000" w:sz="8" w:space="0"/>
              <w:right w:val="single" w:color="000000" w:sz="8" w:space="0"/>
            </w:tcBorders>
            <w:vAlign w:val="center"/>
          </w:tcPr>
          <w:p w14:paraId="291FF95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57" w:type="dxa"/>
            <w:tcBorders>
              <w:top w:val="single" w:color="000000" w:sz="8" w:space="0"/>
              <w:left w:val="single" w:color="000000" w:sz="2" w:space="0"/>
              <w:bottom w:val="single" w:color="000000" w:sz="8" w:space="0"/>
              <w:right w:val="single" w:color="000000" w:sz="8" w:space="0"/>
            </w:tcBorders>
            <w:vAlign w:val="center"/>
          </w:tcPr>
          <w:p w14:paraId="5147BA7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7682C013">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F5CEFED">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649977D">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r>
              <w:rPr>
                <w:rFonts w:hint="eastAsia" w:ascii="宋体" w:hAnsi="宋体" w:cs="宋体"/>
                <w:b/>
                <w:color w:val="auto"/>
                <w:kern w:val="0"/>
                <w:sz w:val="24"/>
                <w:highlight w:val="none"/>
                <w:lang w:val="zh-CN"/>
              </w:rPr>
              <w:t>；</w:t>
            </w:r>
          </w:p>
          <w:p w14:paraId="14AC050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w:t>
            </w:r>
            <w:r>
              <w:rPr>
                <w:rFonts w:hint="eastAsia" w:ascii="宋体" w:hAnsi="宋体" w:eastAsia="宋体" w:cs="宋体"/>
                <w:b/>
                <w:color w:val="auto"/>
                <w:kern w:val="0"/>
                <w:sz w:val="24"/>
                <w:highlight w:val="none"/>
                <w:lang w:val="zh-CN"/>
              </w:rPr>
              <w:t>的</w:t>
            </w:r>
            <w:r>
              <w:rPr>
                <w:rFonts w:hint="eastAsia" w:ascii="宋体" w:hAnsi="宋体" w:cs="宋体"/>
                <w:b/>
                <w:color w:val="auto"/>
                <w:kern w:val="0"/>
                <w:sz w:val="24"/>
                <w:highlight w:val="none"/>
                <w:lang w:val="zh-CN"/>
              </w:rPr>
              <w:t>；</w:t>
            </w:r>
          </w:p>
          <w:p w14:paraId="30E8918C">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53E5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7" w:hRule="atLeast"/>
          <w:tblHeader/>
        </w:trPr>
        <w:tc>
          <w:tcPr>
            <w:tcW w:w="629" w:type="dxa"/>
            <w:tcBorders>
              <w:top w:val="single" w:color="auto" w:sz="4" w:space="0"/>
              <w:left w:val="single" w:color="000000" w:sz="8" w:space="0"/>
              <w:right w:val="single" w:color="000000" w:sz="2" w:space="0"/>
            </w:tcBorders>
            <w:vAlign w:val="center"/>
          </w:tcPr>
          <w:p w14:paraId="57CC2DE9">
            <w:pPr>
              <w:snapToGrid w:val="0"/>
              <w:spacing w:line="360" w:lineRule="auto"/>
              <w:jc w:val="center"/>
              <w:rPr>
                <w:rFonts w:hint="eastAsia" w:ascii="宋体" w:hAnsi="宋体" w:eastAsia="宋体" w:cs="宋体"/>
                <w:color w:val="auto"/>
                <w:sz w:val="24"/>
                <w:highlight w:val="none"/>
              </w:rPr>
            </w:pPr>
          </w:p>
          <w:p w14:paraId="7CB35E8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81" w:type="dxa"/>
            <w:tcBorders>
              <w:top w:val="single" w:color="000000" w:sz="8" w:space="0"/>
              <w:left w:val="single" w:color="000000" w:sz="2" w:space="0"/>
              <w:right w:val="single" w:color="000000" w:sz="8" w:space="0"/>
            </w:tcBorders>
            <w:vAlign w:val="center"/>
          </w:tcPr>
          <w:p w14:paraId="036CE31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57" w:type="dxa"/>
            <w:tcBorders>
              <w:top w:val="single" w:color="000000" w:sz="8" w:space="0"/>
              <w:left w:val="single" w:color="000000" w:sz="2" w:space="0"/>
              <w:right w:val="single" w:color="000000" w:sz="8" w:space="0"/>
            </w:tcBorders>
            <w:vAlign w:val="center"/>
          </w:tcPr>
          <w:p w14:paraId="428E5C8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eastAsiaTheme="minorEastAsia"/>
                <w:color w:val="auto"/>
                <w:sz w:val="24"/>
                <w:highlight w:val="none"/>
              </w:rPr>
              <w:t>0571-896068</w:t>
            </w:r>
            <w:r>
              <w:rPr>
                <w:rFonts w:hint="eastAsia" w:ascii="宋体" w:hAnsi="宋体" w:cs="宋体" w:eastAsiaTheme="minorEastAsia"/>
                <w:color w:val="auto"/>
                <w:sz w:val="24"/>
                <w:highlight w:val="none"/>
                <w:lang w:val="en-US" w:eastAsia="zh-CN"/>
              </w:rPr>
              <w:t>8</w:t>
            </w:r>
            <w:r>
              <w:rPr>
                <w:rFonts w:hint="eastAsia" w:ascii="宋体" w:hAnsi="宋体" w:cs="宋体" w:eastAsiaTheme="minorEastAsia"/>
                <w:color w:val="auto"/>
                <w:sz w:val="24"/>
                <w:highlight w:val="none"/>
              </w:rPr>
              <w:t>5</w:t>
            </w:r>
            <w:r>
              <w:rPr>
                <w:rFonts w:hint="eastAsia" w:ascii="宋体" w:hAnsi="宋体" w:cs="宋体"/>
                <w:snapToGrid w:val="0"/>
                <w:color w:val="auto"/>
                <w:kern w:val="28"/>
                <w:sz w:val="24"/>
                <w:highlight w:val="none"/>
                <w:lang w:eastAsia="zh-CN"/>
              </w:rPr>
              <w:t>。</w:t>
            </w:r>
          </w:p>
        </w:tc>
      </w:tr>
      <w:tr w14:paraId="259C1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D2877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81" w:type="dxa"/>
            <w:tcBorders>
              <w:top w:val="single" w:color="000000" w:sz="8" w:space="0"/>
              <w:left w:val="single" w:color="000000" w:sz="2" w:space="0"/>
              <w:bottom w:val="single" w:color="000000" w:sz="8" w:space="0"/>
              <w:right w:val="single" w:color="000000" w:sz="8" w:space="0"/>
            </w:tcBorders>
            <w:vAlign w:val="center"/>
          </w:tcPr>
          <w:p w14:paraId="1D4445B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57" w:type="dxa"/>
            <w:tcBorders>
              <w:top w:val="single" w:color="000000" w:sz="8" w:space="0"/>
              <w:left w:val="single" w:color="000000" w:sz="2" w:space="0"/>
              <w:bottom w:val="single" w:color="000000" w:sz="8" w:space="0"/>
              <w:right w:val="single" w:color="000000" w:sz="8" w:space="0"/>
            </w:tcBorders>
            <w:vAlign w:val="center"/>
          </w:tcPr>
          <w:p w14:paraId="186BDE4E">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浙江省杭州市建德市新安江街道严州大道水韵天城108幢201</w:t>
            </w:r>
            <w:r>
              <w:rPr>
                <w:rFonts w:hint="eastAsia" w:ascii="宋体" w:hAnsi="宋体" w:eastAsia="宋体" w:cs="宋体"/>
                <w:color w:val="auto"/>
                <w:sz w:val="24"/>
                <w:highlight w:val="none"/>
                <w:u w:val="single"/>
                <w:lang w:eastAsia="zh-CN"/>
              </w:rPr>
              <w:t>室</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娄云</w:t>
            </w:r>
            <w:r>
              <w:rPr>
                <w:rFonts w:hint="eastAsia" w:ascii="宋体" w:hAnsi="宋体" w:eastAsia="宋体" w:cs="宋体"/>
                <w:color w:val="auto"/>
                <w:sz w:val="24"/>
                <w:highlight w:val="none"/>
                <w:u w:val="single"/>
                <w:lang w:val="en-US" w:eastAsia="zh-CN"/>
              </w:rPr>
              <w:t>、</w:t>
            </w:r>
            <w:r>
              <w:rPr>
                <w:rFonts w:hint="eastAsia" w:hAnsi="宋体" w:cs="宋体"/>
                <w:color w:val="auto"/>
                <w:sz w:val="24"/>
                <w:highlight w:val="none"/>
                <w:u w:val="single"/>
                <w:lang w:val="en-US" w:eastAsia="zh-CN"/>
              </w:rPr>
              <w:t>15168412971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20976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D1EC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81" w:type="dxa"/>
            <w:tcBorders>
              <w:top w:val="single" w:color="000000" w:sz="8" w:space="0"/>
              <w:left w:val="single" w:color="000000" w:sz="2" w:space="0"/>
              <w:bottom w:val="single" w:color="000000" w:sz="8" w:space="0"/>
              <w:right w:val="single" w:color="000000" w:sz="8" w:space="0"/>
            </w:tcBorders>
            <w:vAlign w:val="center"/>
          </w:tcPr>
          <w:p w14:paraId="6F0BB9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257" w:type="dxa"/>
            <w:tcBorders>
              <w:top w:val="single" w:color="000000" w:sz="8" w:space="0"/>
              <w:left w:val="single" w:color="000000" w:sz="2" w:space="0"/>
              <w:bottom w:val="single" w:color="000000" w:sz="8" w:space="0"/>
              <w:right w:val="single" w:color="000000" w:sz="8" w:space="0"/>
            </w:tcBorders>
            <w:vAlign w:val="center"/>
          </w:tcPr>
          <w:p w14:paraId="00113CB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5B39FC7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3231189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总报价应包含采购服务费，采购服务费按照</w:t>
            </w:r>
            <w:r>
              <w:rPr>
                <w:rFonts w:hint="eastAsia" w:ascii="宋体" w:hAnsi="宋体" w:eastAsia="宋体" w:cs="宋体"/>
                <w:snapToGrid w:val="0"/>
                <w:color w:val="auto"/>
                <w:kern w:val="28"/>
                <w:sz w:val="24"/>
                <w:highlight w:val="none"/>
                <w:u w:val="single"/>
              </w:rPr>
              <w:t>国家发展计划委员会计价格</w:t>
            </w:r>
            <w:r>
              <w:rPr>
                <w:rFonts w:hint="eastAsia" w:ascii="宋体" w:hAnsi="宋体" w:cs="宋体"/>
                <w:snapToGrid w:val="0"/>
                <w:color w:val="auto"/>
                <w:kern w:val="28"/>
                <w:sz w:val="24"/>
                <w:highlight w:val="none"/>
                <w:u w:val="single"/>
                <w:lang w:eastAsia="zh-CN"/>
              </w:rPr>
              <w:t>〔2002〕1980号</w:t>
            </w:r>
            <w:r>
              <w:rPr>
                <w:rFonts w:hint="eastAsia" w:ascii="宋体" w:hAnsi="宋体" w:eastAsia="宋体" w:cs="宋体"/>
                <w:snapToGrid w:val="0"/>
                <w:color w:val="auto"/>
                <w:kern w:val="28"/>
                <w:sz w:val="24"/>
                <w:highlight w:val="none"/>
                <w:u w:val="single"/>
              </w:rPr>
              <w:t>文《招标代理服务费管理暂行办法》及发改办价格</w:t>
            </w:r>
            <w:r>
              <w:rPr>
                <w:rFonts w:hint="eastAsia" w:ascii="宋体" w:hAnsi="宋体" w:cs="宋体"/>
                <w:snapToGrid w:val="0"/>
                <w:color w:val="auto"/>
                <w:kern w:val="28"/>
                <w:sz w:val="24"/>
                <w:highlight w:val="none"/>
                <w:u w:val="single"/>
                <w:lang w:eastAsia="zh-CN"/>
              </w:rPr>
              <w:t>〔2003〕857号</w:t>
            </w:r>
            <w:r>
              <w:rPr>
                <w:rFonts w:hint="eastAsia" w:ascii="宋体" w:hAnsi="宋体" w:eastAsia="宋体" w:cs="宋体"/>
                <w:snapToGrid w:val="0"/>
                <w:color w:val="auto"/>
                <w:kern w:val="28"/>
                <w:sz w:val="24"/>
                <w:highlight w:val="none"/>
                <w:u w:val="single"/>
              </w:rPr>
              <w:t>文</w:t>
            </w:r>
            <w:r>
              <w:rPr>
                <w:rFonts w:hint="eastAsia" w:ascii="宋体" w:hAnsi="宋体" w:eastAsia="宋体" w:cs="宋体"/>
                <w:snapToGrid w:val="0"/>
                <w:color w:val="auto"/>
                <w:kern w:val="28"/>
                <w:sz w:val="24"/>
                <w:highlight w:val="none"/>
              </w:rPr>
              <w:t>的收费标准（</w:t>
            </w:r>
            <w:r>
              <w:rPr>
                <w:rFonts w:hint="eastAsia" w:ascii="宋体" w:hAnsi="宋体" w:eastAsia="宋体" w:cs="宋体"/>
                <w:color w:val="auto"/>
                <w:sz w:val="24"/>
                <w:highlight w:val="none"/>
                <w:u w:val="none"/>
              </w:rPr>
              <w:t>服务</w:t>
            </w:r>
            <w:r>
              <w:rPr>
                <w:rFonts w:hint="eastAsia" w:ascii="宋体" w:hAnsi="宋体" w:eastAsia="宋体" w:cs="宋体"/>
                <w:snapToGrid w:val="0"/>
                <w:color w:val="auto"/>
                <w:kern w:val="28"/>
                <w:sz w:val="24"/>
                <w:highlight w:val="none"/>
              </w:rPr>
              <w:t>类）计取，采购服务费为人民币</w:t>
            </w:r>
            <w:r>
              <w:rPr>
                <w:rFonts w:hint="eastAsia" w:ascii="宋体" w:hAnsi="宋体" w:cs="宋体"/>
                <w:snapToGrid w:val="0"/>
                <w:color w:val="auto"/>
                <w:kern w:val="28"/>
                <w:sz w:val="24"/>
                <w:highlight w:val="none"/>
                <w:lang w:val="en-US" w:eastAsia="zh-CN"/>
              </w:rPr>
              <w:t>柒仟捌佰柒拾伍</w:t>
            </w:r>
            <w:r>
              <w:rPr>
                <w:rFonts w:hint="eastAsia" w:ascii="宋体" w:hAnsi="宋体" w:eastAsia="宋体" w:cs="宋体"/>
                <w:snapToGrid w:val="0"/>
                <w:color w:val="auto"/>
                <w:kern w:val="28"/>
                <w:sz w:val="24"/>
                <w:highlight w:val="none"/>
              </w:rPr>
              <w:t>元整（¥</w:t>
            </w:r>
            <w:r>
              <w:rPr>
                <w:rFonts w:hint="eastAsia" w:ascii="宋体" w:hAnsi="宋体" w:cs="宋体"/>
                <w:snapToGrid w:val="0"/>
                <w:color w:val="auto"/>
                <w:kern w:val="28"/>
                <w:sz w:val="24"/>
                <w:highlight w:val="none"/>
                <w:lang w:eastAsia="zh-CN"/>
              </w:rPr>
              <w:t>：7875</w:t>
            </w:r>
            <w:r>
              <w:rPr>
                <w:rFonts w:hint="eastAsia" w:ascii="宋体" w:hAnsi="宋体" w:eastAsia="宋体" w:cs="宋体"/>
                <w:snapToGrid w:val="0"/>
                <w:color w:val="auto"/>
                <w:kern w:val="28"/>
                <w:sz w:val="24"/>
                <w:highlight w:val="none"/>
              </w:rPr>
              <w:t>元）</w:t>
            </w:r>
            <w:r>
              <w:rPr>
                <w:rFonts w:hint="eastAsia" w:ascii="宋体" w:hAnsi="宋体" w:cs="宋体"/>
                <w:snapToGrid w:val="0"/>
                <w:color w:val="auto"/>
                <w:kern w:val="28"/>
                <w:sz w:val="24"/>
                <w:highlight w:val="none"/>
                <w:u w:val="none"/>
                <w:lang w:eastAsia="zh-CN"/>
              </w:rPr>
              <w:t>，</w:t>
            </w:r>
            <w:r>
              <w:rPr>
                <w:rFonts w:hint="eastAsia" w:ascii="宋体" w:hAnsi="宋体" w:eastAsia="宋体" w:cs="宋体"/>
                <w:snapToGrid w:val="0"/>
                <w:color w:val="auto"/>
                <w:kern w:val="28"/>
                <w:sz w:val="24"/>
                <w:highlight w:val="none"/>
              </w:rPr>
              <w:t>由中标人在领取</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通知书时支付给采购代理公司。</w:t>
            </w:r>
          </w:p>
        </w:tc>
      </w:tr>
      <w:tr w14:paraId="16F13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9" w:hRule="atLeast"/>
          <w:tblHeader/>
        </w:trPr>
        <w:tc>
          <w:tcPr>
            <w:tcW w:w="629" w:type="dxa"/>
            <w:vMerge w:val="restart"/>
            <w:tcBorders>
              <w:top w:val="single" w:color="auto" w:sz="4" w:space="0"/>
              <w:left w:val="single" w:color="000000" w:sz="8" w:space="0"/>
              <w:right w:val="single" w:color="000000" w:sz="2" w:space="0"/>
            </w:tcBorders>
            <w:vAlign w:val="center"/>
          </w:tcPr>
          <w:p w14:paraId="509187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681" w:type="dxa"/>
            <w:vMerge w:val="restart"/>
            <w:tcBorders>
              <w:top w:val="single" w:color="000000" w:sz="8" w:space="0"/>
              <w:left w:val="single" w:color="000000" w:sz="2" w:space="0"/>
              <w:right w:val="single" w:color="000000" w:sz="8" w:space="0"/>
            </w:tcBorders>
            <w:vAlign w:val="center"/>
          </w:tcPr>
          <w:p w14:paraId="22085EC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57" w:type="dxa"/>
            <w:tcBorders>
              <w:top w:val="single" w:color="000000" w:sz="8" w:space="0"/>
              <w:left w:val="single" w:color="000000" w:sz="2" w:space="0"/>
              <w:bottom w:val="single" w:color="000000" w:sz="8" w:space="0"/>
              <w:right w:val="single" w:color="000000" w:sz="8" w:space="0"/>
            </w:tcBorders>
            <w:vAlign w:val="center"/>
          </w:tcPr>
          <w:p w14:paraId="7DAF1FB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0912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00166EF">
            <w:pPr>
              <w:snapToGrid w:val="0"/>
              <w:spacing w:line="360" w:lineRule="auto"/>
              <w:jc w:val="center"/>
              <w:rPr>
                <w:rFonts w:hint="eastAsia" w:ascii="宋体" w:hAnsi="宋体" w:eastAsia="宋体" w:cs="宋体"/>
                <w:color w:val="auto"/>
                <w:sz w:val="24"/>
                <w:highlight w:val="none"/>
              </w:rPr>
            </w:pPr>
          </w:p>
        </w:tc>
        <w:tc>
          <w:tcPr>
            <w:tcW w:w="1681" w:type="dxa"/>
            <w:vMerge w:val="continue"/>
            <w:tcBorders>
              <w:left w:val="single" w:color="000000" w:sz="2" w:space="0"/>
              <w:bottom w:val="single" w:color="000000" w:sz="8" w:space="0"/>
              <w:right w:val="single" w:color="000000" w:sz="8" w:space="0"/>
            </w:tcBorders>
            <w:vAlign w:val="center"/>
          </w:tcPr>
          <w:p w14:paraId="330A7799">
            <w:pPr>
              <w:snapToGrid w:val="0"/>
              <w:spacing w:line="360" w:lineRule="auto"/>
              <w:jc w:val="center"/>
              <w:rPr>
                <w:rFonts w:hint="eastAsia" w:ascii="宋体" w:hAnsi="宋体" w:eastAsia="宋体" w:cs="宋体"/>
                <w:b/>
                <w:color w:val="auto"/>
                <w:sz w:val="24"/>
                <w:highlight w:val="none"/>
              </w:rPr>
            </w:pPr>
          </w:p>
        </w:tc>
        <w:tc>
          <w:tcPr>
            <w:tcW w:w="6257" w:type="dxa"/>
            <w:tcBorders>
              <w:top w:val="single" w:color="000000" w:sz="8" w:space="0"/>
              <w:left w:val="single" w:color="000000" w:sz="2" w:space="0"/>
              <w:bottom w:val="single" w:color="000000" w:sz="8" w:space="0"/>
              <w:right w:val="single" w:color="000000" w:sz="8" w:space="0"/>
            </w:tcBorders>
            <w:vAlign w:val="center"/>
          </w:tcPr>
          <w:p w14:paraId="4657EB93">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69E0F64">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27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44108DED">
      <w:pPr>
        <w:snapToGrid w:val="0"/>
        <w:spacing w:line="360" w:lineRule="auto"/>
        <w:jc w:val="center"/>
        <w:rPr>
          <w:rFonts w:hint="eastAsia" w:ascii="宋体" w:hAnsi="宋体" w:eastAsia="宋体" w:cs="宋体"/>
          <w:b/>
          <w:color w:val="auto"/>
          <w:sz w:val="32"/>
          <w:szCs w:val="20"/>
          <w:highlight w:val="none"/>
        </w:rPr>
      </w:pPr>
    </w:p>
    <w:bookmarkEnd w:id="10"/>
    <w:p w14:paraId="791D7113">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14:paraId="1818912D">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894223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9214C0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15CF3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9A78F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294D5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9A2C3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A480B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4EAEA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0EF21D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仿宋" w:hAnsi="仿宋" w:eastAsia="仿宋" w:cs="仿宋"/>
                <w:color w:val="auto"/>
                <w:kern w:val="0"/>
                <w:sz w:val="24"/>
                <w:highlight w:val="none"/>
              </w:rPr>
              <w:id w:val="14746896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98C040B">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544EAF9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FB4A64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36099E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96ED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4D7F7F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7FAF52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7B95B2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5E359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AC50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83CEC2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C2498D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AE0D7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CEBD6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4147A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15C3DA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743C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78A1BA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813D8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4D255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70E37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A41609B">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27749BC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w:t>
      </w:r>
      <w:r>
        <w:rPr>
          <w:rFonts w:hint="eastAsia" w:ascii="宋体" w:hAnsi="宋体" w:cs="宋体"/>
          <w:color w:val="auto"/>
          <w:kern w:val="0"/>
          <w:sz w:val="24"/>
          <w:highlight w:val="none"/>
          <w:lang w:val="zh-CN"/>
        </w:rPr>
        <w:t>〔2021〕22号</w:t>
      </w:r>
      <w:r>
        <w:rPr>
          <w:rFonts w:hint="eastAsia" w:ascii="宋体" w:hAnsi="宋体" w:eastAsia="宋体" w:cs="宋体"/>
          <w:color w:val="auto"/>
          <w:kern w:val="0"/>
          <w:sz w:val="24"/>
          <w:highlight w:val="none"/>
          <w:lang w:val="zh-CN"/>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60C7C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6423EB2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B4CF4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36C4D24">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ABFBC7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7E8779">
      <w:pPr>
        <w:pStyle w:val="4"/>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98D087E">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272522C">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627CDC2">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89C2310">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0A051185">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7861B27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F93208C">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5C03EBA">
      <w:pPr>
        <w:pStyle w:val="32"/>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6A014982">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4664F6">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EAB956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32BBB6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s="宋体"/>
          <w:color w:val="auto"/>
          <w:highlight w:val="none"/>
          <w:lang w:eastAsia="zh-CN"/>
        </w:rPr>
        <w:t>，</w:t>
      </w:r>
      <w:r>
        <w:rPr>
          <w:rFonts w:hint="eastAsia" w:ascii="宋体" w:hAnsi="宋体" w:eastAsia="宋体" w:cs="宋体"/>
          <w:color w:val="auto"/>
          <w:highlight w:val="none"/>
        </w:rPr>
        <w:t>采购人或者采购代理机构在质疑回复后5个工作日内，在浙江政府采购网的“其他公告”栏目公开质疑答复，答复内容应当完整。质疑函作为附件上传。</w:t>
      </w:r>
    </w:p>
    <w:p w14:paraId="23D87C0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52CD3D2">
      <w:pPr>
        <w:pStyle w:val="887"/>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CF755A4">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409A3B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20447BD">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AA1665C">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2897BAA1">
      <w:pPr>
        <w:pStyle w:val="887"/>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2C0C6C5C">
      <w:pPr>
        <w:pStyle w:val="131"/>
        <w:shd w:val="clear"/>
        <w:snapToGrid w:val="0"/>
        <w:spacing w:before="0"/>
        <w:ind w:firstLine="360"/>
        <w:rPr>
          <w:rFonts w:hint="eastAsia" w:ascii="宋体" w:hAnsi="宋体" w:eastAsia="宋体" w:cs="宋体"/>
          <w:color w:val="auto"/>
          <w:sz w:val="18"/>
          <w:szCs w:val="18"/>
          <w:highlight w:val="none"/>
        </w:rPr>
      </w:pPr>
    </w:p>
    <w:p w14:paraId="420C086B">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FC677D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281EF35">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EBEA5E9">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C6358A7">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B1E9065">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A267DA3">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2F44E1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EFD6DD0">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781D5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8C2C8D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B758391">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3CAF8B45">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A0017A">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112A8B3">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FA3D336">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E078C9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7B57DD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BE6CE72">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83C3321">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0F14757">
      <w:pPr>
        <w:pStyle w:val="4"/>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E4E7B6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AF6878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2ADE176">
      <w:pPr>
        <w:pStyle w:val="32"/>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投标文件的组成</w:t>
      </w:r>
    </w:p>
    <w:p w14:paraId="3C32DC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0CC9F2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11.1.1符合参加政府采购活动应当具备的一般条件的承诺函（如以联合体形式参加政府采购活动的，联合体各方均应提交该承诺函）；</w:t>
      </w:r>
    </w:p>
    <w:p w14:paraId="46E492F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联合协议（以联合体形式响应的，提供联合协议；供应商不以联合体形式响应的，则不需要提供）；</w:t>
      </w:r>
    </w:p>
    <w:p w14:paraId="4B5E69A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《残疾人福利性单位声明函》</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由省级以上监狱管理局、戒毒管理局（含新疆生产建设兵团）出具的属于监狱企业证明文件；</w:t>
      </w:r>
    </w:p>
    <w:p w14:paraId="4D3B8F1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5EA57F1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2126AB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D4EDC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EAA72F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6B70B56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247AC31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2EF7897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97975C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35A55A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F30BC1B">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209E234">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rPr>
        <w:t>11.3.1开标一览表（报价表）</w:t>
      </w:r>
      <w:r>
        <w:rPr>
          <w:rFonts w:hint="eastAsia" w:ascii="宋体" w:hAnsi="宋体" w:cs="宋体"/>
          <w:color w:val="auto"/>
          <w:sz w:val="24"/>
          <w:highlight w:val="none"/>
          <w:lang w:eastAsia="zh-CN"/>
        </w:rPr>
        <w:t>；</w:t>
      </w:r>
    </w:p>
    <w:p w14:paraId="2E0F5863">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11.3.2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p>
    <w:p w14:paraId="7E49274E">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1801829">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0B72F7DE">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283A72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44662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0113A5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70D28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D608B46">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448730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B91F202">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51BE3BE">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B6360FF">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F272D6">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D2B53A">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7AE8D04">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49EDD22">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3055394">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C87248A">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281CA4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A91A8FF">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92693D7">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ADB5BF2">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3DA9A72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B5E0B4C">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E5794C4">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4C0591D">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41F9C3E">
      <w:pPr>
        <w:pStyle w:val="131"/>
        <w:spacing w:before="0"/>
        <w:ind w:firstLine="643"/>
        <w:rPr>
          <w:rFonts w:hint="eastAsia" w:ascii="宋体" w:hAnsi="宋体" w:eastAsia="宋体" w:cs="宋体"/>
          <w:b/>
          <w:color w:val="auto"/>
          <w:sz w:val="32"/>
          <w:highlight w:val="none"/>
        </w:rPr>
      </w:pPr>
    </w:p>
    <w:p w14:paraId="5291EF15">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05AD12E6">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497DAD9">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E1D315F">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7E89C79">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EAE125F">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8803F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2A1C110D">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024BFDE">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1311B2A3">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0EB7EF3B">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DAE3691">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69CADB5C">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C78CEBE">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66B4D357">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D19DE11">
      <w:pPr>
        <w:pStyle w:val="131"/>
        <w:spacing w:before="0"/>
        <w:ind w:firstLine="0" w:firstLineChars="0"/>
        <w:rPr>
          <w:rFonts w:hint="eastAsia" w:ascii="宋体" w:hAnsi="宋体" w:eastAsia="宋体" w:cs="宋体"/>
          <w:color w:val="auto"/>
          <w:kern w:val="0"/>
          <w:szCs w:val="24"/>
          <w:highlight w:val="none"/>
        </w:rPr>
      </w:pPr>
    </w:p>
    <w:p w14:paraId="5FD4288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EA32B14">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AECEB43">
      <w:pPr>
        <w:spacing w:line="360" w:lineRule="auto"/>
        <w:rPr>
          <w:rFonts w:hint="eastAsia" w:ascii="宋体" w:hAnsi="宋体" w:eastAsia="宋体" w:cs="宋体"/>
          <w:b/>
          <w:color w:val="auto"/>
          <w:sz w:val="24"/>
          <w:highlight w:val="none"/>
        </w:rPr>
      </w:pPr>
    </w:p>
    <w:p w14:paraId="53B70AD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F63469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FE8830F">
      <w:pPr>
        <w:pStyle w:val="131"/>
        <w:shd w:val="clear"/>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212955">
      <w:pPr>
        <w:pStyle w:val="131"/>
        <w:shd w:val="clea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3A4ECA2">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2E3D8D3">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298CE79A">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9407AA7">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0F1E108">
      <w:pPr>
        <w:pStyle w:val="24"/>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E6A1C96">
      <w:pPr>
        <w:pStyle w:val="24"/>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5B151D3">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E2C65F">
      <w:pPr>
        <w:pStyle w:val="131"/>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091D8E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3A52DC5">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77CBAEC">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31F5A0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AFBA5E4">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C1F795">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2C9F18">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3107B345">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701AD51">
      <w:pPr>
        <w:rPr>
          <w:rFonts w:hint="eastAsia" w:ascii="宋体" w:hAnsi="宋体" w:eastAsia="宋体" w:cs="宋体"/>
          <w:color w:val="auto"/>
          <w:highlight w:val="none"/>
        </w:rPr>
      </w:pPr>
    </w:p>
    <w:p w14:paraId="520219B4">
      <w:pPr>
        <w:snapToGrid w:val="0"/>
        <w:spacing w:line="360" w:lineRule="auto"/>
        <w:ind w:firstLine="3357" w:firstLineChars="1045"/>
        <w:rPr>
          <w:rFonts w:hint="eastAsia" w:ascii="宋体" w:hAnsi="宋体" w:eastAsia="宋体" w:cs="宋体"/>
          <w:b/>
          <w:color w:val="auto"/>
          <w:sz w:val="32"/>
          <w:highlight w:val="none"/>
        </w:rPr>
      </w:pPr>
    </w:p>
    <w:p w14:paraId="19238890">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608FA77">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080A19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E4C6BD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CCF6C72">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1EA305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E84126E">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7054194">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2A5B3D">
      <w:pPr>
        <w:tabs>
          <w:tab w:val="left" w:pos="0"/>
        </w:tabs>
        <w:spacing w:line="360" w:lineRule="auto"/>
        <w:ind w:firstLine="480"/>
        <w:rPr>
          <w:rFonts w:hint="eastAsia" w:ascii="宋体" w:hAnsi="宋体" w:eastAsia="宋体" w:cs="宋体"/>
          <w:color w:val="auto"/>
          <w:sz w:val="24"/>
          <w:highlight w:val="none"/>
        </w:rPr>
      </w:pPr>
    </w:p>
    <w:p w14:paraId="31C6EC15">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61E9D2C">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56A1398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5A9EB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134D6F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61098B">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602DAAC">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3093"/>
      <w:bookmarkEnd w:id="16"/>
      <w:bookmarkStart w:id="17" w:name="_Hlt75236290"/>
      <w:bookmarkEnd w:id="17"/>
      <w:bookmarkStart w:id="18" w:name="_Hlt68072990"/>
      <w:bookmarkEnd w:id="18"/>
      <w:bookmarkStart w:id="19" w:name="_Hlt68057669"/>
      <w:bookmarkEnd w:id="19"/>
      <w:bookmarkStart w:id="20" w:name="_Hlt75236101"/>
      <w:bookmarkEnd w:id="20"/>
      <w:bookmarkStart w:id="21" w:name="_Hlt74730295"/>
      <w:bookmarkEnd w:id="21"/>
      <w:bookmarkStart w:id="22" w:name="_Hlt75236011"/>
      <w:bookmarkEnd w:id="22"/>
      <w:bookmarkStart w:id="23" w:name="_Hlt68403820"/>
      <w:bookmarkEnd w:id="23"/>
      <w:bookmarkStart w:id="24" w:name="_Hlt68072998"/>
      <w:bookmarkEnd w:id="24"/>
      <w:bookmarkStart w:id="25" w:name="_Hlt74729768"/>
      <w:bookmarkEnd w:id="25"/>
      <w:bookmarkStart w:id="26" w:name="_Hlt74707468"/>
      <w:bookmarkEnd w:id="26"/>
    </w:p>
    <w:bookmarkEnd w:id="11"/>
    <w:bookmarkEnd w:id="12"/>
    <w:p w14:paraId="5D7E41BC">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42C57582">
      <w:pPr>
        <w:pStyle w:val="85"/>
        <w:ind w:firstLine="0"/>
        <w:rPr>
          <w:rFonts w:cs="宋体"/>
          <w:b/>
          <w:bCs/>
          <w:color w:val="auto"/>
          <w:highlight w:val="none"/>
        </w:rPr>
      </w:pPr>
      <w:r>
        <w:rPr>
          <w:rFonts w:hint="eastAsia" w:cs="宋体"/>
          <w:b/>
          <w:bCs/>
          <w:color w:val="auto"/>
          <w:highlight w:val="none"/>
        </w:rPr>
        <w:t>一、采购内容及数量</w:t>
      </w:r>
    </w:p>
    <w:tbl>
      <w:tblPr>
        <w:tblStyle w:val="62"/>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270"/>
        <w:gridCol w:w="2323"/>
        <w:gridCol w:w="656"/>
        <w:gridCol w:w="631"/>
        <w:gridCol w:w="1485"/>
        <w:gridCol w:w="577"/>
      </w:tblGrid>
      <w:tr w14:paraId="3C12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7" w:type="dxa"/>
            <w:vAlign w:val="center"/>
          </w:tcPr>
          <w:p w14:paraId="594C1915">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3270" w:type="dxa"/>
            <w:vAlign w:val="center"/>
          </w:tcPr>
          <w:p w14:paraId="0F25BC3C">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323" w:type="dxa"/>
            <w:vAlign w:val="center"/>
          </w:tcPr>
          <w:p w14:paraId="194FD565">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主要服务技术要求</w:t>
            </w:r>
          </w:p>
        </w:tc>
        <w:tc>
          <w:tcPr>
            <w:tcW w:w="656" w:type="dxa"/>
            <w:vAlign w:val="center"/>
          </w:tcPr>
          <w:p w14:paraId="1A05F6F7">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单位</w:t>
            </w:r>
          </w:p>
        </w:tc>
        <w:tc>
          <w:tcPr>
            <w:tcW w:w="631" w:type="dxa"/>
            <w:vAlign w:val="center"/>
          </w:tcPr>
          <w:p w14:paraId="6129EE84">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数量</w:t>
            </w:r>
          </w:p>
        </w:tc>
        <w:tc>
          <w:tcPr>
            <w:tcW w:w="1485" w:type="dxa"/>
            <w:vAlign w:val="center"/>
          </w:tcPr>
          <w:p w14:paraId="5A2BD2EF">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预算价</w:t>
            </w:r>
          </w:p>
          <w:p w14:paraId="61BEC819">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（元）</w:t>
            </w:r>
          </w:p>
        </w:tc>
        <w:tc>
          <w:tcPr>
            <w:tcW w:w="577" w:type="dxa"/>
            <w:vAlign w:val="center"/>
          </w:tcPr>
          <w:p w14:paraId="3C9393D3">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备</w:t>
            </w:r>
          </w:p>
          <w:p w14:paraId="17BB5CDF">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注</w:t>
            </w:r>
          </w:p>
        </w:tc>
      </w:tr>
      <w:tr w14:paraId="3E9C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7" w:type="dxa"/>
            <w:vAlign w:val="center"/>
          </w:tcPr>
          <w:p w14:paraId="66100742">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3270" w:type="dxa"/>
            <w:vAlign w:val="center"/>
          </w:tcPr>
          <w:p w14:paraId="564F4FEE">
            <w:pPr>
              <w:widowControl/>
              <w:tabs>
                <w:tab w:val="left" w:pos="360"/>
              </w:tabs>
              <w:jc w:val="left"/>
              <w:rPr>
                <w:rFonts w:ascii="宋体" w:hAnsi="宋体" w:cs="宋体"/>
                <w:color w:val="auto"/>
                <w:sz w:val="24"/>
                <w:highlight w:val="none"/>
              </w:rPr>
            </w:pPr>
            <w:r>
              <w:rPr>
                <w:rFonts w:hint="eastAsia" w:ascii="宋体" w:hAnsi="宋体" w:cs="宋体"/>
                <w:color w:val="auto"/>
                <w:sz w:val="24"/>
                <w:highlight w:val="none"/>
              </w:rPr>
              <w:t>建德市规划和自然资源局2024-2026年建德市全民所有自然资源清查技术服务项目</w:t>
            </w:r>
          </w:p>
        </w:tc>
        <w:tc>
          <w:tcPr>
            <w:tcW w:w="2323" w:type="dxa"/>
            <w:vAlign w:val="center"/>
          </w:tcPr>
          <w:p w14:paraId="4AA89A6E">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详见本章</w:t>
            </w:r>
          </w:p>
          <w:p w14:paraId="3E82AFA5">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“二、项目需求”</w:t>
            </w:r>
          </w:p>
        </w:tc>
        <w:tc>
          <w:tcPr>
            <w:tcW w:w="656" w:type="dxa"/>
            <w:vAlign w:val="center"/>
          </w:tcPr>
          <w:p w14:paraId="59641D8D">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项</w:t>
            </w:r>
          </w:p>
        </w:tc>
        <w:tc>
          <w:tcPr>
            <w:tcW w:w="631" w:type="dxa"/>
            <w:vAlign w:val="center"/>
          </w:tcPr>
          <w:p w14:paraId="257F9E5D">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1485" w:type="dxa"/>
            <w:vAlign w:val="center"/>
          </w:tcPr>
          <w:p w14:paraId="16A9E576">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750000</w:t>
            </w:r>
          </w:p>
        </w:tc>
        <w:tc>
          <w:tcPr>
            <w:tcW w:w="577" w:type="dxa"/>
            <w:vAlign w:val="center"/>
          </w:tcPr>
          <w:p w14:paraId="6965C32D">
            <w:pPr>
              <w:widowControl/>
              <w:tabs>
                <w:tab w:val="left" w:pos="360"/>
              </w:tabs>
              <w:jc w:val="center"/>
              <w:rPr>
                <w:rFonts w:ascii="宋体" w:hAnsi="宋体" w:cs="宋体"/>
                <w:color w:val="auto"/>
                <w:sz w:val="24"/>
                <w:highlight w:val="none"/>
              </w:rPr>
            </w:pPr>
          </w:p>
        </w:tc>
      </w:tr>
      <w:tr w14:paraId="08AD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79" w:type="dxa"/>
            <w:gridSpan w:val="7"/>
            <w:vAlign w:val="center"/>
          </w:tcPr>
          <w:p w14:paraId="5A7E9487">
            <w:pPr>
              <w:widowControl/>
              <w:tabs>
                <w:tab w:val="left" w:pos="360"/>
              </w:tabs>
              <w:rPr>
                <w:rFonts w:ascii="宋体" w:hAnsi="宋体" w:cs="宋体"/>
                <w:color w:val="auto"/>
                <w:sz w:val="24"/>
                <w:highlight w:val="none"/>
              </w:rPr>
            </w:pPr>
            <w:r>
              <w:rPr>
                <w:rFonts w:hint="eastAsia" w:ascii="宋体" w:hAnsi="宋体" w:cs="宋体"/>
                <w:color w:val="auto"/>
                <w:sz w:val="24"/>
                <w:highlight w:val="none"/>
              </w:rPr>
              <w:t>预算价：人民币（大写）柒拾伍万元整</w:t>
            </w:r>
          </w:p>
        </w:tc>
      </w:tr>
    </w:tbl>
    <w:p w14:paraId="21944751">
      <w:pPr>
        <w:spacing w:line="360" w:lineRule="auto"/>
        <w:ind w:firstLine="422" w:firstLineChars="200"/>
        <w:jc w:val="left"/>
        <w:rPr>
          <w:rFonts w:cs="宋体"/>
          <w:b/>
          <w:bCs/>
          <w:color w:val="auto"/>
          <w:highlight w:val="none"/>
        </w:rPr>
      </w:pPr>
      <w:r>
        <w:rPr>
          <w:rFonts w:hint="eastAsia" w:ascii="宋体" w:hAnsi="宋体" w:cs="宋体"/>
          <w:b/>
          <w:color w:val="auto"/>
          <w:highlight w:val="none"/>
        </w:rPr>
        <w:t>备注：</w:t>
      </w:r>
      <w:r>
        <w:rPr>
          <w:rFonts w:hint="eastAsia" w:ascii="宋体" w:hAnsi="宋体" w:cs="宋体"/>
          <w:b/>
          <w:color w:val="auto"/>
          <w:kern w:val="0"/>
          <w:highlight w:val="none"/>
        </w:rPr>
        <w:t>以上预算金额包括前期资料收集、外业踏勘、技术服务、专家审查费、项目论证审查备案、资料整理、人员工资、交通、住宿、税金、保险、管理费、辅助工作及售后服务等完成本项目所需的所有相关费用。</w:t>
      </w:r>
    </w:p>
    <w:p w14:paraId="2E97B039">
      <w:pPr>
        <w:pStyle w:val="85"/>
        <w:ind w:firstLine="0"/>
        <w:rPr>
          <w:rFonts w:cs="宋体"/>
          <w:b/>
          <w:bCs/>
          <w:color w:val="auto"/>
          <w:highlight w:val="none"/>
        </w:rPr>
      </w:pPr>
      <w:r>
        <w:rPr>
          <w:rFonts w:hint="eastAsia" w:cs="宋体"/>
          <w:b/>
          <w:bCs/>
          <w:color w:val="auto"/>
          <w:highlight w:val="none"/>
        </w:rPr>
        <w:t>二、采购需求</w:t>
      </w:r>
    </w:p>
    <w:p w14:paraId="422605BE">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（一）工作目标</w:t>
      </w:r>
    </w:p>
    <w:p w14:paraId="153AFFC8">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以2023年12月31日为基准时点、2025年12月31日为更新时点，开展全民所有土地、矿产、森林、草原、湿地、水等6类自然资源资产清查。通过融合自然资源调查监测、森林草原湿地荒漠化普查、确权登记、审批供应、土地市场监测监管、自然资源分等定级估价等成果，在前期试点完成的清查成果基础上，重点更新资产实物量，核实更新价值量，摸清各类全民所有自然资源资产底数；结合地籍调查、确权登记等进展，逐步理清使用权状况，根据自然资源部、省厅最新技术规范要求完成全民所有自然资源资产清查时点更新工作，在自然资源底图基础上，形成包含实物量图层、价值量图层、产权图层等共同构成的资产“一张图”，按需协同管理各类底图底数，支撑统一履行所有者职责。结合全国国土调查工作安排，定期开展全面资产清查和年度更新。</w:t>
      </w:r>
    </w:p>
    <w:p w14:paraId="5EC961E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（二）工作内容和完成时间</w:t>
      </w:r>
    </w:p>
    <w:p w14:paraId="348EB18A">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本次资产清查更新工作范围包括建德市域范围内全民所有土地、矿产、森林、草原、湿地、水等6类自然资源资产以及城镇开发边界内集体所有自然资源资产。</w:t>
      </w:r>
    </w:p>
    <w:p w14:paraId="07A45F07">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1.价格信号数据资料采集</w:t>
      </w:r>
    </w:p>
    <w:p w14:paraId="6E382923">
      <w:pPr>
        <w:spacing w:line="360" w:lineRule="auto"/>
        <w:ind w:firstLine="480" w:firstLineChars="200"/>
        <w:outlineLvl w:val="0"/>
        <w:rPr>
          <w:rFonts w:ascii="宋体" w:hAnsi="宋体" w:cs="宋体"/>
          <w:b/>
          <w:color w:val="auto"/>
          <w:sz w:val="24"/>
          <w:highlight w:val="none"/>
        </w:rPr>
      </w:pPr>
      <w:r>
        <w:rPr>
          <w:rFonts w:hint="eastAsia" w:ascii="宋体" w:hAnsi="宋体" w:cs="宋体"/>
          <w:bCs/>
          <w:color w:val="auto"/>
          <w:sz w:val="24"/>
          <w:highlight w:val="none"/>
        </w:rPr>
        <w:t>采集2019-2023年辖区内建设用地、农用地、未利用地、森林、草原和矿产资源资产清查价格体系建设和更新所需的基准地价、交易价格、收益、成本等价格信号。根据国家要求，协助开展价格信号补充采集、核对、区域统筹调整等工作。</w:t>
      </w:r>
    </w:p>
    <w:p w14:paraId="38DEAAE7">
      <w:pPr>
        <w:spacing w:line="360" w:lineRule="auto"/>
        <w:ind w:firstLine="482" w:firstLineChars="200"/>
        <w:outlineLvl w:val="0"/>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2.实物量成果更新</w:t>
      </w:r>
    </w:p>
    <w:p w14:paraId="00248B68">
      <w:pPr>
        <w:spacing w:line="360" w:lineRule="auto"/>
        <w:ind w:firstLine="480" w:firstLineChars="200"/>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按照国家统一要求，在本行政区范围内，利用全国国土调查、年度国土变更调查、确权登记、全民所有土地资产管理信息系统、全国耕地资源分区分类评价、矿产资源储量数据库、油气矿产储量数据库、矿产资源国情调查、全国森林草原湿地荒漠化普查数据、分等定级、生态环境状况公报、水资源公报、各类自然资源专项调查等成果，全面更新各类全民所有自然资源资产和城镇开发边界内集体所有自然资源资产的数量、质量、用途、分布等实物属性信息，在前期试点的资产清查成果基础上清理整合形成更新后的实物量图层。2025年3月底前，完成基准时点实物量清查和价值量核算。森林、草原、湿地资源资产清查完成时间根据全省林草湿普查工作时间动态调整。2026年3</w:t>
      </w:r>
      <w:r>
        <w:rPr>
          <w:rFonts w:hint="eastAsia" w:ascii="宋体" w:hAnsi="宋体" w:cs="宋体"/>
          <w:bCs/>
          <w:color w:val="auto"/>
          <w:sz w:val="24"/>
          <w:highlight w:val="none"/>
          <w:lang w:eastAsia="zh-CN"/>
        </w:rPr>
        <w:t>月底</w:t>
      </w:r>
      <w:r>
        <w:rPr>
          <w:rFonts w:hint="eastAsia" w:ascii="宋体" w:hAnsi="宋体" w:cs="宋体"/>
          <w:bCs/>
          <w:color w:val="auto"/>
          <w:sz w:val="24"/>
          <w:highlight w:val="none"/>
        </w:rPr>
        <w:t>前，完成更新时点实物量清查和价值量核算。</w:t>
      </w:r>
    </w:p>
    <w:p w14:paraId="6C11C366">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.价格体系及价值量成果更新</w:t>
      </w:r>
    </w:p>
    <w:p w14:paraId="1C1BE4CB">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收集前期资产清查试点成果时点后各类自然资源的交易价格、收益、成本等价格信号，结合补充完善的基准地价、非油气矿产资源开发利用、全国矿业权人勘查开采信息公示系统等成果，根据自然资源部、省厅相关工作部署，协助更新国家级资产清查价格体系，细化更新省级资产清查价格体系。地方利用国家、省下发的更新后资产清查价格体系成果，核算土地、矿产、森林、草原等资源资产经济价值，在前期试点的资产清查成果基础上整理汇总形成更新后的价值量图层。2025年3月底前，完成基准时点实物量清查和价值量核算。森林、草原、湿地资源资产清查完成时间根据全省林草湿普查工作时间动态调整。2026年3</w:t>
      </w:r>
      <w:r>
        <w:rPr>
          <w:rFonts w:hint="eastAsia" w:ascii="宋体" w:hAnsi="宋体" w:cs="宋体"/>
          <w:bCs/>
          <w:color w:val="auto"/>
          <w:sz w:val="24"/>
          <w:highlight w:val="none"/>
          <w:lang w:eastAsia="zh-CN"/>
        </w:rPr>
        <w:t>月底</w:t>
      </w:r>
      <w:r>
        <w:rPr>
          <w:rFonts w:hint="eastAsia" w:ascii="宋体" w:hAnsi="宋体" w:cs="宋体"/>
          <w:bCs/>
          <w:color w:val="auto"/>
          <w:sz w:val="24"/>
          <w:highlight w:val="none"/>
        </w:rPr>
        <w:t>前，完成更新时点实物量清查和价值量核算。</w:t>
      </w:r>
    </w:p>
    <w:p w14:paraId="407BE13F">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.所有权和使用权管理情况更新</w:t>
      </w:r>
    </w:p>
    <w:p w14:paraId="0BAFD67E">
      <w:pPr>
        <w:spacing w:line="360" w:lineRule="auto"/>
        <w:ind w:firstLine="480" w:firstLineChars="200"/>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在地籍调查、确权登记、土地市场动态监测与监管系统、全国矿业权登记信息及发布系统等成果基础上，以2023年12月31日为基准时点，更新所有权和使用权管理情况，理清使用权主体及其类型、来源、年期、权利变化、合同价款等信息，套合提取形成产权图层。重点理清国有建设用地、矿产等自然资源资产的使用权状况。</w:t>
      </w:r>
      <w:r>
        <w:rPr>
          <w:rFonts w:hint="eastAsia" w:ascii="宋体" w:hAnsi="宋体" w:cs="宋体"/>
          <w:bCs/>
          <w:color w:val="auto"/>
          <w:sz w:val="24"/>
          <w:highlight w:val="none"/>
          <w:lang w:val="en-US" w:eastAsia="zh-CN"/>
        </w:rPr>
        <w:t>2025年8月底前，完成国有建设用地、矿产资源资产使用权状况清查。2026年3月底前，将使用权状况更新至2025年12月31日。</w:t>
      </w:r>
    </w:p>
    <w:p w14:paraId="3A37D5AB">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.未确定使用权人国有建设用地资产专项清查</w:t>
      </w:r>
    </w:p>
    <w:p w14:paraId="75068B54">
      <w:pPr>
        <w:spacing w:line="360" w:lineRule="auto"/>
        <w:ind w:firstLine="480" w:firstLineChars="200"/>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整合前期试点的资产清查成果中已有未确定使用权人国有建设用地资产相关数据成果，利用年度国土变更调查、土地自然资源专项调查、储备土地台账等成果，摸清未确定使用权人国有建设用地资产的数量、质量、用途、分布等实物属性信息；基于地籍调查、确权登记等成果，理清使用权主体及其类型、来源、年期、权利变化、合同价款等信息，结合全民所有建设用地资源资产清查价格，使用修正法测算或成本法核算资产清查价格，核算资产经济价值，查清未确定使用权人国有建设用地资产实物量、价值量等底数信息。</w:t>
      </w:r>
      <w:r>
        <w:rPr>
          <w:rFonts w:hint="eastAsia" w:ascii="宋体" w:hAnsi="宋体" w:cs="宋体"/>
          <w:bCs/>
          <w:color w:val="auto"/>
          <w:sz w:val="24"/>
          <w:highlight w:val="none"/>
          <w:lang w:val="en-US" w:eastAsia="zh-CN"/>
        </w:rPr>
        <w:t>2025年3月底前，重点完成储备土地资产清查。2025年8月底前，完成未确定使用权人国有建设用地资产清查。2026年3月底前，将未确定使用权人国有建设用地资产清查成果更新至2025年12月31日。</w:t>
      </w:r>
    </w:p>
    <w:p w14:paraId="031A5A10">
      <w:pPr>
        <w:spacing w:line="360" w:lineRule="auto"/>
        <w:ind w:firstLine="482" w:firstLineChars="200"/>
        <w:outlineLvl w:val="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6.检查自检入库及阶段工作报告</w:t>
      </w:r>
    </w:p>
    <w:p w14:paraId="7F214A96">
      <w:pPr>
        <w:spacing w:line="360" w:lineRule="auto"/>
        <w:ind w:firstLine="480" w:firstLineChars="200"/>
        <w:outlineLvl w:val="0"/>
        <w:rPr>
          <w:rFonts w:hint="default" w:ascii="宋体" w:hAnsi="宋体" w:cs="宋体"/>
          <w:b/>
          <w:color w:val="auto"/>
          <w:sz w:val="24"/>
          <w:highlight w:val="none"/>
          <w:lang w:val="en-US"/>
        </w:rPr>
      </w:pPr>
      <w:r>
        <w:rPr>
          <w:rFonts w:hint="eastAsia" w:ascii="宋体" w:hAnsi="宋体" w:cs="宋体"/>
          <w:bCs/>
          <w:color w:val="auto"/>
          <w:sz w:val="24"/>
          <w:highlight w:val="none"/>
          <w:lang w:val="en-US" w:eastAsia="zh-CN"/>
        </w:rPr>
        <w:t>2025年3月底前，完成基准时点</w:t>
      </w:r>
      <w:r>
        <w:rPr>
          <w:rFonts w:hint="eastAsia" w:ascii="宋体" w:hAnsi="宋体" w:cs="宋体"/>
          <w:bCs/>
          <w:color w:val="auto"/>
          <w:sz w:val="24"/>
          <w:highlight w:val="none"/>
        </w:rPr>
        <w:t>实物量清查和价值量</w:t>
      </w:r>
      <w:r>
        <w:rPr>
          <w:rFonts w:hint="eastAsia" w:ascii="宋体" w:hAnsi="宋体" w:cs="宋体"/>
          <w:bCs/>
          <w:color w:val="auto"/>
          <w:sz w:val="24"/>
          <w:highlight w:val="none"/>
          <w:lang w:val="en-US" w:eastAsia="zh-CN"/>
        </w:rPr>
        <w:t>资产清查成果和储备土地资产清查成果县级自检和成果上报工作。2025年8月底前，完成使用权状况清查成果和未确定使用权人国有建设用地资产清查成果县级自检和成果上报工作。2025年11月底前完成当前年度工作报告，2026年3月底前完成更新试点资产清查县级自检和成果上报工作，同时提交工作总结报告。</w:t>
      </w:r>
    </w:p>
    <w:p w14:paraId="5078F32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（三）技术要求</w:t>
      </w:r>
    </w:p>
    <w:p w14:paraId="502A5AE6">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1.技术标准</w:t>
      </w:r>
    </w:p>
    <w:p w14:paraId="66164B94">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（1）《全民所有自然资源资产清查技术指南》（试行稿）；</w:t>
      </w:r>
    </w:p>
    <w:p w14:paraId="7AF1E217">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（2）《第三次全国国土调查技术规程》TD/T 1055；</w:t>
      </w:r>
    </w:p>
    <w:p w14:paraId="39CCE48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（3）《基础地理信息数据库建设规范》 GB/T 33453；</w:t>
      </w:r>
    </w:p>
    <w:p w14:paraId="73A610C4">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（4）《不动产单元设定与代码编制规则》 GB/T 37346；</w:t>
      </w:r>
    </w:p>
    <w:p w14:paraId="767AD3F0">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（5）《地籍调查规程》TD/T 1001；</w:t>
      </w:r>
    </w:p>
    <w:p w14:paraId="3B93A4D0">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（6）《城市地价动态监测技术规范》TD/T 1009；</w:t>
      </w:r>
    </w:p>
    <w:p w14:paraId="356D6D2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（7）《城镇土地分等定级规程》GB/T 18507；</w:t>
      </w:r>
    </w:p>
    <w:p w14:paraId="33854449">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（8）《标定地价规程》TD/T 1052；</w:t>
      </w:r>
    </w:p>
    <w:p w14:paraId="025E4B8B">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（9）《森林资源规划设计调查技术规程》GB/T 26424-2010；</w:t>
      </w:r>
    </w:p>
    <w:p w14:paraId="22D46D4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（10）《浙江省水域调查技术导则》（修订），浙自然资办〔2019〕59号；</w:t>
      </w:r>
    </w:p>
    <w:p w14:paraId="16F5FF08">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（11）《湿地信息分类与代码》LY/T 2181；</w:t>
      </w:r>
    </w:p>
    <w:p w14:paraId="1756B756">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（12）《国土空间调查、规划、用途管制用地用海分类指南》自然资发〔2023〕234号；</w:t>
      </w:r>
    </w:p>
    <w:p w14:paraId="585A997E">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（13）《地质矿产术语分类代码》GB/T 9649；</w:t>
      </w:r>
    </w:p>
    <w:p w14:paraId="08AB9E0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（14）《国家基本比例尺地图测绘基本技术规定》GB 35650；</w:t>
      </w:r>
    </w:p>
    <w:p w14:paraId="0F213BD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（15）《基础地理信息数字成果1:5000、1:10000、1:25000、1:50000、1:100000数字正射影像图》（CH/T9009.3-2010）；</w:t>
      </w:r>
    </w:p>
    <w:p w14:paraId="2AB02E9C">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（16）《自然资源部关于全面开展全民所有自然资源资产清查工作的通知》（自然资发〔2024〕127号）；</w:t>
      </w:r>
    </w:p>
    <w:p w14:paraId="264F3111">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（17）浙自然资函〔2024〕52号浙江省自然资源厅 浙江省林业局关于印发《浙江省全民所有自然资源资产清查实施方案》的通知；</w:t>
      </w:r>
    </w:p>
    <w:p w14:paraId="6BCCD942">
      <w:pPr>
        <w:spacing w:line="360" w:lineRule="auto"/>
        <w:ind w:firstLine="480" w:firstLineChars="200"/>
        <w:outlineLvl w:val="0"/>
        <w:rPr>
          <w:rFonts w:hint="eastAsia" w:ascii="宋体" w:hAnsi="宋体" w:cs="宋体"/>
          <w:bCs/>
          <w:color w:val="auto"/>
          <w:sz w:val="24"/>
          <w:highlight w:val="none"/>
        </w:rPr>
      </w:pPr>
      <w:r>
        <w:rPr>
          <w:rFonts w:hint="eastAsia" w:ascii="宋体" w:hAnsi="宋体" w:cs="宋体"/>
          <w:bCs/>
          <w:color w:val="auto"/>
          <w:sz w:val="24"/>
          <w:highlight w:val="none"/>
        </w:rPr>
        <w:t>（18）杭州市规划和自然资源局杭州市林业水利局关于印发《杭州市全民所有自然资源资产清查工作方案》的通知；</w:t>
      </w:r>
    </w:p>
    <w:p w14:paraId="703F5182">
      <w:pPr>
        <w:spacing w:line="360" w:lineRule="auto"/>
        <w:ind w:firstLine="480" w:firstLineChars="200"/>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）浙江省全民所有自然资源资产清查技术指南（试行）</w:t>
      </w:r>
      <w:r>
        <w:rPr>
          <w:rFonts w:hint="eastAsia" w:ascii="宋体" w:hAnsi="宋体" w:cs="宋体"/>
          <w:bCs/>
          <w:color w:val="auto"/>
          <w:sz w:val="24"/>
          <w:highlight w:val="none"/>
          <w:lang w:eastAsia="zh-CN"/>
        </w:rPr>
        <w:t>；</w:t>
      </w:r>
    </w:p>
    <w:p w14:paraId="7EAA0349">
      <w:pPr>
        <w:spacing w:line="360" w:lineRule="auto"/>
        <w:ind w:firstLine="480" w:firstLineChars="200"/>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）浙江省全民所有自然资源资产清查数据库标准（试行）</w:t>
      </w:r>
      <w:r>
        <w:rPr>
          <w:rFonts w:hint="eastAsia" w:ascii="宋体" w:hAnsi="宋体" w:cs="宋体"/>
          <w:bCs/>
          <w:color w:val="auto"/>
          <w:sz w:val="24"/>
          <w:highlight w:val="none"/>
          <w:lang w:eastAsia="zh-CN"/>
        </w:rPr>
        <w:t>；</w:t>
      </w:r>
    </w:p>
    <w:p w14:paraId="440BD99A">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rPr>
        <w:t>）其他关于国有资产管理、自然资源管理和清查的国家、省、市相关政策和技术规范。</w:t>
      </w:r>
    </w:p>
    <w:p w14:paraId="096AD41F">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2.数学基础采用2000国家大地坐标系，定义各项坐标参数的投影文件中，平面基准主要参数统一如表3-1所示。</w:t>
      </w:r>
    </w:p>
    <w:p w14:paraId="1F306E37">
      <w:pPr>
        <w:spacing w:line="360" w:lineRule="auto"/>
        <w:jc w:val="center"/>
        <w:rPr>
          <w:rFonts w:ascii="宋体" w:hAnsi="宋体" w:cs="宋体"/>
          <w:color w:val="auto"/>
          <w:sz w:val="24"/>
          <w:highlight w:val="none"/>
        </w:rPr>
      </w:pPr>
      <w:bookmarkStart w:id="28" w:name="_Toc20108"/>
      <w:bookmarkStart w:id="29" w:name="_Toc9723"/>
      <w:r>
        <w:rPr>
          <w:rFonts w:hint="eastAsia" w:ascii="宋体" w:hAnsi="宋体" w:cs="宋体"/>
          <w:color w:val="auto"/>
          <w:sz w:val="24"/>
          <w:highlight w:val="none"/>
        </w:rPr>
        <w:t>表3-</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SEQ 表 \* ARABIC \s 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t>平面基准主要参数要求说明</w:t>
      </w:r>
      <w:bookmarkEnd w:id="28"/>
      <w:bookmarkEnd w:id="29"/>
    </w:p>
    <w:tbl>
      <w:tblPr>
        <w:tblStyle w:val="96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2379"/>
        <w:gridCol w:w="3325"/>
        <w:gridCol w:w="1952"/>
      </w:tblGrid>
      <w:tr w14:paraId="00BB0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83" w:type="pct"/>
            <w:tcBorders>
              <w:right w:val="single" w:color="000000" w:sz="6" w:space="0"/>
            </w:tcBorders>
            <w:shd w:val="clear" w:color="auto" w:fill="DADADA"/>
            <w:vAlign w:val="center"/>
          </w:tcPr>
          <w:p w14:paraId="1AFC0B13">
            <w:pPr>
              <w:pBdr>
                <w:bottom w:val="single" w:color="auto" w:sz="4" w:space="0"/>
              </w:pBdr>
              <w:adjustRightInd/>
              <w:spacing w:line="360" w:lineRule="auto"/>
              <w:jc w:val="center"/>
              <w:rPr>
                <w:rFonts w:ascii="宋体" w:hAnsi="宋体" w:cs="宋体"/>
                <w:color w:val="auto"/>
                <w:sz w:val="24"/>
                <w:highlight w:val="none"/>
              </w:rPr>
            </w:pPr>
            <w:r>
              <w:rPr>
                <w:rFonts w:ascii="宋体" w:hAnsi="宋体" w:cs="宋体"/>
                <w:color w:val="auto"/>
                <w:sz w:val="24"/>
                <w:highlight w:val="none"/>
              </w:rPr>
              <w:t>序号</w:t>
            </w:r>
          </w:p>
        </w:tc>
        <w:tc>
          <w:tcPr>
            <w:tcW w:w="1434" w:type="pct"/>
            <w:tcBorders>
              <w:left w:val="single" w:color="1E4649" w:sz="6" w:space="0"/>
              <w:right w:val="single" w:color="1E4649" w:sz="6" w:space="0"/>
            </w:tcBorders>
            <w:shd w:val="clear" w:color="auto" w:fill="DADADA"/>
            <w:vAlign w:val="center"/>
          </w:tcPr>
          <w:p w14:paraId="66B02ECE">
            <w:pPr>
              <w:pBdr>
                <w:bottom w:val="single" w:color="auto" w:sz="4" w:space="0"/>
              </w:pBdr>
              <w:adjustRightInd/>
              <w:spacing w:line="360" w:lineRule="auto"/>
              <w:jc w:val="center"/>
              <w:rPr>
                <w:rFonts w:ascii="宋体" w:hAnsi="宋体" w:cs="宋体"/>
                <w:color w:val="auto"/>
                <w:sz w:val="24"/>
                <w:highlight w:val="none"/>
              </w:rPr>
            </w:pPr>
            <w:r>
              <w:rPr>
                <w:rFonts w:ascii="宋体" w:hAnsi="宋体" w:cs="宋体"/>
                <w:color w:val="auto"/>
                <w:sz w:val="24"/>
                <w:highlight w:val="none"/>
              </w:rPr>
              <w:t>参数名称</w:t>
            </w:r>
          </w:p>
        </w:tc>
        <w:tc>
          <w:tcPr>
            <w:tcW w:w="2005" w:type="pct"/>
            <w:tcBorders>
              <w:left w:val="single" w:color="1E4649" w:sz="6" w:space="0"/>
              <w:right w:val="single" w:color="1E4649" w:sz="6" w:space="0"/>
            </w:tcBorders>
            <w:shd w:val="clear" w:color="auto" w:fill="DADADA"/>
            <w:vAlign w:val="center"/>
          </w:tcPr>
          <w:p w14:paraId="2D1EF4C9">
            <w:pPr>
              <w:pBdr>
                <w:bottom w:val="single" w:color="auto" w:sz="4" w:space="0"/>
              </w:pBdr>
              <w:adjustRightInd/>
              <w:spacing w:line="360" w:lineRule="auto"/>
              <w:jc w:val="center"/>
              <w:rPr>
                <w:rFonts w:ascii="宋体" w:hAnsi="宋体" w:cs="宋体"/>
                <w:color w:val="auto"/>
                <w:sz w:val="24"/>
                <w:highlight w:val="none"/>
              </w:rPr>
            </w:pPr>
            <w:r>
              <w:rPr>
                <w:rFonts w:ascii="宋体" w:hAnsi="宋体" w:cs="宋体"/>
                <w:color w:val="auto"/>
                <w:sz w:val="24"/>
                <w:highlight w:val="none"/>
              </w:rPr>
              <w:t>参数值</w:t>
            </w:r>
          </w:p>
        </w:tc>
        <w:tc>
          <w:tcPr>
            <w:tcW w:w="1177" w:type="pct"/>
            <w:tcBorders>
              <w:left w:val="single" w:color="000000" w:sz="6" w:space="0"/>
            </w:tcBorders>
            <w:shd w:val="clear" w:color="auto" w:fill="DADADA"/>
            <w:vAlign w:val="center"/>
          </w:tcPr>
          <w:p w14:paraId="2DCD587F">
            <w:pPr>
              <w:pBdr>
                <w:bottom w:val="single" w:color="auto" w:sz="4" w:space="0"/>
              </w:pBdr>
              <w:adjustRightInd/>
              <w:spacing w:line="360" w:lineRule="auto"/>
              <w:jc w:val="center"/>
              <w:rPr>
                <w:rFonts w:ascii="宋体" w:hAnsi="宋体" w:cs="宋体"/>
                <w:color w:val="auto"/>
                <w:sz w:val="24"/>
                <w:highlight w:val="none"/>
              </w:rPr>
            </w:pPr>
            <w:r>
              <w:rPr>
                <w:rFonts w:ascii="宋体" w:hAnsi="宋体" w:cs="宋体"/>
                <w:color w:val="auto"/>
                <w:sz w:val="24"/>
                <w:highlight w:val="none"/>
              </w:rPr>
              <w:t>说明</w:t>
            </w:r>
          </w:p>
        </w:tc>
      </w:tr>
      <w:tr w14:paraId="72AC4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83" w:type="pct"/>
            <w:tcBorders>
              <w:right w:val="single" w:color="000000" w:sz="6" w:space="0"/>
            </w:tcBorders>
            <w:vAlign w:val="center"/>
          </w:tcPr>
          <w:p w14:paraId="67DE7328">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1</w:t>
            </w:r>
          </w:p>
        </w:tc>
        <w:tc>
          <w:tcPr>
            <w:tcW w:w="1434" w:type="pct"/>
            <w:tcBorders>
              <w:left w:val="single" w:color="1E4649" w:sz="6" w:space="0"/>
              <w:right w:val="single" w:color="1E4649" w:sz="6" w:space="0"/>
            </w:tcBorders>
            <w:vAlign w:val="center"/>
          </w:tcPr>
          <w:p w14:paraId="7C2592D5">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GeographicCoordinateSystem</w:t>
            </w:r>
          </w:p>
        </w:tc>
        <w:tc>
          <w:tcPr>
            <w:tcW w:w="2005" w:type="pct"/>
            <w:tcBorders>
              <w:left w:val="single" w:color="1E4649" w:sz="6" w:space="0"/>
              <w:right w:val="single" w:color="1E4649" w:sz="6" w:space="0"/>
            </w:tcBorders>
            <w:vAlign w:val="center"/>
          </w:tcPr>
          <w:p w14:paraId="7F3D9832">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GCS_China_Geodetic_Coordinate_System_2000</w:t>
            </w:r>
          </w:p>
        </w:tc>
        <w:tc>
          <w:tcPr>
            <w:tcW w:w="1177" w:type="pct"/>
            <w:tcBorders>
              <w:left w:val="single" w:color="000000" w:sz="6" w:space="0"/>
            </w:tcBorders>
            <w:vAlign w:val="center"/>
          </w:tcPr>
          <w:p w14:paraId="070680F7">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地理坐标系名称</w:t>
            </w:r>
          </w:p>
        </w:tc>
      </w:tr>
      <w:tr w14:paraId="3BD5A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83" w:type="pct"/>
            <w:tcBorders>
              <w:right w:val="single" w:color="000000" w:sz="6" w:space="0"/>
            </w:tcBorders>
            <w:vAlign w:val="center"/>
          </w:tcPr>
          <w:p w14:paraId="4CD039B2">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2</w:t>
            </w:r>
          </w:p>
        </w:tc>
        <w:tc>
          <w:tcPr>
            <w:tcW w:w="1434" w:type="pct"/>
            <w:tcBorders>
              <w:left w:val="single" w:color="1E4649" w:sz="6" w:space="0"/>
              <w:right w:val="single" w:color="1E4649" w:sz="6" w:space="0"/>
            </w:tcBorders>
            <w:vAlign w:val="center"/>
          </w:tcPr>
          <w:p w14:paraId="11348D2E">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Datum</w:t>
            </w:r>
          </w:p>
        </w:tc>
        <w:tc>
          <w:tcPr>
            <w:tcW w:w="2005" w:type="pct"/>
            <w:tcBorders>
              <w:left w:val="single" w:color="1E4649" w:sz="6" w:space="0"/>
              <w:right w:val="single" w:color="1E4649" w:sz="6" w:space="0"/>
            </w:tcBorders>
            <w:vAlign w:val="center"/>
          </w:tcPr>
          <w:p w14:paraId="500AE173">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D_China_2000</w:t>
            </w:r>
          </w:p>
        </w:tc>
        <w:tc>
          <w:tcPr>
            <w:tcW w:w="1177" w:type="pct"/>
            <w:tcBorders>
              <w:left w:val="single" w:color="000000" w:sz="6" w:space="0"/>
            </w:tcBorders>
            <w:vAlign w:val="center"/>
          </w:tcPr>
          <w:p w14:paraId="77648E3C">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大地基准名称</w:t>
            </w:r>
          </w:p>
        </w:tc>
      </w:tr>
      <w:tr w14:paraId="072A1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83" w:type="pct"/>
            <w:tcBorders>
              <w:right w:val="single" w:color="000000" w:sz="6" w:space="0"/>
            </w:tcBorders>
            <w:vAlign w:val="center"/>
          </w:tcPr>
          <w:p w14:paraId="2FA1D8FD">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3</w:t>
            </w:r>
          </w:p>
        </w:tc>
        <w:tc>
          <w:tcPr>
            <w:tcW w:w="1434" w:type="pct"/>
            <w:tcBorders>
              <w:left w:val="single" w:color="1E4649" w:sz="6" w:space="0"/>
              <w:right w:val="single" w:color="1E4649" w:sz="6" w:space="0"/>
            </w:tcBorders>
            <w:vAlign w:val="center"/>
          </w:tcPr>
          <w:p w14:paraId="1946B226">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Spheroid</w:t>
            </w:r>
          </w:p>
        </w:tc>
        <w:tc>
          <w:tcPr>
            <w:tcW w:w="2005" w:type="pct"/>
            <w:tcBorders>
              <w:left w:val="single" w:color="1E4649" w:sz="6" w:space="0"/>
              <w:right w:val="single" w:color="1E4649" w:sz="6" w:space="0"/>
            </w:tcBorders>
            <w:vAlign w:val="center"/>
          </w:tcPr>
          <w:p w14:paraId="42B1E5A8">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CGCS2000</w:t>
            </w:r>
          </w:p>
        </w:tc>
        <w:tc>
          <w:tcPr>
            <w:tcW w:w="1177" w:type="pct"/>
            <w:tcBorders>
              <w:left w:val="single" w:color="000000" w:sz="6" w:space="0"/>
            </w:tcBorders>
            <w:vAlign w:val="center"/>
          </w:tcPr>
          <w:p w14:paraId="21EE69C2">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椭球体名称</w:t>
            </w:r>
          </w:p>
        </w:tc>
      </w:tr>
      <w:tr w14:paraId="23434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83" w:type="pct"/>
            <w:tcBorders>
              <w:right w:val="single" w:color="000000" w:sz="6" w:space="0"/>
            </w:tcBorders>
            <w:vAlign w:val="center"/>
          </w:tcPr>
          <w:p w14:paraId="0EDAFC97">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4</w:t>
            </w:r>
          </w:p>
        </w:tc>
        <w:tc>
          <w:tcPr>
            <w:tcW w:w="1434" w:type="pct"/>
            <w:tcBorders>
              <w:left w:val="single" w:color="1E4649" w:sz="6" w:space="0"/>
              <w:right w:val="single" w:color="1E4649" w:sz="6" w:space="0"/>
            </w:tcBorders>
            <w:vAlign w:val="center"/>
          </w:tcPr>
          <w:p w14:paraId="2D76FBCE">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SemimajorAxis</w:t>
            </w:r>
          </w:p>
        </w:tc>
        <w:tc>
          <w:tcPr>
            <w:tcW w:w="2005" w:type="pct"/>
            <w:tcBorders>
              <w:left w:val="single" w:color="1E4649" w:sz="6" w:space="0"/>
              <w:right w:val="single" w:color="1E4649" w:sz="6" w:space="0"/>
            </w:tcBorders>
            <w:vAlign w:val="center"/>
          </w:tcPr>
          <w:p w14:paraId="7575145F">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6378137.0</w:t>
            </w:r>
          </w:p>
        </w:tc>
        <w:tc>
          <w:tcPr>
            <w:tcW w:w="1177" w:type="pct"/>
            <w:tcBorders>
              <w:left w:val="single" w:color="000000" w:sz="6" w:space="0"/>
            </w:tcBorders>
            <w:vAlign w:val="center"/>
          </w:tcPr>
          <w:p w14:paraId="2982EBCD">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长半轴</w:t>
            </w:r>
          </w:p>
        </w:tc>
      </w:tr>
      <w:tr w14:paraId="07656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83" w:type="pct"/>
            <w:tcBorders>
              <w:right w:val="single" w:color="000000" w:sz="6" w:space="0"/>
            </w:tcBorders>
            <w:vAlign w:val="center"/>
          </w:tcPr>
          <w:p w14:paraId="521C5689">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5</w:t>
            </w:r>
          </w:p>
        </w:tc>
        <w:tc>
          <w:tcPr>
            <w:tcW w:w="1434" w:type="pct"/>
            <w:tcBorders>
              <w:left w:val="single" w:color="1E4649" w:sz="6" w:space="0"/>
              <w:right w:val="single" w:color="1E4649" w:sz="6" w:space="0"/>
            </w:tcBorders>
            <w:vAlign w:val="center"/>
          </w:tcPr>
          <w:p w14:paraId="1D28D2CB">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InverseFlattening</w:t>
            </w:r>
          </w:p>
        </w:tc>
        <w:tc>
          <w:tcPr>
            <w:tcW w:w="2005" w:type="pct"/>
            <w:tcBorders>
              <w:left w:val="single" w:color="1E4649" w:sz="6" w:space="0"/>
              <w:right w:val="single" w:color="1E4649" w:sz="6" w:space="0"/>
            </w:tcBorders>
            <w:vAlign w:val="center"/>
          </w:tcPr>
          <w:p w14:paraId="2AA46459">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298.257222101</w:t>
            </w:r>
          </w:p>
        </w:tc>
        <w:tc>
          <w:tcPr>
            <w:tcW w:w="1177" w:type="pct"/>
            <w:tcBorders>
              <w:left w:val="single" w:color="000000" w:sz="6" w:space="0"/>
            </w:tcBorders>
            <w:vAlign w:val="center"/>
          </w:tcPr>
          <w:p w14:paraId="292A5613">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扁率倒数</w:t>
            </w:r>
          </w:p>
        </w:tc>
      </w:tr>
      <w:tr w14:paraId="53D15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83" w:type="pct"/>
            <w:tcBorders>
              <w:right w:val="single" w:color="000000" w:sz="6" w:space="0"/>
            </w:tcBorders>
            <w:vAlign w:val="center"/>
          </w:tcPr>
          <w:p w14:paraId="22C4841B">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6</w:t>
            </w:r>
          </w:p>
        </w:tc>
        <w:tc>
          <w:tcPr>
            <w:tcW w:w="1434" w:type="pct"/>
            <w:tcBorders>
              <w:left w:val="single" w:color="1E4649" w:sz="6" w:space="0"/>
              <w:right w:val="single" w:color="1E4649" w:sz="6" w:space="0"/>
            </w:tcBorders>
            <w:vAlign w:val="center"/>
          </w:tcPr>
          <w:p w14:paraId="0243FFCB">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AngularUnit</w:t>
            </w:r>
          </w:p>
        </w:tc>
        <w:tc>
          <w:tcPr>
            <w:tcW w:w="2005" w:type="pct"/>
            <w:tcBorders>
              <w:left w:val="single" w:color="1E4649" w:sz="6" w:space="0"/>
              <w:right w:val="single" w:color="1E4649" w:sz="6" w:space="0"/>
            </w:tcBorders>
            <w:vAlign w:val="center"/>
          </w:tcPr>
          <w:p w14:paraId="392B626B">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Degree</w:t>
            </w:r>
            <w:r>
              <w:rPr>
                <w:rFonts w:hint="eastAsia" w:ascii="宋体" w:hAnsi="宋体" w:cs="宋体"/>
                <w:color w:val="auto"/>
                <w:sz w:val="24"/>
                <w:highlight w:val="none"/>
              </w:rPr>
              <w:t>(</w:t>
            </w:r>
            <w:r>
              <w:rPr>
                <w:rFonts w:ascii="宋体" w:hAnsi="宋体" w:cs="宋体"/>
                <w:color w:val="auto"/>
                <w:sz w:val="24"/>
                <w:highlight w:val="none"/>
              </w:rPr>
              <w:t>0.0174532925199433</w:t>
            </w:r>
            <w:r>
              <w:rPr>
                <w:rFonts w:hint="eastAsia" w:ascii="宋体" w:hAnsi="宋体" w:cs="宋体"/>
                <w:color w:val="auto"/>
                <w:sz w:val="24"/>
                <w:highlight w:val="none"/>
              </w:rPr>
              <w:t>)</w:t>
            </w:r>
          </w:p>
        </w:tc>
        <w:tc>
          <w:tcPr>
            <w:tcW w:w="1177" w:type="pct"/>
            <w:tcBorders>
              <w:left w:val="single" w:color="000000" w:sz="6" w:space="0"/>
            </w:tcBorders>
            <w:vAlign w:val="center"/>
          </w:tcPr>
          <w:p w14:paraId="29F4E497">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角度单位</w:t>
            </w:r>
          </w:p>
        </w:tc>
      </w:tr>
      <w:tr w14:paraId="4AAB5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83" w:type="pct"/>
            <w:tcBorders>
              <w:right w:val="single" w:color="000000" w:sz="6" w:space="0"/>
            </w:tcBorders>
            <w:vAlign w:val="center"/>
          </w:tcPr>
          <w:p w14:paraId="7BB2129B">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7</w:t>
            </w:r>
          </w:p>
        </w:tc>
        <w:tc>
          <w:tcPr>
            <w:tcW w:w="1434" w:type="pct"/>
            <w:tcBorders>
              <w:left w:val="single" w:color="1E4649" w:sz="6" w:space="0"/>
              <w:right w:val="single" w:color="1E4649" w:sz="6" w:space="0"/>
            </w:tcBorders>
            <w:vAlign w:val="center"/>
          </w:tcPr>
          <w:p w14:paraId="10331189">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PrimeMeridian</w:t>
            </w:r>
          </w:p>
        </w:tc>
        <w:tc>
          <w:tcPr>
            <w:tcW w:w="2005" w:type="pct"/>
            <w:tcBorders>
              <w:left w:val="single" w:color="1E4649" w:sz="6" w:space="0"/>
              <w:right w:val="single" w:color="1E4649" w:sz="6" w:space="0"/>
            </w:tcBorders>
            <w:vAlign w:val="center"/>
          </w:tcPr>
          <w:p w14:paraId="43A6D29E">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Greenwich</w:t>
            </w:r>
            <w:r>
              <w:rPr>
                <w:rFonts w:hint="eastAsia" w:ascii="宋体" w:hAnsi="宋体" w:cs="宋体"/>
                <w:color w:val="auto"/>
                <w:sz w:val="24"/>
                <w:highlight w:val="none"/>
              </w:rPr>
              <w:t>(</w:t>
            </w:r>
            <w:r>
              <w:rPr>
                <w:rFonts w:ascii="宋体" w:hAnsi="宋体" w:cs="宋体"/>
                <w:color w:val="auto"/>
                <w:sz w:val="24"/>
                <w:highlight w:val="none"/>
              </w:rPr>
              <w:t>0.0</w:t>
            </w:r>
            <w:r>
              <w:rPr>
                <w:rFonts w:hint="eastAsia" w:ascii="宋体" w:hAnsi="宋体" w:cs="宋体"/>
                <w:color w:val="auto"/>
                <w:sz w:val="24"/>
                <w:highlight w:val="none"/>
              </w:rPr>
              <w:t>)</w:t>
            </w:r>
          </w:p>
        </w:tc>
        <w:tc>
          <w:tcPr>
            <w:tcW w:w="1177" w:type="pct"/>
            <w:tcBorders>
              <w:left w:val="single" w:color="000000" w:sz="6" w:space="0"/>
            </w:tcBorders>
            <w:vAlign w:val="center"/>
          </w:tcPr>
          <w:p w14:paraId="5BB379CE">
            <w:pPr>
              <w:pBdr>
                <w:bottom w:val="single" w:color="auto" w:sz="4" w:space="0"/>
              </w:pBdr>
              <w:adjustRightInd/>
              <w:spacing w:line="360" w:lineRule="auto"/>
              <w:rPr>
                <w:rFonts w:ascii="宋体" w:hAnsi="宋体" w:cs="宋体"/>
                <w:color w:val="auto"/>
                <w:sz w:val="24"/>
                <w:highlight w:val="none"/>
              </w:rPr>
            </w:pPr>
            <w:r>
              <w:rPr>
                <w:rFonts w:ascii="宋体" w:hAnsi="宋体" w:cs="宋体"/>
                <w:color w:val="auto"/>
                <w:sz w:val="24"/>
                <w:highlight w:val="none"/>
              </w:rPr>
              <w:t>本初子午线</w:t>
            </w:r>
          </w:p>
        </w:tc>
      </w:tr>
    </w:tbl>
    <w:p w14:paraId="0EA56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正射影像采用高斯-克吕格投影。按标准分幅的正射影像、分景正射影像宜采用3度分带。利用已有正射影像成果的，分带方式不需调整。</w:t>
      </w:r>
    </w:p>
    <w:p w14:paraId="48F31C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矢量数据采用地理坐标，经纬度值采用“度”为单位，用双精度浮点数表示，保留9位有效小数位（0.000000001度）。</w:t>
      </w:r>
    </w:p>
    <w:p w14:paraId="1EFDC910">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3.计量单位与属性精度</w:t>
      </w:r>
    </w:p>
    <w:p w14:paraId="3DF21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长度、宽度、高程、面积等均采用米制单位。若无特殊说明，长度、宽度、高程单位均采用米（m）；面积计算单位采用平方米（㎡）。</w:t>
      </w:r>
    </w:p>
    <w:p w14:paraId="4549F734">
      <w:pPr>
        <w:spacing w:line="360" w:lineRule="auto"/>
        <w:ind w:firstLine="480" w:firstLineChars="200"/>
        <w:outlineLvl w:val="0"/>
        <w:rPr>
          <w:rFonts w:ascii="宋体" w:hAnsi="宋体" w:cs="宋体"/>
          <w:b/>
          <w:color w:val="auto"/>
          <w:sz w:val="24"/>
          <w:highlight w:val="none"/>
        </w:rPr>
      </w:pPr>
      <w:r>
        <w:rPr>
          <w:rFonts w:hint="eastAsia" w:ascii="宋体" w:hAnsi="宋体" w:cs="宋体"/>
          <w:color w:val="auto"/>
          <w:sz w:val="24"/>
          <w:highlight w:val="none"/>
        </w:rPr>
        <w:t>获取的定量属性值保留的有效小数位、值域范围应符合本规定中各具体属性项的要求，并与地物实际属性相符。</w:t>
      </w:r>
    </w:p>
    <w:p w14:paraId="108694D7">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（四）项目成果</w:t>
      </w:r>
    </w:p>
    <w:p w14:paraId="5C4A6B37">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资产清查成果包括以下内容：</w:t>
      </w:r>
    </w:p>
    <w:p w14:paraId="21F3967F">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数据成果：</w:t>
      </w:r>
    </w:p>
    <w:p w14:paraId="39ADCF0E">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1．资产清查数据</w:t>
      </w:r>
    </w:p>
    <w:p w14:paraId="13476D57">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（1）全民所有农用地资产清查数据；</w:t>
      </w:r>
    </w:p>
    <w:p w14:paraId="46A67D41">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（2）全民所有建设用地资产清查数据；</w:t>
      </w:r>
    </w:p>
    <w:p w14:paraId="53859937">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（3）全民所有未利用地资产清查数据；</w:t>
      </w:r>
    </w:p>
    <w:p w14:paraId="4DBB67D0">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（4）未确定使用权人国有建设用地资产清查数据；</w:t>
      </w:r>
    </w:p>
    <w:p w14:paraId="73EEF51E">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（5）矿产资源资产清查数据；</w:t>
      </w:r>
    </w:p>
    <w:p w14:paraId="55A30BF8">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（6）全民所有森林资源资产清查数据；</w:t>
      </w:r>
    </w:p>
    <w:p w14:paraId="581BCBD9">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（7）全民所有草原资源资产清查数据；</w:t>
      </w:r>
    </w:p>
    <w:p w14:paraId="50B4CB54">
      <w:pPr>
        <w:spacing w:line="360" w:lineRule="auto"/>
        <w:ind w:firstLine="480" w:firstLineChars="200"/>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（8）全民所有湿地资源资产清查数据</w:t>
      </w:r>
      <w:r>
        <w:rPr>
          <w:rFonts w:hint="eastAsia" w:ascii="宋体" w:hAnsi="宋体" w:cs="宋体"/>
          <w:bCs/>
          <w:color w:val="auto"/>
          <w:sz w:val="24"/>
          <w:highlight w:val="none"/>
          <w:lang w:eastAsia="zh-CN"/>
        </w:rPr>
        <w:t>；</w:t>
      </w:r>
    </w:p>
    <w:p w14:paraId="7F264454">
      <w:pPr>
        <w:spacing w:line="360" w:lineRule="auto"/>
        <w:ind w:firstLine="480" w:firstLineChars="200"/>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）全民所有水资源资产清查数据</w:t>
      </w:r>
      <w:r>
        <w:rPr>
          <w:rFonts w:hint="eastAsia" w:ascii="宋体" w:hAnsi="宋体" w:cs="宋体"/>
          <w:bCs/>
          <w:color w:val="auto"/>
          <w:sz w:val="24"/>
          <w:highlight w:val="none"/>
          <w:lang w:eastAsia="zh-CN"/>
        </w:rPr>
        <w:t>；</w:t>
      </w:r>
    </w:p>
    <w:p w14:paraId="61307D7E">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2．资产清查价格体系</w:t>
      </w:r>
    </w:p>
    <w:p w14:paraId="28287490">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（1）全民所有农用地资产清查价格数据；</w:t>
      </w:r>
    </w:p>
    <w:p w14:paraId="7E70A5CF">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（2）全民所有建设用地资产清查价格数据；</w:t>
      </w:r>
    </w:p>
    <w:p w14:paraId="1890560C">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（3）全民所有未利用地资产清查价格数据；</w:t>
      </w:r>
    </w:p>
    <w:p w14:paraId="2E97A4E7">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（4）矿产资源资产清查价格数据；</w:t>
      </w:r>
    </w:p>
    <w:p w14:paraId="58614161">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（5）全民所有森林资源资产清查价格数据；</w:t>
      </w:r>
    </w:p>
    <w:p w14:paraId="69FBA626">
      <w:pPr>
        <w:spacing w:line="360" w:lineRule="auto"/>
        <w:ind w:firstLine="480" w:firstLineChars="200"/>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（6）全民所有草原资源资产清查价格数据</w:t>
      </w:r>
      <w:r>
        <w:rPr>
          <w:rFonts w:hint="eastAsia" w:ascii="宋体" w:hAnsi="宋体" w:cs="宋体"/>
          <w:bCs/>
          <w:color w:val="auto"/>
          <w:sz w:val="24"/>
          <w:highlight w:val="none"/>
          <w:lang w:eastAsia="zh-CN"/>
        </w:rPr>
        <w:t>；</w:t>
      </w:r>
    </w:p>
    <w:p w14:paraId="2F1FBD27">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）全民所有水资源资产价格数据。</w:t>
      </w:r>
    </w:p>
    <w:p w14:paraId="05B2A18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3．价格信号数据</w:t>
      </w:r>
    </w:p>
    <w:p w14:paraId="4A6ECCC4">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（1）全民所有农用地资产清查价格信号数据；</w:t>
      </w:r>
    </w:p>
    <w:p w14:paraId="0994A14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（2）全民所有建设用地资产清查价格信号数据；</w:t>
      </w:r>
    </w:p>
    <w:p w14:paraId="2FDA2A6B">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（3）全民所有未利用地资产清查价格信号数据；</w:t>
      </w:r>
    </w:p>
    <w:p w14:paraId="704BB3E3">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（4）矿产资源资产清查价格信号数据；</w:t>
      </w:r>
    </w:p>
    <w:p w14:paraId="3019208D">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（5）全民所有森林资源资产清查价格信号数据；</w:t>
      </w:r>
    </w:p>
    <w:p w14:paraId="79B1F58E">
      <w:pPr>
        <w:spacing w:line="360" w:lineRule="auto"/>
        <w:ind w:firstLine="480" w:firstLineChars="200"/>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（6）全民所有草原资源资产清查价格信号数据</w:t>
      </w:r>
      <w:r>
        <w:rPr>
          <w:rFonts w:hint="eastAsia" w:ascii="宋体" w:hAnsi="宋体" w:cs="宋体"/>
          <w:bCs/>
          <w:color w:val="auto"/>
          <w:sz w:val="24"/>
          <w:highlight w:val="none"/>
          <w:lang w:eastAsia="zh-CN"/>
        </w:rPr>
        <w:t>；</w:t>
      </w:r>
    </w:p>
    <w:p w14:paraId="6EF9D393">
      <w:pPr>
        <w:spacing w:line="360" w:lineRule="auto"/>
        <w:ind w:firstLine="480" w:firstLineChars="200"/>
        <w:outlineLvl w:val="0"/>
        <w:rPr>
          <w:rFonts w:ascii="宋体" w:hAnsi="宋体" w:cs="宋体"/>
          <w:bCs/>
          <w:strike/>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）全民所有水资源资产价格信号数据。</w:t>
      </w:r>
    </w:p>
    <w:p w14:paraId="7F0E222C">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4.图件成果：</w:t>
      </w:r>
    </w:p>
    <w:p w14:paraId="092365FB">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各类资源资产清查专题图。</w:t>
      </w:r>
    </w:p>
    <w:p w14:paraId="136E5E38">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5.表格成果：</w:t>
      </w:r>
    </w:p>
    <w:p w14:paraId="27E04F6A">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各类资源资产清查汇总表。</w:t>
      </w:r>
    </w:p>
    <w:p w14:paraId="0D802EFA">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6.报告成果：</w:t>
      </w:r>
    </w:p>
    <w:p w14:paraId="573DA0A0">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《全民所有自然资源资产清查工作总结报告》；</w:t>
      </w:r>
    </w:p>
    <w:p w14:paraId="3A3E306F">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《全民所有自然资源资产清查技术报告》；</w:t>
      </w:r>
    </w:p>
    <w:p w14:paraId="37C2579E">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《全民所有建设用地资源资产清查报告》；</w:t>
      </w:r>
    </w:p>
    <w:p w14:paraId="7A486FC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《全民所有自然资源资产清查数据质检报告》。</w:t>
      </w:r>
    </w:p>
    <w:p w14:paraId="56E5D2DA">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7.数据库成果：</w:t>
      </w:r>
    </w:p>
    <w:p w14:paraId="3BE85A3B">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全民所有自然资源资产清查成果数据库。</w:t>
      </w:r>
    </w:p>
    <w:p w14:paraId="2714F623">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（五）项目团队要求</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997"/>
        <w:gridCol w:w="5153"/>
      </w:tblGrid>
      <w:tr w14:paraId="6D54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Pr>
          <w:p w14:paraId="3D50FAFB">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人员</w:t>
            </w:r>
          </w:p>
        </w:tc>
        <w:tc>
          <w:tcPr>
            <w:tcW w:w="997" w:type="dxa"/>
          </w:tcPr>
          <w:p w14:paraId="5E8819D0">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数量</w:t>
            </w:r>
          </w:p>
        </w:tc>
        <w:tc>
          <w:tcPr>
            <w:tcW w:w="5153" w:type="dxa"/>
          </w:tcPr>
          <w:p w14:paraId="03AA652C">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要求</w:t>
            </w:r>
          </w:p>
        </w:tc>
      </w:tr>
      <w:tr w14:paraId="2A11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Pr>
          <w:p w14:paraId="13746016">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项目负责人</w:t>
            </w:r>
          </w:p>
        </w:tc>
        <w:tc>
          <w:tcPr>
            <w:tcW w:w="997" w:type="dxa"/>
          </w:tcPr>
          <w:p w14:paraId="69C328D2">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1</w:t>
            </w:r>
          </w:p>
        </w:tc>
        <w:tc>
          <w:tcPr>
            <w:tcW w:w="5153" w:type="dxa"/>
          </w:tcPr>
          <w:p w14:paraId="0D8590E2">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具有测绘类高级工程师职称、注册测绘师证书</w:t>
            </w:r>
          </w:p>
        </w:tc>
      </w:tr>
      <w:tr w14:paraId="7B3C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Pr>
          <w:p w14:paraId="4D13D879">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技术负责人</w:t>
            </w:r>
          </w:p>
        </w:tc>
        <w:tc>
          <w:tcPr>
            <w:tcW w:w="997" w:type="dxa"/>
          </w:tcPr>
          <w:p w14:paraId="4BAC1DBD">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1</w:t>
            </w:r>
          </w:p>
        </w:tc>
        <w:tc>
          <w:tcPr>
            <w:tcW w:w="5153" w:type="dxa"/>
          </w:tcPr>
          <w:p w14:paraId="6EEACF3A">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具有测绘类高级工程师职称、注册测绘师证书</w:t>
            </w:r>
          </w:p>
        </w:tc>
      </w:tr>
      <w:tr w14:paraId="7357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2" w:type="dxa"/>
          </w:tcPr>
          <w:p w14:paraId="59CDC71D">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其他项目组人员</w:t>
            </w:r>
          </w:p>
        </w:tc>
        <w:tc>
          <w:tcPr>
            <w:tcW w:w="997" w:type="dxa"/>
          </w:tcPr>
          <w:p w14:paraId="67FBDDE1">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13</w:t>
            </w:r>
          </w:p>
        </w:tc>
        <w:tc>
          <w:tcPr>
            <w:tcW w:w="5153" w:type="dxa"/>
          </w:tcPr>
          <w:p w14:paraId="22004EFA">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承担自然资源价格体系及价值量成果更新的工作人员应当严格按照国家、行业有关规范开展自然资源资产估价工作，其中具有土地估价行业专家或土地估价评审专家资格者不得少于2人</w:t>
            </w:r>
            <w:r>
              <w:rPr>
                <w:rFonts w:ascii="宋体" w:hAnsi="宋体" w:cs="宋体"/>
                <w:bCs/>
                <w:color w:val="auto"/>
                <w:sz w:val="24"/>
                <w:highlight w:val="none"/>
              </w:rPr>
              <w:t>；承担测绘工作人员应当熟悉国家测绘管理制度，具有涉密测绘成果工作经验（</w:t>
            </w:r>
            <w:r>
              <w:rPr>
                <w:rFonts w:hint="eastAsia" w:ascii="宋体" w:hAnsi="宋体" w:cs="宋体"/>
                <w:bCs/>
                <w:color w:val="auto"/>
                <w:sz w:val="24"/>
                <w:highlight w:val="none"/>
                <w:lang w:val="en-US" w:eastAsia="zh-CN"/>
              </w:rPr>
              <w:t>3</w:t>
            </w:r>
            <w:r>
              <w:rPr>
                <w:rFonts w:ascii="宋体" w:hAnsi="宋体" w:cs="宋体"/>
                <w:bCs/>
                <w:color w:val="auto"/>
                <w:sz w:val="24"/>
                <w:highlight w:val="none"/>
              </w:rPr>
              <w:t>人）</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其余工作人员应当具有承担相应工作的专业技术能力并具有高级工程师</w:t>
            </w:r>
            <w:r>
              <w:rPr>
                <w:rFonts w:ascii="宋体" w:hAnsi="宋体" w:cs="宋体"/>
                <w:bCs/>
                <w:color w:val="auto"/>
                <w:sz w:val="24"/>
                <w:highlight w:val="none"/>
              </w:rPr>
              <w:t>及以上职称</w:t>
            </w:r>
            <w:r>
              <w:rPr>
                <w:rFonts w:hint="eastAsia" w:ascii="宋体" w:hAnsi="宋体" w:cs="宋体"/>
                <w:bCs/>
                <w:color w:val="auto"/>
                <w:sz w:val="24"/>
                <w:highlight w:val="none"/>
              </w:rPr>
              <w:t>（8人）。</w:t>
            </w:r>
          </w:p>
        </w:tc>
      </w:tr>
    </w:tbl>
    <w:p w14:paraId="22207508">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（六）设备要求</w:t>
      </w:r>
    </w:p>
    <w:p w14:paraId="551D5EB0">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配置无人机</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台，同时配置五镜头倾斜摄影测量系统；配置专用测量仪器（GNSS接收机、全站仪、水准仪）。</w:t>
      </w:r>
    </w:p>
    <w:p w14:paraId="1766EB2F">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val="en-US" w:eastAsia="zh-CN"/>
        </w:rPr>
        <w:t>中标</w:t>
      </w:r>
      <w:r>
        <w:rPr>
          <w:rFonts w:hint="eastAsia" w:ascii="宋体" w:hAnsi="宋体" w:cs="宋体"/>
          <w:b/>
          <w:color w:val="auto"/>
          <w:sz w:val="24"/>
          <w:highlight w:val="none"/>
        </w:rPr>
        <w:t>单位应当自行办理好向有关部门申请无人机飞行航空摄影的相关审批手续。严格按照审批规定进行飞行作业。</w:t>
      </w:r>
    </w:p>
    <w:p w14:paraId="2273BD84">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（七）保密要求</w:t>
      </w:r>
    </w:p>
    <w:p w14:paraId="1691C39E">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1.供应商在提供服务过程中获得的一切数据及成果，均归采购人所有，供应商不得侵犯任何采购人的知识产权，否则供应商应承担由此产生的一切责任。</w:t>
      </w:r>
    </w:p>
    <w:p w14:paraId="4F81D830">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供应商负有保密义务。本项目资料所有权属采购人所有，各种统计资料、纸质资料及分析数据等项目加工资料在项目结束时都必须完整完全移交，供应商不得下载、留存、持有和使用任何档案信息，更不得提供给任何第三方，每发现一次按合同总价的20%向采购人支付违约金，如给采购人造成损失的应全额赔偿。对采购人其他标明保密的文件或信息，供应商亦负有保密义务，未经采购人事先书面同意不得向任何第三方披露，否则应承担由此产生的法律责任。供应商应及时与采购人签署《保密协议》。</w:t>
      </w:r>
    </w:p>
    <w:p w14:paraId="1BA14E50">
      <w:pPr>
        <w:pStyle w:val="85"/>
        <w:ind w:firstLine="0"/>
        <w:rPr>
          <w:rFonts w:cs="宋体"/>
          <w:b/>
          <w:bCs/>
          <w:color w:val="auto"/>
          <w:highlight w:val="none"/>
        </w:rPr>
      </w:pPr>
      <w:r>
        <w:rPr>
          <w:rFonts w:hint="eastAsia" w:cs="宋体"/>
          <w:b/>
          <w:bCs/>
          <w:color w:val="auto"/>
          <w:highlight w:val="none"/>
        </w:rPr>
        <w:t>三、商务条款</w:t>
      </w:r>
    </w:p>
    <w:p w14:paraId="38CE75FE">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（一）总体要求</w:t>
      </w:r>
    </w:p>
    <w:p w14:paraId="2FE1C66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必须符合采购文件（包括补充更正，如有）的服务要求，符合国家相关服务标准和采购文件规定标准。</w:t>
      </w:r>
    </w:p>
    <w:p w14:paraId="57D02A03">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（二）付款方式</w:t>
      </w:r>
    </w:p>
    <w:p w14:paraId="306645E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按财务结算要求，通过银行划账方式结算。</w:t>
      </w:r>
    </w:p>
    <w:p w14:paraId="317C2519">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（三）服务期限</w:t>
      </w:r>
    </w:p>
    <w:p w14:paraId="0742EFE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自合同签订生效之日起至2026年12月底，具体时间安排以上级政策要求和工作部署为准。</w:t>
      </w:r>
    </w:p>
    <w:p w14:paraId="677592A7">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（四）质量要求</w:t>
      </w:r>
    </w:p>
    <w:p w14:paraId="6378E87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通过自然资源部门组织的质量核查，包括过程质量核查、成果质量核查与质检。</w:t>
      </w:r>
    </w:p>
    <w:p w14:paraId="61EBD323">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（五）服务要求</w:t>
      </w:r>
    </w:p>
    <w:p w14:paraId="67585A0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1.供应商在履行合同义务期间，应遵守国家有关法律法规、维护采购单位的合法权益。</w:t>
      </w:r>
    </w:p>
    <w:p w14:paraId="7966F35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2.供应商应组建能够满足本项目服务需要的项目组，按照工作范围和内容完成服务工作，并按约定向采购单位汇报工作进展。</w:t>
      </w:r>
    </w:p>
    <w:p w14:paraId="0E44961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3.供应商项目成果必须满足采购单位的工作要求。</w:t>
      </w:r>
    </w:p>
    <w:p w14:paraId="2DDF609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4.供应商应自行承担项目实施过程中的安全责任，采购单位在任何情况下不承担任何责任。</w:t>
      </w:r>
    </w:p>
    <w:p w14:paraId="5EB01EE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5.成果维护期：中标供应商须提供不少于1年的免费成果维护期，时间从项目通过自然资源部门组织的质量核查后开始计算。</w:t>
      </w:r>
    </w:p>
    <w:p w14:paraId="2878159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服务响应：要求供应商中标后可提供本地化服务。</w:t>
      </w:r>
      <w:r>
        <w:rPr>
          <w:rFonts w:hint="eastAsia" w:ascii="宋体" w:hAnsi="宋体" w:cs="宋体"/>
          <w:color w:val="auto"/>
          <w:sz w:val="24"/>
          <w:highlight w:val="none"/>
        </w:rPr>
        <w:t>在服务期及成果维护期内，</w:t>
      </w:r>
      <w:r>
        <w:rPr>
          <w:rFonts w:hint="eastAsia" w:ascii="宋体" w:hAnsi="宋体" w:cs="宋体"/>
          <w:color w:val="auto"/>
          <w:sz w:val="24"/>
          <w:highlight w:val="none"/>
          <w:lang w:val="en-US" w:eastAsia="zh-CN"/>
        </w:rPr>
        <w:t>供应商应当</w:t>
      </w:r>
      <w:r>
        <w:rPr>
          <w:rFonts w:hint="eastAsia" w:ascii="宋体" w:hAnsi="宋体" w:cs="宋体"/>
          <w:color w:val="auto"/>
          <w:sz w:val="24"/>
          <w:highlight w:val="none"/>
        </w:rPr>
        <w:t>确保服务范围内的质量标准符合本招标文件要求。当出现问题时，供应商应承诺在2小时内响应并提出解决方案，4小时之内到现场对存在的问题进行处理，并提出相应防范措施。</w:t>
      </w:r>
    </w:p>
    <w:p w14:paraId="5E5F02EA">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（六）验收</w:t>
      </w:r>
    </w:p>
    <w:p w14:paraId="0CD8A711">
      <w:pPr>
        <w:adjustRightInd/>
        <w:spacing w:line="360" w:lineRule="auto"/>
        <w:ind w:firstLine="480" w:firstLineChars="200"/>
        <w:rPr>
          <w:color w:val="auto"/>
          <w:sz w:val="24"/>
          <w:highlight w:val="none"/>
        </w:rPr>
      </w:pPr>
      <w:r>
        <w:rPr>
          <w:rFonts w:hint="eastAsia" w:ascii="宋体" w:hAnsi="宋体" w:cs="宋体"/>
          <w:color w:val="auto"/>
          <w:sz w:val="24"/>
          <w:highlight w:val="none"/>
        </w:rPr>
        <w:t>1.</w:t>
      </w:r>
      <w:r>
        <w:rPr>
          <w:rFonts w:hint="eastAsia"/>
          <w:color w:val="auto"/>
          <w:sz w:val="24"/>
          <w:highlight w:val="none"/>
        </w:rPr>
        <w:t>履约验收的时间：项目实施完成，供应商提交履约验收书面申请且经采购人确认后7日内完成履约验收。具体验收流程、程序以采购人要求为准。</w:t>
      </w:r>
    </w:p>
    <w:p w14:paraId="0716C9F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2.验收标准：按技术要求及主要作业依据完成所有工作内容，按采购需求提交所有成果资料，实施进度符合采购要求。通过自然资源部门组织的质量核查，包括过程质量核查、成果质量核查与质检。</w:t>
      </w:r>
    </w:p>
    <w:p w14:paraId="4968E8E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3.验收费用由供应商承担。</w:t>
      </w:r>
    </w:p>
    <w:p w14:paraId="773F8B15">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（七）项目款的结算</w:t>
      </w:r>
    </w:p>
    <w:p w14:paraId="38CDD8D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采购单位根据合同、投标文件等资料进行验收。</w:t>
      </w:r>
    </w:p>
    <w:p w14:paraId="6C25317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合同签订生效并具备实施条件后5个工作日内，由采购单位向中标供应商支付合同总价50%的预付款（</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val="en-US" w:eastAsia="zh-CN"/>
        </w:rPr>
        <w:t>采购单位</w:t>
      </w:r>
      <w:r>
        <w:rPr>
          <w:rFonts w:hint="eastAsia" w:ascii="宋体" w:hAnsi="宋体" w:cs="宋体"/>
          <w:color w:val="auto"/>
          <w:sz w:val="24"/>
          <w:highlight w:val="none"/>
        </w:rPr>
        <w:t>）；2026年年底前，待项目验收通过后支付合同款的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p>
    <w:p w14:paraId="25B77AC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中标供应商将结款申请1份、发票原件（按实际支付的当期金额）及复印件1份、合同复印件1份和经采购单位验收确认的《建德市政府采购验收反馈表》提交采购单位，由采购单位向中标供应商支付当期项目款，采购单位自收到发票后5个工作日内支付当期项目款。</w:t>
      </w:r>
    </w:p>
    <w:p w14:paraId="40C61F8E">
      <w:pPr>
        <w:adjustRightInd/>
        <w:spacing w:line="360" w:lineRule="auto"/>
        <w:ind w:firstLine="482" w:firstLineChars="200"/>
        <w:rPr>
          <w:rFonts w:hint="eastAsia" w:ascii="宋体" w:hAnsi="宋体" w:cs="宋体"/>
          <w:b w:val="0"/>
          <w:bCs w:val="0"/>
          <w:color w:val="auto"/>
          <w:sz w:val="24"/>
          <w:highlight w:val="none"/>
        </w:rPr>
      </w:pPr>
      <w:r>
        <w:rPr>
          <w:rFonts w:hint="eastAsia" w:ascii="宋体" w:hAnsi="宋体" w:cs="宋体"/>
          <w:b/>
          <w:bCs/>
          <w:color w:val="auto"/>
          <w:sz w:val="24"/>
          <w:highlight w:val="none"/>
        </w:rPr>
        <w:t>（八）履约保证金：</w:t>
      </w:r>
      <w:r>
        <w:rPr>
          <w:rFonts w:hint="eastAsia" w:ascii="宋体" w:hAnsi="宋体" w:cs="宋体"/>
          <w:b w:val="0"/>
          <w:bCs w:val="0"/>
          <w:color w:val="auto"/>
          <w:sz w:val="24"/>
          <w:highlight w:val="none"/>
        </w:rPr>
        <w:t>本项目不收取履约保证金。</w:t>
      </w:r>
    </w:p>
    <w:p w14:paraId="4B3D8E56">
      <w:pPr>
        <w:adjustRightInd/>
        <w:spacing w:line="360" w:lineRule="auto"/>
        <w:ind w:firstLine="482" w:firstLineChars="200"/>
        <w:rPr>
          <w:rFonts w:hint="eastAsia" w:ascii="宋体" w:hAnsi="宋体" w:cs="宋体"/>
          <w:b/>
          <w:bCs/>
          <w:color w:val="auto"/>
          <w:sz w:val="24"/>
          <w:highlight w:val="none"/>
        </w:rPr>
      </w:pPr>
    </w:p>
    <w:p w14:paraId="7537CF9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0" w:name="_Toc184308075"/>
      <w:bookmarkEnd w:id="30"/>
      <w:bookmarkStart w:id="31" w:name="_Toc184310343"/>
      <w:bookmarkEnd w:id="31"/>
      <w:bookmarkStart w:id="32" w:name="_Toc184310344"/>
      <w:bookmarkEnd w:id="32"/>
      <w:bookmarkStart w:id="33" w:name="_Toc184312127"/>
      <w:bookmarkEnd w:id="33"/>
      <w:bookmarkStart w:id="34" w:name="_Toc184314453"/>
      <w:bookmarkEnd w:id="34"/>
      <w:bookmarkStart w:id="35" w:name="_Toc184310279"/>
      <w:bookmarkEnd w:id="35"/>
      <w:bookmarkStart w:id="36" w:name="_Toc184312111"/>
      <w:bookmarkEnd w:id="36"/>
      <w:bookmarkStart w:id="37" w:name="_Toc184308052"/>
      <w:bookmarkEnd w:id="37"/>
      <w:bookmarkStart w:id="38" w:name="_Toc184313239"/>
      <w:bookmarkEnd w:id="38"/>
      <w:bookmarkStart w:id="39" w:name="_Toc184312100"/>
      <w:bookmarkEnd w:id="39"/>
      <w:bookmarkStart w:id="40" w:name="_Toc184314451"/>
      <w:bookmarkEnd w:id="40"/>
      <w:bookmarkStart w:id="41" w:name="_Toc184313272"/>
      <w:bookmarkEnd w:id="41"/>
      <w:bookmarkStart w:id="42" w:name="_Toc184312105"/>
      <w:bookmarkEnd w:id="42"/>
      <w:bookmarkStart w:id="43" w:name="_Toc184312113"/>
      <w:bookmarkEnd w:id="43"/>
      <w:bookmarkStart w:id="44" w:name="_Toc184313271"/>
      <w:bookmarkEnd w:id="44"/>
      <w:bookmarkStart w:id="45" w:name="_Toc184310275"/>
      <w:bookmarkEnd w:id="45"/>
      <w:bookmarkStart w:id="46" w:name="_Toc184312132"/>
      <w:bookmarkEnd w:id="46"/>
      <w:bookmarkStart w:id="47" w:name="_Toc184310304"/>
      <w:bookmarkEnd w:id="47"/>
      <w:bookmarkStart w:id="48" w:name="_Toc184312067"/>
      <w:bookmarkEnd w:id="48"/>
      <w:bookmarkStart w:id="49" w:name="_Toc184312121"/>
      <w:bookmarkEnd w:id="49"/>
      <w:bookmarkStart w:id="50" w:name="_Toc184313251"/>
      <w:bookmarkEnd w:id="50"/>
      <w:bookmarkStart w:id="51" w:name="_Toc184308084"/>
      <w:bookmarkEnd w:id="51"/>
      <w:bookmarkStart w:id="52" w:name="_Toc184308037"/>
      <w:bookmarkEnd w:id="52"/>
      <w:bookmarkStart w:id="53" w:name="_Toc184313238"/>
      <w:bookmarkEnd w:id="53"/>
      <w:bookmarkStart w:id="54" w:name="_Toc184310316"/>
      <w:bookmarkEnd w:id="54"/>
      <w:bookmarkStart w:id="55" w:name="_Toc184310309"/>
      <w:bookmarkEnd w:id="55"/>
      <w:bookmarkStart w:id="56" w:name="_Toc184308041"/>
      <w:bookmarkEnd w:id="56"/>
      <w:bookmarkStart w:id="57" w:name="_Toc184310305"/>
      <w:bookmarkEnd w:id="57"/>
      <w:bookmarkStart w:id="58" w:name="_Toc184313259"/>
      <w:bookmarkEnd w:id="58"/>
      <w:bookmarkStart w:id="59" w:name="_Toc184310295"/>
      <w:bookmarkEnd w:id="59"/>
      <w:bookmarkStart w:id="60" w:name="_Toc184312095"/>
      <w:bookmarkEnd w:id="60"/>
      <w:bookmarkStart w:id="61" w:name="_Toc184314456"/>
      <w:bookmarkEnd w:id="61"/>
      <w:bookmarkStart w:id="62" w:name="_Toc184310313"/>
      <w:bookmarkEnd w:id="62"/>
      <w:bookmarkStart w:id="63" w:name="_Toc184310303"/>
      <w:bookmarkEnd w:id="63"/>
      <w:bookmarkStart w:id="64" w:name="_Toc184310326"/>
      <w:bookmarkEnd w:id="64"/>
      <w:bookmarkStart w:id="65" w:name="_Toc184314466"/>
      <w:bookmarkEnd w:id="65"/>
      <w:bookmarkStart w:id="66" w:name="_Toc184314446"/>
      <w:bookmarkEnd w:id="66"/>
      <w:bookmarkStart w:id="67" w:name="_Toc184313286"/>
      <w:bookmarkEnd w:id="67"/>
      <w:bookmarkStart w:id="68" w:name="_Toc184314461"/>
      <w:bookmarkEnd w:id="68"/>
      <w:bookmarkStart w:id="69" w:name="_Toc184313256"/>
      <w:bookmarkEnd w:id="69"/>
      <w:bookmarkStart w:id="70" w:name="_Toc184310336"/>
      <w:bookmarkEnd w:id="70"/>
      <w:bookmarkStart w:id="71" w:name="_Toc184312076"/>
      <w:bookmarkEnd w:id="71"/>
      <w:bookmarkStart w:id="72" w:name="_Toc184312128"/>
      <w:bookmarkEnd w:id="72"/>
      <w:bookmarkStart w:id="73" w:name="_Toc184310287"/>
      <w:bookmarkEnd w:id="73"/>
      <w:bookmarkStart w:id="74" w:name="_Toc184314473"/>
      <w:bookmarkEnd w:id="74"/>
      <w:bookmarkStart w:id="75" w:name="_Toc184310278"/>
      <w:bookmarkEnd w:id="75"/>
      <w:bookmarkStart w:id="76" w:name="_Toc184312073"/>
      <w:bookmarkEnd w:id="76"/>
      <w:bookmarkStart w:id="77" w:name="_Toc184314479"/>
      <w:bookmarkEnd w:id="77"/>
      <w:bookmarkStart w:id="78" w:name="_Toc184308081"/>
      <w:bookmarkEnd w:id="78"/>
      <w:bookmarkStart w:id="79" w:name="_Toc184314421"/>
      <w:bookmarkEnd w:id="79"/>
      <w:bookmarkStart w:id="80" w:name="_Toc184313258"/>
      <w:bookmarkEnd w:id="80"/>
      <w:bookmarkStart w:id="81" w:name="_Toc184313303"/>
      <w:bookmarkEnd w:id="81"/>
      <w:bookmarkStart w:id="82" w:name="_Toc184308053"/>
      <w:bookmarkEnd w:id="82"/>
      <w:bookmarkStart w:id="83" w:name="_Toc184313253"/>
      <w:bookmarkEnd w:id="83"/>
      <w:bookmarkStart w:id="84" w:name="_Toc184310327"/>
      <w:bookmarkEnd w:id="84"/>
      <w:bookmarkStart w:id="85" w:name="_Toc184314481"/>
      <w:bookmarkEnd w:id="85"/>
      <w:bookmarkStart w:id="86" w:name="_Toc184312071"/>
      <w:bookmarkEnd w:id="86"/>
      <w:bookmarkStart w:id="87" w:name="_Toc184312089"/>
      <w:bookmarkEnd w:id="87"/>
      <w:bookmarkStart w:id="88" w:name="_Toc184314431"/>
      <w:bookmarkEnd w:id="88"/>
      <w:bookmarkStart w:id="89" w:name="_Toc184308089"/>
      <w:bookmarkEnd w:id="89"/>
      <w:bookmarkStart w:id="90" w:name="_Toc184313275"/>
      <w:bookmarkEnd w:id="90"/>
      <w:bookmarkStart w:id="91" w:name="_Toc184314413"/>
      <w:bookmarkEnd w:id="91"/>
      <w:bookmarkStart w:id="92" w:name="_Toc184313273"/>
      <w:bookmarkEnd w:id="92"/>
      <w:bookmarkStart w:id="93" w:name="_Toc184313243"/>
      <w:bookmarkEnd w:id="93"/>
      <w:bookmarkStart w:id="94" w:name="_Toc184308071"/>
      <w:bookmarkEnd w:id="94"/>
      <w:bookmarkStart w:id="95" w:name="_Toc184314411"/>
      <w:bookmarkEnd w:id="95"/>
      <w:bookmarkStart w:id="96" w:name="_Toc184308074"/>
      <w:bookmarkEnd w:id="96"/>
      <w:bookmarkStart w:id="97" w:name="_Toc184312131"/>
      <w:bookmarkEnd w:id="97"/>
      <w:bookmarkStart w:id="98" w:name="_Toc184314452"/>
      <w:bookmarkEnd w:id="98"/>
      <w:bookmarkStart w:id="99" w:name="_Toc184308063"/>
      <w:bookmarkEnd w:id="99"/>
      <w:bookmarkStart w:id="100" w:name="_Toc184310286"/>
      <w:bookmarkEnd w:id="100"/>
      <w:bookmarkStart w:id="101" w:name="_Toc184314412"/>
      <w:bookmarkEnd w:id="101"/>
      <w:bookmarkStart w:id="102" w:name="_Toc184314422"/>
      <w:bookmarkEnd w:id="102"/>
      <w:bookmarkStart w:id="103" w:name="_Toc184314423"/>
      <w:bookmarkEnd w:id="103"/>
      <w:bookmarkStart w:id="104" w:name="_Toc184314416"/>
      <w:bookmarkEnd w:id="104"/>
      <w:bookmarkStart w:id="105" w:name="_Toc184312137"/>
      <w:bookmarkEnd w:id="105"/>
      <w:bookmarkStart w:id="106" w:name="_Toc184308055"/>
      <w:bookmarkEnd w:id="106"/>
      <w:bookmarkStart w:id="107" w:name="_Toc184312077"/>
      <w:bookmarkEnd w:id="107"/>
      <w:bookmarkStart w:id="108" w:name="_Toc184310276"/>
      <w:bookmarkEnd w:id="108"/>
      <w:bookmarkStart w:id="109" w:name="_Toc184312130"/>
      <w:bookmarkEnd w:id="109"/>
      <w:bookmarkStart w:id="110" w:name="_Toc184312117"/>
      <w:bookmarkEnd w:id="110"/>
      <w:bookmarkStart w:id="111" w:name="_Toc184314414"/>
      <w:bookmarkEnd w:id="111"/>
      <w:bookmarkStart w:id="112" w:name="_Toc184308107"/>
      <w:bookmarkEnd w:id="112"/>
      <w:bookmarkStart w:id="113" w:name="_Toc184313299"/>
      <w:bookmarkEnd w:id="113"/>
      <w:bookmarkStart w:id="114" w:name="_Toc184314463"/>
      <w:bookmarkEnd w:id="114"/>
      <w:bookmarkStart w:id="115" w:name="_Toc184313300"/>
      <w:bookmarkEnd w:id="115"/>
      <w:bookmarkStart w:id="116" w:name="_Toc184312122"/>
      <w:bookmarkEnd w:id="116"/>
      <w:bookmarkStart w:id="117" w:name="_Toc184314462"/>
      <w:bookmarkEnd w:id="117"/>
      <w:bookmarkStart w:id="118" w:name="_Toc184313281"/>
      <w:bookmarkEnd w:id="118"/>
      <w:bookmarkStart w:id="119" w:name="_Toc184312101"/>
      <w:bookmarkEnd w:id="119"/>
      <w:bookmarkStart w:id="120" w:name="_Toc184313247"/>
      <w:bookmarkEnd w:id="120"/>
      <w:bookmarkStart w:id="121" w:name="_Toc184313304"/>
      <w:bookmarkEnd w:id="121"/>
      <w:bookmarkStart w:id="122" w:name="_Toc184308079"/>
      <w:bookmarkEnd w:id="122"/>
      <w:bookmarkStart w:id="123" w:name="_Toc184313295"/>
      <w:bookmarkEnd w:id="123"/>
      <w:bookmarkStart w:id="124" w:name="_Toc184313252"/>
      <w:bookmarkEnd w:id="124"/>
      <w:bookmarkStart w:id="125" w:name="_Toc184314480"/>
      <w:bookmarkEnd w:id="125"/>
      <w:bookmarkStart w:id="126" w:name="_Toc184312094"/>
      <w:bookmarkEnd w:id="126"/>
      <w:bookmarkStart w:id="127" w:name="_Toc184308047"/>
      <w:bookmarkEnd w:id="127"/>
      <w:bookmarkStart w:id="128" w:name="_Toc184312133"/>
      <w:bookmarkEnd w:id="128"/>
      <w:bookmarkStart w:id="129" w:name="_Toc184312109"/>
      <w:bookmarkEnd w:id="129"/>
      <w:bookmarkStart w:id="130" w:name="_Toc184313274"/>
      <w:bookmarkEnd w:id="130"/>
      <w:bookmarkStart w:id="131" w:name="_Toc184313305"/>
      <w:bookmarkEnd w:id="131"/>
      <w:bookmarkStart w:id="132" w:name="_Toc184312091"/>
      <w:bookmarkEnd w:id="132"/>
      <w:bookmarkStart w:id="133" w:name="_Toc184313261"/>
      <w:bookmarkEnd w:id="133"/>
      <w:bookmarkStart w:id="134" w:name="_Toc184313278"/>
      <w:bookmarkEnd w:id="134"/>
      <w:bookmarkStart w:id="135" w:name="_Toc184310272"/>
      <w:bookmarkEnd w:id="135"/>
      <w:bookmarkStart w:id="136" w:name="_Toc184313284"/>
      <w:bookmarkEnd w:id="136"/>
      <w:bookmarkStart w:id="137" w:name="_Toc184313255"/>
      <w:bookmarkEnd w:id="137"/>
      <w:bookmarkStart w:id="138" w:name="_Toc184310299"/>
      <w:bookmarkEnd w:id="138"/>
      <w:bookmarkStart w:id="139" w:name="_Toc184310312"/>
      <w:bookmarkEnd w:id="139"/>
      <w:bookmarkStart w:id="140" w:name="_Toc184308099"/>
      <w:bookmarkEnd w:id="140"/>
      <w:bookmarkStart w:id="141" w:name="_Toc184314437"/>
      <w:bookmarkEnd w:id="141"/>
      <w:bookmarkStart w:id="142" w:name="_Toc184308070"/>
      <w:bookmarkEnd w:id="142"/>
      <w:bookmarkStart w:id="143" w:name="_Toc184312093"/>
      <w:bookmarkEnd w:id="143"/>
      <w:bookmarkStart w:id="144" w:name="_Toc184314464"/>
      <w:bookmarkEnd w:id="144"/>
      <w:bookmarkStart w:id="145" w:name="_Toc184312107"/>
      <w:bookmarkEnd w:id="145"/>
      <w:bookmarkStart w:id="146" w:name="_Toc184308054"/>
      <w:bookmarkEnd w:id="146"/>
      <w:bookmarkStart w:id="147" w:name="_Toc184308103"/>
      <w:bookmarkEnd w:id="147"/>
      <w:bookmarkStart w:id="148" w:name="_Toc184312136"/>
      <w:bookmarkEnd w:id="148"/>
      <w:bookmarkStart w:id="149" w:name="_Toc184314429"/>
      <w:bookmarkEnd w:id="149"/>
      <w:bookmarkStart w:id="150" w:name="_Toc184308094"/>
      <w:bookmarkEnd w:id="150"/>
      <w:bookmarkStart w:id="151" w:name="_Toc184310341"/>
      <w:bookmarkEnd w:id="151"/>
      <w:bookmarkStart w:id="152" w:name="_Toc184312118"/>
      <w:bookmarkEnd w:id="152"/>
      <w:bookmarkStart w:id="153" w:name="_Toc184312070"/>
      <w:bookmarkEnd w:id="153"/>
      <w:bookmarkStart w:id="154" w:name="_Toc184314438"/>
      <w:bookmarkEnd w:id="154"/>
      <w:bookmarkStart w:id="155" w:name="_Toc184312081"/>
      <w:bookmarkEnd w:id="155"/>
      <w:bookmarkStart w:id="156" w:name="_Toc184308076"/>
      <w:bookmarkEnd w:id="156"/>
      <w:bookmarkStart w:id="157" w:name="_Toc184308045"/>
      <w:bookmarkEnd w:id="157"/>
      <w:bookmarkStart w:id="158" w:name="_Toc184308057"/>
      <w:bookmarkEnd w:id="158"/>
      <w:bookmarkStart w:id="159" w:name="_Toc184314441"/>
      <w:bookmarkEnd w:id="159"/>
      <w:bookmarkStart w:id="160" w:name="_Toc184314471"/>
      <w:bookmarkEnd w:id="160"/>
      <w:bookmarkStart w:id="161" w:name="_Toc184313290"/>
      <w:bookmarkEnd w:id="161"/>
      <w:bookmarkStart w:id="162" w:name="_Toc184310331"/>
      <w:bookmarkEnd w:id="162"/>
      <w:bookmarkStart w:id="163" w:name="_Toc184310333"/>
      <w:bookmarkEnd w:id="163"/>
      <w:bookmarkStart w:id="164" w:name="_Toc184314476"/>
      <w:bookmarkEnd w:id="164"/>
      <w:bookmarkStart w:id="165" w:name="_Toc184312082"/>
      <w:bookmarkEnd w:id="165"/>
      <w:bookmarkStart w:id="166" w:name="_Toc184310292"/>
      <w:bookmarkEnd w:id="166"/>
      <w:bookmarkStart w:id="167" w:name="_Toc184314459"/>
      <w:bookmarkEnd w:id="167"/>
      <w:bookmarkStart w:id="168" w:name="_Toc184308090"/>
      <w:bookmarkEnd w:id="168"/>
      <w:bookmarkStart w:id="169" w:name="_Toc184310294"/>
      <w:bookmarkEnd w:id="169"/>
      <w:bookmarkStart w:id="170" w:name="_Toc184312079"/>
      <w:bookmarkEnd w:id="170"/>
      <w:bookmarkStart w:id="171" w:name="_Toc184312120"/>
      <w:bookmarkEnd w:id="171"/>
      <w:bookmarkStart w:id="172" w:name="_Toc184308097"/>
      <w:bookmarkEnd w:id="172"/>
      <w:bookmarkStart w:id="173" w:name="_Toc184313240"/>
      <w:bookmarkEnd w:id="173"/>
      <w:bookmarkStart w:id="174" w:name="_Toc184313289"/>
      <w:bookmarkEnd w:id="174"/>
      <w:bookmarkStart w:id="175" w:name="_Toc184314418"/>
      <w:bookmarkEnd w:id="175"/>
      <w:bookmarkStart w:id="176" w:name="_Toc184314425"/>
      <w:bookmarkEnd w:id="176"/>
      <w:bookmarkStart w:id="177" w:name="_Toc184314430"/>
      <w:bookmarkEnd w:id="177"/>
      <w:bookmarkStart w:id="178" w:name="_Toc184314477"/>
      <w:bookmarkEnd w:id="178"/>
      <w:bookmarkStart w:id="179" w:name="_Toc184308101"/>
      <w:bookmarkEnd w:id="179"/>
      <w:bookmarkStart w:id="180" w:name="_Toc184312068"/>
      <w:bookmarkEnd w:id="180"/>
      <w:bookmarkStart w:id="181" w:name="_Toc184310323"/>
      <w:bookmarkEnd w:id="181"/>
      <w:bookmarkStart w:id="182" w:name="_Toc184310335"/>
      <w:bookmarkEnd w:id="182"/>
      <w:bookmarkStart w:id="183" w:name="_Toc184310322"/>
      <w:bookmarkEnd w:id="183"/>
      <w:bookmarkStart w:id="184" w:name="_Toc184308038"/>
      <w:bookmarkEnd w:id="184"/>
      <w:bookmarkStart w:id="185" w:name="_Toc184314434"/>
      <w:bookmarkEnd w:id="185"/>
      <w:bookmarkStart w:id="186" w:name="_Toc184308058"/>
      <w:bookmarkEnd w:id="186"/>
      <w:bookmarkStart w:id="187" w:name="_Toc184310339"/>
      <w:bookmarkEnd w:id="187"/>
      <w:bookmarkStart w:id="188" w:name="_Toc184313250"/>
      <w:bookmarkEnd w:id="188"/>
      <w:bookmarkStart w:id="189" w:name="_Toc184314428"/>
      <w:bookmarkEnd w:id="189"/>
      <w:bookmarkStart w:id="190" w:name="_Toc184310325"/>
      <w:bookmarkEnd w:id="190"/>
      <w:bookmarkStart w:id="191" w:name="_Toc184310308"/>
      <w:bookmarkEnd w:id="191"/>
      <w:bookmarkStart w:id="192" w:name="_Toc184312126"/>
      <w:bookmarkEnd w:id="192"/>
      <w:bookmarkStart w:id="193" w:name="_Toc184312096"/>
      <w:bookmarkEnd w:id="193"/>
      <w:bookmarkStart w:id="194" w:name="_Toc184314426"/>
      <w:bookmarkEnd w:id="194"/>
      <w:bookmarkStart w:id="195" w:name="_Toc184310306"/>
      <w:bookmarkEnd w:id="195"/>
      <w:bookmarkStart w:id="196" w:name="_Toc184308077"/>
      <w:bookmarkEnd w:id="196"/>
      <w:bookmarkStart w:id="197" w:name="_Toc184312069"/>
      <w:bookmarkEnd w:id="197"/>
      <w:bookmarkStart w:id="198" w:name="_Toc184312088"/>
      <w:bookmarkEnd w:id="198"/>
      <w:bookmarkStart w:id="199" w:name="_Toc184308080"/>
      <w:bookmarkEnd w:id="199"/>
      <w:bookmarkStart w:id="200" w:name="_Toc184314468"/>
      <w:bookmarkEnd w:id="200"/>
      <w:bookmarkStart w:id="201" w:name="_Toc184310329"/>
      <w:bookmarkEnd w:id="201"/>
      <w:bookmarkStart w:id="202" w:name="_Toc184310307"/>
      <w:bookmarkEnd w:id="202"/>
      <w:bookmarkStart w:id="203" w:name="_Toc184308061"/>
      <w:bookmarkEnd w:id="203"/>
      <w:bookmarkStart w:id="204" w:name="_Toc184308078"/>
      <w:bookmarkEnd w:id="204"/>
      <w:bookmarkStart w:id="205" w:name="_Toc184313264"/>
      <w:bookmarkEnd w:id="205"/>
      <w:bookmarkStart w:id="206" w:name="_Toc184314435"/>
      <w:bookmarkEnd w:id="206"/>
      <w:bookmarkStart w:id="207" w:name="_Toc184308087"/>
      <w:bookmarkEnd w:id="207"/>
      <w:bookmarkStart w:id="208" w:name="_Toc184313288"/>
      <w:bookmarkEnd w:id="208"/>
      <w:bookmarkStart w:id="209" w:name="_Toc184313270"/>
      <w:bookmarkEnd w:id="209"/>
      <w:bookmarkStart w:id="210" w:name="_Toc184310293"/>
      <w:bookmarkEnd w:id="210"/>
      <w:bookmarkStart w:id="211" w:name="_Toc184308064"/>
      <w:bookmarkEnd w:id="211"/>
      <w:bookmarkStart w:id="212" w:name="_Toc184310298"/>
      <w:bookmarkEnd w:id="212"/>
      <w:bookmarkStart w:id="213" w:name="_Toc184308036"/>
      <w:bookmarkEnd w:id="213"/>
      <w:bookmarkStart w:id="214" w:name="_Toc184310280"/>
      <w:bookmarkEnd w:id="214"/>
      <w:bookmarkStart w:id="215" w:name="_Toc184313292"/>
      <w:bookmarkEnd w:id="215"/>
      <w:bookmarkStart w:id="216" w:name="_Toc184312108"/>
      <w:bookmarkEnd w:id="216"/>
      <w:bookmarkStart w:id="217" w:name="_Toc184314410"/>
      <w:bookmarkEnd w:id="217"/>
      <w:bookmarkStart w:id="218" w:name="_Toc184313276"/>
      <w:bookmarkEnd w:id="218"/>
      <w:bookmarkStart w:id="219" w:name="_Toc184308082"/>
      <w:bookmarkEnd w:id="219"/>
      <w:bookmarkStart w:id="220" w:name="_Toc184313257"/>
      <w:bookmarkEnd w:id="220"/>
      <w:bookmarkStart w:id="221" w:name="_Toc184308093"/>
      <w:bookmarkEnd w:id="221"/>
      <w:bookmarkStart w:id="222" w:name="_Toc184308048"/>
      <w:bookmarkEnd w:id="222"/>
      <w:bookmarkStart w:id="223" w:name="_Toc184308060"/>
      <w:bookmarkEnd w:id="223"/>
      <w:bookmarkStart w:id="224" w:name="_Toc184312074"/>
      <w:bookmarkEnd w:id="224"/>
      <w:bookmarkStart w:id="225" w:name="_Toc184312114"/>
      <w:bookmarkEnd w:id="225"/>
      <w:bookmarkStart w:id="226" w:name="_Toc184308059"/>
      <w:bookmarkEnd w:id="226"/>
      <w:bookmarkStart w:id="227" w:name="_Toc184310330"/>
      <w:bookmarkEnd w:id="227"/>
      <w:bookmarkStart w:id="228" w:name="_Toc184314458"/>
      <w:bookmarkEnd w:id="228"/>
      <w:bookmarkStart w:id="229" w:name="_Toc184313246"/>
      <w:bookmarkEnd w:id="229"/>
      <w:bookmarkStart w:id="230" w:name="_Toc184314440"/>
      <w:bookmarkEnd w:id="230"/>
      <w:bookmarkStart w:id="231" w:name="_Toc184314436"/>
      <w:bookmarkEnd w:id="231"/>
      <w:bookmarkStart w:id="232" w:name="_Toc184308062"/>
      <w:bookmarkEnd w:id="232"/>
      <w:bookmarkStart w:id="233" w:name="_Toc184313306"/>
      <w:bookmarkEnd w:id="233"/>
      <w:bookmarkStart w:id="234" w:name="_Toc184312103"/>
      <w:bookmarkEnd w:id="234"/>
      <w:bookmarkStart w:id="235" w:name="_Toc184308098"/>
      <w:bookmarkEnd w:id="235"/>
      <w:bookmarkStart w:id="236" w:name="_Toc184310282"/>
      <w:bookmarkEnd w:id="236"/>
      <w:bookmarkStart w:id="237" w:name="_Toc184310281"/>
      <w:bookmarkEnd w:id="237"/>
      <w:bookmarkStart w:id="238" w:name="_Toc184313262"/>
      <w:bookmarkEnd w:id="238"/>
      <w:bookmarkStart w:id="239" w:name="_Toc184314419"/>
      <w:bookmarkEnd w:id="239"/>
      <w:bookmarkStart w:id="240" w:name="_Toc184310320"/>
      <w:bookmarkEnd w:id="240"/>
      <w:bookmarkStart w:id="241" w:name="_Toc184310301"/>
      <w:bookmarkEnd w:id="241"/>
      <w:bookmarkStart w:id="242" w:name="_Toc184308056"/>
      <w:bookmarkEnd w:id="242"/>
      <w:bookmarkStart w:id="243" w:name="_Toc184308049"/>
      <w:bookmarkEnd w:id="243"/>
      <w:bookmarkStart w:id="244" w:name="_Toc184312098"/>
      <w:bookmarkEnd w:id="244"/>
      <w:bookmarkStart w:id="245" w:name="_Toc184313309"/>
      <w:bookmarkEnd w:id="245"/>
      <w:bookmarkStart w:id="246" w:name="_Toc184312086"/>
      <w:bookmarkEnd w:id="246"/>
      <w:bookmarkStart w:id="247" w:name="_Toc184314433"/>
      <w:bookmarkEnd w:id="247"/>
      <w:bookmarkStart w:id="248" w:name="_Toc184310315"/>
      <w:bookmarkEnd w:id="248"/>
      <w:bookmarkStart w:id="249" w:name="_Toc184313268"/>
      <w:bookmarkEnd w:id="249"/>
      <w:bookmarkStart w:id="250" w:name="_Toc184310291"/>
      <w:bookmarkEnd w:id="250"/>
      <w:bookmarkStart w:id="251" w:name="_Toc184314424"/>
      <w:bookmarkEnd w:id="251"/>
      <w:bookmarkStart w:id="252" w:name="_Toc184313254"/>
      <w:bookmarkEnd w:id="252"/>
      <w:bookmarkStart w:id="253" w:name="_Toc184310284"/>
      <w:bookmarkEnd w:id="253"/>
      <w:bookmarkStart w:id="254" w:name="_Toc184310321"/>
      <w:bookmarkEnd w:id="254"/>
      <w:bookmarkStart w:id="255" w:name="_Toc184308069"/>
      <w:bookmarkEnd w:id="255"/>
      <w:bookmarkStart w:id="256" w:name="_Toc184313301"/>
      <w:bookmarkEnd w:id="256"/>
      <w:bookmarkStart w:id="257" w:name="_Toc184308108"/>
      <w:bookmarkEnd w:id="257"/>
      <w:bookmarkStart w:id="258" w:name="_Toc184310324"/>
      <w:bookmarkEnd w:id="258"/>
      <w:bookmarkStart w:id="259" w:name="_Toc184314454"/>
      <w:bookmarkEnd w:id="259"/>
      <w:bookmarkStart w:id="260" w:name="_Toc184312099"/>
      <w:bookmarkEnd w:id="260"/>
      <w:bookmarkStart w:id="261" w:name="_Toc184312090"/>
      <w:bookmarkEnd w:id="261"/>
      <w:bookmarkStart w:id="262" w:name="_Toc184312080"/>
      <w:bookmarkEnd w:id="262"/>
      <w:bookmarkStart w:id="263" w:name="_Toc184312125"/>
      <w:bookmarkEnd w:id="263"/>
      <w:bookmarkStart w:id="264" w:name="_Toc184310300"/>
      <w:bookmarkEnd w:id="264"/>
      <w:bookmarkStart w:id="265" w:name="_Toc184312115"/>
      <w:bookmarkEnd w:id="265"/>
      <w:bookmarkStart w:id="266" w:name="_Toc184310297"/>
      <w:bookmarkEnd w:id="266"/>
      <w:bookmarkStart w:id="267" w:name="_Toc184310274"/>
      <w:bookmarkEnd w:id="267"/>
      <w:bookmarkStart w:id="268" w:name="_Toc184313294"/>
      <w:bookmarkEnd w:id="268"/>
      <w:bookmarkStart w:id="269" w:name="_Toc184310289"/>
      <w:bookmarkEnd w:id="269"/>
      <w:bookmarkStart w:id="270" w:name="_Toc184310334"/>
      <w:bookmarkEnd w:id="270"/>
      <w:bookmarkStart w:id="271" w:name="_Toc184314474"/>
      <w:bookmarkEnd w:id="271"/>
      <w:bookmarkStart w:id="272" w:name="_Toc184308085"/>
      <w:bookmarkEnd w:id="272"/>
      <w:bookmarkStart w:id="273" w:name="_Toc184313283"/>
      <w:bookmarkEnd w:id="273"/>
      <w:bookmarkStart w:id="274" w:name="_Toc184314444"/>
      <w:bookmarkEnd w:id="274"/>
      <w:bookmarkStart w:id="275" w:name="_Toc184308106"/>
      <w:bookmarkEnd w:id="275"/>
      <w:bookmarkStart w:id="276" w:name="_Toc184313244"/>
      <w:bookmarkEnd w:id="276"/>
      <w:bookmarkStart w:id="277" w:name="_Toc184308067"/>
      <w:bookmarkEnd w:id="277"/>
      <w:bookmarkStart w:id="278" w:name="_Toc184314470"/>
      <w:bookmarkEnd w:id="278"/>
      <w:bookmarkStart w:id="279" w:name="_Toc184310332"/>
      <w:bookmarkEnd w:id="279"/>
      <w:bookmarkStart w:id="280" w:name="_Toc184312085"/>
      <w:bookmarkEnd w:id="280"/>
      <w:bookmarkStart w:id="281" w:name="_Toc184313307"/>
      <w:bookmarkEnd w:id="281"/>
      <w:bookmarkStart w:id="282" w:name="_Toc184313297"/>
      <w:bookmarkEnd w:id="282"/>
      <w:bookmarkStart w:id="283" w:name="_Toc184314469"/>
      <w:bookmarkEnd w:id="283"/>
      <w:bookmarkStart w:id="284" w:name="_Toc184312102"/>
      <w:bookmarkEnd w:id="284"/>
      <w:bookmarkStart w:id="285" w:name="_Toc184314472"/>
      <w:bookmarkEnd w:id="285"/>
      <w:bookmarkStart w:id="286" w:name="_Toc184314420"/>
      <w:bookmarkEnd w:id="286"/>
      <w:bookmarkStart w:id="287" w:name="_Toc184312138"/>
      <w:bookmarkEnd w:id="287"/>
      <w:bookmarkStart w:id="288" w:name="_Toc184308050"/>
      <w:bookmarkEnd w:id="288"/>
      <w:bookmarkStart w:id="289" w:name="_Toc184314465"/>
      <w:bookmarkEnd w:id="289"/>
      <w:bookmarkStart w:id="290" w:name="_Toc184312123"/>
      <w:bookmarkEnd w:id="290"/>
      <w:bookmarkStart w:id="291" w:name="_Toc184312129"/>
      <w:bookmarkEnd w:id="291"/>
      <w:bookmarkStart w:id="292" w:name="_Toc184310311"/>
      <w:bookmarkEnd w:id="292"/>
      <w:bookmarkStart w:id="293" w:name="_Toc184313248"/>
      <w:bookmarkEnd w:id="293"/>
      <w:bookmarkStart w:id="294" w:name="_Toc184313269"/>
      <w:bookmarkEnd w:id="294"/>
      <w:bookmarkStart w:id="295" w:name="_Toc184308066"/>
      <w:bookmarkEnd w:id="295"/>
      <w:bookmarkStart w:id="296" w:name="_Toc184314439"/>
      <w:bookmarkEnd w:id="296"/>
      <w:bookmarkStart w:id="297" w:name="_Toc184308100"/>
      <w:bookmarkEnd w:id="297"/>
      <w:bookmarkStart w:id="298" w:name="_Toc184310317"/>
      <w:bookmarkEnd w:id="298"/>
      <w:bookmarkStart w:id="299" w:name="_Toc184312112"/>
      <w:bookmarkEnd w:id="299"/>
      <w:bookmarkStart w:id="300" w:name="_Toc184313245"/>
      <w:bookmarkEnd w:id="300"/>
      <w:bookmarkStart w:id="301" w:name="_Toc184313266"/>
      <w:bookmarkEnd w:id="301"/>
      <w:bookmarkStart w:id="302" w:name="_Toc184313308"/>
      <w:bookmarkEnd w:id="302"/>
      <w:bookmarkStart w:id="303" w:name="_Toc184314450"/>
      <w:bookmarkEnd w:id="303"/>
      <w:bookmarkStart w:id="304" w:name="_Toc184312110"/>
      <w:bookmarkEnd w:id="304"/>
      <w:bookmarkStart w:id="305" w:name="_Toc184313277"/>
      <w:bookmarkEnd w:id="305"/>
      <w:bookmarkStart w:id="306" w:name="_Toc184308083"/>
      <w:bookmarkEnd w:id="306"/>
      <w:bookmarkStart w:id="307" w:name="_Toc184314448"/>
      <w:bookmarkEnd w:id="307"/>
      <w:bookmarkStart w:id="308" w:name="_Toc184310337"/>
      <w:bookmarkEnd w:id="308"/>
      <w:bookmarkStart w:id="309" w:name="_Toc184308051"/>
      <w:bookmarkEnd w:id="309"/>
      <w:bookmarkStart w:id="310" w:name="_Toc184314482"/>
      <w:bookmarkEnd w:id="310"/>
      <w:bookmarkStart w:id="311" w:name="_Toc184313260"/>
      <w:bookmarkEnd w:id="311"/>
      <w:bookmarkStart w:id="312" w:name="_Toc184312139"/>
      <w:bookmarkEnd w:id="312"/>
      <w:bookmarkStart w:id="313" w:name="_Toc184308088"/>
      <w:bookmarkEnd w:id="313"/>
      <w:bookmarkStart w:id="314" w:name="_Toc184312078"/>
      <w:bookmarkEnd w:id="314"/>
      <w:bookmarkStart w:id="315" w:name="_Toc184313242"/>
      <w:bookmarkEnd w:id="315"/>
      <w:bookmarkStart w:id="316" w:name="_Toc184313249"/>
      <w:bookmarkEnd w:id="316"/>
      <w:bookmarkStart w:id="317" w:name="_Toc184314460"/>
      <w:bookmarkEnd w:id="317"/>
      <w:bookmarkStart w:id="318" w:name="_Toc184310318"/>
      <w:bookmarkEnd w:id="318"/>
      <w:bookmarkStart w:id="319" w:name="_Toc184312087"/>
      <w:bookmarkEnd w:id="319"/>
      <w:bookmarkStart w:id="320" w:name="_Toc184308073"/>
      <w:bookmarkEnd w:id="320"/>
      <w:bookmarkStart w:id="321" w:name="_Toc184313285"/>
      <w:bookmarkEnd w:id="321"/>
      <w:bookmarkStart w:id="322" w:name="_Toc184310296"/>
      <w:bookmarkEnd w:id="322"/>
      <w:bookmarkStart w:id="323" w:name="_Toc184312075"/>
      <w:bookmarkEnd w:id="323"/>
      <w:bookmarkStart w:id="324" w:name="_Toc184308072"/>
      <w:bookmarkEnd w:id="324"/>
      <w:bookmarkStart w:id="325" w:name="_Toc184314449"/>
      <w:bookmarkEnd w:id="325"/>
      <w:bookmarkStart w:id="326" w:name="_Toc184314475"/>
      <w:bookmarkEnd w:id="326"/>
      <w:bookmarkStart w:id="327" w:name="_Toc184313293"/>
      <w:bookmarkEnd w:id="327"/>
      <w:bookmarkStart w:id="328" w:name="_Toc184313287"/>
      <w:bookmarkEnd w:id="328"/>
      <w:bookmarkStart w:id="329" w:name="_Toc184308040"/>
      <w:bookmarkEnd w:id="329"/>
      <w:bookmarkStart w:id="330" w:name="_Toc184310314"/>
      <w:bookmarkEnd w:id="330"/>
      <w:bookmarkStart w:id="331" w:name="_Toc184312104"/>
      <w:bookmarkEnd w:id="331"/>
      <w:bookmarkStart w:id="332" w:name="_Toc184308102"/>
      <w:bookmarkEnd w:id="332"/>
      <w:bookmarkStart w:id="333" w:name="_Toc184310288"/>
      <w:bookmarkEnd w:id="333"/>
      <w:bookmarkStart w:id="334" w:name="_Toc184313241"/>
      <w:bookmarkEnd w:id="334"/>
      <w:bookmarkStart w:id="335" w:name="_Toc184314478"/>
      <w:bookmarkEnd w:id="335"/>
      <w:bookmarkStart w:id="336" w:name="_Toc184310319"/>
      <w:bookmarkEnd w:id="336"/>
      <w:bookmarkStart w:id="337" w:name="_Toc184310340"/>
      <w:bookmarkEnd w:id="337"/>
      <w:bookmarkStart w:id="338" w:name="_Toc184314427"/>
      <w:bookmarkEnd w:id="338"/>
      <w:bookmarkStart w:id="339" w:name="_Toc184310338"/>
      <w:bookmarkEnd w:id="339"/>
      <w:bookmarkStart w:id="340" w:name="_Toc184310273"/>
      <w:bookmarkEnd w:id="340"/>
      <w:bookmarkStart w:id="341" w:name="_Toc184314445"/>
      <w:bookmarkEnd w:id="341"/>
      <w:bookmarkStart w:id="342" w:name="_Toc184313263"/>
      <w:bookmarkEnd w:id="342"/>
      <w:bookmarkStart w:id="343" w:name="_Toc184308092"/>
      <w:bookmarkEnd w:id="343"/>
      <w:bookmarkStart w:id="344" w:name="_Toc184313265"/>
      <w:bookmarkEnd w:id="344"/>
      <w:bookmarkStart w:id="345" w:name="_Toc184310285"/>
      <w:bookmarkEnd w:id="345"/>
      <w:bookmarkStart w:id="346" w:name="_Toc184308096"/>
      <w:bookmarkEnd w:id="346"/>
      <w:bookmarkStart w:id="347" w:name="_Toc184313267"/>
      <w:bookmarkEnd w:id="347"/>
      <w:bookmarkStart w:id="348" w:name="_Toc184308091"/>
      <w:bookmarkEnd w:id="348"/>
      <w:bookmarkStart w:id="349" w:name="_Toc184310283"/>
      <w:bookmarkEnd w:id="349"/>
      <w:bookmarkStart w:id="350" w:name="_Toc184313279"/>
      <w:bookmarkEnd w:id="350"/>
      <w:bookmarkStart w:id="351" w:name="_Toc184314455"/>
      <w:bookmarkEnd w:id="351"/>
      <w:bookmarkStart w:id="352" w:name="_Toc184314415"/>
      <w:bookmarkEnd w:id="352"/>
      <w:bookmarkStart w:id="353" w:name="_Toc184313291"/>
      <w:bookmarkEnd w:id="353"/>
      <w:bookmarkStart w:id="354" w:name="_Toc184308086"/>
      <w:bookmarkEnd w:id="354"/>
      <w:bookmarkStart w:id="355" w:name="_Toc184312097"/>
      <w:bookmarkEnd w:id="355"/>
      <w:bookmarkStart w:id="356" w:name="_Toc184310277"/>
      <w:bookmarkEnd w:id="356"/>
      <w:bookmarkStart w:id="357" w:name="_Toc184308039"/>
      <w:bookmarkEnd w:id="357"/>
      <w:bookmarkStart w:id="358" w:name="_Toc184312092"/>
      <w:bookmarkEnd w:id="358"/>
      <w:bookmarkStart w:id="359" w:name="_Toc184310342"/>
      <w:bookmarkEnd w:id="359"/>
      <w:bookmarkStart w:id="360" w:name="_Toc184314417"/>
      <w:bookmarkEnd w:id="360"/>
      <w:bookmarkStart w:id="361" w:name="_Toc184308043"/>
      <w:bookmarkEnd w:id="361"/>
      <w:bookmarkStart w:id="362" w:name="_Toc184308105"/>
      <w:bookmarkEnd w:id="362"/>
      <w:bookmarkStart w:id="363" w:name="_Toc184313296"/>
      <w:bookmarkEnd w:id="363"/>
      <w:bookmarkStart w:id="364" w:name="_Toc184310310"/>
      <w:bookmarkEnd w:id="364"/>
      <w:bookmarkStart w:id="365" w:name="_Toc184312084"/>
      <w:bookmarkEnd w:id="365"/>
      <w:bookmarkStart w:id="366" w:name="_Toc184313282"/>
      <w:bookmarkEnd w:id="366"/>
      <w:bookmarkStart w:id="367" w:name="_Toc184312119"/>
      <w:bookmarkEnd w:id="367"/>
      <w:bookmarkStart w:id="368" w:name="_Toc184313310"/>
      <w:bookmarkEnd w:id="368"/>
      <w:bookmarkStart w:id="369" w:name="_Toc184310302"/>
      <w:bookmarkEnd w:id="369"/>
      <w:bookmarkStart w:id="370" w:name="_Toc184308042"/>
      <w:bookmarkEnd w:id="370"/>
      <w:bookmarkStart w:id="371" w:name="_Toc184313298"/>
      <w:bookmarkEnd w:id="371"/>
      <w:bookmarkStart w:id="372" w:name="_Toc184308104"/>
      <w:bookmarkEnd w:id="372"/>
      <w:bookmarkStart w:id="373" w:name="_Toc184313302"/>
      <w:bookmarkEnd w:id="373"/>
      <w:bookmarkStart w:id="374" w:name="_Toc184314447"/>
      <w:bookmarkEnd w:id="374"/>
      <w:bookmarkStart w:id="375" w:name="_Toc184308068"/>
      <w:bookmarkEnd w:id="375"/>
      <w:bookmarkStart w:id="376" w:name="_Toc184308044"/>
      <w:bookmarkEnd w:id="376"/>
      <w:bookmarkStart w:id="377" w:name="_Toc184312135"/>
      <w:bookmarkEnd w:id="377"/>
      <w:bookmarkStart w:id="378" w:name="_Toc184312072"/>
      <w:bookmarkEnd w:id="378"/>
      <w:bookmarkStart w:id="379" w:name="_Toc184312106"/>
      <w:bookmarkEnd w:id="379"/>
      <w:bookmarkStart w:id="380" w:name="_Toc184312083"/>
      <w:bookmarkEnd w:id="380"/>
      <w:bookmarkStart w:id="381" w:name="_Toc184310290"/>
      <w:bookmarkEnd w:id="381"/>
      <w:bookmarkStart w:id="382" w:name="_Toc184314443"/>
      <w:bookmarkEnd w:id="382"/>
      <w:bookmarkStart w:id="383" w:name="_Toc184310328"/>
      <w:bookmarkEnd w:id="383"/>
      <w:bookmarkStart w:id="384" w:name="_Toc184314467"/>
      <w:bookmarkEnd w:id="384"/>
      <w:bookmarkStart w:id="385" w:name="_Toc184314457"/>
      <w:bookmarkEnd w:id="385"/>
      <w:bookmarkStart w:id="386" w:name="_Toc184308065"/>
      <w:bookmarkEnd w:id="386"/>
      <w:bookmarkStart w:id="387" w:name="_Toc184312124"/>
      <w:bookmarkEnd w:id="387"/>
      <w:bookmarkStart w:id="388" w:name="_Toc184312134"/>
      <w:bookmarkEnd w:id="388"/>
      <w:bookmarkStart w:id="389" w:name="_Toc184308095"/>
      <w:bookmarkEnd w:id="389"/>
      <w:bookmarkStart w:id="390" w:name="_Toc184312116"/>
      <w:bookmarkEnd w:id="390"/>
      <w:bookmarkStart w:id="391" w:name="_Toc184313280"/>
      <w:bookmarkEnd w:id="391"/>
      <w:bookmarkStart w:id="392" w:name="_Toc184308046"/>
      <w:bookmarkEnd w:id="392"/>
      <w:bookmarkStart w:id="393" w:name="_Toc184314442"/>
      <w:bookmarkEnd w:id="393"/>
      <w:bookmarkStart w:id="394" w:name="_Toc184314432"/>
      <w:bookmarkEnd w:id="394"/>
      <w:r>
        <w:rPr>
          <w:rFonts w:hint="eastAsia" w:ascii="宋体" w:hAnsi="宋体" w:eastAsia="宋体" w:cs="宋体"/>
          <w:b/>
          <w:color w:val="auto"/>
          <w:sz w:val="36"/>
          <w:szCs w:val="36"/>
          <w:highlight w:val="none"/>
        </w:rPr>
        <w:t>评标办法</w:t>
      </w:r>
    </w:p>
    <w:p w14:paraId="7DAB8BC6">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Spec="center" w:tblpY="26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172"/>
        <w:gridCol w:w="608"/>
        <w:gridCol w:w="1537"/>
        <w:gridCol w:w="1322"/>
      </w:tblGrid>
      <w:tr w14:paraId="3240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83" w:type="dxa"/>
            <w:tcBorders>
              <w:top w:val="single" w:color="auto" w:sz="4" w:space="0"/>
              <w:left w:val="single" w:color="auto" w:sz="4" w:space="0"/>
              <w:bottom w:val="single" w:color="auto" w:sz="4" w:space="0"/>
              <w:right w:val="single" w:color="auto" w:sz="4" w:space="0"/>
            </w:tcBorders>
            <w:vAlign w:val="center"/>
          </w:tcPr>
          <w:p w14:paraId="3FAFC2B1">
            <w:pPr>
              <w:snapToGrid w:val="0"/>
              <w:jc w:val="center"/>
              <w:rPr>
                <w:rFonts w:ascii="宋体" w:hAnsi="宋体" w:cs="宋体"/>
                <w:bCs/>
                <w:color w:val="auto"/>
                <w:sz w:val="24"/>
                <w:highlight w:val="none"/>
              </w:rPr>
            </w:pPr>
            <w:r>
              <w:rPr>
                <w:rFonts w:hint="eastAsia" w:ascii="宋体" w:hAnsi="宋体" w:cs="宋体"/>
                <w:color w:val="auto"/>
                <w:sz w:val="24"/>
                <w:highlight w:val="none"/>
              </w:rPr>
              <w:t>序号</w:t>
            </w:r>
          </w:p>
        </w:tc>
        <w:tc>
          <w:tcPr>
            <w:tcW w:w="5172" w:type="dxa"/>
            <w:tcBorders>
              <w:top w:val="single" w:color="auto" w:sz="4" w:space="0"/>
              <w:left w:val="single" w:color="auto" w:sz="4" w:space="0"/>
              <w:bottom w:val="single" w:color="auto" w:sz="4" w:space="0"/>
              <w:right w:val="single" w:color="auto" w:sz="4" w:space="0"/>
            </w:tcBorders>
            <w:vAlign w:val="center"/>
          </w:tcPr>
          <w:p w14:paraId="680D4C52">
            <w:pPr>
              <w:snapToGrid w:val="0"/>
              <w:jc w:val="center"/>
              <w:rPr>
                <w:rFonts w:ascii="宋体" w:hAnsi="宋体" w:cs="宋体"/>
                <w:bCs/>
                <w:color w:val="auto"/>
                <w:sz w:val="24"/>
                <w:highlight w:val="none"/>
              </w:rPr>
            </w:pPr>
            <w:r>
              <w:rPr>
                <w:rFonts w:hint="eastAsia" w:ascii="宋体" w:hAnsi="宋体" w:cs="宋体"/>
                <w:color w:val="auto"/>
                <w:sz w:val="24"/>
                <w:highlight w:val="none"/>
              </w:rPr>
              <w:t>评标标准</w:t>
            </w:r>
          </w:p>
        </w:tc>
        <w:tc>
          <w:tcPr>
            <w:tcW w:w="608" w:type="dxa"/>
            <w:tcBorders>
              <w:top w:val="single" w:color="auto" w:sz="4" w:space="0"/>
              <w:left w:val="single" w:color="auto" w:sz="4" w:space="0"/>
              <w:bottom w:val="single" w:color="auto" w:sz="4" w:space="0"/>
              <w:right w:val="single" w:color="auto" w:sz="4" w:space="0"/>
            </w:tcBorders>
            <w:vAlign w:val="center"/>
          </w:tcPr>
          <w:p w14:paraId="3DC0451E">
            <w:pPr>
              <w:snapToGrid w:val="0"/>
              <w:jc w:val="center"/>
              <w:rPr>
                <w:rFonts w:ascii="宋体" w:hAnsi="宋体" w:cs="宋体"/>
                <w:bCs/>
                <w:color w:val="auto"/>
                <w:sz w:val="24"/>
                <w:highlight w:val="none"/>
              </w:rPr>
            </w:pPr>
            <w:r>
              <w:rPr>
                <w:rFonts w:hint="eastAsia" w:ascii="宋体" w:hAnsi="宋体" w:cs="宋体"/>
                <w:color w:val="auto"/>
                <w:sz w:val="24"/>
                <w:highlight w:val="none"/>
              </w:rPr>
              <w:t>权重</w:t>
            </w:r>
          </w:p>
        </w:tc>
        <w:tc>
          <w:tcPr>
            <w:tcW w:w="1537" w:type="dxa"/>
            <w:tcBorders>
              <w:top w:val="single" w:color="auto" w:sz="4" w:space="0"/>
              <w:left w:val="single" w:color="auto" w:sz="4" w:space="0"/>
              <w:bottom w:val="single" w:color="auto" w:sz="4" w:space="0"/>
              <w:right w:val="single" w:color="auto" w:sz="4" w:space="0"/>
            </w:tcBorders>
            <w:vAlign w:val="center"/>
          </w:tcPr>
          <w:p w14:paraId="4B840A0B">
            <w:pPr>
              <w:snapToGrid w:val="0"/>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322" w:type="dxa"/>
            <w:tcBorders>
              <w:top w:val="single" w:color="auto" w:sz="4" w:space="0"/>
              <w:left w:val="single" w:color="auto" w:sz="4" w:space="0"/>
              <w:bottom w:val="single" w:color="auto" w:sz="4" w:space="0"/>
              <w:right w:val="single" w:color="auto" w:sz="4" w:space="0"/>
            </w:tcBorders>
          </w:tcPr>
          <w:p w14:paraId="7E2FC463">
            <w:pPr>
              <w:snapToGrid w:val="0"/>
              <w:jc w:val="center"/>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r>
      <w:tr w14:paraId="49EC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397DBD63">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5172" w:type="dxa"/>
            <w:tcBorders>
              <w:top w:val="single" w:color="auto" w:sz="4" w:space="0"/>
              <w:left w:val="single" w:color="auto" w:sz="4" w:space="0"/>
              <w:bottom w:val="single" w:color="auto" w:sz="4" w:space="0"/>
              <w:right w:val="single" w:color="auto" w:sz="4" w:space="0"/>
            </w:tcBorders>
            <w:shd w:val="clear" w:color="auto" w:fill="auto"/>
            <w:vAlign w:val="center"/>
          </w:tcPr>
          <w:p w14:paraId="3D117417">
            <w:pPr>
              <w:pStyle w:val="4"/>
              <w:spacing w:line="280" w:lineRule="exact"/>
              <w:ind w:firstLine="0"/>
              <w:jc w:val="left"/>
              <w:rPr>
                <w:rFonts w:hAnsi="宋体" w:cs="宋体"/>
                <w:color w:val="auto"/>
                <w:sz w:val="24"/>
                <w:szCs w:val="24"/>
                <w:highlight w:val="none"/>
              </w:rPr>
            </w:pPr>
            <w:r>
              <w:rPr>
                <w:rFonts w:hint="eastAsia" w:hAnsi="宋体" w:cs="宋体"/>
                <w:color w:val="auto"/>
                <w:sz w:val="24"/>
                <w:szCs w:val="24"/>
                <w:highlight w:val="none"/>
              </w:rPr>
              <w:t>对自然资源资产清查的</w:t>
            </w:r>
            <w:r>
              <w:rPr>
                <w:rFonts w:hint="eastAsia" w:hAnsi="宋体" w:cs="宋体"/>
                <w:b/>
                <w:color w:val="auto"/>
                <w:sz w:val="24"/>
                <w:szCs w:val="24"/>
                <w:highlight w:val="none"/>
              </w:rPr>
              <w:t>政策背景</w:t>
            </w:r>
            <w:r>
              <w:rPr>
                <w:rFonts w:hint="eastAsia" w:hAnsi="宋体" w:cs="宋体"/>
                <w:color w:val="auto"/>
                <w:sz w:val="24"/>
                <w:szCs w:val="24"/>
                <w:highlight w:val="none"/>
              </w:rPr>
              <w:t>的分析，提供相关描述、理解等说明。对政策背景的相关说明符合项目需求的视为满足，解读全面准确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12E96DE1">
            <w:pPr>
              <w:pStyle w:val="4"/>
              <w:spacing w:line="280" w:lineRule="exact"/>
              <w:ind w:firstLine="0"/>
              <w:jc w:val="center"/>
              <w:rPr>
                <w:rFonts w:hAnsi="宋体" w:cs="宋体"/>
                <w:color w:val="auto"/>
                <w:sz w:val="24"/>
                <w:szCs w:val="24"/>
                <w:highlight w:val="none"/>
              </w:rPr>
            </w:pPr>
            <w:r>
              <w:rPr>
                <w:rFonts w:hint="eastAsia" w:hAnsi="宋体" w:cs="宋体"/>
                <w:color w:val="auto"/>
                <w:sz w:val="24"/>
                <w:szCs w:val="24"/>
                <w:highlight w:val="none"/>
              </w:rPr>
              <w:t>4</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14:paraId="179A8913">
            <w:pPr>
              <w:pStyle w:val="131"/>
              <w:spacing w:before="0" w:line="240" w:lineRule="auto"/>
              <w:ind w:firstLine="0" w:firstLineChars="0"/>
              <w:jc w:val="center"/>
              <w:rPr>
                <w:rFonts w:ascii="宋体" w:hAnsi="宋体" w:cs="宋体"/>
                <w:color w:val="auto"/>
                <w:szCs w:val="24"/>
                <w:highlight w:val="none"/>
              </w:rPr>
            </w:pPr>
            <w:r>
              <w:rPr>
                <w:rFonts w:hint="eastAsia" w:ascii="宋体" w:hAnsi="宋体" w:cs="宋体"/>
                <w:bCs/>
                <w:color w:val="auto"/>
                <w:szCs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2818352C">
            <w:pPr>
              <w:snapToGrid w:val="0"/>
              <w:jc w:val="center"/>
              <w:rPr>
                <w:rFonts w:ascii="宋体" w:hAnsi="宋体" w:cs="宋体"/>
                <w:bCs/>
                <w:color w:val="auto"/>
                <w:sz w:val="24"/>
                <w:highlight w:val="none"/>
              </w:rPr>
            </w:pPr>
          </w:p>
        </w:tc>
      </w:tr>
      <w:tr w14:paraId="5785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3CB0CC0C">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5172" w:type="dxa"/>
            <w:tcBorders>
              <w:top w:val="single" w:color="auto" w:sz="4" w:space="0"/>
              <w:left w:val="single" w:color="auto" w:sz="4" w:space="0"/>
              <w:bottom w:val="single" w:color="auto" w:sz="4" w:space="0"/>
              <w:right w:val="single" w:color="auto" w:sz="4" w:space="0"/>
            </w:tcBorders>
            <w:shd w:val="clear" w:color="auto" w:fill="auto"/>
            <w:vAlign w:val="center"/>
          </w:tcPr>
          <w:p w14:paraId="3755FF48">
            <w:pPr>
              <w:jc w:val="left"/>
              <w:rPr>
                <w:rFonts w:ascii="宋体" w:hAnsi="宋体"/>
                <w:color w:val="auto"/>
                <w:sz w:val="24"/>
                <w:highlight w:val="none"/>
              </w:rPr>
            </w:pPr>
            <w:r>
              <w:rPr>
                <w:rFonts w:hint="eastAsia" w:ascii="宋体" w:hAnsi="宋体"/>
                <w:color w:val="auto"/>
                <w:sz w:val="24"/>
                <w:highlight w:val="none"/>
              </w:rPr>
              <w:t>对本项目所采用的</w:t>
            </w:r>
            <w:r>
              <w:rPr>
                <w:rFonts w:hint="eastAsia" w:ascii="宋体" w:hAnsi="宋体"/>
                <w:b/>
                <w:color w:val="auto"/>
                <w:sz w:val="24"/>
                <w:highlight w:val="none"/>
              </w:rPr>
              <w:t>技术标准</w:t>
            </w:r>
            <w:r>
              <w:rPr>
                <w:rFonts w:hint="eastAsia" w:ascii="宋体" w:hAnsi="宋体"/>
                <w:color w:val="auto"/>
                <w:sz w:val="24"/>
                <w:highlight w:val="none"/>
              </w:rPr>
              <w:t>了解程度进行评审，提供相关描述、理解等说明，相关说明符合采购需求的视为满足，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36AF1768">
            <w:pPr>
              <w:widowControl/>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14:paraId="36784901">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6D20E3AA">
            <w:pPr>
              <w:snapToGrid w:val="0"/>
              <w:jc w:val="center"/>
              <w:rPr>
                <w:rFonts w:ascii="宋体" w:hAnsi="宋体" w:cs="宋体"/>
                <w:bCs/>
                <w:color w:val="auto"/>
                <w:sz w:val="24"/>
                <w:highlight w:val="none"/>
              </w:rPr>
            </w:pPr>
          </w:p>
        </w:tc>
      </w:tr>
      <w:tr w14:paraId="7E02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2DBC1926">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5172" w:type="dxa"/>
            <w:tcBorders>
              <w:top w:val="single" w:color="auto" w:sz="4" w:space="0"/>
              <w:left w:val="single" w:color="auto" w:sz="4" w:space="0"/>
              <w:bottom w:val="single" w:color="auto" w:sz="4" w:space="0"/>
              <w:right w:val="single" w:color="auto" w:sz="4" w:space="0"/>
            </w:tcBorders>
            <w:shd w:val="clear" w:color="auto" w:fill="auto"/>
            <w:vAlign w:val="center"/>
          </w:tcPr>
          <w:p w14:paraId="52546019">
            <w:pPr>
              <w:jc w:val="left"/>
              <w:rPr>
                <w:rFonts w:ascii="宋体" w:hAnsi="宋体" w:cs="宋体"/>
                <w:bCs/>
                <w:color w:val="auto"/>
                <w:sz w:val="24"/>
                <w:highlight w:val="none"/>
              </w:rPr>
            </w:pPr>
            <w:r>
              <w:rPr>
                <w:rFonts w:hint="eastAsia" w:ascii="宋体" w:hAnsi="宋体" w:cs="宋体"/>
                <w:bCs/>
                <w:color w:val="auto"/>
                <w:sz w:val="24"/>
                <w:highlight w:val="none"/>
              </w:rPr>
              <w:t>对项目涉及的</w:t>
            </w:r>
            <w:r>
              <w:rPr>
                <w:rFonts w:hint="eastAsia" w:ascii="宋体" w:hAnsi="宋体" w:cs="宋体"/>
                <w:b/>
                <w:bCs/>
                <w:color w:val="auto"/>
                <w:sz w:val="24"/>
                <w:highlight w:val="none"/>
              </w:rPr>
              <w:t>建德市自然资源要素了解程度</w:t>
            </w:r>
            <w:r>
              <w:rPr>
                <w:rFonts w:hint="eastAsia" w:ascii="宋体" w:hAnsi="宋体" w:cs="宋体"/>
                <w:bCs/>
                <w:color w:val="auto"/>
                <w:sz w:val="24"/>
                <w:highlight w:val="none"/>
              </w:rPr>
              <w:t>进行评审，提供相关描述、理解等说明，相关说明符合采购需求的视为满足，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081D53C2">
            <w:pPr>
              <w:widowControl/>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14:paraId="77248C5E">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562CC128">
            <w:pPr>
              <w:snapToGrid w:val="0"/>
              <w:jc w:val="center"/>
              <w:rPr>
                <w:rFonts w:ascii="宋体" w:hAnsi="宋体" w:cs="宋体"/>
                <w:bCs/>
                <w:color w:val="auto"/>
                <w:sz w:val="24"/>
                <w:highlight w:val="none"/>
              </w:rPr>
            </w:pPr>
          </w:p>
        </w:tc>
      </w:tr>
      <w:tr w14:paraId="4ADE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266F4BFE">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5172" w:type="dxa"/>
            <w:tcBorders>
              <w:top w:val="single" w:color="auto" w:sz="4" w:space="0"/>
              <w:left w:val="single" w:color="auto" w:sz="4" w:space="0"/>
              <w:bottom w:val="single" w:color="auto" w:sz="4" w:space="0"/>
              <w:right w:val="single" w:color="auto" w:sz="4" w:space="0"/>
            </w:tcBorders>
            <w:shd w:val="clear" w:color="auto" w:fill="auto"/>
            <w:vAlign w:val="center"/>
          </w:tcPr>
          <w:p w14:paraId="543E4BB4">
            <w:pPr>
              <w:jc w:val="left"/>
              <w:rPr>
                <w:rFonts w:ascii="宋体" w:hAnsi="宋体" w:cs="宋体"/>
                <w:bCs/>
                <w:color w:val="auto"/>
                <w:sz w:val="24"/>
                <w:highlight w:val="none"/>
              </w:rPr>
            </w:pPr>
            <w:r>
              <w:rPr>
                <w:rFonts w:ascii="宋体" w:hAnsi="宋体" w:cs="宋体"/>
                <w:bCs/>
                <w:color w:val="auto"/>
                <w:sz w:val="24"/>
                <w:highlight w:val="none"/>
              </w:rPr>
              <w:t>对本项目的</w:t>
            </w:r>
            <w:r>
              <w:rPr>
                <w:rFonts w:ascii="宋体" w:hAnsi="宋体" w:cs="宋体"/>
                <w:b/>
                <w:bCs/>
                <w:color w:val="auto"/>
                <w:sz w:val="24"/>
                <w:highlight w:val="none"/>
              </w:rPr>
              <w:t>①工作目标、②工作内容</w:t>
            </w:r>
            <w:r>
              <w:rPr>
                <w:rFonts w:hint="eastAsia" w:ascii="宋体" w:hAnsi="宋体" w:cs="宋体"/>
                <w:b/>
                <w:bCs/>
                <w:color w:val="auto"/>
                <w:sz w:val="24"/>
                <w:highlight w:val="none"/>
              </w:rPr>
              <w:t>和完成时间</w:t>
            </w:r>
            <w:r>
              <w:rPr>
                <w:rFonts w:ascii="宋体" w:hAnsi="宋体" w:cs="宋体"/>
                <w:b/>
                <w:bCs/>
                <w:color w:val="auto"/>
                <w:sz w:val="24"/>
                <w:highlight w:val="none"/>
              </w:rPr>
              <w:t>、③技术要求、④项目成果</w:t>
            </w:r>
            <w:r>
              <w:rPr>
                <w:rFonts w:ascii="宋体" w:hAnsi="宋体" w:cs="宋体"/>
                <w:bCs/>
                <w:color w:val="auto"/>
                <w:sz w:val="24"/>
                <w:highlight w:val="none"/>
              </w:rPr>
              <w:t>进行全面分析，以上分析充分、符合实际情况且符合采购需求的视为满足。以上单项全部满足的该项得1分，部分满足的该项得0.5分，不满足或未提供不得分。</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1E5A14E7">
            <w:pPr>
              <w:widowControl/>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14:paraId="49E5EA44">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59356F34">
            <w:pPr>
              <w:snapToGrid w:val="0"/>
              <w:jc w:val="center"/>
              <w:rPr>
                <w:rFonts w:ascii="宋体" w:hAnsi="宋体" w:cs="宋体"/>
                <w:bCs/>
                <w:color w:val="auto"/>
                <w:sz w:val="24"/>
                <w:highlight w:val="none"/>
              </w:rPr>
            </w:pPr>
          </w:p>
        </w:tc>
      </w:tr>
      <w:tr w14:paraId="6063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0A703F43">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5172" w:type="dxa"/>
            <w:tcBorders>
              <w:top w:val="single" w:color="auto" w:sz="4" w:space="0"/>
              <w:left w:val="single" w:color="auto" w:sz="4" w:space="0"/>
              <w:bottom w:val="single" w:color="auto" w:sz="4" w:space="0"/>
              <w:right w:val="single" w:color="auto" w:sz="4" w:space="0"/>
            </w:tcBorders>
            <w:shd w:val="clear" w:color="auto" w:fill="auto"/>
            <w:vAlign w:val="center"/>
          </w:tcPr>
          <w:p w14:paraId="3B31185D">
            <w:pPr>
              <w:jc w:val="left"/>
              <w:rPr>
                <w:rFonts w:ascii="宋体" w:hAnsi="宋体" w:cs="宋体"/>
                <w:bCs/>
                <w:color w:val="auto"/>
                <w:sz w:val="24"/>
                <w:highlight w:val="none"/>
              </w:rPr>
            </w:pPr>
            <w:r>
              <w:rPr>
                <w:rFonts w:hint="eastAsia" w:ascii="宋体" w:hAnsi="宋体" w:cs="宋体"/>
                <w:bCs/>
                <w:color w:val="auto"/>
                <w:sz w:val="24"/>
                <w:highlight w:val="none"/>
              </w:rPr>
              <w:t>对本项目工作的</w:t>
            </w:r>
            <w:r>
              <w:rPr>
                <w:rFonts w:hint="eastAsia" w:ascii="宋体" w:hAnsi="宋体" w:cs="宋体"/>
                <w:b/>
                <w:bCs/>
                <w:color w:val="auto"/>
                <w:sz w:val="24"/>
                <w:highlight w:val="none"/>
              </w:rPr>
              <w:t>重点问题</w:t>
            </w:r>
            <w:r>
              <w:rPr>
                <w:rFonts w:hint="eastAsia" w:ascii="宋体" w:hAnsi="宋体" w:cs="宋体"/>
                <w:bCs/>
                <w:color w:val="auto"/>
                <w:sz w:val="24"/>
                <w:highlight w:val="none"/>
              </w:rPr>
              <w:t>进行全面分析，以上分析充分、符合实际情况且符合采购需求的视为满足。全部满足得2分，部分满足得1分，不满足或未提供不得分；</w:t>
            </w:r>
          </w:p>
          <w:p w14:paraId="1A14FE11">
            <w:pPr>
              <w:jc w:val="left"/>
              <w:rPr>
                <w:rFonts w:ascii="宋体" w:hAnsi="宋体" w:cs="宋体"/>
                <w:bCs/>
                <w:color w:val="auto"/>
                <w:sz w:val="24"/>
                <w:highlight w:val="none"/>
              </w:rPr>
            </w:pPr>
            <w:r>
              <w:rPr>
                <w:rFonts w:hint="eastAsia" w:ascii="宋体" w:hAnsi="宋体" w:cs="宋体"/>
                <w:bCs/>
                <w:color w:val="auto"/>
                <w:sz w:val="24"/>
                <w:highlight w:val="none"/>
              </w:rPr>
              <w:t>对本项目工作的</w:t>
            </w:r>
            <w:r>
              <w:rPr>
                <w:rFonts w:hint="eastAsia" w:ascii="宋体" w:hAnsi="宋体" w:cs="宋体"/>
                <w:b/>
                <w:bCs/>
                <w:color w:val="auto"/>
                <w:sz w:val="24"/>
                <w:highlight w:val="none"/>
              </w:rPr>
              <w:t>难点问题</w:t>
            </w:r>
            <w:r>
              <w:rPr>
                <w:rFonts w:hint="eastAsia" w:ascii="宋体" w:hAnsi="宋体" w:cs="宋体"/>
                <w:bCs/>
                <w:color w:val="auto"/>
                <w:sz w:val="24"/>
                <w:highlight w:val="none"/>
              </w:rPr>
              <w:t>进行全面分析，以上分析充分、符合实际情况且符合采购需求的视为满足。全部满足得2分，部分满足得1分，不满足或未提供不得分。</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7A75C23B">
            <w:pPr>
              <w:widowControl/>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14:paraId="5EB421E0">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413B47CD">
            <w:pPr>
              <w:snapToGrid w:val="0"/>
              <w:jc w:val="center"/>
              <w:rPr>
                <w:rFonts w:ascii="宋体" w:hAnsi="宋体" w:cs="宋体"/>
                <w:bCs/>
                <w:color w:val="auto"/>
                <w:sz w:val="24"/>
                <w:highlight w:val="none"/>
              </w:rPr>
            </w:pPr>
          </w:p>
        </w:tc>
      </w:tr>
      <w:tr w14:paraId="4E8C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3" w:type="dxa"/>
            <w:tcBorders>
              <w:top w:val="single" w:color="auto" w:sz="4" w:space="0"/>
              <w:left w:val="single" w:color="auto" w:sz="4" w:space="0"/>
              <w:bottom w:val="single" w:color="auto" w:sz="4" w:space="0"/>
              <w:right w:val="single" w:color="auto" w:sz="4" w:space="0"/>
            </w:tcBorders>
            <w:vAlign w:val="center"/>
          </w:tcPr>
          <w:p w14:paraId="4D42033F">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5172" w:type="dxa"/>
            <w:tcBorders>
              <w:top w:val="single" w:color="auto" w:sz="4" w:space="0"/>
              <w:left w:val="single" w:color="auto" w:sz="4" w:space="0"/>
              <w:bottom w:val="single" w:color="auto" w:sz="4" w:space="0"/>
              <w:right w:val="single" w:color="auto" w:sz="4" w:space="0"/>
            </w:tcBorders>
            <w:vAlign w:val="center"/>
          </w:tcPr>
          <w:p w14:paraId="07E8F6C8">
            <w:pPr>
              <w:snapToGrid w:val="0"/>
              <w:jc w:val="left"/>
              <w:rPr>
                <w:rFonts w:ascii="宋体" w:hAnsi="宋体" w:cs="宋体"/>
                <w:color w:val="auto"/>
                <w:sz w:val="24"/>
                <w:highlight w:val="none"/>
              </w:rPr>
            </w:pPr>
            <w:r>
              <w:rPr>
                <w:rFonts w:hint="eastAsia" w:ascii="宋体" w:hAnsi="宋体" w:cs="宋体"/>
                <w:color w:val="auto"/>
                <w:sz w:val="24"/>
                <w:highlight w:val="none"/>
              </w:rPr>
              <w:t>对本项目</w:t>
            </w:r>
            <w:r>
              <w:rPr>
                <w:rFonts w:hint="eastAsia" w:ascii="宋体" w:hAnsi="宋体" w:cs="宋体"/>
                <w:b/>
                <w:color w:val="auto"/>
                <w:sz w:val="24"/>
                <w:highlight w:val="none"/>
              </w:rPr>
              <w:t>总体技术方案</w:t>
            </w:r>
            <w:r>
              <w:rPr>
                <w:rFonts w:hint="eastAsia" w:ascii="宋体" w:hAnsi="宋体" w:cs="宋体"/>
                <w:color w:val="auto"/>
                <w:sz w:val="24"/>
                <w:highlight w:val="none"/>
              </w:rPr>
              <w:t>进行评审，总体技术方案符合采购需求的视为满足，充分、符合实际情况视为有针对性。全部满足得2分，部分满足得1分，不满足或未提供不得分；有针对性得2分，针对性不足得1分，无针对性或未提供不得分。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vAlign w:val="center"/>
          </w:tcPr>
          <w:p w14:paraId="62E63401">
            <w:pPr>
              <w:widowControl/>
              <w:jc w:val="center"/>
              <w:rPr>
                <w:rFonts w:ascii="宋体" w:hAnsi="宋体" w:cs="宋体"/>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36167E23">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117E5A7E">
            <w:pPr>
              <w:snapToGrid w:val="0"/>
              <w:jc w:val="center"/>
              <w:rPr>
                <w:rFonts w:ascii="宋体" w:hAnsi="宋体" w:cs="宋体"/>
                <w:bCs/>
                <w:color w:val="auto"/>
                <w:sz w:val="24"/>
                <w:highlight w:val="none"/>
              </w:rPr>
            </w:pPr>
          </w:p>
        </w:tc>
      </w:tr>
      <w:tr w14:paraId="7250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60D1CAFE">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5172" w:type="dxa"/>
            <w:tcBorders>
              <w:top w:val="single" w:color="auto" w:sz="4" w:space="0"/>
              <w:left w:val="single" w:color="auto" w:sz="4" w:space="0"/>
              <w:bottom w:val="single" w:color="auto" w:sz="4" w:space="0"/>
              <w:right w:val="single" w:color="auto" w:sz="4" w:space="0"/>
            </w:tcBorders>
            <w:vAlign w:val="center"/>
          </w:tcPr>
          <w:p w14:paraId="6905C46E">
            <w:pPr>
              <w:snapToGrid w:val="0"/>
              <w:jc w:val="left"/>
              <w:rPr>
                <w:rFonts w:ascii="宋体" w:hAnsi="宋体" w:cs="宋体"/>
                <w:color w:val="auto"/>
                <w:sz w:val="24"/>
                <w:highlight w:val="none"/>
              </w:rPr>
            </w:pPr>
            <w:r>
              <w:rPr>
                <w:rFonts w:hint="eastAsia" w:ascii="宋体" w:hAnsi="宋体" w:cs="宋体"/>
                <w:color w:val="auto"/>
                <w:sz w:val="24"/>
                <w:highlight w:val="none"/>
              </w:rPr>
              <w:t>对如何运用国土调查、确权登记、相关管理数据等已有成果的方法、措施等阐述，</w:t>
            </w:r>
            <w:r>
              <w:rPr>
                <w:rFonts w:hint="eastAsia" w:ascii="宋体" w:hAnsi="宋体" w:cs="宋体"/>
                <w:b/>
                <w:color w:val="auto"/>
                <w:sz w:val="24"/>
                <w:highlight w:val="none"/>
              </w:rPr>
              <w:t>方法</w:t>
            </w:r>
            <w:r>
              <w:rPr>
                <w:rFonts w:hint="eastAsia" w:ascii="宋体" w:hAnsi="宋体" w:cs="宋体"/>
                <w:color w:val="auto"/>
                <w:sz w:val="24"/>
                <w:highlight w:val="none"/>
              </w:rPr>
              <w:t>符合采购需求的视为满足，措施充分、符合实际情况视为有针对性。全部满足得2分，部分满足得1分，不满足或未提供不得分；有针对性得2分，针对性不足得1分，无针对性或未提供不得分。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vAlign w:val="center"/>
          </w:tcPr>
          <w:p w14:paraId="3B373AD0">
            <w:pPr>
              <w:widowControl/>
              <w:jc w:val="center"/>
              <w:rPr>
                <w:rFonts w:ascii="宋体" w:hAnsi="宋体" w:cs="宋体"/>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203F59F5">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1C8BF629">
            <w:pPr>
              <w:snapToGrid w:val="0"/>
              <w:jc w:val="center"/>
              <w:rPr>
                <w:rFonts w:ascii="宋体" w:hAnsi="宋体" w:cs="宋体"/>
                <w:bCs/>
                <w:color w:val="auto"/>
                <w:sz w:val="24"/>
                <w:highlight w:val="none"/>
              </w:rPr>
            </w:pPr>
          </w:p>
        </w:tc>
      </w:tr>
      <w:tr w14:paraId="6C6B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049FEEB9">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5172" w:type="dxa"/>
            <w:tcBorders>
              <w:top w:val="single" w:color="auto" w:sz="4" w:space="0"/>
              <w:left w:val="single" w:color="auto" w:sz="4" w:space="0"/>
              <w:bottom w:val="single" w:color="auto" w:sz="4" w:space="0"/>
              <w:right w:val="single" w:color="auto" w:sz="4" w:space="0"/>
            </w:tcBorders>
            <w:vAlign w:val="center"/>
          </w:tcPr>
          <w:p w14:paraId="5C57C249">
            <w:pPr>
              <w:jc w:val="left"/>
              <w:rPr>
                <w:rFonts w:ascii="宋体" w:hAnsi="宋体" w:cs="宋体"/>
                <w:color w:val="auto"/>
                <w:sz w:val="24"/>
                <w:highlight w:val="none"/>
              </w:rPr>
            </w:pPr>
            <w:r>
              <w:rPr>
                <w:rFonts w:hint="eastAsia" w:ascii="宋体" w:hAnsi="宋体" w:cs="宋体"/>
                <w:color w:val="auto"/>
                <w:sz w:val="24"/>
                <w:highlight w:val="none"/>
              </w:rPr>
              <w:t>对自然资源资产清查技术方案的</w:t>
            </w:r>
            <w:r>
              <w:rPr>
                <w:rFonts w:hint="eastAsia" w:ascii="宋体" w:hAnsi="宋体" w:cs="宋体"/>
                <w:b/>
                <w:color w:val="auto"/>
                <w:sz w:val="24"/>
                <w:highlight w:val="none"/>
              </w:rPr>
              <w:t>工作思路</w:t>
            </w:r>
            <w:r>
              <w:rPr>
                <w:rFonts w:hint="eastAsia" w:ascii="宋体" w:hAnsi="宋体" w:cs="宋体"/>
                <w:color w:val="auto"/>
                <w:sz w:val="24"/>
                <w:highlight w:val="none"/>
              </w:rPr>
              <w:t>进行阐述，工作思路符合采购需求的视为满足，充分、符合实际情况视为有针对性。全部满足得2分，部分满足得1分，不满足或未提供不得分；有针对性得2分，针对性不足得1分，无针对性或未提供不得分。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vAlign w:val="center"/>
          </w:tcPr>
          <w:p w14:paraId="4AB4BB0D">
            <w:pPr>
              <w:widowControl/>
              <w:jc w:val="center"/>
              <w:rPr>
                <w:rFonts w:ascii="宋体" w:hAnsi="宋体" w:cs="宋体"/>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3D914FC3">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01183EF0">
            <w:pPr>
              <w:snapToGrid w:val="0"/>
              <w:jc w:val="center"/>
              <w:rPr>
                <w:rFonts w:ascii="宋体" w:hAnsi="宋体" w:cs="宋体"/>
                <w:bCs/>
                <w:color w:val="auto"/>
                <w:sz w:val="24"/>
                <w:highlight w:val="none"/>
              </w:rPr>
            </w:pPr>
          </w:p>
        </w:tc>
      </w:tr>
      <w:tr w14:paraId="400E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3D258FC4">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5172" w:type="dxa"/>
            <w:tcBorders>
              <w:top w:val="single" w:color="auto" w:sz="4" w:space="0"/>
              <w:left w:val="single" w:color="auto" w:sz="4" w:space="0"/>
              <w:bottom w:val="single" w:color="auto" w:sz="4" w:space="0"/>
              <w:right w:val="single" w:color="auto" w:sz="4" w:space="0"/>
            </w:tcBorders>
            <w:vAlign w:val="center"/>
          </w:tcPr>
          <w:p w14:paraId="6B118D44">
            <w:pPr>
              <w:jc w:val="left"/>
              <w:rPr>
                <w:rFonts w:hAnsi="宋体"/>
                <w:b/>
                <w:bCs/>
                <w:color w:val="auto"/>
                <w:kern w:val="0"/>
                <w:sz w:val="24"/>
                <w:highlight w:val="none"/>
              </w:rPr>
            </w:pPr>
            <w:r>
              <w:rPr>
                <w:rFonts w:hint="eastAsia" w:ascii="宋体" w:hAnsi="宋体" w:cs="宋体"/>
                <w:color w:val="auto"/>
                <w:sz w:val="24"/>
                <w:highlight w:val="none"/>
              </w:rPr>
              <w:t>对本项目的成果</w:t>
            </w:r>
            <w:r>
              <w:rPr>
                <w:rFonts w:hint="eastAsia" w:ascii="宋体" w:hAnsi="宋体" w:cs="宋体"/>
                <w:b/>
                <w:color w:val="auto"/>
                <w:sz w:val="24"/>
                <w:highlight w:val="none"/>
              </w:rPr>
              <w:t>质量保障</w:t>
            </w:r>
            <w:r>
              <w:rPr>
                <w:rFonts w:hint="eastAsia" w:ascii="宋体" w:hAnsi="宋体" w:cs="宋体"/>
                <w:color w:val="auto"/>
                <w:sz w:val="24"/>
                <w:highlight w:val="none"/>
              </w:rPr>
              <w:t>方案进行阐述，符合采购需求的视为满足，充分、符合实际情况视为有针对性。全部满足得2分，部分满足得1分，不满足或未提供不得分。有针对性得2分，针对性不足得1分，无针对性或未提供不得分。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vAlign w:val="center"/>
          </w:tcPr>
          <w:p w14:paraId="34EE0381">
            <w:pPr>
              <w:widowControl/>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7E06C3C2">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1B140F93">
            <w:pPr>
              <w:snapToGrid w:val="0"/>
              <w:jc w:val="center"/>
              <w:rPr>
                <w:rFonts w:ascii="宋体" w:hAnsi="宋体" w:cs="宋体"/>
                <w:bCs/>
                <w:color w:val="auto"/>
                <w:sz w:val="24"/>
                <w:highlight w:val="none"/>
              </w:rPr>
            </w:pPr>
          </w:p>
        </w:tc>
      </w:tr>
      <w:tr w14:paraId="763F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83" w:type="dxa"/>
            <w:tcBorders>
              <w:top w:val="single" w:color="auto" w:sz="4" w:space="0"/>
              <w:left w:val="single" w:color="auto" w:sz="4" w:space="0"/>
              <w:bottom w:val="single" w:color="auto" w:sz="4" w:space="0"/>
              <w:right w:val="single" w:color="auto" w:sz="4" w:space="0"/>
            </w:tcBorders>
            <w:vAlign w:val="center"/>
          </w:tcPr>
          <w:p w14:paraId="26EDBFAF">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5172" w:type="dxa"/>
            <w:tcBorders>
              <w:top w:val="single" w:color="auto" w:sz="4" w:space="0"/>
              <w:left w:val="single" w:color="auto" w:sz="4" w:space="0"/>
              <w:bottom w:val="single" w:color="auto" w:sz="4" w:space="0"/>
              <w:right w:val="single" w:color="auto" w:sz="4" w:space="0"/>
            </w:tcBorders>
            <w:vAlign w:val="center"/>
          </w:tcPr>
          <w:p w14:paraId="50A7C958">
            <w:pPr>
              <w:jc w:val="left"/>
              <w:rPr>
                <w:rFonts w:ascii="宋体" w:hAnsi="宋体" w:cs="宋体"/>
                <w:color w:val="auto"/>
                <w:sz w:val="24"/>
                <w:highlight w:val="none"/>
              </w:rPr>
            </w:pPr>
            <w:r>
              <w:rPr>
                <w:rFonts w:hint="eastAsia" w:ascii="宋体" w:hAnsi="宋体" w:cs="宋体"/>
                <w:color w:val="auto"/>
                <w:sz w:val="24"/>
                <w:highlight w:val="none"/>
              </w:rPr>
              <w:t>对本项目的</w:t>
            </w:r>
            <w:r>
              <w:rPr>
                <w:rFonts w:hint="eastAsia" w:ascii="宋体" w:hAnsi="宋体" w:cs="宋体"/>
                <w:b/>
                <w:color w:val="auto"/>
                <w:sz w:val="24"/>
                <w:highlight w:val="none"/>
              </w:rPr>
              <w:t>合理化建议</w:t>
            </w:r>
            <w:r>
              <w:rPr>
                <w:rFonts w:hint="eastAsia" w:ascii="宋体" w:hAnsi="宋体" w:cs="宋体"/>
                <w:color w:val="auto"/>
                <w:sz w:val="24"/>
                <w:highlight w:val="none"/>
              </w:rPr>
              <w:t>，建议符合采购需求的视为满足，符合实际情况视为有针对性。全部满足得2分，部分满足得1分，不满足或未提供不得分。有针对性得2分，针对性不足得1分，无针对性或未提供不得分。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vAlign w:val="center"/>
          </w:tcPr>
          <w:p w14:paraId="18646411">
            <w:pPr>
              <w:widowControl/>
              <w:jc w:val="center"/>
              <w:rPr>
                <w:rFonts w:ascii="宋体" w:hAnsi="宋体" w:cs="宋体"/>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63734A47">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046D8408">
            <w:pPr>
              <w:snapToGrid w:val="0"/>
              <w:jc w:val="center"/>
              <w:rPr>
                <w:rFonts w:ascii="宋体" w:hAnsi="宋体" w:cs="宋体"/>
                <w:bCs/>
                <w:color w:val="auto"/>
                <w:sz w:val="24"/>
                <w:highlight w:val="none"/>
              </w:rPr>
            </w:pPr>
          </w:p>
        </w:tc>
      </w:tr>
      <w:tr w14:paraId="277A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83" w:type="dxa"/>
            <w:tcBorders>
              <w:top w:val="single" w:color="auto" w:sz="4" w:space="0"/>
              <w:left w:val="single" w:color="auto" w:sz="4" w:space="0"/>
              <w:bottom w:val="single" w:color="auto" w:sz="4" w:space="0"/>
              <w:right w:val="single" w:color="auto" w:sz="4" w:space="0"/>
            </w:tcBorders>
            <w:vAlign w:val="center"/>
          </w:tcPr>
          <w:p w14:paraId="0697730E">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5172" w:type="dxa"/>
            <w:tcBorders>
              <w:top w:val="single" w:color="auto" w:sz="4" w:space="0"/>
              <w:left w:val="single" w:color="auto" w:sz="4" w:space="0"/>
              <w:bottom w:val="single" w:color="auto" w:sz="4" w:space="0"/>
              <w:right w:val="single" w:color="auto" w:sz="4" w:space="0"/>
            </w:tcBorders>
            <w:vAlign w:val="center"/>
          </w:tcPr>
          <w:p w14:paraId="625FCDFE">
            <w:pPr>
              <w:snapToGrid w:val="0"/>
              <w:jc w:val="left"/>
              <w:rPr>
                <w:rFonts w:ascii="宋体" w:hAnsi="宋体" w:cs="宋体"/>
                <w:color w:val="auto"/>
                <w:sz w:val="24"/>
                <w:highlight w:val="none"/>
              </w:rPr>
            </w:pPr>
            <w:r>
              <w:rPr>
                <w:rFonts w:hint="eastAsia" w:ascii="宋体" w:hAnsi="宋体" w:cs="宋体"/>
                <w:color w:val="auto"/>
                <w:sz w:val="24"/>
                <w:highlight w:val="none"/>
              </w:rPr>
              <w:t>投标人对自然资源资产价格信号的收集及</w:t>
            </w:r>
            <w:r>
              <w:rPr>
                <w:rFonts w:hint="eastAsia" w:ascii="宋体" w:hAnsi="宋体" w:cs="宋体"/>
                <w:b/>
                <w:color w:val="auto"/>
                <w:sz w:val="24"/>
                <w:highlight w:val="none"/>
              </w:rPr>
              <w:t>价格评估</w:t>
            </w:r>
            <w:r>
              <w:rPr>
                <w:rFonts w:hint="eastAsia" w:ascii="宋体" w:hAnsi="宋体" w:cs="宋体"/>
                <w:color w:val="auto"/>
                <w:sz w:val="24"/>
                <w:highlight w:val="none"/>
              </w:rPr>
              <w:t>工作的阐述，阐述符合采购需求的视为满足，充分、符合实际情况视为有针对性。全部满足得2分，部分满足得1分，不满足或未提供不得分。有针对性得2分，针对性不足得1分，无针对性或未提供不得分。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213AA2D4">
            <w:pPr>
              <w:pStyle w:val="4"/>
              <w:spacing w:line="280" w:lineRule="exact"/>
              <w:ind w:firstLine="0"/>
              <w:jc w:val="center"/>
              <w:rPr>
                <w:rFonts w:hAnsi="宋体" w:cs="宋体"/>
                <w:color w:val="auto"/>
                <w:sz w:val="24"/>
                <w:highlight w:val="none"/>
              </w:rPr>
            </w:pPr>
            <w:r>
              <w:rPr>
                <w:rFonts w:hint="eastAsia" w:hAnsi="宋体" w:cs="宋体"/>
                <w:color w:val="auto"/>
                <w:sz w:val="24"/>
                <w:szCs w:val="24"/>
                <w:highlight w:val="none"/>
              </w:rPr>
              <w:t>4</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14:paraId="39BEB593">
            <w:pPr>
              <w:pStyle w:val="131"/>
              <w:spacing w:before="0" w:line="240" w:lineRule="auto"/>
              <w:ind w:firstLine="0" w:firstLineChars="0"/>
              <w:jc w:val="center"/>
              <w:rPr>
                <w:rFonts w:ascii="宋体" w:hAnsi="宋体" w:cs="宋体"/>
                <w:bCs/>
                <w:color w:val="auto"/>
                <w:highlight w:val="none"/>
              </w:rPr>
            </w:pPr>
            <w:r>
              <w:rPr>
                <w:rFonts w:hint="eastAsia" w:ascii="宋体" w:hAnsi="宋体" w:cs="宋体"/>
                <w:bCs/>
                <w:color w:val="auto"/>
                <w:szCs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412F9093">
            <w:pPr>
              <w:snapToGrid w:val="0"/>
              <w:jc w:val="center"/>
              <w:rPr>
                <w:rFonts w:ascii="宋体" w:hAnsi="宋体" w:cs="宋体"/>
                <w:bCs/>
                <w:color w:val="auto"/>
                <w:sz w:val="24"/>
                <w:highlight w:val="none"/>
              </w:rPr>
            </w:pPr>
          </w:p>
        </w:tc>
      </w:tr>
      <w:tr w14:paraId="2E53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83" w:type="dxa"/>
            <w:tcBorders>
              <w:top w:val="single" w:color="auto" w:sz="4" w:space="0"/>
              <w:left w:val="single" w:color="auto" w:sz="4" w:space="0"/>
              <w:bottom w:val="single" w:color="auto" w:sz="4" w:space="0"/>
              <w:right w:val="single" w:color="auto" w:sz="4" w:space="0"/>
            </w:tcBorders>
            <w:vAlign w:val="center"/>
          </w:tcPr>
          <w:p w14:paraId="3EB1D0C2">
            <w:pP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5172" w:type="dxa"/>
            <w:tcBorders>
              <w:top w:val="single" w:color="auto" w:sz="4" w:space="0"/>
              <w:left w:val="single" w:color="auto" w:sz="4" w:space="0"/>
              <w:bottom w:val="single" w:color="auto" w:sz="4" w:space="0"/>
              <w:right w:val="single" w:color="auto" w:sz="4" w:space="0"/>
            </w:tcBorders>
            <w:vAlign w:val="center"/>
          </w:tcPr>
          <w:p w14:paraId="3B8D45B8">
            <w:pPr>
              <w:snapToGrid w:val="0"/>
              <w:jc w:val="left"/>
              <w:rPr>
                <w:rFonts w:ascii="宋体" w:hAnsi="宋体" w:cs="宋体"/>
                <w:color w:val="auto"/>
                <w:sz w:val="24"/>
                <w:highlight w:val="none"/>
              </w:rPr>
            </w:pPr>
            <w:r>
              <w:rPr>
                <w:rFonts w:hint="eastAsia" w:ascii="宋体" w:hAnsi="宋体" w:cs="宋体"/>
                <w:color w:val="auto"/>
                <w:sz w:val="24"/>
                <w:highlight w:val="none"/>
              </w:rPr>
              <w:t>投标人对内外业、上下工序及</w:t>
            </w:r>
            <w:r>
              <w:rPr>
                <w:rFonts w:hint="eastAsia" w:ascii="宋体" w:hAnsi="宋体" w:cs="宋体"/>
                <w:b/>
                <w:color w:val="auto"/>
                <w:sz w:val="24"/>
                <w:highlight w:val="none"/>
              </w:rPr>
              <w:t>工作程序</w:t>
            </w:r>
            <w:r>
              <w:rPr>
                <w:rFonts w:hint="eastAsia" w:ascii="宋体" w:hAnsi="宋体" w:cs="宋体"/>
                <w:color w:val="auto"/>
                <w:sz w:val="24"/>
                <w:highlight w:val="none"/>
              </w:rPr>
              <w:t>的阐述，阐述符合采购需求的视为满足，充分、符合实际情况视为有针对性。全部满足得2分，部分满足得1分，不满足或未提供不得分。有针对性得2分，针对性不足得1分，无针对性或未提供不得分。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vAlign w:val="center"/>
          </w:tcPr>
          <w:p w14:paraId="7422D308">
            <w:pPr>
              <w:pStyle w:val="4"/>
              <w:spacing w:line="280" w:lineRule="exact"/>
              <w:ind w:firstLine="0"/>
              <w:jc w:val="center"/>
              <w:rPr>
                <w:rFonts w:hAnsi="宋体" w:cs="宋体"/>
                <w:color w:val="auto"/>
                <w:sz w:val="24"/>
                <w:highlight w:val="none"/>
              </w:rPr>
            </w:pPr>
            <w:r>
              <w:rPr>
                <w:rFonts w:hint="eastAsia" w:hAnsi="宋体" w:cs="宋体"/>
                <w:color w:val="auto"/>
                <w:sz w:val="24"/>
                <w:szCs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21D78D05">
            <w:pPr>
              <w:pStyle w:val="131"/>
              <w:spacing w:before="0" w:line="240" w:lineRule="auto"/>
              <w:ind w:firstLine="0" w:firstLineChars="0"/>
              <w:jc w:val="center"/>
              <w:rPr>
                <w:rFonts w:ascii="宋体" w:hAnsi="宋体" w:cs="宋体"/>
                <w:bCs/>
                <w:color w:val="auto"/>
                <w:highlight w:val="none"/>
              </w:rPr>
            </w:pPr>
            <w:r>
              <w:rPr>
                <w:rFonts w:hint="eastAsia" w:ascii="宋体" w:hAnsi="宋体" w:cs="宋体"/>
                <w:bCs/>
                <w:color w:val="auto"/>
                <w:szCs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7C976FC1">
            <w:pPr>
              <w:snapToGrid w:val="0"/>
              <w:jc w:val="center"/>
              <w:rPr>
                <w:rFonts w:ascii="宋体" w:hAnsi="宋体" w:cs="宋体"/>
                <w:bCs/>
                <w:color w:val="auto"/>
                <w:sz w:val="24"/>
                <w:highlight w:val="none"/>
              </w:rPr>
            </w:pPr>
          </w:p>
        </w:tc>
      </w:tr>
      <w:tr w14:paraId="647E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83" w:type="dxa"/>
            <w:tcBorders>
              <w:top w:val="single" w:color="auto" w:sz="4" w:space="0"/>
              <w:left w:val="single" w:color="auto" w:sz="4" w:space="0"/>
              <w:bottom w:val="single" w:color="auto" w:sz="4" w:space="0"/>
              <w:right w:val="single" w:color="auto" w:sz="4" w:space="0"/>
            </w:tcBorders>
            <w:vAlign w:val="center"/>
          </w:tcPr>
          <w:p w14:paraId="1D3E0AFA">
            <w:pP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5172" w:type="dxa"/>
            <w:tcBorders>
              <w:top w:val="single" w:color="auto" w:sz="4" w:space="0"/>
              <w:left w:val="single" w:color="auto" w:sz="4" w:space="0"/>
              <w:bottom w:val="single" w:color="auto" w:sz="4" w:space="0"/>
              <w:right w:val="single" w:color="auto" w:sz="4" w:space="0"/>
            </w:tcBorders>
            <w:vAlign w:val="center"/>
          </w:tcPr>
          <w:p w14:paraId="24438459">
            <w:pPr>
              <w:pStyle w:val="4"/>
              <w:spacing w:line="240" w:lineRule="auto"/>
              <w:ind w:firstLine="0"/>
              <w:jc w:val="left"/>
              <w:rPr>
                <w:rFonts w:hAnsi="宋体" w:cs="宋体"/>
                <w:color w:val="auto"/>
                <w:sz w:val="24"/>
                <w:highlight w:val="none"/>
              </w:rPr>
            </w:pPr>
            <w:r>
              <w:rPr>
                <w:rFonts w:hint="eastAsia" w:hAnsi="宋体" w:cs="宋体"/>
                <w:color w:val="auto"/>
                <w:sz w:val="24"/>
                <w:highlight w:val="none"/>
              </w:rPr>
              <w:t>投标人</w:t>
            </w:r>
            <w:r>
              <w:rPr>
                <w:rFonts w:hint="eastAsia" w:hAnsi="宋体" w:cs="宋体"/>
                <w:b/>
                <w:color w:val="auto"/>
                <w:sz w:val="24"/>
                <w:highlight w:val="none"/>
              </w:rPr>
              <w:t>工期保障</w:t>
            </w:r>
            <w:r>
              <w:rPr>
                <w:rFonts w:hint="eastAsia" w:hAnsi="宋体" w:cs="宋体"/>
                <w:color w:val="auto"/>
                <w:sz w:val="24"/>
                <w:highlight w:val="none"/>
              </w:rPr>
              <w:t>措施全面，措施符合采购需求的视为满足，充分、符合实际情况视为有针对性。全部满足得2分，部分满足得1分，不满足或未提供不得分。有针对性得2分，针对性不足得1分，无针对性或未提供不得分。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vAlign w:val="center"/>
          </w:tcPr>
          <w:p w14:paraId="01F640A8">
            <w:pPr>
              <w:widowControl/>
              <w:jc w:val="center"/>
              <w:rPr>
                <w:rFonts w:ascii="宋体" w:hAnsi="宋体" w:cs="宋体"/>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3A29E0FE">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58D8A9D9">
            <w:pPr>
              <w:snapToGrid w:val="0"/>
              <w:jc w:val="center"/>
              <w:rPr>
                <w:rFonts w:ascii="宋体" w:hAnsi="宋体" w:cs="宋体"/>
                <w:bCs/>
                <w:color w:val="auto"/>
                <w:sz w:val="24"/>
                <w:highlight w:val="none"/>
              </w:rPr>
            </w:pPr>
          </w:p>
        </w:tc>
      </w:tr>
      <w:tr w14:paraId="029E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2287E7E5">
            <w:pPr>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5172" w:type="dxa"/>
            <w:tcBorders>
              <w:top w:val="single" w:color="auto" w:sz="4" w:space="0"/>
              <w:left w:val="single" w:color="auto" w:sz="4" w:space="0"/>
              <w:bottom w:val="single" w:color="auto" w:sz="4" w:space="0"/>
              <w:right w:val="single" w:color="auto" w:sz="4" w:space="0"/>
            </w:tcBorders>
            <w:vAlign w:val="center"/>
          </w:tcPr>
          <w:p w14:paraId="6CB34105">
            <w:pPr>
              <w:pStyle w:val="4"/>
              <w:spacing w:line="240" w:lineRule="auto"/>
              <w:ind w:firstLine="0"/>
              <w:jc w:val="left"/>
              <w:rPr>
                <w:rFonts w:hAnsi="宋体" w:cs="宋体"/>
                <w:color w:val="auto"/>
                <w:sz w:val="24"/>
                <w:highlight w:val="none"/>
              </w:rPr>
            </w:pPr>
            <w:r>
              <w:rPr>
                <w:rFonts w:hint="eastAsia" w:hAnsi="宋体" w:cs="宋体"/>
                <w:color w:val="auto"/>
                <w:sz w:val="24"/>
                <w:highlight w:val="none"/>
              </w:rPr>
              <w:t>对报告成果和资料</w:t>
            </w:r>
            <w:r>
              <w:rPr>
                <w:rFonts w:hint="eastAsia" w:hAnsi="宋体" w:cs="宋体"/>
                <w:b/>
                <w:color w:val="auto"/>
                <w:sz w:val="24"/>
                <w:highlight w:val="none"/>
              </w:rPr>
              <w:t>档案管理</w:t>
            </w:r>
            <w:r>
              <w:rPr>
                <w:rFonts w:hint="eastAsia" w:hAnsi="宋体" w:cs="宋体"/>
                <w:color w:val="auto"/>
                <w:sz w:val="24"/>
                <w:highlight w:val="none"/>
              </w:rPr>
              <w:t>方案，符合采购需求的视为满足，充分、符合实际情况视为有针对性。全部满足得2分，部分满足得1分，不满足或未提供不得分；有针对性得2分，针对性不足得1分，无针对性或未提供不得分。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vAlign w:val="center"/>
          </w:tcPr>
          <w:p w14:paraId="25D3DD39">
            <w:pPr>
              <w:widowControl/>
              <w:jc w:val="center"/>
              <w:rPr>
                <w:rFonts w:ascii="宋体" w:hAnsi="宋体" w:cs="宋体"/>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5FBB25DF">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4EFD80CB">
            <w:pPr>
              <w:snapToGrid w:val="0"/>
              <w:jc w:val="center"/>
              <w:rPr>
                <w:rFonts w:ascii="宋体" w:hAnsi="宋体" w:cs="宋体"/>
                <w:bCs/>
                <w:color w:val="auto"/>
                <w:sz w:val="24"/>
                <w:highlight w:val="none"/>
              </w:rPr>
            </w:pPr>
          </w:p>
        </w:tc>
      </w:tr>
      <w:tr w14:paraId="1BB6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83" w:type="dxa"/>
            <w:tcBorders>
              <w:top w:val="single" w:color="auto" w:sz="4" w:space="0"/>
              <w:left w:val="single" w:color="auto" w:sz="4" w:space="0"/>
              <w:bottom w:val="single" w:color="auto" w:sz="4" w:space="0"/>
              <w:right w:val="single" w:color="auto" w:sz="4" w:space="0"/>
            </w:tcBorders>
            <w:vAlign w:val="center"/>
          </w:tcPr>
          <w:p w14:paraId="5A3055D7">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5172" w:type="dxa"/>
            <w:tcBorders>
              <w:top w:val="single" w:color="auto" w:sz="4" w:space="0"/>
              <w:left w:val="single" w:color="auto" w:sz="4" w:space="0"/>
              <w:bottom w:val="single" w:color="auto" w:sz="4" w:space="0"/>
              <w:right w:val="single" w:color="auto" w:sz="4" w:space="0"/>
            </w:tcBorders>
            <w:vAlign w:val="center"/>
          </w:tcPr>
          <w:p w14:paraId="6A55974D">
            <w:pPr>
              <w:pStyle w:val="4"/>
              <w:spacing w:line="240" w:lineRule="auto"/>
              <w:ind w:firstLine="0"/>
              <w:jc w:val="left"/>
              <w:rPr>
                <w:rFonts w:hAnsi="宋体" w:cs="宋体"/>
                <w:color w:val="auto"/>
                <w:sz w:val="24"/>
                <w:highlight w:val="none"/>
              </w:rPr>
            </w:pPr>
            <w:r>
              <w:rPr>
                <w:rFonts w:hint="eastAsia" w:hAnsi="宋体" w:cs="宋体"/>
                <w:color w:val="auto"/>
                <w:sz w:val="24"/>
                <w:highlight w:val="none"/>
              </w:rPr>
              <w:t>投标人提供的</w:t>
            </w:r>
            <w:r>
              <w:rPr>
                <w:rFonts w:hint="eastAsia" w:hAnsi="宋体" w:cs="宋体"/>
                <w:b/>
                <w:color w:val="auto"/>
                <w:sz w:val="24"/>
                <w:highlight w:val="none"/>
              </w:rPr>
              <w:t>售后服务</w:t>
            </w:r>
            <w:r>
              <w:rPr>
                <w:rFonts w:hint="eastAsia" w:hAnsi="宋体" w:cs="宋体"/>
                <w:color w:val="auto"/>
                <w:sz w:val="24"/>
                <w:highlight w:val="none"/>
              </w:rPr>
              <w:t>方案符合采购需求的视为满足，符合实际情况视为有针对性。全部满足得2分，部分满足得1分，不满足或未提供不得分；有针对性得2分，针对性不足得1分，无针对性或未提供不得分。</w:t>
            </w:r>
          </w:p>
        </w:tc>
        <w:tc>
          <w:tcPr>
            <w:tcW w:w="608" w:type="dxa"/>
            <w:tcBorders>
              <w:top w:val="single" w:color="auto" w:sz="4" w:space="0"/>
              <w:left w:val="single" w:color="auto" w:sz="4" w:space="0"/>
              <w:bottom w:val="single" w:color="auto" w:sz="4" w:space="0"/>
              <w:right w:val="single" w:color="auto" w:sz="4" w:space="0"/>
            </w:tcBorders>
            <w:vAlign w:val="center"/>
          </w:tcPr>
          <w:p w14:paraId="2E5968F8">
            <w:pPr>
              <w:widowControl/>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23EF111E">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0783B7A6">
            <w:pPr>
              <w:snapToGrid w:val="0"/>
              <w:jc w:val="center"/>
              <w:rPr>
                <w:rFonts w:ascii="宋体" w:hAnsi="宋体" w:cs="宋体"/>
                <w:bCs/>
                <w:color w:val="auto"/>
                <w:sz w:val="24"/>
                <w:highlight w:val="none"/>
              </w:rPr>
            </w:pPr>
          </w:p>
        </w:tc>
      </w:tr>
      <w:tr w14:paraId="23E2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83" w:type="dxa"/>
            <w:tcBorders>
              <w:top w:val="single" w:color="auto" w:sz="4" w:space="0"/>
              <w:left w:val="single" w:color="auto" w:sz="4" w:space="0"/>
              <w:bottom w:val="single" w:color="auto" w:sz="4" w:space="0"/>
              <w:right w:val="single" w:color="auto" w:sz="4" w:space="0"/>
            </w:tcBorders>
            <w:vAlign w:val="center"/>
          </w:tcPr>
          <w:p w14:paraId="700F9FCF">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5172" w:type="dxa"/>
            <w:tcBorders>
              <w:top w:val="single" w:color="auto" w:sz="4" w:space="0"/>
              <w:left w:val="single" w:color="auto" w:sz="4" w:space="0"/>
              <w:bottom w:val="single" w:color="auto" w:sz="4" w:space="0"/>
              <w:right w:val="single" w:color="auto" w:sz="4" w:space="0"/>
            </w:tcBorders>
            <w:vAlign w:val="center"/>
          </w:tcPr>
          <w:p w14:paraId="5B4EA0B4">
            <w:pPr>
              <w:widowControl/>
              <w:jc w:val="left"/>
              <w:rPr>
                <w:rFonts w:hint="eastAsia" w:hAnsi="宋体" w:cs="宋体"/>
                <w:bCs/>
                <w:color w:val="auto"/>
                <w:sz w:val="24"/>
                <w:highlight w:val="none"/>
              </w:rPr>
            </w:pPr>
            <w:r>
              <w:rPr>
                <w:rFonts w:hint="eastAsia" w:hAnsi="宋体" w:cs="宋体"/>
                <w:bCs/>
                <w:color w:val="auto"/>
                <w:sz w:val="24"/>
                <w:highlight w:val="none"/>
                <w:lang w:val="en-US" w:eastAsia="zh-CN"/>
              </w:rPr>
              <w:t>①</w:t>
            </w:r>
            <w:r>
              <w:rPr>
                <w:rFonts w:hint="eastAsia" w:hAnsi="宋体" w:cs="宋体"/>
                <w:bCs/>
                <w:color w:val="auto"/>
                <w:sz w:val="24"/>
                <w:highlight w:val="none"/>
              </w:rPr>
              <w:t>针对采购人服务需求的</w:t>
            </w:r>
            <w:r>
              <w:rPr>
                <w:rFonts w:hint="eastAsia" w:hAnsi="宋体" w:cs="宋体"/>
                <w:b/>
                <w:bCs/>
                <w:color w:val="auto"/>
                <w:sz w:val="24"/>
                <w:highlight w:val="none"/>
              </w:rPr>
              <w:t>响应时间</w:t>
            </w:r>
            <w:r>
              <w:rPr>
                <w:rFonts w:hint="eastAsia" w:hAnsi="宋体" w:cs="宋体"/>
                <w:bCs/>
                <w:color w:val="auto"/>
                <w:sz w:val="24"/>
                <w:highlight w:val="none"/>
              </w:rPr>
              <w:t>（</w:t>
            </w:r>
            <w:r>
              <w:rPr>
                <w:rFonts w:hint="eastAsia" w:ascii="宋体" w:hAnsi="宋体" w:cs="宋体"/>
                <w:color w:val="auto"/>
                <w:sz w:val="24"/>
                <w:highlight w:val="none"/>
              </w:rPr>
              <w:t>2小时内响应并提出解决方案，4小时之内到现场对存在问题进行处理）</w:t>
            </w:r>
            <w:r>
              <w:rPr>
                <w:rFonts w:hint="eastAsia" w:hAnsi="宋体" w:cs="宋体"/>
                <w:bCs/>
                <w:color w:val="auto"/>
                <w:sz w:val="24"/>
                <w:highlight w:val="none"/>
              </w:rPr>
              <w:t>，完全响应的得</w:t>
            </w:r>
            <w:r>
              <w:rPr>
                <w:rFonts w:hint="eastAsia" w:hAnsi="宋体" w:cs="宋体"/>
                <w:bCs/>
                <w:color w:val="auto"/>
                <w:sz w:val="24"/>
                <w:highlight w:val="none"/>
                <w:lang w:val="en-US" w:eastAsia="zh-CN"/>
              </w:rPr>
              <w:t>1</w:t>
            </w:r>
            <w:r>
              <w:rPr>
                <w:rFonts w:hint="eastAsia" w:hAnsi="宋体" w:cs="宋体"/>
                <w:bCs/>
                <w:color w:val="auto"/>
                <w:sz w:val="24"/>
                <w:highlight w:val="none"/>
              </w:rPr>
              <w:t>分，响应时间不能满足或不承诺的不得分。</w:t>
            </w:r>
          </w:p>
          <w:p w14:paraId="5324B9F5">
            <w:pPr>
              <w:widowControl/>
              <w:jc w:val="left"/>
              <w:rPr>
                <w:rFonts w:hint="default" w:hAnsi="宋体" w:eastAsia="宋体" w:cs="宋体"/>
                <w:bCs/>
                <w:color w:val="auto"/>
                <w:sz w:val="24"/>
                <w:highlight w:val="none"/>
                <w:lang w:val="en-US" w:eastAsia="zh-CN"/>
              </w:rPr>
            </w:pPr>
            <w:r>
              <w:rPr>
                <w:rFonts w:hint="eastAsia" w:hAnsi="宋体" w:cs="宋体"/>
                <w:bCs/>
                <w:color w:val="auto"/>
                <w:sz w:val="24"/>
                <w:highlight w:val="none"/>
                <w:lang w:val="en-US" w:eastAsia="zh-CN"/>
              </w:rPr>
              <w:t>②承诺中标后可根据采购人需要提供本地化服务的得3分。</w:t>
            </w:r>
          </w:p>
          <w:p w14:paraId="7150F2AC">
            <w:pPr>
              <w:widowControl/>
              <w:jc w:val="left"/>
              <w:rPr>
                <w:rFonts w:hAnsi="宋体" w:cs="宋体"/>
                <w:bCs/>
                <w:color w:val="auto"/>
                <w:sz w:val="24"/>
                <w:highlight w:val="none"/>
              </w:rPr>
            </w:pPr>
            <w:r>
              <w:rPr>
                <w:rFonts w:hint="eastAsia" w:hAnsi="宋体" w:cs="宋体"/>
                <w:bCs/>
                <w:color w:val="auto"/>
                <w:sz w:val="24"/>
                <w:highlight w:val="none"/>
              </w:rPr>
              <w:t>证明材料：提供承诺函（格式自拟）并加盖公章。</w:t>
            </w:r>
          </w:p>
        </w:tc>
        <w:tc>
          <w:tcPr>
            <w:tcW w:w="608" w:type="dxa"/>
            <w:tcBorders>
              <w:top w:val="single" w:color="auto" w:sz="4" w:space="0"/>
              <w:left w:val="single" w:color="auto" w:sz="4" w:space="0"/>
              <w:bottom w:val="single" w:color="auto" w:sz="4" w:space="0"/>
              <w:right w:val="single" w:color="auto" w:sz="4" w:space="0"/>
            </w:tcBorders>
            <w:vAlign w:val="center"/>
          </w:tcPr>
          <w:p w14:paraId="67C30510">
            <w:pPr>
              <w:widowControl/>
              <w:snapToGrid w:val="0"/>
              <w:jc w:val="center"/>
              <w:rPr>
                <w:rFonts w:ascii="宋体" w:hAnsi="宋体" w:cs="宋体"/>
                <w:bCs/>
                <w:color w:val="auto"/>
                <w:sz w:val="24"/>
                <w:highlight w:val="none"/>
              </w:rPr>
            </w:pPr>
            <w:r>
              <w:rPr>
                <w:rFonts w:hint="eastAsia" w:ascii="宋体" w:hAnsi="宋体" w:cs="宋体"/>
                <w:color w:val="auto"/>
                <w:kern w:val="0"/>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5B6F1864">
            <w:pPr>
              <w:pStyle w:val="131"/>
              <w:spacing w:before="0" w:line="240" w:lineRule="auto"/>
              <w:ind w:firstLine="240" w:firstLineChars="100"/>
              <w:rPr>
                <w:rFonts w:ascii="宋体" w:hAnsi="宋体" w:cs="宋体"/>
                <w:bCs/>
                <w:color w:val="auto"/>
                <w:highlight w:val="none"/>
              </w:rPr>
            </w:pPr>
            <w:r>
              <w:rPr>
                <w:rFonts w:hint="eastAsia" w:ascii="宋体" w:hAnsi="宋体" w:cs="宋体"/>
                <w:bCs/>
                <w:color w:val="auto"/>
                <w:szCs w:val="24"/>
                <w:highlight w:val="none"/>
              </w:rPr>
              <w:t>客观分</w:t>
            </w:r>
          </w:p>
        </w:tc>
        <w:tc>
          <w:tcPr>
            <w:tcW w:w="1322" w:type="dxa"/>
            <w:tcBorders>
              <w:top w:val="single" w:color="auto" w:sz="4" w:space="0"/>
              <w:left w:val="single" w:color="auto" w:sz="4" w:space="0"/>
              <w:bottom w:val="single" w:color="auto" w:sz="4" w:space="0"/>
              <w:right w:val="single" w:color="auto" w:sz="4" w:space="0"/>
            </w:tcBorders>
          </w:tcPr>
          <w:p w14:paraId="2E21B5A9">
            <w:pPr>
              <w:snapToGrid w:val="0"/>
              <w:jc w:val="center"/>
              <w:rPr>
                <w:rFonts w:ascii="宋体" w:hAnsi="宋体" w:cs="宋体"/>
                <w:bCs/>
                <w:color w:val="auto"/>
                <w:sz w:val="24"/>
                <w:highlight w:val="none"/>
              </w:rPr>
            </w:pPr>
          </w:p>
        </w:tc>
      </w:tr>
      <w:tr w14:paraId="5F0A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4699FA34">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5172" w:type="dxa"/>
            <w:tcBorders>
              <w:top w:val="single" w:color="auto" w:sz="4" w:space="0"/>
              <w:left w:val="single" w:color="auto" w:sz="4" w:space="0"/>
              <w:bottom w:val="single" w:color="auto" w:sz="4" w:space="0"/>
              <w:right w:val="single" w:color="auto" w:sz="4" w:space="0"/>
            </w:tcBorders>
            <w:vAlign w:val="center"/>
          </w:tcPr>
          <w:p w14:paraId="28DC1BDE">
            <w:pPr>
              <w:pStyle w:val="4"/>
              <w:spacing w:line="240" w:lineRule="auto"/>
              <w:ind w:firstLine="0"/>
              <w:jc w:val="left"/>
              <w:rPr>
                <w:rFonts w:hAnsi="宋体" w:cs="宋体"/>
                <w:bCs/>
                <w:color w:val="auto"/>
                <w:kern w:val="2"/>
                <w:sz w:val="24"/>
                <w:szCs w:val="24"/>
                <w:highlight w:val="none"/>
              </w:rPr>
            </w:pPr>
            <w:r>
              <w:rPr>
                <w:rFonts w:hint="eastAsia" w:hAnsi="宋体" w:cs="宋体"/>
                <w:bCs/>
                <w:color w:val="auto"/>
                <w:kern w:val="2"/>
                <w:sz w:val="24"/>
                <w:szCs w:val="24"/>
                <w:highlight w:val="none"/>
              </w:rPr>
              <w:t>项目负责人：</w:t>
            </w:r>
          </w:p>
          <w:p w14:paraId="41249930">
            <w:pPr>
              <w:pStyle w:val="4"/>
              <w:spacing w:line="240" w:lineRule="auto"/>
              <w:ind w:firstLine="0"/>
              <w:jc w:val="left"/>
              <w:rPr>
                <w:rFonts w:hAnsi="宋体" w:cs="宋体"/>
                <w:bCs/>
                <w:color w:val="auto"/>
                <w:kern w:val="2"/>
                <w:sz w:val="24"/>
                <w:szCs w:val="24"/>
                <w:highlight w:val="none"/>
              </w:rPr>
            </w:pPr>
            <w:r>
              <w:rPr>
                <w:rFonts w:hint="eastAsia" w:hAnsi="宋体" w:cs="宋体"/>
                <w:bCs/>
                <w:color w:val="auto"/>
                <w:kern w:val="2"/>
                <w:sz w:val="24"/>
                <w:szCs w:val="24"/>
                <w:highlight w:val="none"/>
              </w:rPr>
              <w:t>拟派项目负责人同时具备测绘类高级工程师</w:t>
            </w:r>
            <w:r>
              <w:rPr>
                <w:rFonts w:hint="eastAsia" w:ascii="宋体" w:hAnsi="宋体" w:cs="宋体"/>
                <w:color w:val="auto"/>
                <w:sz w:val="24"/>
                <w:highlight w:val="none"/>
                <w:lang w:val="en-US" w:eastAsia="zh-CN"/>
              </w:rPr>
              <w:t>及以上职称</w:t>
            </w:r>
            <w:r>
              <w:rPr>
                <w:rFonts w:hint="eastAsia" w:hAnsi="宋体" w:cs="宋体"/>
                <w:bCs/>
                <w:color w:val="auto"/>
                <w:kern w:val="2"/>
                <w:sz w:val="24"/>
                <w:szCs w:val="24"/>
                <w:highlight w:val="none"/>
              </w:rPr>
              <w:t>和注册测绘师的得3分；同时具备测绘类工程师和注册测绘师的得1分；其余情况不得分。</w:t>
            </w:r>
          </w:p>
          <w:p w14:paraId="383B8D42">
            <w:pPr>
              <w:pStyle w:val="4"/>
              <w:spacing w:line="240" w:lineRule="auto"/>
              <w:ind w:firstLine="0"/>
              <w:jc w:val="left"/>
              <w:rPr>
                <w:rFonts w:hAnsi="宋体" w:cs="宋体"/>
                <w:bCs/>
                <w:color w:val="auto"/>
                <w:kern w:val="2"/>
                <w:sz w:val="24"/>
                <w:szCs w:val="24"/>
                <w:highlight w:val="none"/>
              </w:rPr>
            </w:pPr>
            <w:r>
              <w:rPr>
                <w:rFonts w:hint="eastAsia" w:hAnsi="宋体" w:cs="宋体"/>
                <w:bCs/>
                <w:color w:val="auto"/>
                <w:kern w:val="2"/>
                <w:sz w:val="24"/>
                <w:szCs w:val="24"/>
                <w:highlight w:val="none"/>
              </w:rPr>
              <w:t>证明材料：</w:t>
            </w:r>
            <w:r>
              <w:rPr>
                <w:rFonts w:hint="eastAsia" w:hAnsi="宋体" w:cs="宋体"/>
                <w:bCs/>
                <w:color w:val="auto"/>
                <w:kern w:val="2"/>
                <w:sz w:val="24"/>
                <w:szCs w:val="24"/>
                <w:highlight w:val="none"/>
                <w:lang w:val="zh-CN"/>
              </w:rPr>
              <w:t>提供相关证书复印件以及本单位为其缴纳的近3个月社保参保证明的凭证</w:t>
            </w:r>
            <w:r>
              <w:rPr>
                <w:rFonts w:hint="eastAsia" w:hAnsi="宋体" w:cs="宋体"/>
                <w:bCs/>
                <w:color w:val="auto"/>
                <w:kern w:val="2"/>
                <w:sz w:val="24"/>
                <w:szCs w:val="24"/>
                <w:highlight w:val="none"/>
              </w:rPr>
              <w:t>并加盖公章。</w:t>
            </w:r>
          </w:p>
        </w:tc>
        <w:tc>
          <w:tcPr>
            <w:tcW w:w="608" w:type="dxa"/>
            <w:tcBorders>
              <w:top w:val="single" w:color="auto" w:sz="4" w:space="0"/>
              <w:left w:val="single" w:color="auto" w:sz="4" w:space="0"/>
              <w:bottom w:val="single" w:color="auto" w:sz="4" w:space="0"/>
              <w:right w:val="single" w:color="auto" w:sz="4" w:space="0"/>
            </w:tcBorders>
            <w:vAlign w:val="center"/>
          </w:tcPr>
          <w:p w14:paraId="23B3987E">
            <w:pPr>
              <w:widowControl/>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1537" w:type="dxa"/>
            <w:tcBorders>
              <w:top w:val="single" w:color="auto" w:sz="4" w:space="0"/>
              <w:left w:val="single" w:color="auto" w:sz="4" w:space="0"/>
              <w:bottom w:val="single" w:color="auto" w:sz="4" w:space="0"/>
              <w:right w:val="single" w:color="auto" w:sz="4" w:space="0"/>
            </w:tcBorders>
            <w:vAlign w:val="center"/>
          </w:tcPr>
          <w:p w14:paraId="312B5EF3">
            <w:pPr>
              <w:widowControl/>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322" w:type="dxa"/>
            <w:tcBorders>
              <w:top w:val="single" w:color="auto" w:sz="4" w:space="0"/>
              <w:left w:val="single" w:color="auto" w:sz="4" w:space="0"/>
              <w:bottom w:val="single" w:color="auto" w:sz="4" w:space="0"/>
              <w:right w:val="single" w:color="auto" w:sz="4" w:space="0"/>
            </w:tcBorders>
          </w:tcPr>
          <w:p w14:paraId="6D6CB38E">
            <w:pPr>
              <w:snapToGrid w:val="0"/>
              <w:jc w:val="center"/>
              <w:rPr>
                <w:rFonts w:ascii="宋体" w:hAnsi="宋体" w:cs="宋体"/>
                <w:bCs/>
                <w:color w:val="auto"/>
                <w:sz w:val="24"/>
                <w:highlight w:val="none"/>
              </w:rPr>
            </w:pPr>
          </w:p>
        </w:tc>
      </w:tr>
      <w:tr w14:paraId="7FF5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2B3EF928">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5172" w:type="dxa"/>
            <w:tcBorders>
              <w:top w:val="single" w:color="auto" w:sz="4" w:space="0"/>
              <w:left w:val="single" w:color="auto" w:sz="4" w:space="0"/>
              <w:bottom w:val="single" w:color="auto" w:sz="4" w:space="0"/>
              <w:right w:val="single" w:color="auto" w:sz="4" w:space="0"/>
            </w:tcBorders>
            <w:vAlign w:val="center"/>
          </w:tcPr>
          <w:p w14:paraId="2ADE73F0">
            <w:pPr>
              <w:jc w:val="left"/>
              <w:rPr>
                <w:rFonts w:ascii="宋体" w:hAnsi="宋体" w:cs="宋体"/>
                <w:color w:val="auto"/>
                <w:sz w:val="24"/>
                <w:highlight w:val="none"/>
              </w:rPr>
            </w:pPr>
            <w:r>
              <w:rPr>
                <w:rFonts w:hint="eastAsia" w:ascii="宋体" w:hAnsi="宋体" w:cs="宋体"/>
                <w:color w:val="auto"/>
                <w:sz w:val="24"/>
                <w:highlight w:val="none"/>
              </w:rPr>
              <w:t>技术负责人：</w:t>
            </w:r>
          </w:p>
          <w:p w14:paraId="2A611E02">
            <w:pPr>
              <w:jc w:val="left"/>
              <w:rPr>
                <w:rFonts w:ascii="宋体" w:hAnsi="宋体" w:cs="宋体"/>
                <w:color w:val="auto"/>
                <w:sz w:val="24"/>
                <w:highlight w:val="none"/>
              </w:rPr>
            </w:pPr>
            <w:r>
              <w:rPr>
                <w:rFonts w:hint="eastAsia" w:ascii="宋体" w:hAnsi="宋体" w:cs="宋体"/>
                <w:color w:val="auto"/>
                <w:sz w:val="24"/>
                <w:highlight w:val="none"/>
              </w:rPr>
              <w:t>拟派技术负责人同时具备</w:t>
            </w:r>
            <w:r>
              <w:rPr>
                <w:rFonts w:hint="eastAsia" w:hAnsi="宋体" w:cs="宋体"/>
                <w:bCs/>
                <w:color w:val="auto"/>
                <w:sz w:val="24"/>
                <w:highlight w:val="none"/>
              </w:rPr>
              <w:t>测绘类</w:t>
            </w:r>
            <w:r>
              <w:rPr>
                <w:rFonts w:hint="eastAsia" w:ascii="宋体" w:hAnsi="宋体" w:cs="宋体"/>
                <w:color w:val="auto"/>
                <w:sz w:val="24"/>
                <w:highlight w:val="none"/>
              </w:rPr>
              <w:t>高级工程师</w:t>
            </w:r>
            <w:r>
              <w:rPr>
                <w:rFonts w:hint="eastAsia" w:ascii="宋体" w:hAnsi="宋体" w:cs="宋体"/>
                <w:color w:val="auto"/>
                <w:sz w:val="24"/>
                <w:highlight w:val="none"/>
                <w:lang w:val="en-US" w:eastAsia="zh-CN"/>
              </w:rPr>
              <w:t>及以上职称</w:t>
            </w:r>
            <w:r>
              <w:rPr>
                <w:rFonts w:hint="eastAsia" w:ascii="宋体" w:hAnsi="宋体" w:cs="宋体"/>
                <w:color w:val="auto"/>
                <w:sz w:val="24"/>
                <w:highlight w:val="none"/>
              </w:rPr>
              <w:t>和注册测绘师的得3分；同时具备</w:t>
            </w:r>
            <w:r>
              <w:rPr>
                <w:rFonts w:hint="eastAsia" w:hAnsi="宋体" w:cs="宋体"/>
                <w:bCs/>
                <w:color w:val="auto"/>
                <w:sz w:val="24"/>
                <w:highlight w:val="none"/>
              </w:rPr>
              <w:t>测绘类工程师和</w:t>
            </w:r>
            <w:r>
              <w:rPr>
                <w:rFonts w:hint="eastAsia" w:ascii="宋体" w:hAnsi="宋体" w:cs="宋体"/>
                <w:color w:val="auto"/>
                <w:sz w:val="24"/>
                <w:highlight w:val="none"/>
              </w:rPr>
              <w:t>注册测绘师的得1分；其余情况不得分。</w:t>
            </w:r>
          </w:p>
          <w:p w14:paraId="4D7E93B7">
            <w:pPr>
              <w:jc w:val="left"/>
              <w:rPr>
                <w:rFonts w:ascii="宋体" w:hAnsi="宋体" w:cs="宋体"/>
                <w:color w:val="auto"/>
                <w:sz w:val="24"/>
                <w:highlight w:val="none"/>
              </w:rPr>
            </w:pPr>
            <w:r>
              <w:rPr>
                <w:rFonts w:hint="eastAsia" w:ascii="宋体" w:hAnsi="宋体" w:cs="宋体"/>
                <w:color w:val="auto"/>
                <w:sz w:val="24"/>
                <w:highlight w:val="none"/>
              </w:rPr>
              <w:t>证明材料：</w:t>
            </w:r>
            <w:r>
              <w:rPr>
                <w:rFonts w:hint="eastAsia" w:ascii="宋体" w:hAnsi="宋体" w:cs="宋体"/>
                <w:color w:val="auto"/>
                <w:sz w:val="24"/>
                <w:highlight w:val="none"/>
                <w:lang w:val="zh-CN"/>
              </w:rPr>
              <w:t>提供相关证书复印件以及本单位为其缴纳的近3个月社保参保证明的凭证</w:t>
            </w:r>
            <w:r>
              <w:rPr>
                <w:rFonts w:hint="eastAsia" w:ascii="宋体" w:hAnsi="宋体" w:cs="宋体"/>
                <w:color w:val="auto"/>
                <w:sz w:val="24"/>
                <w:highlight w:val="none"/>
              </w:rPr>
              <w:t>并加盖公章。</w:t>
            </w:r>
          </w:p>
        </w:tc>
        <w:tc>
          <w:tcPr>
            <w:tcW w:w="608" w:type="dxa"/>
            <w:tcBorders>
              <w:top w:val="single" w:color="auto" w:sz="4" w:space="0"/>
              <w:left w:val="single" w:color="auto" w:sz="4" w:space="0"/>
              <w:bottom w:val="single" w:color="auto" w:sz="4" w:space="0"/>
              <w:right w:val="single" w:color="auto" w:sz="4" w:space="0"/>
            </w:tcBorders>
            <w:vAlign w:val="center"/>
          </w:tcPr>
          <w:p w14:paraId="6E22DDFC">
            <w:pPr>
              <w:widowControl/>
              <w:jc w:val="center"/>
              <w:rPr>
                <w:rFonts w:ascii="宋体" w:hAnsi="宋体" w:cs="宋体"/>
                <w:color w:val="auto"/>
                <w:sz w:val="24"/>
                <w:highlight w:val="none"/>
              </w:rPr>
            </w:pPr>
            <w:r>
              <w:rPr>
                <w:rFonts w:hint="eastAsia" w:ascii="宋体" w:hAnsi="宋体" w:cs="宋体"/>
                <w:bCs/>
                <w:color w:val="auto"/>
                <w:sz w:val="24"/>
                <w:highlight w:val="none"/>
              </w:rPr>
              <w:t>3</w:t>
            </w:r>
          </w:p>
        </w:tc>
        <w:tc>
          <w:tcPr>
            <w:tcW w:w="1537" w:type="dxa"/>
            <w:tcBorders>
              <w:top w:val="single" w:color="auto" w:sz="4" w:space="0"/>
              <w:left w:val="single" w:color="auto" w:sz="4" w:space="0"/>
              <w:bottom w:val="single" w:color="auto" w:sz="4" w:space="0"/>
              <w:right w:val="single" w:color="auto" w:sz="4" w:space="0"/>
            </w:tcBorders>
            <w:vAlign w:val="center"/>
          </w:tcPr>
          <w:p w14:paraId="6880EA0B">
            <w:pPr>
              <w:widowControl/>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322" w:type="dxa"/>
            <w:tcBorders>
              <w:top w:val="single" w:color="auto" w:sz="4" w:space="0"/>
              <w:left w:val="single" w:color="auto" w:sz="4" w:space="0"/>
              <w:bottom w:val="single" w:color="auto" w:sz="4" w:space="0"/>
              <w:right w:val="single" w:color="auto" w:sz="4" w:space="0"/>
            </w:tcBorders>
          </w:tcPr>
          <w:p w14:paraId="5CA7A9AC">
            <w:pPr>
              <w:snapToGrid w:val="0"/>
              <w:jc w:val="center"/>
              <w:rPr>
                <w:rFonts w:ascii="宋体" w:hAnsi="宋体" w:cs="宋体"/>
                <w:bCs/>
                <w:color w:val="auto"/>
                <w:sz w:val="24"/>
                <w:highlight w:val="none"/>
              </w:rPr>
            </w:pPr>
          </w:p>
        </w:tc>
      </w:tr>
      <w:tr w14:paraId="305E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83" w:type="dxa"/>
            <w:tcBorders>
              <w:top w:val="single" w:color="auto" w:sz="4" w:space="0"/>
              <w:left w:val="single" w:color="auto" w:sz="4" w:space="0"/>
              <w:bottom w:val="single" w:color="auto" w:sz="4" w:space="0"/>
              <w:right w:val="single" w:color="auto" w:sz="4" w:space="0"/>
            </w:tcBorders>
            <w:vAlign w:val="center"/>
          </w:tcPr>
          <w:p w14:paraId="36C9B832">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5172" w:type="dxa"/>
            <w:tcBorders>
              <w:top w:val="single" w:color="auto" w:sz="4" w:space="0"/>
              <w:left w:val="single" w:color="auto" w:sz="4" w:space="0"/>
              <w:bottom w:val="single" w:color="auto" w:sz="4" w:space="0"/>
              <w:right w:val="single" w:color="auto" w:sz="4" w:space="0"/>
            </w:tcBorders>
            <w:vAlign w:val="center"/>
          </w:tcPr>
          <w:p w14:paraId="42332493">
            <w:pPr>
              <w:jc w:val="left"/>
              <w:rPr>
                <w:rFonts w:ascii="宋体" w:hAnsi="宋体" w:cs="宋体"/>
                <w:color w:val="auto"/>
                <w:sz w:val="24"/>
                <w:highlight w:val="none"/>
              </w:rPr>
            </w:pPr>
            <w:r>
              <w:rPr>
                <w:rFonts w:hint="eastAsia" w:ascii="宋体" w:hAnsi="宋体" w:cs="宋体"/>
                <w:color w:val="auto"/>
                <w:sz w:val="24"/>
                <w:highlight w:val="none"/>
              </w:rPr>
              <w:t>项目组成员（除项目负责人、技术负责人以外）：</w:t>
            </w:r>
          </w:p>
          <w:p w14:paraId="0F5938F8">
            <w:pPr>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①具有土地估价行业专家或土地估价评审专家证书，每人得1分，最高得2分。</w:t>
            </w:r>
          </w:p>
          <w:p w14:paraId="231CBB88">
            <w:pPr>
              <w:jc w:val="left"/>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zh-CN"/>
              </w:rPr>
              <w:t>具有</w:t>
            </w:r>
            <w:r>
              <w:rPr>
                <w:rFonts w:hint="eastAsia" w:ascii="宋体" w:hAnsi="宋体" w:cs="宋体"/>
                <w:bCs/>
                <w:color w:val="auto"/>
                <w:sz w:val="24"/>
                <w:highlight w:val="none"/>
              </w:rPr>
              <w:t>高级工程师</w:t>
            </w:r>
            <w:r>
              <w:rPr>
                <w:rFonts w:hint="eastAsia" w:ascii="宋体" w:hAnsi="宋体" w:cs="宋体"/>
                <w:color w:val="auto"/>
                <w:sz w:val="24"/>
                <w:highlight w:val="none"/>
                <w:lang w:val="zh-CN"/>
              </w:rPr>
              <w:t>及以上职称的，每</w:t>
            </w:r>
            <w:r>
              <w:rPr>
                <w:rFonts w:hint="eastAsia" w:ascii="宋体" w:hAnsi="宋体" w:cs="宋体"/>
                <w:color w:val="auto"/>
                <w:sz w:val="24"/>
                <w:highlight w:val="none"/>
              </w:rPr>
              <w:t>1</w:t>
            </w:r>
            <w:r>
              <w:rPr>
                <w:rFonts w:hint="eastAsia" w:ascii="宋体" w:hAnsi="宋体" w:cs="宋体"/>
                <w:color w:val="auto"/>
                <w:sz w:val="24"/>
                <w:highlight w:val="none"/>
                <w:lang w:val="zh-CN"/>
              </w:rPr>
              <w:t>人得</w:t>
            </w:r>
            <w:r>
              <w:rPr>
                <w:rFonts w:hint="eastAsia" w:ascii="宋体" w:hAnsi="宋体" w:cs="宋体"/>
                <w:color w:val="auto"/>
                <w:sz w:val="24"/>
                <w:highlight w:val="none"/>
              </w:rPr>
              <w:t>0.5</w:t>
            </w:r>
            <w:r>
              <w:rPr>
                <w:rFonts w:hint="eastAsia" w:ascii="宋体" w:hAnsi="宋体" w:cs="宋体"/>
                <w:color w:val="auto"/>
                <w:sz w:val="24"/>
                <w:highlight w:val="none"/>
                <w:lang w:val="zh-CN"/>
              </w:rPr>
              <w:t>分，</w:t>
            </w:r>
            <w:r>
              <w:rPr>
                <w:rFonts w:hint="eastAsia" w:ascii="宋体" w:hAnsi="宋体" w:cs="宋体"/>
                <w:color w:val="auto"/>
                <w:sz w:val="24"/>
                <w:highlight w:val="none"/>
              </w:rPr>
              <w:t>最高得4分。</w:t>
            </w:r>
          </w:p>
          <w:p w14:paraId="7FB03DAC">
            <w:pPr>
              <w:jc w:val="left"/>
              <w:rPr>
                <w:rFonts w:ascii="宋体" w:hAnsi="宋体" w:cs="宋体"/>
                <w:b/>
                <w:bCs/>
                <w:color w:val="auto"/>
                <w:sz w:val="24"/>
                <w:highlight w:val="none"/>
              </w:rPr>
            </w:pPr>
            <w:r>
              <w:rPr>
                <w:rFonts w:hint="eastAsia" w:ascii="宋体" w:hAnsi="宋体" w:cs="宋体"/>
                <w:b/>
                <w:bCs/>
                <w:color w:val="auto"/>
                <w:sz w:val="24"/>
                <w:highlight w:val="none"/>
              </w:rPr>
              <w:t>以上评分不重复计分，同一人员有多个证书的只计最高得分项。</w:t>
            </w:r>
          </w:p>
          <w:p w14:paraId="4EA12CAB">
            <w:pPr>
              <w:jc w:val="left"/>
              <w:rPr>
                <w:rFonts w:ascii="宋体" w:hAnsi="宋体" w:cs="宋体"/>
                <w:color w:val="auto"/>
                <w:sz w:val="24"/>
                <w:highlight w:val="none"/>
              </w:rPr>
            </w:pPr>
            <w:r>
              <w:rPr>
                <w:rFonts w:hint="eastAsia" w:ascii="宋体" w:hAnsi="宋体" w:cs="宋体"/>
                <w:color w:val="auto"/>
                <w:sz w:val="24"/>
                <w:highlight w:val="none"/>
              </w:rPr>
              <w:t>证明材料：</w:t>
            </w:r>
            <w:r>
              <w:rPr>
                <w:rFonts w:hint="eastAsia" w:ascii="宋体" w:hAnsi="宋体" w:cs="宋体"/>
                <w:color w:val="auto"/>
                <w:sz w:val="24"/>
                <w:highlight w:val="none"/>
                <w:lang w:val="zh-CN"/>
              </w:rPr>
              <w:t>提供相关证书复印件以及本单位为其缴纳的近3个月社保参保证明的凭证</w:t>
            </w:r>
            <w:r>
              <w:rPr>
                <w:rFonts w:hint="eastAsia" w:ascii="宋体" w:hAnsi="宋体" w:cs="宋体"/>
                <w:color w:val="auto"/>
                <w:sz w:val="24"/>
                <w:highlight w:val="none"/>
              </w:rPr>
              <w:t>并加盖公章。</w:t>
            </w:r>
          </w:p>
        </w:tc>
        <w:tc>
          <w:tcPr>
            <w:tcW w:w="608" w:type="dxa"/>
            <w:tcBorders>
              <w:top w:val="single" w:color="auto" w:sz="4" w:space="0"/>
              <w:left w:val="single" w:color="auto" w:sz="4" w:space="0"/>
              <w:bottom w:val="single" w:color="auto" w:sz="4" w:space="0"/>
              <w:right w:val="single" w:color="auto" w:sz="4" w:space="0"/>
            </w:tcBorders>
            <w:vAlign w:val="center"/>
          </w:tcPr>
          <w:p w14:paraId="28B673D5">
            <w:pPr>
              <w:widowControl/>
              <w:jc w:val="center"/>
              <w:rPr>
                <w:rFonts w:ascii="宋体" w:hAnsi="宋体" w:cs="宋体"/>
                <w:bCs/>
                <w:color w:val="auto"/>
                <w:sz w:val="24"/>
                <w:highlight w:val="none"/>
              </w:rPr>
            </w:pPr>
            <w:r>
              <w:rPr>
                <w:rFonts w:hint="eastAsia" w:ascii="宋体" w:hAnsi="宋体" w:cs="宋体"/>
                <w:bCs/>
                <w:color w:val="auto"/>
                <w:sz w:val="24"/>
                <w:highlight w:val="none"/>
              </w:rPr>
              <w:t>6</w:t>
            </w:r>
          </w:p>
        </w:tc>
        <w:tc>
          <w:tcPr>
            <w:tcW w:w="1537" w:type="dxa"/>
            <w:tcBorders>
              <w:top w:val="single" w:color="auto" w:sz="4" w:space="0"/>
              <w:left w:val="single" w:color="auto" w:sz="4" w:space="0"/>
              <w:bottom w:val="single" w:color="auto" w:sz="4" w:space="0"/>
              <w:right w:val="single" w:color="auto" w:sz="4" w:space="0"/>
            </w:tcBorders>
            <w:vAlign w:val="center"/>
          </w:tcPr>
          <w:p w14:paraId="25C9B257">
            <w:pPr>
              <w:widowControl/>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322" w:type="dxa"/>
            <w:tcBorders>
              <w:top w:val="single" w:color="auto" w:sz="4" w:space="0"/>
              <w:left w:val="single" w:color="auto" w:sz="4" w:space="0"/>
              <w:bottom w:val="single" w:color="auto" w:sz="4" w:space="0"/>
              <w:right w:val="single" w:color="auto" w:sz="4" w:space="0"/>
            </w:tcBorders>
          </w:tcPr>
          <w:p w14:paraId="7E3D81CC">
            <w:pPr>
              <w:snapToGrid w:val="0"/>
              <w:jc w:val="center"/>
              <w:rPr>
                <w:rFonts w:ascii="宋体" w:hAnsi="宋体" w:cs="宋体"/>
                <w:bCs/>
                <w:color w:val="auto"/>
                <w:sz w:val="24"/>
                <w:highlight w:val="none"/>
              </w:rPr>
            </w:pPr>
          </w:p>
        </w:tc>
      </w:tr>
      <w:tr w14:paraId="0669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83" w:type="dxa"/>
            <w:tcBorders>
              <w:top w:val="single" w:color="auto" w:sz="4" w:space="0"/>
              <w:left w:val="single" w:color="auto" w:sz="4" w:space="0"/>
              <w:bottom w:val="single" w:color="auto" w:sz="4" w:space="0"/>
              <w:right w:val="single" w:color="auto" w:sz="4" w:space="0"/>
            </w:tcBorders>
            <w:vAlign w:val="center"/>
          </w:tcPr>
          <w:p w14:paraId="54979D1F">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p>
        </w:tc>
        <w:tc>
          <w:tcPr>
            <w:tcW w:w="5172" w:type="dxa"/>
            <w:tcBorders>
              <w:top w:val="single" w:color="auto" w:sz="4" w:space="0"/>
              <w:left w:val="single" w:color="auto" w:sz="4" w:space="0"/>
              <w:bottom w:val="single" w:color="auto" w:sz="4" w:space="0"/>
              <w:right w:val="single" w:color="auto" w:sz="4" w:space="0"/>
            </w:tcBorders>
            <w:vAlign w:val="center"/>
          </w:tcPr>
          <w:p w14:paraId="1971E4EF">
            <w:pPr>
              <w:jc w:val="left"/>
              <w:rPr>
                <w:rFonts w:ascii="宋体" w:hAnsi="宋体" w:cs="宋体"/>
                <w:color w:val="auto"/>
                <w:sz w:val="24"/>
                <w:highlight w:val="none"/>
              </w:rPr>
            </w:pPr>
            <w:r>
              <w:rPr>
                <w:rFonts w:hint="eastAsia" w:ascii="宋体" w:hAnsi="宋体" w:cs="宋体"/>
                <w:color w:val="auto"/>
                <w:sz w:val="24"/>
                <w:highlight w:val="none"/>
              </w:rPr>
              <w:t>拟派项目组成员熟悉国家测绘管理制度，具备涉密测绘成果工作经验。能力水平满足采购需求的得2分，部分满足得1分，不满足或未提供不得分。</w:t>
            </w:r>
          </w:p>
          <w:p w14:paraId="45863D4B">
            <w:pPr>
              <w:jc w:val="left"/>
              <w:rPr>
                <w:rFonts w:ascii="宋体" w:hAnsi="宋体" w:cs="宋体"/>
                <w:color w:val="auto"/>
                <w:sz w:val="24"/>
                <w:highlight w:val="none"/>
              </w:rPr>
            </w:pPr>
            <w:r>
              <w:rPr>
                <w:rFonts w:hint="eastAsia" w:ascii="宋体" w:hAnsi="宋体" w:cs="宋体"/>
                <w:color w:val="auto"/>
                <w:sz w:val="24"/>
                <w:highlight w:val="none"/>
              </w:rPr>
              <w:t>证明材料：可提供相关证书、说明、履历等材料佐证</w:t>
            </w:r>
            <w:r>
              <w:rPr>
                <w:rFonts w:hint="eastAsia" w:ascii="宋体" w:hAnsi="宋体" w:cs="宋体"/>
                <w:color w:val="auto"/>
                <w:sz w:val="24"/>
                <w:highlight w:val="none"/>
                <w:lang w:val="zh-CN"/>
              </w:rPr>
              <w:t>以及本单位为其缴纳的近3个月社保参保证明的凭证</w:t>
            </w:r>
            <w:r>
              <w:rPr>
                <w:rFonts w:hint="eastAsia" w:ascii="宋体" w:hAnsi="宋体" w:cs="宋体"/>
                <w:color w:val="auto"/>
                <w:sz w:val="24"/>
                <w:highlight w:val="none"/>
              </w:rPr>
              <w:t>并加盖公章。</w:t>
            </w:r>
          </w:p>
        </w:tc>
        <w:tc>
          <w:tcPr>
            <w:tcW w:w="608" w:type="dxa"/>
            <w:tcBorders>
              <w:top w:val="single" w:color="auto" w:sz="4" w:space="0"/>
              <w:left w:val="single" w:color="auto" w:sz="4" w:space="0"/>
              <w:bottom w:val="single" w:color="auto" w:sz="4" w:space="0"/>
              <w:right w:val="single" w:color="auto" w:sz="4" w:space="0"/>
            </w:tcBorders>
            <w:vAlign w:val="center"/>
          </w:tcPr>
          <w:p w14:paraId="2130476A">
            <w:pPr>
              <w:widowControl/>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1537" w:type="dxa"/>
            <w:tcBorders>
              <w:top w:val="single" w:color="auto" w:sz="4" w:space="0"/>
              <w:left w:val="single" w:color="auto" w:sz="4" w:space="0"/>
              <w:bottom w:val="single" w:color="auto" w:sz="4" w:space="0"/>
              <w:right w:val="single" w:color="auto" w:sz="4" w:space="0"/>
            </w:tcBorders>
            <w:vAlign w:val="center"/>
          </w:tcPr>
          <w:p w14:paraId="55C9DA9E">
            <w:pPr>
              <w:widowControl/>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322" w:type="dxa"/>
            <w:tcBorders>
              <w:top w:val="single" w:color="auto" w:sz="4" w:space="0"/>
              <w:left w:val="single" w:color="auto" w:sz="4" w:space="0"/>
              <w:bottom w:val="single" w:color="auto" w:sz="4" w:space="0"/>
              <w:right w:val="single" w:color="auto" w:sz="4" w:space="0"/>
            </w:tcBorders>
          </w:tcPr>
          <w:p w14:paraId="0B596DBE">
            <w:pPr>
              <w:snapToGrid w:val="0"/>
              <w:jc w:val="center"/>
              <w:rPr>
                <w:rFonts w:ascii="宋体" w:hAnsi="宋体" w:cs="宋体"/>
                <w:bCs/>
                <w:color w:val="auto"/>
                <w:sz w:val="24"/>
                <w:highlight w:val="none"/>
              </w:rPr>
            </w:pPr>
          </w:p>
        </w:tc>
      </w:tr>
      <w:tr w14:paraId="36D3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83" w:type="dxa"/>
            <w:tcBorders>
              <w:top w:val="single" w:color="auto" w:sz="4" w:space="0"/>
              <w:left w:val="single" w:color="auto" w:sz="4" w:space="0"/>
              <w:bottom w:val="single" w:color="auto" w:sz="4" w:space="0"/>
              <w:right w:val="single" w:color="auto" w:sz="4" w:space="0"/>
            </w:tcBorders>
            <w:vAlign w:val="center"/>
          </w:tcPr>
          <w:p w14:paraId="7FEC4237">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5172" w:type="dxa"/>
            <w:tcBorders>
              <w:top w:val="single" w:color="auto" w:sz="4" w:space="0"/>
              <w:left w:val="single" w:color="auto" w:sz="4" w:space="0"/>
              <w:bottom w:val="single" w:color="auto" w:sz="4" w:space="0"/>
              <w:right w:val="single" w:color="auto" w:sz="4" w:space="0"/>
            </w:tcBorders>
            <w:vAlign w:val="center"/>
          </w:tcPr>
          <w:p w14:paraId="47ED7C9D">
            <w:pPr>
              <w:jc w:val="left"/>
              <w:rPr>
                <w:rFonts w:ascii="宋体" w:hAnsi="宋体" w:cs="宋体"/>
                <w:color w:val="auto"/>
                <w:sz w:val="24"/>
                <w:highlight w:val="none"/>
              </w:rPr>
            </w:pPr>
            <w:r>
              <w:rPr>
                <w:rFonts w:hint="eastAsia" w:ascii="宋体" w:hAnsi="宋体" w:cs="宋体"/>
                <w:color w:val="auto"/>
                <w:sz w:val="24"/>
                <w:highlight w:val="none"/>
              </w:rPr>
              <w:t>设备配置：</w:t>
            </w:r>
          </w:p>
          <w:p w14:paraId="6E10DB5D">
            <w:pPr>
              <w:jc w:val="left"/>
              <w:rPr>
                <w:rFonts w:ascii="宋体" w:hAnsi="宋体" w:cs="宋体"/>
                <w:color w:val="auto"/>
                <w:sz w:val="24"/>
                <w:highlight w:val="none"/>
              </w:rPr>
            </w:pPr>
            <w:r>
              <w:rPr>
                <w:rFonts w:hint="eastAsia" w:ascii="宋体" w:hAnsi="宋体" w:cs="宋体"/>
                <w:color w:val="auto"/>
                <w:sz w:val="24"/>
                <w:highlight w:val="none"/>
              </w:rPr>
              <w:t>①配置有无人机的，4台及以上得4分，2-3台得2分，1台得1分，未配置的不得分。</w:t>
            </w:r>
          </w:p>
          <w:p w14:paraId="0366E143">
            <w:pPr>
              <w:jc w:val="left"/>
              <w:rPr>
                <w:rFonts w:ascii="宋体" w:hAnsi="宋体" w:cs="宋体"/>
                <w:color w:val="auto"/>
                <w:sz w:val="24"/>
                <w:highlight w:val="none"/>
              </w:rPr>
            </w:pPr>
            <w:r>
              <w:rPr>
                <w:rFonts w:hint="eastAsia" w:ascii="宋体" w:hAnsi="宋体" w:cs="宋体"/>
                <w:color w:val="auto"/>
                <w:sz w:val="24"/>
                <w:highlight w:val="none"/>
              </w:rPr>
              <w:t>②配置五镜头倾斜摄影测量系统的加</w:t>
            </w:r>
            <w:r>
              <w:rPr>
                <w:rFonts w:ascii="宋体" w:hAnsi="宋体" w:cs="宋体"/>
                <w:color w:val="auto"/>
                <w:sz w:val="24"/>
                <w:highlight w:val="none"/>
              </w:rPr>
              <w:t>1</w:t>
            </w:r>
            <w:r>
              <w:rPr>
                <w:rFonts w:hint="eastAsia" w:ascii="宋体" w:hAnsi="宋体" w:cs="宋体"/>
                <w:color w:val="auto"/>
                <w:sz w:val="24"/>
                <w:highlight w:val="none"/>
              </w:rPr>
              <w:t>分，未配置的不得分。</w:t>
            </w:r>
          </w:p>
          <w:p w14:paraId="48D943B8">
            <w:pPr>
              <w:jc w:val="left"/>
              <w:rPr>
                <w:rFonts w:ascii="宋体" w:hAnsi="宋体" w:cs="宋体"/>
                <w:color w:val="auto"/>
                <w:sz w:val="24"/>
                <w:highlight w:val="none"/>
              </w:rPr>
            </w:pPr>
            <w:r>
              <w:rPr>
                <w:rFonts w:hint="eastAsia" w:ascii="宋体" w:hAnsi="宋体" w:cs="宋体"/>
                <w:color w:val="auto"/>
                <w:sz w:val="24"/>
                <w:highlight w:val="none"/>
              </w:rPr>
              <w:t>③配置专用测量仪器（GNSS接收机、全站仪、水准仪），配置齐全的得2分，配置不齐全的本项不得分（需提供相关专业部门鉴定证明，否则不得分）。</w:t>
            </w:r>
          </w:p>
          <w:p w14:paraId="484F08E5">
            <w:pPr>
              <w:jc w:val="left"/>
              <w:rPr>
                <w:rFonts w:ascii="宋体" w:hAnsi="宋体" w:cs="宋体"/>
                <w:color w:val="auto"/>
                <w:sz w:val="24"/>
                <w:highlight w:val="none"/>
              </w:rPr>
            </w:pPr>
            <w:r>
              <w:rPr>
                <w:rFonts w:hint="eastAsia" w:ascii="宋体" w:hAnsi="宋体" w:cs="宋体"/>
                <w:color w:val="auto"/>
                <w:sz w:val="24"/>
                <w:highlight w:val="none"/>
              </w:rPr>
              <w:t>证明材料：设备购买发票或采购合同复印件并加盖公章。</w:t>
            </w:r>
          </w:p>
        </w:tc>
        <w:tc>
          <w:tcPr>
            <w:tcW w:w="608" w:type="dxa"/>
            <w:tcBorders>
              <w:top w:val="single" w:color="auto" w:sz="4" w:space="0"/>
              <w:left w:val="single" w:color="auto" w:sz="4" w:space="0"/>
              <w:bottom w:val="single" w:color="auto" w:sz="4" w:space="0"/>
              <w:right w:val="single" w:color="auto" w:sz="4" w:space="0"/>
            </w:tcBorders>
            <w:vAlign w:val="center"/>
          </w:tcPr>
          <w:p w14:paraId="11519538">
            <w:pPr>
              <w:widowControl/>
              <w:jc w:val="center"/>
              <w:rPr>
                <w:rFonts w:ascii="宋体" w:hAnsi="宋体" w:cs="宋体"/>
                <w:bCs/>
                <w:color w:val="auto"/>
                <w:sz w:val="24"/>
                <w:highlight w:val="none"/>
              </w:rPr>
            </w:pPr>
            <w:r>
              <w:rPr>
                <w:rFonts w:hint="eastAsia" w:ascii="宋体" w:hAnsi="宋体" w:cs="宋体"/>
                <w:bCs/>
                <w:color w:val="auto"/>
                <w:sz w:val="24"/>
                <w:highlight w:val="none"/>
              </w:rPr>
              <w:t>7</w:t>
            </w:r>
          </w:p>
        </w:tc>
        <w:tc>
          <w:tcPr>
            <w:tcW w:w="1537" w:type="dxa"/>
            <w:tcBorders>
              <w:top w:val="single" w:color="auto" w:sz="4" w:space="0"/>
              <w:left w:val="single" w:color="auto" w:sz="4" w:space="0"/>
              <w:bottom w:val="single" w:color="auto" w:sz="4" w:space="0"/>
              <w:right w:val="single" w:color="auto" w:sz="4" w:space="0"/>
            </w:tcBorders>
            <w:vAlign w:val="center"/>
          </w:tcPr>
          <w:p w14:paraId="3EEC0A89">
            <w:pPr>
              <w:widowControl/>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322" w:type="dxa"/>
            <w:tcBorders>
              <w:top w:val="single" w:color="auto" w:sz="4" w:space="0"/>
              <w:left w:val="single" w:color="auto" w:sz="4" w:space="0"/>
              <w:bottom w:val="single" w:color="auto" w:sz="4" w:space="0"/>
              <w:right w:val="single" w:color="auto" w:sz="4" w:space="0"/>
            </w:tcBorders>
          </w:tcPr>
          <w:p w14:paraId="3D024BF8">
            <w:pPr>
              <w:snapToGrid w:val="0"/>
              <w:jc w:val="center"/>
              <w:rPr>
                <w:rFonts w:ascii="宋体" w:hAnsi="宋体" w:cs="宋体"/>
                <w:bCs/>
                <w:color w:val="auto"/>
                <w:sz w:val="24"/>
                <w:highlight w:val="none"/>
              </w:rPr>
            </w:pPr>
          </w:p>
        </w:tc>
      </w:tr>
      <w:tr w14:paraId="1668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3" w:type="dxa"/>
            <w:tcBorders>
              <w:top w:val="single" w:color="auto" w:sz="4" w:space="0"/>
              <w:left w:val="single" w:color="auto" w:sz="4" w:space="0"/>
              <w:bottom w:val="single" w:color="auto" w:sz="4" w:space="0"/>
              <w:right w:val="single" w:color="auto" w:sz="4" w:space="0"/>
            </w:tcBorders>
            <w:vAlign w:val="center"/>
          </w:tcPr>
          <w:p w14:paraId="3353ADA3">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5172" w:type="dxa"/>
            <w:tcBorders>
              <w:top w:val="single" w:color="auto" w:sz="4" w:space="0"/>
              <w:left w:val="single" w:color="auto" w:sz="4" w:space="0"/>
              <w:bottom w:val="single" w:color="auto" w:sz="4" w:space="0"/>
              <w:right w:val="single" w:color="auto" w:sz="4" w:space="0"/>
            </w:tcBorders>
            <w:vAlign w:val="center"/>
          </w:tcPr>
          <w:p w14:paraId="3779FED5">
            <w:pPr>
              <w:jc w:val="left"/>
              <w:rPr>
                <w:rFonts w:ascii="宋体" w:hAnsi="宋体" w:cs="宋体"/>
                <w:color w:val="auto"/>
                <w:sz w:val="24"/>
                <w:highlight w:val="none"/>
              </w:rPr>
            </w:pPr>
            <w:r>
              <w:rPr>
                <w:rFonts w:hint="eastAsia" w:ascii="宋体" w:hAnsi="宋体" w:cs="宋体"/>
                <w:color w:val="auto"/>
                <w:sz w:val="24"/>
                <w:highlight w:val="none"/>
              </w:rPr>
              <w:t>投标人通过质量管理体系认证的得1分，职业健康安全管理体系认证的得1分、环境管理体系认证的得1分，信息安全管理体系1分，未通过认证的不得分，</w:t>
            </w:r>
            <w:r>
              <w:rPr>
                <w:rFonts w:hint="eastAsia" w:ascii="宋体" w:hAnsi="宋体" w:cs="宋体"/>
                <w:color w:val="auto"/>
                <w:sz w:val="24"/>
                <w:highlight w:val="none"/>
                <w:lang w:val="zh-CN"/>
              </w:rPr>
              <w:t>本项最高得</w:t>
            </w:r>
            <w:r>
              <w:rPr>
                <w:rFonts w:hint="eastAsia" w:ascii="宋体" w:hAnsi="宋体" w:cs="宋体"/>
                <w:color w:val="auto"/>
                <w:sz w:val="24"/>
                <w:highlight w:val="none"/>
              </w:rPr>
              <w:t>4分。</w:t>
            </w:r>
          </w:p>
          <w:p w14:paraId="56497BC9">
            <w:pPr>
              <w:jc w:val="left"/>
              <w:rPr>
                <w:rFonts w:ascii="宋体" w:hAnsi="宋体" w:cs="宋体"/>
                <w:color w:val="auto"/>
                <w:sz w:val="24"/>
                <w:highlight w:val="none"/>
              </w:rPr>
            </w:pPr>
            <w:r>
              <w:rPr>
                <w:rFonts w:hint="eastAsia" w:hAnsi="宋体" w:cs="宋体"/>
                <w:bCs/>
                <w:color w:val="auto"/>
                <w:sz w:val="24"/>
                <w:highlight w:val="none"/>
              </w:rPr>
              <w:t>证明材料：</w:t>
            </w:r>
            <w:r>
              <w:rPr>
                <w:rFonts w:hint="eastAsia" w:ascii="宋体" w:hAnsi="宋体" w:cs="宋体"/>
                <w:color w:val="auto"/>
                <w:sz w:val="24"/>
                <w:highlight w:val="none"/>
              </w:rPr>
              <w:t>提供有效期内的认证证书复印件并加盖公章。</w:t>
            </w:r>
          </w:p>
        </w:tc>
        <w:tc>
          <w:tcPr>
            <w:tcW w:w="608" w:type="dxa"/>
            <w:tcBorders>
              <w:top w:val="single" w:color="auto" w:sz="4" w:space="0"/>
              <w:left w:val="single" w:color="auto" w:sz="4" w:space="0"/>
              <w:bottom w:val="single" w:color="auto" w:sz="4" w:space="0"/>
              <w:right w:val="single" w:color="auto" w:sz="4" w:space="0"/>
            </w:tcBorders>
            <w:vAlign w:val="center"/>
          </w:tcPr>
          <w:p w14:paraId="4B0FF9F1">
            <w:pPr>
              <w:widowControl/>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537" w:type="dxa"/>
            <w:tcBorders>
              <w:top w:val="single" w:color="auto" w:sz="4" w:space="0"/>
              <w:left w:val="single" w:color="auto" w:sz="4" w:space="0"/>
              <w:bottom w:val="single" w:color="auto" w:sz="4" w:space="0"/>
              <w:right w:val="single" w:color="auto" w:sz="4" w:space="0"/>
            </w:tcBorders>
            <w:vAlign w:val="center"/>
          </w:tcPr>
          <w:p w14:paraId="0DDC55D9">
            <w:pPr>
              <w:widowControl/>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322" w:type="dxa"/>
            <w:tcBorders>
              <w:top w:val="single" w:color="auto" w:sz="4" w:space="0"/>
              <w:left w:val="single" w:color="auto" w:sz="4" w:space="0"/>
              <w:bottom w:val="single" w:color="auto" w:sz="4" w:space="0"/>
              <w:right w:val="single" w:color="auto" w:sz="4" w:space="0"/>
            </w:tcBorders>
          </w:tcPr>
          <w:p w14:paraId="1194223B">
            <w:pPr>
              <w:snapToGrid w:val="0"/>
              <w:jc w:val="center"/>
              <w:rPr>
                <w:rFonts w:ascii="宋体" w:hAnsi="宋体" w:cs="宋体"/>
                <w:bCs/>
                <w:color w:val="auto"/>
                <w:sz w:val="24"/>
                <w:highlight w:val="none"/>
              </w:rPr>
            </w:pPr>
          </w:p>
        </w:tc>
      </w:tr>
      <w:tr w14:paraId="29F7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7F473111">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5172" w:type="dxa"/>
            <w:tcBorders>
              <w:top w:val="single" w:color="auto" w:sz="4" w:space="0"/>
              <w:left w:val="single" w:color="auto" w:sz="4" w:space="0"/>
              <w:bottom w:val="single" w:color="auto" w:sz="4" w:space="0"/>
              <w:right w:val="single" w:color="auto" w:sz="4" w:space="0"/>
            </w:tcBorders>
            <w:vAlign w:val="center"/>
          </w:tcPr>
          <w:p w14:paraId="4A4D118D">
            <w:pPr>
              <w:jc w:val="left"/>
              <w:rPr>
                <w:rFonts w:ascii="宋体" w:hAnsi="宋体" w:cs="宋体"/>
                <w:color w:val="auto"/>
                <w:sz w:val="24"/>
                <w:highlight w:val="none"/>
              </w:rPr>
            </w:pPr>
            <w:r>
              <w:rPr>
                <w:rFonts w:hint="eastAsia" w:ascii="宋体" w:hAnsi="宋体" w:cs="宋体"/>
                <w:color w:val="auto"/>
                <w:sz w:val="24"/>
                <w:highlight w:val="none"/>
              </w:rPr>
              <w:t>投标人提供2021年1月1日（以合同签订时间为准）以来承担过的自然资源资产清查或相关调查项目业绩，每提供1个有效业绩得0.2分，最高得1分。</w:t>
            </w:r>
          </w:p>
          <w:p w14:paraId="3DBAF40A">
            <w:pPr>
              <w:jc w:val="left"/>
              <w:rPr>
                <w:rFonts w:ascii="宋体" w:hAnsi="宋体" w:cs="宋体"/>
                <w:color w:val="auto"/>
                <w:sz w:val="24"/>
                <w:highlight w:val="none"/>
              </w:rPr>
            </w:pPr>
            <w:r>
              <w:rPr>
                <w:rFonts w:hint="eastAsia" w:hAnsi="宋体" w:cs="宋体"/>
                <w:bCs/>
                <w:color w:val="auto"/>
                <w:sz w:val="24"/>
                <w:highlight w:val="none"/>
              </w:rPr>
              <w:t>证明材料：</w:t>
            </w:r>
            <w:r>
              <w:rPr>
                <w:rFonts w:hint="eastAsia" w:ascii="宋体" w:hAnsi="宋体" w:cs="宋体"/>
                <w:color w:val="auto"/>
                <w:sz w:val="24"/>
                <w:highlight w:val="none"/>
              </w:rPr>
              <w:t>提供有效的合同复印件并加盖公章。</w:t>
            </w:r>
          </w:p>
        </w:tc>
        <w:tc>
          <w:tcPr>
            <w:tcW w:w="608" w:type="dxa"/>
            <w:tcBorders>
              <w:top w:val="single" w:color="auto" w:sz="4" w:space="0"/>
              <w:left w:val="single" w:color="auto" w:sz="4" w:space="0"/>
              <w:bottom w:val="single" w:color="auto" w:sz="4" w:space="0"/>
              <w:right w:val="single" w:color="auto" w:sz="4" w:space="0"/>
            </w:tcBorders>
            <w:vAlign w:val="center"/>
          </w:tcPr>
          <w:p w14:paraId="44C3ECB8">
            <w:pPr>
              <w:widowControl/>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537" w:type="dxa"/>
            <w:tcBorders>
              <w:top w:val="single" w:color="auto" w:sz="4" w:space="0"/>
              <w:left w:val="single" w:color="auto" w:sz="4" w:space="0"/>
              <w:bottom w:val="single" w:color="auto" w:sz="4" w:space="0"/>
              <w:right w:val="single" w:color="auto" w:sz="4" w:space="0"/>
            </w:tcBorders>
            <w:vAlign w:val="center"/>
          </w:tcPr>
          <w:p w14:paraId="34B51738">
            <w:pPr>
              <w:widowControl/>
              <w:jc w:val="center"/>
              <w:rPr>
                <w:rFonts w:ascii="宋体" w:hAnsi="宋体" w:cs="宋体"/>
                <w:bCs/>
                <w:color w:val="auto"/>
                <w:sz w:val="24"/>
                <w:highlight w:val="none"/>
              </w:rPr>
            </w:pPr>
            <w:r>
              <w:rPr>
                <w:rFonts w:hint="eastAsia" w:ascii="宋体" w:hAnsi="宋体" w:cs="宋体"/>
                <w:bCs/>
                <w:color w:val="auto"/>
                <w:sz w:val="24"/>
                <w:highlight w:val="none"/>
              </w:rPr>
              <w:t>客观分</w:t>
            </w:r>
          </w:p>
        </w:tc>
        <w:tc>
          <w:tcPr>
            <w:tcW w:w="1322" w:type="dxa"/>
            <w:tcBorders>
              <w:top w:val="single" w:color="auto" w:sz="4" w:space="0"/>
              <w:left w:val="single" w:color="auto" w:sz="4" w:space="0"/>
              <w:bottom w:val="single" w:color="auto" w:sz="4" w:space="0"/>
              <w:right w:val="single" w:color="auto" w:sz="4" w:space="0"/>
            </w:tcBorders>
          </w:tcPr>
          <w:p w14:paraId="36929665">
            <w:pPr>
              <w:snapToGrid w:val="0"/>
              <w:jc w:val="center"/>
              <w:rPr>
                <w:rFonts w:ascii="宋体" w:hAnsi="宋体" w:cs="宋体"/>
                <w:bCs/>
                <w:color w:val="auto"/>
                <w:sz w:val="24"/>
                <w:highlight w:val="none"/>
              </w:rPr>
            </w:pPr>
          </w:p>
        </w:tc>
      </w:tr>
      <w:tr w14:paraId="1284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vAlign w:val="center"/>
          </w:tcPr>
          <w:p w14:paraId="3041AC9F">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bookmarkStart w:id="521" w:name="_GoBack"/>
            <w:bookmarkEnd w:id="521"/>
          </w:p>
        </w:tc>
        <w:tc>
          <w:tcPr>
            <w:tcW w:w="5172" w:type="dxa"/>
            <w:tcBorders>
              <w:top w:val="single" w:color="auto" w:sz="4" w:space="0"/>
              <w:left w:val="single" w:color="auto" w:sz="4" w:space="0"/>
              <w:bottom w:val="single" w:color="auto" w:sz="4" w:space="0"/>
              <w:right w:val="single" w:color="auto" w:sz="4" w:space="0"/>
            </w:tcBorders>
          </w:tcPr>
          <w:p w14:paraId="1F9987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center"/>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14:paraId="7F667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center"/>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608" w:type="dxa"/>
            <w:tcBorders>
              <w:top w:val="single" w:color="auto" w:sz="4" w:space="0"/>
              <w:left w:val="single" w:color="auto" w:sz="4" w:space="0"/>
              <w:bottom w:val="single" w:color="auto" w:sz="4" w:space="0"/>
              <w:right w:val="single" w:color="auto" w:sz="4" w:space="0"/>
            </w:tcBorders>
            <w:vAlign w:val="center"/>
          </w:tcPr>
          <w:p w14:paraId="69E3AE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auto"/>
                <w:sz w:val="24"/>
                <w:highlight w:val="none"/>
              </w:rPr>
            </w:pPr>
            <w:r>
              <w:rPr>
                <w:rFonts w:hint="eastAsia" w:ascii="宋体" w:hAnsi="宋体" w:cs="宋体"/>
                <w:bCs/>
                <w:color w:val="auto"/>
                <w:sz w:val="24"/>
                <w:highlight w:val="none"/>
              </w:rPr>
              <w:t>10</w:t>
            </w:r>
          </w:p>
        </w:tc>
        <w:tc>
          <w:tcPr>
            <w:tcW w:w="1537" w:type="dxa"/>
            <w:tcBorders>
              <w:top w:val="single" w:color="auto" w:sz="4" w:space="0"/>
              <w:left w:val="single" w:color="auto" w:sz="4" w:space="0"/>
              <w:bottom w:val="single" w:color="auto" w:sz="4" w:space="0"/>
              <w:right w:val="single" w:color="auto" w:sz="4" w:space="0"/>
            </w:tcBorders>
            <w:vAlign w:val="center"/>
          </w:tcPr>
          <w:p w14:paraId="2E4271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1322" w:type="dxa"/>
            <w:tcBorders>
              <w:top w:val="single" w:color="auto" w:sz="4" w:space="0"/>
              <w:left w:val="single" w:color="auto" w:sz="4" w:space="0"/>
              <w:bottom w:val="single" w:color="auto" w:sz="4" w:space="0"/>
              <w:right w:val="single" w:color="auto" w:sz="4" w:space="0"/>
            </w:tcBorders>
            <w:vAlign w:val="center"/>
          </w:tcPr>
          <w:p w14:paraId="6E241BC4">
            <w:pPr>
              <w:snapToGrid w:val="0"/>
              <w:jc w:val="center"/>
              <w:rPr>
                <w:rFonts w:ascii="宋体" w:hAnsi="宋体" w:cs="宋体"/>
                <w:bCs/>
                <w:color w:val="auto"/>
                <w:sz w:val="24"/>
                <w:highlight w:val="none"/>
              </w:rPr>
            </w:pPr>
            <w:r>
              <w:rPr>
                <w:rFonts w:hint="eastAsia" w:ascii="宋体" w:hAnsi="宋体" w:cs="宋体"/>
                <w:bCs/>
                <w:color w:val="auto"/>
                <w:sz w:val="24"/>
                <w:highlight w:val="none"/>
              </w:rPr>
              <w:t>/</w:t>
            </w:r>
          </w:p>
        </w:tc>
      </w:tr>
    </w:tbl>
    <w:p w14:paraId="7E5C3F33">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4E39476">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F98DDA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AAA2093">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670A97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09D7945">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304EDA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2BB02A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4780C9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6CAEAA4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07009E1">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8537DC7">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cs="宋体"/>
          <w:color w:val="auto"/>
          <w:kern w:val="0"/>
          <w:szCs w:val="24"/>
          <w:highlight w:val="none"/>
          <w:lang w:eastAsia="zh-CN"/>
        </w:rPr>
        <w:t>；</w:t>
      </w:r>
    </w:p>
    <w:p w14:paraId="331D960C">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230C35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0FD40B1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C8BBA12">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F1DA55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F468CB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E36084A">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60CCDA9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E84C22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33DD42">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A3EAA0">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103CEC">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D2EB448">
      <w:pPr>
        <w:pStyle w:val="131"/>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3DA934">
      <w:pPr>
        <w:pStyle w:val="24"/>
        <w:spacing w:line="360" w:lineRule="auto"/>
        <w:ind w:left="954" w:leftChars="226" w:hanging="479" w:firstLineChars="0"/>
        <w:rPr>
          <w:rFonts w:cs="宋体" w:eastAsiaTheme="minorEastAsia"/>
          <w:color w:val="auto"/>
          <w:szCs w:val="21"/>
          <w:highlight w:val="none"/>
        </w:rPr>
      </w:pPr>
      <w:r>
        <w:rPr>
          <w:rFonts w:hint="eastAsia" w:cs="宋体" w:eastAsiaTheme="minorEastAsia"/>
          <w:b/>
          <w:color w:val="auto"/>
          <w:kern w:val="0"/>
          <w:highlight w:val="none"/>
        </w:rPr>
        <w:t>4.2投标无效。</w:t>
      </w:r>
      <w:r>
        <w:rPr>
          <w:rFonts w:hint="eastAsia" w:cs="宋体" w:eastAsiaTheme="minorEastAsia"/>
          <w:color w:val="auto"/>
          <w:szCs w:val="21"/>
          <w:highlight w:val="none"/>
        </w:rPr>
        <w:t>有下列情形之一的，投标无效：</w:t>
      </w:r>
    </w:p>
    <w:p w14:paraId="2648F0E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F32A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83C6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D7F4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FF678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0746C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13DC8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F770C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62CB08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060D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71B0F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B7A910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7DA780E">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4.2.13投标文件不满足招标文件的其它实质性要求的；</w:t>
      </w:r>
    </w:p>
    <w:p w14:paraId="0DD12CDE">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《中小企业声明函》填写企业类型错误或者未填写企业类型的（本条针对专门面向中小企业项目）；</w:t>
      </w:r>
    </w:p>
    <w:p w14:paraId="00469DF6">
      <w:pPr>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3E8A78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4.2.16</w:t>
      </w:r>
      <w:r>
        <w:rPr>
          <w:rFonts w:hint="eastAsia" w:ascii="宋体" w:hAnsi="宋体" w:cs="宋体"/>
          <w:color w:val="auto"/>
          <w:kern w:val="0"/>
          <w:sz w:val="24"/>
          <w:highlight w:val="none"/>
        </w:rPr>
        <w:t>法律、法规、规章（适用本市的）及省级以上规范性文件（适用本市的）规定的其他无效情形。</w:t>
      </w:r>
    </w:p>
    <w:p w14:paraId="133E3326">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CB9CCB8">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DB62F09">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D6D530">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FD3C8FF">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696665C2">
      <w:pPr>
        <w:pStyle w:val="24"/>
        <w:snapToGrid w:val="0"/>
        <w:spacing w:line="360" w:lineRule="auto"/>
        <w:ind w:firstLine="588" w:firstLineChars="245"/>
        <w:rPr>
          <w:rFonts w:hint="eastAsia" w:cs="宋体"/>
          <w:color w:val="auto"/>
          <w:highlight w:val="none"/>
        </w:rPr>
      </w:pPr>
      <w:r>
        <w:rPr>
          <w:rFonts w:hint="eastAsia" w:cs="宋体"/>
          <w:color w:val="auto"/>
          <w:highlight w:val="none"/>
        </w:rPr>
        <w:t>废标后，采购代理机构应当将废标理由通知所有投标人。</w:t>
      </w:r>
    </w:p>
    <w:p w14:paraId="5B0FCEC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88AF0E5">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28C290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BF73DD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2FBB61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A5A996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92F8D1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603543A">
      <w:pPr>
        <w:pStyle w:val="24"/>
        <w:snapToGrid w:val="0"/>
        <w:spacing w:line="360" w:lineRule="auto"/>
        <w:ind w:firstLine="0" w:firstLineChars="0"/>
        <w:rPr>
          <w:rFonts w:hint="eastAsia" w:ascii="宋体" w:hAnsi="宋体" w:eastAsia="宋体" w:cs="宋体"/>
          <w:color w:val="auto"/>
          <w:highlight w:val="none"/>
        </w:rPr>
      </w:pPr>
    </w:p>
    <w:bookmarkEnd w:id="27"/>
    <w:p w14:paraId="242B6246">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5" w:name="第五部分"/>
      <w:bookmarkStart w:id="396" w:name="_Toc86217003"/>
    </w:p>
    <w:p w14:paraId="23BD5003">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180E136B">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7071344">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7B82294">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65C281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9FE9C29">
      <w:pPr>
        <w:spacing w:line="480" w:lineRule="auto"/>
        <w:jc w:val="center"/>
        <w:rPr>
          <w:rFonts w:hint="eastAsia" w:ascii="宋体" w:hAnsi="宋体" w:eastAsia="宋体" w:cs="宋体"/>
          <w:b/>
          <w:color w:val="auto"/>
          <w:sz w:val="28"/>
          <w:szCs w:val="28"/>
          <w:highlight w:val="none"/>
        </w:rPr>
      </w:pPr>
    </w:p>
    <w:p w14:paraId="6DD79256">
      <w:pPr>
        <w:spacing w:line="480" w:lineRule="auto"/>
        <w:jc w:val="center"/>
        <w:rPr>
          <w:rFonts w:hint="eastAsia" w:ascii="宋体" w:hAnsi="宋体" w:eastAsia="宋体" w:cs="宋体"/>
          <w:b/>
          <w:color w:val="auto"/>
          <w:sz w:val="24"/>
          <w:highlight w:val="none"/>
        </w:rPr>
      </w:pPr>
    </w:p>
    <w:p w14:paraId="10D4844D">
      <w:pPr>
        <w:spacing w:line="480" w:lineRule="auto"/>
        <w:jc w:val="center"/>
        <w:rPr>
          <w:rFonts w:hint="eastAsia" w:ascii="宋体" w:hAnsi="宋体" w:eastAsia="宋体" w:cs="宋体"/>
          <w:b/>
          <w:color w:val="auto"/>
          <w:sz w:val="24"/>
          <w:highlight w:val="none"/>
        </w:rPr>
      </w:pPr>
    </w:p>
    <w:p w14:paraId="65214AF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4C356B52">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002E8E6">
      <w:pPr>
        <w:pStyle w:val="701"/>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2AFC7A92">
      <w:pPr>
        <w:spacing w:before="120" w:line="22" w:lineRule="atLeast"/>
        <w:rPr>
          <w:rFonts w:hint="eastAsia" w:ascii="宋体" w:hAnsi="宋体" w:eastAsia="宋体" w:cs="宋体"/>
          <w:color w:val="auto"/>
          <w:sz w:val="24"/>
          <w:highlight w:val="none"/>
        </w:rPr>
      </w:pPr>
    </w:p>
    <w:p w14:paraId="4F11CC04">
      <w:pPr>
        <w:pStyle w:val="3"/>
        <w:rPr>
          <w:rFonts w:hint="eastAsia" w:ascii="宋体" w:hAnsi="宋体" w:eastAsia="宋体" w:cs="宋体"/>
          <w:color w:val="auto"/>
          <w:highlight w:val="none"/>
        </w:rPr>
      </w:pPr>
    </w:p>
    <w:p w14:paraId="3DD26795">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建德市规划和自然资源局2024-2026年建德市全民所有自然资源清查技术服务项目</w:t>
      </w:r>
    </w:p>
    <w:p w14:paraId="79A0D8A5">
      <w:pPr>
        <w:rPr>
          <w:rFonts w:hint="eastAsia" w:ascii="宋体" w:hAnsi="宋体" w:eastAsia="宋体" w:cs="宋体"/>
          <w:color w:val="auto"/>
          <w:sz w:val="24"/>
          <w:highlight w:val="none"/>
          <w:u w:val="single"/>
        </w:rPr>
      </w:pPr>
    </w:p>
    <w:p w14:paraId="184AC30C">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C397CCC">
      <w:pPr>
        <w:spacing w:before="120" w:line="22"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2A2BA16F">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5762EB0">
      <w:pPr>
        <w:spacing w:before="120" w:line="22" w:lineRule="atLeast"/>
        <w:rPr>
          <w:rFonts w:hint="eastAsia" w:ascii="宋体" w:hAnsi="宋体" w:eastAsia="宋体" w:cs="宋体"/>
          <w:color w:val="auto"/>
          <w:sz w:val="24"/>
          <w:highlight w:val="none"/>
        </w:rPr>
      </w:pPr>
    </w:p>
    <w:p w14:paraId="5DCC9AC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DA021B6">
      <w:pPr>
        <w:spacing w:before="120" w:line="22" w:lineRule="atLeast"/>
        <w:rPr>
          <w:rFonts w:hint="eastAsia" w:ascii="宋体" w:hAnsi="宋体" w:eastAsia="宋体" w:cs="宋体"/>
          <w:color w:val="auto"/>
          <w:sz w:val="24"/>
          <w:highlight w:val="none"/>
        </w:rPr>
      </w:pPr>
    </w:p>
    <w:p w14:paraId="7B8D392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4989811">
      <w:pPr>
        <w:widowControl/>
        <w:jc w:val="left"/>
        <w:rPr>
          <w:rFonts w:hint="eastAsia" w:ascii="宋体" w:hAnsi="宋体" w:eastAsia="宋体" w:cs="宋体"/>
          <w:color w:val="auto"/>
          <w:kern w:val="0"/>
          <w:sz w:val="24"/>
          <w:highlight w:val="none"/>
        </w:rPr>
        <w:sectPr>
          <w:footerReference r:id="rId8" w:type="default"/>
          <w:pgSz w:w="11907" w:h="16840"/>
          <w:pgMar w:top="1474" w:right="1814" w:bottom="1474" w:left="1814" w:header="851" w:footer="851" w:gutter="0"/>
          <w:cols w:space="720" w:num="1"/>
        </w:sectPr>
      </w:pPr>
    </w:p>
    <w:p w14:paraId="3CE50BAA">
      <w:pPr>
        <w:rPr>
          <w:rFonts w:hint="eastAsia" w:ascii="宋体" w:hAnsi="宋体" w:eastAsia="宋体" w:cs="宋体"/>
          <w:b/>
          <w:color w:val="auto"/>
          <w:sz w:val="24"/>
          <w:highlight w:val="none"/>
        </w:rPr>
      </w:pPr>
    </w:p>
    <w:p w14:paraId="61F288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建德市规划和自然资源局2024-2026年建德市全民所有自然资源清查技术服务项目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0CF9EB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lang w:val="zh-CN"/>
        </w:rPr>
        <w:t>以下简称：甲方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和</w:t>
      </w:r>
      <w:r>
        <w:rPr>
          <w:rFonts w:hint="eastAsia" w:ascii="宋体" w:hAnsi="宋体" w:eastAsia="宋体" w:cs="宋体"/>
          <w:color w:val="auto"/>
          <w:sz w:val="24"/>
          <w:highlight w:val="none"/>
          <w:u w:val="single"/>
        </w:rPr>
        <w:t xml:space="preserve">   （中或者成交标供应商名称）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lang w:val="zh-CN"/>
        </w:rPr>
        <w:t>以下简称：乙方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协商一致，约定以下合同</w:t>
      </w:r>
      <w:r>
        <w:rPr>
          <w:rFonts w:hint="eastAsia" w:ascii="宋体" w:hAnsi="宋体" w:eastAsia="宋体" w:cs="宋体"/>
          <w:color w:val="auto"/>
          <w:sz w:val="24"/>
          <w:highlight w:val="none"/>
        </w:rPr>
        <w:t>条款，以兹共同遵守、全面履行。</w:t>
      </w:r>
    </w:p>
    <w:p w14:paraId="6DEE179F">
      <w:pPr>
        <w:spacing w:line="560" w:lineRule="exact"/>
        <w:ind w:firstLine="482" w:firstLineChars="200"/>
        <w:outlineLvl w:val="0"/>
        <w:rPr>
          <w:rFonts w:hint="eastAsia" w:ascii="宋体" w:hAnsi="宋体" w:eastAsia="宋体" w:cs="宋体"/>
          <w:color w:val="auto"/>
          <w:sz w:val="24"/>
          <w:highlight w:val="none"/>
        </w:rPr>
      </w:pPr>
      <w:bookmarkStart w:id="397" w:name="_Toc22967"/>
      <w:bookmarkStart w:id="398" w:name="_Toc20421"/>
      <w:bookmarkStart w:id="399" w:name="_Toc19273"/>
      <w:bookmarkStart w:id="400" w:name="_Toc15367"/>
      <w:bookmarkStart w:id="401" w:name="_Toc28855"/>
      <w:r>
        <w:rPr>
          <w:rFonts w:hint="eastAsia" w:ascii="宋体" w:hAnsi="宋体" w:eastAsia="宋体" w:cs="宋体"/>
          <w:b/>
          <w:color w:val="auto"/>
          <w:sz w:val="24"/>
          <w:highlight w:val="none"/>
        </w:rPr>
        <w:t>1.1 合同组成部分</w:t>
      </w:r>
      <w:bookmarkEnd w:id="397"/>
      <w:bookmarkEnd w:id="398"/>
      <w:bookmarkEnd w:id="399"/>
      <w:bookmarkEnd w:id="400"/>
      <w:bookmarkEnd w:id="401"/>
    </w:p>
    <w:p w14:paraId="6CE3BC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7EF2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C8033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2B5B50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E9168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6CD88F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B7D4076">
      <w:pPr>
        <w:spacing w:line="560" w:lineRule="exact"/>
        <w:ind w:firstLine="482" w:firstLineChars="200"/>
        <w:outlineLvl w:val="0"/>
        <w:rPr>
          <w:rFonts w:hint="eastAsia" w:ascii="宋体" w:hAnsi="宋体" w:eastAsia="宋体" w:cs="宋体"/>
          <w:b/>
          <w:color w:val="auto"/>
          <w:sz w:val="24"/>
          <w:highlight w:val="none"/>
        </w:rPr>
      </w:pPr>
      <w:bookmarkStart w:id="402" w:name="_Toc2918"/>
      <w:bookmarkStart w:id="403" w:name="_Toc18585"/>
      <w:bookmarkStart w:id="404" w:name="_Toc22185"/>
      <w:bookmarkStart w:id="405" w:name="_Toc6311"/>
      <w:bookmarkStart w:id="406" w:name="_Toc6773"/>
      <w:r>
        <w:rPr>
          <w:rFonts w:hint="eastAsia" w:ascii="宋体" w:hAnsi="宋体" w:eastAsia="宋体" w:cs="宋体"/>
          <w:b/>
          <w:color w:val="auto"/>
          <w:sz w:val="24"/>
          <w:highlight w:val="none"/>
        </w:rPr>
        <w:t>1.2 标的</w:t>
      </w:r>
      <w:bookmarkEnd w:id="402"/>
      <w:bookmarkEnd w:id="403"/>
      <w:bookmarkEnd w:id="404"/>
      <w:bookmarkEnd w:id="405"/>
      <w:bookmarkEnd w:id="406"/>
    </w:p>
    <w:p w14:paraId="0F1F2143">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A090CB2">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2C5D591">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0DD521EE">
      <w:pP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1775242">
      <w:pPr>
        <w:pStyle w:val="958"/>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w:t>
      </w:r>
      <w:r>
        <w:rPr>
          <w:rFonts w:hint="eastAsia" w:cs="宋体"/>
          <w:color w:val="auto"/>
          <w:highlight w:val="none"/>
          <w:lang w:eastAsia="zh-CN"/>
        </w:rPr>
        <w:t>的</w:t>
      </w:r>
      <w:r>
        <w:rPr>
          <w:rFonts w:hint="eastAsia" w:ascii="宋体" w:hAnsi="宋体" w:eastAsia="宋体" w:cs="宋体"/>
          <w:color w:val="auto"/>
          <w:highlight w:val="none"/>
        </w:rPr>
        <w:t>，则：</w:t>
      </w:r>
    </w:p>
    <w:p w14:paraId="490A7E9E">
      <w:pPr>
        <w:spacing w:line="560" w:lineRule="exact"/>
        <w:ind w:firstLine="480" w:firstLineChars="200"/>
        <w:rPr>
          <w:rFonts w:hint="eastAsia" w:ascii="宋体" w:hAnsi="宋体" w:eastAsia="宋体" w:cs="宋体"/>
          <w:color w:val="auto"/>
          <w:sz w:val="24"/>
          <w:highlight w:val="none"/>
          <w:u w:val="single"/>
        </w:rPr>
      </w:pPr>
      <w:bookmarkStart w:id="407" w:name="_Toc21124"/>
      <w:bookmarkStart w:id="408" w:name="_Toc1386"/>
      <w:bookmarkStart w:id="409" w:name="_Toc13918"/>
      <w:bookmarkStart w:id="410" w:name="_Toc4929"/>
      <w:bookmarkStart w:id="411"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28179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6BCC50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ADA544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7"/>
      <w:bookmarkEnd w:id="408"/>
      <w:bookmarkEnd w:id="409"/>
      <w:bookmarkEnd w:id="410"/>
      <w:bookmarkEnd w:id="411"/>
    </w:p>
    <w:p w14:paraId="22A8A8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F67DB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F199B5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7E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66F4C2">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4656F4C7">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B6589B3">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5BF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8B932A">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F04FD83">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AB4492B">
            <w:pPr>
              <w:pStyle w:val="320"/>
              <w:spacing w:line="560" w:lineRule="exact"/>
              <w:ind w:firstLine="200"/>
              <w:jc w:val="center"/>
              <w:rPr>
                <w:rFonts w:hint="eastAsia" w:ascii="宋体" w:hAnsi="宋体" w:eastAsia="宋体" w:cs="宋体"/>
                <w:color w:val="auto"/>
                <w:sz w:val="24"/>
                <w:szCs w:val="24"/>
                <w:highlight w:val="none"/>
              </w:rPr>
            </w:pPr>
          </w:p>
        </w:tc>
      </w:tr>
      <w:tr w14:paraId="2C55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782A7">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FE87468">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A254625">
            <w:pPr>
              <w:pStyle w:val="320"/>
              <w:spacing w:line="560" w:lineRule="exact"/>
              <w:ind w:firstLine="200"/>
              <w:jc w:val="center"/>
              <w:rPr>
                <w:rFonts w:hint="eastAsia" w:ascii="宋体" w:hAnsi="宋体" w:eastAsia="宋体" w:cs="宋体"/>
                <w:color w:val="auto"/>
                <w:sz w:val="24"/>
                <w:szCs w:val="24"/>
                <w:highlight w:val="none"/>
              </w:rPr>
            </w:pPr>
          </w:p>
        </w:tc>
      </w:tr>
      <w:tr w14:paraId="20F0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F777A6">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357966C">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1001346">
            <w:pPr>
              <w:pStyle w:val="320"/>
              <w:spacing w:line="560" w:lineRule="exact"/>
              <w:ind w:firstLine="200"/>
              <w:jc w:val="center"/>
              <w:rPr>
                <w:rFonts w:hint="eastAsia" w:ascii="宋体" w:hAnsi="宋体" w:eastAsia="宋体" w:cs="宋体"/>
                <w:color w:val="auto"/>
                <w:sz w:val="24"/>
                <w:szCs w:val="24"/>
                <w:highlight w:val="none"/>
              </w:rPr>
            </w:pPr>
          </w:p>
        </w:tc>
      </w:tr>
      <w:tr w14:paraId="7554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9D2691">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922C49E">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A38C1FC">
            <w:pPr>
              <w:pStyle w:val="320"/>
              <w:spacing w:line="560" w:lineRule="exact"/>
              <w:ind w:firstLine="200"/>
              <w:jc w:val="center"/>
              <w:rPr>
                <w:rFonts w:hint="eastAsia" w:ascii="宋体" w:hAnsi="宋体" w:eastAsia="宋体" w:cs="宋体"/>
                <w:color w:val="auto"/>
                <w:sz w:val="24"/>
                <w:szCs w:val="24"/>
                <w:highlight w:val="none"/>
              </w:rPr>
            </w:pPr>
          </w:p>
        </w:tc>
      </w:tr>
      <w:tr w14:paraId="417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6BCF83">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45563EB2">
            <w:pPr>
              <w:pStyle w:val="320"/>
              <w:spacing w:line="560" w:lineRule="exact"/>
              <w:ind w:firstLine="200"/>
              <w:jc w:val="center"/>
              <w:rPr>
                <w:rFonts w:hint="eastAsia" w:ascii="宋体" w:hAnsi="宋体" w:eastAsia="宋体" w:cs="宋体"/>
                <w:color w:val="auto"/>
                <w:sz w:val="24"/>
                <w:szCs w:val="24"/>
                <w:highlight w:val="none"/>
              </w:rPr>
            </w:pPr>
          </w:p>
        </w:tc>
      </w:tr>
    </w:tbl>
    <w:p w14:paraId="5901B401">
      <w:pPr>
        <w:spacing w:line="560" w:lineRule="exact"/>
        <w:ind w:firstLine="480" w:firstLineChars="200"/>
        <w:rPr>
          <w:rFonts w:hint="eastAsia" w:ascii="宋体" w:hAnsi="宋体" w:eastAsia="宋体" w:cs="宋体"/>
          <w:color w:val="auto"/>
          <w:sz w:val="24"/>
          <w:highlight w:val="none"/>
        </w:rPr>
      </w:pPr>
      <w:bookmarkStart w:id="412" w:name="_Toc26916"/>
      <w:bookmarkStart w:id="413" w:name="_Toc30506"/>
      <w:bookmarkStart w:id="414" w:name="_Toc30158"/>
      <w:bookmarkStart w:id="415" w:name="_Toc14993"/>
      <w:bookmarkStart w:id="416"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4ADF26E">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0F10A76F">
      <w:pPr>
        <w:pStyle w:val="958"/>
        <w:spacing w:before="0" w:beforeAutospacing="0" w:after="0" w:afterAutospacing="0" w:line="360" w:lineRule="auto"/>
        <w:ind w:firstLine="480"/>
        <w:rPr>
          <w:rFonts w:hint="eastAsia" w:ascii="宋体" w:hAnsi="宋体" w:eastAsia="宋体" w:cs="宋体"/>
          <w:b/>
          <w:color w:val="auto"/>
          <w:highlight w:val="none"/>
        </w:rPr>
      </w:pPr>
      <w:bookmarkStart w:id="417" w:name="_Toc1814"/>
      <w:bookmarkStart w:id="418" w:name="_Toc22618"/>
      <w:bookmarkStart w:id="419" w:name="_Toc10340"/>
      <w:bookmarkStart w:id="420" w:name="_Toc4760"/>
      <w:bookmarkStart w:id="421" w:name="_Toc31421"/>
      <w:bookmarkStart w:id="422" w:name="_Toc3625"/>
      <w:bookmarkStart w:id="423" w:name="_Toc8772"/>
      <w:bookmarkStart w:id="424" w:name="_Toc11108"/>
      <w:r>
        <w:rPr>
          <w:rFonts w:hint="eastAsia" w:ascii="宋体" w:hAnsi="宋体" w:eastAsia="宋体" w:cs="宋体"/>
          <w:b/>
          <w:color w:val="auto"/>
          <w:highlight w:val="none"/>
        </w:rPr>
        <w:t>1.4履约保证金</w:t>
      </w:r>
    </w:p>
    <w:p w14:paraId="2023B586">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F8BC90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B1C8671">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C33AD30">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883F54">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rPr>
        <w:t xml:space="preserve">（可根据情况修改）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1F237872">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7"/>
      <w:bookmarkEnd w:id="418"/>
      <w:bookmarkEnd w:id="419"/>
      <w:r>
        <w:rPr>
          <w:rFonts w:hint="eastAsia" w:ascii="宋体" w:hAnsi="宋体" w:eastAsia="宋体" w:cs="宋体"/>
          <w:b/>
          <w:color w:val="auto"/>
          <w:sz w:val="24"/>
          <w:highlight w:val="none"/>
        </w:rPr>
        <w:t>预付款</w:t>
      </w:r>
    </w:p>
    <w:p w14:paraId="4FA0E5C0">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0006EBE">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FAC6095">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2F91329">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77ECD11">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22EE452">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6D30A6">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575CFB">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0"/>
      <w:bookmarkEnd w:id="421"/>
      <w:bookmarkEnd w:id="422"/>
      <w:bookmarkEnd w:id="423"/>
      <w:bookmarkEnd w:id="424"/>
    </w:p>
    <w:p w14:paraId="4EAF081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3BE99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B81D4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B89EF31">
      <w:pPr>
        <w:spacing w:line="560" w:lineRule="exact"/>
        <w:ind w:firstLine="480" w:firstLineChars="200"/>
        <w:outlineLvl w:val="0"/>
        <w:rPr>
          <w:rFonts w:hint="eastAsia" w:ascii="宋体" w:hAnsi="宋体" w:eastAsia="宋体" w:cs="宋体"/>
          <w:bCs/>
          <w:color w:val="auto"/>
          <w:sz w:val="24"/>
          <w:highlight w:val="none"/>
        </w:rPr>
      </w:pPr>
      <w:bookmarkStart w:id="425" w:name="_Toc2375"/>
      <w:bookmarkStart w:id="426" w:name="_Toc5698"/>
      <w:bookmarkStart w:id="427" w:name="_Toc3079"/>
      <w:bookmarkStart w:id="428" w:name="_Toc8586"/>
      <w:bookmarkStart w:id="429" w:name="_Toc24662"/>
      <w:r>
        <w:rPr>
          <w:rFonts w:hint="eastAsia" w:ascii="宋体" w:hAnsi="宋体" w:eastAsia="宋体" w:cs="宋体"/>
          <w:bCs/>
          <w:color w:val="auto"/>
          <w:sz w:val="24"/>
          <w:highlight w:val="none"/>
        </w:rPr>
        <w:t>1.7.4若服务涉及货物的，则货物的：</w:t>
      </w:r>
    </w:p>
    <w:p w14:paraId="0DABF34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BDD89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1129C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C3C5A0E">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5"/>
      <w:bookmarkEnd w:id="426"/>
      <w:bookmarkEnd w:id="427"/>
      <w:bookmarkEnd w:id="428"/>
      <w:bookmarkEnd w:id="429"/>
    </w:p>
    <w:p w14:paraId="0C2FB4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0.0</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62F5435">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lang w:val="en-US"/>
        </w:rPr>
        <w:t>（</w:t>
      </w:r>
      <w:r>
        <w:rPr>
          <w:rFonts w:hint="eastAsia" w:ascii="宋体" w:hAnsi="宋体" w:eastAsia="宋体" w:cs="宋体"/>
          <w:b w:val="0"/>
          <w:bCs w:val="0"/>
          <w:color w:val="auto"/>
          <w:sz w:val="24"/>
          <w:szCs w:val="24"/>
          <w:highlight w:val="none"/>
          <w:lang w:val="en-US"/>
        </w:rPr>
        <w:t xml:space="preserve">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F9ABA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577861F7">
      <w:pPr>
        <w:spacing w:line="560" w:lineRule="exact"/>
        <w:ind w:firstLine="480" w:firstLineChars="200"/>
        <w:rPr>
          <w:rFonts w:hint="eastAsia" w:ascii="宋体" w:hAnsi="宋体" w:eastAsia="宋体" w:cs="宋体"/>
          <w:color w:val="auto"/>
          <w:sz w:val="24"/>
          <w:highlight w:val="none"/>
        </w:rPr>
      </w:pPr>
      <w:bookmarkStart w:id="430" w:name="_Toc30329"/>
      <w:bookmarkStart w:id="431" w:name="_Toc18683"/>
      <w:bookmarkStart w:id="432" w:name="_Toc32454"/>
      <w:bookmarkStart w:id="433" w:name="_Toc9497"/>
      <w:bookmarkStart w:id="434"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FD95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DF138E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FB9CD48">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0"/>
    <w:bookmarkEnd w:id="431"/>
    <w:bookmarkEnd w:id="432"/>
    <w:bookmarkEnd w:id="433"/>
    <w:bookmarkEnd w:id="434"/>
    <w:p w14:paraId="1982D418">
      <w:pPr>
        <w:spacing w:line="560" w:lineRule="exact"/>
        <w:ind w:firstLine="482" w:firstLineChars="200"/>
        <w:outlineLvl w:val="0"/>
        <w:rPr>
          <w:rFonts w:hint="eastAsia" w:ascii="宋体" w:hAnsi="宋体" w:eastAsia="宋体" w:cs="宋体"/>
          <w:b/>
          <w:color w:val="auto"/>
          <w:sz w:val="24"/>
          <w:highlight w:val="none"/>
        </w:rPr>
      </w:pPr>
      <w:bookmarkStart w:id="435" w:name="_Toc15583"/>
      <w:bookmarkStart w:id="436" w:name="_Toc16021"/>
      <w:bookmarkStart w:id="437" w:name="_Toc28375"/>
      <w:r>
        <w:rPr>
          <w:rFonts w:hint="eastAsia" w:ascii="宋体" w:hAnsi="宋体" w:eastAsia="宋体" w:cs="宋体"/>
          <w:b/>
          <w:color w:val="auto"/>
          <w:sz w:val="24"/>
          <w:highlight w:val="none"/>
        </w:rPr>
        <w:t>1.9合同争议的解决</w:t>
      </w:r>
      <w:bookmarkEnd w:id="435"/>
      <w:bookmarkEnd w:id="436"/>
      <w:bookmarkEnd w:id="437"/>
    </w:p>
    <w:p w14:paraId="7647EC1D">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2052074E">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299937A">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48E82BC">
      <w:pPr>
        <w:spacing w:line="560" w:lineRule="exact"/>
        <w:ind w:firstLine="482" w:firstLineChars="200"/>
        <w:outlineLvl w:val="0"/>
        <w:rPr>
          <w:rFonts w:hint="eastAsia" w:ascii="宋体" w:hAnsi="宋体" w:eastAsia="宋体" w:cs="宋体"/>
          <w:b/>
          <w:color w:val="auto"/>
          <w:sz w:val="24"/>
          <w:highlight w:val="none"/>
        </w:rPr>
      </w:pPr>
      <w:bookmarkStart w:id="438" w:name="_Toc7245"/>
      <w:bookmarkStart w:id="439" w:name="_Toc11173"/>
      <w:bookmarkStart w:id="440" w:name="_Toc15322"/>
      <w:r>
        <w:rPr>
          <w:rFonts w:hint="eastAsia" w:ascii="宋体" w:hAnsi="宋体" w:eastAsia="宋体" w:cs="宋体"/>
          <w:b/>
          <w:color w:val="auto"/>
          <w:sz w:val="24"/>
          <w:highlight w:val="none"/>
        </w:rPr>
        <w:t>2.0 合同生效</w:t>
      </w:r>
      <w:bookmarkEnd w:id="438"/>
      <w:bookmarkEnd w:id="439"/>
      <w:bookmarkEnd w:id="440"/>
    </w:p>
    <w:p w14:paraId="4A8C5E35">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67D23641">
      <w:pPr>
        <w:autoSpaceDE w:val="0"/>
        <w:autoSpaceDN w:val="0"/>
        <w:spacing w:line="560" w:lineRule="exact"/>
        <w:rPr>
          <w:rFonts w:hint="eastAsia" w:ascii="宋体" w:hAnsi="宋体" w:eastAsia="宋体" w:cs="宋体"/>
          <w:color w:val="auto"/>
          <w:sz w:val="24"/>
          <w:highlight w:val="none"/>
          <w:lang w:val="zh-CN"/>
        </w:rPr>
      </w:pPr>
    </w:p>
    <w:p w14:paraId="0B2496D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65465A4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7FD2102">
      <w:pPr>
        <w:autoSpaceDE w:val="0"/>
        <w:autoSpaceDN w:val="0"/>
        <w:spacing w:line="560" w:lineRule="exact"/>
        <w:rPr>
          <w:rFonts w:hint="eastAsia" w:ascii="宋体" w:hAnsi="宋体" w:eastAsia="宋体" w:cs="宋体"/>
          <w:color w:val="auto"/>
          <w:sz w:val="24"/>
          <w:highlight w:val="none"/>
          <w:lang w:val="zh-CN"/>
        </w:rPr>
      </w:pPr>
    </w:p>
    <w:p w14:paraId="36595DA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9D4CDE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514736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1194AF1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014BB0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02EEC5E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0D0A342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5B0DEFD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传真</w:t>
      </w:r>
      <w:r>
        <w:rPr>
          <w:rFonts w:hint="eastAsia" w:ascii="宋体" w:hAnsi="宋体" w:cs="宋体"/>
          <w:color w:val="auto"/>
          <w:sz w:val="24"/>
          <w:highlight w:val="none"/>
          <w:lang w:val="zh-CN"/>
        </w:rPr>
        <w:t>：</w:t>
      </w:r>
    </w:p>
    <w:p w14:paraId="08CD3B4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64180E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E8CE4B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0881769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3E269C4">
      <w:pPr>
        <w:widowControl/>
        <w:spacing w:line="560" w:lineRule="exact"/>
        <w:jc w:val="left"/>
        <w:rPr>
          <w:rFonts w:hint="eastAsia" w:ascii="宋体" w:hAnsi="宋体" w:eastAsia="宋体" w:cs="宋体"/>
          <w:b/>
          <w:color w:val="auto"/>
          <w:sz w:val="24"/>
          <w:highlight w:val="none"/>
        </w:rPr>
      </w:pPr>
    </w:p>
    <w:p w14:paraId="11FB9498">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43137BFD">
      <w:pPr>
        <w:pStyle w:val="701"/>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1F9C5026">
      <w:pPr>
        <w:spacing w:line="560" w:lineRule="exact"/>
        <w:ind w:firstLine="482" w:firstLineChars="200"/>
        <w:outlineLvl w:val="0"/>
        <w:rPr>
          <w:rFonts w:hint="eastAsia" w:ascii="宋体" w:hAnsi="宋体" w:eastAsia="宋体" w:cs="宋体"/>
          <w:b/>
          <w:color w:val="auto"/>
          <w:sz w:val="24"/>
          <w:highlight w:val="none"/>
        </w:rPr>
      </w:pPr>
      <w:bookmarkStart w:id="441" w:name="_Toc31297"/>
      <w:bookmarkStart w:id="442" w:name="_Toc25079"/>
      <w:bookmarkStart w:id="443" w:name="_Toc5228"/>
      <w:bookmarkStart w:id="444" w:name="_Toc14021"/>
      <w:bookmarkStart w:id="445" w:name="_Toc19680"/>
      <w:r>
        <w:rPr>
          <w:rFonts w:hint="eastAsia" w:ascii="宋体" w:hAnsi="宋体" w:eastAsia="宋体" w:cs="宋体"/>
          <w:b/>
          <w:color w:val="auto"/>
          <w:sz w:val="24"/>
          <w:highlight w:val="none"/>
        </w:rPr>
        <w:t>2.1 定义</w:t>
      </w:r>
      <w:bookmarkEnd w:id="441"/>
      <w:bookmarkEnd w:id="442"/>
      <w:bookmarkEnd w:id="443"/>
      <w:bookmarkEnd w:id="444"/>
      <w:bookmarkEnd w:id="445"/>
    </w:p>
    <w:p w14:paraId="4FA6C5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1568C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8C8F1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75A74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8EA64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61DDD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AD8BA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2959796E">
      <w:pPr>
        <w:spacing w:line="560" w:lineRule="exact"/>
        <w:ind w:firstLine="482" w:firstLineChars="200"/>
        <w:outlineLvl w:val="0"/>
        <w:rPr>
          <w:rFonts w:hint="eastAsia" w:ascii="宋体" w:hAnsi="宋体" w:eastAsia="宋体" w:cs="宋体"/>
          <w:b/>
          <w:color w:val="auto"/>
          <w:sz w:val="24"/>
          <w:highlight w:val="none"/>
        </w:rPr>
      </w:pPr>
      <w:bookmarkStart w:id="446" w:name="_Toc31402"/>
      <w:bookmarkStart w:id="447" w:name="_Toc3769"/>
      <w:bookmarkStart w:id="448" w:name="_Toc19539"/>
      <w:bookmarkStart w:id="449" w:name="_Toc16752"/>
      <w:bookmarkStart w:id="450" w:name="_Toc23289"/>
      <w:r>
        <w:rPr>
          <w:rFonts w:hint="eastAsia" w:ascii="宋体" w:hAnsi="宋体" w:eastAsia="宋体" w:cs="宋体"/>
          <w:b/>
          <w:color w:val="auto"/>
          <w:sz w:val="24"/>
          <w:highlight w:val="none"/>
        </w:rPr>
        <w:t>2.2 技术规范</w:t>
      </w:r>
      <w:bookmarkEnd w:id="446"/>
      <w:bookmarkEnd w:id="447"/>
      <w:bookmarkEnd w:id="448"/>
      <w:bookmarkEnd w:id="449"/>
      <w:bookmarkEnd w:id="450"/>
    </w:p>
    <w:p w14:paraId="59609B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14:paraId="53E76C9F">
      <w:pPr>
        <w:spacing w:line="560" w:lineRule="exact"/>
        <w:ind w:firstLine="482" w:firstLineChars="200"/>
        <w:outlineLvl w:val="0"/>
        <w:rPr>
          <w:rFonts w:hint="eastAsia" w:ascii="宋体" w:hAnsi="宋体" w:eastAsia="宋体" w:cs="宋体"/>
          <w:b/>
          <w:color w:val="auto"/>
          <w:sz w:val="24"/>
          <w:highlight w:val="none"/>
        </w:rPr>
      </w:pPr>
      <w:bookmarkStart w:id="451" w:name="_Toc12412"/>
      <w:bookmarkStart w:id="452" w:name="_Toc9161"/>
      <w:bookmarkStart w:id="453" w:name="_Toc27945"/>
      <w:bookmarkStart w:id="454" w:name="_Toc13673"/>
      <w:bookmarkStart w:id="455" w:name="_Toc4133"/>
      <w:r>
        <w:rPr>
          <w:rFonts w:hint="eastAsia" w:ascii="宋体" w:hAnsi="宋体" w:eastAsia="宋体" w:cs="宋体"/>
          <w:b/>
          <w:color w:val="auto"/>
          <w:sz w:val="24"/>
          <w:highlight w:val="none"/>
        </w:rPr>
        <w:t>2.3 知识产权</w:t>
      </w:r>
      <w:bookmarkEnd w:id="451"/>
      <w:bookmarkEnd w:id="452"/>
      <w:bookmarkEnd w:id="453"/>
      <w:bookmarkEnd w:id="454"/>
      <w:bookmarkEnd w:id="455"/>
    </w:p>
    <w:p w14:paraId="23BAE9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AF18A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E415908">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68901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B6DDDB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0575761">
      <w:pPr>
        <w:spacing w:line="560" w:lineRule="exact"/>
        <w:ind w:firstLine="482" w:firstLineChars="200"/>
        <w:outlineLvl w:val="0"/>
        <w:rPr>
          <w:rFonts w:hint="eastAsia" w:ascii="宋体" w:hAnsi="宋体" w:eastAsia="宋体" w:cs="宋体"/>
          <w:b/>
          <w:color w:val="auto"/>
          <w:sz w:val="24"/>
          <w:highlight w:val="none"/>
        </w:rPr>
      </w:pPr>
      <w:bookmarkStart w:id="456" w:name="_Toc32670"/>
      <w:bookmarkStart w:id="457" w:name="_Toc15447"/>
      <w:bookmarkStart w:id="458" w:name="_Toc26555"/>
      <w:bookmarkStart w:id="459" w:name="_Toc31233"/>
      <w:bookmarkStart w:id="460" w:name="_Toc22011"/>
      <w:r>
        <w:rPr>
          <w:rFonts w:hint="eastAsia" w:ascii="宋体" w:hAnsi="宋体" w:eastAsia="宋体" w:cs="宋体"/>
          <w:b/>
          <w:color w:val="auto"/>
          <w:sz w:val="24"/>
          <w:highlight w:val="none"/>
        </w:rPr>
        <w:t>2.5 结算方式和付款条件</w:t>
      </w:r>
      <w:bookmarkEnd w:id="456"/>
      <w:bookmarkEnd w:id="457"/>
      <w:bookmarkEnd w:id="458"/>
      <w:bookmarkEnd w:id="459"/>
      <w:bookmarkEnd w:id="460"/>
    </w:p>
    <w:p w14:paraId="5EDA94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F629FA3">
      <w:pPr>
        <w:spacing w:line="560" w:lineRule="exact"/>
        <w:ind w:firstLine="482" w:firstLineChars="200"/>
        <w:outlineLvl w:val="0"/>
        <w:rPr>
          <w:rFonts w:hint="eastAsia" w:ascii="宋体" w:hAnsi="宋体" w:eastAsia="宋体" w:cs="宋体"/>
          <w:b/>
          <w:color w:val="auto"/>
          <w:sz w:val="24"/>
          <w:highlight w:val="none"/>
        </w:rPr>
      </w:pPr>
      <w:bookmarkStart w:id="461" w:name="_Toc30507"/>
      <w:bookmarkStart w:id="462" w:name="_Toc13154"/>
      <w:bookmarkStart w:id="463" w:name="_Toc13467"/>
      <w:bookmarkStart w:id="464" w:name="_Toc16163"/>
      <w:bookmarkStart w:id="465" w:name="_Toc18990"/>
      <w:r>
        <w:rPr>
          <w:rFonts w:hint="eastAsia" w:ascii="宋体" w:hAnsi="宋体" w:eastAsia="宋体" w:cs="宋体"/>
          <w:b/>
          <w:color w:val="auto"/>
          <w:sz w:val="24"/>
          <w:highlight w:val="none"/>
        </w:rPr>
        <w:t>2.6 技术资料和保密义务</w:t>
      </w:r>
      <w:bookmarkEnd w:id="461"/>
      <w:bookmarkEnd w:id="462"/>
      <w:bookmarkEnd w:id="463"/>
      <w:bookmarkEnd w:id="464"/>
      <w:bookmarkEnd w:id="465"/>
    </w:p>
    <w:p w14:paraId="2388CE3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11095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9326F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8FD031">
      <w:pPr>
        <w:spacing w:line="560" w:lineRule="exact"/>
        <w:ind w:firstLine="482" w:firstLineChars="200"/>
        <w:outlineLvl w:val="0"/>
        <w:rPr>
          <w:rFonts w:hint="eastAsia" w:ascii="宋体" w:hAnsi="宋体" w:eastAsia="宋体" w:cs="宋体"/>
          <w:b/>
          <w:color w:val="auto"/>
          <w:sz w:val="24"/>
          <w:highlight w:val="none"/>
        </w:rPr>
      </w:pPr>
      <w:bookmarkStart w:id="466" w:name="_Toc19069"/>
      <w:r>
        <w:rPr>
          <w:rFonts w:hint="eastAsia" w:ascii="宋体" w:hAnsi="宋体" w:eastAsia="宋体" w:cs="宋体"/>
          <w:b/>
          <w:color w:val="auto"/>
          <w:sz w:val="24"/>
          <w:highlight w:val="none"/>
        </w:rPr>
        <w:t>2.7 质量保证</w:t>
      </w:r>
      <w:bookmarkEnd w:id="466"/>
    </w:p>
    <w:p w14:paraId="6835E9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4D62E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F4DD267">
      <w:pPr>
        <w:spacing w:line="560" w:lineRule="exact"/>
        <w:ind w:firstLine="482" w:firstLineChars="200"/>
        <w:outlineLvl w:val="0"/>
        <w:rPr>
          <w:rFonts w:hint="eastAsia" w:ascii="宋体" w:hAnsi="宋体" w:eastAsia="宋体" w:cs="宋体"/>
          <w:b/>
          <w:color w:val="auto"/>
          <w:sz w:val="24"/>
          <w:highlight w:val="none"/>
        </w:rPr>
      </w:pPr>
      <w:bookmarkStart w:id="467" w:name="_Toc22267"/>
      <w:r>
        <w:rPr>
          <w:rFonts w:hint="eastAsia" w:ascii="宋体" w:hAnsi="宋体" w:eastAsia="宋体" w:cs="宋体"/>
          <w:b/>
          <w:color w:val="auto"/>
          <w:sz w:val="24"/>
          <w:highlight w:val="none"/>
        </w:rPr>
        <w:t>2.8 延迟履行</w:t>
      </w:r>
      <w:bookmarkEnd w:id="467"/>
    </w:p>
    <w:p w14:paraId="2ECD87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5A3BD77">
      <w:pPr>
        <w:spacing w:line="560" w:lineRule="exact"/>
        <w:ind w:firstLine="482" w:firstLineChars="200"/>
        <w:outlineLvl w:val="0"/>
        <w:rPr>
          <w:rFonts w:hint="eastAsia" w:ascii="宋体" w:hAnsi="宋体" w:eastAsia="宋体" w:cs="宋体"/>
          <w:b/>
          <w:color w:val="auto"/>
          <w:sz w:val="24"/>
          <w:highlight w:val="none"/>
        </w:rPr>
      </w:pPr>
      <w:bookmarkStart w:id="468" w:name="_Toc10611"/>
      <w:r>
        <w:rPr>
          <w:rFonts w:hint="eastAsia" w:ascii="宋体" w:hAnsi="宋体" w:eastAsia="宋体" w:cs="宋体"/>
          <w:b/>
          <w:color w:val="auto"/>
          <w:sz w:val="24"/>
          <w:highlight w:val="none"/>
        </w:rPr>
        <w:t>2.9 合同变更</w:t>
      </w:r>
      <w:bookmarkEnd w:id="468"/>
    </w:p>
    <w:p w14:paraId="554BBA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00B0D85">
      <w:pPr>
        <w:spacing w:line="560" w:lineRule="exact"/>
        <w:ind w:firstLine="482" w:firstLineChars="200"/>
        <w:outlineLvl w:val="0"/>
        <w:rPr>
          <w:rFonts w:hint="eastAsia" w:ascii="宋体" w:hAnsi="宋体" w:eastAsia="宋体" w:cs="宋体"/>
          <w:b/>
          <w:color w:val="auto"/>
          <w:sz w:val="24"/>
          <w:highlight w:val="none"/>
        </w:rPr>
      </w:pPr>
      <w:bookmarkStart w:id="469" w:name="_Toc42"/>
      <w:bookmarkStart w:id="470" w:name="_Toc21830"/>
      <w:bookmarkStart w:id="471" w:name="_Toc26689"/>
      <w:bookmarkStart w:id="472" w:name="_Toc23368"/>
      <w:bookmarkStart w:id="473" w:name="_Toc10663"/>
      <w:r>
        <w:rPr>
          <w:rFonts w:hint="eastAsia" w:ascii="宋体" w:hAnsi="宋体" w:eastAsia="宋体" w:cs="宋体"/>
          <w:b/>
          <w:color w:val="auto"/>
          <w:sz w:val="24"/>
          <w:highlight w:val="none"/>
        </w:rPr>
        <w:t>2.10 合同转让和分包</w:t>
      </w:r>
      <w:bookmarkEnd w:id="469"/>
      <w:bookmarkEnd w:id="470"/>
      <w:bookmarkEnd w:id="471"/>
      <w:bookmarkEnd w:id="472"/>
      <w:bookmarkEnd w:id="473"/>
    </w:p>
    <w:p w14:paraId="6BE99A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C8F745">
      <w:pPr>
        <w:spacing w:line="560" w:lineRule="exact"/>
        <w:ind w:firstLine="482" w:firstLineChars="200"/>
        <w:outlineLvl w:val="0"/>
        <w:rPr>
          <w:rFonts w:hint="eastAsia" w:ascii="宋体" w:hAnsi="宋体" w:eastAsia="宋体" w:cs="宋体"/>
          <w:b/>
          <w:color w:val="auto"/>
          <w:sz w:val="24"/>
          <w:highlight w:val="none"/>
        </w:rPr>
      </w:pPr>
      <w:bookmarkStart w:id="474" w:name="_Toc14371"/>
      <w:bookmarkStart w:id="475" w:name="_Toc26633"/>
      <w:bookmarkStart w:id="476" w:name="_Toc4720"/>
      <w:bookmarkStart w:id="477" w:name="_Toc25571"/>
      <w:bookmarkStart w:id="478" w:name="_Toc32494"/>
      <w:r>
        <w:rPr>
          <w:rFonts w:hint="eastAsia" w:ascii="宋体" w:hAnsi="宋体" w:eastAsia="宋体" w:cs="宋体"/>
          <w:b/>
          <w:color w:val="auto"/>
          <w:sz w:val="24"/>
          <w:highlight w:val="none"/>
        </w:rPr>
        <w:t>2.11 不可抗力</w:t>
      </w:r>
      <w:bookmarkEnd w:id="474"/>
      <w:bookmarkEnd w:id="475"/>
      <w:bookmarkEnd w:id="476"/>
      <w:bookmarkEnd w:id="477"/>
      <w:bookmarkEnd w:id="478"/>
    </w:p>
    <w:p w14:paraId="79621A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AC0B0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195D8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D61A5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E899744">
      <w:pPr>
        <w:spacing w:line="560" w:lineRule="exact"/>
        <w:ind w:firstLine="482" w:firstLineChars="200"/>
        <w:outlineLvl w:val="0"/>
        <w:rPr>
          <w:rFonts w:hint="eastAsia" w:ascii="宋体" w:hAnsi="宋体" w:eastAsia="宋体" w:cs="宋体"/>
          <w:b/>
          <w:color w:val="auto"/>
          <w:sz w:val="24"/>
          <w:highlight w:val="none"/>
        </w:rPr>
      </w:pPr>
      <w:bookmarkStart w:id="479" w:name="_Toc14115"/>
      <w:bookmarkStart w:id="480" w:name="_Toc3638"/>
      <w:bookmarkStart w:id="481" w:name="_Toc24465"/>
      <w:bookmarkStart w:id="482" w:name="_Toc25783"/>
      <w:bookmarkStart w:id="483" w:name="_Toc23854"/>
      <w:r>
        <w:rPr>
          <w:rFonts w:hint="eastAsia" w:ascii="宋体" w:hAnsi="宋体" w:eastAsia="宋体" w:cs="宋体"/>
          <w:b/>
          <w:color w:val="auto"/>
          <w:sz w:val="24"/>
          <w:highlight w:val="none"/>
        </w:rPr>
        <w:t>2.12 税费</w:t>
      </w:r>
      <w:bookmarkEnd w:id="479"/>
      <w:bookmarkEnd w:id="480"/>
      <w:bookmarkEnd w:id="481"/>
      <w:bookmarkEnd w:id="482"/>
      <w:bookmarkEnd w:id="483"/>
    </w:p>
    <w:p w14:paraId="69391BE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1DAA3E8A">
      <w:pPr>
        <w:spacing w:line="560" w:lineRule="exact"/>
        <w:ind w:firstLine="482" w:firstLineChars="200"/>
        <w:outlineLvl w:val="0"/>
        <w:rPr>
          <w:rFonts w:hint="eastAsia" w:ascii="宋体" w:hAnsi="宋体" w:eastAsia="宋体" w:cs="宋体"/>
          <w:b/>
          <w:color w:val="auto"/>
          <w:sz w:val="24"/>
          <w:highlight w:val="none"/>
        </w:rPr>
      </w:pPr>
      <w:bookmarkStart w:id="484" w:name="_Toc26883"/>
      <w:bookmarkStart w:id="485" w:name="_Toc7315"/>
      <w:bookmarkStart w:id="486" w:name="_Toc30105"/>
      <w:bookmarkStart w:id="487" w:name="_Toc14814"/>
      <w:bookmarkStart w:id="488" w:name="_Toc25525"/>
      <w:r>
        <w:rPr>
          <w:rFonts w:hint="eastAsia" w:ascii="宋体" w:hAnsi="宋体" w:eastAsia="宋体" w:cs="宋体"/>
          <w:b/>
          <w:color w:val="auto"/>
          <w:sz w:val="24"/>
          <w:highlight w:val="none"/>
        </w:rPr>
        <w:t>2.13 乙方破产</w:t>
      </w:r>
      <w:bookmarkEnd w:id="484"/>
      <w:bookmarkEnd w:id="485"/>
      <w:bookmarkEnd w:id="486"/>
      <w:bookmarkEnd w:id="487"/>
      <w:bookmarkEnd w:id="488"/>
    </w:p>
    <w:p w14:paraId="5D0B62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6B2A40">
      <w:pPr>
        <w:spacing w:line="560" w:lineRule="exact"/>
        <w:ind w:firstLine="482" w:firstLineChars="200"/>
        <w:outlineLvl w:val="0"/>
        <w:rPr>
          <w:rFonts w:hint="eastAsia" w:ascii="宋体" w:hAnsi="宋体" w:eastAsia="宋体" w:cs="宋体"/>
          <w:b/>
          <w:color w:val="auto"/>
          <w:sz w:val="24"/>
          <w:highlight w:val="none"/>
        </w:rPr>
      </w:pPr>
      <w:bookmarkStart w:id="489" w:name="_Toc2016"/>
      <w:bookmarkStart w:id="490" w:name="_Toc1123"/>
      <w:bookmarkStart w:id="491" w:name="_Toc23323"/>
      <w:r>
        <w:rPr>
          <w:rFonts w:hint="eastAsia" w:ascii="宋体" w:hAnsi="宋体" w:eastAsia="宋体" w:cs="宋体"/>
          <w:b/>
          <w:color w:val="auto"/>
          <w:sz w:val="24"/>
          <w:highlight w:val="none"/>
        </w:rPr>
        <w:t>2.14 合同中止、终止</w:t>
      </w:r>
      <w:bookmarkEnd w:id="489"/>
      <w:bookmarkEnd w:id="490"/>
      <w:bookmarkEnd w:id="491"/>
    </w:p>
    <w:p w14:paraId="4EF537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6D954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58EB48">
      <w:pPr>
        <w:spacing w:line="560" w:lineRule="exact"/>
        <w:ind w:firstLine="482" w:firstLineChars="200"/>
        <w:outlineLvl w:val="0"/>
        <w:rPr>
          <w:rFonts w:hint="eastAsia" w:ascii="宋体" w:hAnsi="宋体" w:eastAsia="宋体" w:cs="宋体"/>
          <w:b/>
          <w:color w:val="auto"/>
          <w:sz w:val="24"/>
          <w:highlight w:val="none"/>
        </w:rPr>
      </w:pPr>
      <w:bookmarkStart w:id="492" w:name="_Toc1969"/>
      <w:bookmarkStart w:id="493" w:name="_Toc17363"/>
      <w:bookmarkStart w:id="494" w:name="_Toc14525"/>
      <w:r>
        <w:rPr>
          <w:rFonts w:hint="eastAsia" w:ascii="宋体" w:hAnsi="宋体" w:eastAsia="宋体" w:cs="宋体"/>
          <w:b/>
          <w:color w:val="auto"/>
          <w:sz w:val="24"/>
          <w:highlight w:val="none"/>
        </w:rPr>
        <w:t>2.15 检验和验收</w:t>
      </w:r>
      <w:bookmarkEnd w:id="492"/>
      <w:bookmarkEnd w:id="493"/>
      <w:bookmarkEnd w:id="494"/>
    </w:p>
    <w:p w14:paraId="533727D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CBAA1E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7F68B2">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B55EC03">
      <w:pPr>
        <w:spacing w:line="560" w:lineRule="exact"/>
        <w:ind w:firstLine="482" w:firstLineChars="200"/>
        <w:outlineLvl w:val="0"/>
        <w:rPr>
          <w:rFonts w:hint="eastAsia" w:ascii="宋体" w:hAnsi="宋体" w:eastAsia="宋体" w:cs="宋体"/>
          <w:b/>
          <w:color w:val="auto"/>
          <w:sz w:val="24"/>
          <w:highlight w:val="none"/>
        </w:rPr>
      </w:pPr>
      <w:bookmarkStart w:id="495" w:name="_Toc25198"/>
      <w:bookmarkStart w:id="496" w:name="_Toc2308"/>
      <w:bookmarkStart w:id="497" w:name="_Toc12666"/>
      <w:bookmarkStart w:id="498" w:name="_Toc9808"/>
      <w:bookmarkStart w:id="499" w:name="_Toc31892"/>
      <w:r>
        <w:rPr>
          <w:rFonts w:hint="eastAsia" w:ascii="宋体" w:hAnsi="宋体" w:eastAsia="宋体" w:cs="宋体"/>
          <w:b/>
          <w:color w:val="auto"/>
          <w:sz w:val="24"/>
          <w:highlight w:val="none"/>
        </w:rPr>
        <w:t>2.16 通知和送达</w:t>
      </w:r>
      <w:bookmarkEnd w:id="495"/>
      <w:bookmarkEnd w:id="496"/>
      <w:bookmarkEnd w:id="497"/>
      <w:bookmarkEnd w:id="498"/>
      <w:bookmarkEnd w:id="499"/>
    </w:p>
    <w:p w14:paraId="6D6A356E">
      <w:pPr>
        <w:spacing w:line="560" w:lineRule="exact"/>
        <w:ind w:firstLine="480" w:firstLineChars="200"/>
        <w:rPr>
          <w:rFonts w:hint="eastAsia" w:ascii="宋体" w:hAnsi="宋体" w:eastAsia="宋体" w:cs="宋体"/>
          <w:color w:val="auto"/>
          <w:sz w:val="24"/>
          <w:highlight w:val="none"/>
        </w:rPr>
      </w:pPr>
      <w:bookmarkStart w:id="500" w:name="_Toc27674"/>
      <w:bookmarkStart w:id="501"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6A5075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31A18F30">
      <w:pPr>
        <w:spacing w:line="560" w:lineRule="exact"/>
        <w:ind w:firstLine="482" w:firstLineChars="200"/>
        <w:outlineLvl w:val="0"/>
        <w:rPr>
          <w:rFonts w:hint="eastAsia" w:ascii="宋体" w:hAnsi="宋体" w:eastAsia="宋体" w:cs="宋体"/>
          <w:b/>
          <w:color w:val="auto"/>
          <w:sz w:val="24"/>
          <w:highlight w:val="none"/>
        </w:rPr>
      </w:pPr>
      <w:bookmarkStart w:id="502" w:name="_Toc5063"/>
      <w:bookmarkStart w:id="503" w:name="_Toc12254"/>
      <w:bookmarkStart w:id="504" w:name="_Toc20808"/>
      <w:bookmarkStart w:id="505" w:name="_Toc27644"/>
      <w:bookmarkStart w:id="506" w:name="_Toc28906"/>
      <w:r>
        <w:rPr>
          <w:rFonts w:hint="eastAsia" w:ascii="宋体" w:hAnsi="宋体" w:eastAsia="宋体" w:cs="宋体"/>
          <w:b/>
          <w:color w:val="auto"/>
          <w:sz w:val="24"/>
          <w:highlight w:val="none"/>
        </w:rPr>
        <w:t>2.17 合同使用的文字和适用的法律</w:t>
      </w:r>
      <w:bookmarkEnd w:id="502"/>
      <w:bookmarkEnd w:id="503"/>
      <w:bookmarkEnd w:id="504"/>
      <w:bookmarkEnd w:id="505"/>
      <w:bookmarkEnd w:id="506"/>
    </w:p>
    <w:p w14:paraId="273B3C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E0342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1B72F49">
      <w:pPr>
        <w:spacing w:line="560" w:lineRule="exact"/>
        <w:ind w:firstLine="482" w:firstLineChars="200"/>
        <w:outlineLvl w:val="0"/>
        <w:rPr>
          <w:rFonts w:hint="eastAsia" w:ascii="宋体" w:hAnsi="宋体" w:eastAsia="宋体" w:cs="宋体"/>
          <w:b/>
          <w:color w:val="auto"/>
          <w:sz w:val="24"/>
          <w:highlight w:val="none"/>
        </w:rPr>
      </w:pPr>
      <w:bookmarkStart w:id="507" w:name="_Toc30599"/>
      <w:bookmarkStart w:id="508" w:name="_Toc4355"/>
      <w:bookmarkStart w:id="509" w:name="_Toc18540"/>
      <w:r>
        <w:rPr>
          <w:rFonts w:hint="eastAsia" w:ascii="宋体" w:hAnsi="宋体" w:eastAsia="宋体" w:cs="宋体"/>
          <w:b/>
          <w:color w:val="auto"/>
          <w:sz w:val="24"/>
          <w:highlight w:val="none"/>
        </w:rPr>
        <w:t>2.18 计量单位</w:t>
      </w:r>
      <w:bookmarkEnd w:id="507"/>
      <w:bookmarkEnd w:id="508"/>
      <w:bookmarkEnd w:id="509"/>
    </w:p>
    <w:p w14:paraId="4EE111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7BB61A9C">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1B8E72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85DCC41">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0" w:name="_Toc331685784"/>
      <w:r>
        <w:rPr>
          <w:rFonts w:hint="eastAsia" w:ascii="宋体" w:hAnsi="宋体" w:eastAsia="宋体" w:cs="宋体"/>
          <w:b/>
          <w:color w:val="auto"/>
          <w:sz w:val="24"/>
          <w:highlight w:val="none"/>
        </w:rPr>
        <w:t xml:space="preserve"> </w:t>
      </w:r>
      <w:bookmarkEnd w:id="510"/>
      <w:r>
        <w:rPr>
          <w:rFonts w:hint="eastAsia" w:ascii="宋体" w:hAnsi="宋体" w:eastAsia="宋体" w:cs="宋体"/>
          <w:b/>
          <w:color w:val="auto"/>
          <w:sz w:val="24"/>
          <w:highlight w:val="none"/>
        </w:rPr>
        <w:t>第三部分  合同专用条款</w:t>
      </w:r>
    </w:p>
    <w:p w14:paraId="362E6BD8">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537"/>
      </w:tblGrid>
      <w:tr w14:paraId="488F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64774385">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537" w:type="dxa"/>
            <w:vAlign w:val="center"/>
          </w:tcPr>
          <w:p w14:paraId="157BACA3">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B38D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1097FA2">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537" w:type="dxa"/>
            <w:vAlign w:val="center"/>
          </w:tcPr>
          <w:p w14:paraId="1C324CD0">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8640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D7DB60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537" w:type="dxa"/>
            <w:vAlign w:val="center"/>
          </w:tcPr>
          <w:p w14:paraId="61EA8C4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履约保证金：</w:t>
            </w:r>
            <w:r>
              <w:rPr>
                <w:rFonts w:hint="eastAsia" w:ascii="宋体" w:hAnsi="宋体" w:cs="宋体"/>
                <w:color w:val="auto"/>
                <w:sz w:val="24"/>
                <w:highlight w:val="none"/>
                <w:lang w:val="en-US" w:eastAsia="zh-CN"/>
              </w:rPr>
              <w:t>本项目不收取履约保证金</w:t>
            </w:r>
            <w:r>
              <w:rPr>
                <w:rFonts w:hint="eastAsia" w:ascii="宋体" w:hAnsi="宋体" w:eastAsia="宋体" w:cs="宋体"/>
                <w:color w:val="auto"/>
                <w:sz w:val="24"/>
                <w:highlight w:val="none"/>
                <w:u w:val="none"/>
                <w:lang w:val="en-US" w:eastAsia="zh-CN"/>
              </w:rPr>
              <w:t>。</w:t>
            </w:r>
          </w:p>
        </w:tc>
      </w:tr>
      <w:tr w14:paraId="3E6E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69D27D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537" w:type="dxa"/>
            <w:vAlign w:val="center"/>
          </w:tcPr>
          <w:p w14:paraId="7A638BA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9CE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74E323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537" w:type="dxa"/>
            <w:vAlign w:val="center"/>
          </w:tcPr>
          <w:p w14:paraId="276AC33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0FCA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4A5A19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537" w:type="dxa"/>
            <w:vAlign w:val="center"/>
          </w:tcPr>
          <w:p w14:paraId="1186A8EA">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D44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0BC880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537" w:type="dxa"/>
            <w:vAlign w:val="center"/>
          </w:tcPr>
          <w:p w14:paraId="7C6CA2DF">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资金支付：</w:t>
            </w:r>
          </w:p>
          <w:p w14:paraId="2D902B15">
            <w:pPr>
              <w:shd w:val="clear"/>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根据合同、投标文件等资料进行验收。</w:t>
            </w:r>
          </w:p>
          <w:p w14:paraId="16981B3D">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合同签订生效并具备实施条件后5个工作日内，由甲方向乙方支付合同总价的50%预付款（乙方需提供相应金额的预付款保函至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）；2026年年底前，待项目验收通过后支付合同款的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w:t>
            </w:r>
          </w:p>
          <w:p w14:paraId="75A8ED15">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结算时乙方将结款申请1份、发票原件及复印件1份、合同复印件1份和经甲方验收确认的《建德市政府采购验收反馈表》（还需提供验收报告）提交甲方，甲方应自收到发票后5个工作日内支付相应款项。</w:t>
            </w:r>
          </w:p>
        </w:tc>
      </w:tr>
      <w:tr w14:paraId="0512D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AB21AA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537" w:type="dxa"/>
            <w:vAlign w:val="center"/>
          </w:tcPr>
          <w:p w14:paraId="29D2200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服务交付（实施）的时间（期限）：自合同签订生效之日起至2026年12月底，具体时间安排以上级政策要求和工作部署为准。若在规定的时间内由于</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的原因不能完成的，</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应承担由此给</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造成的损失</w:t>
            </w:r>
            <w:r>
              <w:rPr>
                <w:rFonts w:hint="eastAsia" w:ascii="宋体" w:hAnsi="宋体" w:eastAsia="宋体" w:cs="宋体"/>
                <w:color w:val="auto"/>
                <w:sz w:val="24"/>
                <w:highlight w:val="none"/>
                <w:lang w:eastAsia="zh-CN"/>
              </w:rPr>
              <w:t>。</w:t>
            </w:r>
          </w:p>
        </w:tc>
      </w:tr>
      <w:tr w14:paraId="386EC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59F011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537" w:type="dxa"/>
            <w:vAlign w:val="center"/>
          </w:tcPr>
          <w:p w14:paraId="5D68380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服务交付（实施）的地点（地域范围）：根据甲方实际要求确定。</w:t>
            </w:r>
          </w:p>
        </w:tc>
      </w:tr>
      <w:tr w14:paraId="22E62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2E1516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537" w:type="dxa"/>
            <w:vAlign w:val="center"/>
          </w:tcPr>
          <w:p w14:paraId="48B902E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根据甲方实际要求交付。</w:t>
            </w:r>
          </w:p>
        </w:tc>
      </w:tr>
      <w:tr w14:paraId="01B3C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6DB1283">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537" w:type="dxa"/>
            <w:vAlign w:val="center"/>
          </w:tcPr>
          <w:p w14:paraId="169FD7C6">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696D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98813F5">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537" w:type="dxa"/>
            <w:vAlign w:val="center"/>
          </w:tcPr>
          <w:p w14:paraId="5A9D95D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6D6D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AD82C5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537" w:type="dxa"/>
            <w:vAlign w:val="center"/>
          </w:tcPr>
          <w:p w14:paraId="53E69D58">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56149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8BF7EA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537" w:type="dxa"/>
            <w:vAlign w:val="center"/>
          </w:tcPr>
          <w:p w14:paraId="0877E98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D40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413487B">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537" w:type="dxa"/>
            <w:vAlign w:val="center"/>
          </w:tcPr>
          <w:p w14:paraId="609D2DE1">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B429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FEB9943">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537" w:type="dxa"/>
            <w:vAlign w:val="center"/>
          </w:tcPr>
          <w:p w14:paraId="4013CF7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rPr>
              <w:t>建德市</w:t>
            </w:r>
            <w:r>
              <w:rPr>
                <w:rFonts w:hint="eastAsia" w:ascii="宋体" w:hAnsi="宋体" w:cs="宋体"/>
                <w:b/>
                <w:bCs/>
                <w:i/>
                <w:iCs/>
                <w:color w:val="auto"/>
                <w:sz w:val="24"/>
                <w:highlight w:val="none"/>
                <w:u w:val="single"/>
                <w:lang w:eastAsia="zh-CN"/>
              </w:rPr>
              <w:t>人民法院</w:t>
            </w:r>
            <w:r>
              <w:rPr>
                <w:rFonts w:hint="eastAsia" w:ascii="宋体" w:hAnsi="宋体" w:eastAsia="宋体" w:cs="宋体"/>
                <w:color w:val="auto"/>
                <w:sz w:val="24"/>
                <w:highlight w:val="none"/>
              </w:rPr>
              <w:t>起诉</w:t>
            </w:r>
          </w:p>
        </w:tc>
      </w:tr>
      <w:tr w14:paraId="70B40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FC6ECB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537" w:type="dxa"/>
            <w:vAlign w:val="center"/>
          </w:tcPr>
          <w:p w14:paraId="18D42144">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知识产权归属：1.乙方在提供服务过程中获得的一切成果，均归甲方所有，乙方不得侵犯任何甲方的知识产权，否则乙方应承担由此产生的一切责任。</w:t>
            </w:r>
          </w:p>
          <w:p w14:paraId="1AC09A20">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6CB91AD9">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3.乙方的保密义务长期有效，不因本合同的终止而终止。</w:t>
            </w:r>
          </w:p>
        </w:tc>
      </w:tr>
      <w:tr w14:paraId="08644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E2A830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537" w:type="dxa"/>
            <w:vAlign w:val="center"/>
          </w:tcPr>
          <w:p w14:paraId="603AECD1">
            <w:pPr>
              <w:shd w:val="clear"/>
              <w:spacing w:line="24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9B9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5681DE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537" w:type="dxa"/>
            <w:vAlign w:val="center"/>
          </w:tcPr>
          <w:p w14:paraId="7FE70358">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7B92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top"/>
          </w:tcPr>
          <w:p w14:paraId="2D09D6A7">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537" w:type="dxa"/>
            <w:vAlign w:val="top"/>
          </w:tcPr>
          <w:p w14:paraId="73C0965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329C4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91A4BBE">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537" w:type="dxa"/>
            <w:vAlign w:val="center"/>
          </w:tcPr>
          <w:p w14:paraId="08579EAB">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招标文件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r>
              <w:rPr>
                <w:rFonts w:hint="eastAsia" w:ascii="宋体" w:hAnsi="宋体" w:cs="宋体"/>
                <w:color w:val="auto"/>
                <w:sz w:val="24"/>
                <w:highlight w:val="none"/>
                <w:lang w:eastAsia="zh-CN"/>
              </w:rPr>
              <w:t>。</w:t>
            </w:r>
          </w:p>
        </w:tc>
      </w:tr>
      <w:tr w14:paraId="09DD7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4F0B608">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537" w:type="dxa"/>
            <w:vAlign w:val="center"/>
          </w:tcPr>
          <w:p w14:paraId="2DCDF20B">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eastAsia="zh-CN"/>
              </w:rPr>
              <w:t>：</w:t>
            </w:r>
          </w:p>
          <w:p w14:paraId="0F9CE062">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1.履约验收的时间：项目实施完成，</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提交履约验收书面申请且经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确认后7日内完成履约验收。具体验收流程、程序以采购人要求为准。</w:t>
            </w:r>
          </w:p>
          <w:p w14:paraId="48D4F8E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2.验收标准：按技术要求及主要作业依据完成所有工作内容，按采购需求提交所有成果资料，实施进度符合采购要求。通过自然资源部门组织的质量核查，包括过程质量核查、成果质量核查与质检。</w:t>
            </w:r>
          </w:p>
          <w:p w14:paraId="64C6C10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承担。</w:t>
            </w:r>
          </w:p>
        </w:tc>
      </w:tr>
      <w:tr w14:paraId="5BF66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vAlign w:val="top"/>
          </w:tcPr>
          <w:p w14:paraId="2F196538">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537" w:type="dxa"/>
            <w:vAlign w:val="top"/>
          </w:tcPr>
          <w:p w14:paraId="5C7C1803">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合同份数：本合同壹式</w:t>
            </w:r>
            <w:r>
              <w:rPr>
                <w:rFonts w:hint="eastAsia" w:ascii="宋体" w:hAnsi="宋体" w:cs="宋体"/>
                <w:color w:val="auto"/>
                <w:sz w:val="24"/>
                <w:highlight w:val="none"/>
                <w:lang w:val="en-US" w:eastAsia="zh-CN"/>
              </w:rPr>
              <w:t>伍</w:t>
            </w:r>
            <w:r>
              <w:rPr>
                <w:rFonts w:hint="eastAsia" w:ascii="宋体" w:hAnsi="宋体" w:eastAsia="宋体" w:cs="宋体"/>
                <w:color w:val="auto"/>
                <w:sz w:val="24"/>
                <w:highlight w:val="none"/>
              </w:rPr>
              <w:t>份，甲、乙双方各执贰份，见证单位壹份。</w:t>
            </w:r>
          </w:p>
        </w:tc>
      </w:tr>
    </w:tbl>
    <w:p w14:paraId="530D366E">
      <w:pPr>
        <w:spacing w:line="360" w:lineRule="auto"/>
        <w:ind w:left="-420" w:leftChars="-200" w:right="-420" w:rightChars="-200" w:firstLine="480" w:firstLineChars="200"/>
        <w:rPr>
          <w:rFonts w:hint="eastAsia" w:ascii="宋体" w:hAnsi="宋体" w:eastAsia="宋体" w:cs="宋体"/>
          <w:color w:val="auto"/>
          <w:sz w:val="24"/>
          <w:highlight w:val="none"/>
        </w:rPr>
      </w:pPr>
    </w:p>
    <w:p w14:paraId="38D90667">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06E22E0F">
      <w:pPr>
        <w:pStyle w:val="3"/>
        <w:rPr>
          <w:rFonts w:hint="eastAsia" w:ascii="宋体" w:hAnsi="宋体" w:eastAsia="宋体" w:cs="宋体"/>
          <w:color w:val="auto"/>
          <w:sz w:val="24"/>
          <w:highlight w:val="none"/>
        </w:rPr>
      </w:pPr>
    </w:p>
    <w:p w14:paraId="0CD51E65">
      <w:pPr>
        <w:rPr>
          <w:rFonts w:hint="eastAsia" w:ascii="宋体" w:hAnsi="宋体" w:eastAsia="宋体" w:cs="宋体"/>
          <w:color w:val="auto"/>
          <w:sz w:val="24"/>
          <w:highlight w:val="none"/>
        </w:rPr>
      </w:pPr>
    </w:p>
    <w:p w14:paraId="5EC6C258">
      <w:pPr>
        <w:pStyle w:val="3"/>
        <w:rPr>
          <w:rFonts w:hint="eastAsia" w:ascii="宋体" w:hAnsi="宋体" w:eastAsia="宋体" w:cs="宋体"/>
          <w:color w:val="auto"/>
          <w:sz w:val="24"/>
          <w:highlight w:val="none"/>
        </w:rPr>
      </w:pPr>
    </w:p>
    <w:p w14:paraId="00FB8758">
      <w:pPr>
        <w:rPr>
          <w:rFonts w:hint="eastAsia" w:ascii="宋体" w:hAnsi="宋体" w:eastAsia="宋体" w:cs="宋体"/>
          <w:color w:val="auto"/>
          <w:sz w:val="24"/>
          <w:highlight w:val="none"/>
        </w:rPr>
      </w:pPr>
    </w:p>
    <w:p w14:paraId="4D9EB98A">
      <w:pPr>
        <w:pStyle w:val="3"/>
        <w:rPr>
          <w:rFonts w:hint="eastAsia" w:ascii="宋体" w:hAnsi="宋体" w:eastAsia="宋体" w:cs="宋体"/>
          <w:color w:val="auto"/>
          <w:sz w:val="24"/>
          <w:highlight w:val="none"/>
        </w:rPr>
      </w:pPr>
    </w:p>
    <w:p w14:paraId="2E759FE1">
      <w:pPr>
        <w:rPr>
          <w:rFonts w:hint="eastAsia" w:ascii="宋体" w:hAnsi="宋体" w:eastAsia="宋体" w:cs="宋体"/>
          <w:color w:val="auto"/>
          <w:sz w:val="24"/>
          <w:highlight w:val="none"/>
        </w:rPr>
      </w:pPr>
    </w:p>
    <w:p w14:paraId="678E0361">
      <w:pPr>
        <w:pStyle w:val="3"/>
        <w:rPr>
          <w:rFonts w:hint="eastAsia" w:ascii="宋体" w:hAnsi="宋体" w:eastAsia="宋体" w:cs="宋体"/>
          <w:color w:val="auto"/>
          <w:sz w:val="24"/>
          <w:highlight w:val="none"/>
        </w:rPr>
      </w:pPr>
    </w:p>
    <w:p w14:paraId="7B623DC0">
      <w:pPr>
        <w:rPr>
          <w:rFonts w:hint="eastAsia" w:ascii="宋体" w:hAnsi="宋体" w:eastAsia="宋体" w:cs="宋体"/>
          <w:color w:val="auto"/>
          <w:sz w:val="24"/>
          <w:highlight w:val="none"/>
        </w:rPr>
      </w:pPr>
    </w:p>
    <w:p w14:paraId="0F89C5FF">
      <w:pPr>
        <w:pStyle w:val="3"/>
        <w:rPr>
          <w:rFonts w:hint="eastAsia" w:ascii="宋体" w:hAnsi="宋体" w:eastAsia="宋体" w:cs="宋体"/>
          <w:color w:val="auto"/>
          <w:sz w:val="24"/>
          <w:highlight w:val="none"/>
        </w:rPr>
      </w:pPr>
    </w:p>
    <w:p w14:paraId="16D12539">
      <w:pPr>
        <w:rPr>
          <w:rFonts w:hint="eastAsia" w:ascii="宋体" w:hAnsi="宋体" w:eastAsia="宋体" w:cs="宋体"/>
          <w:color w:val="auto"/>
          <w:sz w:val="24"/>
          <w:highlight w:val="none"/>
        </w:rPr>
      </w:pPr>
    </w:p>
    <w:p w14:paraId="241B4B8D">
      <w:pPr>
        <w:pStyle w:val="3"/>
        <w:rPr>
          <w:rFonts w:hint="eastAsia" w:ascii="宋体" w:hAnsi="宋体" w:eastAsia="宋体" w:cs="宋体"/>
          <w:color w:val="auto"/>
          <w:sz w:val="24"/>
          <w:highlight w:val="none"/>
        </w:rPr>
      </w:pPr>
    </w:p>
    <w:p w14:paraId="297B6C5F">
      <w:pPr>
        <w:rPr>
          <w:rFonts w:hint="eastAsia" w:ascii="宋体" w:hAnsi="宋体" w:eastAsia="宋体" w:cs="宋体"/>
          <w:color w:val="auto"/>
          <w:sz w:val="24"/>
          <w:highlight w:val="none"/>
        </w:rPr>
      </w:pPr>
    </w:p>
    <w:p w14:paraId="3F7E46C4">
      <w:pPr>
        <w:pStyle w:val="3"/>
        <w:rPr>
          <w:rFonts w:hint="eastAsia" w:ascii="宋体" w:hAnsi="宋体" w:eastAsia="宋体" w:cs="宋体"/>
          <w:color w:val="auto"/>
          <w:sz w:val="24"/>
          <w:highlight w:val="none"/>
        </w:rPr>
      </w:pPr>
    </w:p>
    <w:p w14:paraId="57138502">
      <w:pPr>
        <w:rPr>
          <w:rFonts w:hint="eastAsia" w:ascii="宋体" w:hAnsi="宋体" w:eastAsia="宋体" w:cs="宋体"/>
          <w:color w:val="auto"/>
          <w:sz w:val="24"/>
          <w:highlight w:val="none"/>
        </w:rPr>
      </w:pPr>
    </w:p>
    <w:p w14:paraId="2A1E5754">
      <w:pPr>
        <w:pStyle w:val="3"/>
        <w:rPr>
          <w:rFonts w:hint="eastAsia" w:ascii="宋体" w:hAnsi="宋体" w:eastAsia="宋体" w:cs="宋体"/>
          <w:color w:val="auto"/>
          <w:sz w:val="24"/>
          <w:highlight w:val="none"/>
        </w:rPr>
      </w:pPr>
    </w:p>
    <w:p w14:paraId="1B854EB3">
      <w:pPr>
        <w:rPr>
          <w:rFonts w:hint="eastAsia" w:ascii="宋体" w:hAnsi="宋体" w:eastAsia="宋体" w:cs="宋体"/>
          <w:color w:val="auto"/>
          <w:sz w:val="24"/>
          <w:highlight w:val="none"/>
        </w:rPr>
      </w:pPr>
    </w:p>
    <w:p w14:paraId="229743A4">
      <w:pPr>
        <w:pStyle w:val="3"/>
        <w:rPr>
          <w:rFonts w:hint="eastAsia" w:ascii="宋体" w:hAnsi="宋体" w:eastAsia="宋体" w:cs="宋体"/>
          <w:color w:val="auto"/>
          <w:sz w:val="24"/>
          <w:highlight w:val="none"/>
        </w:rPr>
      </w:pPr>
    </w:p>
    <w:p w14:paraId="1D507628">
      <w:pPr>
        <w:rPr>
          <w:rFonts w:hint="eastAsia" w:ascii="宋体" w:hAnsi="宋体" w:eastAsia="宋体" w:cs="宋体"/>
          <w:color w:val="auto"/>
          <w:sz w:val="24"/>
          <w:highlight w:val="none"/>
        </w:rPr>
      </w:pPr>
    </w:p>
    <w:p w14:paraId="35BBD47C">
      <w:pPr>
        <w:pStyle w:val="3"/>
        <w:rPr>
          <w:rFonts w:hint="eastAsia" w:ascii="宋体" w:hAnsi="宋体" w:eastAsia="宋体" w:cs="宋体"/>
          <w:color w:val="auto"/>
          <w:highlight w:val="none"/>
        </w:rPr>
      </w:pPr>
    </w:p>
    <w:p w14:paraId="0C74E00F">
      <w:pPr>
        <w:pStyle w:val="4"/>
        <w:rPr>
          <w:rFonts w:hint="eastAsia" w:ascii="宋体" w:hAnsi="宋体" w:eastAsia="宋体" w:cs="宋体"/>
          <w:color w:val="auto"/>
          <w:highlight w:val="none"/>
        </w:rPr>
      </w:pPr>
    </w:p>
    <w:p w14:paraId="3DB1A131">
      <w:pPr>
        <w:pStyle w:val="23"/>
        <w:rPr>
          <w:rFonts w:hint="eastAsia"/>
          <w:color w:val="auto"/>
          <w:highlight w:val="none"/>
        </w:rPr>
      </w:pPr>
    </w:p>
    <w:p w14:paraId="76ECEFAE">
      <w:pPr>
        <w:widowControl/>
        <w:adjustRightInd/>
        <w:jc w:val="center"/>
        <w:rPr>
          <w:rFonts w:hint="eastAsia" w:ascii="宋体" w:hAnsi="宋体" w:eastAsia="宋体" w:cs="宋体"/>
          <w:b/>
          <w:color w:val="auto"/>
          <w:sz w:val="36"/>
          <w:szCs w:val="20"/>
          <w:highlight w:val="none"/>
        </w:rPr>
      </w:pPr>
    </w:p>
    <w:p w14:paraId="1378642F">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14:paraId="096FDD3C">
      <w:pPr>
        <w:spacing w:line="360" w:lineRule="auto"/>
        <w:jc w:val="center"/>
        <w:outlineLvl w:val="0"/>
        <w:rPr>
          <w:rFonts w:hint="eastAsia" w:ascii="宋体" w:hAnsi="宋体" w:eastAsia="宋体" w:cs="宋体"/>
          <w:b/>
          <w:color w:val="auto"/>
          <w:kern w:val="0"/>
          <w:sz w:val="36"/>
          <w:szCs w:val="36"/>
          <w:highlight w:val="none"/>
        </w:rPr>
      </w:pPr>
    </w:p>
    <w:p w14:paraId="550667E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B0DBCC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7DEF72">
      <w:pPr>
        <w:spacing w:line="360" w:lineRule="auto"/>
        <w:jc w:val="center"/>
        <w:outlineLvl w:val="0"/>
        <w:rPr>
          <w:rFonts w:hint="eastAsia" w:ascii="宋体" w:hAnsi="宋体" w:eastAsia="宋体" w:cs="宋体"/>
          <w:b/>
          <w:color w:val="auto"/>
          <w:kern w:val="0"/>
          <w:sz w:val="36"/>
          <w:szCs w:val="36"/>
          <w:highlight w:val="none"/>
        </w:rPr>
      </w:pPr>
    </w:p>
    <w:p w14:paraId="515CEA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494E000">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…………………………………………………（页码）</w:t>
      </w:r>
    </w:p>
    <w:p w14:paraId="4452EC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30F9B7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…………………………………（页码）</w:t>
      </w:r>
    </w:p>
    <w:p w14:paraId="79A6ED41">
      <w:pPr>
        <w:snapToGrid w:val="0"/>
        <w:spacing w:line="360" w:lineRule="auto"/>
        <w:ind w:firstLine="480" w:firstLineChars="200"/>
        <w:rPr>
          <w:rFonts w:hint="eastAsia" w:ascii="宋体" w:hAnsi="宋体" w:eastAsia="宋体" w:cs="宋体"/>
          <w:color w:val="auto"/>
          <w:sz w:val="24"/>
          <w:highlight w:val="none"/>
        </w:rPr>
      </w:pPr>
    </w:p>
    <w:p w14:paraId="6AA70EF4">
      <w:pPr>
        <w:spacing w:line="360" w:lineRule="auto"/>
        <w:ind w:firstLine="480" w:firstLineChars="200"/>
        <w:rPr>
          <w:rFonts w:hint="eastAsia" w:ascii="宋体" w:hAnsi="宋体" w:eastAsia="宋体" w:cs="宋体"/>
          <w:color w:val="auto"/>
          <w:sz w:val="24"/>
          <w:highlight w:val="none"/>
        </w:rPr>
      </w:pPr>
    </w:p>
    <w:p w14:paraId="3EC6D34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54BF083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6489C1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建德市规划和自然资源局2024-2026年建德市全民所有自然资源清查技术服务项目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JD2025BF-004 </w:t>
      </w:r>
      <w:r>
        <w:rPr>
          <w:rFonts w:hint="eastAsia" w:ascii="宋体" w:hAnsi="宋体" w:eastAsia="宋体" w:cs="宋体"/>
          <w:color w:val="auto"/>
          <w:sz w:val="24"/>
          <w:highlight w:val="none"/>
        </w:rPr>
        <w:t>】政府采购活动，郑重承诺：</w:t>
      </w:r>
    </w:p>
    <w:p w14:paraId="7955DC84">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12204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E6A2B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5936C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0A5DE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AF81A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95E36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D0B86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44DF3F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A8546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1B874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9E26937">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B4437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58BD336">
      <w:pPr>
        <w:snapToGrid w:val="0"/>
        <w:spacing w:line="360" w:lineRule="auto"/>
        <w:ind w:right="480"/>
        <w:jc w:val="center"/>
        <w:rPr>
          <w:rFonts w:hint="eastAsia" w:ascii="宋体" w:hAnsi="宋体" w:eastAsia="宋体" w:cs="宋体"/>
          <w:b/>
          <w:color w:val="auto"/>
          <w:kern w:val="0"/>
          <w:sz w:val="32"/>
          <w:szCs w:val="32"/>
          <w:highlight w:val="none"/>
        </w:rPr>
      </w:pPr>
    </w:p>
    <w:p w14:paraId="7772DA32">
      <w:pPr>
        <w:snapToGrid w:val="0"/>
        <w:spacing w:line="360" w:lineRule="auto"/>
        <w:ind w:right="480"/>
        <w:jc w:val="center"/>
        <w:rPr>
          <w:rFonts w:hint="eastAsia" w:ascii="宋体" w:hAnsi="宋体" w:eastAsia="宋体" w:cs="宋体"/>
          <w:b/>
          <w:color w:val="auto"/>
          <w:kern w:val="0"/>
          <w:sz w:val="32"/>
          <w:szCs w:val="32"/>
          <w:highlight w:val="none"/>
        </w:rPr>
      </w:pPr>
    </w:p>
    <w:p w14:paraId="76A066FB">
      <w:pPr>
        <w:snapToGrid w:val="0"/>
        <w:spacing w:line="360" w:lineRule="auto"/>
        <w:ind w:right="480"/>
        <w:jc w:val="center"/>
        <w:rPr>
          <w:rFonts w:hint="eastAsia" w:ascii="宋体" w:hAnsi="宋体" w:eastAsia="宋体" w:cs="宋体"/>
          <w:b/>
          <w:color w:val="auto"/>
          <w:kern w:val="0"/>
          <w:sz w:val="32"/>
          <w:szCs w:val="32"/>
          <w:highlight w:val="none"/>
        </w:rPr>
      </w:pPr>
    </w:p>
    <w:p w14:paraId="7ED22DC9">
      <w:pPr>
        <w:rPr>
          <w:rFonts w:hint="eastAsia" w:ascii="宋体" w:hAnsi="宋体" w:eastAsia="宋体" w:cs="宋体"/>
          <w:color w:val="auto"/>
          <w:highlight w:val="none"/>
        </w:rPr>
      </w:pPr>
    </w:p>
    <w:p w14:paraId="61EA6B71">
      <w:pPr>
        <w:snapToGrid w:val="0"/>
        <w:spacing w:line="360" w:lineRule="auto"/>
        <w:ind w:right="480"/>
        <w:jc w:val="center"/>
        <w:rPr>
          <w:rFonts w:hint="eastAsia" w:ascii="宋体" w:hAnsi="宋体" w:eastAsia="宋体" w:cs="宋体"/>
          <w:b/>
          <w:color w:val="auto"/>
          <w:kern w:val="0"/>
          <w:sz w:val="32"/>
          <w:szCs w:val="32"/>
          <w:highlight w:val="none"/>
        </w:rPr>
      </w:pPr>
    </w:p>
    <w:p w14:paraId="708B17AA">
      <w:pPr>
        <w:snapToGrid w:val="0"/>
        <w:spacing w:line="360" w:lineRule="auto"/>
        <w:ind w:right="480"/>
        <w:jc w:val="center"/>
        <w:rPr>
          <w:rFonts w:hint="eastAsia" w:ascii="宋体" w:hAnsi="宋体" w:eastAsia="宋体" w:cs="宋体"/>
          <w:b/>
          <w:color w:val="auto"/>
          <w:kern w:val="0"/>
          <w:sz w:val="32"/>
          <w:szCs w:val="32"/>
          <w:highlight w:val="none"/>
        </w:rPr>
      </w:pPr>
    </w:p>
    <w:p w14:paraId="21F4C008">
      <w:pPr>
        <w:snapToGrid w:val="0"/>
        <w:spacing w:line="360" w:lineRule="auto"/>
        <w:ind w:right="480"/>
        <w:jc w:val="center"/>
        <w:rPr>
          <w:rFonts w:hint="eastAsia" w:ascii="宋体" w:hAnsi="宋体" w:eastAsia="宋体" w:cs="宋体"/>
          <w:b/>
          <w:color w:val="auto"/>
          <w:kern w:val="0"/>
          <w:sz w:val="32"/>
          <w:szCs w:val="32"/>
          <w:highlight w:val="none"/>
        </w:rPr>
      </w:pPr>
    </w:p>
    <w:p w14:paraId="748AD9B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285BEF8">
      <w:pPr>
        <w:widowControl/>
        <w:numPr>
          <w:ilvl w:val="0"/>
          <w:numId w:val="2"/>
        </w:numP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联合协议（如果有）</w:t>
      </w:r>
    </w:p>
    <w:p w14:paraId="32675DBA">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4061562F">
      <w:pPr>
        <w:snapToGrid w:val="0"/>
        <w:spacing w:line="360" w:lineRule="auto"/>
        <w:ind w:right="480"/>
        <w:jc w:val="center"/>
        <w:rPr>
          <w:rFonts w:hint="eastAsia" w:ascii="宋体" w:hAnsi="宋体" w:eastAsia="宋体" w:cs="宋体"/>
          <w:b/>
          <w:color w:val="auto"/>
          <w:kern w:val="0"/>
          <w:sz w:val="32"/>
          <w:szCs w:val="32"/>
          <w:highlight w:val="none"/>
        </w:rPr>
      </w:pPr>
    </w:p>
    <w:p w14:paraId="0016D3A4">
      <w:pPr>
        <w:snapToGrid w:val="0"/>
        <w:spacing w:line="360" w:lineRule="auto"/>
        <w:ind w:right="480"/>
        <w:jc w:val="center"/>
        <w:rPr>
          <w:rFonts w:hint="eastAsia" w:ascii="宋体" w:hAnsi="宋体" w:eastAsia="宋体" w:cs="宋体"/>
          <w:b/>
          <w:color w:val="auto"/>
          <w:kern w:val="0"/>
          <w:sz w:val="32"/>
          <w:szCs w:val="32"/>
          <w:highlight w:val="none"/>
        </w:rPr>
      </w:pPr>
    </w:p>
    <w:p w14:paraId="00D4797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43F3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43CF648">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62764EC0">
      <w:pPr>
        <w:widowControl/>
        <w:spacing w:line="360" w:lineRule="auto"/>
        <w:ind w:firstLine="480"/>
        <w:jc w:val="left"/>
        <w:rPr>
          <w:rFonts w:hint="eastAsia" w:ascii="宋体" w:hAnsi="宋体" w:eastAsia="宋体" w:cs="宋体"/>
          <w:color w:val="auto"/>
          <w:sz w:val="24"/>
          <w:highlight w:val="none"/>
        </w:rPr>
      </w:pPr>
    </w:p>
    <w:p w14:paraId="5945EE73">
      <w:pPr>
        <w:widowControl/>
        <w:spacing w:line="360" w:lineRule="auto"/>
        <w:ind w:left="150"/>
        <w:jc w:val="center"/>
        <w:rPr>
          <w:rFonts w:hint="eastAsia" w:ascii="宋体" w:hAnsi="宋体" w:eastAsia="宋体" w:cs="宋体"/>
          <w:b/>
          <w:color w:val="auto"/>
          <w:kern w:val="0"/>
          <w:sz w:val="32"/>
          <w:szCs w:val="32"/>
          <w:highlight w:val="none"/>
        </w:rPr>
      </w:pPr>
    </w:p>
    <w:p w14:paraId="702A7DA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037EA2D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72EAF84">
      <w:pPr>
        <w:rPr>
          <w:rFonts w:hint="eastAsia" w:ascii="宋体" w:hAnsi="宋体" w:eastAsia="宋体" w:cs="宋体"/>
          <w:color w:val="auto"/>
          <w:highlight w:val="none"/>
        </w:rPr>
      </w:pPr>
    </w:p>
    <w:p w14:paraId="16F4A47D">
      <w:pPr>
        <w:snapToGrid w:val="0"/>
        <w:spacing w:line="360" w:lineRule="auto"/>
        <w:ind w:right="480"/>
        <w:jc w:val="center"/>
        <w:rPr>
          <w:rFonts w:hint="eastAsia" w:ascii="宋体" w:hAnsi="宋体" w:eastAsia="宋体" w:cs="宋体"/>
          <w:b/>
          <w:color w:val="auto"/>
          <w:kern w:val="0"/>
          <w:sz w:val="32"/>
          <w:szCs w:val="32"/>
          <w:highlight w:val="none"/>
        </w:rPr>
      </w:pPr>
    </w:p>
    <w:p w14:paraId="2212536F">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7D52035">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D504A25">
      <w:pPr>
        <w:spacing w:line="360" w:lineRule="auto"/>
        <w:jc w:val="center"/>
        <w:outlineLvl w:val="0"/>
        <w:rPr>
          <w:rFonts w:hint="eastAsia" w:ascii="宋体" w:hAnsi="宋体" w:eastAsia="宋体" w:cs="宋体"/>
          <w:b/>
          <w:color w:val="auto"/>
          <w:kern w:val="0"/>
          <w:sz w:val="24"/>
          <w:highlight w:val="none"/>
        </w:rPr>
      </w:pPr>
    </w:p>
    <w:p w14:paraId="35A8B82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3EF037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cs="宋体"/>
          <w:color w:val="auto"/>
          <w:sz w:val="24"/>
          <w:highlight w:val="none"/>
          <w:lang w:eastAsia="zh-CN"/>
        </w:rPr>
        <w:t>…</w:t>
      </w:r>
      <w:r>
        <w:rPr>
          <w:rFonts w:hint="eastAsia" w:ascii="宋体" w:hAnsi="宋体" w:eastAsia="宋体" w:cs="宋体"/>
          <w:color w:val="auto"/>
          <w:highlight w:val="none"/>
        </w:rPr>
        <w:t>（页码）</w:t>
      </w:r>
    </w:p>
    <w:p w14:paraId="0746E8B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AF44EB6">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561F12F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EC8AF4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09530B3">
      <w:pPr>
        <w:snapToGrid w:val="0"/>
        <w:spacing w:line="360" w:lineRule="auto"/>
        <w:jc w:val="center"/>
        <w:rPr>
          <w:rFonts w:hint="eastAsia" w:ascii="宋体" w:hAnsi="宋体" w:eastAsia="宋体" w:cs="宋体"/>
          <w:b/>
          <w:color w:val="auto"/>
          <w:kern w:val="0"/>
          <w:sz w:val="32"/>
          <w:szCs w:val="32"/>
          <w:highlight w:val="none"/>
          <w:lang w:val="zh-CN"/>
        </w:rPr>
      </w:pPr>
    </w:p>
    <w:p w14:paraId="4B814AF4">
      <w:pPr>
        <w:snapToGrid w:val="0"/>
        <w:spacing w:line="360" w:lineRule="auto"/>
        <w:jc w:val="center"/>
        <w:rPr>
          <w:rFonts w:hint="eastAsia" w:ascii="宋体" w:hAnsi="宋体" w:eastAsia="宋体" w:cs="宋体"/>
          <w:b/>
          <w:color w:val="auto"/>
          <w:kern w:val="0"/>
          <w:sz w:val="32"/>
          <w:szCs w:val="32"/>
          <w:highlight w:val="none"/>
          <w:lang w:val="zh-CN"/>
        </w:rPr>
      </w:pPr>
    </w:p>
    <w:p w14:paraId="1152C060">
      <w:pPr>
        <w:snapToGrid w:val="0"/>
        <w:spacing w:line="360" w:lineRule="auto"/>
        <w:jc w:val="center"/>
        <w:rPr>
          <w:rFonts w:hint="eastAsia" w:ascii="宋体" w:hAnsi="宋体" w:eastAsia="宋体" w:cs="宋体"/>
          <w:b/>
          <w:color w:val="auto"/>
          <w:kern w:val="0"/>
          <w:sz w:val="32"/>
          <w:szCs w:val="32"/>
          <w:highlight w:val="none"/>
          <w:lang w:val="zh-CN"/>
        </w:rPr>
      </w:pPr>
    </w:p>
    <w:p w14:paraId="4FFA4C63">
      <w:pPr>
        <w:snapToGrid w:val="0"/>
        <w:spacing w:line="360" w:lineRule="auto"/>
        <w:jc w:val="center"/>
        <w:rPr>
          <w:rFonts w:hint="eastAsia" w:ascii="宋体" w:hAnsi="宋体" w:eastAsia="宋体" w:cs="宋体"/>
          <w:b/>
          <w:color w:val="auto"/>
          <w:kern w:val="0"/>
          <w:sz w:val="32"/>
          <w:szCs w:val="32"/>
          <w:highlight w:val="none"/>
          <w:lang w:val="zh-CN"/>
        </w:rPr>
      </w:pPr>
    </w:p>
    <w:p w14:paraId="657FC6A2">
      <w:pPr>
        <w:snapToGrid w:val="0"/>
        <w:spacing w:line="360" w:lineRule="auto"/>
        <w:jc w:val="center"/>
        <w:rPr>
          <w:rFonts w:hint="eastAsia" w:ascii="宋体" w:hAnsi="宋体" w:eastAsia="宋体" w:cs="宋体"/>
          <w:b/>
          <w:color w:val="auto"/>
          <w:kern w:val="0"/>
          <w:sz w:val="32"/>
          <w:szCs w:val="32"/>
          <w:highlight w:val="none"/>
          <w:lang w:val="zh-CN"/>
        </w:rPr>
      </w:pPr>
    </w:p>
    <w:p w14:paraId="3A8EC16B">
      <w:pPr>
        <w:snapToGrid w:val="0"/>
        <w:spacing w:line="360" w:lineRule="auto"/>
        <w:jc w:val="center"/>
        <w:rPr>
          <w:rFonts w:hint="eastAsia" w:ascii="宋体" w:hAnsi="宋体" w:eastAsia="宋体" w:cs="宋体"/>
          <w:b/>
          <w:color w:val="auto"/>
          <w:kern w:val="0"/>
          <w:sz w:val="32"/>
          <w:szCs w:val="32"/>
          <w:highlight w:val="none"/>
          <w:lang w:val="zh-CN"/>
        </w:rPr>
      </w:pPr>
    </w:p>
    <w:p w14:paraId="564327EF">
      <w:pPr>
        <w:snapToGrid w:val="0"/>
        <w:spacing w:line="360" w:lineRule="auto"/>
        <w:jc w:val="center"/>
        <w:rPr>
          <w:rFonts w:hint="eastAsia" w:ascii="宋体" w:hAnsi="宋体" w:eastAsia="宋体" w:cs="宋体"/>
          <w:b/>
          <w:color w:val="auto"/>
          <w:kern w:val="0"/>
          <w:sz w:val="32"/>
          <w:szCs w:val="32"/>
          <w:highlight w:val="none"/>
          <w:lang w:val="zh-CN"/>
        </w:rPr>
      </w:pPr>
    </w:p>
    <w:p w14:paraId="673FA7D0">
      <w:pPr>
        <w:snapToGrid w:val="0"/>
        <w:spacing w:line="360" w:lineRule="auto"/>
        <w:jc w:val="center"/>
        <w:rPr>
          <w:rFonts w:hint="eastAsia" w:ascii="宋体" w:hAnsi="宋体" w:eastAsia="宋体" w:cs="宋体"/>
          <w:b/>
          <w:color w:val="auto"/>
          <w:kern w:val="0"/>
          <w:sz w:val="32"/>
          <w:szCs w:val="32"/>
          <w:highlight w:val="none"/>
          <w:lang w:val="zh-CN"/>
        </w:rPr>
      </w:pPr>
    </w:p>
    <w:p w14:paraId="0B2C5AED">
      <w:pPr>
        <w:snapToGrid w:val="0"/>
        <w:spacing w:line="360" w:lineRule="auto"/>
        <w:jc w:val="center"/>
        <w:rPr>
          <w:rFonts w:hint="eastAsia" w:ascii="宋体" w:hAnsi="宋体" w:eastAsia="宋体" w:cs="宋体"/>
          <w:b/>
          <w:color w:val="auto"/>
          <w:kern w:val="0"/>
          <w:sz w:val="32"/>
          <w:szCs w:val="32"/>
          <w:highlight w:val="none"/>
          <w:lang w:val="zh-CN"/>
        </w:rPr>
      </w:pPr>
    </w:p>
    <w:p w14:paraId="18A4EF0A">
      <w:pPr>
        <w:snapToGrid w:val="0"/>
        <w:spacing w:line="360" w:lineRule="auto"/>
        <w:jc w:val="center"/>
        <w:rPr>
          <w:rFonts w:hint="eastAsia" w:ascii="宋体" w:hAnsi="宋体" w:eastAsia="宋体" w:cs="宋体"/>
          <w:b/>
          <w:color w:val="auto"/>
          <w:kern w:val="0"/>
          <w:sz w:val="32"/>
          <w:szCs w:val="32"/>
          <w:highlight w:val="none"/>
          <w:lang w:val="zh-CN"/>
        </w:rPr>
      </w:pPr>
    </w:p>
    <w:p w14:paraId="34A37D20">
      <w:pPr>
        <w:snapToGrid w:val="0"/>
        <w:spacing w:line="360" w:lineRule="auto"/>
        <w:jc w:val="center"/>
        <w:rPr>
          <w:rFonts w:hint="eastAsia" w:ascii="宋体" w:hAnsi="宋体" w:eastAsia="宋体" w:cs="宋体"/>
          <w:b/>
          <w:color w:val="auto"/>
          <w:kern w:val="0"/>
          <w:sz w:val="32"/>
          <w:szCs w:val="32"/>
          <w:highlight w:val="none"/>
          <w:lang w:val="zh-CN"/>
        </w:rPr>
      </w:pPr>
    </w:p>
    <w:p w14:paraId="1943A3CF">
      <w:pPr>
        <w:snapToGrid w:val="0"/>
        <w:spacing w:line="360" w:lineRule="auto"/>
        <w:jc w:val="center"/>
        <w:rPr>
          <w:rFonts w:hint="eastAsia" w:ascii="宋体" w:hAnsi="宋体" w:eastAsia="宋体" w:cs="宋体"/>
          <w:b/>
          <w:color w:val="auto"/>
          <w:kern w:val="0"/>
          <w:sz w:val="32"/>
          <w:szCs w:val="32"/>
          <w:highlight w:val="none"/>
          <w:lang w:val="zh-CN"/>
        </w:rPr>
      </w:pPr>
    </w:p>
    <w:p w14:paraId="122392C3">
      <w:pPr>
        <w:rPr>
          <w:rFonts w:hint="eastAsia" w:ascii="宋体" w:hAnsi="宋体" w:eastAsia="宋体" w:cs="宋体"/>
          <w:b/>
          <w:color w:val="auto"/>
          <w:kern w:val="0"/>
          <w:sz w:val="32"/>
          <w:szCs w:val="32"/>
          <w:highlight w:val="none"/>
          <w:lang w:val="zh-CN"/>
        </w:rPr>
      </w:pPr>
    </w:p>
    <w:p w14:paraId="21C6289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9E940D6">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653AD8E">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00C3B5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建德市规划和自然资源局2024-2026年建德市全民所有自然资源清查技术服务项目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JD2025BF-004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】招标的有关活动，并对此项目进行投标。为此：</w:t>
      </w:r>
    </w:p>
    <w:p w14:paraId="72E735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A9304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367E15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7D8AC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2CAAE5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1" w:name="_Hlk101257010"/>
      <w:r>
        <w:rPr>
          <w:rFonts w:hint="eastAsia" w:ascii="宋体" w:hAnsi="宋体" w:eastAsia="宋体" w:cs="宋体"/>
          <w:color w:val="auto"/>
          <w:sz w:val="24"/>
          <w:highlight w:val="none"/>
        </w:rPr>
        <w:t>（如果有</w:t>
      </w:r>
      <w:r>
        <w:rPr>
          <w:rFonts w:hint="eastAsia" w:ascii="宋体" w:hAnsi="宋体" w:cs="宋体"/>
          <w:color w:val="auto"/>
          <w:sz w:val="24"/>
          <w:highlight w:val="none"/>
          <w:lang w:eastAsia="zh-CN"/>
        </w:rPr>
        <w:t>）</w:t>
      </w:r>
      <w:bookmarkEnd w:id="511"/>
      <w:r>
        <w:rPr>
          <w:rFonts w:hint="eastAsia" w:ascii="宋体" w:hAnsi="宋体" w:eastAsia="宋体" w:cs="宋体"/>
          <w:snapToGrid w:val="0"/>
          <w:color w:val="auto"/>
          <w:kern w:val="28"/>
          <w:sz w:val="24"/>
          <w:szCs w:val="20"/>
          <w:highlight w:val="none"/>
        </w:rPr>
        <w:t>；</w:t>
      </w:r>
    </w:p>
    <w:p w14:paraId="172DB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p>
    <w:p w14:paraId="5369BC0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35EE0DC2">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5805CB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6B6ED7B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071016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028892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6D5864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31B48A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499A61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5B3F498">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C99D9F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CDCC20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D50DE1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06DAD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ACEB3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83ACA9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AF8C10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996243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4.3按照招标文件要求提交履约保证金（如果有）； </w:t>
      </w:r>
    </w:p>
    <w:p w14:paraId="4ECC6C0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107714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EC69E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F78907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C56EC46">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F2CC6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127FF7C">
      <w:pPr>
        <w:snapToGrid w:val="0"/>
        <w:spacing w:line="360" w:lineRule="auto"/>
        <w:jc w:val="center"/>
        <w:rPr>
          <w:rFonts w:hint="eastAsia" w:ascii="宋体" w:hAnsi="宋体" w:eastAsia="宋体" w:cs="宋体"/>
          <w:b/>
          <w:color w:val="auto"/>
          <w:kern w:val="0"/>
          <w:sz w:val="32"/>
          <w:szCs w:val="32"/>
          <w:highlight w:val="none"/>
        </w:rPr>
      </w:pPr>
    </w:p>
    <w:p w14:paraId="678ACCE0">
      <w:pPr>
        <w:snapToGrid w:val="0"/>
        <w:spacing w:line="360" w:lineRule="auto"/>
        <w:rPr>
          <w:rFonts w:hint="eastAsia" w:ascii="宋体" w:hAnsi="宋体" w:eastAsia="宋体" w:cs="宋体"/>
          <w:color w:val="auto"/>
          <w:sz w:val="24"/>
          <w:highlight w:val="none"/>
        </w:rPr>
      </w:pPr>
    </w:p>
    <w:p w14:paraId="7EE45207">
      <w:pPr>
        <w:jc w:val="center"/>
        <w:rPr>
          <w:rFonts w:hint="eastAsia" w:ascii="宋体" w:hAnsi="宋体" w:eastAsia="宋体" w:cs="宋体"/>
          <w:b/>
          <w:color w:val="auto"/>
          <w:kern w:val="0"/>
          <w:sz w:val="32"/>
          <w:szCs w:val="32"/>
          <w:highlight w:val="none"/>
        </w:rPr>
      </w:pPr>
    </w:p>
    <w:p w14:paraId="59E62475">
      <w:pPr>
        <w:jc w:val="center"/>
        <w:rPr>
          <w:rFonts w:hint="eastAsia" w:ascii="宋体" w:hAnsi="宋体" w:eastAsia="宋体" w:cs="宋体"/>
          <w:b/>
          <w:color w:val="auto"/>
          <w:kern w:val="0"/>
          <w:sz w:val="32"/>
          <w:szCs w:val="32"/>
          <w:highlight w:val="none"/>
        </w:rPr>
      </w:pPr>
    </w:p>
    <w:p w14:paraId="0AC09D87">
      <w:pPr>
        <w:jc w:val="center"/>
        <w:rPr>
          <w:rFonts w:hint="eastAsia" w:ascii="宋体" w:hAnsi="宋体" w:eastAsia="宋体" w:cs="宋体"/>
          <w:b/>
          <w:color w:val="auto"/>
          <w:kern w:val="0"/>
          <w:sz w:val="32"/>
          <w:szCs w:val="32"/>
          <w:highlight w:val="none"/>
        </w:rPr>
      </w:pPr>
    </w:p>
    <w:p w14:paraId="53A878CF">
      <w:pPr>
        <w:jc w:val="center"/>
        <w:rPr>
          <w:rFonts w:hint="eastAsia" w:ascii="宋体" w:hAnsi="宋体" w:eastAsia="宋体" w:cs="宋体"/>
          <w:b/>
          <w:color w:val="auto"/>
          <w:kern w:val="0"/>
          <w:sz w:val="32"/>
          <w:szCs w:val="32"/>
          <w:highlight w:val="none"/>
        </w:rPr>
      </w:pPr>
    </w:p>
    <w:p w14:paraId="1814C0D8">
      <w:pPr>
        <w:jc w:val="center"/>
        <w:rPr>
          <w:rFonts w:hint="eastAsia" w:ascii="宋体" w:hAnsi="宋体" w:eastAsia="宋体" w:cs="宋体"/>
          <w:b/>
          <w:color w:val="auto"/>
          <w:kern w:val="0"/>
          <w:sz w:val="32"/>
          <w:szCs w:val="32"/>
          <w:highlight w:val="none"/>
        </w:rPr>
      </w:pPr>
    </w:p>
    <w:p w14:paraId="586AD867">
      <w:pPr>
        <w:jc w:val="center"/>
        <w:rPr>
          <w:rFonts w:hint="eastAsia" w:ascii="宋体" w:hAnsi="宋体" w:eastAsia="宋体" w:cs="宋体"/>
          <w:b/>
          <w:color w:val="auto"/>
          <w:kern w:val="0"/>
          <w:sz w:val="32"/>
          <w:szCs w:val="32"/>
          <w:highlight w:val="none"/>
        </w:rPr>
      </w:pPr>
    </w:p>
    <w:p w14:paraId="5FE52B6C">
      <w:pPr>
        <w:jc w:val="center"/>
        <w:rPr>
          <w:rFonts w:hint="eastAsia" w:ascii="宋体" w:hAnsi="宋体" w:eastAsia="宋体" w:cs="宋体"/>
          <w:b/>
          <w:color w:val="auto"/>
          <w:kern w:val="0"/>
          <w:sz w:val="32"/>
          <w:szCs w:val="32"/>
          <w:highlight w:val="none"/>
        </w:rPr>
      </w:pPr>
    </w:p>
    <w:p w14:paraId="3ACA7404">
      <w:pPr>
        <w:jc w:val="center"/>
        <w:rPr>
          <w:rFonts w:hint="eastAsia" w:ascii="宋体" w:hAnsi="宋体" w:eastAsia="宋体" w:cs="宋体"/>
          <w:b/>
          <w:color w:val="auto"/>
          <w:kern w:val="0"/>
          <w:sz w:val="32"/>
          <w:szCs w:val="32"/>
          <w:highlight w:val="none"/>
        </w:rPr>
      </w:pPr>
    </w:p>
    <w:p w14:paraId="615E59F0">
      <w:pPr>
        <w:jc w:val="center"/>
        <w:rPr>
          <w:rFonts w:hint="eastAsia" w:ascii="宋体" w:hAnsi="宋体" w:eastAsia="宋体" w:cs="宋体"/>
          <w:b/>
          <w:color w:val="auto"/>
          <w:kern w:val="0"/>
          <w:sz w:val="32"/>
          <w:szCs w:val="32"/>
          <w:highlight w:val="none"/>
        </w:rPr>
      </w:pPr>
    </w:p>
    <w:p w14:paraId="10D73559">
      <w:pPr>
        <w:jc w:val="center"/>
        <w:rPr>
          <w:rFonts w:hint="eastAsia" w:ascii="宋体" w:hAnsi="宋体" w:eastAsia="宋体" w:cs="宋体"/>
          <w:b/>
          <w:color w:val="auto"/>
          <w:kern w:val="0"/>
          <w:sz w:val="32"/>
          <w:szCs w:val="32"/>
          <w:highlight w:val="none"/>
        </w:rPr>
      </w:pPr>
    </w:p>
    <w:p w14:paraId="73852EF4">
      <w:pPr>
        <w:jc w:val="center"/>
        <w:rPr>
          <w:rFonts w:hint="eastAsia" w:ascii="宋体" w:hAnsi="宋体" w:eastAsia="宋体" w:cs="宋体"/>
          <w:b/>
          <w:color w:val="auto"/>
          <w:kern w:val="0"/>
          <w:sz w:val="32"/>
          <w:szCs w:val="32"/>
          <w:highlight w:val="none"/>
        </w:rPr>
      </w:pPr>
    </w:p>
    <w:p w14:paraId="4AD13F84">
      <w:pPr>
        <w:jc w:val="center"/>
        <w:rPr>
          <w:rFonts w:hint="eastAsia" w:ascii="宋体" w:hAnsi="宋体" w:eastAsia="宋体" w:cs="宋体"/>
          <w:b/>
          <w:color w:val="auto"/>
          <w:kern w:val="0"/>
          <w:sz w:val="32"/>
          <w:szCs w:val="32"/>
          <w:highlight w:val="none"/>
        </w:rPr>
      </w:pPr>
    </w:p>
    <w:p w14:paraId="7B277F58">
      <w:pPr>
        <w:jc w:val="center"/>
        <w:rPr>
          <w:rFonts w:hint="eastAsia" w:ascii="宋体" w:hAnsi="宋体" w:eastAsia="宋体" w:cs="宋体"/>
          <w:b/>
          <w:color w:val="auto"/>
          <w:kern w:val="0"/>
          <w:sz w:val="32"/>
          <w:szCs w:val="32"/>
          <w:highlight w:val="none"/>
        </w:rPr>
      </w:pPr>
    </w:p>
    <w:p w14:paraId="715222EB">
      <w:pPr>
        <w:jc w:val="center"/>
        <w:rPr>
          <w:rFonts w:hint="eastAsia" w:ascii="宋体" w:hAnsi="宋体" w:eastAsia="宋体" w:cs="宋体"/>
          <w:b/>
          <w:color w:val="auto"/>
          <w:kern w:val="0"/>
          <w:sz w:val="32"/>
          <w:szCs w:val="32"/>
          <w:highlight w:val="none"/>
        </w:rPr>
      </w:pPr>
    </w:p>
    <w:p w14:paraId="5E9BA097">
      <w:pPr>
        <w:jc w:val="center"/>
        <w:rPr>
          <w:rFonts w:hint="eastAsia" w:ascii="宋体" w:hAnsi="宋体" w:eastAsia="宋体" w:cs="宋体"/>
          <w:b/>
          <w:color w:val="auto"/>
          <w:kern w:val="0"/>
          <w:sz w:val="32"/>
          <w:szCs w:val="32"/>
          <w:highlight w:val="none"/>
        </w:rPr>
      </w:pPr>
    </w:p>
    <w:p w14:paraId="38D213D9">
      <w:pPr>
        <w:jc w:val="center"/>
        <w:rPr>
          <w:rFonts w:hint="eastAsia" w:ascii="宋体" w:hAnsi="宋体" w:eastAsia="宋体" w:cs="宋体"/>
          <w:b/>
          <w:color w:val="auto"/>
          <w:kern w:val="0"/>
          <w:sz w:val="32"/>
          <w:szCs w:val="32"/>
          <w:highlight w:val="none"/>
        </w:rPr>
      </w:pPr>
    </w:p>
    <w:p w14:paraId="14847AD6">
      <w:pPr>
        <w:jc w:val="center"/>
        <w:rPr>
          <w:rFonts w:hint="eastAsia" w:ascii="宋体" w:hAnsi="宋体" w:eastAsia="宋体" w:cs="宋体"/>
          <w:b/>
          <w:color w:val="auto"/>
          <w:kern w:val="0"/>
          <w:sz w:val="32"/>
          <w:szCs w:val="32"/>
          <w:highlight w:val="none"/>
        </w:rPr>
      </w:pPr>
    </w:p>
    <w:p w14:paraId="65DF3347">
      <w:pPr>
        <w:jc w:val="center"/>
        <w:rPr>
          <w:rFonts w:hint="eastAsia" w:ascii="宋体" w:hAnsi="宋体" w:eastAsia="宋体" w:cs="宋体"/>
          <w:b/>
          <w:color w:val="auto"/>
          <w:kern w:val="0"/>
          <w:sz w:val="32"/>
          <w:szCs w:val="32"/>
          <w:highlight w:val="none"/>
        </w:rPr>
      </w:pPr>
    </w:p>
    <w:p w14:paraId="1CB9350E">
      <w:pPr>
        <w:jc w:val="center"/>
        <w:rPr>
          <w:rFonts w:hint="eastAsia" w:ascii="宋体" w:hAnsi="宋体" w:eastAsia="宋体" w:cs="宋体"/>
          <w:b/>
          <w:color w:val="auto"/>
          <w:kern w:val="0"/>
          <w:sz w:val="32"/>
          <w:szCs w:val="32"/>
          <w:highlight w:val="none"/>
        </w:rPr>
      </w:pPr>
    </w:p>
    <w:p w14:paraId="579489AD">
      <w:pPr>
        <w:jc w:val="center"/>
        <w:rPr>
          <w:rFonts w:hint="eastAsia" w:ascii="宋体" w:hAnsi="宋体" w:eastAsia="宋体" w:cs="宋体"/>
          <w:b/>
          <w:color w:val="auto"/>
          <w:kern w:val="0"/>
          <w:sz w:val="32"/>
          <w:szCs w:val="32"/>
          <w:highlight w:val="none"/>
        </w:rPr>
      </w:pPr>
    </w:p>
    <w:p w14:paraId="2C4AB1C9">
      <w:pPr>
        <w:pStyle w:val="3"/>
        <w:rPr>
          <w:rFonts w:hint="eastAsia" w:ascii="宋体" w:hAnsi="宋体" w:eastAsia="宋体" w:cs="宋体"/>
          <w:color w:val="auto"/>
          <w:highlight w:val="none"/>
          <w:lang w:val="en-US"/>
        </w:rPr>
      </w:pPr>
    </w:p>
    <w:p w14:paraId="5E7E2422">
      <w:pPr>
        <w:jc w:val="center"/>
        <w:rPr>
          <w:rFonts w:hint="eastAsia" w:ascii="宋体" w:hAnsi="宋体" w:eastAsia="宋体" w:cs="宋体"/>
          <w:b/>
          <w:color w:val="auto"/>
          <w:kern w:val="0"/>
          <w:sz w:val="32"/>
          <w:szCs w:val="32"/>
          <w:highlight w:val="none"/>
        </w:rPr>
      </w:pPr>
    </w:p>
    <w:p w14:paraId="31C8FAC3">
      <w:pPr>
        <w:jc w:val="center"/>
        <w:rPr>
          <w:rFonts w:hint="eastAsia" w:ascii="宋体" w:hAnsi="宋体" w:eastAsia="宋体" w:cs="宋体"/>
          <w:b/>
          <w:color w:val="auto"/>
          <w:kern w:val="0"/>
          <w:sz w:val="32"/>
          <w:szCs w:val="32"/>
          <w:highlight w:val="none"/>
        </w:rPr>
      </w:pPr>
    </w:p>
    <w:p w14:paraId="7D3E387D">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2C9BB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F18038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F17442E">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636889B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建德市规划和自然资源局2024-2026年建德市全民所有自然资源清查技术服务项目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JD2025BF-004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D99F5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55CBB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1A2BB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F14FEC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9F26C38">
      <w:pPr>
        <w:snapToGrid w:val="0"/>
        <w:spacing w:line="360" w:lineRule="auto"/>
        <w:rPr>
          <w:rFonts w:hint="eastAsia" w:ascii="宋体" w:hAnsi="宋体" w:eastAsia="宋体" w:cs="宋体"/>
          <w:color w:val="auto"/>
          <w:sz w:val="24"/>
          <w:highlight w:val="none"/>
        </w:rPr>
      </w:pPr>
    </w:p>
    <w:p w14:paraId="582F039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E6CC752">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1F9C1C7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建德市规划和自然资源局2024-2026年建德市全民所有自然资源清查技术服务项目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JD2025BF-004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7F9381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71E00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37182A5">
      <w:pPr>
        <w:jc w:val="center"/>
        <w:rPr>
          <w:rFonts w:hint="eastAsia" w:ascii="宋体" w:hAnsi="宋体" w:eastAsia="宋体" w:cs="宋体"/>
          <w:b/>
          <w:color w:val="auto"/>
          <w:kern w:val="0"/>
          <w:sz w:val="32"/>
          <w:szCs w:val="32"/>
          <w:highlight w:val="none"/>
        </w:rPr>
      </w:pPr>
    </w:p>
    <w:p w14:paraId="6EF6A9EF">
      <w:pPr>
        <w:rPr>
          <w:rFonts w:hint="eastAsia" w:ascii="宋体" w:hAnsi="宋体" w:eastAsia="宋体" w:cs="宋体"/>
          <w:color w:val="auto"/>
          <w:highlight w:val="none"/>
        </w:rPr>
      </w:pPr>
    </w:p>
    <w:p w14:paraId="7A8FF56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44805A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54BAD3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EE8CCE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77A37D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12C946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E8B2C9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D119E6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DDD7B3B">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14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048895F">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C275ACD">
            <w:pPr>
              <w:pStyle w:val="149"/>
              <w:adjustRightInd w:val="0"/>
              <w:spacing w:line="360" w:lineRule="auto"/>
              <w:rPr>
                <w:rFonts w:hint="eastAsia" w:ascii="宋体" w:hAnsi="宋体" w:eastAsia="宋体" w:cs="宋体"/>
                <w:bCs/>
                <w:color w:val="auto"/>
                <w:sz w:val="24"/>
                <w:highlight w:val="none"/>
              </w:rPr>
            </w:pPr>
          </w:p>
        </w:tc>
      </w:tr>
    </w:tbl>
    <w:p w14:paraId="38CAE37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A371B5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3F12154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70ECB3A">
      <w:pPr>
        <w:jc w:val="center"/>
        <w:rPr>
          <w:rFonts w:hint="eastAsia" w:ascii="宋体" w:hAnsi="宋体" w:eastAsia="宋体" w:cs="宋体"/>
          <w:b/>
          <w:color w:val="auto"/>
          <w:kern w:val="0"/>
          <w:sz w:val="32"/>
          <w:szCs w:val="32"/>
          <w:highlight w:val="none"/>
        </w:rPr>
      </w:pPr>
    </w:p>
    <w:p w14:paraId="6C794D64">
      <w:pPr>
        <w:jc w:val="center"/>
        <w:rPr>
          <w:rFonts w:hint="eastAsia" w:ascii="宋体" w:hAnsi="宋体" w:eastAsia="宋体" w:cs="宋体"/>
          <w:b/>
          <w:color w:val="auto"/>
          <w:kern w:val="0"/>
          <w:sz w:val="32"/>
          <w:szCs w:val="32"/>
          <w:highlight w:val="none"/>
        </w:rPr>
      </w:pPr>
    </w:p>
    <w:p w14:paraId="0CF02FF3">
      <w:pPr>
        <w:jc w:val="center"/>
        <w:rPr>
          <w:rFonts w:hint="eastAsia" w:ascii="宋体" w:hAnsi="宋体" w:eastAsia="宋体" w:cs="宋体"/>
          <w:b/>
          <w:color w:val="auto"/>
          <w:kern w:val="0"/>
          <w:sz w:val="32"/>
          <w:szCs w:val="32"/>
          <w:highlight w:val="none"/>
        </w:rPr>
      </w:pPr>
    </w:p>
    <w:p w14:paraId="689D6C29">
      <w:pPr>
        <w:jc w:val="center"/>
        <w:rPr>
          <w:rFonts w:hint="eastAsia" w:ascii="宋体" w:hAnsi="宋体" w:eastAsia="宋体" w:cs="宋体"/>
          <w:b/>
          <w:color w:val="auto"/>
          <w:kern w:val="0"/>
          <w:sz w:val="32"/>
          <w:szCs w:val="32"/>
          <w:highlight w:val="none"/>
        </w:rPr>
      </w:pPr>
    </w:p>
    <w:p w14:paraId="15C96ECE">
      <w:pPr>
        <w:jc w:val="center"/>
        <w:rPr>
          <w:rFonts w:hint="eastAsia" w:ascii="宋体" w:hAnsi="宋体" w:eastAsia="宋体" w:cs="宋体"/>
          <w:b/>
          <w:color w:val="auto"/>
          <w:kern w:val="0"/>
          <w:sz w:val="32"/>
          <w:szCs w:val="32"/>
          <w:highlight w:val="none"/>
        </w:rPr>
      </w:pPr>
    </w:p>
    <w:p w14:paraId="52286E56">
      <w:pPr>
        <w:jc w:val="center"/>
        <w:rPr>
          <w:rFonts w:hint="eastAsia" w:ascii="宋体" w:hAnsi="宋体" w:eastAsia="宋体" w:cs="宋体"/>
          <w:b/>
          <w:color w:val="auto"/>
          <w:kern w:val="0"/>
          <w:sz w:val="32"/>
          <w:szCs w:val="32"/>
          <w:highlight w:val="none"/>
        </w:rPr>
      </w:pPr>
    </w:p>
    <w:p w14:paraId="6884E851">
      <w:pPr>
        <w:jc w:val="center"/>
        <w:rPr>
          <w:rFonts w:hint="eastAsia" w:ascii="宋体" w:hAnsi="宋体" w:eastAsia="宋体" w:cs="宋体"/>
          <w:b/>
          <w:color w:val="auto"/>
          <w:kern w:val="0"/>
          <w:sz w:val="32"/>
          <w:szCs w:val="32"/>
          <w:highlight w:val="none"/>
        </w:rPr>
      </w:pPr>
    </w:p>
    <w:p w14:paraId="1802FEFC">
      <w:pPr>
        <w:jc w:val="center"/>
        <w:rPr>
          <w:rFonts w:hint="eastAsia" w:ascii="宋体" w:hAnsi="宋体" w:eastAsia="宋体" w:cs="宋体"/>
          <w:b/>
          <w:color w:val="auto"/>
          <w:kern w:val="0"/>
          <w:sz w:val="32"/>
          <w:szCs w:val="32"/>
          <w:highlight w:val="none"/>
        </w:rPr>
      </w:pPr>
    </w:p>
    <w:p w14:paraId="1F009954">
      <w:pPr>
        <w:jc w:val="center"/>
        <w:rPr>
          <w:rFonts w:hint="eastAsia" w:ascii="宋体" w:hAnsi="宋体" w:eastAsia="宋体" w:cs="宋体"/>
          <w:b/>
          <w:color w:val="auto"/>
          <w:kern w:val="0"/>
          <w:sz w:val="32"/>
          <w:szCs w:val="32"/>
          <w:highlight w:val="none"/>
        </w:rPr>
      </w:pPr>
    </w:p>
    <w:p w14:paraId="5CDAC858">
      <w:pPr>
        <w:jc w:val="center"/>
        <w:rPr>
          <w:rFonts w:hint="eastAsia" w:ascii="宋体" w:hAnsi="宋体" w:eastAsia="宋体" w:cs="宋体"/>
          <w:b/>
          <w:color w:val="auto"/>
          <w:kern w:val="0"/>
          <w:sz w:val="32"/>
          <w:szCs w:val="32"/>
          <w:highlight w:val="none"/>
        </w:rPr>
      </w:pPr>
    </w:p>
    <w:p w14:paraId="4AD32E3F">
      <w:pPr>
        <w:snapToGrid w:val="0"/>
        <w:spacing w:line="360" w:lineRule="auto"/>
        <w:ind w:right="480"/>
        <w:rPr>
          <w:rFonts w:hint="eastAsia" w:ascii="宋体" w:hAnsi="宋体" w:eastAsia="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048D65F">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3C11EE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cs="宋体"/>
          <w:b/>
          <w:color w:val="auto"/>
          <w:sz w:val="24"/>
          <w:highlight w:val="none"/>
          <w:lang w:eastAsia="zh-CN"/>
        </w:rPr>
        <w:t>]</w:t>
      </w:r>
    </w:p>
    <w:p w14:paraId="2D744498">
      <w:pPr>
        <w:snapToGrid w:val="0"/>
        <w:spacing w:line="360" w:lineRule="auto"/>
        <w:rPr>
          <w:rFonts w:hint="eastAsia" w:ascii="宋体" w:hAnsi="宋体" w:eastAsia="宋体" w:cs="宋体"/>
          <w:color w:val="auto"/>
          <w:kern w:val="0"/>
          <w:sz w:val="24"/>
          <w:highlight w:val="none"/>
        </w:rPr>
      </w:pPr>
    </w:p>
    <w:p w14:paraId="62E9ADE7">
      <w:pPr>
        <w:numPr>
          <w:ilvl w:val="0"/>
          <w:numId w:val="0"/>
        </w:numPr>
        <w:ind w:left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E5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C1F0E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738B49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6E76CD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105DA8D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381933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59E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4532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5C224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77BAB90B">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113F2920">
            <w:pPr>
              <w:rPr>
                <w:rFonts w:hint="eastAsia" w:ascii="宋体" w:hAnsi="宋体" w:eastAsia="宋体" w:cs="宋体"/>
                <w:color w:val="auto"/>
                <w:sz w:val="24"/>
                <w:highlight w:val="none"/>
              </w:rPr>
            </w:pPr>
          </w:p>
          <w:p w14:paraId="7380917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BFADC89">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D89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5AA96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266A01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226F1B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FC9757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9B0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814F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7E5AA6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6D095C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111F5E1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124B1F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749D36C">
      <w:pPr>
        <w:jc w:val="center"/>
        <w:rPr>
          <w:rFonts w:hint="eastAsia" w:ascii="宋体" w:hAnsi="宋体" w:eastAsia="宋体" w:cs="宋体"/>
          <w:b/>
          <w:color w:val="auto"/>
          <w:kern w:val="0"/>
          <w:sz w:val="32"/>
          <w:szCs w:val="32"/>
          <w:highlight w:val="none"/>
        </w:rPr>
      </w:pPr>
    </w:p>
    <w:p w14:paraId="4B77713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AF5024F">
      <w:pPr>
        <w:jc w:val="center"/>
        <w:rPr>
          <w:rFonts w:hint="eastAsia" w:ascii="宋体" w:hAnsi="宋体" w:eastAsia="宋体" w:cs="宋体"/>
          <w:b/>
          <w:color w:val="auto"/>
          <w:kern w:val="0"/>
          <w:sz w:val="32"/>
          <w:szCs w:val="32"/>
          <w:highlight w:val="none"/>
        </w:rPr>
      </w:pPr>
    </w:p>
    <w:p w14:paraId="529BB244">
      <w:pPr>
        <w:jc w:val="center"/>
        <w:rPr>
          <w:rFonts w:hint="eastAsia" w:ascii="宋体" w:hAnsi="宋体" w:eastAsia="宋体" w:cs="宋体"/>
          <w:b/>
          <w:color w:val="auto"/>
          <w:kern w:val="0"/>
          <w:sz w:val="32"/>
          <w:szCs w:val="32"/>
          <w:highlight w:val="none"/>
        </w:rPr>
      </w:pPr>
    </w:p>
    <w:p w14:paraId="10ACB75E">
      <w:pPr>
        <w:jc w:val="center"/>
        <w:rPr>
          <w:rFonts w:hint="eastAsia" w:ascii="宋体" w:hAnsi="宋体" w:eastAsia="宋体" w:cs="宋体"/>
          <w:b/>
          <w:color w:val="auto"/>
          <w:kern w:val="0"/>
          <w:sz w:val="32"/>
          <w:szCs w:val="32"/>
          <w:highlight w:val="none"/>
        </w:rPr>
      </w:pPr>
    </w:p>
    <w:p w14:paraId="0477DF90">
      <w:pPr>
        <w:jc w:val="center"/>
        <w:rPr>
          <w:rFonts w:hint="eastAsia" w:ascii="宋体" w:hAnsi="宋体" w:eastAsia="宋体" w:cs="宋体"/>
          <w:b/>
          <w:color w:val="auto"/>
          <w:kern w:val="0"/>
          <w:sz w:val="32"/>
          <w:szCs w:val="32"/>
          <w:highlight w:val="none"/>
        </w:rPr>
      </w:pPr>
    </w:p>
    <w:p w14:paraId="09AA359A">
      <w:pPr>
        <w:jc w:val="center"/>
        <w:rPr>
          <w:rFonts w:hint="eastAsia" w:ascii="宋体" w:hAnsi="宋体" w:eastAsia="宋体" w:cs="宋体"/>
          <w:b/>
          <w:color w:val="auto"/>
          <w:kern w:val="0"/>
          <w:sz w:val="32"/>
          <w:szCs w:val="32"/>
          <w:highlight w:val="none"/>
        </w:rPr>
      </w:pPr>
    </w:p>
    <w:p w14:paraId="14848BE7">
      <w:pPr>
        <w:jc w:val="center"/>
        <w:rPr>
          <w:rFonts w:hint="eastAsia" w:ascii="宋体" w:hAnsi="宋体" w:eastAsia="宋体" w:cs="宋体"/>
          <w:b/>
          <w:color w:val="auto"/>
          <w:kern w:val="0"/>
          <w:sz w:val="32"/>
          <w:szCs w:val="32"/>
          <w:highlight w:val="none"/>
        </w:rPr>
      </w:pPr>
    </w:p>
    <w:p w14:paraId="1783F62A">
      <w:pPr>
        <w:jc w:val="center"/>
        <w:rPr>
          <w:rFonts w:hint="eastAsia" w:ascii="宋体" w:hAnsi="宋体" w:eastAsia="宋体" w:cs="宋体"/>
          <w:b/>
          <w:color w:val="auto"/>
          <w:kern w:val="0"/>
          <w:sz w:val="32"/>
          <w:szCs w:val="32"/>
          <w:highlight w:val="none"/>
        </w:rPr>
      </w:pPr>
    </w:p>
    <w:p w14:paraId="6B9C0306">
      <w:pPr>
        <w:jc w:val="center"/>
        <w:rPr>
          <w:rFonts w:hint="eastAsia" w:ascii="宋体" w:hAnsi="宋体" w:eastAsia="宋体" w:cs="宋体"/>
          <w:b/>
          <w:color w:val="auto"/>
          <w:kern w:val="0"/>
          <w:sz w:val="32"/>
          <w:szCs w:val="32"/>
          <w:highlight w:val="none"/>
        </w:rPr>
      </w:pPr>
    </w:p>
    <w:p w14:paraId="02140BE6">
      <w:pPr>
        <w:jc w:val="center"/>
        <w:rPr>
          <w:rFonts w:hint="eastAsia" w:ascii="宋体" w:hAnsi="宋体" w:eastAsia="宋体" w:cs="宋体"/>
          <w:b/>
          <w:color w:val="auto"/>
          <w:kern w:val="0"/>
          <w:sz w:val="32"/>
          <w:szCs w:val="32"/>
          <w:highlight w:val="none"/>
        </w:rPr>
      </w:pPr>
    </w:p>
    <w:p w14:paraId="2A9D31CC">
      <w:pPr>
        <w:jc w:val="center"/>
        <w:rPr>
          <w:rFonts w:hint="eastAsia" w:ascii="宋体" w:hAnsi="宋体" w:eastAsia="宋体" w:cs="宋体"/>
          <w:b/>
          <w:color w:val="auto"/>
          <w:kern w:val="0"/>
          <w:sz w:val="32"/>
          <w:szCs w:val="32"/>
          <w:highlight w:val="none"/>
        </w:rPr>
      </w:pPr>
    </w:p>
    <w:p w14:paraId="0C61E0ED">
      <w:pPr>
        <w:jc w:val="center"/>
        <w:rPr>
          <w:rFonts w:hint="eastAsia" w:ascii="宋体" w:hAnsi="宋体" w:eastAsia="宋体" w:cs="宋体"/>
          <w:b/>
          <w:color w:val="auto"/>
          <w:kern w:val="0"/>
          <w:sz w:val="32"/>
          <w:szCs w:val="32"/>
          <w:highlight w:val="none"/>
        </w:rPr>
      </w:pPr>
    </w:p>
    <w:p w14:paraId="5808B88D">
      <w:pPr>
        <w:jc w:val="center"/>
        <w:rPr>
          <w:rFonts w:hint="eastAsia" w:ascii="宋体" w:hAnsi="宋体" w:eastAsia="宋体" w:cs="宋体"/>
          <w:b/>
          <w:color w:val="auto"/>
          <w:kern w:val="0"/>
          <w:sz w:val="32"/>
          <w:szCs w:val="32"/>
          <w:highlight w:val="none"/>
        </w:rPr>
      </w:pPr>
    </w:p>
    <w:p w14:paraId="0AD89AAA">
      <w:pPr>
        <w:pStyle w:val="3"/>
        <w:rPr>
          <w:rFonts w:hint="eastAsia"/>
          <w:color w:val="auto"/>
          <w:highlight w:val="none"/>
        </w:rPr>
      </w:pPr>
    </w:p>
    <w:p w14:paraId="5BF79BC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9F047B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115D950">
      <w:pPr>
        <w:jc w:val="center"/>
        <w:rPr>
          <w:rFonts w:hint="eastAsia" w:ascii="宋体" w:hAnsi="宋体" w:eastAsia="宋体" w:cs="宋体"/>
          <w:b/>
          <w:color w:val="auto"/>
          <w:kern w:val="0"/>
          <w:sz w:val="32"/>
          <w:szCs w:val="32"/>
          <w:highlight w:val="none"/>
        </w:rPr>
      </w:pPr>
    </w:p>
    <w:p w14:paraId="213AECA8">
      <w:pPr>
        <w:jc w:val="center"/>
        <w:rPr>
          <w:rFonts w:hint="eastAsia" w:ascii="宋体" w:hAnsi="宋体" w:eastAsia="宋体" w:cs="宋体"/>
          <w:b/>
          <w:color w:val="auto"/>
          <w:kern w:val="0"/>
          <w:sz w:val="32"/>
          <w:szCs w:val="32"/>
          <w:highlight w:val="none"/>
        </w:rPr>
      </w:pPr>
    </w:p>
    <w:p w14:paraId="71EBEC40">
      <w:pPr>
        <w:jc w:val="center"/>
        <w:rPr>
          <w:rFonts w:hint="eastAsia" w:ascii="宋体" w:hAnsi="宋体" w:eastAsia="宋体" w:cs="宋体"/>
          <w:b/>
          <w:color w:val="auto"/>
          <w:kern w:val="0"/>
          <w:sz w:val="32"/>
          <w:szCs w:val="32"/>
          <w:highlight w:val="none"/>
        </w:rPr>
      </w:pPr>
    </w:p>
    <w:p w14:paraId="31C7F7A3">
      <w:pPr>
        <w:numPr>
          <w:ilvl w:val="0"/>
          <w:numId w:val="3"/>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68"/>
        <w:gridCol w:w="1272"/>
        <w:gridCol w:w="2609"/>
        <w:gridCol w:w="930"/>
        <w:gridCol w:w="1526"/>
      </w:tblGrid>
      <w:tr w14:paraId="2337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AF2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E752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68" w:type="dxa"/>
            <w:tcBorders>
              <w:top w:val="single" w:color="auto" w:sz="4" w:space="0"/>
              <w:left w:val="single" w:color="auto" w:sz="4" w:space="0"/>
              <w:bottom w:val="single" w:color="auto" w:sz="4" w:space="0"/>
              <w:right w:val="single" w:color="auto" w:sz="4" w:space="0"/>
            </w:tcBorders>
          </w:tcPr>
          <w:p w14:paraId="16BE1F68">
            <w:pPr>
              <w:spacing w:line="360" w:lineRule="auto"/>
              <w:jc w:val="center"/>
              <w:rPr>
                <w:rFonts w:hint="eastAsia" w:ascii="宋体" w:hAnsi="宋体" w:eastAsia="宋体" w:cs="宋体"/>
                <w:b/>
                <w:color w:val="auto"/>
                <w:sz w:val="24"/>
                <w:highlight w:val="none"/>
              </w:rPr>
            </w:pPr>
          </w:p>
          <w:p w14:paraId="0F7FAC1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72" w:type="dxa"/>
            <w:tcBorders>
              <w:top w:val="single" w:color="auto" w:sz="4" w:space="0"/>
              <w:left w:val="single" w:color="auto" w:sz="4" w:space="0"/>
              <w:bottom w:val="single" w:color="auto" w:sz="4" w:space="0"/>
              <w:right w:val="single" w:color="auto" w:sz="4" w:space="0"/>
            </w:tcBorders>
            <w:vAlign w:val="center"/>
          </w:tcPr>
          <w:p w14:paraId="75D8F66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609" w:type="dxa"/>
            <w:tcBorders>
              <w:top w:val="single" w:color="auto" w:sz="4" w:space="0"/>
              <w:left w:val="single" w:color="auto" w:sz="4" w:space="0"/>
              <w:bottom w:val="single" w:color="auto" w:sz="4" w:space="0"/>
              <w:right w:val="single" w:color="auto" w:sz="4" w:space="0"/>
            </w:tcBorders>
            <w:vAlign w:val="center"/>
          </w:tcPr>
          <w:p w14:paraId="702A98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3A045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203940">
            <w:pPr>
              <w:spacing w:line="360" w:lineRule="auto"/>
              <w:jc w:val="center"/>
              <w:rPr>
                <w:rFonts w:hint="eastAsia" w:ascii="宋体" w:hAnsi="宋体" w:eastAsia="宋体" w:cs="宋体"/>
                <w:b/>
                <w:color w:val="auto"/>
                <w:sz w:val="24"/>
                <w:highlight w:val="none"/>
              </w:rPr>
            </w:pPr>
          </w:p>
          <w:p w14:paraId="798010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49D6743">
            <w:pPr>
              <w:spacing w:line="360" w:lineRule="auto"/>
              <w:jc w:val="center"/>
              <w:rPr>
                <w:rFonts w:hint="eastAsia" w:ascii="宋体" w:hAnsi="宋体" w:eastAsia="宋体" w:cs="宋体"/>
                <w:b/>
                <w:color w:val="auto"/>
                <w:sz w:val="24"/>
                <w:highlight w:val="none"/>
              </w:rPr>
            </w:pPr>
          </w:p>
        </w:tc>
      </w:tr>
      <w:tr w14:paraId="1F02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57ADD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C2945F9">
            <w:pPr>
              <w:snapToGrid w:val="0"/>
              <w:spacing w:line="360" w:lineRule="auto"/>
              <w:jc w:val="center"/>
              <w:rPr>
                <w:rFonts w:hint="eastAsia" w:ascii="宋体" w:hAnsi="宋体" w:eastAsia="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CDE7EC7">
            <w:pPr>
              <w:snapToGrid w:val="0"/>
              <w:spacing w:line="360" w:lineRule="auto"/>
              <w:jc w:val="center"/>
              <w:rPr>
                <w:rFonts w:hint="eastAsia" w:ascii="宋体" w:hAnsi="宋体" w:eastAsia="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3D57A1E">
            <w:pPr>
              <w:snapToGrid w:val="0"/>
              <w:spacing w:line="360" w:lineRule="auto"/>
              <w:jc w:val="center"/>
              <w:rPr>
                <w:rFonts w:hint="eastAsia" w:ascii="宋体" w:hAnsi="宋体" w:eastAsia="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664C7D3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97203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2666F8">
            <w:pPr>
              <w:spacing w:line="360" w:lineRule="auto"/>
              <w:jc w:val="center"/>
              <w:rPr>
                <w:rFonts w:hint="eastAsia" w:ascii="宋体" w:hAnsi="宋体" w:eastAsia="宋体" w:cs="宋体"/>
                <w:color w:val="auto"/>
                <w:sz w:val="24"/>
                <w:highlight w:val="none"/>
              </w:rPr>
            </w:pPr>
          </w:p>
        </w:tc>
      </w:tr>
      <w:tr w14:paraId="6260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79F52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CC2AD8">
            <w:pPr>
              <w:snapToGrid w:val="0"/>
              <w:spacing w:line="360" w:lineRule="auto"/>
              <w:jc w:val="center"/>
              <w:rPr>
                <w:rFonts w:hint="eastAsia" w:ascii="宋体" w:hAnsi="宋体" w:eastAsia="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513D77B">
            <w:pPr>
              <w:snapToGrid w:val="0"/>
              <w:spacing w:line="360" w:lineRule="auto"/>
              <w:jc w:val="center"/>
              <w:rPr>
                <w:rFonts w:hint="eastAsia" w:ascii="宋体" w:hAnsi="宋体" w:eastAsia="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0348BFB">
            <w:pPr>
              <w:snapToGrid w:val="0"/>
              <w:spacing w:line="360" w:lineRule="auto"/>
              <w:jc w:val="center"/>
              <w:rPr>
                <w:rFonts w:hint="eastAsia" w:ascii="宋体" w:hAnsi="宋体" w:eastAsia="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4D63926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D405D2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79B8FA">
            <w:pPr>
              <w:spacing w:line="360" w:lineRule="auto"/>
              <w:jc w:val="center"/>
              <w:rPr>
                <w:rFonts w:hint="eastAsia" w:ascii="宋体" w:hAnsi="宋体" w:eastAsia="宋体" w:cs="宋体"/>
                <w:color w:val="auto"/>
                <w:sz w:val="24"/>
                <w:highlight w:val="none"/>
              </w:rPr>
            </w:pPr>
          </w:p>
        </w:tc>
      </w:tr>
      <w:tr w14:paraId="7D64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5229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07A2C9E">
            <w:pPr>
              <w:snapToGrid w:val="0"/>
              <w:spacing w:line="360" w:lineRule="auto"/>
              <w:jc w:val="center"/>
              <w:rPr>
                <w:rFonts w:hint="eastAsia" w:ascii="宋体" w:hAnsi="宋体" w:eastAsia="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F884338">
            <w:pPr>
              <w:snapToGrid w:val="0"/>
              <w:spacing w:line="360" w:lineRule="auto"/>
              <w:jc w:val="center"/>
              <w:rPr>
                <w:rFonts w:hint="eastAsia" w:ascii="宋体" w:hAnsi="宋体" w:eastAsia="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6A94A48">
            <w:pPr>
              <w:snapToGrid w:val="0"/>
              <w:spacing w:line="360" w:lineRule="auto"/>
              <w:jc w:val="center"/>
              <w:rPr>
                <w:rFonts w:hint="eastAsia" w:ascii="宋体" w:hAnsi="宋体" w:eastAsia="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724E6EB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EE45F0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08359B">
            <w:pPr>
              <w:spacing w:line="360" w:lineRule="auto"/>
              <w:jc w:val="center"/>
              <w:rPr>
                <w:rFonts w:hint="eastAsia" w:ascii="宋体" w:hAnsi="宋体" w:eastAsia="宋体" w:cs="宋体"/>
                <w:color w:val="auto"/>
                <w:sz w:val="24"/>
                <w:highlight w:val="none"/>
              </w:rPr>
            </w:pPr>
          </w:p>
        </w:tc>
      </w:tr>
    </w:tbl>
    <w:p w14:paraId="7455431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E13B1D">
      <w:pPr>
        <w:jc w:val="center"/>
        <w:rPr>
          <w:rFonts w:hint="eastAsia" w:ascii="宋体" w:hAnsi="宋体" w:eastAsia="宋体" w:cs="宋体"/>
          <w:b/>
          <w:color w:val="auto"/>
          <w:kern w:val="0"/>
          <w:sz w:val="32"/>
          <w:szCs w:val="32"/>
          <w:highlight w:val="none"/>
        </w:rPr>
      </w:pPr>
    </w:p>
    <w:p w14:paraId="3202A6C1">
      <w:pPr>
        <w:jc w:val="center"/>
        <w:rPr>
          <w:rFonts w:hint="eastAsia" w:ascii="宋体" w:hAnsi="宋体" w:eastAsia="宋体" w:cs="宋体"/>
          <w:b/>
          <w:color w:val="auto"/>
          <w:kern w:val="0"/>
          <w:sz w:val="32"/>
          <w:szCs w:val="32"/>
          <w:highlight w:val="none"/>
        </w:rPr>
      </w:pPr>
    </w:p>
    <w:p w14:paraId="7717D596">
      <w:pPr>
        <w:numPr>
          <w:ilvl w:val="0"/>
          <w:numId w:val="3"/>
        </w:numPr>
        <w:ind w:left="0" w:leftChars="0" w:firstLine="2891" w:firstLineChars="90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E14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0DE2C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99658A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315DD9B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457F0A1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736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BF3A4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3C440EC">
            <w:pPr>
              <w:jc w:val="center"/>
              <w:rPr>
                <w:rFonts w:hint="eastAsia" w:ascii="宋体" w:hAnsi="宋体" w:eastAsia="宋体" w:cs="宋体"/>
                <w:b/>
                <w:color w:val="auto"/>
                <w:kern w:val="0"/>
                <w:sz w:val="32"/>
                <w:szCs w:val="32"/>
                <w:highlight w:val="none"/>
              </w:rPr>
            </w:pPr>
          </w:p>
        </w:tc>
        <w:tc>
          <w:tcPr>
            <w:tcW w:w="3546" w:type="dxa"/>
          </w:tcPr>
          <w:p w14:paraId="683A1C84">
            <w:pPr>
              <w:jc w:val="center"/>
              <w:rPr>
                <w:rFonts w:hint="eastAsia" w:ascii="宋体" w:hAnsi="宋体" w:eastAsia="宋体" w:cs="宋体"/>
                <w:b/>
                <w:color w:val="auto"/>
                <w:kern w:val="0"/>
                <w:sz w:val="32"/>
                <w:szCs w:val="32"/>
                <w:highlight w:val="none"/>
              </w:rPr>
            </w:pPr>
          </w:p>
        </w:tc>
        <w:tc>
          <w:tcPr>
            <w:tcW w:w="1276" w:type="dxa"/>
          </w:tcPr>
          <w:p w14:paraId="43C399FD">
            <w:pPr>
              <w:jc w:val="center"/>
              <w:rPr>
                <w:rFonts w:hint="eastAsia" w:ascii="宋体" w:hAnsi="宋体" w:eastAsia="宋体" w:cs="宋体"/>
                <w:b/>
                <w:color w:val="auto"/>
                <w:kern w:val="0"/>
                <w:sz w:val="32"/>
                <w:szCs w:val="32"/>
                <w:highlight w:val="none"/>
              </w:rPr>
            </w:pPr>
          </w:p>
        </w:tc>
      </w:tr>
      <w:tr w14:paraId="7008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03706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6003C551">
            <w:pPr>
              <w:jc w:val="center"/>
              <w:rPr>
                <w:rFonts w:hint="eastAsia" w:ascii="宋体" w:hAnsi="宋体" w:eastAsia="宋体" w:cs="宋体"/>
                <w:b/>
                <w:color w:val="auto"/>
                <w:kern w:val="0"/>
                <w:sz w:val="32"/>
                <w:szCs w:val="32"/>
                <w:highlight w:val="none"/>
              </w:rPr>
            </w:pPr>
          </w:p>
        </w:tc>
        <w:tc>
          <w:tcPr>
            <w:tcW w:w="3546" w:type="dxa"/>
          </w:tcPr>
          <w:p w14:paraId="1758951A">
            <w:pPr>
              <w:jc w:val="center"/>
              <w:rPr>
                <w:rFonts w:hint="eastAsia" w:ascii="宋体" w:hAnsi="宋体" w:eastAsia="宋体" w:cs="宋体"/>
                <w:b/>
                <w:color w:val="auto"/>
                <w:kern w:val="0"/>
                <w:sz w:val="32"/>
                <w:szCs w:val="32"/>
                <w:highlight w:val="none"/>
              </w:rPr>
            </w:pPr>
          </w:p>
        </w:tc>
        <w:tc>
          <w:tcPr>
            <w:tcW w:w="1276" w:type="dxa"/>
          </w:tcPr>
          <w:p w14:paraId="2F25DCDE">
            <w:pPr>
              <w:jc w:val="center"/>
              <w:rPr>
                <w:rFonts w:hint="eastAsia" w:ascii="宋体" w:hAnsi="宋体" w:eastAsia="宋体" w:cs="宋体"/>
                <w:b/>
                <w:color w:val="auto"/>
                <w:kern w:val="0"/>
                <w:sz w:val="32"/>
                <w:szCs w:val="32"/>
                <w:highlight w:val="none"/>
              </w:rPr>
            </w:pPr>
          </w:p>
        </w:tc>
      </w:tr>
      <w:tr w14:paraId="59F9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59A72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49355B38">
            <w:pPr>
              <w:jc w:val="center"/>
              <w:rPr>
                <w:rFonts w:hint="eastAsia" w:ascii="宋体" w:hAnsi="宋体" w:eastAsia="宋体" w:cs="宋体"/>
                <w:b/>
                <w:color w:val="auto"/>
                <w:kern w:val="0"/>
                <w:sz w:val="32"/>
                <w:szCs w:val="32"/>
                <w:highlight w:val="none"/>
              </w:rPr>
            </w:pPr>
          </w:p>
        </w:tc>
        <w:tc>
          <w:tcPr>
            <w:tcW w:w="3546" w:type="dxa"/>
          </w:tcPr>
          <w:p w14:paraId="1DCEFB98">
            <w:pPr>
              <w:jc w:val="center"/>
              <w:rPr>
                <w:rFonts w:hint="eastAsia" w:ascii="宋体" w:hAnsi="宋体" w:eastAsia="宋体" w:cs="宋体"/>
                <w:b/>
                <w:color w:val="auto"/>
                <w:kern w:val="0"/>
                <w:sz w:val="32"/>
                <w:szCs w:val="32"/>
                <w:highlight w:val="none"/>
              </w:rPr>
            </w:pPr>
          </w:p>
        </w:tc>
        <w:tc>
          <w:tcPr>
            <w:tcW w:w="1276" w:type="dxa"/>
          </w:tcPr>
          <w:p w14:paraId="6BC982BF">
            <w:pPr>
              <w:jc w:val="center"/>
              <w:rPr>
                <w:rFonts w:hint="eastAsia" w:ascii="宋体" w:hAnsi="宋体" w:eastAsia="宋体" w:cs="宋体"/>
                <w:b/>
                <w:color w:val="auto"/>
                <w:kern w:val="0"/>
                <w:sz w:val="32"/>
                <w:szCs w:val="32"/>
                <w:highlight w:val="none"/>
              </w:rPr>
            </w:pPr>
          </w:p>
        </w:tc>
      </w:tr>
    </w:tbl>
    <w:p w14:paraId="7264F22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52ECCE67">
      <w:pPr>
        <w:jc w:val="center"/>
        <w:rPr>
          <w:rFonts w:hint="eastAsia" w:ascii="宋体" w:hAnsi="宋体" w:eastAsia="宋体" w:cs="宋体"/>
          <w:b/>
          <w:color w:val="auto"/>
          <w:kern w:val="0"/>
          <w:sz w:val="32"/>
          <w:szCs w:val="32"/>
          <w:highlight w:val="none"/>
        </w:rPr>
      </w:pPr>
    </w:p>
    <w:p w14:paraId="28324B3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2338D75">
      <w:pPr>
        <w:ind w:firstLine="1911" w:firstLineChars="595"/>
        <w:rPr>
          <w:rFonts w:hint="eastAsia" w:ascii="宋体" w:hAnsi="宋体" w:eastAsia="宋体" w:cs="宋体"/>
          <w:b/>
          <w:bCs/>
          <w:color w:val="auto"/>
          <w:sz w:val="32"/>
          <w:szCs w:val="32"/>
          <w:highlight w:val="none"/>
        </w:rPr>
      </w:pPr>
    </w:p>
    <w:p w14:paraId="6EB7F3E9">
      <w:pPr>
        <w:ind w:firstLine="1911" w:firstLineChars="595"/>
        <w:rPr>
          <w:rFonts w:hint="eastAsia" w:ascii="宋体" w:hAnsi="宋体" w:eastAsia="宋体" w:cs="宋体"/>
          <w:b/>
          <w:bCs/>
          <w:color w:val="auto"/>
          <w:sz w:val="32"/>
          <w:szCs w:val="32"/>
          <w:highlight w:val="none"/>
        </w:rPr>
      </w:pPr>
    </w:p>
    <w:p w14:paraId="1884B01F">
      <w:pPr>
        <w:ind w:firstLine="1911" w:firstLineChars="595"/>
        <w:rPr>
          <w:rFonts w:hint="eastAsia" w:ascii="宋体" w:hAnsi="宋体" w:eastAsia="宋体" w:cs="宋体"/>
          <w:b/>
          <w:bCs/>
          <w:color w:val="auto"/>
          <w:sz w:val="32"/>
          <w:szCs w:val="32"/>
          <w:highlight w:val="none"/>
        </w:rPr>
      </w:pPr>
    </w:p>
    <w:p w14:paraId="0FE351B8">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2AB1D6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8B50845">
      <w:pPr>
        <w:snapToGrid w:val="0"/>
        <w:spacing w:line="360" w:lineRule="auto"/>
        <w:rPr>
          <w:rFonts w:hint="eastAsia" w:ascii="宋体" w:hAnsi="宋体" w:eastAsia="宋体" w:cs="宋体"/>
          <w:color w:val="auto"/>
          <w:sz w:val="24"/>
          <w:highlight w:val="none"/>
        </w:rPr>
      </w:pPr>
    </w:p>
    <w:p w14:paraId="5545863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37F0C1A1">
      <w:pPr>
        <w:snapToGrid w:val="0"/>
        <w:spacing w:line="360" w:lineRule="auto"/>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B651C2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4E159C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BD6F74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C22B17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0D990B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C699F1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62593C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六、严格遵守《中华人民共和国政府采购法》《中华人民共和国招标投标法</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《中华人民共和国民法典》等法律法规，诚实守信，合法经营，坚决抵制各种违法违纪行为。 </w:t>
      </w:r>
    </w:p>
    <w:p w14:paraId="282BFD9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2656F5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E5D24E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5A420F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CE2F0D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1AB4FD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F652F09">
      <w:pPr>
        <w:spacing w:line="360" w:lineRule="auto"/>
        <w:jc w:val="center"/>
        <w:rPr>
          <w:rFonts w:hint="eastAsia" w:ascii="宋体" w:hAnsi="宋体" w:eastAsia="宋体" w:cs="宋体"/>
          <w:b/>
          <w:bCs/>
          <w:color w:val="auto"/>
          <w:sz w:val="24"/>
          <w:highlight w:val="none"/>
        </w:rPr>
      </w:pPr>
    </w:p>
    <w:p w14:paraId="392554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E80A52">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AE6AAD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521F59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0EC3848">
      <w:pPr>
        <w:spacing w:line="360" w:lineRule="auto"/>
        <w:jc w:val="center"/>
        <w:outlineLvl w:val="0"/>
        <w:rPr>
          <w:rFonts w:hint="eastAsia" w:ascii="宋体" w:hAnsi="宋体" w:eastAsia="宋体" w:cs="宋体"/>
          <w:b/>
          <w:color w:val="auto"/>
          <w:kern w:val="0"/>
          <w:sz w:val="36"/>
          <w:szCs w:val="36"/>
          <w:highlight w:val="none"/>
        </w:rPr>
      </w:pPr>
    </w:p>
    <w:p w14:paraId="48D5E7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DC171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…………………………………………………（页码）</w:t>
      </w:r>
    </w:p>
    <w:p w14:paraId="29C8F15B">
      <w:pPr>
        <w:snapToGrid w:val="0"/>
        <w:spacing w:line="360" w:lineRule="auto"/>
        <w:ind w:right="480"/>
        <w:jc w:val="center"/>
        <w:rPr>
          <w:rFonts w:hint="eastAsia" w:ascii="宋体" w:hAnsi="宋体" w:eastAsia="宋体" w:cs="宋体"/>
          <w:b/>
          <w:color w:val="auto"/>
          <w:kern w:val="0"/>
          <w:sz w:val="32"/>
          <w:szCs w:val="32"/>
          <w:highlight w:val="none"/>
        </w:rPr>
      </w:pPr>
    </w:p>
    <w:p w14:paraId="4F768F1A">
      <w:pPr>
        <w:snapToGrid w:val="0"/>
        <w:spacing w:line="360" w:lineRule="auto"/>
        <w:ind w:right="480"/>
        <w:jc w:val="center"/>
        <w:rPr>
          <w:rFonts w:hint="eastAsia" w:ascii="宋体" w:hAnsi="宋体" w:eastAsia="宋体" w:cs="宋体"/>
          <w:b/>
          <w:color w:val="auto"/>
          <w:kern w:val="0"/>
          <w:sz w:val="32"/>
          <w:szCs w:val="32"/>
          <w:highlight w:val="none"/>
        </w:rPr>
      </w:pPr>
    </w:p>
    <w:p w14:paraId="223D107B">
      <w:pPr>
        <w:snapToGrid w:val="0"/>
        <w:spacing w:line="360" w:lineRule="auto"/>
        <w:ind w:right="480"/>
        <w:jc w:val="center"/>
        <w:rPr>
          <w:rFonts w:hint="eastAsia" w:ascii="宋体" w:hAnsi="宋体" w:eastAsia="宋体" w:cs="宋体"/>
          <w:b/>
          <w:color w:val="auto"/>
          <w:kern w:val="0"/>
          <w:sz w:val="32"/>
          <w:szCs w:val="32"/>
          <w:highlight w:val="none"/>
        </w:rPr>
      </w:pPr>
    </w:p>
    <w:p w14:paraId="2958CA09">
      <w:pPr>
        <w:snapToGrid w:val="0"/>
        <w:spacing w:line="360" w:lineRule="auto"/>
        <w:ind w:right="480"/>
        <w:jc w:val="center"/>
        <w:rPr>
          <w:rFonts w:hint="eastAsia" w:ascii="宋体" w:hAnsi="宋体" w:eastAsia="宋体" w:cs="宋体"/>
          <w:b/>
          <w:color w:val="auto"/>
          <w:kern w:val="0"/>
          <w:sz w:val="32"/>
          <w:szCs w:val="32"/>
          <w:highlight w:val="none"/>
        </w:rPr>
      </w:pPr>
    </w:p>
    <w:p w14:paraId="09C7F285">
      <w:pPr>
        <w:snapToGrid w:val="0"/>
        <w:spacing w:line="360" w:lineRule="auto"/>
        <w:ind w:right="480"/>
        <w:jc w:val="center"/>
        <w:rPr>
          <w:rFonts w:hint="eastAsia" w:ascii="宋体" w:hAnsi="宋体" w:eastAsia="宋体" w:cs="宋体"/>
          <w:b/>
          <w:color w:val="auto"/>
          <w:kern w:val="0"/>
          <w:sz w:val="32"/>
          <w:szCs w:val="32"/>
          <w:highlight w:val="none"/>
        </w:rPr>
      </w:pPr>
    </w:p>
    <w:p w14:paraId="1F8C4313">
      <w:pPr>
        <w:snapToGrid w:val="0"/>
        <w:spacing w:line="360" w:lineRule="auto"/>
        <w:ind w:right="480"/>
        <w:jc w:val="center"/>
        <w:rPr>
          <w:rFonts w:hint="eastAsia" w:ascii="宋体" w:hAnsi="宋体" w:eastAsia="宋体" w:cs="宋体"/>
          <w:b/>
          <w:color w:val="auto"/>
          <w:kern w:val="0"/>
          <w:sz w:val="32"/>
          <w:szCs w:val="32"/>
          <w:highlight w:val="none"/>
        </w:rPr>
      </w:pPr>
    </w:p>
    <w:p w14:paraId="56040A59">
      <w:pPr>
        <w:snapToGrid w:val="0"/>
        <w:spacing w:line="360" w:lineRule="auto"/>
        <w:ind w:right="480"/>
        <w:jc w:val="center"/>
        <w:rPr>
          <w:rFonts w:hint="eastAsia" w:ascii="宋体" w:hAnsi="宋体" w:eastAsia="宋体" w:cs="宋体"/>
          <w:b/>
          <w:color w:val="auto"/>
          <w:kern w:val="0"/>
          <w:sz w:val="32"/>
          <w:szCs w:val="32"/>
          <w:highlight w:val="none"/>
        </w:rPr>
      </w:pPr>
    </w:p>
    <w:p w14:paraId="407C5CD9">
      <w:pPr>
        <w:snapToGrid w:val="0"/>
        <w:spacing w:line="360" w:lineRule="auto"/>
        <w:ind w:right="480"/>
        <w:jc w:val="center"/>
        <w:rPr>
          <w:rFonts w:hint="eastAsia" w:ascii="宋体" w:hAnsi="宋体" w:eastAsia="宋体" w:cs="宋体"/>
          <w:b/>
          <w:color w:val="auto"/>
          <w:kern w:val="0"/>
          <w:sz w:val="32"/>
          <w:szCs w:val="32"/>
          <w:highlight w:val="none"/>
        </w:rPr>
      </w:pPr>
    </w:p>
    <w:p w14:paraId="57FF1996">
      <w:pPr>
        <w:snapToGrid w:val="0"/>
        <w:spacing w:line="360" w:lineRule="auto"/>
        <w:ind w:right="480"/>
        <w:jc w:val="center"/>
        <w:rPr>
          <w:rFonts w:hint="eastAsia" w:ascii="宋体" w:hAnsi="宋体" w:eastAsia="宋体" w:cs="宋体"/>
          <w:b/>
          <w:color w:val="auto"/>
          <w:kern w:val="0"/>
          <w:sz w:val="32"/>
          <w:szCs w:val="32"/>
          <w:highlight w:val="none"/>
        </w:rPr>
      </w:pPr>
    </w:p>
    <w:p w14:paraId="3ECEC7D3">
      <w:pPr>
        <w:snapToGrid w:val="0"/>
        <w:spacing w:line="360" w:lineRule="auto"/>
        <w:ind w:right="480"/>
        <w:jc w:val="center"/>
        <w:rPr>
          <w:rFonts w:hint="eastAsia" w:ascii="宋体" w:hAnsi="宋体" w:eastAsia="宋体" w:cs="宋体"/>
          <w:b/>
          <w:color w:val="auto"/>
          <w:kern w:val="0"/>
          <w:sz w:val="32"/>
          <w:szCs w:val="32"/>
          <w:highlight w:val="none"/>
        </w:rPr>
      </w:pPr>
    </w:p>
    <w:p w14:paraId="130C8514">
      <w:pPr>
        <w:snapToGrid w:val="0"/>
        <w:spacing w:line="360" w:lineRule="auto"/>
        <w:ind w:right="480"/>
        <w:jc w:val="center"/>
        <w:rPr>
          <w:rFonts w:hint="eastAsia" w:ascii="宋体" w:hAnsi="宋体" w:eastAsia="宋体" w:cs="宋体"/>
          <w:b/>
          <w:color w:val="auto"/>
          <w:kern w:val="0"/>
          <w:sz w:val="32"/>
          <w:szCs w:val="32"/>
          <w:highlight w:val="none"/>
        </w:rPr>
      </w:pPr>
    </w:p>
    <w:p w14:paraId="57AAA340">
      <w:pPr>
        <w:snapToGrid w:val="0"/>
        <w:spacing w:line="360" w:lineRule="auto"/>
        <w:ind w:right="480"/>
        <w:jc w:val="center"/>
        <w:rPr>
          <w:rFonts w:hint="eastAsia" w:ascii="宋体" w:hAnsi="宋体" w:eastAsia="宋体" w:cs="宋体"/>
          <w:b/>
          <w:color w:val="auto"/>
          <w:kern w:val="0"/>
          <w:sz w:val="32"/>
          <w:szCs w:val="32"/>
          <w:highlight w:val="none"/>
        </w:rPr>
      </w:pPr>
    </w:p>
    <w:p w14:paraId="145D1395">
      <w:pPr>
        <w:snapToGrid w:val="0"/>
        <w:spacing w:line="360" w:lineRule="auto"/>
        <w:ind w:right="480"/>
        <w:jc w:val="center"/>
        <w:rPr>
          <w:rFonts w:hint="eastAsia" w:ascii="宋体" w:hAnsi="宋体" w:eastAsia="宋体" w:cs="宋体"/>
          <w:b/>
          <w:color w:val="auto"/>
          <w:kern w:val="0"/>
          <w:sz w:val="32"/>
          <w:szCs w:val="32"/>
          <w:highlight w:val="none"/>
        </w:rPr>
      </w:pPr>
    </w:p>
    <w:p w14:paraId="4596CE37">
      <w:pPr>
        <w:snapToGrid w:val="0"/>
        <w:spacing w:line="360" w:lineRule="auto"/>
        <w:ind w:right="480"/>
        <w:jc w:val="center"/>
        <w:rPr>
          <w:rFonts w:hint="eastAsia" w:ascii="宋体" w:hAnsi="宋体" w:eastAsia="宋体" w:cs="宋体"/>
          <w:b/>
          <w:color w:val="auto"/>
          <w:kern w:val="0"/>
          <w:sz w:val="32"/>
          <w:szCs w:val="32"/>
          <w:highlight w:val="none"/>
        </w:rPr>
      </w:pPr>
    </w:p>
    <w:p w14:paraId="5B3C2E09">
      <w:pPr>
        <w:snapToGrid w:val="0"/>
        <w:spacing w:line="360" w:lineRule="auto"/>
        <w:ind w:right="480"/>
        <w:jc w:val="center"/>
        <w:rPr>
          <w:rFonts w:hint="eastAsia" w:ascii="宋体" w:hAnsi="宋体" w:eastAsia="宋体" w:cs="宋体"/>
          <w:b/>
          <w:color w:val="auto"/>
          <w:kern w:val="0"/>
          <w:sz w:val="32"/>
          <w:szCs w:val="32"/>
          <w:highlight w:val="none"/>
        </w:rPr>
      </w:pPr>
    </w:p>
    <w:p w14:paraId="38E91299">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320518E6">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7770B48">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7F1B390B">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建德市规划和自然资源局2024-2026年建德市全民所有自然资源清查技术服务项目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 xml:space="preserve">JD2025BF-004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627BA2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377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E98E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F520E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2A57895C">
            <w:pPr>
              <w:spacing w:line="360" w:lineRule="auto"/>
              <w:jc w:val="center"/>
              <w:rPr>
                <w:rFonts w:ascii="宋体" w:hAnsi="宋体" w:cs="宋体"/>
                <w:b/>
                <w:color w:val="auto"/>
                <w:sz w:val="24"/>
                <w:highlight w:val="none"/>
              </w:rPr>
            </w:pPr>
          </w:p>
          <w:p w14:paraId="3AD99F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C8F38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1417C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73248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55139058">
            <w:pPr>
              <w:spacing w:line="360" w:lineRule="auto"/>
              <w:jc w:val="center"/>
              <w:rPr>
                <w:rFonts w:ascii="宋体" w:hAnsi="宋体" w:cs="宋体"/>
                <w:b/>
                <w:color w:val="auto"/>
                <w:sz w:val="24"/>
                <w:highlight w:val="none"/>
              </w:rPr>
            </w:pPr>
          </w:p>
          <w:p w14:paraId="5DAA51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31FF52">
            <w:pPr>
              <w:spacing w:line="360" w:lineRule="auto"/>
              <w:jc w:val="center"/>
              <w:rPr>
                <w:rFonts w:ascii="宋体" w:hAnsi="宋体" w:cs="宋体"/>
                <w:b/>
                <w:color w:val="auto"/>
                <w:sz w:val="24"/>
                <w:highlight w:val="none"/>
              </w:rPr>
            </w:pPr>
          </w:p>
          <w:p w14:paraId="2329F3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68BE3D2">
            <w:pPr>
              <w:spacing w:line="360" w:lineRule="auto"/>
              <w:jc w:val="center"/>
              <w:rPr>
                <w:rFonts w:ascii="宋体" w:hAnsi="宋体" w:cs="宋体"/>
                <w:b/>
                <w:color w:val="auto"/>
                <w:sz w:val="24"/>
                <w:highlight w:val="none"/>
              </w:rPr>
            </w:pPr>
          </w:p>
        </w:tc>
      </w:tr>
      <w:tr w14:paraId="2E5C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773CF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BBEA1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2268" w:type="dxa"/>
            <w:vAlign w:val="center"/>
          </w:tcPr>
          <w:p w14:paraId="3B93092B">
            <w:pPr>
              <w:snapToGrid w:val="0"/>
              <w:spacing w:line="360" w:lineRule="auto"/>
              <w:jc w:val="center"/>
              <w:rPr>
                <w:rFonts w:ascii="宋体" w:hAnsi="宋体" w:cs="宋体"/>
                <w:color w:val="auto"/>
                <w:sz w:val="24"/>
                <w:highlight w:val="none"/>
              </w:rPr>
            </w:pPr>
          </w:p>
        </w:tc>
        <w:tc>
          <w:tcPr>
            <w:tcW w:w="2410" w:type="dxa"/>
            <w:vAlign w:val="center"/>
          </w:tcPr>
          <w:p w14:paraId="44F5E1EA">
            <w:pPr>
              <w:snapToGrid w:val="0"/>
              <w:spacing w:line="360" w:lineRule="auto"/>
              <w:jc w:val="center"/>
              <w:rPr>
                <w:rFonts w:ascii="宋体" w:hAnsi="宋体" w:cs="宋体"/>
                <w:color w:val="auto"/>
                <w:sz w:val="24"/>
                <w:highlight w:val="none"/>
              </w:rPr>
            </w:pPr>
          </w:p>
        </w:tc>
        <w:tc>
          <w:tcPr>
            <w:tcW w:w="2268" w:type="dxa"/>
            <w:vAlign w:val="center"/>
          </w:tcPr>
          <w:p w14:paraId="636A189F">
            <w:pPr>
              <w:snapToGrid w:val="0"/>
              <w:spacing w:line="360" w:lineRule="auto"/>
              <w:jc w:val="center"/>
              <w:rPr>
                <w:rFonts w:ascii="宋体" w:hAnsi="宋体" w:cs="宋体"/>
                <w:color w:val="auto"/>
                <w:sz w:val="24"/>
                <w:highlight w:val="none"/>
              </w:rPr>
            </w:pPr>
          </w:p>
        </w:tc>
        <w:tc>
          <w:tcPr>
            <w:tcW w:w="2126" w:type="dxa"/>
            <w:vAlign w:val="center"/>
          </w:tcPr>
          <w:p w14:paraId="7D082252">
            <w:pPr>
              <w:spacing w:line="360" w:lineRule="auto"/>
              <w:jc w:val="center"/>
              <w:rPr>
                <w:rFonts w:ascii="宋体" w:hAnsi="宋体" w:cs="宋体"/>
                <w:color w:val="auto"/>
                <w:sz w:val="24"/>
                <w:highlight w:val="none"/>
              </w:rPr>
            </w:pPr>
          </w:p>
        </w:tc>
        <w:tc>
          <w:tcPr>
            <w:tcW w:w="2127" w:type="dxa"/>
          </w:tcPr>
          <w:p w14:paraId="6E6F3E7B">
            <w:pPr>
              <w:spacing w:line="360" w:lineRule="auto"/>
              <w:jc w:val="center"/>
              <w:rPr>
                <w:rFonts w:ascii="宋体" w:hAnsi="宋体" w:cs="宋体"/>
                <w:color w:val="auto"/>
                <w:sz w:val="24"/>
                <w:highlight w:val="none"/>
              </w:rPr>
            </w:pPr>
          </w:p>
        </w:tc>
        <w:tc>
          <w:tcPr>
            <w:tcW w:w="2126" w:type="dxa"/>
            <w:vAlign w:val="center"/>
          </w:tcPr>
          <w:p w14:paraId="653A4D2B">
            <w:pPr>
              <w:spacing w:line="360" w:lineRule="auto"/>
              <w:jc w:val="center"/>
              <w:rPr>
                <w:rFonts w:ascii="宋体" w:hAnsi="宋体" w:cs="宋体"/>
                <w:color w:val="auto"/>
                <w:sz w:val="24"/>
                <w:highlight w:val="none"/>
              </w:rPr>
            </w:pPr>
          </w:p>
        </w:tc>
      </w:tr>
      <w:tr w14:paraId="7964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500BF6">
            <w:pPr>
              <w:spacing w:line="360" w:lineRule="auto"/>
              <w:jc w:val="center"/>
              <w:rPr>
                <w:rFonts w:ascii="宋体" w:hAnsi="宋体" w:cs="宋体"/>
                <w:color w:val="auto"/>
                <w:sz w:val="24"/>
                <w:highlight w:val="none"/>
              </w:rPr>
            </w:pPr>
          </w:p>
        </w:tc>
        <w:tc>
          <w:tcPr>
            <w:tcW w:w="992" w:type="dxa"/>
            <w:vAlign w:val="center"/>
          </w:tcPr>
          <w:p w14:paraId="6CB587D6">
            <w:pPr>
              <w:snapToGrid w:val="0"/>
              <w:spacing w:line="360" w:lineRule="auto"/>
              <w:jc w:val="center"/>
              <w:rPr>
                <w:rFonts w:ascii="宋体" w:hAnsi="宋体" w:cs="宋体"/>
                <w:color w:val="auto"/>
                <w:sz w:val="24"/>
                <w:highlight w:val="none"/>
              </w:rPr>
            </w:pPr>
          </w:p>
        </w:tc>
        <w:tc>
          <w:tcPr>
            <w:tcW w:w="2268" w:type="dxa"/>
            <w:vAlign w:val="center"/>
          </w:tcPr>
          <w:p w14:paraId="0AB91222">
            <w:pPr>
              <w:snapToGrid w:val="0"/>
              <w:spacing w:line="360" w:lineRule="auto"/>
              <w:jc w:val="center"/>
              <w:rPr>
                <w:rFonts w:ascii="宋体" w:hAnsi="宋体" w:cs="宋体"/>
                <w:color w:val="auto"/>
                <w:sz w:val="24"/>
                <w:highlight w:val="none"/>
              </w:rPr>
            </w:pPr>
          </w:p>
        </w:tc>
        <w:tc>
          <w:tcPr>
            <w:tcW w:w="2410" w:type="dxa"/>
            <w:vAlign w:val="center"/>
          </w:tcPr>
          <w:p w14:paraId="776FD2E3">
            <w:pPr>
              <w:snapToGrid w:val="0"/>
              <w:spacing w:line="360" w:lineRule="auto"/>
              <w:jc w:val="center"/>
              <w:rPr>
                <w:rFonts w:ascii="宋体" w:hAnsi="宋体" w:cs="宋体"/>
                <w:color w:val="auto"/>
                <w:sz w:val="24"/>
                <w:highlight w:val="none"/>
              </w:rPr>
            </w:pPr>
          </w:p>
        </w:tc>
        <w:tc>
          <w:tcPr>
            <w:tcW w:w="2268" w:type="dxa"/>
            <w:vAlign w:val="center"/>
          </w:tcPr>
          <w:p w14:paraId="1978421E">
            <w:pPr>
              <w:snapToGrid w:val="0"/>
              <w:spacing w:line="360" w:lineRule="auto"/>
              <w:jc w:val="center"/>
              <w:rPr>
                <w:rFonts w:ascii="宋体" w:hAnsi="宋体" w:cs="宋体"/>
                <w:color w:val="auto"/>
                <w:sz w:val="24"/>
                <w:highlight w:val="none"/>
              </w:rPr>
            </w:pPr>
          </w:p>
        </w:tc>
        <w:tc>
          <w:tcPr>
            <w:tcW w:w="2126" w:type="dxa"/>
            <w:vAlign w:val="center"/>
          </w:tcPr>
          <w:p w14:paraId="7828BA80">
            <w:pPr>
              <w:spacing w:line="360" w:lineRule="auto"/>
              <w:jc w:val="center"/>
              <w:rPr>
                <w:rFonts w:ascii="宋体" w:hAnsi="宋体" w:cs="宋体"/>
                <w:color w:val="auto"/>
                <w:sz w:val="24"/>
                <w:highlight w:val="none"/>
              </w:rPr>
            </w:pPr>
          </w:p>
        </w:tc>
        <w:tc>
          <w:tcPr>
            <w:tcW w:w="2127" w:type="dxa"/>
          </w:tcPr>
          <w:p w14:paraId="3064F317">
            <w:pPr>
              <w:spacing w:line="360" w:lineRule="auto"/>
              <w:jc w:val="center"/>
              <w:rPr>
                <w:rFonts w:ascii="宋体" w:hAnsi="宋体" w:cs="宋体"/>
                <w:color w:val="auto"/>
                <w:sz w:val="24"/>
                <w:highlight w:val="none"/>
              </w:rPr>
            </w:pPr>
          </w:p>
        </w:tc>
        <w:tc>
          <w:tcPr>
            <w:tcW w:w="2126" w:type="dxa"/>
            <w:vAlign w:val="center"/>
          </w:tcPr>
          <w:p w14:paraId="08DA8E43">
            <w:pPr>
              <w:spacing w:line="360" w:lineRule="auto"/>
              <w:jc w:val="center"/>
              <w:rPr>
                <w:rFonts w:ascii="宋体" w:hAnsi="宋体" w:cs="宋体"/>
                <w:color w:val="auto"/>
                <w:sz w:val="24"/>
                <w:highlight w:val="none"/>
              </w:rPr>
            </w:pPr>
          </w:p>
        </w:tc>
      </w:tr>
      <w:tr w14:paraId="3FFB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582EB4">
            <w:pPr>
              <w:spacing w:line="360" w:lineRule="auto"/>
              <w:jc w:val="center"/>
              <w:rPr>
                <w:rFonts w:ascii="宋体" w:hAnsi="宋体" w:cs="宋体"/>
                <w:color w:val="auto"/>
                <w:sz w:val="24"/>
                <w:highlight w:val="none"/>
              </w:rPr>
            </w:pPr>
          </w:p>
        </w:tc>
        <w:tc>
          <w:tcPr>
            <w:tcW w:w="992" w:type="dxa"/>
            <w:vAlign w:val="center"/>
          </w:tcPr>
          <w:p w14:paraId="0E76EFCF">
            <w:pPr>
              <w:snapToGrid w:val="0"/>
              <w:spacing w:line="360" w:lineRule="auto"/>
              <w:jc w:val="center"/>
              <w:rPr>
                <w:rFonts w:ascii="宋体" w:hAnsi="宋体" w:cs="宋体"/>
                <w:color w:val="auto"/>
                <w:sz w:val="24"/>
                <w:highlight w:val="none"/>
              </w:rPr>
            </w:pPr>
          </w:p>
        </w:tc>
        <w:tc>
          <w:tcPr>
            <w:tcW w:w="2268" w:type="dxa"/>
            <w:vAlign w:val="center"/>
          </w:tcPr>
          <w:p w14:paraId="64A35622">
            <w:pPr>
              <w:snapToGrid w:val="0"/>
              <w:spacing w:line="360" w:lineRule="auto"/>
              <w:jc w:val="center"/>
              <w:rPr>
                <w:rFonts w:ascii="宋体" w:hAnsi="宋体" w:cs="宋体"/>
                <w:color w:val="auto"/>
                <w:sz w:val="24"/>
                <w:highlight w:val="none"/>
              </w:rPr>
            </w:pPr>
          </w:p>
        </w:tc>
        <w:tc>
          <w:tcPr>
            <w:tcW w:w="2410" w:type="dxa"/>
            <w:vAlign w:val="center"/>
          </w:tcPr>
          <w:p w14:paraId="7435166E">
            <w:pPr>
              <w:snapToGrid w:val="0"/>
              <w:spacing w:line="360" w:lineRule="auto"/>
              <w:jc w:val="center"/>
              <w:rPr>
                <w:rFonts w:ascii="宋体" w:hAnsi="宋体" w:cs="宋体"/>
                <w:color w:val="auto"/>
                <w:sz w:val="24"/>
                <w:highlight w:val="none"/>
              </w:rPr>
            </w:pPr>
          </w:p>
        </w:tc>
        <w:tc>
          <w:tcPr>
            <w:tcW w:w="2268" w:type="dxa"/>
            <w:vAlign w:val="center"/>
          </w:tcPr>
          <w:p w14:paraId="234C7654">
            <w:pPr>
              <w:snapToGrid w:val="0"/>
              <w:spacing w:line="360" w:lineRule="auto"/>
              <w:jc w:val="center"/>
              <w:rPr>
                <w:rFonts w:ascii="宋体" w:hAnsi="宋体" w:cs="宋体"/>
                <w:color w:val="auto"/>
                <w:sz w:val="24"/>
                <w:highlight w:val="none"/>
              </w:rPr>
            </w:pPr>
          </w:p>
        </w:tc>
        <w:tc>
          <w:tcPr>
            <w:tcW w:w="2126" w:type="dxa"/>
            <w:vAlign w:val="center"/>
          </w:tcPr>
          <w:p w14:paraId="30A7A159">
            <w:pPr>
              <w:spacing w:line="360" w:lineRule="auto"/>
              <w:jc w:val="center"/>
              <w:rPr>
                <w:rFonts w:ascii="宋体" w:hAnsi="宋体" w:cs="宋体"/>
                <w:color w:val="auto"/>
                <w:sz w:val="24"/>
                <w:highlight w:val="none"/>
              </w:rPr>
            </w:pPr>
          </w:p>
        </w:tc>
        <w:tc>
          <w:tcPr>
            <w:tcW w:w="2127" w:type="dxa"/>
          </w:tcPr>
          <w:p w14:paraId="7D5DE6C1">
            <w:pPr>
              <w:spacing w:line="360" w:lineRule="auto"/>
              <w:jc w:val="center"/>
              <w:rPr>
                <w:rFonts w:ascii="宋体" w:hAnsi="宋体" w:cs="宋体"/>
                <w:color w:val="auto"/>
                <w:sz w:val="24"/>
                <w:highlight w:val="none"/>
              </w:rPr>
            </w:pPr>
          </w:p>
        </w:tc>
        <w:tc>
          <w:tcPr>
            <w:tcW w:w="2126" w:type="dxa"/>
            <w:vAlign w:val="center"/>
          </w:tcPr>
          <w:p w14:paraId="6216B7D5">
            <w:pPr>
              <w:spacing w:line="360" w:lineRule="auto"/>
              <w:jc w:val="center"/>
              <w:rPr>
                <w:rFonts w:ascii="宋体" w:hAnsi="宋体" w:cs="宋体"/>
                <w:color w:val="auto"/>
                <w:sz w:val="24"/>
                <w:highlight w:val="none"/>
              </w:rPr>
            </w:pPr>
          </w:p>
        </w:tc>
      </w:tr>
      <w:tr w14:paraId="1CE3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B7662B">
            <w:pPr>
              <w:spacing w:line="360" w:lineRule="auto"/>
              <w:jc w:val="center"/>
              <w:rPr>
                <w:rFonts w:ascii="宋体" w:hAnsi="宋体" w:cs="宋体"/>
                <w:color w:val="auto"/>
                <w:sz w:val="24"/>
                <w:highlight w:val="none"/>
              </w:rPr>
            </w:pPr>
          </w:p>
        </w:tc>
        <w:tc>
          <w:tcPr>
            <w:tcW w:w="992" w:type="dxa"/>
            <w:vAlign w:val="center"/>
          </w:tcPr>
          <w:p w14:paraId="5162B47F">
            <w:pPr>
              <w:snapToGrid w:val="0"/>
              <w:spacing w:line="360" w:lineRule="auto"/>
              <w:jc w:val="center"/>
              <w:rPr>
                <w:rFonts w:ascii="宋体" w:hAnsi="宋体" w:cs="宋体"/>
                <w:color w:val="auto"/>
                <w:sz w:val="24"/>
                <w:highlight w:val="none"/>
              </w:rPr>
            </w:pPr>
          </w:p>
        </w:tc>
        <w:tc>
          <w:tcPr>
            <w:tcW w:w="2268" w:type="dxa"/>
            <w:vAlign w:val="center"/>
          </w:tcPr>
          <w:p w14:paraId="48360969">
            <w:pPr>
              <w:snapToGrid w:val="0"/>
              <w:spacing w:line="360" w:lineRule="auto"/>
              <w:jc w:val="center"/>
              <w:rPr>
                <w:rFonts w:ascii="宋体" w:hAnsi="宋体" w:cs="宋体"/>
                <w:color w:val="auto"/>
                <w:sz w:val="24"/>
                <w:highlight w:val="none"/>
              </w:rPr>
            </w:pPr>
          </w:p>
        </w:tc>
        <w:tc>
          <w:tcPr>
            <w:tcW w:w="2410" w:type="dxa"/>
            <w:vAlign w:val="center"/>
          </w:tcPr>
          <w:p w14:paraId="3D480DA7">
            <w:pPr>
              <w:snapToGrid w:val="0"/>
              <w:spacing w:line="360" w:lineRule="auto"/>
              <w:jc w:val="center"/>
              <w:rPr>
                <w:rFonts w:ascii="宋体" w:hAnsi="宋体" w:cs="宋体"/>
                <w:color w:val="auto"/>
                <w:sz w:val="24"/>
                <w:highlight w:val="none"/>
              </w:rPr>
            </w:pPr>
          </w:p>
        </w:tc>
        <w:tc>
          <w:tcPr>
            <w:tcW w:w="2268" w:type="dxa"/>
            <w:vAlign w:val="center"/>
          </w:tcPr>
          <w:p w14:paraId="2CC2F96E">
            <w:pPr>
              <w:snapToGrid w:val="0"/>
              <w:spacing w:line="360" w:lineRule="auto"/>
              <w:jc w:val="center"/>
              <w:rPr>
                <w:rFonts w:ascii="宋体" w:hAnsi="宋体" w:cs="宋体"/>
                <w:color w:val="auto"/>
                <w:sz w:val="24"/>
                <w:highlight w:val="none"/>
              </w:rPr>
            </w:pPr>
          </w:p>
        </w:tc>
        <w:tc>
          <w:tcPr>
            <w:tcW w:w="2126" w:type="dxa"/>
            <w:vAlign w:val="center"/>
          </w:tcPr>
          <w:p w14:paraId="4A6BED5D">
            <w:pPr>
              <w:spacing w:line="360" w:lineRule="auto"/>
              <w:jc w:val="center"/>
              <w:rPr>
                <w:rFonts w:ascii="宋体" w:hAnsi="宋体" w:cs="宋体"/>
                <w:color w:val="auto"/>
                <w:sz w:val="24"/>
                <w:highlight w:val="none"/>
              </w:rPr>
            </w:pPr>
          </w:p>
        </w:tc>
        <w:tc>
          <w:tcPr>
            <w:tcW w:w="2127" w:type="dxa"/>
          </w:tcPr>
          <w:p w14:paraId="4E10DD1E">
            <w:pPr>
              <w:spacing w:line="360" w:lineRule="auto"/>
              <w:jc w:val="center"/>
              <w:rPr>
                <w:rFonts w:ascii="宋体" w:hAnsi="宋体" w:cs="宋体"/>
                <w:color w:val="auto"/>
                <w:sz w:val="24"/>
                <w:highlight w:val="none"/>
              </w:rPr>
            </w:pPr>
          </w:p>
        </w:tc>
        <w:tc>
          <w:tcPr>
            <w:tcW w:w="2126" w:type="dxa"/>
            <w:vAlign w:val="center"/>
          </w:tcPr>
          <w:p w14:paraId="35E6B421">
            <w:pPr>
              <w:spacing w:line="360" w:lineRule="auto"/>
              <w:jc w:val="center"/>
              <w:rPr>
                <w:rFonts w:ascii="宋体" w:hAnsi="宋体" w:cs="宋体"/>
                <w:color w:val="auto"/>
                <w:sz w:val="24"/>
                <w:highlight w:val="none"/>
              </w:rPr>
            </w:pPr>
          </w:p>
        </w:tc>
      </w:tr>
      <w:tr w14:paraId="114B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4C5537">
            <w:pPr>
              <w:spacing w:line="360" w:lineRule="auto"/>
              <w:jc w:val="center"/>
              <w:rPr>
                <w:rFonts w:ascii="宋体" w:hAnsi="宋体" w:cs="宋体"/>
                <w:color w:val="auto"/>
                <w:sz w:val="24"/>
                <w:highlight w:val="none"/>
              </w:rPr>
            </w:pPr>
          </w:p>
        </w:tc>
        <w:tc>
          <w:tcPr>
            <w:tcW w:w="992" w:type="dxa"/>
            <w:vAlign w:val="center"/>
          </w:tcPr>
          <w:p w14:paraId="724785AD">
            <w:pPr>
              <w:snapToGrid w:val="0"/>
              <w:spacing w:line="360" w:lineRule="auto"/>
              <w:jc w:val="center"/>
              <w:rPr>
                <w:rFonts w:ascii="宋体" w:hAnsi="宋体" w:cs="宋体"/>
                <w:color w:val="auto"/>
                <w:sz w:val="24"/>
                <w:highlight w:val="none"/>
              </w:rPr>
            </w:pPr>
          </w:p>
        </w:tc>
        <w:tc>
          <w:tcPr>
            <w:tcW w:w="2268" w:type="dxa"/>
            <w:vAlign w:val="center"/>
          </w:tcPr>
          <w:p w14:paraId="60134C42">
            <w:pPr>
              <w:snapToGrid w:val="0"/>
              <w:spacing w:line="360" w:lineRule="auto"/>
              <w:jc w:val="center"/>
              <w:rPr>
                <w:rFonts w:ascii="宋体" w:hAnsi="宋体" w:cs="宋体"/>
                <w:color w:val="auto"/>
                <w:sz w:val="24"/>
                <w:highlight w:val="none"/>
              </w:rPr>
            </w:pPr>
          </w:p>
        </w:tc>
        <w:tc>
          <w:tcPr>
            <w:tcW w:w="2410" w:type="dxa"/>
            <w:vAlign w:val="center"/>
          </w:tcPr>
          <w:p w14:paraId="333D0749">
            <w:pPr>
              <w:snapToGrid w:val="0"/>
              <w:spacing w:line="360" w:lineRule="auto"/>
              <w:jc w:val="center"/>
              <w:rPr>
                <w:rFonts w:ascii="宋体" w:hAnsi="宋体" w:cs="宋体"/>
                <w:color w:val="auto"/>
                <w:sz w:val="24"/>
                <w:highlight w:val="none"/>
              </w:rPr>
            </w:pPr>
          </w:p>
        </w:tc>
        <w:tc>
          <w:tcPr>
            <w:tcW w:w="2268" w:type="dxa"/>
            <w:vAlign w:val="center"/>
          </w:tcPr>
          <w:p w14:paraId="66A683C1">
            <w:pPr>
              <w:snapToGrid w:val="0"/>
              <w:spacing w:line="360" w:lineRule="auto"/>
              <w:jc w:val="center"/>
              <w:rPr>
                <w:rFonts w:ascii="宋体" w:hAnsi="宋体" w:cs="宋体"/>
                <w:color w:val="auto"/>
                <w:sz w:val="24"/>
                <w:highlight w:val="none"/>
              </w:rPr>
            </w:pPr>
          </w:p>
        </w:tc>
        <w:tc>
          <w:tcPr>
            <w:tcW w:w="2126" w:type="dxa"/>
            <w:vAlign w:val="center"/>
          </w:tcPr>
          <w:p w14:paraId="728C9837">
            <w:pPr>
              <w:spacing w:line="360" w:lineRule="auto"/>
              <w:jc w:val="center"/>
              <w:rPr>
                <w:rFonts w:ascii="宋体" w:hAnsi="宋体" w:cs="宋体"/>
                <w:color w:val="auto"/>
                <w:sz w:val="24"/>
                <w:highlight w:val="none"/>
              </w:rPr>
            </w:pPr>
          </w:p>
        </w:tc>
        <w:tc>
          <w:tcPr>
            <w:tcW w:w="2127" w:type="dxa"/>
          </w:tcPr>
          <w:p w14:paraId="56777CFC">
            <w:pPr>
              <w:spacing w:line="360" w:lineRule="auto"/>
              <w:jc w:val="center"/>
              <w:rPr>
                <w:rFonts w:ascii="宋体" w:hAnsi="宋体" w:cs="宋体"/>
                <w:color w:val="auto"/>
                <w:sz w:val="24"/>
                <w:highlight w:val="none"/>
              </w:rPr>
            </w:pPr>
          </w:p>
        </w:tc>
        <w:tc>
          <w:tcPr>
            <w:tcW w:w="2126" w:type="dxa"/>
            <w:vAlign w:val="center"/>
          </w:tcPr>
          <w:p w14:paraId="32878458">
            <w:pPr>
              <w:spacing w:line="360" w:lineRule="auto"/>
              <w:jc w:val="center"/>
              <w:rPr>
                <w:rFonts w:ascii="宋体" w:hAnsi="宋体" w:cs="宋体"/>
                <w:color w:val="auto"/>
                <w:sz w:val="24"/>
                <w:highlight w:val="none"/>
              </w:rPr>
            </w:pPr>
          </w:p>
        </w:tc>
      </w:tr>
      <w:tr w14:paraId="7AA7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1A450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投标</w:t>
            </w:r>
            <w:r>
              <w:rPr>
                <w:rFonts w:hint="eastAsia" w:ascii="宋体" w:hAnsi="宋体" w:cs="宋体"/>
                <w:b/>
                <w:color w:val="auto"/>
                <w:sz w:val="24"/>
                <w:highlight w:val="none"/>
              </w:rPr>
              <w:t>报价（小写）</w:t>
            </w:r>
          </w:p>
        </w:tc>
        <w:tc>
          <w:tcPr>
            <w:tcW w:w="8647" w:type="dxa"/>
            <w:gridSpan w:val="4"/>
          </w:tcPr>
          <w:p w14:paraId="570C3A6F">
            <w:pPr>
              <w:spacing w:line="360" w:lineRule="auto"/>
              <w:jc w:val="center"/>
              <w:rPr>
                <w:rFonts w:ascii="宋体" w:hAnsi="宋体" w:cs="宋体"/>
                <w:color w:val="auto"/>
                <w:sz w:val="24"/>
                <w:highlight w:val="none"/>
              </w:rPr>
            </w:pPr>
          </w:p>
        </w:tc>
      </w:tr>
      <w:tr w14:paraId="4609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64B73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投标</w:t>
            </w:r>
            <w:r>
              <w:rPr>
                <w:rFonts w:hint="eastAsia" w:ascii="宋体" w:hAnsi="宋体" w:cs="宋体"/>
                <w:b/>
                <w:color w:val="auto"/>
                <w:sz w:val="24"/>
                <w:highlight w:val="none"/>
              </w:rPr>
              <w:t>报价（大写）</w:t>
            </w:r>
          </w:p>
        </w:tc>
        <w:tc>
          <w:tcPr>
            <w:tcW w:w="8647" w:type="dxa"/>
            <w:gridSpan w:val="4"/>
          </w:tcPr>
          <w:p w14:paraId="647727E3">
            <w:pPr>
              <w:spacing w:line="360" w:lineRule="auto"/>
              <w:jc w:val="center"/>
              <w:rPr>
                <w:rFonts w:ascii="宋体" w:hAnsi="宋体" w:cs="宋体"/>
                <w:color w:val="auto"/>
                <w:sz w:val="24"/>
                <w:highlight w:val="none"/>
              </w:rPr>
            </w:pPr>
          </w:p>
        </w:tc>
      </w:tr>
    </w:tbl>
    <w:p w14:paraId="19DBD57B">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B7979D9">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2BF1F82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B479D5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461D7B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w:t>
      </w:r>
      <w:r>
        <w:rPr>
          <w:rFonts w:hint="eastAsia" w:ascii="宋体" w:hAnsi="宋体" w:cs="宋体"/>
          <w:color w:val="auto"/>
          <w:kern w:val="0"/>
          <w:sz w:val="24"/>
          <w:highlight w:val="none"/>
          <w:lang w:val="zh-CN"/>
        </w:rPr>
        <w:t>，将</w:t>
      </w:r>
      <w:r>
        <w:rPr>
          <w:rFonts w:hint="eastAsia" w:ascii="宋体" w:hAnsi="宋体" w:eastAsia="宋体" w:cs="宋体"/>
          <w:color w:val="auto"/>
          <w:kern w:val="0"/>
          <w:sz w:val="24"/>
          <w:highlight w:val="none"/>
          <w:lang w:val="zh-CN"/>
        </w:rPr>
        <w:t>依照《中华人民共和国政府采购法》等国家有关规定追究相应责任。</w:t>
      </w:r>
    </w:p>
    <w:p w14:paraId="6195A627">
      <w:pPr>
        <w:spacing w:line="360" w:lineRule="auto"/>
        <w:ind w:firstLine="482" w:firstLineChars="200"/>
        <w:rPr>
          <w:rFonts w:hint="eastAsia" w:ascii="宋体" w:hAnsi="宋体" w:eastAsia="宋体" w:cs="宋体"/>
          <w:b/>
          <w:color w:val="auto"/>
          <w:kern w:val="0"/>
          <w:sz w:val="24"/>
          <w:highlight w:val="none"/>
        </w:rPr>
      </w:pPr>
    </w:p>
    <w:p w14:paraId="19565E7C">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0FE021F">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07D3BE8">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D8C482B">
      <w:pPr>
        <w:widowControl/>
        <w:spacing w:line="360" w:lineRule="auto"/>
        <w:ind w:firstLine="602" w:firstLineChars="250"/>
        <w:jc w:val="left"/>
        <w:rPr>
          <w:rFonts w:hint="eastAsia" w:ascii="宋体" w:hAnsi="宋体" w:eastAsia="宋体" w:cs="宋体"/>
          <w:b/>
          <w:color w:val="auto"/>
          <w:sz w:val="24"/>
          <w:highlight w:val="none"/>
        </w:rPr>
      </w:pPr>
    </w:p>
    <w:p w14:paraId="0D99E6CB">
      <w:pPr>
        <w:widowControl/>
        <w:spacing w:line="360" w:lineRule="auto"/>
        <w:ind w:firstLine="602" w:firstLineChars="2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宋体" w:hAnsi="宋体" w:cs="宋体"/>
          <w:b/>
          <w:color w:val="auto"/>
          <w:sz w:val="24"/>
          <w:highlight w:val="none"/>
          <w:lang w:eastAsia="zh-CN"/>
        </w:rPr>
        <w:t>]</w:t>
      </w:r>
    </w:p>
    <w:p w14:paraId="66F09C94">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D5FEDD0">
      <w:pPr>
        <w:spacing w:line="360" w:lineRule="auto"/>
        <w:ind w:right="420" w:firstLine="3614" w:firstLineChars="1000"/>
        <w:rPr>
          <w:rFonts w:hint="eastAsia" w:ascii="宋体" w:hAnsi="宋体" w:eastAsia="宋体" w:cs="宋体"/>
          <w:b/>
          <w:color w:val="auto"/>
          <w:kern w:val="0"/>
          <w:sz w:val="36"/>
          <w:szCs w:val="36"/>
          <w:highlight w:val="none"/>
        </w:rPr>
      </w:pPr>
    </w:p>
    <w:p w14:paraId="5B6F6DF0">
      <w:pPr>
        <w:spacing w:line="360" w:lineRule="auto"/>
        <w:ind w:right="420" w:firstLine="3614" w:firstLineChars="1000"/>
        <w:rPr>
          <w:rFonts w:hint="eastAsia" w:ascii="宋体" w:hAnsi="宋体" w:eastAsia="宋体" w:cs="宋体"/>
          <w:b/>
          <w:color w:val="auto"/>
          <w:kern w:val="0"/>
          <w:sz w:val="36"/>
          <w:szCs w:val="36"/>
          <w:highlight w:val="none"/>
        </w:rPr>
      </w:pPr>
    </w:p>
    <w:p w14:paraId="48A55D4B">
      <w:pPr>
        <w:spacing w:line="360" w:lineRule="auto"/>
        <w:ind w:right="420" w:firstLine="3614" w:firstLineChars="1000"/>
        <w:rPr>
          <w:rFonts w:hint="eastAsia" w:ascii="宋体" w:hAnsi="宋体" w:eastAsia="宋体" w:cs="宋体"/>
          <w:b/>
          <w:color w:val="auto"/>
          <w:kern w:val="0"/>
          <w:sz w:val="36"/>
          <w:szCs w:val="36"/>
          <w:highlight w:val="none"/>
        </w:rPr>
      </w:pPr>
    </w:p>
    <w:p w14:paraId="05FFAF1B">
      <w:pPr>
        <w:spacing w:line="360" w:lineRule="auto"/>
        <w:ind w:right="420" w:firstLine="3614" w:firstLineChars="1000"/>
        <w:rPr>
          <w:rFonts w:hint="eastAsia" w:ascii="宋体" w:hAnsi="宋体" w:eastAsia="宋体" w:cs="宋体"/>
          <w:b/>
          <w:color w:val="auto"/>
          <w:kern w:val="0"/>
          <w:sz w:val="36"/>
          <w:szCs w:val="36"/>
          <w:highlight w:val="none"/>
        </w:rPr>
      </w:pPr>
    </w:p>
    <w:p w14:paraId="37E9771C">
      <w:pPr>
        <w:spacing w:line="360" w:lineRule="auto"/>
        <w:ind w:right="420" w:firstLine="3614" w:firstLineChars="1000"/>
        <w:rPr>
          <w:rFonts w:hint="eastAsia" w:ascii="宋体" w:hAnsi="宋体" w:eastAsia="宋体" w:cs="宋体"/>
          <w:b/>
          <w:color w:val="auto"/>
          <w:kern w:val="0"/>
          <w:sz w:val="36"/>
          <w:szCs w:val="36"/>
          <w:highlight w:val="none"/>
        </w:rPr>
      </w:pPr>
    </w:p>
    <w:p w14:paraId="67E16438">
      <w:pPr>
        <w:spacing w:line="360" w:lineRule="auto"/>
        <w:ind w:right="420" w:firstLine="3614" w:firstLineChars="1000"/>
        <w:rPr>
          <w:rFonts w:hint="eastAsia" w:ascii="宋体" w:hAnsi="宋体" w:eastAsia="宋体" w:cs="宋体"/>
          <w:b/>
          <w:color w:val="auto"/>
          <w:kern w:val="0"/>
          <w:sz w:val="36"/>
          <w:szCs w:val="36"/>
          <w:highlight w:val="none"/>
        </w:rPr>
      </w:pPr>
    </w:p>
    <w:p w14:paraId="1751AA5D">
      <w:pPr>
        <w:spacing w:line="360" w:lineRule="auto"/>
        <w:ind w:right="420" w:firstLine="3614" w:firstLineChars="1000"/>
        <w:rPr>
          <w:rFonts w:hint="eastAsia" w:ascii="宋体" w:hAnsi="宋体" w:eastAsia="宋体" w:cs="宋体"/>
          <w:b/>
          <w:color w:val="auto"/>
          <w:kern w:val="0"/>
          <w:sz w:val="36"/>
          <w:szCs w:val="36"/>
          <w:highlight w:val="none"/>
        </w:rPr>
      </w:pPr>
    </w:p>
    <w:p w14:paraId="0CFE7414">
      <w:pPr>
        <w:spacing w:line="360" w:lineRule="auto"/>
        <w:ind w:right="420" w:firstLine="3614" w:firstLineChars="1000"/>
        <w:rPr>
          <w:rFonts w:hint="eastAsia" w:ascii="宋体" w:hAnsi="宋体" w:eastAsia="宋体" w:cs="宋体"/>
          <w:b/>
          <w:color w:val="auto"/>
          <w:kern w:val="0"/>
          <w:sz w:val="36"/>
          <w:szCs w:val="36"/>
          <w:highlight w:val="none"/>
        </w:rPr>
      </w:pPr>
    </w:p>
    <w:p w14:paraId="7A7682E0">
      <w:pPr>
        <w:spacing w:line="360" w:lineRule="auto"/>
        <w:ind w:right="420" w:firstLine="3614" w:firstLineChars="1000"/>
        <w:rPr>
          <w:rFonts w:hint="eastAsia" w:ascii="宋体" w:hAnsi="宋体" w:eastAsia="宋体" w:cs="宋体"/>
          <w:b/>
          <w:color w:val="auto"/>
          <w:kern w:val="0"/>
          <w:sz w:val="36"/>
          <w:szCs w:val="36"/>
          <w:highlight w:val="none"/>
        </w:rPr>
      </w:pPr>
    </w:p>
    <w:p w14:paraId="39718D16">
      <w:pPr>
        <w:spacing w:line="360" w:lineRule="auto"/>
        <w:ind w:right="420" w:firstLine="3614" w:firstLineChars="1000"/>
        <w:rPr>
          <w:rFonts w:hint="eastAsia" w:ascii="宋体" w:hAnsi="宋体" w:eastAsia="宋体" w:cs="宋体"/>
          <w:b/>
          <w:color w:val="auto"/>
          <w:kern w:val="0"/>
          <w:sz w:val="36"/>
          <w:szCs w:val="36"/>
          <w:highlight w:val="none"/>
        </w:rPr>
      </w:pPr>
    </w:p>
    <w:p w14:paraId="71E35E20">
      <w:pPr>
        <w:spacing w:line="360" w:lineRule="auto"/>
        <w:ind w:right="420" w:firstLine="3614" w:firstLineChars="1000"/>
        <w:rPr>
          <w:rFonts w:hint="eastAsia" w:ascii="宋体" w:hAnsi="宋体" w:eastAsia="宋体" w:cs="宋体"/>
          <w:b/>
          <w:color w:val="auto"/>
          <w:kern w:val="0"/>
          <w:sz w:val="36"/>
          <w:szCs w:val="36"/>
          <w:highlight w:val="none"/>
        </w:rPr>
      </w:pPr>
    </w:p>
    <w:p w14:paraId="013EC16E">
      <w:pPr>
        <w:spacing w:line="360" w:lineRule="auto"/>
        <w:ind w:right="420" w:firstLine="3614" w:firstLineChars="1000"/>
        <w:rPr>
          <w:rFonts w:hint="eastAsia" w:ascii="宋体" w:hAnsi="宋体" w:eastAsia="宋体" w:cs="宋体"/>
          <w:b/>
          <w:color w:val="auto"/>
          <w:kern w:val="0"/>
          <w:sz w:val="36"/>
          <w:szCs w:val="36"/>
          <w:highlight w:val="none"/>
        </w:rPr>
      </w:pPr>
    </w:p>
    <w:p w14:paraId="27DF8309">
      <w:pPr>
        <w:spacing w:line="360" w:lineRule="auto"/>
        <w:ind w:right="420" w:firstLine="3614" w:firstLineChars="1000"/>
        <w:rPr>
          <w:rFonts w:hint="eastAsia" w:ascii="宋体" w:hAnsi="宋体" w:eastAsia="宋体" w:cs="宋体"/>
          <w:b/>
          <w:color w:val="auto"/>
          <w:kern w:val="0"/>
          <w:sz w:val="36"/>
          <w:szCs w:val="36"/>
          <w:highlight w:val="none"/>
        </w:rPr>
      </w:pPr>
    </w:p>
    <w:p w14:paraId="6C67F5F2">
      <w:pPr>
        <w:spacing w:line="360" w:lineRule="auto"/>
        <w:ind w:right="420" w:firstLine="3614" w:firstLineChars="1000"/>
        <w:rPr>
          <w:rFonts w:hint="eastAsia" w:ascii="宋体" w:hAnsi="宋体" w:eastAsia="宋体" w:cs="宋体"/>
          <w:b/>
          <w:color w:val="auto"/>
          <w:kern w:val="0"/>
          <w:sz w:val="36"/>
          <w:szCs w:val="36"/>
          <w:highlight w:val="none"/>
        </w:rPr>
      </w:pPr>
    </w:p>
    <w:p w14:paraId="2BBE24D7">
      <w:pPr>
        <w:spacing w:line="360" w:lineRule="auto"/>
        <w:ind w:right="420" w:firstLine="3614" w:firstLineChars="1000"/>
        <w:rPr>
          <w:rFonts w:hint="eastAsia" w:ascii="宋体" w:hAnsi="宋体" w:eastAsia="宋体" w:cs="宋体"/>
          <w:b/>
          <w:color w:val="auto"/>
          <w:kern w:val="0"/>
          <w:sz w:val="36"/>
          <w:szCs w:val="36"/>
          <w:highlight w:val="none"/>
        </w:rPr>
      </w:pPr>
    </w:p>
    <w:p w14:paraId="246A8BA4">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690CD7C7">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57E7BD7">
      <w:pPr>
        <w:spacing w:line="360" w:lineRule="auto"/>
        <w:jc w:val="center"/>
        <w:rPr>
          <w:rFonts w:hint="eastAsia" w:ascii="宋体" w:hAnsi="宋体" w:eastAsia="宋体" w:cs="宋体"/>
          <w:b/>
          <w:color w:val="auto"/>
          <w:spacing w:val="6"/>
          <w:sz w:val="32"/>
          <w:szCs w:val="32"/>
          <w:highlight w:val="none"/>
        </w:rPr>
      </w:pPr>
      <w:bookmarkStart w:id="512" w:name="OLE_LINK13"/>
      <w:bookmarkStart w:id="513" w:name="OLE_LINK14"/>
      <w:r>
        <w:rPr>
          <w:rFonts w:hint="eastAsia" w:ascii="宋体" w:hAnsi="宋体" w:eastAsia="宋体" w:cs="宋体"/>
          <w:b/>
          <w:color w:val="auto"/>
          <w:spacing w:val="6"/>
          <w:sz w:val="32"/>
          <w:szCs w:val="32"/>
          <w:highlight w:val="none"/>
        </w:rPr>
        <w:t>残疾人福利性单位声明函</w:t>
      </w:r>
    </w:p>
    <w:bookmarkEnd w:id="512"/>
    <w:bookmarkEnd w:id="513"/>
    <w:p w14:paraId="52A96896">
      <w:pPr>
        <w:spacing w:line="360" w:lineRule="auto"/>
        <w:rPr>
          <w:rFonts w:hint="eastAsia" w:ascii="宋体" w:hAnsi="宋体" w:eastAsia="宋体" w:cs="宋体"/>
          <w:b/>
          <w:color w:val="auto"/>
          <w:spacing w:val="6"/>
          <w:sz w:val="30"/>
          <w:szCs w:val="30"/>
          <w:highlight w:val="none"/>
        </w:rPr>
      </w:pPr>
    </w:p>
    <w:p w14:paraId="1EF7EBC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eastAsia="宋体" w:cs="宋体"/>
          <w:color w:val="auto"/>
          <w:sz w:val="24"/>
          <w:highlight w:val="none"/>
        </w:rPr>
        <w:t>）的规定，本单位为符合条件的残疾人福利性单位，且本单位参加_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建德市规划和自然资源局2024-2026年建德市全民所有自然资源清查技术服务项目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1E5E9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7AFDCE9">
      <w:pPr>
        <w:spacing w:line="360" w:lineRule="auto"/>
        <w:ind w:firstLine="480" w:firstLineChars="200"/>
        <w:rPr>
          <w:rFonts w:hint="eastAsia" w:ascii="宋体" w:hAnsi="宋体" w:eastAsia="宋体" w:cs="宋体"/>
          <w:color w:val="auto"/>
          <w:sz w:val="24"/>
          <w:highlight w:val="none"/>
        </w:rPr>
      </w:pPr>
    </w:p>
    <w:p w14:paraId="41710296">
      <w:pPr>
        <w:spacing w:line="360" w:lineRule="auto"/>
        <w:ind w:firstLine="480" w:firstLineChars="200"/>
        <w:rPr>
          <w:rFonts w:hint="eastAsia" w:ascii="宋体" w:hAnsi="宋体" w:eastAsia="宋体" w:cs="宋体"/>
          <w:color w:val="auto"/>
          <w:sz w:val="24"/>
          <w:highlight w:val="none"/>
        </w:rPr>
      </w:pPr>
    </w:p>
    <w:p w14:paraId="6D466FD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C66C18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0720288">
      <w:pPr>
        <w:spacing w:line="360" w:lineRule="auto"/>
        <w:ind w:firstLine="480" w:firstLineChars="200"/>
        <w:rPr>
          <w:rFonts w:hint="eastAsia" w:ascii="宋体" w:hAnsi="宋体" w:eastAsia="宋体" w:cs="宋体"/>
          <w:color w:val="auto"/>
          <w:sz w:val="24"/>
          <w:highlight w:val="none"/>
        </w:rPr>
      </w:pPr>
    </w:p>
    <w:p w14:paraId="68F43DDB">
      <w:pPr>
        <w:spacing w:line="360" w:lineRule="auto"/>
        <w:ind w:firstLine="420" w:firstLineChars="200"/>
        <w:rPr>
          <w:rFonts w:hint="eastAsia" w:ascii="宋体" w:hAnsi="宋体" w:eastAsia="宋体" w:cs="宋体"/>
          <w:color w:val="auto"/>
          <w:highlight w:val="none"/>
        </w:rPr>
      </w:pPr>
    </w:p>
    <w:p w14:paraId="556CB1B6">
      <w:pPr>
        <w:spacing w:line="360" w:lineRule="auto"/>
        <w:ind w:firstLine="420" w:firstLineChars="200"/>
        <w:rPr>
          <w:rFonts w:hint="eastAsia" w:ascii="宋体" w:hAnsi="宋体" w:eastAsia="宋体" w:cs="宋体"/>
          <w:color w:val="auto"/>
          <w:highlight w:val="none"/>
        </w:rPr>
      </w:pPr>
    </w:p>
    <w:p w14:paraId="4A7E435F">
      <w:pPr>
        <w:spacing w:line="360" w:lineRule="auto"/>
        <w:ind w:firstLine="420" w:firstLineChars="200"/>
        <w:rPr>
          <w:rFonts w:hint="eastAsia" w:ascii="宋体" w:hAnsi="宋体" w:eastAsia="宋体" w:cs="宋体"/>
          <w:color w:val="auto"/>
          <w:highlight w:val="none"/>
        </w:rPr>
      </w:pPr>
    </w:p>
    <w:p w14:paraId="03AAA3C7">
      <w:pPr>
        <w:spacing w:line="360" w:lineRule="auto"/>
        <w:ind w:firstLine="420" w:firstLineChars="200"/>
        <w:rPr>
          <w:rFonts w:hint="eastAsia" w:ascii="宋体" w:hAnsi="宋体" w:eastAsia="宋体" w:cs="宋体"/>
          <w:color w:val="auto"/>
          <w:highlight w:val="none"/>
        </w:rPr>
      </w:pPr>
    </w:p>
    <w:p w14:paraId="072B66EF">
      <w:pPr>
        <w:spacing w:line="360" w:lineRule="auto"/>
        <w:rPr>
          <w:rFonts w:hint="eastAsia" w:ascii="宋体" w:hAnsi="宋体" w:eastAsia="宋体" w:cs="宋体"/>
          <w:b/>
          <w:color w:val="auto"/>
          <w:sz w:val="24"/>
          <w:highlight w:val="none"/>
        </w:rPr>
      </w:pPr>
    </w:p>
    <w:p w14:paraId="56AC67AC">
      <w:pPr>
        <w:spacing w:line="360" w:lineRule="auto"/>
        <w:rPr>
          <w:rFonts w:hint="eastAsia" w:ascii="宋体" w:hAnsi="宋体" w:eastAsia="宋体" w:cs="宋体"/>
          <w:b/>
          <w:color w:val="auto"/>
          <w:sz w:val="24"/>
          <w:highlight w:val="none"/>
        </w:rPr>
      </w:pPr>
    </w:p>
    <w:p w14:paraId="4328683A">
      <w:pPr>
        <w:spacing w:line="360" w:lineRule="auto"/>
        <w:rPr>
          <w:rFonts w:hint="eastAsia" w:ascii="宋体" w:hAnsi="宋体" w:eastAsia="宋体" w:cs="宋体"/>
          <w:b/>
          <w:color w:val="auto"/>
          <w:sz w:val="24"/>
          <w:highlight w:val="none"/>
        </w:rPr>
      </w:pPr>
    </w:p>
    <w:p w14:paraId="56AC7D32">
      <w:pPr>
        <w:spacing w:line="360" w:lineRule="auto"/>
        <w:rPr>
          <w:rFonts w:hint="eastAsia" w:ascii="宋体" w:hAnsi="宋体" w:eastAsia="宋体" w:cs="宋体"/>
          <w:b/>
          <w:color w:val="auto"/>
          <w:sz w:val="24"/>
          <w:highlight w:val="none"/>
        </w:rPr>
      </w:pPr>
    </w:p>
    <w:p w14:paraId="1122DD33">
      <w:pPr>
        <w:spacing w:line="360" w:lineRule="auto"/>
        <w:rPr>
          <w:rFonts w:hint="eastAsia" w:ascii="宋体" w:hAnsi="宋体" w:eastAsia="宋体" w:cs="宋体"/>
          <w:b/>
          <w:color w:val="auto"/>
          <w:sz w:val="24"/>
          <w:highlight w:val="none"/>
        </w:rPr>
      </w:pPr>
    </w:p>
    <w:p w14:paraId="51318A72">
      <w:pPr>
        <w:spacing w:line="360" w:lineRule="auto"/>
        <w:rPr>
          <w:rFonts w:hint="eastAsia" w:ascii="宋体" w:hAnsi="宋体" w:eastAsia="宋体" w:cs="宋体"/>
          <w:b/>
          <w:color w:val="auto"/>
          <w:sz w:val="24"/>
          <w:highlight w:val="none"/>
        </w:rPr>
      </w:pPr>
    </w:p>
    <w:p w14:paraId="77AE4C31">
      <w:pPr>
        <w:spacing w:line="360" w:lineRule="auto"/>
        <w:rPr>
          <w:rFonts w:hint="eastAsia" w:ascii="宋体" w:hAnsi="宋体" w:eastAsia="宋体" w:cs="宋体"/>
          <w:b/>
          <w:color w:val="auto"/>
          <w:sz w:val="24"/>
          <w:highlight w:val="none"/>
        </w:rPr>
      </w:pPr>
    </w:p>
    <w:p w14:paraId="6D9FB977">
      <w:pPr>
        <w:spacing w:line="360" w:lineRule="auto"/>
        <w:rPr>
          <w:rFonts w:hint="eastAsia" w:ascii="宋体" w:hAnsi="宋体" w:eastAsia="宋体" w:cs="宋体"/>
          <w:b/>
          <w:color w:val="auto"/>
          <w:sz w:val="24"/>
          <w:highlight w:val="none"/>
        </w:rPr>
      </w:pPr>
    </w:p>
    <w:p w14:paraId="66E6C992">
      <w:pPr>
        <w:spacing w:line="360" w:lineRule="auto"/>
        <w:rPr>
          <w:rFonts w:hint="eastAsia" w:ascii="宋体" w:hAnsi="宋体" w:eastAsia="宋体" w:cs="宋体"/>
          <w:b/>
          <w:color w:val="auto"/>
          <w:sz w:val="24"/>
          <w:highlight w:val="none"/>
        </w:rPr>
      </w:pPr>
    </w:p>
    <w:p w14:paraId="37B72B7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723699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BC287AD">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D1E44E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BDE1B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920A7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A2612F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F0B101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E844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4FDEBB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4E72A8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8070C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423ACE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B08BC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BE5972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3B479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B1F205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62C4F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015DE4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D59DA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FF695D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EC610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46ABBA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E3517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29FBA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5FBDC4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3FEEFDD">
      <w:pPr>
        <w:spacing w:line="360" w:lineRule="auto"/>
        <w:jc w:val="center"/>
        <w:rPr>
          <w:rFonts w:hint="eastAsia" w:ascii="宋体" w:hAnsi="宋体" w:eastAsia="宋体" w:cs="宋体"/>
          <w:b/>
          <w:bCs/>
          <w:color w:val="auto"/>
          <w:sz w:val="24"/>
          <w:highlight w:val="none"/>
        </w:rPr>
      </w:pPr>
    </w:p>
    <w:p w14:paraId="65B94679">
      <w:pPr>
        <w:spacing w:line="360" w:lineRule="auto"/>
        <w:rPr>
          <w:rFonts w:hint="eastAsia" w:ascii="宋体" w:hAnsi="宋体" w:eastAsia="宋体" w:cs="宋体"/>
          <w:b/>
          <w:color w:val="auto"/>
          <w:sz w:val="24"/>
          <w:highlight w:val="none"/>
        </w:rPr>
      </w:pPr>
    </w:p>
    <w:p w14:paraId="72ACE874">
      <w:pPr>
        <w:spacing w:line="360" w:lineRule="auto"/>
        <w:rPr>
          <w:rFonts w:hint="eastAsia" w:ascii="宋体" w:hAnsi="宋体" w:eastAsia="宋体" w:cs="宋体"/>
          <w:b/>
          <w:color w:val="auto"/>
          <w:sz w:val="24"/>
          <w:highlight w:val="none"/>
        </w:rPr>
      </w:pPr>
    </w:p>
    <w:p w14:paraId="08E8D8AF">
      <w:pPr>
        <w:spacing w:line="360" w:lineRule="auto"/>
        <w:rPr>
          <w:rFonts w:hint="eastAsia" w:ascii="宋体" w:hAnsi="宋体" w:eastAsia="宋体" w:cs="宋体"/>
          <w:b/>
          <w:color w:val="auto"/>
          <w:sz w:val="24"/>
          <w:highlight w:val="none"/>
        </w:rPr>
      </w:pPr>
    </w:p>
    <w:p w14:paraId="2D23750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1ADB88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026E0C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7EDD4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00FAB9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FA3739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AC110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9FE80E">
      <w:pPr>
        <w:widowControl/>
        <w:spacing w:line="360" w:lineRule="auto"/>
        <w:ind w:firstLine="600" w:firstLineChars="200"/>
        <w:jc w:val="left"/>
        <w:rPr>
          <w:rFonts w:hint="eastAsia" w:ascii="宋体" w:hAnsi="宋体" w:eastAsia="宋体" w:cs="宋体"/>
          <w:color w:val="auto"/>
          <w:sz w:val="30"/>
          <w:szCs w:val="30"/>
          <w:highlight w:val="none"/>
        </w:rPr>
      </w:pPr>
    </w:p>
    <w:p w14:paraId="09C7420D">
      <w:pPr>
        <w:spacing w:line="360" w:lineRule="auto"/>
        <w:jc w:val="center"/>
        <w:rPr>
          <w:rFonts w:hint="eastAsia" w:ascii="宋体" w:hAnsi="宋体" w:eastAsia="宋体" w:cs="宋体"/>
          <w:b/>
          <w:color w:val="auto"/>
          <w:spacing w:val="6"/>
          <w:sz w:val="32"/>
          <w:szCs w:val="32"/>
          <w:highlight w:val="none"/>
        </w:rPr>
      </w:pPr>
    </w:p>
    <w:p w14:paraId="0FF47628">
      <w:pPr>
        <w:spacing w:line="360" w:lineRule="auto"/>
        <w:jc w:val="center"/>
        <w:rPr>
          <w:rFonts w:hint="eastAsia" w:ascii="宋体" w:hAnsi="宋体" w:eastAsia="宋体" w:cs="宋体"/>
          <w:b/>
          <w:color w:val="auto"/>
          <w:spacing w:val="6"/>
          <w:sz w:val="32"/>
          <w:szCs w:val="32"/>
          <w:highlight w:val="none"/>
        </w:rPr>
      </w:pPr>
    </w:p>
    <w:p w14:paraId="702356DD">
      <w:pPr>
        <w:spacing w:line="360" w:lineRule="auto"/>
        <w:jc w:val="center"/>
        <w:rPr>
          <w:rFonts w:hint="eastAsia" w:ascii="宋体" w:hAnsi="宋体" w:eastAsia="宋体" w:cs="宋体"/>
          <w:b/>
          <w:color w:val="auto"/>
          <w:spacing w:val="6"/>
          <w:sz w:val="32"/>
          <w:szCs w:val="32"/>
          <w:highlight w:val="none"/>
        </w:rPr>
      </w:pPr>
    </w:p>
    <w:p w14:paraId="37AC9322">
      <w:pPr>
        <w:spacing w:line="360" w:lineRule="auto"/>
        <w:jc w:val="center"/>
        <w:rPr>
          <w:rFonts w:hint="eastAsia" w:ascii="宋体" w:hAnsi="宋体" w:eastAsia="宋体" w:cs="宋体"/>
          <w:b/>
          <w:color w:val="auto"/>
          <w:spacing w:val="6"/>
          <w:sz w:val="32"/>
          <w:szCs w:val="32"/>
          <w:highlight w:val="none"/>
        </w:rPr>
      </w:pPr>
    </w:p>
    <w:p w14:paraId="6F27BB6A">
      <w:pPr>
        <w:spacing w:line="360" w:lineRule="auto"/>
        <w:jc w:val="center"/>
        <w:rPr>
          <w:rFonts w:hint="eastAsia" w:ascii="宋体" w:hAnsi="宋体" w:eastAsia="宋体" w:cs="宋体"/>
          <w:b/>
          <w:color w:val="auto"/>
          <w:spacing w:val="6"/>
          <w:sz w:val="32"/>
          <w:szCs w:val="32"/>
          <w:highlight w:val="none"/>
        </w:rPr>
      </w:pPr>
    </w:p>
    <w:p w14:paraId="27203E11">
      <w:pPr>
        <w:spacing w:line="360" w:lineRule="auto"/>
        <w:jc w:val="center"/>
        <w:rPr>
          <w:rFonts w:hint="eastAsia" w:ascii="宋体" w:hAnsi="宋体" w:eastAsia="宋体" w:cs="宋体"/>
          <w:b/>
          <w:color w:val="auto"/>
          <w:spacing w:val="6"/>
          <w:sz w:val="32"/>
          <w:szCs w:val="32"/>
          <w:highlight w:val="none"/>
        </w:rPr>
      </w:pPr>
    </w:p>
    <w:p w14:paraId="699F994A">
      <w:pPr>
        <w:spacing w:line="360" w:lineRule="auto"/>
        <w:jc w:val="center"/>
        <w:rPr>
          <w:rFonts w:hint="eastAsia" w:ascii="宋体" w:hAnsi="宋体" w:eastAsia="宋体" w:cs="宋体"/>
          <w:b/>
          <w:color w:val="auto"/>
          <w:spacing w:val="6"/>
          <w:sz w:val="32"/>
          <w:szCs w:val="32"/>
          <w:highlight w:val="none"/>
        </w:rPr>
      </w:pPr>
    </w:p>
    <w:p w14:paraId="1DF2A49D">
      <w:pPr>
        <w:spacing w:line="360" w:lineRule="auto"/>
        <w:jc w:val="center"/>
        <w:rPr>
          <w:rFonts w:hint="eastAsia" w:ascii="宋体" w:hAnsi="宋体" w:eastAsia="宋体" w:cs="宋体"/>
          <w:b/>
          <w:color w:val="auto"/>
          <w:spacing w:val="6"/>
          <w:sz w:val="32"/>
          <w:szCs w:val="32"/>
          <w:highlight w:val="none"/>
        </w:rPr>
      </w:pPr>
    </w:p>
    <w:p w14:paraId="16085E68">
      <w:pPr>
        <w:spacing w:line="360" w:lineRule="auto"/>
        <w:jc w:val="center"/>
        <w:rPr>
          <w:rFonts w:hint="eastAsia" w:ascii="宋体" w:hAnsi="宋体" w:eastAsia="宋体" w:cs="宋体"/>
          <w:b/>
          <w:color w:val="auto"/>
          <w:spacing w:val="6"/>
          <w:sz w:val="32"/>
          <w:szCs w:val="32"/>
          <w:highlight w:val="none"/>
        </w:rPr>
      </w:pPr>
    </w:p>
    <w:p w14:paraId="09BB5BE7">
      <w:pPr>
        <w:spacing w:line="360" w:lineRule="auto"/>
        <w:jc w:val="center"/>
        <w:rPr>
          <w:rFonts w:hint="eastAsia" w:ascii="宋体" w:hAnsi="宋体" w:eastAsia="宋体" w:cs="宋体"/>
          <w:b/>
          <w:color w:val="auto"/>
          <w:spacing w:val="6"/>
          <w:sz w:val="32"/>
          <w:szCs w:val="32"/>
          <w:highlight w:val="none"/>
        </w:rPr>
      </w:pPr>
    </w:p>
    <w:p w14:paraId="204C2D1F">
      <w:pPr>
        <w:spacing w:line="360" w:lineRule="auto"/>
        <w:jc w:val="center"/>
        <w:rPr>
          <w:rFonts w:hint="eastAsia" w:ascii="宋体" w:hAnsi="宋体" w:eastAsia="宋体" w:cs="宋体"/>
          <w:b/>
          <w:color w:val="auto"/>
          <w:spacing w:val="6"/>
          <w:sz w:val="32"/>
          <w:szCs w:val="32"/>
          <w:highlight w:val="none"/>
        </w:rPr>
      </w:pPr>
    </w:p>
    <w:p w14:paraId="79D28D79">
      <w:pPr>
        <w:spacing w:line="360" w:lineRule="auto"/>
        <w:jc w:val="center"/>
        <w:rPr>
          <w:rFonts w:hint="eastAsia" w:ascii="宋体" w:hAnsi="宋体" w:eastAsia="宋体" w:cs="宋体"/>
          <w:b/>
          <w:color w:val="auto"/>
          <w:spacing w:val="6"/>
          <w:sz w:val="32"/>
          <w:szCs w:val="32"/>
          <w:highlight w:val="none"/>
        </w:rPr>
      </w:pPr>
    </w:p>
    <w:p w14:paraId="6A4A45A6">
      <w:pPr>
        <w:spacing w:line="360" w:lineRule="auto"/>
        <w:jc w:val="left"/>
        <w:rPr>
          <w:rFonts w:hint="eastAsia" w:ascii="宋体" w:hAnsi="宋体" w:eastAsia="宋体" w:cs="宋体"/>
          <w:b/>
          <w:color w:val="auto"/>
          <w:spacing w:val="6"/>
          <w:sz w:val="32"/>
          <w:szCs w:val="32"/>
          <w:highlight w:val="none"/>
        </w:rPr>
      </w:pPr>
    </w:p>
    <w:p w14:paraId="2FB94DC4">
      <w:pPr>
        <w:spacing w:line="360" w:lineRule="auto"/>
        <w:jc w:val="left"/>
        <w:rPr>
          <w:rFonts w:hint="eastAsia" w:ascii="宋体" w:hAnsi="宋体" w:eastAsia="宋体" w:cs="宋体"/>
          <w:b/>
          <w:color w:val="auto"/>
          <w:spacing w:val="6"/>
          <w:sz w:val="32"/>
          <w:szCs w:val="32"/>
          <w:highlight w:val="none"/>
        </w:rPr>
      </w:pPr>
    </w:p>
    <w:p w14:paraId="5C18240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BCDAC83">
      <w:pPr>
        <w:spacing w:line="360" w:lineRule="auto"/>
        <w:jc w:val="center"/>
        <w:rPr>
          <w:rFonts w:hint="eastAsia" w:ascii="宋体" w:hAnsi="宋体" w:eastAsia="宋体" w:cs="宋体"/>
          <w:b/>
          <w:color w:val="auto"/>
          <w:sz w:val="24"/>
          <w:highlight w:val="none"/>
        </w:rPr>
      </w:pPr>
    </w:p>
    <w:p w14:paraId="3C7A318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365DA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BD7A81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BEC9FF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4AF8D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5009EB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A06E06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5FECDF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F59F8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968DE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FED5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D273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587560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56E546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02FBB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6D1C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F30E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4147E8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15B07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BC63F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E394C9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D961F7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05576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9C889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B6DFFF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92AC47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D7532C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67BC7E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1BF32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E92E8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C9B680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3E1310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023937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DBC7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5EFAA3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347AF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645EF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F4940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B2156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001708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46C17D6">
      <w:pPr>
        <w:spacing w:line="360" w:lineRule="auto"/>
        <w:rPr>
          <w:rFonts w:hint="eastAsia" w:ascii="宋体" w:hAnsi="宋体" w:eastAsia="宋体" w:cs="宋体"/>
          <w:b/>
          <w:color w:val="auto"/>
          <w:sz w:val="24"/>
          <w:highlight w:val="none"/>
        </w:rPr>
      </w:pPr>
    </w:p>
    <w:p w14:paraId="6DA89639">
      <w:pPr>
        <w:spacing w:line="360" w:lineRule="auto"/>
        <w:rPr>
          <w:rFonts w:hint="eastAsia" w:ascii="宋体" w:hAnsi="宋体" w:eastAsia="宋体" w:cs="宋体"/>
          <w:b/>
          <w:color w:val="auto"/>
          <w:sz w:val="24"/>
          <w:highlight w:val="none"/>
        </w:rPr>
      </w:pPr>
    </w:p>
    <w:p w14:paraId="3BDE2D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5D394F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458D04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DA367A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FDF10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C8415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286BD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87E903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78660A8">
      <w:pPr>
        <w:spacing w:line="360" w:lineRule="auto"/>
        <w:rPr>
          <w:rFonts w:hint="eastAsia" w:ascii="宋体" w:hAnsi="宋体" w:eastAsia="宋体" w:cs="宋体"/>
          <w:b/>
          <w:color w:val="auto"/>
          <w:sz w:val="24"/>
          <w:highlight w:val="none"/>
        </w:rPr>
      </w:pPr>
    </w:p>
    <w:p w14:paraId="38376C15">
      <w:pPr>
        <w:autoSpaceDE w:val="0"/>
        <w:autoSpaceDN w:val="0"/>
        <w:jc w:val="center"/>
        <w:rPr>
          <w:rFonts w:hint="eastAsia" w:ascii="宋体" w:hAnsi="宋体" w:eastAsia="宋体" w:cs="宋体"/>
          <w:b/>
          <w:color w:val="auto"/>
          <w:spacing w:val="6"/>
          <w:sz w:val="32"/>
          <w:szCs w:val="32"/>
          <w:highlight w:val="none"/>
        </w:rPr>
      </w:pPr>
    </w:p>
    <w:p w14:paraId="1D2E612D">
      <w:pPr>
        <w:autoSpaceDE w:val="0"/>
        <w:autoSpaceDN w:val="0"/>
        <w:jc w:val="center"/>
        <w:rPr>
          <w:rFonts w:hint="eastAsia" w:ascii="宋体" w:hAnsi="宋体" w:eastAsia="宋体" w:cs="宋体"/>
          <w:b/>
          <w:color w:val="auto"/>
          <w:spacing w:val="6"/>
          <w:sz w:val="32"/>
          <w:szCs w:val="32"/>
          <w:highlight w:val="none"/>
        </w:rPr>
      </w:pPr>
    </w:p>
    <w:p w14:paraId="0D5682FF">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04EAB67">
      <w:pPr>
        <w:spacing w:line="360" w:lineRule="auto"/>
        <w:rPr>
          <w:rFonts w:hint="eastAsia" w:ascii="宋体" w:hAnsi="宋体" w:eastAsia="宋体" w:cs="宋体"/>
          <w:color w:val="auto"/>
          <w:sz w:val="24"/>
          <w:highlight w:val="none"/>
          <w:u w:val="single"/>
        </w:rPr>
      </w:pPr>
    </w:p>
    <w:p w14:paraId="64B4EAB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杭州欣兴建设工程招标代理有限公司</w:t>
      </w:r>
      <w:r>
        <w:rPr>
          <w:rFonts w:hint="eastAsia" w:ascii="宋体" w:hAnsi="宋体" w:eastAsia="宋体" w:cs="宋体"/>
          <w:color w:val="auto"/>
          <w:sz w:val="24"/>
          <w:highlight w:val="none"/>
          <w:u w:val="single"/>
        </w:rPr>
        <w:t>：</w:t>
      </w:r>
    </w:p>
    <w:p w14:paraId="771CD2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建德市规划和自然资源局2024-2026年建德市全民所有自然资源清查技术服务项目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JD2025BF-004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59177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80D8671">
      <w:pPr>
        <w:spacing w:line="360" w:lineRule="auto"/>
        <w:ind w:firstLine="494"/>
        <w:rPr>
          <w:rFonts w:hint="eastAsia" w:ascii="宋体" w:hAnsi="宋体" w:eastAsia="宋体" w:cs="宋体"/>
          <w:color w:val="auto"/>
          <w:sz w:val="24"/>
          <w:highlight w:val="none"/>
        </w:rPr>
      </w:pPr>
    </w:p>
    <w:p w14:paraId="55248F98">
      <w:pPr>
        <w:spacing w:line="360" w:lineRule="auto"/>
        <w:ind w:firstLine="494"/>
        <w:rPr>
          <w:rFonts w:hint="eastAsia" w:ascii="宋体" w:hAnsi="宋体" w:eastAsia="宋体" w:cs="宋体"/>
          <w:color w:val="auto"/>
          <w:sz w:val="24"/>
          <w:highlight w:val="none"/>
        </w:rPr>
      </w:pPr>
    </w:p>
    <w:p w14:paraId="0B6BEEE3">
      <w:pPr>
        <w:spacing w:line="360" w:lineRule="auto"/>
        <w:ind w:firstLine="494"/>
        <w:rPr>
          <w:rFonts w:hint="eastAsia" w:ascii="宋体" w:hAnsi="宋体" w:eastAsia="宋体" w:cs="宋体"/>
          <w:color w:val="auto"/>
          <w:sz w:val="24"/>
          <w:highlight w:val="none"/>
        </w:rPr>
      </w:pPr>
    </w:p>
    <w:p w14:paraId="5D250891">
      <w:pPr>
        <w:spacing w:line="360" w:lineRule="auto"/>
        <w:ind w:firstLine="494"/>
        <w:rPr>
          <w:rFonts w:hint="eastAsia" w:ascii="宋体" w:hAnsi="宋体" w:eastAsia="宋体" w:cs="宋体"/>
          <w:color w:val="auto"/>
          <w:sz w:val="24"/>
          <w:highlight w:val="none"/>
        </w:rPr>
      </w:pPr>
    </w:p>
    <w:p w14:paraId="1FF1A8FC">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D6BE3D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F4B1A6C">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EF71FB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ed="f" stroked="t" coordsize="21600,21600" o:gfxdata="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lIY2AAAAAoBAAAPAAAAAAAAAAEAIAAAACIAAABkcnMvZG93bnJldi54bWxQSwECFAAUAAAA&#10;CACHTuJAmj76cu4BAAD6AwAADgAAAAAAAAABACAAAAAnAQAAZHJzL2Uyb0RvYy54bWxQSwUGAAAA&#10;AAYABgBZAQAAhwUAAAAA&#10;">
                <v:fill on="f"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aGoHXAAAACgEAAA8AAAAAAAAAAQAgAAAAIgAAAGRycy9kb3ducmV2LnhtbFBLAQIUABQAAAAI&#10;AIdO4kDuKu+g7gEAAPoDAAAOAAAAAAAAAAEAIAAAACYBAABkcnMvZTJvRG9jLnhtbFBLBQYAAAAA&#10;BgAGAFkBAACGBQAAAAA=&#10;">
                <v:fill on="f"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6943A46">
      <w:pPr>
        <w:autoSpaceDE w:val="0"/>
        <w:autoSpaceDN w:val="0"/>
        <w:jc w:val="center"/>
        <w:rPr>
          <w:rFonts w:hint="eastAsia" w:ascii="宋体" w:hAnsi="宋体" w:eastAsia="宋体" w:cs="宋体"/>
          <w:b/>
          <w:color w:val="auto"/>
          <w:spacing w:val="6"/>
          <w:sz w:val="32"/>
          <w:szCs w:val="32"/>
          <w:highlight w:val="none"/>
        </w:rPr>
      </w:pPr>
    </w:p>
    <w:p w14:paraId="12FAEDE2">
      <w:pPr>
        <w:autoSpaceDE w:val="0"/>
        <w:autoSpaceDN w:val="0"/>
        <w:jc w:val="center"/>
        <w:rPr>
          <w:rFonts w:hint="eastAsia" w:ascii="宋体" w:hAnsi="宋体" w:eastAsia="宋体" w:cs="宋体"/>
          <w:b/>
          <w:color w:val="auto"/>
          <w:spacing w:val="6"/>
          <w:sz w:val="32"/>
          <w:szCs w:val="32"/>
          <w:highlight w:val="none"/>
        </w:rPr>
      </w:pPr>
    </w:p>
    <w:p w14:paraId="3D606896">
      <w:pPr>
        <w:autoSpaceDE w:val="0"/>
        <w:autoSpaceDN w:val="0"/>
        <w:jc w:val="center"/>
        <w:rPr>
          <w:rFonts w:hint="eastAsia" w:ascii="宋体" w:hAnsi="宋体" w:eastAsia="宋体" w:cs="宋体"/>
          <w:b/>
          <w:color w:val="auto"/>
          <w:spacing w:val="6"/>
          <w:sz w:val="32"/>
          <w:szCs w:val="32"/>
          <w:highlight w:val="none"/>
        </w:rPr>
      </w:pPr>
    </w:p>
    <w:p w14:paraId="08AAAF90">
      <w:pPr>
        <w:autoSpaceDE w:val="0"/>
        <w:autoSpaceDN w:val="0"/>
        <w:jc w:val="center"/>
        <w:rPr>
          <w:rFonts w:hint="eastAsia" w:ascii="宋体" w:hAnsi="宋体" w:eastAsia="宋体" w:cs="宋体"/>
          <w:b/>
          <w:color w:val="auto"/>
          <w:spacing w:val="6"/>
          <w:sz w:val="32"/>
          <w:szCs w:val="32"/>
          <w:highlight w:val="none"/>
        </w:rPr>
      </w:pPr>
    </w:p>
    <w:p w14:paraId="72C58912">
      <w:pPr>
        <w:autoSpaceDE w:val="0"/>
        <w:autoSpaceDN w:val="0"/>
        <w:jc w:val="center"/>
        <w:rPr>
          <w:rFonts w:hint="eastAsia" w:ascii="宋体" w:hAnsi="宋体" w:eastAsia="宋体" w:cs="宋体"/>
          <w:b/>
          <w:color w:val="auto"/>
          <w:spacing w:val="6"/>
          <w:sz w:val="32"/>
          <w:szCs w:val="32"/>
          <w:highlight w:val="none"/>
        </w:rPr>
      </w:pPr>
    </w:p>
    <w:p w14:paraId="02B00E34">
      <w:pPr>
        <w:autoSpaceDE w:val="0"/>
        <w:autoSpaceDN w:val="0"/>
        <w:jc w:val="center"/>
        <w:rPr>
          <w:rFonts w:hint="eastAsia" w:ascii="宋体" w:hAnsi="宋体" w:eastAsia="宋体" w:cs="宋体"/>
          <w:b/>
          <w:color w:val="auto"/>
          <w:spacing w:val="6"/>
          <w:sz w:val="32"/>
          <w:szCs w:val="32"/>
          <w:highlight w:val="none"/>
        </w:rPr>
      </w:pPr>
    </w:p>
    <w:p w14:paraId="45C638DE">
      <w:pPr>
        <w:autoSpaceDE w:val="0"/>
        <w:autoSpaceDN w:val="0"/>
        <w:jc w:val="center"/>
        <w:rPr>
          <w:rFonts w:hint="eastAsia" w:ascii="宋体" w:hAnsi="宋体" w:eastAsia="宋体" w:cs="宋体"/>
          <w:b/>
          <w:color w:val="auto"/>
          <w:spacing w:val="6"/>
          <w:sz w:val="32"/>
          <w:szCs w:val="32"/>
          <w:highlight w:val="none"/>
        </w:rPr>
      </w:pPr>
    </w:p>
    <w:p w14:paraId="795BCA8A">
      <w:pPr>
        <w:autoSpaceDE w:val="0"/>
        <w:autoSpaceDN w:val="0"/>
        <w:jc w:val="center"/>
        <w:rPr>
          <w:rFonts w:hint="eastAsia" w:ascii="宋体" w:hAnsi="宋体" w:eastAsia="宋体" w:cs="宋体"/>
          <w:b/>
          <w:color w:val="auto"/>
          <w:spacing w:val="6"/>
          <w:sz w:val="32"/>
          <w:szCs w:val="32"/>
          <w:highlight w:val="none"/>
        </w:rPr>
      </w:pPr>
    </w:p>
    <w:p w14:paraId="3266184E">
      <w:pPr>
        <w:autoSpaceDE w:val="0"/>
        <w:autoSpaceDN w:val="0"/>
        <w:jc w:val="center"/>
        <w:rPr>
          <w:rFonts w:hint="eastAsia" w:ascii="宋体" w:hAnsi="宋体" w:eastAsia="宋体" w:cs="宋体"/>
          <w:b/>
          <w:color w:val="auto"/>
          <w:spacing w:val="6"/>
          <w:sz w:val="32"/>
          <w:szCs w:val="32"/>
          <w:highlight w:val="none"/>
        </w:rPr>
      </w:pPr>
    </w:p>
    <w:p w14:paraId="7F36A106">
      <w:pPr>
        <w:autoSpaceDE w:val="0"/>
        <w:autoSpaceDN w:val="0"/>
        <w:jc w:val="center"/>
        <w:rPr>
          <w:rFonts w:hint="eastAsia" w:ascii="宋体" w:hAnsi="宋体" w:eastAsia="宋体" w:cs="宋体"/>
          <w:b/>
          <w:color w:val="auto"/>
          <w:spacing w:val="6"/>
          <w:sz w:val="32"/>
          <w:szCs w:val="32"/>
          <w:highlight w:val="none"/>
        </w:rPr>
      </w:pPr>
    </w:p>
    <w:p w14:paraId="4750F88D">
      <w:pPr>
        <w:autoSpaceDE w:val="0"/>
        <w:autoSpaceDN w:val="0"/>
        <w:jc w:val="center"/>
        <w:rPr>
          <w:rFonts w:hint="eastAsia" w:ascii="宋体" w:hAnsi="宋体" w:eastAsia="宋体" w:cs="宋体"/>
          <w:b/>
          <w:color w:val="auto"/>
          <w:spacing w:val="6"/>
          <w:sz w:val="32"/>
          <w:szCs w:val="32"/>
          <w:highlight w:val="none"/>
        </w:rPr>
      </w:pPr>
    </w:p>
    <w:p w14:paraId="26DB9F81">
      <w:pPr>
        <w:autoSpaceDE w:val="0"/>
        <w:autoSpaceDN w:val="0"/>
        <w:jc w:val="center"/>
        <w:rPr>
          <w:rFonts w:hint="eastAsia" w:ascii="宋体" w:hAnsi="宋体" w:eastAsia="宋体" w:cs="宋体"/>
          <w:b/>
          <w:color w:val="auto"/>
          <w:spacing w:val="6"/>
          <w:sz w:val="32"/>
          <w:szCs w:val="32"/>
          <w:highlight w:val="none"/>
        </w:rPr>
      </w:pPr>
    </w:p>
    <w:p w14:paraId="6299D85C">
      <w:pPr>
        <w:autoSpaceDE w:val="0"/>
        <w:autoSpaceDN w:val="0"/>
        <w:jc w:val="center"/>
        <w:rPr>
          <w:rFonts w:hint="eastAsia" w:ascii="宋体" w:hAnsi="宋体" w:eastAsia="宋体" w:cs="宋体"/>
          <w:b/>
          <w:color w:val="auto"/>
          <w:spacing w:val="6"/>
          <w:sz w:val="32"/>
          <w:szCs w:val="32"/>
          <w:highlight w:val="none"/>
        </w:rPr>
      </w:pPr>
    </w:p>
    <w:p w14:paraId="62A6551A">
      <w:pPr>
        <w:autoSpaceDE w:val="0"/>
        <w:autoSpaceDN w:val="0"/>
        <w:jc w:val="center"/>
        <w:rPr>
          <w:rFonts w:hint="eastAsia" w:ascii="宋体" w:hAnsi="宋体" w:eastAsia="宋体" w:cs="宋体"/>
          <w:b/>
          <w:color w:val="auto"/>
          <w:spacing w:val="6"/>
          <w:sz w:val="32"/>
          <w:szCs w:val="32"/>
          <w:highlight w:val="none"/>
        </w:rPr>
      </w:pPr>
    </w:p>
    <w:p w14:paraId="1B6717EC">
      <w:pPr>
        <w:autoSpaceDE w:val="0"/>
        <w:autoSpaceDN w:val="0"/>
        <w:jc w:val="center"/>
        <w:rPr>
          <w:rFonts w:hint="eastAsia" w:ascii="宋体" w:hAnsi="宋体" w:eastAsia="宋体" w:cs="宋体"/>
          <w:b/>
          <w:color w:val="auto"/>
          <w:spacing w:val="6"/>
          <w:sz w:val="32"/>
          <w:szCs w:val="32"/>
          <w:highlight w:val="none"/>
        </w:rPr>
      </w:pPr>
    </w:p>
    <w:p w14:paraId="7BB6C545">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2266B19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20351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建德市规划和自然资源局2024-2026年建德市全民所有自然资源清查技术服务项目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JD2025BF-004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7A0EE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E9F55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1C10F0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ACD9C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01D71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C1917A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A6C98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793222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4" w:name="_Hlk101131882"/>
      <w:r>
        <w:rPr>
          <w:rFonts w:hint="eastAsia" w:ascii="宋体" w:hAnsi="宋体" w:eastAsia="宋体" w:cs="宋体"/>
          <w:color w:val="auto"/>
          <w:kern w:val="0"/>
          <w:sz w:val="24"/>
          <w:highlight w:val="none"/>
          <w:u w:val="single"/>
        </w:rPr>
        <w:t>联合体成员X,……</w:t>
      </w:r>
      <w:bookmarkEnd w:id="51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5" w:name="_Hlk101133598"/>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5"/>
      <w:r>
        <w:rPr>
          <w:rFonts w:hint="eastAsia" w:ascii="宋体" w:hAnsi="宋体" w:eastAsia="宋体" w:cs="宋体"/>
          <w:b/>
          <w:color w:val="auto"/>
          <w:kern w:val="0"/>
          <w:sz w:val="24"/>
          <w:highlight w:val="none"/>
          <w:lang w:val="zh-CN"/>
        </w:rPr>
        <w:t>）</w:t>
      </w:r>
    </w:p>
    <w:p w14:paraId="024F9C8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6"/>
    </w:p>
    <w:p w14:paraId="676190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20EC5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8F0D4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B8A0E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3A238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2220D1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4A8DB4A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D7D2D9C">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7B51B2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866366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8C7343">
      <w:pPr>
        <w:autoSpaceDE w:val="0"/>
        <w:autoSpaceDN w:val="0"/>
        <w:jc w:val="center"/>
        <w:rPr>
          <w:rFonts w:hint="eastAsia" w:ascii="宋体" w:hAnsi="宋体" w:eastAsia="宋体" w:cs="宋体"/>
          <w:b/>
          <w:color w:val="auto"/>
          <w:spacing w:val="6"/>
          <w:sz w:val="32"/>
          <w:szCs w:val="32"/>
          <w:highlight w:val="none"/>
        </w:rPr>
      </w:pPr>
    </w:p>
    <w:p w14:paraId="4B8C06D6">
      <w:pPr>
        <w:autoSpaceDE w:val="0"/>
        <w:autoSpaceDN w:val="0"/>
        <w:jc w:val="center"/>
        <w:rPr>
          <w:rFonts w:hint="eastAsia" w:ascii="宋体" w:hAnsi="宋体" w:eastAsia="宋体" w:cs="宋体"/>
          <w:b/>
          <w:color w:val="auto"/>
          <w:spacing w:val="6"/>
          <w:sz w:val="32"/>
          <w:szCs w:val="32"/>
          <w:highlight w:val="none"/>
        </w:rPr>
      </w:pPr>
    </w:p>
    <w:p w14:paraId="4427140F">
      <w:pPr>
        <w:autoSpaceDE w:val="0"/>
        <w:autoSpaceDN w:val="0"/>
        <w:jc w:val="center"/>
        <w:rPr>
          <w:rFonts w:hint="eastAsia" w:ascii="宋体" w:hAnsi="宋体" w:eastAsia="宋体" w:cs="宋体"/>
          <w:b/>
          <w:color w:val="auto"/>
          <w:spacing w:val="6"/>
          <w:sz w:val="32"/>
          <w:szCs w:val="32"/>
          <w:highlight w:val="none"/>
        </w:rPr>
      </w:pPr>
    </w:p>
    <w:p w14:paraId="4069B4C1">
      <w:pPr>
        <w:autoSpaceDE w:val="0"/>
        <w:autoSpaceDN w:val="0"/>
        <w:jc w:val="center"/>
        <w:rPr>
          <w:rFonts w:hint="eastAsia" w:ascii="宋体" w:hAnsi="宋体" w:eastAsia="宋体" w:cs="宋体"/>
          <w:b/>
          <w:color w:val="auto"/>
          <w:spacing w:val="6"/>
          <w:sz w:val="32"/>
          <w:szCs w:val="32"/>
          <w:highlight w:val="none"/>
        </w:rPr>
      </w:pPr>
    </w:p>
    <w:p w14:paraId="2866DAB3">
      <w:pPr>
        <w:autoSpaceDE w:val="0"/>
        <w:autoSpaceDN w:val="0"/>
        <w:jc w:val="center"/>
        <w:rPr>
          <w:rFonts w:hint="eastAsia" w:ascii="宋体" w:hAnsi="宋体" w:eastAsia="宋体" w:cs="宋体"/>
          <w:b/>
          <w:color w:val="auto"/>
          <w:spacing w:val="6"/>
          <w:sz w:val="32"/>
          <w:szCs w:val="32"/>
          <w:highlight w:val="none"/>
        </w:rPr>
      </w:pPr>
    </w:p>
    <w:p w14:paraId="6361FCA5">
      <w:pPr>
        <w:autoSpaceDE w:val="0"/>
        <w:autoSpaceDN w:val="0"/>
        <w:jc w:val="center"/>
        <w:rPr>
          <w:rFonts w:hint="eastAsia" w:ascii="宋体" w:hAnsi="宋体" w:eastAsia="宋体" w:cs="宋体"/>
          <w:b/>
          <w:color w:val="auto"/>
          <w:spacing w:val="6"/>
          <w:sz w:val="32"/>
          <w:szCs w:val="32"/>
          <w:highlight w:val="none"/>
        </w:rPr>
      </w:pPr>
    </w:p>
    <w:p w14:paraId="5153B3BA">
      <w:pPr>
        <w:autoSpaceDE w:val="0"/>
        <w:autoSpaceDN w:val="0"/>
        <w:jc w:val="center"/>
        <w:rPr>
          <w:rFonts w:hint="eastAsia" w:ascii="宋体" w:hAnsi="宋体" w:eastAsia="宋体" w:cs="宋体"/>
          <w:b/>
          <w:color w:val="auto"/>
          <w:spacing w:val="6"/>
          <w:sz w:val="32"/>
          <w:szCs w:val="32"/>
          <w:highlight w:val="none"/>
        </w:rPr>
      </w:pPr>
    </w:p>
    <w:p w14:paraId="0B974E00">
      <w:pPr>
        <w:autoSpaceDE w:val="0"/>
        <w:autoSpaceDN w:val="0"/>
        <w:jc w:val="center"/>
        <w:rPr>
          <w:rFonts w:hint="eastAsia" w:ascii="宋体" w:hAnsi="宋体" w:eastAsia="宋体" w:cs="宋体"/>
          <w:b/>
          <w:color w:val="auto"/>
          <w:spacing w:val="6"/>
          <w:sz w:val="32"/>
          <w:szCs w:val="32"/>
          <w:highlight w:val="none"/>
        </w:rPr>
      </w:pPr>
    </w:p>
    <w:p w14:paraId="08F9EC5D">
      <w:pPr>
        <w:autoSpaceDE w:val="0"/>
        <w:autoSpaceDN w:val="0"/>
        <w:jc w:val="center"/>
        <w:rPr>
          <w:rFonts w:hint="eastAsia" w:ascii="宋体" w:hAnsi="宋体" w:eastAsia="宋体" w:cs="宋体"/>
          <w:b/>
          <w:color w:val="auto"/>
          <w:spacing w:val="6"/>
          <w:sz w:val="32"/>
          <w:szCs w:val="32"/>
          <w:highlight w:val="none"/>
        </w:rPr>
      </w:pPr>
    </w:p>
    <w:p w14:paraId="7722E545">
      <w:pPr>
        <w:autoSpaceDE w:val="0"/>
        <w:autoSpaceDN w:val="0"/>
        <w:jc w:val="center"/>
        <w:rPr>
          <w:rFonts w:hint="eastAsia" w:ascii="宋体" w:hAnsi="宋体" w:eastAsia="宋体" w:cs="宋体"/>
          <w:b/>
          <w:color w:val="auto"/>
          <w:spacing w:val="6"/>
          <w:sz w:val="32"/>
          <w:szCs w:val="32"/>
          <w:highlight w:val="none"/>
        </w:rPr>
      </w:pPr>
    </w:p>
    <w:p w14:paraId="6D264CFE">
      <w:pPr>
        <w:autoSpaceDE w:val="0"/>
        <w:autoSpaceDN w:val="0"/>
        <w:jc w:val="center"/>
        <w:rPr>
          <w:rFonts w:hint="eastAsia" w:ascii="宋体" w:hAnsi="宋体" w:eastAsia="宋体" w:cs="宋体"/>
          <w:b/>
          <w:color w:val="auto"/>
          <w:spacing w:val="6"/>
          <w:sz w:val="32"/>
          <w:szCs w:val="32"/>
          <w:highlight w:val="none"/>
        </w:rPr>
      </w:pPr>
    </w:p>
    <w:p w14:paraId="74A87E7E">
      <w:pPr>
        <w:autoSpaceDE w:val="0"/>
        <w:autoSpaceDN w:val="0"/>
        <w:jc w:val="center"/>
        <w:rPr>
          <w:rFonts w:hint="eastAsia" w:ascii="宋体" w:hAnsi="宋体" w:eastAsia="宋体" w:cs="宋体"/>
          <w:b/>
          <w:color w:val="auto"/>
          <w:spacing w:val="6"/>
          <w:sz w:val="32"/>
          <w:szCs w:val="32"/>
          <w:highlight w:val="none"/>
        </w:rPr>
      </w:pPr>
    </w:p>
    <w:p w14:paraId="74F1B115">
      <w:pPr>
        <w:autoSpaceDE w:val="0"/>
        <w:autoSpaceDN w:val="0"/>
        <w:jc w:val="center"/>
        <w:rPr>
          <w:rFonts w:hint="eastAsia" w:ascii="宋体" w:hAnsi="宋体" w:eastAsia="宋体" w:cs="宋体"/>
          <w:b/>
          <w:color w:val="auto"/>
          <w:spacing w:val="6"/>
          <w:sz w:val="32"/>
          <w:szCs w:val="32"/>
          <w:highlight w:val="none"/>
        </w:rPr>
      </w:pPr>
    </w:p>
    <w:p w14:paraId="526A0A06">
      <w:pPr>
        <w:autoSpaceDE w:val="0"/>
        <w:autoSpaceDN w:val="0"/>
        <w:jc w:val="center"/>
        <w:rPr>
          <w:rFonts w:hint="eastAsia" w:ascii="宋体" w:hAnsi="宋体" w:eastAsia="宋体" w:cs="宋体"/>
          <w:b/>
          <w:color w:val="auto"/>
          <w:spacing w:val="6"/>
          <w:sz w:val="32"/>
          <w:szCs w:val="32"/>
          <w:highlight w:val="none"/>
        </w:rPr>
      </w:pPr>
    </w:p>
    <w:p w14:paraId="0174675C">
      <w:pPr>
        <w:autoSpaceDE w:val="0"/>
        <w:autoSpaceDN w:val="0"/>
        <w:jc w:val="center"/>
        <w:rPr>
          <w:rFonts w:hint="eastAsia" w:ascii="宋体" w:hAnsi="宋体" w:eastAsia="宋体" w:cs="宋体"/>
          <w:b/>
          <w:color w:val="auto"/>
          <w:spacing w:val="6"/>
          <w:sz w:val="32"/>
          <w:szCs w:val="32"/>
          <w:highlight w:val="none"/>
        </w:rPr>
      </w:pPr>
    </w:p>
    <w:p w14:paraId="62AE9BF1">
      <w:pPr>
        <w:autoSpaceDE w:val="0"/>
        <w:autoSpaceDN w:val="0"/>
        <w:jc w:val="center"/>
        <w:rPr>
          <w:rFonts w:hint="eastAsia" w:ascii="宋体" w:hAnsi="宋体" w:eastAsia="宋体" w:cs="宋体"/>
          <w:b/>
          <w:color w:val="auto"/>
          <w:spacing w:val="6"/>
          <w:sz w:val="32"/>
          <w:szCs w:val="32"/>
          <w:highlight w:val="none"/>
        </w:rPr>
      </w:pPr>
    </w:p>
    <w:p w14:paraId="38995F92">
      <w:pPr>
        <w:autoSpaceDE w:val="0"/>
        <w:autoSpaceDN w:val="0"/>
        <w:jc w:val="center"/>
        <w:rPr>
          <w:rFonts w:hint="eastAsia" w:ascii="宋体" w:hAnsi="宋体" w:eastAsia="宋体" w:cs="宋体"/>
          <w:b/>
          <w:color w:val="auto"/>
          <w:spacing w:val="6"/>
          <w:sz w:val="32"/>
          <w:szCs w:val="32"/>
          <w:highlight w:val="none"/>
        </w:rPr>
      </w:pPr>
    </w:p>
    <w:p w14:paraId="7B7581D0">
      <w:pPr>
        <w:autoSpaceDE w:val="0"/>
        <w:autoSpaceDN w:val="0"/>
        <w:jc w:val="center"/>
        <w:rPr>
          <w:rFonts w:hint="eastAsia" w:ascii="宋体" w:hAnsi="宋体" w:eastAsia="宋体" w:cs="宋体"/>
          <w:b/>
          <w:color w:val="auto"/>
          <w:spacing w:val="6"/>
          <w:sz w:val="32"/>
          <w:szCs w:val="32"/>
          <w:highlight w:val="none"/>
        </w:rPr>
      </w:pPr>
    </w:p>
    <w:p w14:paraId="6B9E2B89">
      <w:pPr>
        <w:autoSpaceDE w:val="0"/>
        <w:autoSpaceDN w:val="0"/>
        <w:jc w:val="center"/>
        <w:rPr>
          <w:rFonts w:hint="eastAsia" w:ascii="宋体" w:hAnsi="宋体" w:eastAsia="宋体" w:cs="宋体"/>
          <w:b/>
          <w:color w:val="auto"/>
          <w:spacing w:val="6"/>
          <w:sz w:val="32"/>
          <w:szCs w:val="32"/>
          <w:highlight w:val="none"/>
        </w:rPr>
      </w:pPr>
    </w:p>
    <w:p w14:paraId="78D90F9E">
      <w:pPr>
        <w:autoSpaceDE w:val="0"/>
        <w:autoSpaceDN w:val="0"/>
        <w:jc w:val="center"/>
        <w:rPr>
          <w:rFonts w:hint="eastAsia" w:ascii="宋体" w:hAnsi="宋体" w:eastAsia="宋体" w:cs="宋体"/>
          <w:b/>
          <w:color w:val="auto"/>
          <w:spacing w:val="6"/>
          <w:sz w:val="32"/>
          <w:szCs w:val="32"/>
          <w:highlight w:val="none"/>
        </w:rPr>
      </w:pPr>
    </w:p>
    <w:p w14:paraId="7586DB1C">
      <w:pPr>
        <w:autoSpaceDE w:val="0"/>
        <w:autoSpaceDN w:val="0"/>
        <w:jc w:val="center"/>
        <w:rPr>
          <w:rFonts w:hint="eastAsia" w:ascii="宋体" w:hAnsi="宋体" w:eastAsia="宋体" w:cs="宋体"/>
          <w:b/>
          <w:color w:val="auto"/>
          <w:spacing w:val="6"/>
          <w:sz w:val="32"/>
          <w:szCs w:val="32"/>
          <w:highlight w:val="none"/>
        </w:rPr>
      </w:pPr>
    </w:p>
    <w:p w14:paraId="3A84D70C">
      <w:pPr>
        <w:autoSpaceDE w:val="0"/>
        <w:autoSpaceDN w:val="0"/>
        <w:jc w:val="center"/>
        <w:rPr>
          <w:rFonts w:hint="eastAsia" w:ascii="宋体" w:hAnsi="宋体" w:eastAsia="宋体" w:cs="宋体"/>
          <w:b/>
          <w:color w:val="auto"/>
          <w:spacing w:val="6"/>
          <w:sz w:val="32"/>
          <w:szCs w:val="32"/>
          <w:highlight w:val="none"/>
        </w:rPr>
      </w:pPr>
    </w:p>
    <w:p w14:paraId="1674915D">
      <w:pPr>
        <w:autoSpaceDE w:val="0"/>
        <w:autoSpaceDN w:val="0"/>
        <w:jc w:val="center"/>
        <w:rPr>
          <w:rFonts w:hint="eastAsia" w:ascii="宋体" w:hAnsi="宋体" w:eastAsia="宋体" w:cs="宋体"/>
          <w:b/>
          <w:color w:val="auto"/>
          <w:spacing w:val="6"/>
          <w:sz w:val="32"/>
          <w:szCs w:val="32"/>
          <w:highlight w:val="none"/>
        </w:rPr>
      </w:pPr>
    </w:p>
    <w:p w14:paraId="522735B6">
      <w:pPr>
        <w:snapToGrid w:val="0"/>
        <w:spacing w:line="360" w:lineRule="auto"/>
        <w:ind w:firstLine="3666" w:firstLineChars="1100"/>
        <w:rPr>
          <w:rFonts w:hint="eastAsia" w:ascii="宋体" w:hAnsi="宋体" w:eastAsia="宋体" w:cs="宋体"/>
          <w:b/>
          <w:color w:val="auto"/>
          <w:spacing w:val="6"/>
          <w:sz w:val="32"/>
          <w:szCs w:val="32"/>
          <w:highlight w:val="none"/>
        </w:rPr>
      </w:pPr>
    </w:p>
    <w:p w14:paraId="03C61519">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0BC57A0">
      <w:pPr>
        <w:snapToGrid w:val="0"/>
        <w:spacing w:line="360" w:lineRule="auto"/>
        <w:ind w:firstLine="2333" w:firstLineChars="7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0148BE5">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C85E9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建德市规划和自然资源局2024-2026年建德市全民所有自然资源清查技术服务项目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JD2025BF-004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3CE19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0DF45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E165408">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29B56AB">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3FD63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4E93EF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A34B50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757B159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8321E9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17EECC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19733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E6A54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A3789C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5D6327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A133E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1F5C6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0528E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7A814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671BC4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59ABB7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31DE58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FE1C1A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178C29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4C4889B">
      <w:pPr>
        <w:autoSpaceDE w:val="0"/>
        <w:autoSpaceDN w:val="0"/>
        <w:jc w:val="center"/>
        <w:rPr>
          <w:rFonts w:hint="eastAsia" w:ascii="宋体" w:hAnsi="宋体" w:eastAsia="宋体" w:cs="宋体"/>
          <w:b/>
          <w:color w:val="auto"/>
          <w:spacing w:val="6"/>
          <w:sz w:val="32"/>
          <w:szCs w:val="32"/>
          <w:highlight w:val="none"/>
        </w:rPr>
      </w:pPr>
    </w:p>
    <w:p w14:paraId="3C3BDE22">
      <w:pPr>
        <w:autoSpaceDE w:val="0"/>
        <w:autoSpaceDN w:val="0"/>
        <w:jc w:val="center"/>
        <w:rPr>
          <w:rFonts w:hint="eastAsia" w:ascii="宋体" w:hAnsi="宋体" w:eastAsia="宋体" w:cs="宋体"/>
          <w:b/>
          <w:color w:val="auto"/>
          <w:spacing w:val="6"/>
          <w:sz w:val="32"/>
          <w:szCs w:val="32"/>
          <w:highlight w:val="none"/>
        </w:rPr>
      </w:pPr>
    </w:p>
    <w:p w14:paraId="1D3A3D42">
      <w:pPr>
        <w:autoSpaceDE w:val="0"/>
        <w:autoSpaceDN w:val="0"/>
        <w:jc w:val="center"/>
        <w:rPr>
          <w:rFonts w:hint="eastAsia" w:ascii="宋体" w:hAnsi="宋体" w:eastAsia="宋体" w:cs="宋体"/>
          <w:b/>
          <w:color w:val="auto"/>
          <w:spacing w:val="6"/>
          <w:sz w:val="32"/>
          <w:szCs w:val="32"/>
          <w:highlight w:val="none"/>
        </w:rPr>
      </w:pPr>
    </w:p>
    <w:p w14:paraId="01B6AEC8">
      <w:pPr>
        <w:autoSpaceDE w:val="0"/>
        <w:autoSpaceDN w:val="0"/>
        <w:jc w:val="center"/>
        <w:rPr>
          <w:rFonts w:hint="eastAsia" w:ascii="宋体" w:hAnsi="宋体" w:eastAsia="宋体" w:cs="宋体"/>
          <w:b/>
          <w:color w:val="auto"/>
          <w:spacing w:val="6"/>
          <w:sz w:val="32"/>
          <w:szCs w:val="32"/>
          <w:highlight w:val="none"/>
        </w:rPr>
      </w:pPr>
    </w:p>
    <w:p w14:paraId="1BE77098">
      <w:pPr>
        <w:autoSpaceDE w:val="0"/>
        <w:autoSpaceDN w:val="0"/>
        <w:jc w:val="center"/>
        <w:rPr>
          <w:rFonts w:hint="eastAsia" w:ascii="宋体" w:hAnsi="宋体" w:eastAsia="宋体" w:cs="宋体"/>
          <w:b/>
          <w:color w:val="auto"/>
          <w:spacing w:val="6"/>
          <w:sz w:val="32"/>
          <w:szCs w:val="32"/>
          <w:highlight w:val="none"/>
        </w:rPr>
      </w:pPr>
    </w:p>
    <w:p w14:paraId="73B2453C">
      <w:pPr>
        <w:autoSpaceDE w:val="0"/>
        <w:autoSpaceDN w:val="0"/>
        <w:jc w:val="center"/>
        <w:rPr>
          <w:rFonts w:hint="eastAsia" w:ascii="宋体" w:hAnsi="宋体" w:eastAsia="宋体" w:cs="宋体"/>
          <w:b/>
          <w:color w:val="auto"/>
          <w:spacing w:val="6"/>
          <w:sz w:val="32"/>
          <w:szCs w:val="32"/>
          <w:highlight w:val="none"/>
        </w:rPr>
      </w:pPr>
    </w:p>
    <w:p w14:paraId="13F1ABA1">
      <w:pPr>
        <w:autoSpaceDE w:val="0"/>
        <w:autoSpaceDN w:val="0"/>
        <w:jc w:val="center"/>
        <w:rPr>
          <w:rFonts w:hint="eastAsia" w:ascii="宋体" w:hAnsi="宋体" w:eastAsia="宋体" w:cs="宋体"/>
          <w:b/>
          <w:color w:val="auto"/>
          <w:spacing w:val="6"/>
          <w:sz w:val="32"/>
          <w:szCs w:val="32"/>
          <w:highlight w:val="none"/>
        </w:rPr>
      </w:pPr>
    </w:p>
    <w:p w14:paraId="49969533">
      <w:pPr>
        <w:autoSpaceDE w:val="0"/>
        <w:autoSpaceDN w:val="0"/>
        <w:jc w:val="center"/>
        <w:rPr>
          <w:rFonts w:hint="eastAsia" w:ascii="宋体" w:hAnsi="宋体" w:eastAsia="宋体" w:cs="宋体"/>
          <w:b/>
          <w:color w:val="auto"/>
          <w:spacing w:val="6"/>
          <w:sz w:val="32"/>
          <w:szCs w:val="32"/>
          <w:highlight w:val="none"/>
        </w:rPr>
      </w:pPr>
    </w:p>
    <w:p w14:paraId="19813109">
      <w:pPr>
        <w:autoSpaceDE w:val="0"/>
        <w:autoSpaceDN w:val="0"/>
        <w:jc w:val="center"/>
        <w:rPr>
          <w:rFonts w:hint="eastAsia" w:ascii="宋体" w:hAnsi="宋体" w:eastAsia="宋体" w:cs="宋体"/>
          <w:b/>
          <w:color w:val="auto"/>
          <w:spacing w:val="6"/>
          <w:sz w:val="32"/>
          <w:szCs w:val="32"/>
          <w:highlight w:val="none"/>
        </w:rPr>
      </w:pPr>
    </w:p>
    <w:p w14:paraId="4E764A9B">
      <w:pPr>
        <w:autoSpaceDE w:val="0"/>
        <w:autoSpaceDN w:val="0"/>
        <w:jc w:val="center"/>
        <w:rPr>
          <w:rFonts w:hint="eastAsia" w:ascii="宋体" w:hAnsi="宋体" w:eastAsia="宋体" w:cs="宋体"/>
          <w:b/>
          <w:color w:val="auto"/>
          <w:spacing w:val="6"/>
          <w:sz w:val="32"/>
          <w:szCs w:val="32"/>
          <w:highlight w:val="none"/>
        </w:rPr>
      </w:pPr>
    </w:p>
    <w:p w14:paraId="12A21A1C">
      <w:pPr>
        <w:autoSpaceDE w:val="0"/>
        <w:autoSpaceDN w:val="0"/>
        <w:jc w:val="center"/>
        <w:rPr>
          <w:rFonts w:hint="eastAsia" w:ascii="宋体" w:hAnsi="宋体" w:eastAsia="宋体" w:cs="宋体"/>
          <w:b/>
          <w:color w:val="auto"/>
          <w:spacing w:val="6"/>
          <w:sz w:val="32"/>
          <w:szCs w:val="32"/>
          <w:highlight w:val="none"/>
        </w:rPr>
      </w:pPr>
    </w:p>
    <w:p w14:paraId="4ADDC39E">
      <w:pPr>
        <w:autoSpaceDE w:val="0"/>
        <w:autoSpaceDN w:val="0"/>
        <w:jc w:val="center"/>
        <w:rPr>
          <w:rFonts w:hint="eastAsia" w:ascii="宋体" w:hAnsi="宋体" w:eastAsia="宋体" w:cs="宋体"/>
          <w:b/>
          <w:color w:val="auto"/>
          <w:spacing w:val="6"/>
          <w:sz w:val="32"/>
          <w:szCs w:val="32"/>
          <w:highlight w:val="none"/>
        </w:rPr>
      </w:pPr>
    </w:p>
    <w:p w14:paraId="02503B90">
      <w:pPr>
        <w:autoSpaceDE w:val="0"/>
        <w:autoSpaceDN w:val="0"/>
        <w:jc w:val="center"/>
        <w:rPr>
          <w:rFonts w:hint="eastAsia" w:ascii="宋体" w:hAnsi="宋体" w:eastAsia="宋体" w:cs="宋体"/>
          <w:b/>
          <w:color w:val="auto"/>
          <w:spacing w:val="6"/>
          <w:sz w:val="32"/>
          <w:szCs w:val="32"/>
          <w:highlight w:val="none"/>
        </w:rPr>
      </w:pPr>
    </w:p>
    <w:p w14:paraId="7AF84AB6">
      <w:pPr>
        <w:autoSpaceDE w:val="0"/>
        <w:autoSpaceDN w:val="0"/>
        <w:jc w:val="center"/>
        <w:rPr>
          <w:rFonts w:hint="eastAsia" w:ascii="宋体" w:hAnsi="宋体" w:eastAsia="宋体" w:cs="宋体"/>
          <w:b/>
          <w:color w:val="auto"/>
          <w:spacing w:val="6"/>
          <w:sz w:val="32"/>
          <w:szCs w:val="32"/>
          <w:highlight w:val="none"/>
        </w:rPr>
      </w:pPr>
    </w:p>
    <w:p w14:paraId="13EF0999">
      <w:pPr>
        <w:autoSpaceDE w:val="0"/>
        <w:autoSpaceDN w:val="0"/>
        <w:jc w:val="center"/>
        <w:rPr>
          <w:rFonts w:hint="eastAsia" w:ascii="宋体" w:hAnsi="宋体" w:eastAsia="宋体" w:cs="宋体"/>
          <w:b/>
          <w:color w:val="auto"/>
          <w:spacing w:val="6"/>
          <w:sz w:val="32"/>
          <w:szCs w:val="32"/>
          <w:highlight w:val="none"/>
        </w:rPr>
      </w:pPr>
    </w:p>
    <w:p w14:paraId="6593AD82">
      <w:pPr>
        <w:autoSpaceDE w:val="0"/>
        <w:autoSpaceDN w:val="0"/>
        <w:jc w:val="center"/>
        <w:rPr>
          <w:rFonts w:hint="eastAsia" w:ascii="宋体" w:hAnsi="宋体" w:eastAsia="宋体" w:cs="宋体"/>
          <w:b/>
          <w:color w:val="auto"/>
          <w:spacing w:val="6"/>
          <w:sz w:val="32"/>
          <w:szCs w:val="32"/>
          <w:highlight w:val="none"/>
        </w:rPr>
      </w:pPr>
    </w:p>
    <w:p w14:paraId="5A65F83C">
      <w:pPr>
        <w:autoSpaceDE w:val="0"/>
        <w:autoSpaceDN w:val="0"/>
        <w:jc w:val="center"/>
        <w:rPr>
          <w:rFonts w:hint="eastAsia" w:ascii="宋体" w:hAnsi="宋体" w:eastAsia="宋体" w:cs="宋体"/>
          <w:b/>
          <w:color w:val="auto"/>
          <w:spacing w:val="6"/>
          <w:sz w:val="32"/>
          <w:szCs w:val="32"/>
          <w:highlight w:val="none"/>
        </w:rPr>
      </w:pPr>
    </w:p>
    <w:p w14:paraId="61CC41DA">
      <w:pPr>
        <w:autoSpaceDE w:val="0"/>
        <w:autoSpaceDN w:val="0"/>
        <w:jc w:val="center"/>
        <w:rPr>
          <w:rFonts w:hint="eastAsia" w:ascii="宋体" w:hAnsi="宋体" w:eastAsia="宋体" w:cs="宋体"/>
          <w:b/>
          <w:color w:val="auto"/>
          <w:spacing w:val="6"/>
          <w:sz w:val="32"/>
          <w:szCs w:val="32"/>
          <w:highlight w:val="none"/>
        </w:rPr>
      </w:pPr>
    </w:p>
    <w:p w14:paraId="2A7B0035">
      <w:pPr>
        <w:autoSpaceDE w:val="0"/>
        <w:autoSpaceDN w:val="0"/>
        <w:jc w:val="center"/>
        <w:rPr>
          <w:rFonts w:hint="eastAsia" w:ascii="宋体" w:hAnsi="宋体" w:eastAsia="宋体" w:cs="宋体"/>
          <w:b/>
          <w:color w:val="auto"/>
          <w:spacing w:val="6"/>
          <w:sz w:val="32"/>
          <w:szCs w:val="32"/>
          <w:highlight w:val="none"/>
        </w:rPr>
      </w:pPr>
    </w:p>
    <w:p w14:paraId="40731B79">
      <w:pPr>
        <w:autoSpaceDE w:val="0"/>
        <w:autoSpaceDN w:val="0"/>
        <w:jc w:val="center"/>
        <w:rPr>
          <w:rFonts w:hint="eastAsia" w:ascii="宋体" w:hAnsi="宋体" w:eastAsia="宋体" w:cs="宋体"/>
          <w:b/>
          <w:color w:val="auto"/>
          <w:spacing w:val="6"/>
          <w:sz w:val="32"/>
          <w:szCs w:val="32"/>
          <w:highlight w:val="none"/>
        </w:rPr>
      </w:pPr>
    </w:p>
    <w:p w14:paraId="50DCCD5E">
      <w:pPr>
        <w:autoSpaceDE w:val="0"/>
        <w:autoSpaceDN w:val="0"/>
        <w:jc w:val="center"/>
        <w:rPr>
          <w:rFonts w:hint="eastAsia" w:ascii="宋体" w:hAnsi="宋体" w:eastAsia="宋体" w:cs="宋体"/>
          <w:b/>
          <w:color w:val="auto"/>
          <w:spacing w:val="6"/>
          <w:sz w:val="32"/>
          <w:szCs w:val="32"/>
          <w:highlight w:val="none"/>
        </w:rPr>
      </w:pPr>
    </w:p>
    <w:p w14:paraId="3638DEA9">
      <w:pPr>
        <w:autoSpaceDE w:val="0"/>
        <w:autoSpaceDN w:val="0"/>
        <w:jc w:val="center"/>
        <w:rPr>
          <w:rFonts w:hint="eastAsia" w:ascii="宋体" w:hAnsi="宋体" w:eastAsia="宋体" w:cs="宋体"/>
          <w:b/>
          <w:color w:val="auto"/>
          <w:spacing w:val="6"/>
          <w:sz w:val="32"/>
          <w:szCs w:val="32"/>
          <w:highlight w:val="none"/>
        </w:rPr>
      </w:pPr>
    </w:p>
    <w:p w14:paraId="77E66643">
      <w:pPr>
        <w:autoSpaceDE w:val="0"/>
        <w:autoSpaceDN w:val="0"/>
        <w:jc w:val="center"/>
        <w:rPr>
          <w:rFonts w:hint="eastAsia" w:ascii="宋体" w:hAnsi="宋体" w:eastAsia="宋体" w:cs="宋体"/>
          <w:b/>
          <w:color w:val="auto"/>
          <w:spacing w:val="6"/>
          <w:sz w:val="32"/>
          <w:szCs w:val="32"/>
          <w:highlight w:val="none"/>
        </w:rPr>
      </w:pPr>
    </w:p>
    <w:p w14:paraId="6D5915A8">
      <w:pPr>
        <w:autoSpaceDE w:val="0"/>
        <w:autoSpaceDN w:val="0"/>
        <w:jc w:val="center"/>
        <w:rPr>
          <w:rFonts w:hint="eastAsia" w:ascii="宋体" w:hAnsi="宋体" w:eastAsia="宋体" w:cs="宋体"/>
          <w:b/>
          <w:color w:val="auto"/>
          <w:spacing w:val="6"/>
          <w:sz w:val="32"/>
          <w:szCs w:val="32"/>
          <w:highlight w:val="none"/>
        </w:rPr>
      </w:pPr>
    </w:p>
    <w:p w14:paraId="2ABAC226">
      <w:pPr>
        <w:autoSpaceDE w:val="0"/>
        <w:autoSpaceDN w:val="0"/>
        <w:jc w:val="center"/>
        <w:rPr>
          <w:rFonts w:hint="eastAsia" w:ascii="宋体" w:hAnsi="宋体" w:eastAsia="宋体" w:cs="宋体"/>
          <w:b/>
          <w:color w:val="auto"/>
          <w:spacing w:val="6"/>
          <w:sz w:val="32"/>
          <w:szCs w:val="32"/>
          <w:highlight w:val="none"/>
        </w:rPr>
      </w:pPr>
    </w:p>
    <w:p w14:paraId="66F981E9">
      <w:pPr>
        <w:autoSpaceDE w:val="0"/>
        <w:autoSpaceDN w:val="0"/>
        <w:jc w:val="center"/>
        <w:rPr>
          <w:rFonts w:hint="eastAsia" w:ascii="宋体" w:hAnsi="宋体" w:eastAsia="宋体" w:cs="宋体"/>
          <w:b/>
          <w:color w:val="auto"/>
          <w:spacing w:val="6"/>
          <w:sz w:val="32"/>
          <w:szCs w:val="32"/>
          <w:highlight w:val="none"/>
        </w:rPr>
      </w:pPr>
    </w:p>
    <w:p w14:paraId="34E3CD5E">
      <w:pPr>
        <w:autoSpaceDE w:val="0"/>
        <w:autoSpaceDN w:val="0"/>
        <w:jc w:val="center"/>
        <w:rPr>
          <w:rFonts w:hint="eastAsia" w:ascii="宋体" w:hAnsi="宋体" w:eastAsia="宋体" w:cs="宋体"/>
          <w:b/>
          <w:color w:val="auto"/>
          <w:spacing w:val="6"/>
          <w:sz w:val="32"/>
          <w:szCs w:val="32"/>
          <w:highlight w:val="none"/>
        </w:rPr>
      </w:pPr>
    </w:p>
    <w:p w14:paraId="3A457A1F">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44D8742A">
      <w:pPr>
        <w:spacing w:line="360" w:lineRule="auto"/>
        <w:jc w:val="center"/>
        <w:rPr>
          <w:rFonts w:hint="eastAsia" w:ascii="宋体" w:hAnsi="宋体" w:eastAsia="宋体" w:cs="宋体"/>
          <w:color w:val="auto"/>
          <w:sz w:val="24"/>
          <w:highlight w:val="none"/>
          <w:u w:val="single"/>
        </w:rPr>
      </w:pPr>
    </w:p>
    <w:p w14:paraId="5804032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8A8AB7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eastAsia="zh-CN"/>
        </w:rPr>
        <w:t>建德市规划和自然资源局2024-2026年建德市全民所有自然资源清查技术服务项目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FEE27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8B6DA0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7F3143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E4C765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B2FD32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2A2479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BE0B7BB">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ECD25DA">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6B1D0D2">
      <w:pPr>
        <w:spacing w:line="360" w:lineRule="auto"/>
        <w:ind w:right="420"/>
        <w:rPr>
          <w:rFonts w:hint="eastAsia" w:ascii="宋体" w:hAnsi="宋体" w:eastAsia="宋体" w:cs="宋体"/>
          <w:color w:val="auto"/>
          <w:sz w:val="24"/>
          <w:highlight w:val="none"/>
        </w:rPr>
      </w:pPr>
    </w:p>
    <w:p w14:paraId="15141DE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0D72A7E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27E618">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05103723">
      <w:pPr>
        <w:pStyle w:val="3"/>
        <w:rPr>
          <w:rFonts w:hint="eastAsia" w:ascii="宋体" w:hAnsi="宋体" w:eastAsia="宋体" w:cs="宋体"/>
          <w:color w:val="auto"/>
          <w:highlight w:val="none"/>
          <w:lang w:val="en-US"/>
        </w:rPr>
      </w:pPr>
    </w:p>
    <w:p w14:paraId="25FD84D9">
      <w:pPr>
        <w:spacing w:line="360" w:lineRule="auto"/>
        <w:ind w:right="420"/>
        <w:rPr>
          <w:rFonts w:hint="eastAsia" w:ascii="宋体" w:hAnsi="宋体" w:eastAsia="宋体" w:cs="宋体"/>
          <w:color w:val="auto"/>
          <w:highlight w:val="none"/>
        </w:rPr>
      </w:pPr>
    </w:p>
    <w:p w14:paraId="50BC6091">
      <w:pPr>
        <w:spacing w:line="360" w:lineRule="auto"/>
        <w:rPr>
          <w:rFonts w:hint="eastAsia" w:ascii="宋体" w:hAnsi="宋体" w:eastAsia="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B2D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44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3EA68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F08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9462">
    <w:pPr>
      <w:pStyle w:val="39"/>
      <w:framePr w:wrap="around" w:vAnchor="text" w:hAnchor="margin" w:xAlign="right" w:y="1"/>
      <w:rPr>
        <w:rStyle w:val="72"/>
      </w:rPr>
    </w:pPr>
    <w:r>
      <w:fldChar w:fldCharType="begin"/>
    </w:r>
    <w:r>
      <w:rPr>
        <w:rStyle w:val="72"/>
      </w:rPr>
      <w:instrText xml:space="preserve">PAGE  </w:instrText>
    </w:r>
    <w:r>
      <w:fldChar w:fldCharType="end"/>
    </w:r>
  </w:p>
  <w:p w14:paraId="56C00D03">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75C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164085800"/>
    <w:bookmarkStart w:id="519" w:name="_Toc131845147"/>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DA6F">
    <w:pPr>
      <w:pStyle w:val="39"/>
      <w:framePr w:wrap="around" w:vAnchor="text" w:hAnchor="margin" w:xAlign="right" w:y="1"/>
      <w:rPr>
        <w:rStyle w:val="72"/>
      </w:rPr>
    </w:pPr>
    <w:r>
      <w:fldChar w:fldCharType="begin"/>
    </w:r>
    <w:r>
      <w:rPr>
        <w:rStyle w:val="72"/>
      </w:rPr>
      <w:instrText xml:space="preserve">PAGE  </w:instrText>
    </w:r>
    <w:r>
      <w:fldChar w:fldCharType="end"/>
    </w:r>
  </w:p>
  <w:p w14:paraId="28BFD61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1D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12F4">
    <w:pPr>
      <w:pStyle w:val="3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03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E5B68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3FB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2596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92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BC2C5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AFB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B84FD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E9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04A8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15EC0">
    <w:pPr>
      <w:pStyle w:val="40"/>
      <w:pBdr>
        <w:bottom w:val="single" w:color="auto" w:sz="6" w:space="4"/>
      </w:pBdr>
      <w:jc w:val="right"/>
      <w:rPr>
        <w:rFonts w:ascii="仿宋_GB2312" w:eastAsia="仿宋_GB2312"/>
        <w:b w:val="0"/>
        <w:i/>
        <w:sz w:val="18"/>
        <w:u w:val="single"/>
        <w:lang w:val="en-US"/>
      </w:rPr>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BA3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51D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F95D">
    <w:pPr>
      <w:pStyle w:val="40"/>
      <w:rPr>
        <w:rFonts w:ascii="仿宋_GB2312" w:eastAsia="仿宋_GB2312"/>
        <w:b/>
        <w:i/>
        <w:u w:val="single"/>
      </w:rPr>
    </w:pPr>
    <w:r>
      <w:t></w:t>
    </w:r>
    <w:r>
      <w:rPr>
        <w:rFonts w:hint="eastAsia"/>
      </w:rPr>
      <w:t xml:space="preserve">                                                  </w:t>
    </w:r>
    <w:r>
      <w:t xml:space="preserve">             杭州市政府采购公开招标文件</w:t>
    </w:r>
  </w:p>
  <w:p w14:paraId="2EFB6CF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EE7D">
    <w:pPr>
      <w:pStyle w:val="40"/>
    </w:pPr>
    <w:r>
      <w:t></w:t>
    </w:r>
    <w:r>
      <w:rPr>
        <w:rFonts w:hint="eastAsia"/>
      </w:rPr>
      <w:t xml:space="preserve">         </w:t>
    </w:r>
  </w:p>
  <w:p w14:paraId="092CA0A7">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4EA2">
    <w:pPr>
      <w:pStyle w:val="40"/>
      <w:rPr>
        <w:rFonts w:ascii="仿宋_GB2312" w:eastAsia="仿宋_GB2312"/>
        <w:b/>
        <w:i/>
        <w:u w:val="single"/>
      </w:rPr>
    </w:pPr>
    <w:r>
      <w:t></w:t>
    </w:r>
    <w:r>
      <w:rPr>
        <w:rFonts w:hint="eastAsia"/>
      </w:rPr>
      <w:t xml:space="preserve">                                                  </w:t>
    </w:r>
    <w:r>
      <w:t>杭州市政府采购公开招标文件</w:t>
    </w:r>
  </w:p>
  <w:p w14:paraId="3D69588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38730">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29B8">
    <w:pPr>
      <w:pStyle w:val="40"/>
      <w:jc w:val="right"/>
      <w:rPr>
        <w:rFonts w:ascii="仿宋_GB2312" w:eastAsia="仿宋_GB2312"/>
        <w:b/>
        <w:i/>
        <w:u w:val="single"/>
      </w:rPr>
    </w:pPr>
    <w:r>
      <w:rPr>
        <w:rFonts w:hint="eastAsia"/>
      </w:rPr>
      <w:t xml:space="preserve">                                  </w:t>
    </w:r>
    <w:r>
      <w:t>杭州市政府采购公开招标文件</w:t>
    </w:r>
  </w:p>
  <w:p w14:paraId="5A2251A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A15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ED5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7A9E"/>
    <w:multiLevelType w:val="singleLevel"/>
    <w:tmpl w:val="1BB57A9E"/>
    <w:lvl w:ilvl="0" w:tentative="0">
      <w:start w:val="11"/>
      <w:numFmt w:val="decimal"/>
      <w:suff w:val="space"/>
      <w:lvlText w:val="%1."/>
      <w:lvlJc w:val="left"/>
    </w:lvl>
  </w:abstractNum>
  <w:abstractNum w:abstractNumId="1">
    <w:nsid w:val="7E3A9EA0"/>
    <w:multiLevelType w:val="singleLevel"/>
    <w:tmpl w:val="7E3A9EA0"/>
    <w:lvl w:ilvl="0" w:tentative="0">
      <w:start w:val="6"/>
      <w:numFmt w:val="chineseCounting"/>
      <w:suff w:val="nothing"/>
      <w:lvlText w:val="%1、"/>
      <w:lvlJc w:val="left"/>
      <w:rPr>
        <w:rFonts w:hint="eastAsia"/>
      </w:rPr>
    </w:lvl>
  </w:abstractNum>
  <w:abstractNum w:abstractNumId="2">
    <w:nsid w:val="7F81B622"/>
    <w:multiLevelType w:val="singleLevel"/>
    <w:tmpl w:val="7F81B62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6F"/>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261A6"/>
    <w:rsid w:val="025F0711"/>
    <w:rsid w:val="026B2E25"/>
    <w:rsid w:val="02824D4D"/>
    <w:rsid w:val="02DC4B10"/>
    <w:rsid w:val="02DD76CE"/>
    <w:rsid w:val="02F36323"/>
    <w:rsid w:val="02F5619C"/>
    <w:rsid w:val="0300501B"/>
    <w:rsid w:val="0326446A"/>
    <w:rsid w:val="0328539C"/>
    <w:rsid w:val="032D5555"/>
    <w:rsid w:val="03474AF6"/>
    <w:rsid w:val="036634D2"/>
    <w:rsid w:val="03DD35E4"/>
    <w:rsid w:val="04076900"/>
    <w:rsid w:val="041A5A3B"/>
    <w:rsid w:val="042311BA"/>
    <w:rsid w:val="042B157A"/>
    <w:rsid w:val="048A1617"/>
    <w:rsid w:val="048F763B"/>
    <w:rsid w:val="049F330E"/>
    <w:rsid w:val="04AA775C"/>
    <w:rsid w:val="04AF1889"/>
    <w:rsid w:val="04F66F48"/>
    <w:rsid w:val="05251E14"/>
    <w:rsid w:val="05A16594"/>
    <w:rsid w:val="05A7762D"/>
    <w:rsid w:val="05F645CD"/>
    <w:rsid w:val="060E5941"/>
    <w:rsid w:val="06110FAF"/>
    <w:rsid w:val="06493CA7"/>
    <w:rsid w:val="065A6178"/>
    <w:rsid w:val="066F1CF3"/>
    <w:rsid w:val="06930BB8"/>
    <w:rsid w:val="06A16C20"/>
    <w:rsid w:val="06E0771A"/>
    <w:rsid w:val="06E25698"/>
    <w:rsid w:val="071F2612"/>
    <w:rsid w:val="07245D42"/>
    <w:rsid w:val="07264C62"/>
    <w:rsid w:val="07315516"/>
    <w:rsid w:val="0779354C"/>
    <w:rsid w:val="08061376"/>
    <w:rsid w:val="08452D77"/>
    <w:rsid w:val="086401F8"/>
    <w:rsid w:val="08703E5E"/>
    <w:rsid w:val="08751CAA"/>
    <w:rsid w:val="087E4C40"/>
    <w:rsid w:val="08A871D0"/>
    <w:rsid w:val="08D66AD6"/>
    <w:rsid w:val="08DA33A3"/>
    <w:rsid w:val="08E80F13"/>
    <w:rsid w:val="09335624"/>
    <w:rsid w:val="0944690F"/>
    <w:rsid w:val="0949118B"/>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C1BC6"/>
    <w:rsid w:val="0AE42F4C"/>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6D1A58"/>
    <w:rsid w:val="0C8445DA"/>
    <w:rsid w:val="0C87121B"/>
    <w:rsid w:val="0CA072C0"/>
    <w:rsid w:val="0CC007F7"/>
    <w:rsid w:val="0CC617AC"/>
    <w:rsid w:val="0CE618DF"/>
    <w:rsid w:val="0CFE707A"/>
    <w:rsid w:val="0D063BDA"/>
    <w:rsid w:val="0D08375F"/>
    <w:rsid w:val="0D184CFB"/>
    <w:rsid w:val="0D4A7419"/>
    <w:rsid w:val="0D563B28"/>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A396C"/>
    <w:rsid w:val="0F4958DC"/>
    <w:rsid w:val="0F515DF7"/>
    <w:rsid w:val="0F596BA8"/>
    <w:rsid w:val="0F6248D2"/>
    <w:rsid w:val="0F693536"/>
    <w:rsid w:val="0F7B0511"/>
    <w:rsid w:val="0F7B76D9"/>
    <w:rsid w:val="0F816ACD"/>
    <w:rsid w:val="0F9832DB"/>
    <w:rsid w:val="0FBF3FD2"/>
    <w:rsid w:val="0FBF7FF3"/>
    <w:rsid w:val="103E30FA"/>
    <w:rsid w:val="10646583"/>
    <w:rsid w:val="107D4B15"/>
    <w:rsid w:val="108A3C80"/>
    <w:rsid w:val="10BB540E"/>
    <w:rsid w:val="10C26171"/>
    <w:rsid w:val="10F33360"/>
    <w:rsid w:val="10FC16EA"/>
    <w:rsid w:val="110F1D40"/>
    <w:rsid w:val="11175A13"/>
    <w:rsid w:val="11266F33"/>
    <w:rsid w:val="118963A1"/>
    <w:rsid w:val="11C6522A"/>
    <w:rsid w:val="11E104CC"/>
    <w:rsid w:val="11E20309"/>
    <w:rsid w:val="11EE155E"/>
    <w:rsid w:val="11EE5A02"/>
    <w:rsid w:val="12255233"/>
    <w:rsid w:val="12530213"/>
    <w:rsid w:val="127723A9"/>
    <w:rsid w:val="12862074"/>
    <w:rsid w:val="12883966"/>
    <w:rsid w:val="129E45B4"/>
    <w:rsid w:val="12D81596"/>
    <w:rsid w:val="13072A44"/>
    <w:rsid w:val="135F4BE2"/>
    <w:rsid w:val="139B1A0A"/>
    <w:rsid w:val="139D25C7"/>
    <w:rsid w:val="13BF3CE4"/>
    <w:rsid w:val="1404581A"/>
    <w:rsid w:val="141008D8"/>
    <w:rsid w:val="14125FE6"/>
    <w:rsid w:val="146D271E"/>
    <w:rsid w:val="14982588"/>
    <w:rsid w:val="149A5AD9"/>
    <w:rsid w:val="14A7619D"/>
    <w:rsid w:val="14EE7E35"/>
    <w:rsid w:val="150536C3"/>
    <w:rsid w:val="150C1963"/>
    <w:rsid w:val="151447A0"/>
    <w:rsid w:val="15293599"/>
    <w:rsid w:val="154A6454"/>
    <w:rsid w:val="15762120"/>
    <w:rsid w:val="15EC4007"/>
    <w:rsid w:val="16296C4B"/>
    <w:rsid w:val="16593236"/>
    <w:rsid w:val="16A8729C"/>
    <w:rsid w:val="16B33777"/>
    <w:rsid w:val="16BC70A7"/>
    <w:rsid w:val="16C6339E"/>
    <w:rsid w:val="172F2D79"/>
    <w:rsid w:val="17557BEF"/>
    <w:rsid w:val="17D349C1"/>
    <w:rsid w:val="1830729E"/>
    <w:rsid w:val="18605E1B"/>
    <w:rsid w:val="1870062C"/>
    <w:rsid w:val="18817102"/>
    <w:rsid w:val="18830A15"/>
    <w:rsid w:val="18852B28"/>
    <w:rsid w:val="188B5321"/>
    <w:rsid w:val="19932372"/>
    <w:rsid w:val="19A20DD5"/>
    <w:rsid w:val="19AE03F1"/>
    <w:rsid w:val="1A071A03"/>
    <w:rsid w:val="1A1F16AE"/>
    <w:rsid w:val="1A3B5C77"/>
    <w:rsid w:val="1A984BAD"/>
    <w:rsid w:val="1A98650B"/>
    <w:rsid w:val="1AB8220E"/>
    <w:rsid w:val="1AE4166C"/>
    <w:rsid w:val="1AF06CFB"/>
    <w:rsid w:val="1AF11B8D"/>
    <w:rsid w:val="1B11359C"/>
    <w:rsid w:val="1B2A271F"/>
    <w:rsid w:val="1B530544"/>
    <w:rsid w:val="1B713184"/>
    <w:rsid w:val="1BA209CF"/>
    <w:rsid w:val="1BB4777D"/>
    <w:rsid w:val="1BB90E2F"/>
    <w:rsid w:val="1BD75AB8"/>
    <w:rsid w:val="1C0459C2"/>
    <w:rsid w:val="1C1B3B4A"/>
    <w:rsid w:val="1C88086E"/>
    <w:rsid w:val="1C9378D2"/>
    <w:rsid w:val="1C9E3BBC"/>
    <w:rsid w:val="1CA12566"/>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50D2B"/>
    <w:rsid w:val="1F0A0FF3"/>
    <w:rsid w:val="1F5771FF"/>
    <w:rsid w:val="1F8F5B67"/>
    <w:rsid w:val="1FD52DD5"/>
    <w:rsid w:val="1FE868A9"/>
    <w:rsid w:val="20034907"/>
    <w:rsid w:val="20173E4B"/>
    <w:rsid w:val="204E48BC"/>
    <w:rsid w:val="2068560D"/>
    <w:rsid w:val="208921B3"/>
    <w:rsid w:val="20973DEB"/>
    <w:rsid w:val="20B26522"/>
    <w:rsid w:val="20B44310"/>
    <w:rsid w:val="20FE1488"/>
    <w:rsid w:val="211116EB"/>
    <w:rsid w:val="216133FC"/>
    <w:rsid w:val="21D56769"/>
    <w:rsid w:val="21E52EF3"/>
    <w:rsid w:val="21FB5D7B"/>
    <w:rsid w:val="22015E94"/>
    <w:rsid w:val="220B1C3D"/>
    <w:rsid w:val="221D1D20"/>
    <w:rsid w:val="22334A87"/>
    <w:rsid w:val="22BE6801"/>
    <w:rsid w:val="233500BF"/>
    <w:rsid w:val="23377FF7"/>
    <w:rsid w:val="233D089D"/>
    <w:rsid w:val="236B425F"/>
    <w:rsid w:val="23836192"/>
    <w:rsid w:val="23901F29"/>
    <w:rsid w:val="239C0061"/>
    <w:rsid w:val="23B908A4"/>
    <w:rsid w:val="23E95BEF"/>
    <w:rsid w:val="23FD0064"/>
    <w:rsid w:val="245375B0"/>
    <w:rsid w:val="24642C0A"/>
    <w:rsid w:val="24762DD7"/>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351B0"/>
    <w:rsid w:val="27044A29"/>
    <w:rsid w:val="271D34C8"/>
    <w:rsid w:val="276142BF"/>
    <w:rsid w:val="27783712"/>
    <w:rsid w:val="27907362"/>
    <w:rsid w:val="28195F3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767DF"/>
    <w:rsid w:val="2AE97F8D"/>
    <w:rsid w:val="2B3D4992"/>
    <w:rsid w:val="2B437463"/>
    <w:rsid w:val="2B7807EE"/>
    <w:rsid w:val="2BA50BF7"/>
    <w:rsid w:val="2BBF00EC"/>
    <w:rsid w:val="2BC228B0"/>
    <w:rsid w:val="2BC37CFD"/>
    <w:rsid w:val="2BD5237F"/>
    <w:rsid w:val="2BE536CE"/>
    <w:rsid w:val="2BE758D9"/>
    <w:rsid w:val="2C09049E"/>
    <w:rsid w:val="2C0A653C"/>
    <w:rsid w:val="2C191F85"/>
    <w:rsid w:val="2CE82D6F"/>
    <w:rsid w:val="2D343236"/>
    <w:rsid w:val="2D984479"/>
    <w:rsid w:val="2DD15014"/>
    <w:rsid w:val="2DF72DE4"/>
    <w:rsid w:val="2E0220AF"/>
    <w:rsid w:val="2E4B082A"/>
    <w:rsid w:val="2E5D4E86"/>
    <w:rsid w:val="2E5D790B"/>
    <w:rsid w:val="2E69535E"/>
    <w:rsid w:val="2E9A3C18"/>
    <w:rsid w:val="2EBB0FEE"/>
    <w:rsid w:val="2EC63002"/>
    <w:rsid w:val="2F0A6B38"/>
    <w:rsid w:val="2F946CCB"/>
    <w:rsid w:val="2FAE40A5"/>
    <w:rsid w:val="2FD25781"/>
    <w:rsid w:val="2FDC745C"/>
    <w:rsid w:val="2FFD7934"/>
    <w:rsid w:val="30733ACD"/>
    <w:rsid w:val="308C3862"/>
    <w:rsid w:val="309379D8"/>
    <w:rsid w:val="30A270F7"/>
    <w:rsid w:val="30CE3D71"/>
    <w:rsid w:val="30DF1478"/>
    <w:rsid w:val="30EC586F"/>
    <w:rsid w:val="314550B7"/>
    <w:rsid w:val="31661E81"/>
    <w:rsid w:val="317553E2"/>
    <w:rsid w:val="319C6071"/>
    <w:rsid w:val="31AC537E"/>
    <w:rsid w:val="31C51E84"/>
    <w:rsid w:val="31E3679B"/>
    <w:rsid w:val="31E732FD"/>
    <w:rsid w:val="32517576"/>
    <w:rsid w:val="32BE5C2C"/>
    <w:rsid w:val="32FB6478"/>
    <w:rsid w:val="33263B3F"/>
    <w:rsid w:val="334615D2"/>
    <w:rsid w:val="336963EB"/>
    <w:rsid w:val="33816EEB"/>
    <w:rsid w:val="33EB55CD"/>
    <w:rsid w:val="33EC4C02"/>
    <w:rsid w:val="34015537"/>
    <w:rsid w:val="340D2360"/>
    <w:rsid w:val="3410665D"/>
    <w:rsid w:val="34211214"/>
    <w:rsid w:val="342E63AB"/>
    <w:rsid w:val="34950E68"/>
    <w:rsid w:val="34986E94"/>
    <w:rsid w:val="34AF62C9"/>
    <w:rsid w:val="34CB4388"/>
    <w:rsid w:val="34FA6E12"/>
    <w:rsid w:val="352A42BD"/>
    <w:rsid w:val="354D7158"/>
    <w:rsid w:val="358D5588"/>
    <w:rsid w:val="363A3B40"/>
    <w:rsid w:val="365302AE"/>
    <w:rsid w:val="36607A0A"/>
    <w:rsid w:val="366E227C"/>
    <w:rsid w:val="366F2E0D"/>
    <w:rsid w:val="367B6A5C"/>
    <w:rsid w:val="368B5485"/>
    <w:rsid w:val="36A74ADA"/>
    <w:rsid w:val="36AD60D5"/>
    <w:rsid w:val="36B224F9"/>
    <w:rsid w:val="36EC0CC9"/>
    <w:rsid w:val="373F410B"/>
    <w:rsid w:val="374C44FA"/>
    <w:rsid w:val="378D6FA0"/>
    <w:rsid w:val="37EE7094"/>
    <w:rsid w:val="38044D88"/>
    <w:rsid w:val="38296C89"/>
    <w:rsid w:val="383002EB"/>
    <w:rsid w:val="383B1CCC"/>
    <w:rsid w:val="38586797"/>
    <w:rsid w:val="38BC0149"/>
    <w:rsid w:val="38D87D1C"/>
    <w:rsid w:val="39636459"/>
    <w:rsid w:val="396B7F6C"/>
    <w:rsid w:val="39B417A9"/>
    <w:rsid w:val="39FC5695"/>
    <w:rsid w:val="3A006D8E"/>
    <w:rsid w:val="3A3651E5"/>
    <w:rsid w:val="3A502B2B"/>
    <w:rsid w:val="3A505FE1"/>
    <w:rsid w:val="3A744481"/>
    <w:rsid w:val="3A8378F5"/>
    <w:rsid w:val="3A8C7BEF"/>
    <w:rsid w:val="3A906246"/>
    <w:rsid w:val="3B2349B7"/>
    <w:rsid w:val="3B616CFF"/>
    <w:rsid w:val="3B6259F6"/>
    <w:rsid w:val="3B976654"/>
    <w:rsid w:val="3BC01EFC"/>
    <w:rsid w:val="3BCA786A"/>
    <w:rsid w:val="3BD31E2F"/>
    <w:rsid w:val="3BF15831"/>
    <w:rsid w:val="3C105946"/>
    <w:rsid w:val="3C205838"/>
    <w:rsid w:val="3C353B22"/>
    <w:rsid w:val="3C471448"/>
    <w:rsid w:val="3C5F759A"/>
    <w:rsid w:val="3C6C525A"/>
    <w:rsid w:val="3CCE23CB"/>
    <w:rsid w:val="3CD17D17"/>
    <w:rsid w:val="3D3C7F39"/>
    <w:rsid w:val="3D440F09"/>
    <w:rsid w:val="3D4504A0"/>
    <w:rsid w:val="3D8734BB"/>
    <w:rsid w:val="3D9A11D4"/>
    <w:rsid w:val="3DA16D89"/>
    <w:rsid w:val="3DA364BE"/>
    <w:rsid w:val="3DE041CB"/>
    <w:rsid w:val="3DFA108A"/>
    <w:rsid w:val="3E0D48F6"/>
    <w:rsid w:val="3E1868B4"/>
    <w:rsid w:val="3E377251"/>
    <w:rsid w:val="3E42664B"/>
    <w:rsid w:val="3E5A7334"/>
    <w:rsid w:val="3E7B5D6B"/>
    <w:rsid w:val="3E843E66"/>
    <w:rsid w:val="3E894239"/>
    <w:rsid w:val="3E8F51FE"/>
    <w:rsid w:val="3E926F87"/>
    <w:rsid w:val="3E9A59DE"/>
    <w:rsid w:val="3EAF4836"/>
    <w:rsid w:val="3EC33DFA"/>
    <w:rsid w:val="3F060E16"/>
    <w:rsid w:val="3F1D1096"/>
    <w:rsid w:val="3F2F0234"/>
    <w:rsid w:val="3F6363FE"/>
    <w:rsid w:val="3F756B8F"/>
    <w:rsid w:val="3F95482B"/>
    <w:rsid w:val="3FC72A05"/>
    <w:rsid w:val="4019356B"/>
    <w:rsid w:val="40592157"/>
    <w:rsid w:val="406E1CAE"/>
    <w:rsid w:val="40834930"/>
    <w:rsid w:val="40A0133A"/>
    <w:rsid w:val="40C31A53"/>
    <w:rsid w:val="40EF6094"/>
    <w:rsid w:val="40FF545D"/>
    <w:rsid w:val="410067C8"/>
    <w:rsid w:val="418F0D2A"/>
    <w:rsid w:val="41D01505"/>
    <w:rsid w:val="41FD2F74"/>
    <w:rsid w:val="42474939"/>
    <w:rsid w:val="424C3C57"/>
    <w:rsid w:val="425F4FF1"/>
    <w:rsid w:val="42613FF3"/>
    <w:rsid w:val="42660D96"/>
    <w:rsid w:val="428667D2"/>
    <w:rsid w:val="42B06BAD"/>
    <w:rsid w:val="42CD1CE0"/>
    <w:rsid w:val="42E1381E"/>
    <w:rsid w:val="42ED6459"/>
    <w:rsid w:val="42FE58DD"/>
    <w:rsid w:val="43174B3D"/>
    <w:rsid w:val="43301ECB"/>
    <w:rsid w:val="434B790E"/>
    <w:rsid w:val="4360274F"/>
    <w:rsid w:val="43977AB6"/>
    <w:rsid w:val="43A3342B"/>
    <w:rsid w:val="43C77C27"/>
    <w:rsid w:val="43DE09EE"/>
    <w:rsid w:val="44002FAD"/>
    <w:rsid w:val="449101DD"/>
    <w:rsid w:val="44DE1391"/>
    <w:rsid w:val="45012D7B"/>
    <w:rsid w:val="451B225C"/>
    <w:rsid w:val="452410C9"/>
    <w:rsid w:val="45317DFB"/>
    <w:rsid w:val="456D3CE4"/>
    <w:rsid w:val="4579042C"/>
    <w:rsid w:val="457F0571"/>
    <w:rsid w:val="45851176"/>
    <w:rsid w:val="45C63B94"/>
    <w:rsid w:val="45F12DF0"/>
    <w:rsid w:val="460E7DA5"/>
    <w:rsid w:val="46422483"/>
    <w:rsid w:val="4659254A"/>
    <w:rsid w:val="465B0637"/>
    <w:rsid w:val="465E3F0D"/>
    <w:rsid w:val="466A16E6"/>
    <w:rsid w:val="46893F2B"/>
    <w:rsid w:val="46895B7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93AFD"/>
    <w:rsid w:val="4A4424D7"/>
    <w:rsid w:val="4AB82D0F"/>
    <w:rsid w:val="4AEB7664"/>
    <w:rsid w:val="4AFD7C19"/>
    <w:rsid w:val="4B0567D1"/>
    <w:rsid w:val="4B236AAE"/>
    <w:rsid w:val="4B707271"/>
    <w:rsid w:val="4B9739F7"/>
    <w:rsid w:val="4BEE2503"/>
    <w:rsid w:val="4C245A30"/>
    <w:rsid w:val="4CB6685F"/>
    <w:rsid w:val="4CC367FE"/>
    <w:rsid w:val="4CFD651E"/>
    <w:rsid w:val="4D077F3C"/>
    <w:rsid w:val="4D123355"/>
    <w:rsid w:val="4D2A3B31"/>
    <w:rsid w:val="4D312C52"/>
    <w:rsid w:val="4D905305"/>
    <w:rsid w:val="4D964A72"/>
    <w:rsid w:val="4D9C1254"/>
    <w:rsid w:val="4E793892"/>
    <w:rsid w:val="4E800872"/>
    <w:rsid w:val="4EC569ED"/>
    <w:rsid w:val="4ED50EA1"/>
    <w:rsid w:val="4EEC050C"/>
    <w:rsid w:val="4EFC16FB"/>
    <w:rsid w:val="4F104EC3"/>
    <w:rsid w:val="4F47354A"/>
    <w:rsid w:val="4F536257"/>
    <w:rsid w:val="4F911C54"/>
    <w:rsid w:val="4F9B0718"/>
    <w:rsid w:val="4FE625E0"/>
    <w:rsid w:val="4FFD0ECA"/>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830B6"/>
    <w:rsid w:val="522E4CC3"/>
    <w:rsid w:val="5244713B"/>
    <w:rsid w:val="52615633"/>
    <w:rsid w:val="526F4DE4"/>
    <w:rsid w:val="52977FD4"/>
    <w:rsid w:val="529E3A5D"/>
    <w:rsid w:val="52A25790"/>
    <w:rsid w:val="52A96B6F"/>
    <w:rsid w:val="52B45975"/>
    <w:rsid w:val="52D94AA4"/>
    <w:rsid w:val="52EA3A62"/>
    <w:rsid w:val="52F50BB8"/>
    <w:rsid w:val="53097272"/>
    <w:rsid w:val="5329634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C7E81"/>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65971"/>
    <w:rsid w:val="5B843A1C"/>
    <w:rsid w:val="5B873E3F"/>
    <w:rsid w:val="5BD714B6"/>
    <w:rsid w:val="5C02690E"/>
    <w:rsid w:val="5C196DA7"/>
    <w:rsid w:val="5C2A048C"/>
    <w:rsid w:val="5C80234E"/>
    <w:rsid w:val="5C8A680C"/>
    <w:rsid w:val="5D0C4701"/>
    <w:rsid w:val="5D0F0395"/>
    <w:rsid w:val="5D221076"/>
    <w:rsid w:val="5D397964"/>
    <w:rsid w:val="5D5A391C"/>
    <w:rsid w:val="5D5F10C0"/>
    <w:rsid w:val="5D891B7B"/>
    <w:rsid w:val="5DAD38EE"/>
    <w:rsid w:val="5DEA03F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5499F"/>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F2C0D"/>
    <w:rsid w:val="63711FED"/>
    <w:rsid w:val="63880DDC"/>
    <w:rsid w:val="638D750D"/>
    <w:rsid w:val="63AC6CC0"/>
    <w:rsid w:val="64055776"/>
    <w:rsid w:val="64240056"/>
    <w:rsid w:val="643E143A"/>
    <w:rsid w:val="64491666"/>
    <w:rsid w:val="648B6EEF"/>
    <w:rsid w:val="64B452BD"/>
    <w:rsid w:val="64C158BF"/>
    <w:rsid w:val="64CE2EAA"/>
    <w:rsid w:val="64D737E5"/>
    <w:rsid w:val="653C3090"/>
    <w:rsid w:val="65526CEA"/>
    <w:rsid w:val="65854376"/>
    <w:rsid w:val="658767BE"/>
    <w:rsid w:val="65892531"/>
    <w:rsid w:val="66195831"/>
    <w:rsid w:val="662E75B1"/>
    <w:rsid w:val="66342C2E"/>
    <w:rsid w:val="663E784C"/>
    <w:rsid w:val="668B6A45"/>
    <w:rsid w:val="66A97572"/>
    <w:rsid w:val="66F46E51"/>
    <w:rsid w:val="67011F07"/>
    <w:rsid w:val="672F3F24"/>
    <w:rsid w:val="673E055F"/>
    <w:rsid w:val="67551CE3"/>
    <w:rsid w:val="67A22552"/>
    <w:rsid w:val="67B22DCC"/>
    <w:rsid w:val="67BE71AA"/>
    <w:rsid w:val="67D90273"/>
    <w:rsid w:val="67DE1A2A"/>
    <w:rsid w:val="67DE5875"/>
    <w:rsid w:val="67E55852"/>
    <w:rsid w:val="67EB1AB4"/>
    <w:rsid w:val="67FA1285"/>
    <w:rsid w:val="68551F4F"/>
    <w:rsid w:val="686F4FE8"/>
    <w:rsid w:val="687C10C9"/>
    <w:rsid w:val="68840C16"/>
    <w:rsid w:val="68872541"/>
    <w:rsid w:val="68876EFB"/>
    <w:rsid w:val="68884654"/>
    <w:rsid w:val="689F444F"/>
    <w:rsid w:val="68B96DBB"/>
    <w:rsid w:val="68CA2805"/>
    <w:rsid w:val="68E937A3"/>
    <w:rsid w:val="691664E5"/>
    <w:rsid w:val="693E15D3"/>
    <w:rsid w:val="69627681"/>
    <w:rsid w:val="6977531D"/>
    <w:rsid w:val="69C417F0"/>
    <w:rsid w:val="69CC2BFF"/>
    <w:rsid w:val="69FD55B8"/>
    <w:rsid w:val="6A0B1C62"/>
    <w:rsid w:val="6A2406C8"/>
    <w:rsid w:val="6A4B1E3E"/>
    <w:rsid w:val="6ADE0BD1"/>
    <w:rsid w:val="6AE96859"/>
    <w:rsid w:val="6B147746"/>
    <w:rsid w:val="6B24787C"/>
    <w:rsid w:val="6B573233"/>
    <w:rsid w:val="6B5B6274"/>
    <w:rsid w:val="6B935D53"/>
    <w:rsid w:val="6C196F71"/>
    <w:rsid w:val="6C226FCB"/>
    <w:rsid w:val="6C31226F"/>
    <w:rsid w:val="6C3C2767"/>
    <w:rsid w:val="6C552F0B"/>
    <w:rsid w:val="6C8C67B7"/>
    <w:rsid w:val="6C9D744C"/>
    <w:rsid w:val="6CD02EB0"/>
    <w:rsid w:val="6D167928"/>
    <w:rsid w:val="6D26299B"/>
    <w:rsid w:val="6D4772EC"/>
    <w:rsid w:val="6D9078AF"/>
    <w:rsid w:val="6DAA3FEF"/>
    <w:rsid w:val="6DC0172B"/>
    <w:rsid w:val="6DCA4BA5"/>
    <w:rsid w:val="6DCB690C"/>
    <w:rsid w:val="6DD41A5B"/>
    <w:rsid w:val="6DDD64E1"/>
    <w:rsid w:val="6DF43C2E"/>
    <w:rsid w:val="6DF51CA3"/>
    <w:rsid w:val="6E8335BD"/>
    <w:rsid w:val="6E8E12EF"/>
    <w:rsid w:val="6E972936"/>
    <w:rsid w:val="6ED446C5"/>
    <w:rsid w:val="6EEA32DF"/>
    <w:rsid w:val="6F2A7D94"/>
    <w:rsid w:val="6F8331F1"/>
    <w:rsid w:val="6FAE1A09"/>
    <w:rsid w:val="6FD75BF8"/>
    <w:rsid w:val="706A0126"/>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730D3"/>
    <w:rsid w:val="72D764E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7133B"/>
    <w:rsid w:val="765D347C"/>
    <w:rsid w:val="76826699"/>
    <w:rsid w:val="76C87133"/>
    <w:rsid w:val="76CD08D5"/>
    <w:rsid w:val="76DB4B92"/>
    <w:rsid w:val="76F31AF4"/>
    <w:rsid w:val="77052AA4"/>
    <w:rsid w:val="77136511"/>
    <w:rsid w:val="77340A39"/>
    <w:rsid w:val="77351FD0"/>
    <w:rsid w:val="77472422"/>
    <w:rsid w:val="777F31F2"/>
    <w:rsid w:val="77D1700D"/>
    <w:rsid w:val="77EC04CC"/>
    <w:rsid w:val="78013379"/>
    <w:rsid w:val="78775729"/>
    <w:rsid w:val="78A42DB0"/>
    <w:rsid w:val="78A656AB"/>
    <w:rsid w:val="78B2245C"/>
    <w:rsid w:val="78E172CC"/>
    <w:rsid w:val="78EA1D1F"/>
    <w:rsid w:val="7904172F"/>
    <w:rsid w:val="790E00A5"/>
    <w:rsid w:val="790F7E27"/>
    <w:rsid w:val="792A231A"/>
    <w:rsid w:val="79316829"/>
    <w:rsid w:val="797E66A9"/>
    <w:rsid w:val="798518A4"/>
    <w:rsid w:val="79A97383"/>
    <w:rsid w:val="79E27E8B"/>
    <w:rsid w:val="79F850CE"/>
    <w:rsid w:val="79FD443C"/>
    <w:rsid w:val="7A1D1975"/>
    <w:rsid w:val="7A25365E"/>
    <w:rsid w:val="7A3E5150"/>
    <w:rsid w:val="7A4670D6"/>
    <w:rsid w:val="7A534B63"/>
    <w:rsid w:val="7A5A358D"/>
    <w:rsid w:val="7A615382"/>
    <w:rsid w:val="7A67303B"/>
    <w:rsid w:val="7AAB1D04"/>
    <w:rsid w:val="7ABA4368"/>
    <w:rsid w:val="7AD05746"/>
    <w:rsid w:val="7B257FFD"/>
    <w:rsid w:val="7B273D20"/>
    <w:rsid w:val="7B343476"/>
    <w:rsid w:val="7B5A2978"/>
    <w:rsid w:val="7B5A7E4C"/>
    <w:rsid w:val="7B667AF9"/>
    <w:rsid w:val="7B7468F8"/>
    <w:rsid w:val="7BBD0713"/>
    <w:rsid w:val="7BE03191"/>
    <w:rsid w:val="7BEE0103"/>
    <w:rsid w:val="7C0A0FE4"/>
    <w:rsid w:val="7C254906"/>
    <w:rsid w:val="7C4B5145"/>
    <w:rsid w:val="7C590818"/>
    <w:rsid w:val="7C7C10F6"/>
    <w:rsid w:val="7C853BEA"/>
    <w:rsid w:val="7C881368"/>
    <w:rsid w:val="7CCF580A"/>
    <w:rsid w:val="7CE27788"/>
    <w:rsid w:val="7D0C32F1"/>
    <w:rsid w:val="7D0F408D"/>
    <w:rsid w:val="7D491C6C"/>
    <w:rsid w:val="7D5429C0"/>
    <w:rsid w:val="7D67516A"/>
    <w:rsid w:val="7D6E6D43"/>
    <w:rsid w:val="7DB57A34"/>
    <w:rsid w:val="7DE60973"/>
    <w:rsid w:val="7DEF0916"/>
    <w:rsid w:val="7DF67A4C"/>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微软雅黑"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next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1"/>
    <w:qFormat/>
    <w:uiPriority w:val="0"/>
    <w:pPr>
      <w:ind w:firstLine="420"/>
    </w:pPr>
    <w:rPr>
      <w:rFonts w:hAnsi="Calibri" w:cs="Times New Roman"/>
      <w:snapToGrid/>
      <w:szCs w:val="20"/>
    </w:rPr>
  </w:style>
  <w:style w:type="paragraph" w:styleId="61">
    <w:name w:val="Body Text First Indent 2"/>
    <w:basedOn w:val="24"/>
    <w:next w:val="60"/>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
      <w:sz w:val="20"/>
      <w:szCs w:val="20"/>
    </w:rPr>
  </w:style>
  <w:style w:type="character" w:styleId="78">
    <w:name w:val="annotation reference"/>
    <w:qFormat/>
    <w:uiPriority w:val="99"/>
    <w:rPr>
      <w:sz w:val="21"/>
      <w:szCs w:val="21"/>
    </w:rPr>
  </w:style>
  <w:style w:type="paragraph" w:customStyle="1" w:styleId="79">
    <w:name w:val="首行缩进"/>
    <w:basedOn w:val="1"/>
    <w:next w:val="1"/>
    <w:qFormat/>
    <w:uiPriority w:val="0"/>
    <w:pPr>
      <w:spacing w:line="360" w:lineRule="auto"/>
      <w:ind w:firstLine="480" w:firstLineChars="200"/>
    </w:pPr>
    <w:rPr>
      <w:rFonts w:ascii="宋体"/>
      <w:sz w:val="24"/>
      <w:szCs w:val="20"/>
    </w:rPr>
  </w:style>
  <w:style w:type="paragraph" w:customStyle="1" w:styleId="80">
    <w:name w:val="章正文"/>
    <w:basedOn w:val="1"/>
    <w:qFormat/>
    <w:uiPriority w:val="0"/>
    <w:pPr>
      <w:adjustRightInd/>
      <w:spacing w:beforeLines="50" w:after="120" w:line="300" w:lineRule="auto"/>
      <w:ind w:firstLine="480" w:firstLineChars="200"/>
    </w:pPr>
    <w:rPr>
      <w:rFonts w:ascii="Arial" w:hAnsi="Arial"/>
      <w:kern w:val="0"/>
      <w:sz w:val="24"/>
    </w:rPr>
  </w:style>
  <w:style w:type="paragraph" w:customStyle="1" w:styleId="81">
    <w:name w:val="正文首行缩进2字符"/>
    <w:basedOn w:val="1"/>
    <w:qFormat/>
    <w:uiPriority w:val="0"/>
    <w:pPr>
      <w:widowControl/>
      <w:adjustRightInd w:val="0"/>
    </w:pPr>
  </w:style>
  <w:style w:type="character" w:customStyle="1" w:styleId="82">
    <w:name w:val="表格非标题文字 Char"/>
    <w:link w:val="83"/>
    <w:qFormat/>
    <w:uiPriority w:val="0"/>
    <w:rPr>
      <w:rFonts w:ascii="Segoe Print" w:hAnsi="Segoe Print"/>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Segoe Print" w:hAnsi="Segoe Print"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微软雅黑"/>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4"/>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Arial" w:hAnsi="Arial"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 w:cs="Lucida Sans Unicode"/>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 w:cs="Lucida Sans Unicode"/>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basedOn w:val="69"/>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 w:hAnsi="Arial" w:eastAsia="楷体"/>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微软雅黑" w:hAnsi="微软雅黑"/>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宋体"/>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w:hAnsi="Arial"/>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 w:cs="Lucida Sans Unicode"/>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宋体" w:eastAsia="宋体"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hAnsi="Arial"/>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 w:cs="Lucida Sans Unicode"/>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w:hAnsi="Arial"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Segoe Print" w:hAnsi="Segoe Print"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宋体" w:cs="宋体"/>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宋体"/>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宋体" w:hAnsi="宋体"/>
      <w:kern w:val="0"/>
      <w:sz w:val="24"/>
    </w:rPr>
  </w:style>
  <w:style w:type="paragraph" w:customStyle="1" w:styleId="682">
    <w:name w:val="Preformatted Text"/>
    <w:basedOn w:val="1"/>
    <w:qFormat/>
    <w:uiPriority w:val="0"/>
    <w:pPr>
      <w:suppressAutoHyphens/>
      <w:adjustRightInd/>
      <w:ind w:firstLine="200" w:firstLineChars="200"/>
    </w:pPr>
    <w:rPr>
      <w:rFonts w:ascii="微软雅黑" w:hAnsi="微软雅黑" w:eastAsia="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Segoe Print" w:hAnsi="Segoe Print"/>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 w:cs="Segoe Print"/>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 w:cs="Lucida Sans Unicode"/>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w:hAnsi="Arial"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Segoe Print" w:hAnsi="Segoe Print" w:cs="Segoe Print"/>
      <w:kern w:val="0"/>
      <w:sz w:val="18"/>
      <w:szCs w:val="18"/>
    </w:rPr>
  </w:style>
  <w:style w:type="paragraph" w:customStyle="1" w:styleId="762">
    <w:name w:val="列出段落*"/>
    <w:basedOn w:val="1"/>
    <w:qFormat/>
    <w:uiPriority w:val="0"/>
    <w:pPr>
      <w:adjustRightInd/>
      <w:spacing w:line="360" w:lineRule="auto"/>
      <w:ind w:firstLine="200"/>
    </w:pPr>
    <w:rPr>
      <w:rFonts w:eastAsia="楷体"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4"/>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Arial" w:hAnsi="Arial"/>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Yu Gothic UI" w:hAnsi="Yu Gothic UI"/>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Segoe Print" w:hAnsi="Segoe Print" w:cs="Segoe Print"/>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Segoe Print" w:hAnsi="Segoe Print"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Segoe Print" w:hAnsi="Segoe Print" w:cs="Segoe Print"/>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 w:cs="Lucida Sans Unicode"/>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Segoe Print" w:hAnsi="Segoe Prin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宋体" w:cs="宋体"/>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w:hAnsi="Arial"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hAnsi="Arial"/>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w:hAnsi="Arial"/>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Yu Gothic UI"/>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Yu Gothic UI" w:hAnsi="Yu Gothic UI" w:eastAsia="Yu Gothic UI"/>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Yu Gothic UI" w:hAnsi="楷体" w:eastAsia="Yu Gothic UI"/>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Yu Gothic UI" w:hAnsi="Yu Gothic UI"/>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微软雅黑" w:eastAsia="微软雅黑"/>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宋体" w:hAnsi="宋体" w:eastAsia="宋体"/>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asistekst Batenburg"/>
    <w:basedOn w:val="964"/>
    <w:qFormat/>
    <w:uiPriority w:val="0"/>
  </w:style>
  <w:style w:type="paragraph" w:customStyle="1" w:styleId="964">
    <w:name w:val="Zsysbasis Batenburg"/>
    <w:next w:val="96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66">
    <w:name w:val="_Style 10"/>
    <w:basedOn w:val="1"/>
    <w:qFormat/>
    <w:uiPriority w:val="0"/>
    <w:rPr>
      <w:rFonts w:ascii="仿宋_GB2312" w:eastAsia="仿宋_GB2312"/>
      <w:b/>
      <w:sz w:val="32"/>
      <w:szCs w:val="32"/>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26804</Words>
  <Characters>28687</Characters>
  <Lines>281</Lines>
  <Paragraphs>79</Paragraphs>
  <TotalTime>48</TotalTime>
  <ScaleCrop>false</ScaleCrop>
  <LinksUpToDate>false</LinksUpToDate>
  <CharactersWithSpaces>29514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不点</cp:lastModifiedBy>
  <cp:lastPrinted>2024-11-26T03:21:00Z</cp:lastPrinted>
  <dcterms:modified xsi:type="dcterms:W3CDTF">2025-01-09T02:19:24Z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267B3FD1ED344ACEAAD1FC3CD8557E3A_13</vt:lpwstr>
  </property>
  <property fmtid="{D5CDD505-2E9C-101B-9397-08002B2CF9AE}" pid="5" name="KSOTemplateDocerSaveRecord">
    <vt:lpwstr>eyJoZGlkIjoiMzhhYzMzYmM2M2FiMDBkYTdiZmJhNzczMGQ4ZDcyYjIiLCJ1c2VySWQiOiI1NjUyOTEyNjQifQ==</vt:lpwstr>
  </property>
</Properties>
</file>