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D983">
      <w:pPr>
        <w:spacing w:line="360" w:lineRule="auto"/>
        <w:jc w:val="center"/>
        <w:rPr>
          <w:rFonts w:hint="eastAsia" w:ascii="宋体" w:hAnsi="宋体" w:eastAsia="宋体" w:cs="宋体"/>
          <w:b/>
          <w:color w:val="auto"/>
          <w:sz w:val="24"/>
          <w:highlight w:val="none"/>
        </w:rPr>
      </w:pPr>
    </w:p>
    <w:p w14:paraId="1BD658F6">
      <w:pPr>
        <w:spacing w:line="360" w:lineRule="auto"/>
        <w:jc w:val="center"/>
        <w:rPr>
          <w:rFonts w:hint="eastAsia" w:ascii="宋体" w:hAnsi="宋体" w:eastAsia="宋体" w:cs="宋体"/>
          <w:b/>
          <w:color w:val="auto"/>
          <w:sz w:val="24"/>
          <w:highlight w:val="none"/>
        </w:rPr>
      </w:pPr>
    </w:p>
    <w:p w14:paraId="649E0E0A">
      <w:pPr>
        <w:adjustRightInd/>
        <w:spacing w:line="360" w:lineRule="auto"/>
        <w:jc w:val="center"/>
        <w:rPr>
          <w:rFonts w:hint="eastAsia" w:ascii="宋体" w:hAnsi="宋体" w:eastAsia="宋体" w:cs="宋体"/>
          <w:color w:val="auto"/>
          <w:sz w:val="48"/>
          <w:szCs w:val="48"/>
          <w:highlight w:val="none"/>
          <w:lang w:eastAsia="zh-CN"/>
        </w:rPr>
      </w:pPr>
      <w:bookmarkStart w:id="0" w:name="OLE_LINK3"/>
      <w:r>
        <w:rPr>
          <w:rFonts w:hint="eastAsia" w:ascii="宋体" w:hAnsi="宋体" w:cs="宋体"/>
          <w:color w:val="auto"/>
          <w:sz w:val="48"/>
          <w:szCs w:val="48"/>
          <w:highlight w:val="none"/>
          <w:lang w:eastAsia="zh-CN"/>
        </w:rPr>
        <w:t>建德市规划和自然资源局2024年“多田套合”农用地布局优化工作技术服务采购项目</w:t>
      </w:r>
    </w:p>
    <w:bookmarkEnd w:id="0"/>
    <w:p w14:paraId="72B90465">
      <w:pPr>
        <w:adjustRightInd/>
        <w:spacing w:line="360" w:lineRule="auto"/>
        <w:jc w:val="center"/>
        <w:rPr>
          <w:rFonts w:hint="eastAsia" w:ascii="宋体" w:hAnsi="宋体" w:eastAsia="宋体" w:cs="宋体"/>
          <w:b/>
          <w:bCs/>
          <w:color w:val="auto"/>
          <w:sz w:val="48"/>
          <w:szCs w:val="48"/>
          <w:highlight w:val="none"/>
        </w:rPr>
      </w:pPr>
    </w:p>
    <w:p w14:paraId="45E99EE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48"/>
          <w:szCs w:val="48"/>
          <w:highlight w:val="none"/>
        </w:rPr>
        <w:t>招标文件</w:t>
      </w:r>
      <w:r>
        <w:rPr>
          <w:rFonts w:hint="eastAsia" w:ascii="宋体" w:hAnsi="宋体" w:eastAsia="宋体" w:cs="宋体"/>
          <w:color w:val="auto"/>
          <w:sz w:val="48"/>
          <w:szCs w:val="48"/>
          <w:highlight w:val="none"/>
        </w:rPr>
        <w:t xml:space="preserve"> </w:t>
      </w:r>
    </w:p>
    <w:p w14:paraId="738FDE7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F0C5574">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：JD2024BF-118</w:t>
      </w:r>
      <w:r>
        <w:rPr>
          <w:rFonts w:hint="eastAsia" w:ascii="宋体" w:hAnsi="宋体" w:eastAsia="宋体" w:cs="宋体"/>
          <w:color w:val="auto"/>
          <w:sz w:val="30"/>
          <w:szCs w:val="30"/>
          <w:highlight w:val="none"/>
        </w:rPr>
        <w:t xml:space="preserve"> </w:t>
      </w:r>
    </w:p>
    <w:p w14:paraId="3EED1193">
      <w:pPr>
        <w:adjustRightInd/>
        <w:spacing w:line="360" w:lineRule="auto"/>
        <w:rPr>
          <w:rFonts w:hint="eastAsia" w:ascii="宋体" w:hAnsi="宋体" w:eastAsia="宋体" w:cs="宋体"/>
          <w:color w:val="auto"/>
          <w:sz w:val="28"/>
          <w:szCs w:val="20"/>
          <w:highlight w:val="none"/>
        </w:rPr>
      </w:pPr>
    </w:p>
    <w:p w14:paraId="2B8D256D">
      <w:pPr>
        <w:spacing w:line="360" w:lineRule="auto"/>
        <w:jc w:val="center"/>
        <w:rPr>
          <w:rFonts w:hint="eastAsia" w:ascii="宋体" w:hAnsi="宋体" w:eastAsia="宋体" w:cs="宋体"/>
          <w:b/>
          <w:color w:val="auto"/>
          <w:sz w:val="44"/>
          <w:szCs w:val="44"/>
          <w:highlight w:val="none"/>
        </w:rPr>
      </w:pPr>
    </w:p>
    <w:p w14:paraId="4A09D001">
      <w:pPr>
        <w:spacing w:line="360" w:lineRule="auto"/>
        <w:jc w:val="center"/>
        <w:rPr>
          <w:rFonts w:hint="eastAsia" w:ascii="宋体" w:hAnsi="宋体" w:eastAsia="宋体" w:cs="宋体"/>
          <w:b/>
          <w:color w:val="auto"/>
          <w:sz w:val="44"/>
          <w:szCs w:val="44"/>
          <w:highlight w:val="none"/>
        </w:rPr>
      </w:pPr>
    </w:p>
    <w:p w14:paraId="7550EE7E">
      <w:pPr>
        <w:spacing w:line="360" w:lineRule="auto"/>
        <w:jc w:val="center"/>
        <w:rPr>
          <w:rFonts w:hint="eastAsia" w:ascii="宋体" w:hAnsi="宋体" w:eastAsia="宋体" w:cs="宋体"/>
          <w:color w:val="auto"/>
          <w:sz w:val="24"/>
          <w:highlight w:val="none"/>
        </w:rPr>
      </w:pPr>
    </w:p>
    <w:p w14:paraId="2C8C2448">
      <w:pPr>
        <w:spacing w:line="360" w:lineRule="auto"/>
        <w:jc w:val="center"/>
        <w:rPr>
          <w:rFonts w:hint="eastAsia" w:ascii="宋体" w:hAnsi="宋体" w:eastAsia="宋体" w:cs="宋体"/>
          <w:color w:val="auto"/>
          <w:sz w:val="24"/>
          <w:highlight w:val="none"/>
        </w:rPr>
      </w:pPr>
    </w:p>
    <w:p w14:paraId="7297844B">
      <w:pPr>
        <w:spacing w:line="360" w:lineRule="auto"/>
        <w:rPr>
          <w:rFonts w:hint="eastAsia" w:ascii="宋体" w:hAnsi="宋体" w:eastAsia="宋体" w:cs="宋体"/>
          <w:color w:val="auto"/>
          <w:sz w:val="32"/>
          <w:szCs w:val="32"/>
          <w:highlight w:val="none"/>
        </w:rPr>
      </w:pPr>
    </w:p>
    <w:p w14:paraId="69FCE1E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建德市规划和自然资源局</w:t>
      </w:r>
    </w:p>
    <w:p w14:paraId="70E8B2E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w:t>
      </w:r>
      <w:bookmarkStart w:id="523" w:name="_GoBack"/>
      <w:bookmarkEnd w:id="523"/>
      <w:r>
        <w:rPr>
          <w:rFonts w:hint="eastAsia" w:ascii="宋体" w:hAnsi="宋体" w:eastAsia="宋体" w:cs="宋体"/>
          <w:bCs/>
          <w:color w:val="auto"/>
          <w:sz w:val="32"/>
          <w:szCs w:val="32"/>
          <w:highlight w:val="none"/>
        </w:rPr>
        <w:t>理机构：</w:t>
      </w:r>
      <w:r>
        <w:rPr>
          <w:rFonts w:hint="eastAsia" w:ascii="宋体" w:hAnsi="宋体" w:cs="宋体"/>
          <w:bCs/>
          <w:color w:val="auto"/>
          <w:sz w:val="32"/>
          <w:szCs w:val="32"/>
          <w:highlight w:val="none"/>
          <w:lang w:eastAsia="zh-CN"/>
        </w:rPr>
        <w:t>杭州欣兴建设工程招标代理有限公司</w:t>
      </w:r>
    </w:p>
    <w:p w14:paraId="4D770576">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eastAsia="宋体" w:cs="宋体"/>
          <w:bCs/>
          <w:color w:val="auto"/>
          <w:sz w:val="32"/>
          <w:szCs w:val="32"/>
          <w:highlight w:val="none"/>
        </w:rPr>
        <w:t>日</w:t>
      </w:r>
    </w:p>
    <w:p w14:paraId="776B984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11C9F26F">
      <w:pPr>
        <w:pStyle w:val="637"/>
        <w:rPr>
          <w:rFonts w:hint="eastAsia" w:ascii="宋体" w:hAnsi="宋体" w:eastAsia="宋体" w:cs="宋体"/>
          <w:color w:val="auto"/>
          <w:highlight w:val="none"/>
        </w:rPr>
      </w:pPr>
    </w:p>
    <w:p w14:paraId="657BC75A">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22933A3">
      <w:pPr>
        <w:spacing w:line="360" w:lineRule="auto"/>
        <w:rPr>
          <w:rFonts w:hint="eastAsia" w:ascii="宋体" w:hAnsi="宋体" w:eastAsia="宋体" w:cs="宋体"/>
          <w:color w:val="auto"/>
          <w:sz w:val="32"/>
          <w:szCs w:val="32"/>
          <w:highlight w:val="none"/>
        </w:rPr>
      </w:pPr>
    </w:p>
    <w:p w14:paraId="40C76D90">
      <w:pPr>
        <w:spacing w:line="360" w:lineRule="auto"/>
        <w:rPr>
          <w:rFonts w:hint="eastAsia" w:ascii="宋体" w:hAnsi="宋体" w:eastAsia="宋体" w:cs="宋体"/>
          <w:color w:val="auto"/>
          <w:sz w:val="32"/>
          <w:szCs w:val="32"/>
          <w:highlight w:val="none"/>
        </w:rPr>
      </w:pPr>
    </w:p>
    <w:p w14:paraId="7C33D94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6FB49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98B817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D9B0D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7CA986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326C5A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BC55C4E">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41D17F22">
      <w:pPr>
        <w:spacing w:line="360" w:lineRule="auto"/>
        <w:ind w:firstLine="549" w:firstLineChars="229"/>
        <w:rPr>
          <w:rFonts w:hint="eastAsia" w:ascii="宋体" w:hAnsi="宋体" w:eastAsia="宋体" w:cs="宋体"/>
          <w:color w:val="auto"/>
          <w:sz w:val="24"/>
          <w:highlight w:val="none"/>
        </w:rPr>
      </w:pPr>
    </w:p>
    <w:p w14:paraId="0796365E">
      <w:pPr>
        <w:spacing w:line="360" w:lineRule="auto"/>
        <w:ind w:firstLine="549" w:firstLineChars="229"/>
        <w:rPr>
          <w:rFonts w:hint="eastAsia" w:ascii="宋体" w:hAnsi="宋体" w:eastAsia="宋体" w:cs="宋体"/>
          <w:color w:val="auto"/>
          <w:sz w:val="24"/>
          <w:highlight w:val="none"/>
        </w:rPr>
      </w:pPr>
    </w:p>
    <w:p w14:paraId="5DDBB101">
      <w:pPr>
        <w:spacing w:line="360" w:lineRule="auto"/>
        <w:ind w:firstLine="549" w:firstLineChars="229"/>
        <w:rPr>
          <w:rFonts w:hint="eastAsia" w:ascii="宋体" w:hAnsi="宋体" w:eastAsia="宋体" w:cs="宋体"/>
          <w:color w:val="auto"/>
          <w:sz w:val="24"/>
          <w:highlight w:val="none"/>
        </w:rPr>
      </w:pPr>
    </w:p>
    <w:p w14:paraId="1879FD04">
      <w:pPr>
        <w:spacing w:line="360" w:lineRule="auto"/>
        <w:ind w:firstLine="549" w:firstLineChars="229"/>
        <w:rPr>
          <w:rFonts w:hint="eastAsia" w:ascii="宋体" w:hAnsi="宋体" w:eastAsia="宋体" w:cs="宋体"/>
          <w:color w:val="auto"/>
          <w:sz w:val="24"/>
          <w:highlight w:val="none"/>
        </w:rPr>
      </w:pPr>
    </w:p>
    <w:p w14:paraId="54524ACD">
      <w:pPr>
        <w:spacing w:line="360" w:lineRule="auto"/>
        <w:ind w:firstLine="549" w:firstLineChars="229"/>
        <w:rPr>
          <w:rFonts w:hint="eastAsia" w:ascii="宋体" w:hAnsi="宋体" w:eastAsia="宋体" w:cs="宋体"/>
          <w:color w:val="auto"/>
          <w:sz w:val="24"/>
          <w:highlight w:val="none"/>
        </w:rPr>
      </w:pPr>
    </w:p>
    <w:p w14:paraId="73CFBF96">
      <w:pPr>
        <w:spacing w:line="360" w:lineRule="auto"/>
        <w:ind w:firstLine="549" w:firstLineChars="229"/>
        <w:rPr>
          <w:rFonts w:hint="eastAsia" w:ascii="宋体" w:hAnsi="宋体" w:eastAsia="宋体" w:cs="宋体"/>
          <w:color w:val="auto"/>
          <w:sz w:val="24"/>
          <w:highlight w:val="none"/>
        </w:rPr>
      </w:pPr>
    </w:p>
    <w:p w14:paraId="03AB506D">
      <w:pPr>
        <w:spacing w:line="360" w:lineRule="auto"/>
        <w:ind w:firstLine="549" w:firstLineChars="229"/>
        <w:rPr>
          <w:rFonts w:hint="eastAsia" w:ascii="宋体" w:hAnsi="宋体" w:eastAsia="宋体" w:cs="宋体"/>
          <w:color w:val="auto"/>
          <w:sz w:val="24"/>
          <w:highlight w:val="none"/>
        </w:rPr>
      </w:pPr>
    </w:p>
    <w:p w14:paraId="6EFB598B">
      <w:pPr>
        <w:spacing w:line="360" w:lineRule="auto"/>
        <w:ind w:firstLine="549" w:firstLineChars="229"/>
        <w:rPr>
          <w:rFonts w:hint="eastAsia" w:ascii="宋体" w:hAnsi="宋体" w:eastAsia="宋体" w:cs="宋体"/>
          <w:color w:val="auto"/>
          <w:sz w:val="24"/>
          <w:highlight w:val="none"/>
        </w:rPr>
      </w:pPr>
    </w:p>
    <w:p w14:paraId="640C75F1">
      <w:pPr>
        <w:spacing w:line="360" w:lineRule="auto"/>
        <w:ind w:firstLine="549" w:firstLineChars="229"/>
        <w:rPr>
          <w:rFonts w:hint="eastAsia" w:ascii="宋体" w:hAnsi="宋体" w:eastAsia="宋体" w:cs="宋体"/>
          <w:color w:val="auto"/>
          <w:sz w:val="24"/>
          <w:highlight w:val="none"/>
        </w:rPr>
      </w:pPr>
    </w:p>
    <w:p w14:paraId="674C5C5F">
      <w:pPr>
        <w:spacing w:line="360" w:lineRule="auto"/>
        <w:ind w:firstLine="549" w:firstLineChars="229"/>
        <w:rPr>
          <w:rFonts w:hint="eastAsia" w:ascii="宋体" w:hAnsi="宋体" w:eastAsia="宋体" w:cs="宋体"/>
          <w:color w:val="auto"/>
          <w:sz w:val="24"/>
          <w:highlight w:val="none"/>
        </w:rPr>
      </w:pPr>
    </w:p>
    <w:p w14:paraId="6022BF8A">
      <w:pPr>
        <w:spacing w:line="360" w:lineRule="auto"/>
        <w:ind w:firstLine="549" w:firstLineChars="229"/>
        <w:rPr>
          <w:rFonts w:hint="eastAsia" w:ascii="宋体" w:hAnsi="宋体" w:eastAsia="宋体" w:cs="宋体"/>
          <w:color w:val="auto"/>
          <w:sz w:val="24"/>
          <w:highlight w:val="none"/>
        </w:rPr>
      </w:pPr>
    </w:p>
    <w:p w14:paraId="71EB28B2">
      <w:pPr>
        <w:spacing w:line="360" w:lineRule="auto"/>
        <w:ind w:firstLine="549" w:firstLineChars="229"/>
        <w:rPr>
          <w:rFonts w:hint="eastAsia" w:ascii="宋体" w:hAnsi="宋体" w:eastAsia="宋体" w:cs="宋体"/>
          <w:color w:val="auto"/>
          <w:sz w:val="24"/>
          <w:highlight w:val="none"/>
        </w:rPr>
      </w:pPr>
    </w:p>
    <w:p w14:paraId="4023161F">
      <w:pPr>
        <w:spacing w:line="360" w:lineRule="auto"/>
        <w:rPr>
          <w:rFonts w:hint="eastAsia" w:ascii="宋体" w:hAnsi="宋体" w:eastAsia="宋体" w:cs="宋体"/>
          <w:color w:val="auto"/>
          <w:sz w:val="24"/>
          <w:highlight w:val="none"/>
        </w:rPr>
      </w:pPr>
    </w:p>
    <w:p w14:paraId="1C42424F">
      <w:pPr>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招标公告</w:t>
      </w:r>
    </w:p>
    <w:p w14:paraId="0CFD1E9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77C56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招标项目的潜在投标人应在政采云平台（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"https://www.zcygov.cn/）获取（下载）招标文件，并于202%20年%20月%20日%20点%20分00秒" </w:instrText>
      </w:r>
      <w:r>
        <w:rPr>
          <w:rFonts w:hint="eastAsia" w:ascii="宋体" w:hAnsi="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lang w:val="en-US" w:eastAsia="zh-CN"/>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FC02F0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D0A0A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w:t>
      </w:r>
    </w:p>
    <w:p w14:paraId="4B3DEAD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建德市规划和自然资源局2024年“多田套合”农用地布局优化工作技术服务采购项目</w:t>
      </w:r>
    </w:p>
    <w:p w14:paraId="41E7E5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500</w:t>
      </w:r>
      <w:r>
        <w:rPr>
          <w:rFonts w:hint="eastAsia" w:ascii="宋体" w:hAnsi="宋体" w:eastAsia="宋体" w:cs="宋体"/>
          <w:b/>
          <w:color w:val="auto"/>
          <w:sz w:val="24"/>
          <w:highlight w:val="none"/>
          <w:lang w:val="en-US" w:eastAsia="zh-CN"/>
        </w:rPr>
        <w:t>000</w:t>
      </w:r>
      <w:r>
        <w:rPr>
          <w:rFonts w:hint="eastAsia" w:ascii="宋体" w:hAnsi="宋体" w:cs="宋体"/>
          <w:b/>
          <w:color w:val="auto"/>
          <w:sz w:val="24"/>
          <w:highlight w:val="none"/>
          <w:lang w:val="en-US" w:eastAsia="zh-CN"/>
        </w:rPr>
        <w:t>.00</w:t>
      </w:r>
      <w:r>
        <w:rPr>
          <w:rFonts w:hint="eastAsia" w:ascii="宋体" w:hAnsi="宋体" w:eastAsia="宋体" w:cs="宋体"/>
          <w:color w:val="auto"/>
          <w:sz w:val="24"/>
          <w:highlight w:val="none"/>
        </w:rPr>
        <w:t xml:space="preserve"> </w:t>
      </w:r>
    </w:p>
    <w:p w14:paraId="03A68BCB">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500</w:t>
      </w:r>
      <w:r>
        <w:rPr>
          <w:rFonts w:hint="eastAsia" w:ascii="宋体" w:hAnsi="宋体" w:eastAsia="宋体" w:cs="宋体"/>
          <w:b/>
          <w:color w:val="auto"/>
          <w:sz w:val="24"/>
          <w:highlight w:val="none"/>
          <w:lang w:val="en-US" w:eastAsia="zh-CN"/>
        </w:rPr>
        <w:t>000</w:t>
      </w:r>
      <w:r>
        <w:rPr>
          <w:rFonts w:hint="eastAsia" w:ascii="宋体" w:hAnsi="宋体" w:cs="宋体"/>
          <w:b/>
          <w:color w:val="auto"/>
          <w:sz w:val="24"/>
          <w:highlight w:val="none"/>
          <w:lang w:val="en-US" w:eastAsia="zh-CN"/>
        </w:rPr>
        <w:t>.00</w:t>
      </w:r>
      <w:r>
        <w:rPr>
          <w:rFonts w:hint="eastAsia" w:ascii="宋体" w:hAnsi="宋体" w:eastAsia="宋体" w:cs="宋体"/>
          <w:color w:val="auto"/>
          <w:sz w:val="24"/>
          <w:highlight w:val="none"/>
        </w:rPr>
        <w:t xml:space="preserve"> </w:t>
      </w:r>
    </w:p>
    <w:p w14:paraId="7925D5F2">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建德市规划和自然资源局2024年“多田套合”农用地布局优化工作技术服务采购项目，</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建德市“多田套合”农用地布局优化工作技术服务，包括</w:t>
      </w:r>
      <w:r>
        <w:rPr>
          <w:rFonts w:hint="eastAsia" w:ascii="宋体" w:hAnsi="宋体" w:eastAsia="宋体" w:cs="宋体"/>
          <w:bCs/>
          <w:snapToGrid/>
          <w:color w:val="auto"/>
          <w:kern w:val="2"/>
          <w:sz w:val="24"/>
          <w:szCs w:val="24"/>
          <w:highlight w:val="none"/>
          <w:lang w:val="en-US" w:eastAsia="zh-CN"/>
        </w:rPr>
        <w:t>“多田套合”基础数据收集、理论潜力资源底数分析</w:t>
      </w:r>
      <w:r>
        <w:rPr>
          <w:rFonts w:hint="eastAsia" w:hAnsi="宋体" w:cs="宋体"/>
          <w:bCs/>
          <w:snapToGrid/>
          <w:color w:val="auto"/>
          <w:kern w:val="2"/>
          <w:sz w:val="24"/>
          <w:szCs w:val="24"/>
          <w:highlight w:val="none"/>
          <w:lang w:val="en-US" w:eastAsia="zh-CN"/>
        </w:rPr>
        <w:t>、基础调查摸底、建立基础调查数据库、编制总体方案等内容</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310C8891">
      <w:pPr>
        <w:pStyle w:val="131"/>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自合同签订生效之日起30日内提交最终成果并通过县级论证，此后按要求完成市级审查和省级备案，如遇上级政策、要求对完成时限有调整的，按上级有关主管部门规定时限要求完成</w:t>
      </w:r>
      <w:r>
        <w:rPr>
          <w:rFonts w:hint="eastAsia" w:ascii="宋体" w:hAnsi="宋体" w:cs="宋体"/>
          <w:b w:val="0"/>
          <w:bCs/>
          <w:snapToGrid w:val="0"/>
          <w:color w:val="auto"/>
          <w:sz w:val="24"/>
          <w:highlight w:val="none"/>
          <w:lang w:val="en-US" w:eastAsia="zh-CN"/>
        </w:rPr>
        <w:t>。</w:t>
      </w:r>
    </w:p>
    <w:p w14:paraId="443A9F1C">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A8"/>
              </w:r>
            </w:sdtContent>
          </w:sdt>
          <w:r>
            <w:rPr>
              <w:rFonts w:hint="eastAsia" w:ascii="仿宋_GB2312" w:hAnsi="仿宋" w:eastAsia="仿宋_GB2312"/>
              <w:b/>
              <w:color w:val="auto"/>
              <w:sz w:val="24"/>
              <w:highlight w:val="none"/>
            </w:rPr>
            <w:t>否</w:t>
          </w:r>
        </w:sdtContent>
      </w:sdt>
      <w:r>
        <w:rPr>
          <w:rFonts w:hint="eastAsia" w:ascii="宋体" w:hAnsi="宋体" w:eastAsia="宋体" w:cs="宋体"/>
          <w:color w:val="auto"/>
          <w:kern w:val="0"/>
          <w:sz w:val="24"/>
          <w:highlight w:val="none"/>
        </w:rPr>
        <w:t>。</w:t>
      </w:r>
    </w:p>
    <w:p w14:paraId="5590DE6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5B1D1F4">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F085F04">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3C0E6048">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BE9CE7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665BB2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2816FE28">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296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服务全部由符合政策要求的中小企业承接，提供中小企业声明函；</w:t>
      </w:r>
    </w:p>
    <w:p w14:paraId="1573B05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1D288E3E">
      <w:pPr>
        <w:rPr>
          <w:rFonts w:hint="eastAsia" w:ascii="宋体" w:hAnsi="宋体" w:eastAsia="宋体" w:cs="宋体"/>
          <w:color w:val="auto"/>
          <w:highlight w:val="none"/>
        </w:rPr>
      </w:pPr>
    </w:p>
    <w:p w14:paraId="0F8E8DA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E1C3A3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491E2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0D871C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3630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22972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E3FD56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BCAFCB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139D3E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1D1DD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28457B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bookmarkStart w:id="12" w:name="OLE_LINK7"/>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0分00秒</w:t>
      </w:r>
      <w:bookmarkEnd w:id="12"/>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3BCE9FF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660E17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0分00秒</w:t>
      </w:r>
      <w:r>
        <w:rPr>
          <w:rFonts w:hint="eastAsia" w:ascii="宋体" w:hAnsi="宋体" w:eastAsia="宋体" w:cs="宋体"/>
          <w:bCs/>
          <w:color w:val="auto"/>
          <w:sz w:val="24"/>
          <w:highlight w:val="none"/>
          <w:u w:val="single"/>
        </w:rPr>
        <w:t xml:space="preserve"> </w:t>
      </w:r>
    </w:p>
    <w:p w14:paraId="28B6C46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B9C9CBC">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6B38A7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1BF169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5543A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1AC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42240C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A612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1746B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0F97A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A7BE49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建德市规划和自然资源局</w:t>
      </w:r>
    </w:p>
    <w:p w14:paraId="3D7AEA3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w:t>
      </w:r>
      <w:r>
        <w:rPr>
          <w:rFonts w:hint="eastAsia" w:ascii="宋体" w:hAnsi="宋体" w:cs="宋体"/>
          <w:color w:val="000000" w:themeColor="text1"/>
          <w:sz w:val="24"/>
          <w:highlight w:val="none"/>
          <w14:textFill>
            <w14:solidFill>
              <w14:schemeClr w14:val="tx1"/>
            </w14:solidFill>
          </w14:textFill>
        </w:rPr>
        <w:t>浙江省建德市新安江街道新安东路20号</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23C6741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241F7B3">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项目联系人（询问）：申屠霄汉</w:t>
      </w:r>
    </w:p>
    <w:p w14:paraId="06A89A3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项目联系方式（询问）：15867161451</w:t>
      </w:r>
    </w:p>
    <w:p w14:paraId="4D1185B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质疑联系人：马晶</w:t>
      </w:r>
    </w:p>
    <w:p w14:paraId="1888967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质疑联系方式：15088706776</w:t>
      </w:r>
      <w:r>
        <w:rPr>
          <w:rFonts w:hint="eastAsia" w:ascii="宋体" w:hAnsi="宋体" w:cs="宋体"/>
          <w:color w:val="auto"/>
          <w:sz w:val="24"/>
          <w:highlight w:val="none"/>
          <w:lang w:val="en-US" w:eastAsia="zh-CN"/>
        </w:rPr>
        <w:t xml:space="preserve"> </w:t>
      </w:r>
    </w:p>
    <w:p w14:paraId="19E61C2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1318712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杭州欣兴建设工程招标代理有限公司</w:t>
      </w:r>
    </w:p>
    <w:p w14:paraId="6EFF195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建德市新安江街道严州大道水韵天城108幢201室</w:t>
      </w:r>
      <w:r>
        <w:rPr>
          <w:rFonts w:hint="eastAsia" w:ascii="宋体" w:hAnsi="宋体" w:eastAsia="宋体" w:cs="宋体"/>
          <w:color w:val="auto"/>
          <w:sz w:val="24"/>
          <w:highlight w:val="none"/>
        </w:rPr>
        <w:t xml:space="preserve"> </w:t>
      </w:r>
    </w:p>
    <w:p w14:paraId="5D78BC4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传真：0571-64716998            </w:t>
      </w:r>
    </w:p>
    <w:p w14:paraId="417F4789">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 xml:space="preserve">娄云         </w:t>
      </w:r>
    </w:p>
    <w:p w14:paraId="603E8D89">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项目联系方式（询问）：15168412971 </w:t>
      </w:r>
    </w:p>
    <w:p w14:paraId="783A239A">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质疑联系人：翁倩瑛             </w:t>
      </w:r>
    </w:p>
    <w:p w14:paraId="0330FD21">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质疑联系方式：13868102418  </w:t>
      </w:r>
    </w:p>
    <w:p w14:paraId="2407AE5B">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cs="宋体"/>
          <w:color w:val="auto"/>
          <w:sz w:val="24"/>
          <w:highlight w:val="none"/>
        </w:rPr>
        <w:t xml:space="preserve">同级政府采购监督管理部门            </w:t>
      </w:r>
    </w:p>
    <w:p w14:paraId="094A539F">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14:paraId="016F3B0B">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址：杭州市上城区四季青街道新业路市民之家G03办公室（快递仅限ems或顺丰）</w:t>
      </w:r>
    </w:p>
    <w:p w14:paraId="3623B3E1">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14:paraId="7A88CD9C">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监督投诉电话：0571-85252453  </w:t>
      </w:r>
    </w:p>
    <w:p w14:paraId="7B2D5007">
      <w:pPr>
        <w:spacing w:line="360" w:lineRule="auto"/>
        <w:ind w:firstLine="720" w:firstLineChars="300"/>
        <w:rPr>
          <w:rFonts w:hint="eastAsia" w:ascii="宋体" w:hAnsi="宋体" w:eastAsia="宋体" w:cs="宋体"/>
          <w:color w:val="auto"/>
          <w:sz w:val="24"/>
          <w:highlight w:val="none"/>
        </w:rPr>
      </w:pPr>
    </w:p>
    <w:p w14:paraId="65B1E3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BACF0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BAEC3F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311D20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p>
    <w:p w14:paraId="62C5C3D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6"/>
      </w:tblGrid>
      <w:tr w14:paraId="3ED9B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CE74B0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0FDF1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14:paraId="268246C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1DD4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0CAFC7">
            <w:pPr>
              <w:snapToGrid w:val="0"/>
              <w:spacing w:line="360" w:lineRule="auto"/>
              <w:jc w:val="center"/>
              <w:rPr>
                <w:rFonts w:hint="eastAsia" w:ascii="宋体" w:hAnsi="宋体" w:eastAsia="宋体" w:cs="宋体"/>
                <w:color w:val="auto"/>
                <w:sz w:val="24"/>
                <w:highlight w:val="none"/>
              </w:rPr>
            </w:pPr>
          </w:p>
          <w:p w14:paraId="796B7A1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E5778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14:paraId="030B0D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315F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blHeader/>
        </w:trPr>
        <w:tc>
          <w:tcPr>
            <w:tcW w:w="629" w:type="dxa"/>
            <w:tcBorders>
              <w:top w:val="single" w:color="auto" w:sz="4" w:space="0"/>
              <w:left w:val="single" w:color="auto" w:sz="4" w:space="0"/>
              <w:bottom w:val="single" w:color="auto" w:sz="4" w:space="0"/>
              <w:right w:val="single" w:color="auto" w:sz="4" w:space="0"/>
            </w:tcBorders>
          </w:tcPr>
          <w:p w14:paraId="52CD9425">
            <w:pPr>
              <w:snapToGrid w:val="0"/>
              <w:spacing w:line="360" w:lineRule="auto"/>
              <w:jc w:val="center"/>
              <w:rPr>
                <w:rFonts w:hint="eastAsia" w:ascii="宋体" w:hAnsi="宋体" w:eastAsia="宋体" w:cs="宋体"/>
                <w:color w:val="auto"/>
                <w:sz w:val="24"/>
                <w:highlight w:val="none"/>
              </w:rPr>
            </w:pPr>
          </w:p>
          <w:p w14:paraId="7F5A5A8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CE51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14:paraId="1EEBAB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kern w:val="0"/>
                <w:sz w:val="24"/>
                <w:highlight w:val="none"/>
              </w:rPr>
              <w:t>行业；</w:t>
            </w:r>
          </w:p>
          <w:p w14:paraId="178B70D4">
            <w:pPr>
              <w:pStyle w:val="3"/>
              <w:rPr>
                <w:rFonts w:hint="eastAsia" w:ascii="宋体" w:hAnsi="宋体" w:eastAsia="宋体" w:cs="宋体"/>
                <w:color w:val="auto"/>
                <w:highlight w:val="none"/>
                <w:lang w:val="en-US"/>
              </w:rPr>
            </w:pPr>
          </w:p>
        </w:tc>
      </w:tr>
      <w:tr w14:paraId="400B2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629" w:type="dxa"/>
            <w:tcBorders>
              <w:top w:val="single" w:color="auto" w:sz="4" w:space="0"/>
              <w:left w:val="single" w:color="auto" w:sz="4" w:space="0"/>
              <w:bottom w:val="single" w:color="auto" w:sz="4" w:space="0"/>
              <w:right w:val="single" w:color="auto" w:sz="4" w:space="0"/>
            </w:tcBorders>
          </w:tcPr>
          <w:p w14:paraId="0A7A2410">
            <w:pPr>
              <w:snapToGrid w:val="0"/>
              <w:spacing w:line="360" w:lineRule="auto"/>
              <w:jc w:val="center"/>
              <w:rPr>
                <w:rFonts w:hint="eastAsia" w:ascii="宋体" w:hAnsi="宋体" w:eastAsia="宋体" w:cs="宋体"/>
                <w:color w:val="auto"/>
                <w:sz w:val="24"/>
                <w:highlight w:val="none"/>
              </w:rPr>
            </w:pPr>
          </w:p>
          <w:p w14:paraId="704D80B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8A77D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7CEBE50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552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3365B308">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D76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F9500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B26EE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14:paraId="1B3B980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1756253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051465416"/>
                        <w:showingPlcHdr/>
                      </w:sdtPr>
                      <w:sdtEndPr>
                        <w:rPr>
                          <w:rFonts w:hint="eastAsia" w:ascii="宋体" w:hAnsi="宋体" w:eastAsia="宋体" w:cs="宋体"/>
                          <w:color w:val="auto"/>
                          <w:kern w:val="0"/>
                          <w:sz w:val="24"/>
                          <w:highlight w:val="none"/>
                        </w:rPr>
                      </w:sdtEndP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64469DFC">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55229"/>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宋体" w:hAnsi="宋体" w:eastAsia="宋体" w:cs="宋体"/>
                  <w:color w:val="auto"/>
                  <w:kern w:val="0"/>
                  <w:sz w:val="24"/>
                  <w:highlight w:val="none"/>
                </w:rPr>
                <w:id w:val="170012188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3231189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5D29E9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546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92B3A9">
            <w:pPr>
              <w:snapToGrid w:val="0"/>
              <w:spacing w:line="360" w:lineRule="auto"/>
              <w:jc w:val="center"/>
              <w:rPr>
                <w:rFonts w:hint="eastAsia" w:ascii="宋体" w:hAnsi="宋体" w:eastAsia="宋体" w:cs="宋体"/>
                <w:color w:val="auto"/>
                <w:sz w:val="24"/>
                <w:highlight w:val="none"/>
              </w:rPr>
            </w:pPr>
          </w:p>
          <w:p w14:paraId="12758E53">
            <w:pPr>
              <w:snapToGrid w:val="0"/>
              <w:spacing w:line="360" w:lineRule="auto"/>
              <w:jc w:val="center"/>
              <w:rPr>
                <w:rFonts w:hint="eastAsia" w:ascii="宋体" w:hAnsi="宋体" w:eastAsia="宋体" w:cs="宋体"/>
                <w:color w:val="auto"/>
                <w:sz w:val="24"/>
                <w:highlight w:val="none"/>
              </w:rPr>
            </w:pPr>
          </w:p>
          <w:p w14:paraId="5423CBE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BF112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14:paraId="27CD20F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788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64433627"/>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46C32C1">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2C1A9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3FC0FD">
            <w:pPr>
              <w:snapToGrid w:val="0"/>
              <w:spacing w:line="360" w:lineRule="auto"/>
              <w:jc w:val="center"/>
              <w:rPr>
                <w:rFonts w:hint="eastAsia" w:ascii="宋体" w:hAnsi="宋体" w:eastAsia="宋体" w:cs="宋体"/>
                <w:color w:val="auto"/>
                <w:sz w:val="24"/>
                <w:highlight w:val="none"/>
              </w:rPr>
            </w:pPr>
          </w:p>
          <w:p w14:paraId="33D3145C">
            <w:pPr>
              <w:snapToGrid w:val="0"/>
              <w:spacing w:line="360" w:lineRule="auto"/>
              <w:jc w:val="center"/>
              <w:rPr>
                <w:rFonts w:hint="eastAsia" w:ascii="宋体" w:hAnsi="宋体" w:eastAsia="宋体" w:cs="宋体"/>
                <w:color w:val="auto"/>
                <w:sz w:val="24"/>
                <w:highlight w:val="none"/>
              </w:rPr>
            </w:pPr>
          </w:p>
          <w:p w14:paraId="4681164C">
            <w:pPr>
              <w:snapToGrid w:val="0"/>
              <w:spacing w:line="360" w:lineRule="auto"/>
              <w:jc w:val="center"/>
              <w:rPr>
                <w:rFonts w:hint="eastAsia" w:ascii="宋体" w:hAnsi="宋体" w:eastAsia="宋体" w:cs="宋体"/>
                <w:color w:val="auto"/>
                <w:sz w:val="24"/>
                <w:highlight w:val="none"/>
              </w:rPr>
            </w:pPr>
          </w:p>
          <w:p w14:paraId="11DFB61E">
            <w:pPr>
              <w:snapToGrid w:val="0"/>
              <w:spacing w:line="360" w:lineRule="auto"/>
              <w:jc w:val="center"/>
              <w:rPr>
                <w:rFonts w:hint="eastAsia" w:ascii="宋体" w:hAnsi="宋体" w:eastAsia="宋体" w:cs="宋体"/>
                <w:color w:val="auto"/>
                <w:sz w:val="24"/>
                <w:highlight w:val="none"/>
              </w:rPr>
            </w:pPr>
          </w:p>
          <w:p w14:paraId="32F2FBAB">
            <w:pPr>
              <w:snapToGrid w:val="0"/>
              <w:spacing w:line="360" w:lineRule="auto"/>
              <w:jc w:val="center"/>
              <w:rPr>
                <w:rFonts w:hint="eastAsia" w:ascii="宋体" w:hAnsi="宋体" w:eastAsia="宋体" w:cs="宋体"/>
                <w:color w:val="auto"/>
                <w:sz w:val="24"/>
                <w:highlight w:val="none"/>
              </w:rPr>
            </w:pPr>
          </w:p>
          <w:p w14:paraId="3946B145">
            <w:pPr>
              <w:snapToGrid w:val="0"/>
              <w:spacing w:line="360" w:lineRule="auto"/>
              <w:jc w:val="center"/>
              <w:rPr>
                <w:rFonts w:hint="eastAsia" w:ascii="宋体" w:hAnsi="宋体" w:eastAsia="宋体" w:cs="宋体"/>
                <w:color w:val="auto"/>
                <w:sz w:val="24"/>
                <w:highlight w:val="none"/>
              </w:rPr>
            </w:pPr>
          </w:p>
          <w:p w14:paraId="7BA56834">
            <w:pPr>
              <w:snapToGrid w:val="0"/>
              <w:spacing w:line="360" w:lineRule="auto"/>
              <w:jc w:val="center"/>
              <w:rPr>
                <w:rFonts w:hint="eastAsia" w:ascii="宋体" w:hAnsi="宋体" w:eastAsia="宋体" w:cs="宋体"/>
                <w:color w:val="auto"/>
                <w:sz w:val="24"/>
                <w:highlight w:val="none"/>
              </w:rPr>
            </w:pPr>
          </w:p>
          <w:p w14:paraId="65CDED5C">
            <w:pPr>
              <w:snapToGrid w:val="0"/>
              <w:spacing w:line="360" w:lineRule="auto"/>
              <w:jc w:val="center"/>
              <w:rPr>
                <w:rFonts w:hint="eastAsia" w:ascii="宋体" w:hAnsi="宋体" w:eastAsia="宋体" w:cs="宋体"/>
                <w:color w:val="auto"/>
                <w:sz w:val="24"/>
                <w:highlight w:val="none"/>
              </w:rPr>
            </w:pPr>
          </w:p>
          <w:p w14:paraId="03AD4CB6">
            <w:pPr>
              <w:snapToGrid w:val="0"/>
              <w:spacing w:line="360" w:lineRule="auto"/>
              <w:jc w:val="center"/>
              <w:rPr>
                <w:rFonts w:hint="eastAsia" w:ascii="宋体" w:hAnsi="宋体" w:eastAsia="宋体" w:cs="宋体"/>
                <w:color w:val="auto"/>
                <w:sz w:val="24"/>
                <w:highlight w:val="none"/>
              </w:rPr>
            </w:pPr>
          </w:p>
          <w:p w14:paraId="440A48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9307A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14:paraId="36C54C8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4154522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30011733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BF0A0B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493052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652019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162973404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B要求提供，</w:t>
            </w:r>
          </w:p>
          <w:p w14:paraId="67E710A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 xml:space="preserve">样品：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85E667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74B356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BF4495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80885997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207761543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0F6089A">
            <w:pPr>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样品现场。</w:t>
            </w:r>
          </w:p>
          <w:p w14:paraId="4BC529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B3D8B5">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79D59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84058E">
            <w:pPr>
              <w:snapToGrid w:val="0"/>
              <w:spacing w:line="360" w:lineRule="auto"/>
              <w:jc w:val="center"/>
              <w:rPr>
                <w:rFonts w:hint="eastAsia" w:ascii="宋体" w:hAnsi="宋体" w:eastAsia="宋体" w:cs="宋体"/>
                <w:color w:val="auto"/>
                <w:sz w:val="24"/>
                <w:highlight w:val="none"/>
              </w:rPr>
            </w:pPr>
          </w:p>
          <w:p w14:paraId="2B133AFD">
            <w:pPr>
              <w:snapToGrid w:val="0"/>
              <w:spacing w:line="360" w:lineRule="auto"/>
              <w:jc w:val="center"/>
              <w:rPr>
                <w:rFonts w:hint="eastAsia" w:ascii="宋体" w:hAnsi="宋体" w:eastAsia="宋体" w:cs="宋体"/>
                <w:color w:val="auto"/>
                <w:sz w:val="24"/>
                <w:highlight w:val="none"/>
              </w:rPr>
            </w:pPr>
          </w:p>
          <w:p w14:paraId="03D56E6F">
            <w:pPr>
              <w:snapToGrid w:val="0"/>
              <w:spacing w:line="360" w:lineRule="auto"/>
              <w:jc w:val="center"/>
              <w:rPr>
                <w:rFonts w:hint="eastAsia" w:ascii="宋体" w:hAnsi="宋体" w:eastAsia="宋体" w:cs="宋体"/>
                <w:color w:val="auto"/>
                <w:sz w:val="24"/>
                <w:highlight w:val="none"/>
              </w:rPr>
            </w:pPr>
          </w:p>
          <w:p w14:paraId="694946A5">
            <w:pPr>
              <w:snapToGrid w:val="0"/>
              <w:spacing w:line="360" w:lineRule="auto"/>
              <w:jc w:val="center"/>
              <w:rPr>
                <w:rFonts w:hint="eastAsia" w:ascii="宋体" w:hAnsi="宋体" w:eastAsia="宋体" w:cs="宋体"/>
                <w:color w:val="auto"/>
                <w:sz w:val="24"/>
                <w:highlight w:val="none"/>
              </w:rPr>
            </w:pPr>
          </w:p>
          <w:p w14:paraId="2585F819">
            <w:pPr>
              <w:snapToGrid w:val="0"/>
              <w:spacing w:line="360" w:lineRule="auto"/>
              <w:jc w:val="center"/>
              <w:rPr>
                <w:rFonts w:hint="eastAsia" w:ascii="宋体" w:hAnsi="宋体" w:eastAsia="宋体" w:cs="宋体"/>
                <w:color w:val="auto"/>
                <w:sz w:val="24"/>
                <w:highlight w:val="none"/>
              </w:rPr>
            </w:pPr>
          </w:p>
          <w:p w14:paraId="20F61AFB">
            <w:pPr>
              <w:snapToGrid w:val="0"/>
              <w:spacing w:line="360" w:lineRule="auto"/>
              <w:jc w:val="center"/>
              <w:rPr>
                <w:rFonts w:hint="eastAsia" w:ascii="宋体" w:hAnsi="宋体" w:eastAsia="宋体" w:cs="宋体"/>
                <w:color w:val="auto"/>
                <w:sz w:val="24"/>
                <w:highlight w:val="none"/>
              </w:rPr>
            </w:pPr>
          </w:p>
          <w:p w14:paraId="15DA8A9F">
            <w:pPr>
              <w:snapToGrid w:val="0"/>
              <w:spacing w:line="360" w:lineRule="auto"/>
              <w:jc w:val="center"/>
              <w:rPr>
                <w:rFonts w:hint="eastAsia" w:ascii="宋体" w:hAnsi="宋体" w:eastAsia="宋体" w:cs="宋体"/>
                <w:color w:val="auto"/>
                <w:sz w:val="24"/>
                <w:highlight w:val="none"/>
              </w:rPr>
            </w:pPr>
          </w:p>
          <w:p w14:paraId="06EE26A5">
            <w:pPr>
              <w:snapToGrid w:val="0"/>
              <w:spacing w:line="360" w:lineRule="auto"/>
              <w:jc w:val="center"/>
              <w:rPr>
                <w:rFonts w:hint="eastAsia" w:ascii="宋体" w:hAnsi="宋体" w:eastAsia="宋体" w:cs="宋体"/>
                <w:color w:val="auto"/>
                <w:sz w:val="24"/>
                <w:highlight w:val="none"/>
              </w:rPr>
            </w:pPr>
          </w:p>
          <w:p w14:paraId="2EC537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356A5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14:paraId="224EB4C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7851210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0626736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530261916"/>
                            <w:showingPlcHdr/>
                          </w:sdtPr>
                          <w:sdtEndPr>
                            <w:rPr>
                              <w:rFonts w:hint="eastAsia" w:ascii="宋体" w:hAnsi="宋体" w:eastAsia="宋体" w:cs="宋体"/>
                              <w:color w:val="auto"/>
                              <w:kern w:val="0"/>
                              <w:sz w:val="24"/>
                              <w:highlight w:val="none"/>
                            </w:rPr>
                          </w:sdtEndP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FD958C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28982361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632674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人。讲解演示结束后按要求解答评标委员会提问。</w:t>
            </w:r>
          </w:p>
          <w:p w14:paraId="45CB31A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E298F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23EEDBE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634BCF3">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B61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BF35906">
            <w:pPr>
              <w:snapToGrid w:val="0"/>
              <w:spacing w:line="360" w:lineRule="auto"/>
              <w:jc w:val="center"/>
              <w:rPr>
                <w:rFonts w:hint="eastAsia" w:ascii="宋体" w:hAnsi="宋体" w:eastAsia="宋体" w:cs="宋体"/>
                <w:color w:val="auto"/>
                <w:sz w:val="24"/>
                <w:highlight w:val="none"/>
              </w:rPr>
            </w:pPr>
          </w:p>
          <w:p w14:paraId="2CA8DFF2">
            <w:pPr>
              <w:snapToGrid w:val="0"/>
              <w:spacing w:line="360" w:lineRule="auto"/>
              <w:jc w:val="center"/>
              <w:rPr>
                <w:rFonts w:hint="eastAsia" w:ascii="宋体" w:hAnsi="宋体" w:eastAsia="宋体" w:cs="宋体"/>
                <w:color w:val="auto"/>
                <w:sz w:val="24"/>
                <w:highlight w:val="none"/>
              </w:rPr>
            </w:pPr>
          </w:p>
          <w:p w14:paraId="0D74D9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0BD7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14:paraId="2BB6BD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8F3BA62">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6F250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629" w:type="dxa"/>
            <w:vMerge w:val="continue"/>
            <w:tcBorders>
              <w:left w:val="single" w:color="auto" w:sz="4" w:space="0"/>
              <w:bottom w:val="single" w:color="auto" w:sz="4" w:space="0"/>
              <w:right w:val="single" w:color="auto" w:sz="4" w:space="0"/>
            </w:tcBorders>
          </w:tcPr>
          <w:p w14:paraId="15909AD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8997626">
            <w:pPr>
              <w:snapToGrid w:val="0"/>
              <w:spacing w:line="360" w:lineRule="auto"/>
              <w:jc w:val="center"/>
              <w:rPr>
                <w:rFonts w:hint="eastAsia" w:ascii="宋体" w:hAnsi="宋体" w:eastAsia="宋体" w:cs="宋体"/>
                <w:b/>
                <w:color w:val="auto"/>
                <w:sz w:val="24"/>
                <w:highlight w:val="none"/>
              </w:rPr>
            </w:pPr>
          </w:p>
        </w:tc>
        <w:tc>
          <w:tcPr>
            <w:tcW w:w="6536" w:type="dxa"/>
            <w:tcBorders>
              <w:top w:val="single" w:color="auto" w:sz="4" w:space="0"/>
              <w:left w:val="single" w:color="000000" w:sz="2" w:space="0"/>
              <w:bottom w:val="single" w:color="000000" w:sz="8" w:space="0"/>
              <w:right w:val="single" w:color="000000" w:sz="8" w:space="0"/>
            </w:tcBorders>
            <w:vAlign w:val="center"/>
          </w:tcPr>
          <w:p w14:paraId="7B8471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F946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0538420">
            <w:pPr>
              <w:snapToGrid w:val="0"/>
              <w:spacing w:line="360" w:lineRule="auto"/>
              <w:jc w:val="center"/>
              <w:rPr>
                <w:rFonts w:hint="eastAsia" w:ascii="宋体" w:hAnsi="宋体" w:eastAsia="宋体" w:cs="宋体"/>
                <w:color w:val="auto"/>
                <w:sz w:val="24"/>
                <w:highlight w:val="none"/>
              </w:rPr>
            </w:pPr>
          </w:p>
          <w:p w14:paraId="4D08F841">
            <w:pPr>
              <w:snapToGrid w:val="0"/>
              <w:spacing w:line="360" w:lineRule="auto"/>
              <w:jc w:val="center"/>
              <w:rPr>
                <w:rFonts w:hint="eastAsia" w:ascii="宋体" w:hAnsi="宋体" w:eastAsia="宋体" w:cs="宋体"/>
                <w:color w:val="auto"/>
                <w:sz w:val="24"/>
                <w:highlight w:val="none"/>
              </w:rPr>
            </w:pPr>
          </w:p>
          <w:p w14:paraId="6AAEBBD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20D9B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04F230B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56F5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C34E66E">
            <w:pPr>
              <w:snapToGrid w:val="0"/>
              <w:spacing w:line="360" w:lineRule="auto"/>
              <w:jc w:val="center"/>
              <w:rPr>
                <w:rFonts w:hint="eastAsia" w:ascii="宋体" w:hAnsi="宋体" w:eastAsia="宋体" w:cs="宋体"/>
                <w:color w:val="auto"/>
                <w:sz w:val="24"/>
                <w:highlight w:val="none"/>
              </w:rPr>
            </w:pPr>
          </w:p>
          <w:p w14:paraId="3750B145">
            <w:pPr>
              <w:snapToGrid w:val="0"/>
              <w:spacing w:line="360" w:lineRule="auto"/>
              <w:jc w:val="center"/>
              <w:rPr>
                <w:rFonts w:hint="eastAsia" w:ascii="宋体" w:hAnsi="宋体" w:eastAsia="宋体" w:cs="宋体"/>
                <w:color w:val="auto"/>
                <w:sz w:val="24"/>
                <w:highlight w:val="none"/>
              </w:rPr>
            </w:pPr>
          </w:p>
          <w:p w14:paraId="720FAD4E">
            <w:pPr>
              <w:snapToGrid w:val="0"/>
              <w:spacing w:line="360" w:lineRule="auto"/>
              <w:jc w:val="center"/>
              <w:rPr>
                <w:rFonts w:hint="eastAsia" w:ascii="宋体" w:hAnsi="宋体" w:eastAsia="宋体" w:cs="宋体"/>
                <w:color w:val="auto"/>
                <w:sz w:val="24"/>
                <w:highlight w:val="none"/>
              </w:rPr>
            </w:pPr>
          </w:p>
          <w:p w14:paraId="45FABF6F">
            <w:pPr>
              <w:snapToGrid w:val="0"/>
              <w:spacing w:line="360" w:lineRule="auto"/>
              <w:jc w:val="center"/>
              <w:rPr>
                <w:rFonts w:hint="eastAsia" w:ascii="宋体" w:hAnsi="宋体" w:eastAsia="宋体" w:cs="宋体"/>
                <w:color w:val="auto"/>
                <w:sz w:val="24"/>
                <w:highlight w:val="none"/>
              </w:rPr>
            </w:pPr>
          </w:p>
          <w:p w14:paraId="74195541">
            <w:pPr>
              <w:snapToGrid w:val="0"/>
              <w:spacing w:line="360" w:lineRule="auto"/>
              <w:jc w:val="center"/>
              <w:rPr>
                <w:rFonts w:hint="eastAsia" w:ascii="宋体" w:hAnsi="宋体" w:eastAsia="宋体" w:cs="宋体"/>
                <w:color w:val="auto"/>
                <w:sz w:val="24"/>
                <w:highlight w:val="none"/>
              </w:rPr>
            </w:pPr>
          </w:p>
          <w:p w14:paraId="39C0675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C0FA7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14:paraId="2DC5041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72911F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45F1426">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8965DC0">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5DECA32">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427C6F3">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324E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tcPr>
          <w:p w14:paraId="367E9C49">
            <w:pPr>
              <w:snapToGrid w:val="0"/>
              <w:spacing w:line="360" w:lineRule="auto"/>
              <w:jc w:val="center"/>
              <w:rPr>
                <w:rFonts w:hint="eastAsia" w:ascii="宋体" w:hAnsi="宋体" w:eastAsia="宋体" w:cs="宋体"/>
                <w:color w:val="auto"/>
                <w:sz w:val="24"/>
                <w:highlight w:val="none"/>
              </w:rPr>
            </w:pPr>
          </w:p>
          <w:p w14:paraId="5621CB9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AAF7F8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536" w:type="dxa"/>
            <w:tcBorders>
              <w:top w:val="single" w:color="000000" w:sz="8" w:space="0"/>
              <w:left w:val="single" w:color="000000" w:sz="2" w:space="0"/>
              <w:right w:val="single" w:color="000000" w:sz="8" w:space="0"/>
            </w:tcBorders>
            <w:vAlign w:val="center"/>
          </w:tcPr>
          <w:p w14:paraId="2C67C0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4D3EA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2895BF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3E87E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14:paraId="5673A86C">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000000" w:themeColor="text1"/>
                <w:sz w:val="24"/>
                <w:highlight w:val="none"/>
                <w:u w:val="single"/>
                <w14:textFill>
                  <w14:solidFill>
                    <w14:schemeClr w14:val="tx1"/>
                  </w14:solidFill>
                </w14:textFill>
              </w:rPr>
              <w:t>建德市新安江街道严州大道水韵天城108幢201室</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szCs w:val="24"/>
                <w:highlight w:val="none"/>
                <w:u w:val="single"/>
                <w:lang w:val="en-US" w:eastAsia="zh-CN"/>
              </w:rPr>
              <w:t>娄云</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lang w:val="en-US" w:eastAsia="zh-CN"/>
              </w:rPr>
              <w:t>15168412971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004EA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911B13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2E013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536" w:type="dxa"/>
            <w:tcBorders>
              <w:top w:val="single" w:color="000000" w:sz="8" w:space="0"/>
              <w:left w:val="single" w:color="000000" w:sz="2" w:space="0"/>
              <w:bottom w:val="single" w:color="000000" w:sz="8" w:space="0"/>
              <w:right w:val="single" w:color="000000" w:sz="8" w:space="0"/>
            </w:tcBorders>
            <w:vAlign w:val="center"/>
          </w:tcPr>
          <w:p w14:paraId="545AC19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2A9745C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0450559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9347929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w:t>
            </w:r>
            <w:bookmarkStart w:id="13" w:name="OLE_LINK5"/>
            <w:r>
              <w:rPr>
                <w:rFonts w:hint="eastAsia" w:ascii="宋体" w:hAnsi="宋体" w:eastAsia="宋体" w:cs="宋体"/>
                <w:color w:val="auto"/>
                <w:kern w:val="0"/>
                <w:sz w:val="24"/>
                <w:highlight w:val="none"/>
                <w:u w:val="single"/>
              </w:rPr>
              <w:t xml:space="preserve">国家发展计划委员会计价格[2002]1980 号文《招标代理服务费管理暂行办法》及发改办价格[2011]534号文的 </w:t>
            </w:r>
            <w:r>
              <w:rPr>
                <w:rFonts w:hint="eastAsia" w:ascii="宋体" w:hAnsi="宋体" w:eastAsia="宋体" w:cs="宋体"/>
                <w:snapToGrid w:val="0"/>
                <w:color w:val="auto"/>
                <w:kern w:val="28"/>
                <w:sz w:val="24"/>
                <w:highlight w:val="none"/>
              </w:rPr>
              <w:t>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highlight w:val="none"/>
                <w:u w:val="single"/>
              </w:rPr>
              <w:t>类</w:t>
            </w:r>
            <w:r>
              <w:rPr>
                <w:rFonts w:hint="eastAsia" w:ascii="宋体" w:hAnsi="宋体" w:eastAsia="宋体" w:cs="宋体"/>
                <w:snapToGrid w:val="0"/>
                <w:color w:val="auto"/>
                <w:kern w:val="28"/>
                <w:sz w:val="24"/>
                <w:highlight w:val="none"/>
              </w:rPr>
              <w:t>）计取</w:t>
            </w:r>
            <w:bookmarkEnd w:id="13"/>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采购服务费为</w:t>
            </w:r>
            <w:r>
              <w:rPr>
                <w:rFonts w:hint="eastAsia" w:ascii="宋体" w:hAnsi="宋体" w:eastAsia="宋体" w:cs="宋体"/>
                <w:snapToGrid w:val="0"/>
                <w:color w:val="auto"/>
                <w:kern w:val="28"/>
                <w:sz w:val="24"/>
                <w:highlight w:val="none"/>
                <w:u w:val="single"/>
              </w:rPr>
              <w:fldChar w:fldCharType="begin"/>
            </w:r>
            <w:r>
              <w:rPr>
                <w:rFonts w:hint="eastAsia" w:ascii="宋体" w:hAnsi="宋体" w:eastAsia="宋体" w:cs="宋体"/>
                <w:snapToGrid w:val="0"/>
                <w:color w:val="auto"/>
                <w:kern w:val="28"/>
                <w:sz w:val="24"/>
                <w:highlight w:val="none"/>
                <w:u w:val="single"/>
              </w:rPr>
              <w:instrText xml:space="preserve"> = 10500 \* CHINESENUM4 \* MERGEFORMAT </w:instrText>
            </w:r>
            <w:r>
              <w:rPr>
                <w:rFonts w:hint="eastAsia" w:ascii="宋体" w:hAnsi="宋体" w:eastAsia="宋体" w:cs="宋体"/>
                <w:snapToGrid w:val="0"/>
                <w:color w:val="auto"/>
                <w:kern w:val="28"/>
                <w:sz w:val="24"/>
                <w:highlight w:val="none"/>
                <w:u w:val="single"/>
              </w:rPr>
              <w:fldChar w:fldCharType="separate"/>
            </w:r>
            <w:r>
              <w:rPr>
                <w:rFonts w:hint="eastAsia" w:ascii="宋体" w:hAnsi="宋体" w:eastAsia="宋体" w:cs="宋体"/>
                <w:snapToGrid w:val="0"/>
                <w:color w:val="auto"/>
                <w:kern w:val="28"/>
                <w:sz w:val="24"/>
                <w:highlight w:val="none"/>
                <w:u w:val="single"/>
                <w:lang w:eastAsia="zh-CN"/>
              </w:rPr>
              <w:t>人民币</w:t>
            </w:r>
            <w:r>
              <w:rPr>
                <w:rFonts w:hint="eastAsia" w:ascii="宋体" w:hAnsi="宋体" w:cs="宋体"/>
                <w:snapToGrid w:val="0"/>
                <w:color w:val="auto"/>
                <w:kern w:val="28"/>
                <w:sz w:val="24"/>
                <w:highlight w:val="none"/>
                <w:u w:val="single"/>
                <w:lang w:val="en-US" w:eastAsia="zh-CN"/>
              </w:rPr>
              <w:fldChar w:fldCharType="begin"/>
            </w:r>
            <w:r>
              <w:rPr>
                <w:rFonts w:hint="eastAsia" w:ascii="宋体" w:hAnsi="宋体" w:cs="宋体"/>
                <w:snapToGrid w:val="0"/>
                <w:color w:val="auto"/>
                <w:kern w:val="28"/>
                <w:sz w:val="24"/>
                <w:highlight w:val="none"/>
                <w:u w:val="single"/>
                <w:lang w:val="en-US" w:eastAsia="zh-CN"/>
              </w:rPr>
              <w:instrText xml:space="preserve"> = 11900 \* CHINESENUM4 \* MERGEFORMAT </w:instrText>
            </w:r>
            <w:r>
              <w:rPr>
                <w:rFonts w:hint="eastAsia" w:ascii="宋体" w:hAnsi="宋体" w:cs="宋体"/>
                <w:snapToGrid w:val="0"/>
                <w:color w:val="auto"/>
                <w:kern w:val="28"/>
                <w:sz w:val="24"/>
                <w:highlight w:val="none"/>
                <w:u w:val="single"/>
                <w:lang w:val="en-US" w:eastAsia="zh-CN"/>
              </w:rPr>
              <w:fldChar w:fldCharType="separate"/>
            </w:r>
            <w:r>
              <w:rPr>
                <w:rFonts w:hint="eastAsia" w:ascii="宋体" w:hAnsi="宋体" w:cs="宋体"/>
                <w:snapToGrid w:val="0"/>
                <w:color w:val="auto"/>
                <w:kern w:val="28"/>
                <w:sz w:val="24"/>
                <w:highlight w:val="none"/>
                <w:u w:val="single"/>
                <w:lang w:val="en-US" w:eastAsia="zh-CN"/>
              </w:rPr>
              <w:t>伍仟贰佰伍拾元整</w:t>
            </w:r>
            <w:r>
              <w:rPr>
                <w:rFonts w:hint="eastAsia" w:ascii="宋体" w:hAnsi="宋体" w:cs="宋体"/>
                <w:snapToGrid w:val="0"/>
                <w:color w:val="auto"/>
                <w:kern w:val="28"/>
                <w:sz w:val="24"/>
                <w:highlight w:val="none"/>
                <w:u w:val="single"/>
                <w:lang w:val="en-US" w:eastAsia="zh-CN"/>
              </w:rPr>
              <w:fldChar w:fldCharType="end"/>
            </w:r>
            <w:r>
              <w:rPr>
                <w:rFonts w:hint="eastAsia" w:ascii="宋体" w:hAnsi="宋体" w:eastAsia="宋体" w:cs="宋体"/>
                <w:snapToGrid w:val="0"/>
                <w:color w:val="auto"/>
                <w:kern w:val="28"/>
                <w:sz w:val="24"/>
                <w:highlight w:val="none"/>
                <w:u w:val="single"/>
              </w:rPr>
              <w:t>（￥</w:t>
            </w:r>
            <w:bookmarkStart w:id="14" w:name="OLE_LINK6"/>
            <w:r>
              <w:rPr>
                <w:rFonts w:hint="eastAsia" w:ascii="宋体" w:hAnsi="宋体" w:cs="宋体"/>
                <w:snapToGrid w:val="0"/>
                <w:color w:val="auto"/>
                <w:kern w:val="28"/>
                <w:sz w:val="24"/>
                <w:highlight w:val="none"/>
                <w:u w:val="single"/>
                <w:lang w:val="en-US" w:eastAsia="zh-CN"/>
              </w:rPr>
              <w:t>5250.00</w:t>
            </w:r>
            <w:bookmarkEnd w:id="14"/>
            <w:r>
              <w:rPr>
                <w:rFonts w:hint="eastAsia" w:ascii="宋体" w:hAnsi="宋体" w:eastAsia="宋体" w:cs="宋体"/>
                <w:snapToGrid w:val="0"/>
                <w:color w:val="auto"/>
                <w:kern w:val="28"/>
                <w:sz w:val="24"/>
                <w:highlight w:val="none"/>
                <w:u w:val="single"/>
              </w:rPr>
              <w:t>元）</w:t>
            </w:r>
            <w:r>
              <w:rPr>
                <w:rFonts w:hint="eastAsia" w:ascii="宋体" w:hAnsi="宋体" w:eastAsia="宋体" w:cs="宋体"/>
                <w:snapToGrid w:val="0"/>
                <w:color w:val="auto"/>
                <w:kern w:val="28"/>
                <w:sz w:val="24"/>
                <w:highlight w:val="none"/>
                <w:u w:val="single"/>
              </w:rPr>
              <w:fldChar w:fldCharType="end"/>
            </w:r>
            <w:r>
              <w:rPr>
                <w:rFonts w:hint="eastAsia" w:ascii="宋体" w:hAnsi="宋体" w:eastAsia="宋体" w:cs="宋体"/>
                <w:snapToGrid w:val="0"/>
                <w:color w:val="auto"/>
                <w:kern w:val="28"/>
                <w:sz w:val="24"/>
                <w:highlight w:val="none"/>
              </w:rPr>
              <w:t>，由</w:t>
            </w:r>
            <w:r>
              <w:rPr>
                <w:rFonts w:hint="eastAsia" w:ascii="宋体" w:hAnsi="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供应商在领取成交通知书时支付给采购代理公司。</w:t>
            </w:r>
          </w:p>
        </w:tc>
      </w:tr>
      <w:tr w14:paraId="18EF0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7CB0F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2BB767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536" w:type="dxa"/>
            <w:tcBorders>
              <w:top w:val="single" w:color="000000" w:sz="8" w:space="0"/>
              <w:left w:val="single" w:color="000000" w:sz="2" w:space="0"/>
              <w:bottom w:val="single" w:color="000000" w:sz="8" w:space="0"/>
              <w:right w:val="single" w:color="000000" w:sz="8" w:space="0"/>
            </w:tcBorders>
            <w:vAlign w:val="center"/>
          </w:tcPr>
          <w:p w14:paraId="2E50740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1E02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6DA8176">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ADEBD26">
            <w:pPr>
              <w:snapToGrid w:val="0"/>
              <w:spacing w:line="360" w:lineRule="auto"/>
              <w:jc w:val="center"/>
              <w:rPr>
                <w:rFonts w:hint="eastAsia" w:ascii="宋体" w:hAnsi="宋体" w:eastAsia="宋体" w:cs="宋体"/>
                <w:b/>
                <w:color w:val="auto"/>
                <w:sz w:val="24"/>
                <w:highlight w:val="none"/>
              </w:rPr>
            </w:pPr>
          </w:p>
        </w:tc>
        <w:tc>
          <w:tcPr>
            <w:tcW w:w="6536" w:type="dxa"/>
            <w:tcBorders>
              <w:top w:val="single" w:color="000000" w:sz="8" w:space="0"/>
              <w:left w:val="single" w:color="000000" w:sz="2" w:space="0"/>
              <w:bottom w:val="single" w:color="000000" w:sz="8" w:space="0"/>
              <w:right w:val="single" w:color="000000" w:sz="8" w:space="0"/>
            </w:tcBorders>
            <w:vAlign w:val="center"/>
          </w:tcPr>
          <w:p w14:paraId="19DCEFE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20C075D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6626746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2D18705">
      <w:pPr>
        <w:snapToGrid w:val="0"/>
        <w:spacing w:line="360" w:lineRule="auto"/>
        <w:jc w:val="center"/>
        <w:rPr>
          <w:rFonts w:hint="eastAsia" w:ascii="宋体" w:hAnsi="宋体" w:eastAsia="宋体" w:cs="宋体"/>
          <w:b/>
          <w:color w:val="auto"/>
          <w:sz w:val="32"/>
          <w:szCs w:val="20"/>
          <w:highlight w:val="none"/>
        </w:rPr>
      </w:pPr>
    </w:p>
    <w:bookmarkEnd w:id="11"/>
    <w:p w14:paraId="3FFAE08E">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5" w:name="第三部分"/>
      <w:bookmarkStart w:id="16" w:name="_Toc164416483"/>
      <w:r>
        <w:rPr>
          <w:rFonts w:hint="eastAsia" w:ascii="宋体" w:hAnsi="宋体" w:eastAsia="宋体" w:cs="宋体"/>
          <w:b/>
          <w:color w:val="auto"/>
          <w:sz w:val="32"/>
          <w:szCs w:val="20"/>
          <w:highlight w:val="none"/>
        </w:rPr>
        <w:t>一、总则</w:t>
      </w:r>
    </w:p>
    <w:p w14:paraId="345C3868">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4925042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另有规定的，从其规定）。</w:t>
      </w:r>
    </w:p>
    <w:p w14:paraId="7DA6F96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5C50D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6186A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4CD02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2A1DE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CC18D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5996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07490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5EBC3DA">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68A978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82597C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19E1E1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C247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36A1D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79522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61371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1CE64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1D22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E2F47A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0F3D5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16555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06F2E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A1AD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E143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889E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9659A3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46B23C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AC5F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11B52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A3BEA46">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39898C0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EA180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6881CB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F851A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0D74954">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6B60E60">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BF23A7">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6AA2894">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10614">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DB9664D">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5DD17DA9">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AE795D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E77A106">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A578AB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DF90396">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5305CED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A91596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1D497F0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6F40FD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color w:val="auto"/>
          <w:highlight w:val="none"/>
          <w:lang w:eastAsia="zh-CN"/>
        </w:rPr>
        <w:t>，</w:t>
      </w:r>
      <w:r>
        <w:rPr>
          <w:rFonts w:hint="eastAsia" w:ascii="宋体" w:hAnsi="宋体" w:eastAsia="宋体" w:cs="宋体"/>
          <w:color w:val="auto"/>
          <w:highlight w:val="none"/>
        </w:rPr>
        <w:t>采购人或者采购代理机构在质疑回复后5个工作日内，在浙江政府采购网的“其他公告”栏目公开质疑答复，答复内容应当完整。质疑函作为附件上传。</w:t>
      </w:r>
    </w:p>
    <w:p w14:paraId="5BDF9AA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40019854">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DBB935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6C76EB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74C38D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53331F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B602AED">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630BED5">
      <w:pPr>
        <w:pStyle w:val="131"/>
        <w:snapToGrid w:val="0"/>
        <w:spacing w:before="0"/>
        <w:ind w:firstLine="360"/>
        <w:rPr>
          <w:rFonts w:hint="eastAsia" w:ascii="宋体" w:hAnsi="宋体" w:eastAsia="宋体" w:cs="宋体"/>
          <w:color w:val="auto"/>
          <w:sz w:val="18"/>
          <w:szCs w:val="18"/>
          <w:highlight w:val="none"/>
        </w:rPr>
      </w:pPr>
    </w:p>
    <w:p w14:paraId="013AC21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ED9DAA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990814E">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A1EE85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302C7A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CFAD5D0">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9C34C21">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8E5F88B">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0E208E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B4238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6905F1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794466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34C2621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2241B7">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129406B">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790C5D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CDF658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BAE1A3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332000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2BF81EF">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061346C">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5991AB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6133BB8">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FB8B1B2">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FE820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24D364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14FD6A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54D2CA7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11.1.3落实政府采购政策需满足的资格要求（中小企业声明函）；</w:t>
      </w:r>
    </w:p>
    <w:p w14:paraId="1BC6BDF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20A656A6">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43E3F2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525690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616681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328AF21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3457FC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8F9597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52C30DD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B0A753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CCA8FED">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47669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5F0E2B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2B8363A">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98AA8DC">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7C35B32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1319C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FD5C1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16BE7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439B786">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1A4298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63E49B">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E05102F">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B7EA69B">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70BFC9">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433451F">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ABE6D4E">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5684657">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1B670479">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156D6C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AB61FE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70079F">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2074AC1">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0070BE8">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4673BF52">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A0E147A">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31ED0C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25A7286">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ECD0900">
      <w:pPr>
        <w:pStyle w:val="131"/>
        <w:spacing w:before="0"/>
        <w:ind w:firstLine="643"/>
        <w:rPr>
          <w:rFonts w:hint="eastAsia" w:ascii="宋体" w:hAnsi="宋体" w:eastAsia="宋体" w:cs="宋体"/>
          <w:b/>
          <w:color w:val="auto"/>
          <w:sz w:val="32"/>
          <w:highlight w:val="none"/>
        </w:rPr>
      </w:pPr>
    </w:p>
    <w:p w14:paraId="1B9FF8C0">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4D0AB4D">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CB42464">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5E785255">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3C07E34">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6797496">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168350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3839911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651B972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733A492E">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4F07FC56">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336F1D4">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0244F6CC">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6C57D41">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27911B6D">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0F88F19">
      <w:pPr>
        <w:pStyle w:val="131"/>
        <w:spacing w:before="0"/>
        <w:ind w:firstLine="0" w:firstLineChars="0"/>
        <w:rPr>
          <w:rFonts w:hint="eastAsia" w:ascii="宋体" w:hAnsi="宋体" w:eastAsia="宋体" w:cs="宋体"/>
          <w:color w:val="auto"/>
          <w:kern w:val="0"/>
          <w:szCs w:val="24"/>
          <w:highlight w:val="none"/>
        </w:rPr>
      </w:pPr>
    </w:p>
    <w:p w14:paraId="0BDB5B7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DCC394C">
      <w:pPr>
        <w:spacing w:line="360" w:lineRule="auto"/>
        <w:rPr>
          <w:rFonts w:hint="eastAsia" w:ascii="宋体" w:hAnsi="宋体" w:eastAsia="宋体" w:cs="宋体"/>
          <w:b/>
          <w:color w:val="auto"/>
          <w:sz w:val="24"/>
          <w:highlight w:val="none"/>
        </w:rPr>
      </w:pPr>
      <w:bookmarkStart w:id="17"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FC1063B">
      <w:pPr>
        <w:spacing w:line="360" w:lineRule="auto"/>
        <w:rPr>
          <w:rFonts w:hint="eastAsia" w:ascii="宋体" w:hAnsi="宋体" w:eastAsia="宋体" w:cs="宋体"/>
          <w:b/>
          <w:color w:val="auto"/>
          <w:sz w:val="24"/>
          <w:highlight w:val="none"/>
        </w:rPr>
      </w:pPr>
    </w:p>
    <w:p w14:paraId="146871E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01BE157">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F84D2CC">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BB14A9">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519186F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1DCC83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8" w:name="_Hlk101184471"/>
      <w:r>
        <w:rPr>
          <w:rFonts w:hint="eastAsia" w:ascii="宋体" w:hAnsi="宋体" w:eastAsia="宋体" w:cs="宋体"/>
          <w:color w:val="auto"/>
          <w:sz w:val="24"/>
          <w:highlight w:val="none"/>
        </w:rPr>
        <w:t>资格审查情况、评审专家抽取规则、符合性审查情况、</w:t>
      </w:r>
      <w:bookmarkEnd w:id="18"/>
      <w:r>
        <w:rPr>
          <w:rFonts w:hint="eastAsia" w:ascii="宋体" w:hAnsi="宋体" w:eastAsia="宋体" w:cs="宋体"/>
          <w:color w:val="auto"/>
          <w:sz w:val="24"/>
          <w:highlight w:val="none"/>
        </w:rPr>
        <w:t>未中标情况说明、中标公告期限以及评审专家名单、评分汇总及明细。</w:t>
      </w:r>
    </w:p>
    <w:p w14:paraId="12C34A3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8007DEA">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252B74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DF85C85">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C91A570">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D54F42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B16D99">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5E88D8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A355A5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1CF3FE8">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42527E1">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E3F964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C84B1DE">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7AE355">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7A68BD36">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22AC5A">
      <w:pPr>
        <w:rPr>
          <w:rFonts w:hint="eastAsia" w:ascii="宋体" w:hAnsi="宋体" w:eastAsia="宋体" w:cs="宋体"/>
          <w:color w:val="auto"/>
          <w:highlight w:val="none"/>
        </w:rPr>
      </w:pPr>
    </w:p>
    <w:p w14:paraId="562EF4B9">
      <w:pPr>
        <w:snapToGrid w:val="0"/>
        <w:spacing w:line="360" w:lineRule="auto"/>
        <w:ind w:firstLine="3357" w:firstLineChars="1045"/>
        <w:rPr>
          <w:rFonts w:hint="eastAsia" w:ascii="宋体" w:hAnsi="宋体" w:eastAsia="宋体" w:cs="宋体"/>
          <w:b/>
          <w:color w:val="auto"/>
          <w:sz w:val="32"/>
          <w:highlight w:val="none"/>
        </w:rPr>
      </w:pPr>
    </w:p>
    <w:p w14:paraId="6BD3F1CA">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AFABEFD">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493AD71">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041E56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937CB3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9DBF31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3952CE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7FBFCAA">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B456DD">
      <w:pPr>
        <w:tabs>
          <w:tab w:val="left" w:pos="0"/>
        </w:tabs>
        <w:spacing w:line="360" w:lineRule="auto"/>
        <w:ind w:firstLine="480"/>
        <w:rPr>
          <w:rFonts w:hint="eastAsia" w:ascii="宋体" w:hAnsi="宋体" w:eastAsia="宋体" w:cs="宋体"/>
          <w:color w:val="auto"/>
          <w:sz w:val="24"/>
          <w:highlight w:val="none"/>
        </w:rPr>
      </w:pPr>
    </w:p>
    <w:p w14:paraId="1447498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DDE5613">
      <w:pPr>
        <w:pStyle w:val="1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37AA60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0B9A7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9C3E99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D19A1E">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461EE3A">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29768"/>
      <w:bookmarkEnd w:id="19"/>
      <w:bookmarkStart w:id="20" w:name="_Hlt75236101"/>
      <w:bookmarkEnd w:id="20"/>
      <w:bookmarkStart w:id="21" w:name="_Hlt68072998"/>
      <w:bookmarkEnd w:id="21"/>
      <w:bookmarkStart w:id="22" w:name="_Hlt68072990"/>
      <w:bookmarkEnd w:id="22"/>
      <w:bookmarkStart w:id="23" w:name="_Hlt68403820"/>
      <w:bookmarkEnd w:id="23"/>
      <w:bookmarkStart w:id="24" w:name="_Hlt75236290"/>
      <w:bookmarkEnd w:id="24"/>
      <w:bookmarkStart w:id="25" w:name="_Hlt68057669"/>
      <w:bookmarkEnd w:id="25"/>
      <w:bookmarkStart w:id="26" w:name="_Hlt68073093"/>
      <w:bookmarkEnd w:id="26"/>
      <w:bookmarkStart w:id="27" w:name="_Hlt74714665"/>
      <w:bookmarkEnd w:id="27"/>
      <w:bookmarkStart w:id="28" w:name="_Hlt75236011"/>
      <w:bookmarkEnd w:id="28"/>
      <w:bookmarkStart w:id="29" w:name="_Hlt74707468"/>
      <w:bookmarkEnd w:id="29"/>
      <w:bookmarkStart w:id="30" w:name="_Hlt74730295"/>
      <w:bookmarkEnd w:id="30"/>
    </w:p>
    <w:bookmarkEnd w:id="15"/>
    <w:bookmarkEnd w:id="16"/>
    <w:p w14:paraId="3219CC1C">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163E9957">
      <w:pPr>
        <w:pStyle w:val="85"/>
        <w:ind w:firstLine="0"/>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一、采购内容及数量</w:t>
      </w:r>
    </w:p>
    <w:tbl>
      <w:tblPr>
        <w:tblStyle w:val="62"/>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70"/>
        <w:gridCol w:w="2323"/>
        <w:gridCol w:w="656"/>
        <w:gridCol w:w="631"/>
        <w:gridCol w:w="1485"/>
        <w:gridCol w:w="577"/>
      </w:tblGrid>
      <w:tr w14:paraId="0CF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7" w:type="dxa"/>
            <w:vAlign w:val="center"/>
          </w:tcPr>
          <w:p w14:paraId="4F4794E6">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270" w:type="dxa"/>
            <w:vAlign w:val="center"/>
          </w:tcPr>
          <w:p w14:paraId="01444071">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323" w:type="dxa"/>
            <w:vAlign w:val="center"/>
          </w:tcPr>
          <w:p w14:paraId="165B7918">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主要服务技术要求</w:t>
            </w:r>
          </w:p>
        </w:tc>
        <w:tc>
          <w:tcPr>
            <w:tcW w:w="656" w:type="dxa"/>
            <w:vAlign w:val="center"/>
          </w:tcPr>
          <w:p w14:paraId="59885117">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631" w:type="dxa"/>
            <w:vAlign w:val="center"/>
          </w:tcPr>
          <w:p w14:paraId="0B3A4347">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485" w:type="dxa"/>
            <w:vAlign w:val="center"/>
          </w:tcPr>
          <w:p w14:paraId="2C14522A">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预算价</w:t>
            </w:r>
          </w:p>
          <w:p w14:paraId="5478A2D4">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577" w:type="dxa"/>
            <w:vAlign w:val="center"/>
          </w:tcPr>
          <w:p w14:paraId="3AC35DB0">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w:t>
            </w:r>
          </w:p>
          <w:p w14:paraId="2DA3F2AD">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tc>
      </w:tr>
      <w:tr w14:paraId="4332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vAlign w:val="center"/>
          </w:tcPr>
          <w:p w14:paraId="75E6C0C9">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270" w:type="dxa"/>
            <w:vAlign w:val="center"/>
          </w:tcPr>
          <w:p w14:paraId="2DBA895B">
            <w:pPr>
              <w:widowControl/>
              <w:tabs>
                <w:tab w:val="left" w:pos="360"/>
              </w:tabs>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建德市规划和自然资源局2024年“多田套合”农用地布局优化工作技术服务采购项目</w:t>
            </w:r>
          </w:p>
        </w:tc>
        <w:tc>
          <w:tcPr>
            <w:tcW w:w="2323" w:type="dxa"/>
            <w:vAlign w:val="center"/>
          </w:tcPr>
          <w:p w14:paraId="0555DF53">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详见本章</w:t>
            </w:r>
          </w:p>
          <w:p w14:paraId="58DB71C5">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“二、项目需求”</w:t>
            </w:r>
          </w:p>
        </w:tc>
        <w:tc>
          <w:tcPr>
            <w:tcW w:w="656" w:type="dxa"/>
            <w:vAlign w:val="center"/>
          </w:tcPr>
          <w:p w14:paraId="452F81C8">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631" w:type="dxa"/>
            <w:vAlign w:val="center"/>
          </w:tcPr>
          <w:p w14:paraId="1687FA69">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85" w:type="dxa"/>
            <w:vAlign w:val="center"/>
          </w:tcPr>
          <w:p w14:paraId="5288445E">
            <w:pPr>
              <w:widowControl/>
              <w:tabs>
                <w:tab w:val="left" w:pos="36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000</w:t>
            </w:r>
            <w:r>
              <w:rPr>
                <w:rFonts w:hint="eastAsia" w:ascii="宋体" w:hAnsi="宋体" w:cs="宋体"/>
                <w:color w:val="000000" w:themeColor="text1"/>
                <w:sz w:val="24"/>
                <w:highlight w:val="none"/>
                <w14:textFill>
                  <w14:solidFill>
                    <w14:schemeClr w14:val="tx1"/>
                  </w14:solidFill>
                </w14:textFill>
              </w:rPr>
              <w:t>.00</w:t>
            </w:r>
          </w:p>
        </w:tc>
        <w:tc>
          <w:tcPr>
            <w:tcW w:w="577" w:type="dxa"/>
            <w:vAlign w:val="center"/>
          </w:tcPr>
          <w:p w14:paraId="0DC22739">
            <w:pPr>
              <w:widowControl/>
              <w:tabs>
                <w:tab w:val="left" w:pos="360"/>
              </w:tabs>
              <w:jc w:val="center"/>
              <w:rPr>
                <w:rFonts w:ascii="宋体" w:hAnsi="宋体" w:cs="宋体"/>
                <w:color w:val="000000" w:themeColor="text1"/>
                <w:sz w:val="24"/>
                <w:highlight w:val="none"/>
                <w14:textFill>
                  <w14:solidFill>
                    <w14:schemeClr w14:val="tx1"/>
                  </w14:solidFill>
                </w14:textFill>
              </w:rPr>
            </w:pPr>
          </w:p>
        </w:tc>
      </w:tr>
      <w:tr w14:paraId="5459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79" w:type="dxa"/>
            <w:gridSpan w:val="7"/>
            <w:vAlign w:val="center"/>
          </w:tcPr>
          <w:p w14:paraId="1D21B0C1">
            <w:pPr>
              <w:widowControl/>
              <w:tabs>
                <w:tab w:val="left" w:pos="360"/>
              </w:tab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预算价：人民币（大写）</w:t>
            </w:r>
            <w:r>
              <w:rPr>
                <w:rFonts w:hint="eastAsia" w:ascii="宋体" w:hAnsi="宋体" w:cs="宋体"/>
                <w:color w:val="000000" w:themeColor="text1"/>
                <w:sz w:val="24"/>
                <w:highlight w:val="none"/>
                <w:lang w:val="en-US" w:eastAsia="zh-CN"/>
                <w14:textFill>
                  <w14:solidFill>
                    <w14:schemeClr w14:val="tx1"/>
                  </w14:solidFill>
                </w14:textFill>
              </w:rPr>
              <w:t>伍拾万</w:t>
            </w:r>
            <w:r>
              <w:rPr>
                <w:rFonts w:hint="eastAsia" w:ascii="宋体" w:hAnsi="宋体" w:cs="宋体"/>
                <w:color w:val="000000" w:themeColor="text1"/>
                <w:sz w:val="24"/>
                <w:highlight w:val="none"/>
                <w14:textFill>
                  <w14:solidFill>
                    <w14:schemeClr w14:val="tx1"/>
                  </w14:solidFill>
                </w14:textFill>
              </w:rPr>
              <w:t>元整</w:t>
            </w:r>
          </w:p>
        </w:tc>
      </w:tr>
    </w:tbl>
    <w:p w14:paraId="1D004E7C">
      <w:pPr>
        <w:spacing w:line="360" w:lineRule="auto"/>
        <w:ind w:firstLine="422" w:firstLineChars="200"/>
        <w:jc w:val="left"/>
        <w:rPr>
          <w:rFonts w:cs="宋体"/>
          <w:b/>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备注：</w:t>
      </w:r>
      <w:r>
        <w:rPr>
          <w:rFonts w:hint="eastAsia" w:ascii="宋体" w:hAnsi="宋体" w:cs="宋体"/>
          <w:b/>
          <w:color w:val="000000" w:themeColor="text1"/>
          <w:kern w:val="0"/>
          <w:highlight w:val="none"/>
          <w14:textFill>
            <w14:solidFill>
              <w14:schemeClr w14:val="tx1"/>
            </w14:solidFill>
          </w14:textFill>
        </w:rPr>
        <w:t>以上预算金额包括前期资料收集、</w:t>
      </w:r>
      <w:r>
        <w:rPr>
          <w:rFonts w:hint="eastAsia" w:ascii="宋体" w:hAnsi="宋体" w:cs="宋体"/>
          <w:b/>
          <w:color w:val="000000" w:themeColor="text1"/>
          <w:kern w:val="0"/>
          <w:highlight w:val="none"/>
          <w:lang w:val="en-US" w:eastAsia="zh-CN"/>
          <w14:textFill>
            <w14:solidFill>
              <w14:schemeClr w14:val="tx1"/>
            </w14:solidFill>
          </w14:textFill>
        </w:rPr>
        <w:t>外业踏勘、技术</w:t>
      </w:r>
      <w:r>
        <w:rPr>
          <w:rFonts w:hint="eastAsia" w:ascii="宋体" w:hAnsi="宋体" w:cs="宋体"/>
          <w:b/>
          <w:color w:val="000000" w:themeColor="text1"/>
          <w:kern w:val="0"/>
          <w:highlight w:val="none"/>
          <w14:textFill>
            <w14:solidFill>
              <w14:schemeClr w14:val="tx1"/>
            </w14:solidFill>
          </w14:textFill>
        </w:rPr>
        <w:t>服务</w:t>
      </w:r>
      <w:r>
        <w:rPr>
          <w:rFonts w:hint="eastAsia" w:ascii="宋体" w:hAnsi="宋体" w:cs="宋体"/>
          <w:b/>
          <w:color w:val="000000" w:themeColor="text1"/>
          <w:kern w:val="0"/>
          <w:highlight w:val="none"/>
          <w:lang w:eastAsia="zh-CN"/>
          <w14:textFill>
            <w14:solidFill>
              <w14:schemeClr w14:val="tx1"/>
            </w14:solidFill>
          </w14:textFill>
        </w:rPr>
        <w:t>、</w:t>
      </w:r>
      <w:r>
        <w:rPr>
          <w:rFonts w:hint="eastAsia" w:ascii="宋体" w:hAnsi="宋体" w:cs="宋体"/>
          <w:b/>
          <w:color w:val="000000" w:themeColor="text1"/>
          <w:kern w:val="0"/>
          <w:highlight w:val="none"/>
          <w14:textFill>
            <w14:solidFill>
              <w14:schemeClr w14:val="tx1"/>
            </w14:solidFill>
          </w14:textFill>
        </w:rPr>
        <w:t>专家审查费、项目</w:t>
      </w:r>
      <w:r>
        <w:rPr>
          <w:rFonts w:hint="eastAsia" w:ascii="宋体" w:hAnsi="宋体" w:cs="宋体"/>
          <w:b/>
          <w:color w:val="000000" w:themeColor="text1"/>
          <w:kern w:val="0"/>
          <w:highlight w:val="none"/>
          <w:lang w:val="en-US" w:eastAsia="zh-CN"/>
          <w14:textFill>
            <w14:solidFill>
              <w14:schemeClr w14:val="tx1"/>
            </w14:solidFill>
          </w14:textFill>
        </w:rPr>
        <w:t>论证审查备案</w:t>
      </w:r>
      <w:r>
        <w:rPr>
          <w:rFonts w:hint="eastAsia" w:ascii="宋体" w:hAnsi="宋体" w:cs="宋体"/>
          <w:b/>
          <w:color w:val="000000" w:themeColor="text1"/>
          <w:kern w:val="0"/>
          <w:highlight w:val="none"/>
          <w14:textFill>
            <w14:solidFill>
              <w14:schemeClr w14:val="tx1"/>
            </w14:solidFill>
          </w14:textFill>
        </w:rPr>
        <w:t>、资料整理、人员工资、交通、住宿、税金、保险、管理费、辅助工作及售后服务等完成本项目所需的所有相关费用。</w:t>
      </w:r>
    </w:p>
    <w:p w14:paraId="04F678CD">
      <w:pPr>
        <w:pStyle w:val="85"/>
        <w:ind w:firstLine="0"/>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二、采购需求</w:t>
      </w:r>
    </w:p>
    <w:p w14:paraId="20B16E03">
      <w:pPr>
        <w:spacing w:line="360" w:lineRule="auto"/>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（一）项目背景</w:t>
      </w:r>
    </w:p>
    <w:p w14:paraId="24A60AC4">
      <w:pPr>
        <w:spacing w:line="360" w:lineRule="auto"/>
        <w:ind w:firstLine="480" w:firstLineChars="200"/>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为深入贯彻习近平总书记关于耕地保护重要指示批示精神，全面落实党的二十大“要逐步把永久基本农田全部建成高标准农田”要求精神，浙江省出台《中共浙江省委 浙江省人民政府关于坚持和深化新时代“千万工程”全面打造乡村振兴浙江样板的实施意见》和《浙江省人民政府办公厅关于逐步把永久基本农田全部建成高标准农田的实施意见》，切实优化全</w:t>
      </w:r>
      <w:r>
        <w:rPr>
          <w:rFonts w:hint="eastAsia" w:ascii="宋体" w:hAnsi="宋体" w:cs="宋体"/>
          <w:bCs/>
          <w:color w:val="000000" w:themeColor="text1"/>
          <w:sz w:val="24"/>
          <w:highlight w:val="none"/>
          <w:lang w:val="en-US" w:eastAsia="zh-CN"/>
          <w14:textFill>
            <w14:solidFill>
              <w14:schemeClr w14:val="tx1"/>
            </w14:solidFill>
          </w14:textFill>
        </w:rPr>
        <w:t>市</w:t>
      </w:r>
      <w:r>
        <w:rPr>
          <w:rFonts w:hint="eastAsia" w:ascii="宋体" w:hAnsi="宋体" w:cs="宋体"/>
          <w:bCs/>
          <w:color w:val="000000" w:themeColor="text1"/>
          <w:sz w:val="24"/>
          <w:highlight w:val="none"/>
          <w14:textFill>
            <w14:solidFill>
              <w14:schemeClr w14:val="tx1"/>
            </w14:solidFill>
          </w14:textFill>
        </w:rPr>
        <w:t>耕地、永久基本农田、高标准农田和粮食生产功能区空间布局，全面整治提升耕地质量实现基于国土“三调”耕地底座上的层层套合，解决耕地“低、小、散”问题，确保耕地、永久基本农田、高标准农田和粮食生产功能区实至名归，开展</w:t>
      </w:r>
      <w:r>
        <w:rPr>
          <w:rFonts w:hint="eastAsia" w:ascii="宋体" w:hAnsi="宋体" w:cs="宋体"/>
          <w:bCs/>
          <w:color w:val="000000" w:themeColor="text1"/>
          <w:sz w:val="24"/>
          <w:highlight w:val="none"/>
          <w:lang w:val="en-US" w:eastAsia="zh-CN"/>
          <w14:textFill>
            <w14:solidFill>
              <w14:schemeClr w14:val="tx1"/>
            </w14:solidFill>
          </w14:textFill>
        </w:rPr>
        <w:t>建德市</w:t>
      </w:r>
      <w:r>
        <w:rPr>
          <w:rFonts w:hint="eastAsia" w:ascii="宋体" w:hAnsi="宋体" w:cs="宋体"/>
          <w:bCs/>
          <w:color w:val="000000" w:themeColor="text1"/>
          <w:sz w:val="24"/>
          <w:highlight w:val="none"/>
          <w14:textFill>
            <w14:solidFill>
              <w14:schemeClr w14:val="tx1"/>
            </w14:solidFill>
          </w14:textFill>
        </w:rPr>
        <w:t>“多田套合”农用地布局优化工作。</w:t>
      </w:r>
    </w:p>
    <w:p w14:paraId="6CD675EB">
      <w:pPr>
        <w:spacing w:line="360" w:lineRule="auto"/>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）工作目标</w:t>
      </w:r>
    </w:p>
    <w:p w14:paraId="6DBDA34F">
      <w:pPr>
        <w:spacing w:line="360" w:lineRule="auto"/>
        <w:ind w:firstLine="480" w:firstLineChars="200"/>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自然资源部的时点要求和技术规范，全力推进“多田套合”农用地布局优化工作，旨在通过系统分析、科学规划与协同实施，系统推进县域内耕地、永久基本农田、高标准农田、粮食生产功能区空间布局层层套合（“多田套合”），全力提升耕地质量，真正把永久基本农田建成高标准农田，稳步拓展农业发展空间。</w:t>
      </w:r>
    </w:p>
    <w:p w14:paraId="00C6B598">
      <w:pPr>
        <w:spacing w:line="360" w:lineRule="auto"/>
        <w:ind w:firstLine="482" w:firstLineChars="200"/>
        <w:outlineLvl w:val="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）工作</w:t>
      </w:r>
      <w:r>
        <w:rPr>
          <w:rFonts w:hint="eastAsia" w:ascii="宋体" w:hAnsi="宋体" w:cs="宋体"/>
          <w:b/>
          <w:color w:val="000000" w:themeColor="text1"/>
          <w:sz w:val="24"/>
          <w:highlight w:val="none"/>
          <w:lang w:val="en-US" w:eastAsia="zh-CN"/>
          <w14:textFill>
            <w14:solidFill>
              <w14:schemeClr w14:val="tx1"/>
            </w14:solidFill>
          </w14:textFill>
        </w:rPr>
        <w:t>内容</w:t>
      </w:r>
    </w:p>
    <w:p w14:paraId="107509E7">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（1）开展“多田套合”基础数据收集、理论潜力资源底数分析工作，提出适宜的“多田套合”路径，并与自然资源、乡镇、农业农村等部门汇报对接，为县级“多田套合”后续调查分析工作奠定数据基础。</w:t>
      </w:r>
    </w:p>
    <w:p w14:paraId="13047DA7">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开展“多田套合”基础调查摸底工作，根据最新高分影像数据，针对永久基本农田内已建高标准农田、永久基本农田内未建高标准农田、永久基本农田外高标准农田和其他一般耕地等四项内容开展内业判读，重点判读两非情况和是否适宜建设或认定高标准农田、是否适宜划入储备区、是否需开展布局优化；分乡镇对接调查，摸清每一块的基本情况，为后续布局优化调整提供方向性指引；根据调查成果及省厅工作指南要求确需优化调整的永久基本农田、高标准农田及一般耕地，根据具体情况提供证明材料，编制举证材料。</w:t>
      </w:r>
    </w:p>
    <w:p w14:paraId="0F3301F5">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（3）根据前期调查成果，按照省厅统一要求进行边界修正及数据成果规范化，建立标准的“多田套合”基础调查数据库。</w:t>
      </w:r>
    </w:p>
    <w:p w14:paraId="00C8C805">
      <w:pPr>
        <w:spacing w:line="360" w:lineRule="auto"/>
        <w:ind w:firstLine="480" w:firstLineChars="200"/>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依据前期工作、基础调查成果，根据县域的基本情况及具体实施难度，优化空间布局为任务，逐块落实实施计划，建立整治项目库，明确永久基本农田布局调整、高标准农田布局调整以及粮食生产功能区布局调整地块，增加“多田套合”面积，提高多田套合率，按时保质完成</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多田套合”农用地布局优化工作任务，编制总体方案。方案内容主要包括现状情况、目标任务、实施计划、布局调整、投资估算、效益分析、保障措施等，同时做好县级论证、市级联合审查、省级备案入库工作。</w:t>
      </w:r>
    </w:p>
    <w:p w14:paraId="0E480F18">
      <w:pPr>
        <w:spacing w:line="360" w:lineRule="auto"/>
        <w:ind w:firstLine="482" w:firstLineChars="200"/>
        <w:outlineLvl w:val="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cs="宋体"/>
          <w:b/>
          <w:color w:val="000000" w:themeColor="text1"/>
          <w:sz w:val="24"/>
          <w:highlight w:val="none"/>
          <w14:textFill>
            <w14:solidFill>
              <w14:schemeClr w14:val="tx1"/>
            </w14:solidFill>
          </w14:textFill>
        </w:rPr>
        <w:t>）技术要求</w:t>
      </w:r>
    </w:p>
    <w:p w14:paraId="70BAD19B">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（1）《浙江省自然资源厅 浙江省农业农村厅 浙江省水利厅 浙江省财政厅关于协同推进土地综合整治和高标准农田建设的意见》（浙自然资发〔2023〕10号）；</w:t>
      </w:r>
    </w:p>
    <w:p w14:paraId="02BF8D57">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（2）《浙江省人民政府办公厅关于逐步把永久基本农田全部建成高标准农田的实施意见》（浙政办发〔2023〕72号）；</w:t>
      </w:r>
    </w:p>
    <w:p w14:paraId="332D2AF1">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（3）《浙江省人民政府办公厅关于开展“多田套合”农用地布局优化工作的通知》（浙政办发〔2024〕18号）；</w:t>
      </w:r>
    </w:p>
    <w:p w14:paraId="1718B847">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（4）《浙江省高标准农田评估认定入库工作指引（试行）（征求意见稿）》（2024年3月）；</w:t>
      </w:r>
    </w:p>
    <w:p w14:paraId="52333357">
      <w:pPr>
        <w:spacing w:line="360" w:lineRule="auto"/>
        <w:ind w:firstLine="480" w:firstLineChars="200"/>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（5）其他关于永久基本农田（永久基本农田储备区）、高标准农田、土地整治和耕地保护的部、省相关政策和技术规范。</w:t>
      </w:r>
    </w:p>
    <w:p w14:paraId="46961289">
      <w:pPr>
        <w:spacing w:line="360" w:lineRule="auto"/>
        <w:ind w:firstLine="482" w:firstLineChars="200"/>
        <w:outlineLvl w:val="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）项目成果</w:t>
      </w:r>
    </w:p>
    <w:p w14:paraId="2C687834">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（1）现状调查成果包含表格、数据以及其他材料</w:t>
      </w:r>
    </w:p>
    <w:p w14:paraId="10B158C4">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表格成果：县级统计表格；</w:t>
      </w:r>
    </w:p>
    <w:p w14:paraId="331085BA">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数据库成果：“多田套合”现状调查数据库；</w:t>
      </w:r>
    </w:p>
    <w:p w14:paraId="47BDE5A8">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其他材料：现状调查的相关举证材料。</w:t>
      </w:r>
    </w:p>
    <w:p w14:paraId="7E8F2732">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（2）总体方案编制成果包括文本成果、表格成果、图件成果以及相关附件等</w:t>
      </w:r>
    </w:p>
    <w:p w14:paraId="6DC7BDD8">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文本成果：县级“多田套合”农用地 布局优化总体方案（2024-2027年）；</w:t>
      </w:r>
    </w:p>
    <w:p w14:paraId="78D8F9C0">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表格成果：县级“多田套合”任务分解表、项目实施计划表等；</w:t>
      </w:r>
    </w:p>
    <w:p w14:paraId="10B4B113">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图件成果：包括“多田套合”总体布局图、项目分布图等；</w:t>
      </w:r>
    </w:p>
    <w:p w14:paraId="535BFF13">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相关附件：方案评审论证意见等材料。</w:t>
      </w:r>
    </w:p>
    <w:p w14:paraId="47231049">
      <w:pPr>
        <w:spacing w:line="360" w:lineRule="auto"/>
        <w:ind w:firstLine="480" w:firstLineChars="200"/>
        <w:outlineLvl w:val="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（3）成果要求</w:t>
      </w:r>
    </w:p>
    <w:p w14:paraId="22601E82">
      <w:pPr>
        <w:spacing w:line="360" w:lineRule="auto"/>
        <w:ind w:firstLine="480" w:firstLineChars="200"/>
        <w:outlineLvl w:val="0"/>
        <w:rPr>
          <w:rFonts w:hint="default" w:ascii="宋体" w:hAnsi="宋体" w:cs="宋体"/>
          <w:bCs/>
          <w:color w:val="000000" w:themeColor="text1"/>
          <w:sz w:val="24"/>
          <w:highlight w:val="none"/>
          <w:lang w:val="en-US"/>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所有成果应符合《浙江省“多田套合”农用地布局优化工作指南（试行）》要求，并提交有关文本成果、表格成果、图件成果，以及相关附件等。中标供应商应根据采购人数据入库要求做好数据整理相关工作、数据信息保密工作。所有成果未经采购人同意，不得以直接或者间接等任何方式或理由转给第三方使用。后续采购人因工作需要使用成果，中标供应商应积极配合。</w:t>
      </w:r>
    </w:p>
    <w:p w14:paraId="335AC557">
      <w:pPr>
        <w:spacing w:line="360" w:lineRule="auto"/>
        <w:ind w:firstLine="480" w:firstLineChars="200"/>
        <w:outlineLvl w:val="0"/>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知识产权</w:t>
      </w:r>
    </w:p>
    <w:p w14:paraId="0DBB20CF">
      <w:pPr>
        <w:spacing w:line="360" w:lineRule="auto"/>
        <w:ind w:firstLine="480" w:firstLineChars="200"/>
        <w:outlineLvl w:val="0"/>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知识产权归属、处理方式：本次成果所有权和使用权均属于采购人所有。未经采购人书面同意，任何单位和个人不得转让和使用本项目的成果。</w:t>
      </w:r>
    </w:p>
    <w:p w14:paraId="6BEF52CB">
      <w:pPr>
        <w:spacing w:line="360" w:lineRule="auto"/>
        <w:ind w:firstLine="482" w:firstLineChars="200"/>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（六）项目团队要求</w:t>
      </w:r>
    </w:p>
    <w:p w14:paraId="330346C4">
      <w:pPr>
        <w:spacing w:line="360" w:lineRule="auto"/>
        <w:ind w:firstLine="480"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供应商应组建能够满足服务需要的项目组，按照工作范围和内容完成工作，并按约定向采购人汇报工作进展。项目负责人为1人，</w:t>
      </w:r>
      <w:r>
        <w:rPr>
          <w:rFonts w:hint="eastAsia" w:ascii="宋体" w:hAnsi="宋体" w:cs="宋体"/>
          <w:bCs/>
          <w:color w:val="000000" w:themeColor="text1"/>
          <w:sz w:val="24"/>
          <w:highlight w:val="none"/>
          <w:lang w:val="en-US" w:eastAsia="zh-CN"/>
          <w14:textFill>
            <w14:solidFill>
              <w14:schemeClr w14:val="tx1"/>
            </w14:solidFill>
          </w14:textFill>
        </w:rPr>
        <w:t>应</w:t>
      </w:r>
      <w:r>
        <w:rPr>
          <w:rFonts w:hint="eastAsia" w:ascii="宋体" w:hAnsi="宋体" w:cs="宋体"/>
          <w:bCs/>
          <w:color w:val="000000" w:themeColor="text1"/>
          <w:sz w:val="24"/>
          <w:highlight w:val="none"/>
          <w14:textFill>
            <w14:solidFill>
              <w14:schemeClr w14:val="tx1"/>
            </w14:solidFill>
          </w14:textFill>
        </w:rPr>
        <w:t>具有城乡规划高级及以上技术职称</w:t>
      </w:r>
      <w:r>
        <w:rPr>
          <w:rFonts w:hint="eastAsia" w:ascii="宋体" w:hAnsi="宋体" w:cs="宋体"/>
          <w:bCs/>
          <w:color w:val="000000" w:themeColor="text1"/>
          <w:sz w:val="24"/>
          <w:highlight w:val="none"/>
          <w:lang w:val="en-US" w:eastAsia="zh-CN"/>
          <w14:textFill>
            <w14:solidFill>
              <w14:schemeClr w14:val="tx1"/>
            </w14:solidFill>
          </w14:textFill>
        </w:rPr>
        <w:t>和注册</w:t>
      </w:r>
      <w:r>
        <w:rPr>
          <w:rFonts w:hint="eastAsia" w:ascii="宋体" w:hAnsi="宋体" w:cs="宋体"/>
          <w:bCs/>
          <w:color w:val="000000" w:themeColor="text1"/>
          <w:sz w:val="24"/>
          <w:highlight w:val="none"/>
          <w14:textFill>
            <w14:solidFill>
              <w14:schemeClr w14:val="tx1"/>
            </w14:solidFill>
          </w14:textFill>
        </w:rPr>
        <w:t>城乡规划师</w:t>
      </w:r>
      <w:r>
        <w:rPr>
          <w:rFonts w:hint="eastAsia" w:ascii="宋体" w:hAnsi="宋体" w:cs="宋体"/>
          <w:bCs/>
          <w:color w:val="000000" w:themeColor="text1"/>
          <w:sz w:val="24"/>
          <w:highlight w:val="none"/>
          <w:lang w:val="en-US" w:eastAsia="zh-CN"/>
          <w14:textFill>
            <w14:solidFill>
              <w14:schemeClr w14:val="tx1"/>
            </w14:solidFill>
          </w14:textFill>
        </w:rPr>
        <w:t>职业资格</w:t>
      </w:r>
      <w:r>
        <w:rPr>
          <w:rFonts w:hint="eastAsia" w:ascii="宋体" w:hAnsi="宋体" w:cs="宋体"/>
          <w:bCs/>
          <w:color w:val="000000" w:themeColor="text1"/>
          <w:sz w:val="24"/>
          <w:highlight w:val="none"/>
          <w14:textFill>
            <w14:solidFill>
              <w14:schemeClr w14:val="tx1"/>
            </w14:solidFill>
          </w14:textFill>
        </w:rPr>
        <w:t>。项目团队人员不得少于</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人（不含项目负责人），</w:t>
      </w:r>
      <w:r>
        <w:rPr>
          <w:rFonts w:hint="eastAsia" w:ascii="宋体" w:hAnsi="宋体" w:cs="宋体"/>
          <w:bCs/>
          <w:color w:val="000000" w:themeColor="text1"/>
          <w:sz w:val="24"/>
          <w:highlight w:val="none"/>
          <w:lang w:val="en-US" w:eastAsia="zh-CN"/>
          <w14:textFill>
            <w14:solidFill>
              <w14:schemeClr w14:val="tx1"/>
            </w14:solidFill>
          </w14:textFill>
        </w:rPr>
        <w:t>应</w:t>
      </w:r>
      <w:r>
        <w:rPr>
          <w:rFonts w:hint="eastAsia" w:ascii="宋体" w:hAnsi="宋体" w:cs="宋体"/>
          <w:bCs/>
          <w:color w:val="000000" w:themeColor="text1"/>
          <w:sz w:val="24"/>
          <w:highlight w:val="none"/>
          <w14:textFill>
            <w14:solidFill>
              <w14:schemeClr w14:val="tx1"/>
            </w14:solidFill>
          </w14:textFill>
        </w:rPr>
        <w:t>具有土地规划</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建筑</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测绘</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城乡规划（共四类）专业</w:t>
      </w:r>
      <w:r>
        <w:rPr>
          <w:rFonts w:hint="eastAsia" w:ascii="宋体" w:hAnsi="宋体" w:cs="宋体"/>
          <w:bCs/>
          <w:color w:val="000000" w:themeColor="text1"/>
          <w:sz w:val="24"/>
          <w:highlight w:val="none"/>
          <w:lang w:val="en-US" w:eastAsia="zh-CN"/>
          <w14:textFill>
            <w14:solidFill>
              <w14:schemeClr w14:val="tx1"/>
            </w14:solidFill>
          </w14:textFill>
        </w:rPr>
        <w:t>中级</w:t>
      </w:r>
      <w:r>
        <w:rPr>
          <w:rFonts w:hint="eastAsia" w:ascii="宋体" w:hAnsi="宋体" w:cs="宋体"/>
          <w:bCs/>
          <w:color w:val="000000" w:themeColor="text1"/>
          <w:sz w:val="24"/>
          <w:highlight w:val="none"/>
          <w14:textFill>
            <w14:solidFill>
              <w14:schemeClr w14:val="tx1"/>
            </w14:solidFill>
          </w14:textFill>
        </w:rPr>
        <w:t>及以上职称。</w:t>
      </w:r>
    </w:p>
    <w:p w14:paraId="3FAF158A">
      <w:pPr>
        <w:pStyle w:val="85"/>
        <w:ind w:firstLine="0"/>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三、商务条款</w:t>
      </w:r>
    </w:p>
    <w:p w14:paraId="2987831D">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（一）总体要求</w:t>
      </w:r>
    </w:p>
    <w:p w14:paraId="5A4E5F40">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必须符合采购文件（包括补充更正，如有）的服务要求，符合国家相关服务标准和采购文件规定标准。</w:t>
      </w:r>
    </w:p>
    <w:p w14:paraId="1E43B6C7">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（二）付款方式</w:t>
      </w:r>
    </w:p>
    <w:p w14:paraId="4BE1093C">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按财务结算要求，通过银行划账方式结算。</w:t>
      </w:r>
    </w:p>
    <w:p w14:paraId="49B97F83">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（三）服务期限</w:t>
      </w:r>
    </w:p>
    <w:p w14:paraId="1F699651">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自合同签订生效之日起30日内提交最终成果并通过县级论证，此后按要求完成市级审查和省级备案，如遇上级政策、要求对完成时限有调整的，按上级有关主管部门规定时限要求完成。</w:t>
      </w:r>
    </w:p>
    <w:p w14:paraId="21C7C25C">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lang w:val="en-US" w:eastAsia="zh-CN"/>
          <w14:textFill>
            <w14:solidFill>
              <w14:schemeClr w14:val="tx1"/>
            </w14:solidFill>
          </w14:textFill>
        </w:rPr>
        <w:t>质量</w:t>
      </w:r>
      <w:r>
        <w:rPr>
          <w:rFonts w:hint="eastAsia" w:ascii="宋体" w:hAnsi="宋体" w:cs="宋体"/>
          <w:b/>
          <w:bCs/>
          <w:color w:val="000000" w:themeColor="text1"/>
          <w:sz w:val="24"/>
          <w:highlight w:val="none"/>
          <w14:textFill>
            <w14:solidFill>
              <w14:schemeClr w14:val="tx1"/>
            </w14:solidFill>
          </w14:textFill>
        </w:rPr>
        <w:t>要求</w:t>
      </w:r>
    </w:p>
    <w:p w14:paraId="0EE94E3B">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项目成果通过县级论证、市级审查、省级备案</w:t>
      </w:r>
      <w:r>
        <w:rPr>
          <w:rFonts w:hint="eastAsia" w:ascii="宋体" w:hAnsi="宋体" w:cs="宋体"/>
          <w:color w:val="000000" w:themeColor="text1"/>
          <w:sz w:val="24"/>
          <w:highlight w:val="none"/>
          <w14:textFill>
            <w14:solidFill>
              <w14:schemeClr w14:val="tx1"/>
            </w14:solidFill>
          </w14:textFill>
        </w:rPr>
        <w:t>。</w:t>
      </w:r>
    </w:p>
    <w:p w14:paraId="742F0639">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）服务要求</w:t>
      </w:r>
    </w:p>
    <w:p w14:paraId="71D3E4C8">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1.供应商在履行合同义务期间，应遵守国家有关法律法规、维护采购单位的合法权益。</w:t>
      </w:r>
    </w:p>
    <w:p w14:paraId="2A861EBD">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2.供应商应组建能够满足本项目服务需要的项目组，按照工作范围和内容完成服务工作，并按约定向采购单位</w:t>
      </w:r>
      <w:r>
        <w:rPr>
          <w:rFonts w:hint="eastAsia" w:ascii="宋体" w:hAnsi="宋体" w:cs="宋体"/>
          <w:color w:val="000000" w:themeColor="text1"/>
          <w:sz w:val="24"/>
          <w:highlight w:val="none"/>
          <w:lang w:val="en-US" w:eastAsia="zh-CN"/>
          <w14:textFill>
            <w14:solidFill>
              <w14:schemeClr w14:val="tx1"/>
            </w14:solidFill>
          </w14:textFill>
        </w:rPr>
        <w:t>汇</w:t>
      </w:r>
      <w:r>
        <w:rPr>
          <w:rFonts w:hint="eastAsia" w:ascii="宋体" w:hAnsi="宋体" w:cs="宋体"/>
          <w:color w:val="000000" w:themeColor="text1"/>
          <w:sz w:val="24"/>
          <w:highlight w:val="none"/>
          <w14:textFill>
            <w14:solidFill>
              <w14:schemeClr w14:val="tx1"/>
            </w14:solidFill>
          </w14:textFill>
        </w:rPr>
        <w:t>报工作进展。</w:t>
      </w:r>
    </w:p>
    <w:p w14:paraId="1BB6EC07">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3.供应商项目成果必须满足采购单位的工作要求。</w:t>
      </w:r>
    </w:p>
    <w:p w14:paraId="3CDEA05C">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4.供应商应自行承担项目实施过程中的安全责任，采购单位在任何情况下不承担任何责任。</w:t>
      </w:r>
    </w:p>
    <w:p w14:paraId="4222BE08">
      <w:pPr>
        <w:adjustRightInd/>
        <w:spacing w:line="360"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5.成果维护期：中标供应商须提供不少于1年的免费成果维护期，时间从项目报省级自然资源和农业农村主管部门备案后开始计算。</w:t>
      </w:r>
    </w:p>
    <w:p w14:paraId="33A013BD">
      <w:pPr>
        <w:adjustRightInd/>
        <w:spacing w:line="360" w:lineRule="auto"/>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5.在服务期</w:t>
      </w:r>
      <w:r>
        <w:rPr>
          <w:rFonts w:hint="eastAsia" w:ascii="宋体" w:hAnsi="宋体" w:cs="宋体"/>
          <w:b w:val="0"/>
          <w:bCs w:val="0"/>
          <w:color w:val="000000" w:themeColor="text1"/>
          <w:sz w:val="24"/>
          <w:highlight w:val="none"/>
          <w:lang w:val="en-US" w:eastAsia="zh-CN"/>
          <w14:textFill>
            <w14:solidFill>
              <w14:schemeClr w14:val="tx1"/>
            </w14:solidFill>
          </w14:textFill>
        </w:rPr>
        <w:t>及成果维护期</w:t>
      </w:r>
      <w:r>
        <w:rPr>
          <w:rFonts w:hint="eastAsia" w:ascii="宋体" w:hAnsi="宋体" w:cs="宋体"/>
          <w:b w:val="0"/>
          <w:bCs w:val="0"/>
          <w:color w:val="000000" w:themeColor="text1"/>
          <w:sz w:val="24"/>
          <w:highlight w:val="none"/>
          <w14:textFill>
            <w14:solidFill>
              <w14:schemeClr w14:val="tx1"/>
            </w14:solidFill>
          </w14:textFill>
        </w:rPr>
        <w:t>内，供应商应该确保服务范围内的质量标准符合本招标文件要求。当出现问题时，中标供应商应承诺在</w:t>
      </w: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小时内响应并提出解决方案，</w:t>
      </w:r>
      <w:r>
        <w:rPr>
          <w:rFonts w:hint="eastAsia" w:ascii="宋体" w:hAnsi="宋体" w:cs="宋体"/>
          <w:b w:val="0"/>
          <w:bCs w:val="0"/>
          <w:color w:val="000000" w:themeColor="text1"/>
          <w:sz w:val="24"/>
          <w:highlight w:val="none"/>
          <w:lang w:val="en-US" w:eastAsia="zh-CN"/>
          <w14:textFill>
            <w14:solidFill>
              <w14:schemeClr w14:val="tx1"/>
            </w14:solidFill>
          </w14:textFill>
        </w:rPr>
        <w:t>4</w:t>
      </w:r>
      <w:r>
        <w:rPr>
          <w:rFonts w:hint="eastAsia" w:ascii="宋体" w:hAnsi="宋体" w:cs="宋体"/>
          <w:b w:val="0"/>
          <w:bCs w:val="0"/>
          <w:color w:val="000000" w:themeColor="text1"/>
          <w:sz w:val="24"/>
          <w:highlight w:val="none"/>
          <w14:textFill>
            <w14:solidFill>
              <w14:schemeClr w14:val="tx1"/>
            </w14:solidFill>
          </w14:textFill>
        </w:rPr>
        <w:t>小时之内到现场对存在问题进行处理，并提出相应防范措施。</w:t>
      </w:r>
    </w:p>
    <w:p w14:paraId="1F8BF3A5">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）验收</w:t>
      </w:r>
    </w:p>
    <w:p w14:paraId="050A6D9A">
      <w:pPr>
        <w:adjustRightInd/>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履约验收的时间：项目实施完成，供应商提交履约验收书面申请且经采购人确认后</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日内完成履约验收。具体验收流程、程序以采购人要求为准。</w:t>
      </w:r>
    </w:p>
    <w:p w14:paraId="030DCD54">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验收标准：按技术要求及主要作业依据完成所有工作内容，按采购需求提交所有成果资料，实施进度符合采购要求。最</w:t>
      </w:r>
      <w:r>
        <w:rPr>
          <w:rFonts w:hint="eastAsia" w:ascii="宋体" w:hAnsi="宋体" w:cs="宋体"/>
          <w:color w:val="000000" w:themeColor="text1"/>
          <w:sz w:val="24"/>
          <w:highlight w:val="none"/>
          <w:lang w:val="en-US" w:eastAsia="zh-CN"/>
          <w14:textFill>
            <w14:solidFill>
              <w14:schemeClr w14:val="tx1"/>
            </w14:solidFill>
          </w14:textFill>
        </w:rPr>
        <w:t>终</w:t>
      </w:r>
      <w:r>
        <w:rPr>
          <w:rFonts w:hint="eastAsia" w:ascii="宋体" w:hAnsi="宋体" w:cs="宋体"/>
          <w:color w:val="000000" w:themeColor="text1"/>
          <w:sz w:val="24"/>
          <w:highlight w:val="none"/>
          <w14:textFill>
            <w14:solidFill>
              <w14:schemeClr w14:val="tx1"/>
            </w14:solidFill>
          </w14:textFill>
        </w:rPr>
        <w:t>项目成果通过县级论证、市级审查、省级备案。</w:t>
      </w:r>
    </w:p>
    <w:p w14:paraId="471381BF">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3.验收费用由供应商承担。</w:t>
      </w:r>
    </w:p>
    <w:p w14:paraId="08856E40">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）项目款的结算</w:t>
      </w:r>
    </w:p>
    <w:p w14:paraId="3404588A">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采购单位根据合同、投标文件等资料进行验收。</w:t>
      </w:r>
    </w:p>
    <w:p w14:paraId="2F0E8B69">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合同签订生效并具备实施条件后5</w:t>
      </w:r>
      <w:r>
        <w:rPr>
          <w:rFonts w:hint="eastAsia" w:ascii="宋体" w:hAnsi="宋体" w:cs="宋体"/>
          <w:color w:val="000000" w:themeColor="text1"/>
          <w:sz w:val="24"/>
          <w:highlight w:val="none"/>
          <w:lang w:val="en-US" w:eastAsia="zh-CN"/>
          <w14:textFill>
            <w14:solidFill>
              <w14:schemeClr w14:val="tx1"/>
            </w14:solidFill>
          </w14:textFill>
        </w:rPr>
        <w:t>个</w:t>
      </w:r>
      <w:r>
        <w:rPr>
          <w:rFonts w:hint="eastAsia" w:ascii="宋体" w:hAnsi="宋体" w:cs="宋体"/>
          <w:color w:val="000000" w:themeColor="text1"/>
          <w:sz w:val="24"/>
          <w:highlight w:val="none"/>
          <w14:textFill>
            <w14:solidFill>
              <w14:schemeClr w14:val="tx1"/>
            </w14:solidFill>
          </w14:textFill>
        </w:rPr>
        <w:t>工作日内，由采购单位向</w:t>
      </w:r>
      <w:r>
        <w:rPr>
          <w:rFonts w:hint="eastAsia" w:ascii="宋体" w:hAnsi="宋体" w:cs="宋体"/>
          <w:color w:val="000000" w:themeColor="text1"/>
          <w:sz w:val="24"/>
          <w:highlight w:val="none"/>
          <w:lang w:val="en-US"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供应商支付合同总价50%的预付款；完成方案编制并通过县级评审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市级审查和省级备案</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支付剩余合同款。</w:t>
      </w:r>
    </w:p>
    <w:p w14:paraId="5E62975C">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结算时</w:t>
      </w:r>
      <w:r>
        <w:rPr>
          <w:rFonts w:hint="eastAsia" w:ascii="宋体" w:hAnsi="宋体" w:cs="宋体"/>
          <w:color w:val="000000" w:themeColor="text1"/>
          <w:sz w:val="24"/>
          <w:highlight w:val="none"/>
          <w:lang w:val="en-US"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供应商将结款申请1份、发票原件（按实际支付的当期金额）及复印件1份、合同复印件1份和经采购单位验收确认的《建德市政府采购验收反馈表》提交采购单位，由采购单位向</w:t>
      </w:r>
      <w:r>
        <w:rPr>
          <w:rFonts w:hint="eastAsia" w:ascii="宋体" w:hAnsi="宋体" w:cs="宋体"/>
          <w:color w:val="000000" w:themeColor="text1"/>
          <w:sz w:val="24"/>
          <w:highlight w:val="none"/>
          <w:lang w:val="en-US"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供应商支付当期项目款，采购单位自收到发票后5个工作日内支付当期项目款。</w:t>
      </w:r>
    </w:p>
    <w:p w14:paraId="4396D15B">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）履约保证金</w:t>
      </w:r>
    </w:p>
    <w:p w14:paraId="6A41F116">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本项目不收取履约保证金。</w:t>
      </w:r>
    </w:p>
    <w:p w14:paraId="3B5F8A62">
      <w:pPr>
        <w:pStyle w:val="61"/>
        <w:ind w:left="0" w:leftChars="0" w:firstLine="0" w:firstLineChars="0"/>
        <w:rPr>
          <w:rFonts w:hint="eastAsia" w:ascii="宋体" w:hAnsi="宋体" w:eastAsia="宋体" w:cs="宋体"/>
          <w:bCs/>
          <w:snapToGrid w:val="0"/>
          <w:color w:val="auto"/>
          <w:sz w:val="24"/>
          <w:highlight w:val="none"/>
          <w:lang w:val="en-US" w:eastAsia="zh-CN"/>
        </w:rPr>
      </w:pPr>
    </w:p>
    <w:p w14:paraId="37D6877F">
      <w:pPr>
        <w:pStyle w:val="61"/>
        <w:rPr>
          <w:rFonts w:hint="eastAsia" w:ascii="宋体" w:hAnsi="宋体" w:eastAsia="宋体" w:cs="宋体"/>
          <w:bCs/>
          <w:snapToGrid w:val="0"/>
          <w:color w:val="auto"/>
          <w:sz w:val="24"/>
          <w:highlight w:val="none"/>
          <w:lang w:val="en-US" w:eastAsia="zh-CN"/>
        </w:rPr>
      </w:pPr>
    </w:p>
    <w:p w14:paraId="1460F718">
      <w:pPr>
        <w:pStyle w:val="61"/>
        <w:rPr>
          <w:rFonts w:hint="eastAsia" w:ascii="宋体" w:hAnsi="宋体" w:eastAsia="宋体" w:cs="宋体"/>
          <w:bCs/>
          <w:snapToGrid w:val="0"/>
          <w:color w:val="auto"/>
          <w:sz w:val="24"/>
          <w:highlight w:val="none"/>
          <w:lang w:val="en-US" w:eastAsia="zh-CN"/>
        </w:rPr>
      </w:pPr>
    </w:p>
    <w:p w14:paraId="3CB589CB">
      <w:pPr>
        <w:pStyle w:val="61"/>
        <w:rPr>
          <w:rFonts w:hint="eastAsia" w:ascii="宋体" w:hAnsi="宋体" w:eastAsia="宋体" w:cs="宋体"/>
          <w:bCs/>
          <w:snapToGrid w:val="0"/>
          <w:color w:val="auto"/>
          <w:sz w:val="24"/>
          <w:highlight w:val="none"/>
          <w:lang w:val="en-US" w:eastAsia="zh-CN"/>
        </w:rPr>
      </w:pPr>
    </w:p>
    <w:p w14:paraId="395F9B73">
      <w:pPr>
        <w:pStyle w:val="61"/>
        <w:rPr>
          <w:rFonts w:hint="eastAsia" w:ascii="宋体" w:hAnsi="宋体" w:eastAsia="宋体" w:cs="宋体"/>
          <w:bCs/>
          <w:snapToGrid w:val="0"/>
          <w:color w:val="auto"/>
          <w:sz w:val="24"/>
          <w:highlight w:val="none"/>
          <w:lang w:val="en-US" w:eastAsia="zh-CN"/>
        </w:rPr>
      </w:pPr>
    </w:p>
    <w:p w14:paraId="2B82C8A9">
      <w:pPr>
        <w:pStyle w:val="61"/>
        <w:rPr>
          <w:rFonts w:hint="eastAsia" w:ascii="宋体" w:hAnsi="宋体" w:eastAsia="宋体" w:cs="宋体"/>
          <w:bCs/>
          <w:snapToGrid w:val="0"/>
          <w:color w:val="auto"/>
          <w:sz w:val="24"/>
          <w:highlight w:val="none"/>
          <w:lang w:val="en-US" w:eastAsia="zh-CN"/>
        </w:rPr>
      </w:pPr>
    </w:p>
    <w:p w14:paraId="440E96BC">
      <w:pPr>
        <w:pStyle w:val="61"/>
        <w:rPr>
          <w:rFonts w:hint="eastAsia" w:ascii="宋体" w:hAnsi="宋体" w:eastAsia="宋体" w:cs="宋体"/>
          <w:bCs/>
          <w:snapToGrid w:val="0"/>
          <w:color w:val="auto"/>
          <w:sz w:val="24"/>
          <w:highlight w:val="none"/>
          <w:lang w:val="en-US" w:eastAsia="zh-CN"/>
        </w:rPr>
      </w:pPr>
    </w:p>
    <w:p w14:paraId="6626684A">
      <w:pPr>
        <w:pStyle w:val="61"/>
        <w:rPr>
          <w:rFonts w:hint="eastAsia" w:ascii="宋体" w:hAnsi="宋体" w:eastAsia="宋体" w:cs="宋体"/>
          <w:bCs/>
          <w:snapToGrid w:val="0"/>
          <w:color w:val="auto"/>
          <w:sz w:val="24"/>
          <w:highlight w:val="none"/>
          <w:lang w:val="en-US" w:eastAsia="zh-CN"/>
        </w:rPr>
      </w:pPr>
    </w:p>
    <w:p w14:paraId="4BDC6843">
      <w:pPr>
        <w:pStyle w:val="61"/>
        <w:rPr>
          <w:rFonts w:hint="eastAsia" w:ascii="宋体" w:hAnsi="宋体" w:eastAsia="宋体" w:cs="宋体"/>
          <w:bCs/>
          <w:snapToGrid w:val="0"/>
          <w:color w:val="auto"/>
          <w:sz w:val="24"/>
          <w:highlight w:val="none"/>
          <w:lang w:val="en-US" w:eastAsia="zh-CN"/>
        </w:rPr>
      </w:pPr>
    </w:p>
    <w:p w14:paraId="369017DC">
      <w:pPr>
        <w:pStyle w:val="61"/>
        <w:rPr>
          <w:rFonts w:hint="eastAsia" w:ascii="宋体" w:hAnsi="宋体" w:eastAsia="宋体" w:cs="宋体"/>
          <w:bCs/>
          <w:snapToGrid w:val="0"/>
          <w:color w:val="auto"/>
          <w:sz w:val="24"/>
          <w:highlight w:val="none"/>
          <w:lang w:val="en-US" w:eastAsia="zh-CN"/>
        </w:rPr>
      </w:pPr>
    </w:p>
    <w:p w14:paraId="1249F68F">
      <w:pPr>
        <w:pStyle w:val="61"/>
        <w:rPr>
          <w:rFonts w:hint="eastAsia" w:ascii="宋体" w:hAnsi="宋体" w:eastAsia="宋体" w:cs="宋体"/>
          <w:bCs/>
          <w:snapToGrid w:val="0"/>
          <w:color w:val="auto"/>
          <w:sz w:val="24"/>
          <w:highlight w:val="none"/>
          <w:lang w:val="en-US" w:eastAsia="zh-CN"/>
        </w:rPr>
      </w:pPr>
    </w:p>
    <w:p w14:paraId="101FA367">
      <w:pPr>
        <w:pStyle w:val="61"/>
        <w:rPr>
          <w:rFonts w:hint="eastAsia" w:ascii="宋体" w:hAnsi="宋体" w:eastAsia="宋体" w:cs="宋体"/>
          <w:bCs/>
          <w:snapToGrid w:val="0"/>
          <w:color w:val="auto"/>
          <w:sz w:val="24"/>
          <w:highlight w:val="none"/>
          <w:lang w:val="en-US" w:eastAsia="zh-CN"/>
        </w:rPr>
      </w:pPr>
    </w:p>
    <w:p w14:paraId="4B23F699">
      <w:pPr>
        <w:pStyle w:val="61"/>
        <w:rPr>
          <w:rFonts w:hint="eastAsia" w:ascii="宋体" w:hAnsi="宋体" w:eastAsia="宋体" w:cs="宋体"/>
          <w:bCs/>
          <w:snapToGrid w:val="0"/>
          <w:color w:val="auto"/>
          <w:sz w:val="24"/>
          <w:highlight w:val="none"/>
          <w:lang w:val="en-US" w:eastAsia="zh-CN"/>
        </w:rPr>
      </w:pPr>
    </w:p>
    <w:p w14:paraId="23284627">
      <w:pPr>
        <w:pStyle w:val="61"/>
        <w:rPr>
          <w:rFonts w:hint="eastAsia" w:ascii="宋体" w:hAnsi="宋体" w:eastAsia="宋体" w:cs="宋体"/>
          <w:bCs/>
          <w:snapToGrid w:val="0"/>
          <w:color w:val="auto"/>
          <w:sz w:val="24"/>
          <w:highlight w:val="none"/>
          <w:lang w:val="en-US" w:eastAsia="zh-CN"/>
        </w:rPr>
      </w:pPr>
    </w:p>
    <w:p w14:paraId="78F5057B">
      <w:pPr>
        <w:pStyle w:val="61"/>
        <w:rPr>
          <w:rFonts w:hint="eastAsia" w:ascii="宋体" w:hAnsi="宋体" w:eastAsia="宋体" w:cs="宋体"/>
          <w:bCs/>
          <w:snapToGrid w:val="0"/>
          <w:color w:val="auto"/>
          <w:sz w:val="24"/>
          <w:highlight w:val="none"/>
          <w:lang w:val="en-US" w:eastAsia="zh-CN"/>
        </w:rPr>
      </w:pPr>
    </w:p>
    <w:p w14:paraId="1A8C59B2">
      <w:pPr>
        <w:pStyle w:val="61"/>
        <w:rPr>
          <w:rFonts w:hint="eastAsia" w:ascii="宋体" w:hAnsi="宋体" w:eastAsia="宋体" w:cs="宋体"/>
          <w:bCs/>
          <w:snapToGrid w:val="0"/>
          <w:color w:val="auto"/>
          <w:sz w:val="24"/>
          <w:highlight w:val="none"/>
          <w:lang w:val="en-US" w:eastAsia="zh-CN"/>
        </w:rPr>
      </w:pPr>
    </w:p>
    <w:p w14:paraId="4C987001">
      <w:pPr>
        <w:pStyle w:val="61"/>
        <w:rPr>
          <w:rFonts w:hint="eastAsia" w:ascii="宋体" w:hAnsi="宋体" w:eastAsia="宋体" w:cs="宋体"/>
          <w:bCs/>
          <w:snapToGrid w:val="0"/>
          <w:color w:val="auto"/>
          <w:sz w:val="24"/>
          <w:highlight w:val="none"/>
          <w:lang w:val="en-US" w:eastAsia="zh-CN"/>
        </w:rPr>
      </w:pPr>
    </w:p>
    <w:p w14:paraId="3DDEA4D2">
      <w:pPr>
        <w:pStyle w:val="61"/>
        <w:rPr>
          <w:rFonts w:hint="eastAsia" w:ascii="宋体" w:hAnsi="宋体" w:eastAsia="宋体" w:cs="宋体"/>
          <w:bCs/>
          <w:snapToGrid w:val="0"/>
          <w:color w:val="auto"/>
          <w:sz w:val="24"/>
          <w:highlight w:val="none"/>
          <w:lang w:val="en-US" w:eastAsia="zh-CN"/>
        </w:rPr>
      </w:pPr>
    </w:p>
    <w:p w14:paraId="0B2684E5">
      <w:pPr>
        <w:pStyle w:val="61"/>
        <w:rPr>
          <w:rFonts w:hint="eastAsia" w:ascii="宋体" w:hAnsi="宋体" w:eastAsia="宋体" w:cs="宋体"/>
          <w:bCs/>
          <w:snapToGrid w:val="0"/>
          <w:color w:val="auto"/>
          <w:sz w:val="24"/>
          <w:highlight w:val="none"/>
          <w:lang w:val="en-US" w:eastAsia="zh-CN"/>
        </w:rPr>
      </w:pPr>
    </w:p>
    <w:p w14:paraId="29658754">
      <w:pPr>
        <w:pStyle w:val="61"/>
        <w:rPr>
          <w:rFonts w:hint="eastAsia" w:ascii="宋体" w:hAnsi="宋体" w:eastAsia="宋体" w:cs="宋体"/>
          <w:bCs/>
          <w:snapToGrid w:val="0"/>
          <w:color w:val="auto"/>
          <w:sz w:val="24"/>
          <w:highlight w:val="none"/>
          <w:lang w:val="en-US" w:eastAsia="zh-CN"/>
        </w:rPr>
      </w:pPr>
    </w:p>
    <w:p w14:paraId="7F1E5AE2">
      <w:pPr>
        <w:pStyle w:val="61"/>
        <w:rPr>
          <w:rFonts w:hint="eastAsia" w:ascii="宋体" w:hAnsi="宋体" w:eastAsia="宋体" w:cs="宋体"/>
          <w:bCs/>
          <w:snapToGrid w:val="0"/>
          <w:color w:val="auto"/>
          <w:sz w:val="24"/>
          <w:highlight w:val="none"/>
          <w:lang w:val="en-US" w:eastAsia="zh-CN"/>
        </w:rPr>
      </w:pPr>
    </w:p>
    <w:p w14:paraId="295B6903">
      <w:pPr>
        <w:pStyle w:val="61"/>
        <w:rPr>
          <w:rFonts w:hint="eastAsia" w:ascii="宋体" w:hAnsi="宋体" w:eastAsia="宋体" w:cs="宋体"/>
          <w:bCs/>
          <w:snapToGrid w:val="0"/>
          <w:color w:val="auto"/>
          <w:sz w:val="24"/>
          <w:highlight w:val="none"/>
          <w:lang w:val="en-US" w:eastAsia="zh-CN"/>
        </w:rPr>
      </w:pPr>
    </w:p>
    <w:p w14:paraId="51882DFB">
      <w:pPr>
        <w:pStyle w:val="61"/>
        <w:rPr>
          <w:rFonts w:hint="eastAsia" w:ascii="宋体" w:hAnsi="宋体" w:eastAsia="宋体" w:cs="宋体"/>
          <w:bCs/>
          <w:snapToGrid w:val="0"/>
          <w:color w:val="auto"/>
          <w:sz w:val="24"/>
          <w:highlight w:val="none"/>
          <w:lang w:val="en-US" w:eastAsia="zh-CN"/>
        </w:rPr>
      </w:pPr>
    </w:p>
    <w:p w14:paraId="55A7511B">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32" w:name="_Toc184308050"/>
      <w:bookmarkEnd w:id="32"/>
      <w:bookmarkStart w:id="33" w:name="_Toc184314425"/>
      <w:bookmarkEnd w:id="33"/>
      <w:bookmarkStart w:id="34" w:name="_Toc184312074"/>
      <w:bookmarkEnd w:id="34"/>
      <w:bookmarkStart w:id="35" w:name="_Toc184310284"/>
      <w:bookmarkEnd w:id="35"/>
      <w:bookmarkStart w:id="36" w:name="_Toc184313308"/>
      <w:bookmarkEnd w:id="36"/>
      <w:bookmarkStart w:id="37" w:name="_Toc184313291"/>
      <w:bookmarkEnd w:id="37"/>
      <w:bookmarkStart w:id="38" w:name="_Toc184308056"/>
      <w:bookmarkEnd w:id="38"/>
      <w:bookmarkStart w:id="39" w:name="_Toc184310343"/>
      <w:bookmarkEnd w:id="39"/>
      <w:bookmarkStart w:id="40" w:name="_Toc184313306"/>
      <w:bookmarkEnd w:id="40"/>
      <w:bookmarkStart w:id="41" w:name="_Toc184313272"/>
      <w:bookmarkEnd w:id="41"/>
      <w:bookmarkStart w:id="42" w:name="_Toc184310329"/>
      <w:bookmarkEnd w:id="42"/>
      <w:bookmarkStart w:id="43" w:name="_Toc184310292"/>
      <w:bookmarkEnd w:id="43"/>
      <w:bookmarkStart w:id="44" w:name="_Toc184308063"/>
      <w:bookmarkEnd w:id="44"/>
      <w:bookmarkStart w:id="45" w:name="_Toc184308036"/>
      <w:bookmarkEnd w:id="45"/>
      <w:bookmarkStart w:id="46" w:name="_Toc184314448"/>
      <w:bookmarkEnd w:id="46"/>
      <w:bookmarkStart w:id="47" w:name="_Toc184313248"/>
      <w:bookmarkEnd w:id="47"/>
      <w:bookmarkStart w:id="48" w:name="_Toc184314427"/>
      <w:bookmarkEnd w:id="48"/>
      <w:bookmarkStart w:id="49" w:name="_Toc184308057"/>
      <w:bookmarkEnd w:id="49"/>
      <w:bookmarkStart w:id="50" w:name="_Toc184314468"/>
      <w:bookmarkEnd w:id="50"/>
      <w:bookmarkStart w:id="51" w:name="_Toc184313282"/>
      <w:bookmarkEnd w:id="51"/>
      <w:bookmarkStart w:id="52" w:name="_Toc184310305"/>
      <w:bookmarkEnd w:id="52"/>
      <w:bookmarkStart w:id="53" w:name="_Toc184308102"/>
      <w:bookmarkEnd w:id="53"/>
      <w:bookmarkStart w:id="54" w:name="_Toc184312083"/>
      <w:bookmarkEnd w:id="54"/>
      <w:bookmarkStart w:id="55" w:name="_Toc184313294"/>
      <w:bookmarkEnd w:id="55"/>
      <w:bookmarkStart w:id="56" w:name="_Toc184314467"/>
      <w:bookmarkEnd w:id="56"/>
      <w:bookmarkStart w:id="57" w:name="_Toc184313297"/>
      <w:bookmarkEnd w:id="57"/>
      <w:bookmarkStart w:id="58" w:name="_Toc184308051"/>
      <w:bookmarkEnd w:id="58"/>
      <w:bookmarkStart w:id="59" w:name="_Toc184314413"/>
      <w:bookmarkEnd w:id="59"/>
      <w:bookmarkStart w:id="60" w:name="_Toc184312116"/>
      <w:bookmarkEnd w:id="60"/>
      <w:bookmarkStart w:id="61" w:name="_Toc184314481"/>
      <w:bookmarkEnd w:id="61"/>
      <w:bookmarkStart w:id="62" w:name="_Toc184308065"/>
      <w:bookmarkEnd w:id="62"/>
      <w:bookmarkStart w:id="63" w:name="_Toc184308080"/>
      <w:bookmarkEnd w:id="63"/>
      <w:bookmarkStart w:id="64" w:name="_Toc184313240"/>
      <w:bookmarkEnd w:id="64"/>
      <w:bookmarkStart w:id="65" w:name="_Toc184314432"/>
      <w:bookmarkEnd w:id="65"/>
      <w:bookmarkStart w:id="66" w:name="_Toc184310318"/>
      <w:bookmarkEnd w:id="66"/>
      <w:bookmarkStart w:id="67" w:name="_Toc184310325"/>
      <w:bookmarkEnd w:id="67"/>
      <w:bookmarkStart w:id="68" w:name="_Toc184308045"/>
      <w:bookmarkEnd w:id="68"/>
      <w:bookmarkStart w:id="69" w:name="_Toc184314461"/>
      <w:bookmarkEnd w:id="69"/>
      <w:bookmarkStart w:id="70" w:name="_Toc184313251"/>
      <w:bookmarkEnd w:id="70"/>
      <w:bookmarkStart w:id="71" w:name="_Toc184314463"/>
      <w:bookmarkEnd w:id="71"/>
      <w:bookmarkStart w:id="72" w:name="_Toc184314418"/>
      <w:bookmarkEnd w:id="72"/>
      <w:bookmarkStart w:id="73" w:name="_Toc184312084"/>
      <w:bookmarkEnd w:id="73"/>
      <w:bookmarkStart w:id="74" w:name="_Toc184310291"/>
      <w:bookmarkEnd w:id="74"/>
      <w:bookmarkStart w:id="75" w:name="_Toc184308062"/>
      <w:bookmarkEnd w:id="75"/>
      <w:bookmarkStart w:id="76" w:name="_Toc184312070"/>
      <w:bookmarkEnd w:id="76"/>
      <w:bookmarkStart w:id="77" w:name="_Toc184308048"/>
      <w:bookmarkEnd w:id="77"/>
      <w:bookmarkStart w:id="78" w:name="_Toc184308055"/>
      <w:bookmarkEnd w:id="78"/>
      <w:bookmarkStart w:id="79" w:name="_Toc184313255"/>
      <w:bookmarkEnd w:id="79"/>
      <w:bookmarkStart w:id="80" w:name="_Toc184313256"/>
      <w:bookmarkEnd w:id="80"/>
      <w:bookmarkStart w:id="81" w:name="_Toc184310327"/>
      <w:bookmarkEnd w:id="81"/>
      <w:bookmarkStart w:id="82" w:name="_Toc184313263"/>
      <w:bookmarkEnd w:id="82"/>
      <w:bookmarkStart w:id="83" w:name="_Toc184310326"/>
      <w:bookmarkEnd w:id="83"/>
      <w:bookmarkStart w:id="84" w:name="_Toc184312130"/>
      <w:bookmarkEnd w:id="84"/>
      <w:bookmarkStart w:id="85" w:name="_Toc184308095"/>
      <w:bookmarkEnd w:id="85"/>
      <w:bookmarkStart w:id="86" w:name="_Toc184312134"/>
      <w:bookmarkEnd w:id="86"/>
      <w:bookmarkStart w:id="87" w:name="_Toc184314476"/>
      <w:bookmarkEnd w:id="87"/>
      <w:bookmarkStart w:id="88" w:name="_Toc184310274"/>
      <w:bookmarkEnd w:id="88"/>
      <w:bookmarkStart w:id="89" w:name="_Toc184308084"/>
      <w:bookmarkEnd w:id="89"/>
      <w:bookmarkStart w:id="90" w:name="_Toc184313287"/>
      <w:bookmarkEnd w:id="90"/>
      <w:bookmarkStart w:id="91" w:name="_Toc184313244"/>
      <w:bookmarkEnd w:id="91"/>
      <w:bookmarkStart w:id="92" w:name="_Toc184314412"/>
      <w:bookmarkEnd w:id="92"/>
      <w:bookmarkStart w:id="93" w:name="_Toc184314410"/>
      <w:bookmarkEnd w:id="93"/>
      <w:bookmarkStart w:id="94" w:name="_Toc184310335"/>
      <w:bookmarkEnd w:id="94"/>
      <w:bookmarkStart w:id="95" w:name="_Toc184310333"/>
      <w:bookmarkEnd w:id="95"/>
      <w:bookmarkStart w:id="96" w:name="_Toc184313295"/>
      <w:bookmarkEnd w:id="96"/>
      <w:bookmarkStart w:id="97" w:name="_Toc184312109"/>
      <w:bookmarkEnd w:id="97"/>
      <w:bookmarkStart w:id="98" w:name="_Toc184310319"/>
      <w:bookmarkEnd w:id="98"/>
      <w:bookmarkStart w:id="99" w:name="_Toc184310298"/>
      <w:bookmarkEnd w:id="99"/>
      <w:bookmarkStart w:id="100" w:name="_Toc184310282"/>
      <w:bookmarkEnd w:id="100"/>
      <w:bookmarkStart w:id="101" w:name="_Toc184313258"/>
      <w:bookmarkEnd w:id="101"/>
      <w:bookmarkStart w:id="102" w:name="_Toc184312111"/>
      <w:bookmarkEnd w:id="102"/>
      <w:bookmarkStart w:id="103" w:name="_Toc184314421"/>
      <w:bookmarkEnd w:id="103"/>
      <w:bookmarkStart w:id="104" w:name="_Toc184310332"/>
      <w:bookmarkEnd w:id="104"/>
      <w:bookmarkStart w:id="105" w:name="_Toc184314444"/>
      <w:bookmarkEnd w:id="105"/>
      <w:bookmarkStart w:id="106" w:name="_Toc184310330"/>
      <w:bookmarkEnd w:id="106"/>
      <w:bookmarkStart w:id="107" w:name="_Toc184310280"/>
      <w:bookmarkEnd w:id="107"/>
      <w:bookmarkStart w:id="108" w:name="_Toc184313301"/>
      <w:bookmarkEnd w:id="108"/>
      <w:bookmarkStart w:id="109" w:name="_Toc184314437"/>
      <w:bookmarkEnd w:id="109"/>
      <w:bookmarkStart w:id="110" w:name="_Toc184308060"/>
      <w:bookmarkEnd w:id="110"/>
      <w:bookmarkStart w:id="111" w:name="_Toc184310312"/>
      <w:bookmarkEnd w:id="111"/>
      <w:bookmarkStart w:id="112" w:name="_Toc184313245"/>
      <w:bookmarkEnd w:id="112"/>
      <w:bookmarkStart w:id="113" w:name="_Toc184313264"/>
      <w:bookmarkEnd w:id="113"/>
      <w:bookmarkStart w:id="114" w:name="_Toc184310311"/>
      <w:bookmarkEnd w:id="114"/>
      <w:bookmarkStart w:id="115" w:name="_Toc184312136"/>
      <w:bookmarkEnd w:id="115"/>
      <w:bookmarkStart w:id="116" w:name="_Toc184310309"/>
      <w:bookmarkEnd w:id="116"/>
      <w:bookmarkStart w:id="117" w:name="_Toc184314440"/>
      <w:bookmarkEnd w:id="117"/>
      <w:bookmarkStart w:id="118" w:name="_Toc184312076"/>
      <w:bookmarkEnd w:id="118"/>
      <w:bookmarkStart w:id="119" w:name="_Toc184314424"/>
      <w:bookmarkEnd w:id="119"/>
      <w:bookmarkStart w:id="120" w:name="_Toc184312097"/>
      <w:bookmarkEnd w:id="120"/>
      <w:bookmarkStart w:id="121" w:name="_Toc184312128"/>
      <w:bookmarkEnd w:id="121"/>
      <w:bookmarkStart w:id="122" w:name="_Toc184308100"/>
      <w:bookmarkEnd w:id="122"/>
      <w:bookmarkStart w:id="123" w:name="_Toc184312123"/>
      <w:bookmarkEnd w:id="123"/>
      <w:bookmarkStart w:id="124" w:name="_Toc184312082"/>
      <w:bookmarkEnd w:id="124"/>
      <w:bookmarkStart w:id="125" w:name="_Toc184310315"/>
      <w:bookmarkEnd w:id="125"/>
      <w:bookmarkStart w:id="126" w:name="_Toc184312124"/>
      <w:bookmarkEnd w:id="126"/>
      <w:bookmarkStart w:id="127" w:name="_Toc184312120"/>
      <w:bookmarkEnd w:id="127"/>
      <w:bookmarkStart w:id="128" w:name="_Toc184314419"/>
      <w:bookmarkEnd w:id="128"/>
      <w:bookmarkStart w:id="129" w:name="_Toc184312088"/>
      <w:bookmarkEnd w:id="129"/>
      <w:bookmarkStart w:id="130" w:name="_Toc184313257"/>
      <w:bookmarkEnd w:id="130"/>
      <w:bookmarkStart w:id="131" w:name="_Toc184310340"/>
      <w:bookmarkEnd w:id="131"/>
      <w:bookmarkStart w:id="132" w:name="_Toc184312073"/>
      <w:bookmarkEnd w:id="132"/>
      <w:bookmarkStart w:id="133" w:name="_Toc184314445"/>
      <w:bookmarkEnd w:id="133"/>
      <w:bookmarkStart w:id="134" w:name="_Toc184308044"/>
      <w:bookmarkEnd w:id="134"/>
      <w:bookmarkStart w:id="135" w:name="_Toc184308108"/>
      <w:bookmarkEnd w:id="135"/>
      <w:bookmarkStart w:id="136" w:name="_Toc184314416"/>
      <w:bookmarkEnd w:id="136"/>
      <w:bookmarkStart w:id="137" w:name="_Toc184313298"/>
      <w:bookmarkEnd w:id="137"/>
      <w:bookmarkStart w:id="138" w:name="_Toc184310307"/>
      <w:bookmarkEnd w:id="138"/>
      <w:bookmarkStart w:id="139" w:name="_Toc184310323"/>
      <w:bookmarkEnd w:id="139"/>
      <w:bookmarkStart w:id="140" w:name="_Toc184314477"/>
      <w:bookmarkEnd w:id="140"/>
      <w:bookmarkStart w:id="141" w:name="_Toc184308083"/>
      <w:bookmarkEnd w:id="141"/>
      <w:bookmarkStart w:id="142" w:name="_Toc184310324"/>
      <w:bookmarkEnd w:id="142"/>
      <w:bookmarkStart w:id="143" w:name="_Toc184310283"/>
      <w:bookmarkEnd w:id="143"/>
      <w:bookmarkStart w:id="144" w:name="_Toc184308089"/>
      <w:bookmarkEnd w:id="144"/>
      <w:bookmarkStart w:id="145" w:name="_Toc184312086"/>
      <w:bookmarkEnd w:id="145"/>
      <w:bookmarkStart w:id="146" w:name="_Toc184314441"/>
      <w:bookmarkEnd w:id="146"/>
      <w:bookmarkStart w:id="147" w:name="_Toc184313292"/>
      <w:bookmarkEnd w:id="147"/>
      <w:bookmarkStart w:id="148" w:name="_Toc184310339"/>
      <w:bookmarkEnd w:id="148"/>
      <w:bookmarkStart w:id="149" w:name="_Toc184312105"/>
      <w:bookmarkEnd w:id="149"/>
      <w:bookmarkStart w:id="150" w:name="_Toc184308077"/>
      <w:bookmarkEnd w:id="150"/>
      <w:bookmarkStart w:id="151" w:name="_Toc184313290"/>
      <w:bookmarkEnd w:id="151"/>
      <w:bookmarkStart w:id="152" w:name="_Toc184312108"/>
      <w:bookmarkEnd w:id="152"/>
      <w:bookmarkStart w:id="153" w:name="_Toc184314422"/>
      <w:bookmarkEnd w:id="153"/>
      <w:bookmarkStart w:id="154" w:name="_Toc184314469"/>
      <w:bookmarkEnd w:id="154"/>
      <w:bookmarkStart w:id="155" w:name="_Toc184314479"/>
      <w:bookmarkEnd w:id="155"/>
      <w:bookmarkStart w:id="156" w:name="_Toc184310300"/>
      <w:bookmarkEnd w:id="156"/>
      <w:bookmarkStart w:id="157" w:name="_Toc184308074"/>
      <w:bookmarkEnd w:id="157"/>
      <w:bookmarkStart w:id="158" w:name="_Toc184308073"/>
      <w:bookmarkEnd w:id="158"/>
      <w:bookmarkStart w:id="159" w:name="_Toc184314462"/>
      <w:bookmarkEnd w:id="159"/>
      <w:bookmarkStart w:id="160" w:name="_Toc184312129"/>
      <w:bookmarkEnd w:id="160"/>
      <w:bookmarkStart w:id="161" w:name="_Toc184314482"/>
      <w:bookmarkEnd w:id="161"/>
      <w:bookmarkStart w:id="162" w:name="_Toc184308039"/>
      <w:bookmarkEnd w:id="162"/>
      <w:bookmarkStart w:id="163" w:name="_Toc184313269"/>
      <w:bookmarkEnd w:id="163"/>
      <w:bookmarkStart w:id="164" w:name="_Toc184308037"/>
      <w:bookmarkEnd w:id="164"/>
      <w:bookmarkStart w:id="165" w:name="_Toc184313250"/>
      <w:bookmarkEnd w:id="165"/>
      <w:bookmarkStart w:id="166" w:name="_Toc184314459"/>
      <w:bookmarkEnd w:id="166"/>
      <w:bookmarkStart w:id="167" w:name="_Toc184312080"/>
      <w:bookmarkEnd w:id="167"/>
      <w:bookmarkStart w:id="168" w:name="_Toc184308107"/>
      <w:bookmarkEnd w:id="168"/>
      <w:bookmarkStart w:id="169" w:name="_Toc184310273"/>
      <w:bookmarkEnd w:id="169"/>
      <w:bookmarkStart w:id="170" w:name="_Toc184312077"/>
      <w:bookmarkEnd w:id="170"/>
      <w:bookmarkStart w:id="171" w:name="_Toc184308098"/>
      <w:bookmarkEnd w:id="171"/>
      <w:bookmarkStart w:id="172" w:name="_Toc184314478"/>
      <w:bookmarkEnd w:id="172"/>
      <w:bookmarkStart w:id="173" w:name="_Toc184312110"/>
      <w:bookmarkEnd w:id="173"/>
      <w:bookmarkStart w:id="174" w:name="_Toc184312132"/>
      <w:bookmarkEnd w:id="174"/>
      <w:bookmarkStart w:id="175" w:name="_Toc184312113"/>
      <w:bookmarkEnd w:id="175"/>
      <w:bookmarkStart w:id="176" w:name="_Toc184313249"/>
      <w:bookmarkEnd w:id="176"/>
      <w:bookmarkStart w:id="177" w:name="_Toc184310301"/>
      <w:bookmarkEnd w:id="177"/>
      <w:bookmarkStart w:id="178" w:name="_Toc184312135"/>
      <w:bookmarkEnd w:id="178"/>
      <w:bookmarkStart w:id="179" w:name="_Toc184314420"/>
      <w:bookmarkEnd w:id="179"/>
      <w:bookmarkStart w:id="180" w:name="_Toc184312104"/>
      <w:bookmarkEnd w:id="180"/>
      <w:bookmarkStart w:id="181" w:name="_Toc184312085"/>
      <w:bookmarkEnd w:id="181"/>
      <w:bookmarkStart w:id="182" w:name="_Toc184310287"/>
      <w:bookmarkEnd w:id="182"/>
      <w:bookmarkStart w:id="183" w:name="_Toc184312092"/>
      <w:bookmarkEnd w:id="183"/>
      <w:bookmarkStart w:id="184" w:name="_Toc184308046"/>
      <w:bookmarkEnd w:id="184"/>
      <w:bookmarkStart w:id="185" w:name="_Toc184313277"/>
      <w:bookmarkEnd w:id="185"/>
      <w:bookmarkStart w:id="186" w:name="_Toc184312138"/>
      <w:bookmarkEnd w:id="186"/>
      <w:bookmarkStart w:id="187" w:name="_Toc184308047"/>
      <w:bookmarkEnd w:id="187"/>
      <w:bookmarkStart w:id="188" w:name="_Toc184314429"/>
      <w:bookmarkEnd w:id="188"/>
      <w:bookmarkStart w:id="189" w:name="_Toc184312118"/>
      <w:bookmarkEnd w:id="189"/>
      <w:bookmarkStart w:id="190" w:name="_Toc184310341"/>
      <w:bookmarkEnd w:id="190"/>
      <w:bookmarkStart w:id="191" w:name="_Toc184313299"/>
      <w:bookmarkEnd w:id="191"/>
      <w:bookmarkStart w:id="192" w:name="_Toc184308064"/>
      <w:bookmarkEnd w:id="192"/>
      <w:bookmarkStart w:id="193" w:name="_Toc184314431"/>
      <w:bookmarkEnd w:id="193"/>
      <w:bookmarkStart w:id="194" w:name="_Toc184308043"/>
      <w:bookmarkEnd w:id="194"/>
      <w:bookmarkStart w:id="195" w:name="_Toc184313261"/>
      <w:bookmarkEnd w:id="195"/>
      <w:bookmarkStart w:id="196" w:name="_Toc184314460"/>
      <w:bookmarkEnd w:id="196"/>
      <w:bookmarkStart w:id="197" w:name="_Toc184308097"/>
      <w:bookmarkEnd w:id="197"/>
      <w:bookmarkStart w:id="198" w:name="_Toc184310288"/>
      <w:bookmarkEnd w:id="198"/>
      <w:bookmarkStart w:id="199" w:name="_Toc184308087"/>
      <w:bookmarkEnd w:id="199"/>
      <w:bookmarkStart w:id="200" w:name="_Toc184313274"/>
      <w:bookmarkEnd w:id="200"/>
      <w:bookmarkStart w:id="201" w:name="_Toc184310281"/>
      <w:bookmarkEnd w:id="201"/>
      <w:bookmarkStart w:id="202" w:name="_Toc184310277"/>
      <w:bookmarkEnd w:id="202"/>
      <w:bookmarkStart w:id="203" w:name="_Toc184314415"/>
      <w:bookmarkEnd w:id="203"/>
      <w:bookmarkStart w:id="204" w:name="_Toc184314411"/>
      <w:bookmarkEnd w:id="204"/>
      <w:bookmarkStart w:id="205" w:name="_Toc184313267"/>
      <w:bookmarkEnd w:id="205"/>
      <w:bookmarkStart w:id="206" w:name="_Toc184308088"/>
      <w:bookmarkEnd w:id="206"/>
      <w:bookmarkStart w:id="207" w:name="_Toc184308090"/>
      <w:bookmarkEnd w:id="207"/>
      <w:bookmarkStart w:id="208" w:name="_Toc184312139"/>
      <w:bookmarkEnd w:id="208"/>
      <w:bookmarkStart w:id="209" w:name="_Toc184313273"/>
      <w:bookmarkEnd w:id="209"/>
      <w:bookmarkStart w:id="210" w:name="_Toc184312071"/>
      <w:bookmarkEnd w:id="210"/>
      <w:bookmarkStart w:id="211" w:name="_Toc184312112"/>
      <w:bookmarkEnd w:id="211"/>
      <w:bookmarkStart w:id="212" w:name="_Toc184312114"/>
      <w:bookmarkEnd w:id="212"/>
      <w:bookmarkStart w:id="213" w:name="_Toc184314450"/>
      <w:bookmarkEnd w:id="213"/>
      <w:bookmarkStart w:id="214" w:name="_Toc184308105"/>
      <w:bookmarkEnd w:id="214"/>
      <w:bookmarkStart w:id="215" w:name="_Toc184314475"/>
      <w:bookmarkEnd w:id="215"/>
      <w:bookmarkStart w:id="216" w:name="_Toc184314457"/>
      <w:bookmarkEnd w:id="216"/>
      <w:bookmarkStart w:id="217" w:name="_Toc184310338"/>
      <w:bookmarkEnd w:id="217"/>
      <w:bookmarkStart w:id="218" w:name="_Toc184308067"/>
      <w:bookmarkEnd w:id="218"/>
      <w:bookmarkStart w:id="219" w:name="_Toc184310285"/>
      <w:bookmarkEnd w:id="219"/>
      <w:bookmarkStart w:id="220" w:name="_Toc184310304"/>
      <w:bookmarkEnd w:id="220"/>
      <w:bookmarkStart w:id="221" w:name="_Toc184308070"/>
      <w:bookmarkEnd w:id="221"/>
      <w:bookmarkStart w:id="222" w:name="_Toc184313305"/>
      <w:bookmarkEnd w:id="222"/>
      <w:bookmarkStart w:id="223" w:name="_Toc184308104"/>
      <w:bookmarkEnd w:id="223"/>
      <w:bookmarkStart w:id="224" w:name="_Toc184314464"/>
      <w:bookmarkEnd w:id="224"/>
      <w:bookmarkStart w:id="225" w:name="_Toc184312096"/>
      <w:bookmarkEnd w:id="225"/>
      <w:bookmarkStart w:id="226" w:name="_Toc184308094"/>
      <w:bookmarkEnd w:id="226"/>
      <w:bookmarkStart w:id="227" w:name="_Toc184310279"/>
      <w:bookmarkEnd w:id="227"/>
      <w:bookmarkStart w:id="228" w:name="_Toc184314443"/>
      <w:bookmarkEnd w:id="228"/>
      <w:bookmarkStart w:id="229" w:name="_Toc184312137"/>
      <w:bookmarkEnd w:id="229"/>
      <w:bookmarkStart w:id="230" w:name="_Toc184313241"/>
      <w:bookmarkEnd w:id="230"/>
      <w:bookmarkStart w:id="231" w:name="_Toc184314428"/>
      <w:bookmarkEnd w:id="231"/>
      <w:bookmarkStart w:id="232" w:name="_Toc184310294"/>
      <w:bookmarkEnd w:id="232"/>
      <w:bookmarkStart w:id="233" w:name="_Toc184313285"/>
      <w:bookmarkEnd w:id="233"/>
      <w:bookmarkStart w:id="234" w:name="_Toc184312079"/>
      <w:bookmarkEnd w:id="234"/>
      <w:bookmarkStart w:id="235" w:name="_Toc184308078"/>
      <w:bookmarkEnd w:id="235"/>
      <w:bookmarkStart w:id="236" w:name="_Toc184312115"/>
      <w:bookmarkEnd w:id="236"/>
      <w:bookmarkStart w:id="237" w:name="_Toc184314474"/>
      <w:bookmarkEnd w:id="237"/>
      <w:bookmarkStart w:id="238" w:name="_Toc184313309"/>
      <w:bookmarkEnd w:id="238"/>
      <w:bookmarkStart w:id="239" w:name="_Toc184314426"/>
      <w:bookmarkEnd w:id="239"/>
      <w:bookmarkStart w:id="240" w:name="_Toc184308069"/>
      <w:bookmarkEnd w:id="240"/>
      <w:bookmarkStart w:id="241" w:name="_Toc184308086"/>
      <w:bookmarkEnd w:id="241"/>
      <w:bookmarkStart w:id="242" w:name="_Toc184308075"/>
      <w:bookmarkEnd w:id="242"/>
      <w:bookmarkStart w:id="243" w:name="_Toc184308053"/>
      <w:bookmarkEnd w:id="243"/>
      <w:bookmarkStart w:id="244" w:name="_Toc184310297"/>
      <w:bookmarkEnd w:id="244"/>
      <w:bookmarkStart w:id="245" w:name="_Toc184310342"/>
      <w:bookmarkEnd w:id="245"/>
      <w:bookmarkStart w:id="246" w:name="_Toc184308052"/>
      <w:bookmarkEnd w:id="246"/>
      <w:bookmarkStart w:id="247" w:name="_Toc184310289"/>
      <w:bookmarkEnd w:id="247"/>
      <w:bookmarkStart w:id="248" w:name="_Toc184312087"/>
      <w:bookmarkEnd w:id="248"/>
      <w:bookmarkStart w:id="249" w:name="_Toc184314446"/>
      <w:bookmarkEnd w:id="249"/>
      <w:bookmarkStart w:id="250" w:name="_Toc184313271"/>
      <w:bookmarkEnd w:id="250"/>
      <w:bookmarkStart w:id="251" w:name="_Toc184314417"/>
      <w:bookmarkEnd w:id="251"/>
      <w:bookmarkStart w:id="252" w:name="_Toc184310290"/>
      <w:bookmarkEnd w:id="252"/>
      <w:bookmarkStart w:id="253" w:name="_Toc184312072"/>
      <w:bookmarkEnd w:id="253"/>
      <w:bookmarkStart w:id="254" w:name="_Toc184310308"/>
      <w:bookmarkEnd w:id="254"/>
      <w:bookmarkStart w:id="255" w:name="_Toc184314442"/>
      <w:bookmarkEnd w:id="255"/>
      <w:bookmarkStart w:id="256" w:name="_Toc184312068"/>
      <w:bookmarkEnd w:id="256"/>
      <w:bookmarkStart w:id="257" w:name="_Toc184308059"/>
      <w:bookmarkEnd w:id="257"/>
      <w:bookmarkStart w:id="258" w:name="_Toc184313293"/>
      <w:bookmarkEnd w:id="258"/>
      <w:bookmarkStart w:id="259" w:name="_Toc184313276"/>
      <w:bookmarkEnd w:id="259"/>
      <w:bookmarkStart w:id="260" w:name="_Toc184313296"/>
      <w:bookmarkEnd w:id="260"/>
      <w:bookmarkStart w:id="261" w:name="_Toc184310306"/>
      <w:bookmarkEnd w:id="261"/>
      <w:bookmarkStart w:id="262" w:name="_Toc184308091"/>
      <w:bookmarkEnd w:id="262"/>
      <w:bookmarkStart w:id="263" w:name="_Toc184313275"/>
      <w:bookmarkEnd w:id="263"/>
      <w:bookmarkStart w:id="264" w:name="_Toc184313302"/>
      <w:bookmarkEnd w:id="264"/>
      <w:bookmarkStart w:id="265" w:name="_Toc184312093"/>
      <w:bookmarkEnd w:id="265"/>
      <w:bookmarkStart w:id="266" w:name="_Toc184313279"/>
      <w:bookmarkEnd w:id="266"/>
      <w:bookmarkStart w:id="267" w:name="_Toc184310276"/>
      <w:bookmarkEnd w:id="267"/>
      <w:bookmarkStart w:id="268" w:name="_Toc184308096"/>
      <w:bookmarkEnd w:id="268"/>
      <w:bookmarkStart w:id="269" w:name="_Toc184314423"/>
      <w:bookmarkEnd w:id="269"/>
      <w:bookmarkStart w:id="270" w:name="_Toc184313280"/>
      <w:bookmarkEnd w:id="270"/>
      <w:bookmarkStart w:id="271" w:name="_Toc184313268"/>
      <w:bookmarkEnd w:id="271"/>
      <w:bookmarkStart w:id="272" w:name="_Toc184312091"/>
      <w:bookmarkEnd w:id="272"/>
      <w:bookmarkStart w:id="273" w:name="_Toc184312117"/>
      <w:bookmarkEnd w:id="273"/>
      <w:bookmarkStart w:id="274" w:name="_Toc184310321"/>
      <w:bookmarkEnd w:id="274"/>
      <w:bookmarkStart w:id="275" w:name="_Toc184310293"/>
      <w:bookmarkEnd w:id="275"/>
      <w:bookmarkStart w:id="276" w:name="_Toc184314473"/>
      <w:bookmarkEnd w:id="276"/>
      <w:bookmarkStart w:id="277" w:name="_Toc184313253"/>
      <w:bookmarkEnd w:id="277"/>
      <w:bookmarkStart w:id="278" w:name="_Toc184308092"/>
      <w:bookmarkEnd w:id="278"/>
      <w:bookmarkStart w:id="279" w:name="_Toc184312100"/>
      <w:bookmarkEnd w:id="279"/>
      <w:bookmarkStart w:id="280" w:name="_Toc184312121"/>
      <w:bookmarkEnd w:id="280"/>
      <w:bookmarkStart w:id="281" w:name="_Toc184310337"/>
      <w:bookmarkEnd w:id="281"/>
      <w:bookmarkStart w:id="282" w:name="_Toc184314438"/>
      <w:bookmarkEnd w:id="282"/>
      <w:bookmarkStart w:id="283" w:name="_Toc184308038"/>
      <w:bookmarkEnd w:id="283"/>
      <w:bookmarkStart w:id="284" w:name="_Toc184314439"/>
      <w:bookmarkEnd w:id="284"/>
      <w:bookmarkStart w:id="285" w:name="_Toc184313270"/>
      <w:bookmarkEnd w:id="285"/>
      <w:bookmarkStart w:id="286" w:name="_Toc184313310"/>
      <w:bookmarkEnd w:id="286"/>
      <w:bookmarkStart w:id="287" w:name="_Toc184314452"/>
      <w:bookmarkEnd w:id="287"/>
      <w:bookmarkStart w:id="288" w:name="_Toc184312101"/>
      <w:bookmarkEnd w:id="288"/>
      <w:bookmarkStart w:id="289" w:name="_Toc184312089"/>
      <w:bookmarkEnd w:id="289"/>
      <w:bookmarkStart w:id="290" w:name="_Toc184310322"/>
      <w:bookmarkEnd w:id="290"/>
      <w:bookmarkStart w:id="291" w:name="_Toc184308076"/>
      <w:bookmarkEnd w:id="291"/>
      <w:bookmarkStart w:id="292" w:name="_Toc184313289"/>
      <w:bookmarkEnd w:id="292"/>
      <w:bookmarkStart w:id="293" w:name="_Toc184310314"/>
      <w:bookmarkEnd w:id="293"/>
      <w:bookmarkStart w:id="294" w:name="_Toc184313288"/>
      <w:bookmarkEnd w:id="294"/>
      <w:bookmarkStart w:id="295" w:name="_Toc184312069"/>
      <w:bookmarkEnd w:id="295"/>
      <w:bookmarkStart w:id="296" w:name="_Toc184312078"/>
      <w:bookmarkEnd w:id="296"/>
      <w:bookmarkStart w:id="297" w:name="_Toc184313243"/>
      <w:bookmarkEnd w:id="297"/>
      <w:bookmarkStart w:id="298" w:name="_Toc184314433"/>
      <w:bookmarkEnd w:id="298"/>
      <w:bookmarkStart w:id="299" w:name="_Toc184310272"/>
      <w:bookmarkEnd w:id="299"/>
      <w:bookmarkStart w:id="300" w:name="_Toc184310344"/>
      <w:bookmarkEnd w:id="300"/>
      <w:bookmarkStart w:id="301" w:name="_Toc184314480"/>
      <w:bookmarkEnd w:id="301"/>
      <w:bookmarkStart w:id="302" w:name="_Toc184310278"/>
      <w:bookmarkEnd w:id="302"/>
      <w:bookmarkStart w:id="303" w:name="_Toc184312125"/>
      <w:bookmarkEnd w:id="303"/>
      <w:bookmarkStart w:id="304" w:name="_Toc184313265"/>
      <w:bookmarkEnd w:id="304"/>
      <w:bookmarkStart w:id="305" w:name="_Toc184310331"/>
      <w:bookmarkEnd w:id="305"/>
      <w:bookmarkStart w:id="306" w:name="_Toc184308106"/>
      <w:bookmarkEnd w:id="306"/>
      <w:bookmarkStart w:id="307" w:name="_Toc184312081"/>
      <w:bookmarkEnd w:id="307"/>
      <w:bookmarkStart w:id="308" w:name="_Toc184310303"/>
      <w:bookmarkEnd w:id="308"/>
      <w:bookmarkStart w:id="309" w:name="_Toc184312090"/>
      <w:bookmarkEnd w:id="309"/>
      <w:bookmarkStart w:id="310" w:name="_Toc184313283"/>
      <w:bookmarkEnd w:id="310"/>
      <w:bookmarkStart w:id="311" w:name="_Toc184310310"/>
      <w:bookmarkEnd w:id="311"/>
      <w:bookmarkStart w:id="312" w:name="_Toc184308082"/>
      <w:bookmarkEnd w:id="312"/>
      <w:bookmarkStart w:id="313" w:name="_Toc184314435"/>
      <w:bookmarkEnd w:id="313"/>
      <w:bookmarkStart w:id="314" w:name="_Toc184310302"/>
      <w:bookmarkEnd w:id="314"/>
      <w:bookmarkStart w:id="315" w:name="_Toc184310316"/>
      <w:bookmarkEnd w:id="315"/>
      <w:bookmarkStart w:id="316" w:name="_Toc184313247"/>
      <w:bookmarkEnd w:id="316"/>
      <w:bookmarkStart w:id="317" w:name="_Toc184313300"/>
      <w:bookmarkEnd w:id="317"/>
      <w:bookmarkStart w:id="318" w:name="_Toc184308061"/>
      <w:bookmarkEnd w:id="318"/>
      <w:bookmarkStart w:id="319" w:name="_Toc184308049"/>
      <w:bookmarkEnd w:id="319"/>
      <w:bookmarkStart w:id="320" w:name="_Toc184310328"/>
      <w:bookmarkEnd w:id="320"/>
      <w:bookmarkStart w:id="321" w:name="_Toc184308085"/>
      <w:bookmarkEnd w:id="321"/>
      <w:bookmarkStart w:id="322" w:name="_Toc184313246"/>
      <w:bookmarkEnd w:id="322"/>
      <w:bookmarkStart w:id="323" w:name="_Toc184313242"/>
      <w:bookmarkEnd w:id="323"/>
      <w:bookmarkStart w:id="324" w:name="_Toc184308040"/>
      <w:bookmarkEnd w:id="324"/>
      <w:bookmarkStart w:id="325" w:name="_Toc184310296"/>
      <w:bookmarkEnd w:id="325"/>
      <w:bookmarkStart w:id="326" w:name="_Toc184313303"/>
      <w:bookmarkEnd w:id="326"/>
      <w:bookmarkStart w:id="327" w:name="_Toc184308041"/>
      <w:bookmarkEnd w:id="327"/>
      <w:bookmarkStart w:id="328" w:name="_Toc184312122"/>
      <w:bookmarkEnd w:id="328"/>
      <w:bookmarkStart w:id="329" w:name="_Toc184314471"/>
      <w:bookmarkEnd w:id="329"/>
      <w:bookmarkStart w:id="330" w:name="_Toc184310313"/>
      <w:bookmarkEnd w:id="330"/>
      <w:bookmarkStart w:id="331" w:name="_Toc184310295"/>
      <w:bookmarkEnd w:id="331"/>
      <w:bookmarkStart w:id="332" w:name="_Toc184314436"/>
      <w:bookmarkEnd w:id="332"/>
      <w:bookmarkStart w:id="333" w:name="_Toc184312067"/>
      <w:bookmarkEnd w:id="333"/>
      <w:bookmarkStart w:id="334" w:name="_Toc184314414"/>
      <w:bookmarkEnd w:id="334"/>
      <w:bookmarkStart w:id="335" w:name="_Toc184314449"/>
      <w:bookmarkEnd w:id="335"/>
      <w:bookmarkStart w:id="336" w:name="_Toc184314470"/>
      <w:bookmarkEnd w:id="336"/>
      <w:bookmarkStart w:id="337" w:name="_Toc184308081"/>
      <w:bookmarkEnd w:id="337"/>
      <w:bookmarkStart w:id="338" w:name="_Toc184314430"/>
      <w:bookmarkEnd w:id="338"/>
      <w:bookmarkStart w:id="339" w:name="_Toc184313252"/>
      <w:bookmarkEnd w:id="339"/>
      <w:bookmarkStart w:id="340" w:name="_Toc184312075"/>
      <w:bookmarkEnd w:id="340"/>
      <w:bookmarkStart w:id="341" w:name="_Toc184310336"/>
      <w:bookmarkEnd w:id="341"/>
      <w:bookmarkStart w:id="342" w:name="_Toc184312126"/>
      <w:bookmarkEnd w:id="342"/>
      <w:bookmarkStart w:id="343" w:name="_Toc184312127"/>
      <w:bookmarkEnd w:id="343"/>
      <w:bookmarkStart w:id="344" w:name="_Toc184308079"/>
      <w:bookmarkEnd w:id="344"/>
      <w:bookmarkStart w:id="345" w:name="_Toc184312098"/>
      <w:bookmarkEnd w:id="345"/>
      <w:bookmarkStart w:id="346" w:name="_Toc184314465"/>
      <w:bookmarkEnd w:id="346"/>
      <w:bookmarkStart w:id="347" w:name="_Toc184313259"/>
      <w:bookmarkEnd w:id="347"/>
      <w:bookmarkStart w:id="348" w:name="_Toc184313238"/>
      <w:bookmarkEnd w:id="348"/>
      <w:bookmarkStart w:id="349" w:name="_Toc184310299"/>
      <w:bookmarkEnd w:id="349"/>
      <w:bookmarkStart w:id="350" w:name="_Toc184308066"/>
      <w:bookmarkEnd w:id="350"/>
      <w:bookmarkStart w:id="351" w:name="_Toc184313254"/>
      <w:bookmarkEnd w:id="351"/>
      <w:bookmarkStart w:id="352" w:name="_Toc184308072"/>
      <w:bookmarkEnd w:id="352"/>
      <w:bookmarkStart w:id="353" w:name="_Toc184313239"/>
      <w:bookmarkEnd w:id="353"/>
      <w:bookmarkStart w:id="354" w:name="_Toc184313281"/>
      <w:bookmarkEnd w:id="354"/>
      <w:bookmarkStart w:id="355" w:name="_Toc184314451"/>
      <w:bookmarkEnd w:id="355"/>
      <w:bookmarkStart w:id="356" w:name="_Toc184314434"/>
      <w:bookmarkEnd w:id="356"/>
      <w:bookmarkStart w:id="357" w:name="_Toc184310275"/>
      <w:bookmarkEnd w:id="357"/>
      <w:bookmarkStart w:id="358" w:name="_Toc184314456"/>
      <w:bookmarkEnd w:id="358"/>
      <w:bookmarkStart w:id="359" w:name="_Toc184308058"/>
      <w:bookmarkEnd w:id="359"/>
      <w:bookmarkStart w:id="360" w:name="_Toc184314455"/>
      <w:bookmarkEnd w:id="360"/>
      <w:bookmarkStart w:id="361" w:name="_Toc184312133"/>
      <w:bookmarkEnd w:id="361"/>
      <w:bookmarkStart w:id="362" w:name="_Toc184314472"/>
      <w:bookmarkEnd w:id="362"/>
      <w:bookmarkStart w:id="363" w:name="_Toc184312095"/>
      <w:bookmarkEnd w:id="363"/>
      <w:bookmarkStart w:id="364" w:name="_Toc184308042"/>
      <w:bookmarkEnd w:id="364"/>
      <w:bookmarkStart w:id="365" w:name="_Toc184312106"/>
      <w:bookmarkEnd w:id="365"/>
      <w:bookmarkStart w:id="366" w:name="_Toc184312107"/>
      <w:bookmarkEnd w:id="366"/>
      <w:bookmarkStart w:id="367" w:name="_Toc184313284"/>
      <w:bookmarkEnd w:id="367"/>
      <w:bookmarkStart w:id="368" w:name="_Toc184313304"/>
      <w:bookmarkEnd w:id="368"/>
      <w:bookmarkStart w:id="369" w:name="_Toc184312094"/>
      <w:bookmarkEnd w:id="369"/>
      <w:bookmarkStart w:id="370" w:name="_Toc184312119"/>
      <w:bookmarkEnd w:id="370"/>
      <w:bookmarkStart w:id="371" w:name="_Toc184313286"/>
      <w:bookmarkEnd w:id="371"/>
      <w:bookmarkStart w:id="372" w:name="_Toc184314447"/>
      <w:bookmarkEnd w:id="372"/>
      <w:bookmarkStart w:id="373" w:name="_Toc184312131"/>
      <w:bookmarkEnd w:id="373"/>
      <w:bookmarkStart w:id="374" w:name="_Toc184310317"/>
      <w:bookmarkEnd w:id="374"/>
      <w:bookmarkStart w:id="375" w:name="_Toc184308093"/>
      <w:bookmarkEnd w:id="375"/>
      <w:bookmarkStart w:id="376" w:name="_Toc184308054"/>
      <w:bookmarkEnd w:id="376"/>
      <w:bookmarkStart w:id="377" w:name="_Toc184308103"/>
      <w:bookmarkEnd w:id="377"/>
      <w:bookmarkStart w:id="378" w:name="_Toc184308099"/>
      <w:bookmarkEnd w:id="378"/>
      <w:bookmarkStart w:id="379" w:name="_Toc184313266"/>
      <w:bookmarkEnd w:id="379"/>
      <w:bookmarkStart w:id="380" w:name="_Toc184310286"/>
      <w:bookmarkEnd w:id="380"/>
      <w:bookmarkStart w:id="381" w:name="_Toc184312103"/>
      <w:bookmarkEnd w:id="381"/>
      <w:bookmarkStart w:id="382" w:name="_Toc184308101"/>
      <w:bookmarkEnd w:id="382"/>
      <w:bookmarkStart w:id="383" w:name="_Toc184314458"/>
      <w:bookmarkEnd w:id="383"/>
      <w:bookmarkStart w:id="384" w:name="_Toc184313260"/>
      <w:bookmarkEnd w:id="384"/>
      <w:bookmarkStart w:id="385" w:name="_Toc184308071"/>
      <w:bookmarkEnd w:id="385"/>
      <w:bookmarkStart w:id="386" w:name="_Toc184313278"/>
      <w:bookmarkEnd w:id="386"/>
      <w:bookmarkStart w:id="387" w:name="_Toc184310334"/>
      <w:bookmarkEnd w:id="387"/>
      <w:bookmarkStart w:id="388" w:name="_Toc184314466"/>
      <w:bookmarkEnd w:id="388"/>
      <w:bookmarkStart w:id="389" w:name="_Toc184312102"/>
      <w:bookmarkEnd w:id="389"/>
      <w:bookmarkStart w:id="390" w:name="_Toc184308068"/>
      <w:bookmarkEnd w:id="390"/>
      <w:bookmarkStart w:id="391" w:name="_Toc184313262"/>
      <w:bookmarkEnd w:id="391"/>
      <w:bookmarkStart w:id="392" w:name="_Toc184312099"/>
      <w:bookmarkEnd w:id="392"/>
      <w:bookmarkStart w:id="393" w:name="_Toc184313307"/>
      <w:bookmarkEnd w:id="393"/>
      <w:bookmarkStart w:id="394" w:name="_Toc184310320"/>
      <w:bookmarkEnd w:id="394"/>
      <w:bookmarkStart w:id="395" w:name="_Toc184314454"/>
      <w:bookmarkEnd w:id="395"/>
      <w:bookmarkStart w:id="396" w:name="_Toc184314453"/>
      <w:bookmarkEnd w:id="396"/>
      <w:r>
        <w:rPr>
          <w:rFonts w:hint="eastAsia" w:ascii="宋体" w:hAnsi="宋体" w:eastAsia="宋体" w:cs="宋体"/>
          <w:b/>
          <w:color w:val="auto"/>
          <w:sz w:val="36"/>
          <w:szCs w:val="36"/>
          <w:highlight w:val="none"/>
        </w:rPr>
        <w:t>评标办法</w:t>
      </w:r>
    </w:p>
    <w:p w14:paraId="71C839C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Spec="center" w:tblpY="268"/>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947"/>
        <w:gridCol w:w="708"/>
        <w:gridCol w:w="1536"/>
        <w:gridCol w:w="2289"/>
      </w:tblGrid>
      <w:tr w14:paraId="5D63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04" w:type="dxa"/>
            <w:vAlign w:val="center"/>
          </w:tcPr>
          <w:p w14:paraId="3C3D6052">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4947" w:type="dxa"/>
            <w:vAlign w:val="center"/>
          </w:tcPr>
          <w:p w14:paraId="2360B0BF">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评标标准</w:t>
            </w:r>
          </w:p>
        </w:tc>
        <w:tc>
          <w:tcPr>
            <w:tcW w:w="708" w:type="dxa"/>
            <w:vAlign w:val="center"/>
          </w:tcPr>
          <w:p w14:paraId="2F271F45">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权重</w:t>
            </w:r>
          </w:p>
        </w:tc>
        <w:tc>
          <w:tcPr>
            <w:tcW w:w="1536" w:type="dxa"/>
            <w:vAlign w:val="center"/>
          </w:tcPr>
          <w:p w14:paraId="45B94F02">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主观分/客观分属性</w:t>
            </w:r>
          </w:p>
        </w:tc>
        <w:tc>
          <w:tcPr>
            <w:tcW w:w="2289" w:type="dxa"/>
          </w:tcPr>
          <w:p w14:paraId="2FD00CDB">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投标文件中评标标准相应的商务技术资料目录*</w:t>
            </w:r>
          </w:p>
        </w:tc>
      </w:tr>
      <w:tr w14:paraId="5374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5CB522C8">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4947" w:type="dxa"/>
            <w:vAlign w:val="center"/>
          </w:tcPr>
          <w:p w14:paraId="4D08E88D">
            <w:pPr>
              <w:widowControl/>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投标人针对“多田套合”农用地布局优化项目的政策背景进行解读，根据政策背景解读情况的全面性进行评分</w:t>
            </w:r>
            <w:r>
              <w:rPr>
                <w:rFonts w:hint="eastAsia" w:ascii="宋体" w:hAnsi="宋体" w:eastAsia="宋体" w:cs="宋体"/>
                <w:kern w:val="0"/>
                <w:sz w:val="24"/>
                <w:szCs w:val="24"/>
                <w:highlight w:val="none"/>
                <w:lang w:eastAsia="zh-CN"/>
              </w:rPr>
              <w:t>：</w:t>
            </w:r>
          </w:p>
          <w:p w14:paraId="13A6B5C8">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（1）对工作背景及相关政策的解读全面准确的，得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（2）对工作背景及相关政策的解读基本到位的，得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（3）对工作背景及相关政策的解读有偏差、片面的，得1分；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（4）未提及此项不得分。</w:t>
            </w:r>
          </w:p>
        </w:tc>
        <w:tc>
          <w:tcPr>
            <w:tcW w:w="708" w:type="dxa"/>
            <w:vAlign w:val="center"/>
          </w:tcPr>
          <w:p w14:paraId="58761EFF">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p>
        </w:tc>
        <w:tc>
          <w:tcPr>
            <w:tcW w:w="1536" w:type="dxa"/>
            <w:vAlign w:val="center"/>
          </w:tcPr>
          <w:p w14:paraId="4B322523">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vAlign w:val="center"/>
          </w:tcPr>
          <w:p w14:paraId="1997B1D5">
            <w:pPr>
              <w:widowControl/>
              <w:rPr>
                <w:rFonts w:hint="eastAsia" w:ascii="宋体" w:hAnsi="宋体" w:eastAsia="宋体" w:cs="宋体"/>
                <w:bCs/>
                <w:color w:val="000000" w:themeColor="text1"/>
                <w:sz w:val="24"/>
                <w:highlight w:val="none"/>
                <w14:textFill>
                  <w14:solidFill>
                    <w14:schemeClr w14:val="tx1"/>
                  </w14:solidFill>
                </w14:textFill>
              </w:rPr>
            </w:pPr>
          </w:p>
        </w:tc>
      </w:tr>
      <w:tr w14:paraId="490B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4" w:type="dxa"/>
            <w:vAlign w:val="center"/>
          </w:tcPr>
          <w:p w14:paraId="763CC489">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p>
        </w:tc>
        <w:tc>
          <w:tcPr>
            <w:tcW w:w="4947" w:type="dxa"/>
            <w:vAlign w:val="center"/>
          </w:tcPr>
          <w:p w14:paraId="77530454">
            <w:pPr>
              <w:widowControl/>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投标人对项目区的区域概况进行分析，根据分析情况的全面性进行评分</w:t>
            </w:r>
            <w:r>
              <w:rPr>
                <w:rFonts w:hint="eastAsia" w:ascii="宋体" w:hAnsi="宋体" w:eastAsia="宋体" w:cs="宋体"/>
                <w:kern w:val="0"/>
                <w:sz w:val="24"/>
                <w:szCs w:val="24"/>
                <w:highlight w:val="none"/>
                <w:lang w:eastAsia="zh-CN"/>
              </w:rPr>
              <w:t>：</w:t>
            </w:r>
          </w:p>
          <w:p w14:paraId="7937C6A7">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（1）区域概况分析全面的，得5分；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（2）区域概况分析基本到位的，得3分；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（3）区域概况分析有偏差、片面的，得1分；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328BB022">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p>
        </w:tc>
        <w:tc>
          <w:tcPr>
            <w:tcW w:w="1536" w:type="dxa"/>
            <w:vAlign w:val="center"/>
          </w:tcPr>
          <w:p w14:paraId="7D5BE661">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74CA4104">
            <w:pPr>
              <w:widowControl/>
              <w:rPr>
                <w:rFonts w:hint="eastAsia" w:ascii="宋体" w:hAnsi="宋体" w:eastAsia="宋体" w:cs="宋体"/>
                <w:bCs/>
                <w:color w:val="000000" w:themeColor="text1"/>
                <w:sz w:val="24"/>
                <w:highlight w:val="none"/>
                <w14:textFill>
                  <w14:solidFill>
                    <w14:schemeClr w14:val="tx1"/>
                  </w14:solidFill>
                </w14:textFill>
              </w:rPr>
            </w:pPr>
          </w:p>
        </w:tc>
      </w:tr>
      <w:tr w14:paraId="0422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04" w:type="dxa"/>
            <w:vAlign w:val="center"/>
          </w:tcPr>
          <w:p w14:paraId="2A2D5CE1">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p>
        </w:tc>
        <w:tc>
          <w:tcPr>
            <w:tcW w:w="4947" w:type="dxa"/>
            <w:vAlign w:val="center"/>
          </w:tcPr>
          <w:p w14:paraId="77AF0312">
            <w:pPr>
              <w:widowControl/>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投标人针对项目区的“多田套合”现状进行分析，根据投标人对现状的掌握情况进行评分</w:t>
            </w:r>
            <w:r>
              <w:rPr>
                <w:rFonts w:hint="eastAsia" w:ascii="宋体" w:hAnsi="宋体" w:eastAsia="宋体" w:cs="宋体"/>
                <w:kern w:val="0"/>
                <w:sz w:val="24"/>
                <w:szCs w:val="24"/>
                <w:highlight w:val="none"/>
                <w:lang w:eastAsia="zh-CN"/>
              </w:rPr>
              <w:t>：</w:t>
            </w:r>
          </w:p>
          <w:p w14:paraId="1DC0936D">
            <w:pPr>
              <w:widowControl/>
              <w:snapToGrid w:val="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kern w:val="0"/>
                <w:sz w:val="24"/>
                <w:szCs w:val="24"/>
                <w:highlight w:val="none"/>
              </w:rPr>
              <w:t>（1）现状分析全面且具有针对性的，5分；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（2）现状分析基本到位的，针对性较弱的，得3分；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（3）现状分析有偏差、片面的，得1分；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1A6A636A">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p>
        </w:tc>
        <w:tc>
          <w:tcPr>
            <w:tcW w:w="1536" w:type="dxa"/>
            <w:vAlign w:val="center"/>
          </w:tcPr>
          <w:p w14:paraId="0F28C09F">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3085A95E">
            <w:pPr>
              <w:widowControl/>
              <w:rPr>
                <w:rFonts w:hint="eastAsia" w:ascii="宋体" w:hAnsi="宋体" w:eastAsia="宋体" w:cs="宋体"/>
                <w:bCs/>
                <w:color w:val="000000" w:themeColor="text1"/>
                <w:sz w:val="24"/>
                <w:highlight w:val="none"/>
                <w14:textFill>
                  <w14:solidFill>
                    <w14:schemeClr w14:val="tx1"/>
                  </w14:solidFill>
                </w14:textFill>
              </w:rPr>
            </w:pPr>
          </w:p>
        </w:tc>
      </w:tr>
      <w:tr w14:paraId="5595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3A6BC1F8">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p>
        </w:tc>
        <w:tc>
          <w:tcPr>
            <w:tcW w:w="4947" w:type="dxa"/>
            <w:vAlign w:val="center"/>
          </w:tcPr>
          <w:p w14:paraId="112BF75E">
            <w:pPr>
              <w:widowControl/>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投标人针对项目区的“多田套合”路径进行分析，根据“多田套合”路径的科学性进行评分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（1）路径分析科学性与实践性较高的，得5分；</w:t>
            </w:r>
          </w:p>
          <w:p w14:paraId="51BB8C4D">
            <w:pPr>
              <w:widowControl/>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（2）路径分析科学性与实践性一般的，得3分；</w:t>
            </w:r>
          </w:p>
          <w:p w14:paraId="3018192C">
            <w:pPr>
              <w:widowControl/>
              <w:snapToGrid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rPr>
              <w:t xml:space="preserve">（3）路径分析科学性与实践性较差的，得1分；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74E0E74B">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p>
        </w:tc>
        <w:tc>
          <w:tcPr>
            <w:tcW w:w="1536" w:type="dxa"/>
            <w:vAlign w:val="center"/>
          </w:tcPr>
          <w:p w14:paraId="40F3FA2A">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3A9F6155">
            <w:pPr>
              <w:widowControl/>
              <w:rPr>
                <w:rFonts w:hint="eastAsia" w:ascii="宋体" w:hAnsi="宋体" w:eastAsia="宋体" w:cs="宋体"/>
                <w:bCs/>
                <w:color w:val="000000" w:themeColor="text1"/>
                <w:sz w:val="24"/>
                <w:highlight w:val="none"/>
                <w14:textFill>
                  <w14:solidFill>
                    <w14:schemeClr w14:val="tx1"/>
                  </w14:solidFill>
                </w14:textFill>
              </w:rPr>
            </w:pPr>
          </w:p>
        </w:tc>
      </w:tr>
      <w:tr w14:paraId="22A0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7777BEEC">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4947" w:type="dxa"/>
            <w:vAlign w:val="center"/>
          </w:tcPr>
          <w:p w14:paraId="6D8A51D0">
            <w:pPr>
              <w:widowControl/>
              <w:snapToGrid w:val="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投标人针对项目区当前的整治潜力进行分析，根据投标人对项目区潜力的了解情况进行评分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（1）整治潜力分析全面，具有针对性，得5分；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（2）整治潜力分析基本到位的，针对性较弱的，得3分；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（3）整治潜力分析有偏差、片面的，得1分；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4F5DB67D">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634DA339">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74C74CB2">
            <w:pPr>
              <w:widowControl/>
              <w:rPr>
                <w:rFonts w:hint="eastAsia" w:ascii="宋体" w:hAnsi="宋体" w:eastAsia="宋体" w:cs="宋体"/>
                <w:bCs/>
                <w:color w:val="000000" w:themeColor="text1"/>
                <w:sz w:val="24"/>
                <w:highlight w:val="none"/>
                <w14:textFill>
                  <w14:solidFill>
                    <w14:schemeClr w14:val="tx1"/>
                  </w14:solidFill>
                </w14:textFill>
              </w:rPr>
            </w:pPr>
          </w:p>
        </w:tc>
      </w:tr>
      <w:tr w14:paraId="36AE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7C5D9A40">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w:t>
            </w:r>
          </w:p>
        </w:tc>
        <w:tc>
          <w:tcPr>
            <w:tcW w:w="4947" w:type="dxa"/>
            <w:vAlign w:val="center"/>
          </w:tcPr>
          <w:p w14:paraId="0B6D4A17">
            <w:pPr>
              <w:widowControl/>
              <w:snapToGrid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rPr>
              <w:t>投标人针对项目区“多田套合”农用地布局优化潜力外业调查方案进行阐述，对外业调查方案的可行性进行</w:t>
            </w:r>
            <w:r>
              <w:rPr>
                <w:rFonts w:hint="eastAsia" w:ascii="宋体" w:hAnsi="宋体" w:eastAsia="宋体" w:cs="宋体"/>
                <w:kern w:val="0"/>
                <w:sz w:val="24"/>
                <w:szCs w:val="24"/>
                <w:highlight w:val="none"/>
                <w:lang w:val="en-US" w:eastAsia="zh-CN"/>
              </w:rPr>
              <w:t>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（1）工作方案合理可行，与项目契合性较强的得5分；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（2）工作方案合理可行性一般，与项目契合性一般的得3分；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（3）工作方案存在一定缺陷的得1分；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（4）未提供或不涉及该项内容不得分。</w:t>
            </w:r>
          </w:p>
        </w:tc>
        <w:tc>
          <w:tcPr>
            <w:tcW w:w="708" w:type="dxa"/>
            <w:vAlign w:val="center"/>
          </w:tcPr>
          <w:p w14:paraId="404B949A">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53DA0026">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2F38AC1A">
            <w:pPr>
              <w:widowControl/>
              <w:rPr>
                <w:rFonts w:hint="eastAsia" w:ascii="宋体" w:hAnsi="宋体" w:eastAsia="宋体" w:cs="宋体"/>
                <w:bCs/>
                <w:color w:val="000000" w:themeColor="text1"/>
                <w:sz w:val="24"/>
                <w:highlight w:val="none"/>
                <w14:textFill>
                  <w14:solidFill>
                    <w14:schemeClr w14:val="tx1"/>
                  </w14:solidFill>
                </w14:textFill>
              </w:rPr>
            </w:pPr>
          </w:p>
        </w:tc>
      </w:tr>
      <w:tr w14:paraId="494F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703C1B21">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w:t>
            </w:r>
          </w:p>
        </w:tc>
        <w:tc>
          <w:tcPr>
            <w:tcW w:w="4947" w:type="dxa"/>
            <w:vAlign w:val="center"/>
          </w:tcPr>
          <w:p w14:paraId="4AD943D4">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投标人针对项目区“多田套合”的可行性进行分析，根据投标人可行性分析的合理性进行评分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（1）可行性分析全面合理的，具有针对性，得5分；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（2）可行性分析基本到位的，针对性一般，得3分；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（3）可行性分析有偏差、片面的，针对性较差，得1分；                                                                                                    （4）未提供或不涉及该项内容的不得分。</w:t>
            </w:r>
          </w:p>
        </w:tc>
        <w:tc>
          <w:tcPr>
            <w:tcW w:w="708" w:type="dxa"/>
            <w:vAlign w:val="center"/>
          </w:tcPr>
          <w:p w14:paraId="1D77C753">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6CBF5A05">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077041F1">
            <w:pPr>
              <w:widowControl/>
              <w:rPr>
                <w:rFonts w:hint="eastAsia" w:ascii="宋体" w:hAnsi="宋体" w:eastAsia="宋体" w:cs="宋体"/>
                <w:bCs/>
                <w:color w:val="000000" w:themeColor="text1"/>
                <w:sz w:val="24"/>
                <w:highlight w:val="none"/>
                <w14:textFill>
                  <w14:solidFill>
                    <w14:schemeClr w14:val="tx1"/>
                  </w14:solidFill>
                </w14:textFill>
              </w:rPr>
            </w:pPr>
          </w:p>
        </w:tc>
      </w:tr>
      <w:tr w14:paraId="1163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6A7CE5F2">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w:t>
            </w:r>
          </w:p>
        </w:tc>
        <w:tc>
          <w:tcPr>
            <w:tcW w:w="4947" w:type="dxa"/>
            <w:vAlign w:val="center"/>
          </w:tcPr>
          <w:p w14:paraId="136AAF63">
            <w:pPr>
              <w:widowControl/>
              <w:snapToGrid w:val="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投标人针对项目区“多田套合”整治策略进行谋划，根据投标人整治策略的合理性进行评分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（1）整治策略清晰，可行性较高的，得5分；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（2）整治策略模糊，可行性一般的，得3分；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（3）整治策略较差，可行性不强的，得1分；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7C20ED74">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1031D0FC">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11D8A9E0">
            <w:pPr>
              <w:widowControl/>
              <w:rPr>
                <w:rFonts w:hint="eastAsia" w:ascii="宋体" w:hAnsi="宋体" w:eastAsia="宋体" w:cs="宋体"/>
                <w:bCs/>
                <w:color w:val="000000" w:themeColor="text1"/>
                <w:sz w:val="24"/>
                <w:highlight w:val="none"/>
                <w14:textFill>
                  <w14:solidFill>
                    <w14:schemeClr w14:val="tx1"/>
                  </w14:solidFill>
                </w14:textFill>
              </w:rPr>
            </w:pPr>
          </w:p>
        </w:tc>
      </w:tr>
      <w:tr w14:paraId="45E3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4" w:type="dxa"/>
            <w:vAlign w:val="center"/>
          </w:tcPr>
          <w:p w14:paraId="465AE2F3">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9</w:t>
            </w:r>
          </w:p>
        </w:tc>
        <w:tc>
          <w:tcPr>
            <w:tcW w:w="4947" w:type="dxa"/>
            <w:vAlign w:val="center"/>
          </w:tcPr>
          <w:p w14:paraId="35CBBCA5">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投标人针对项目区永久基本农田、高标准农田</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粮食生产功能区的布局调整提出初步思路，根据投标人布局优化调整思路的合理性进行评分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（1）调整思路清晰准确，针对性与合理性俱佳的，5分；</w:t>
            </w: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 xml:space="preserve">                            （2）调整思路较为清晰准确，针对性与合理性一般的，得3分；                       </w:t>
            </w: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 xml:space="preserve">（3）调整思路有偏差、片面的，得1分；                                                                                                    </w:t>
            </w: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（4）未提供或不涉及该项内容的不得分。</w:t>
            </w:r>
          </w:p>
        </w:tc>
        <w:tc>
          <w:tcPr>
            <w:tcW w:w="708" w:type="dxa"/>
            <w:vAlign w:val="center"/>
          </w:tcPr>
          <w:p w14:paraId="49DFE8CC">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11FD11E2">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46243E16">
            <w:pPr>
              <w:widowControl/>
              <w:rPr>
                <w:rFonts w:hint="eastAsia" w:ascii="宋体" w:hAnsi="宋体" w:eastAsia="宋体" w:cs="宋体"/>
                <w:bCs/>
                <w:color w:val="000000" w:themeColor="text1"/>
                <w:sz w:val="24"/>
                <w:highlight w:val="none"/>
                <w14:textFill>
                  <w14:solidFill>
                    <w14:schemeClr w14:val="tx1"/>
                  </w14:solidFill>
                </w14:textFill>
              </w:rPr>
            </w:pPr>
          </w:p>
        </w:tc>
      </w:tr>
      <w:tr w14:paraId="04FF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04" w:type="dxa"/>
            <w:vAlign w:val="center"/>
          </w:tcPr>
          <w:p w14:paraId="1857E0B5">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10</w:t>
            </w:r>
          </w:p>
        </w:tc>
        <w:tc>
          <w:tcPr>
            <w:tcW w:w="4947" w:type="dxa"/>
            <w:vAlign w:val="center"/>
          </w:tcPr>
          <w:p w14:paraId="3A21F472">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投标人针对“多田套合”农用地布局优化项目具体子项目的组织实施提出初步计划，对实施计划的合理性进行评分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（1）实施计划科学合理性较强的，得5分；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（2）实施计划科学合理性一般的，得3分；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（3）实施计划科学合理性较差的，得1分；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53BFE99B">
            <w:pPr>
              <w:widowControl/>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1FCF181B">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79ACB674">
            <w:pPr>
              <w:widowControl/>
              <w:rPr>
                <w:rFonts w:hint="eastAsia" w:ascii="宋体" w:hAnsi="宋体" w:eastAsia="宋体" w:cs="宋体"/>
                <w:bCs/>
                <w:color w:val="000000" w:themeColor="text1"/>
                <w:sz w:val="24"/>
                <w:highlight w:val="none"/>
                <w14:textFill>
                  <w14:solidFill>
                    <w14:schemeClr w14:val="tx1"/>
                  </w14:solidFill>
                </w14:textFill>
              </w:rPr>
            </w:pPr>
          </w:p>
        </w:tc>
      </w:tr>
      <w:tr w14:paraId="290F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04" w:type="dxa"/>
            <w:vAlign w:val="center"/>
          </w:tcPr>
          <w:p w14:paraId="21FA114A">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11</w:t>
            </w:r>
          </w:p>
        </w:tc>
        <w:tc>
          <w:tcPr>
            <w:tcW w:w="4947" w:type="dxa"/>
            <w:vAlign w:val="center"/>
          </w:tcPr>
          <w:p w14:paraId="686A1928">
            <w:pPr>
              <w:widowControl/>
              <w:snapToGrid w:val="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投标人针对“多田套合”农用地布局优化项目的资金筹措提出分析，对筹措方式的科学性进行评分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（1）筹措方式合理，具有针对性，5分；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（2）筹措方式基本到位的，针对性一般的，得3分；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（3）筹措方式较差、针对性较弱的，得1分；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38AAA3A8">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24762906">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46BD836F">
            <w:pPr>
              <w:widowControl/>
              <w:rPr>
                <w:rFonts w:hint="eastAsia" w:ascii="宋体" w:hAnsi="宋体" w:eastAsia="宋体" w:cs="宋体"/>
                <w:bCs/>
                <w:color w:val="000000" w:themeColor="text1"/>
                <w:sz w:val="24"/>
                <w:highlight w:val="none"/>
                <w14:textFill>
                  <w14:solidFill>
                    <w14:schemeClr w14:val="tx1"/>
                  </w14:solidFill>
                </w14:textFill>
              </w:rPr>
            </w:pPr>
          </w:p>
        </w:tc>
      </w:tr>
      <w:tr w14:paraId="0C8C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4" w:type="dxa"/>
            <w:vAlign w:val="center"/>
          </w:tcPr>
          <w:p w14:paraId="220E4369">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12</w:t>
            </w:r>
          </w:p>
        </w:tc>
        <w:tc>
          <w:tcPr>
            <w:tcW w:w="4947" w:type="dxa"/>
            <w:vAlign w:val="center"/>
          </w:tcPr>
          <w:p w14:paraId="2FF20E3F">
            <w:pPr>
              <w:widowControl/>
              <w:snapToGrid w:val="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投标人针对项目区“多田套合”农用地布局优化项目的效益进行分析，对效益分析的全面性进行评分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（1）效益分析全面准确，具有针对性，5分；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（2）效益分析一般，针对性一般，得3分；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（3）效益分析片面、针对性较弱，得1分；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（4）未提供或不涉及该项内容的不得分。</w:t>
            </w:r>
          </w:p>
        </w:tc>
        <w:tc>
          <w:tcPr>
            <w:tcW w:w="708" w:type="dxa"/>
            <w:vAlign w:val="center"/>
          </w:tcPr>
          <w:p w14:paraId="4052937D">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7C4C2816">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36AC97CE">
            <w:pPr>
              <w:widowControl/>
              <w:rPr>
                <w:rFonts w:hint="eastAsia" w:ascii="宋体" w:hAnsi="宋体" w:eastAsia="宋体" w:cs="宋体"/>
                <w:bCs/>
                <w:color w:val="000000" w:themeColor="text1"/>
                <w:sz w:val="24"/>
                <w:highlight w:val="none"/>
                <w14:textFill>
                  <w14:solidFill>
                    <w14:schemeClr w14:val="tx1"/>
                  </w14:solidFill>
                </w14:textFill>
              </w:rPr>
            </w:pPr>
          </w:p>
        </w:tc>
      </w:tr>
      <w:tr w14:paraId="73A4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4" w:type="dxa"/>
            <w:vAlign w:val="center"/>
          </w:tcPr>
          <w:p w14:paraId="3B1B1444">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13</w:t>
            </w:r>
          </w:p>
        </w:tc>
        <w:tc>
          <w:tcPr>
            <w:tcW w:w="4947" w:type="dxa"/>
            <w:vAlign w:val="center"/>
          </w:tcPr>
          <w:p w14:paraId="019B4368">
            <w:pPr>
              <w:widowControl/>
              <w:snapToGrid w:val="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投标人针对项目区“多田套合”农用地布局优化项目的保障措施进行分析，对保障措施的科学性进行评分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（1）进度方案和进度控制保障措施具有较强的合理性、可行性、全面性的得5分；                                                                                                                                                                  （2）进度方案和进度控制保障措施的合理性、可行性、全面性一般的得3分；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（3）进度方案和进度控制保障措施的合理性、可行性、全面性比较差的得1分；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（4）未提供或不涉及该项内容不得分。</w:t>
            </w:r>
          </w:p>
        </w:tc>
        <w:tc>
          <w:tcPr>
            <w:tcW w:w="708" w:type="dxa"/>
            <w:vAlign w:val="center"/>
          </w:tcPr>
          <w:p w14:paraId="5FE9E144">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4FB7CE6B">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349715AE">
            <w:pPr>
              <w:widowControl/>
              <w:rPr>
                <w:rFonts w:hint="eastAsia" w:ascii="宋体" w:hAnsi="宋体" w:eastAsia="宋体" w:cs="宋体"/>
                <w:bCs/>
                <w:color w:val="000000" w:themeColor="text1"/>
                <w:sz w:val="24"/>
                <w:highlight w:val="none"/>
                <w14:textFill>
                  <w14:solidFill>
                    <w14:schemeClr w14:val="tx1"/>
                  </w14:solidFill>
                </w14:textFill>
              </w:rPr>
            </w:pPr>
          </w:p>
        </w:tc>
      </w:tr>
      <w:tr w14:paraId="63B5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04" w:type="dxa"/>
            <w:vAlign w:val="center"/>
          </w:tcPr>
          <w:p w14:paraId="73C7AF0E">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14</w:t>
            </w:r>
          </w:p>
        </w:tc>
        <w:tc>
          <w:tcPr>
            <w:tcW w:w="4947" w:type="dxa"/>
            <w:vAlign w:val="center"/>
          </w:tcPr>
          <w:p w14:paraId="19537E8A">
            <w:pPr>
              <w:widowControl/>
              <w:snapToGrid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投标人针对项目区“多田套合”农用地布局优化项目当前的重难点进行分析，根据重难点分析的全面性进行评分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（1）重难点分析准确合理，针对性较强的，得5分。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（2）重难点分析欠准确合理，针对性一般的，得3分。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（3）重难点分析不准确，针对性较弱的，得1分。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（4）未提供或不涉及该项内容不得分。</w:t>
            </w:r>
          </w:p>
        </w:tc>
        <w:tc>
          <w:tcPr>
            <w:tcW w:w="708" w:type="dxa"/>
            <w:vAlign w:val="center"/>
          </w:tcPr>
          <w:p w14:paraId="4E7EE789">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p>
        </w:tc>
        <w:tc>
          <w:tcPr>
            <w:tcW w:w="1536" w:type="dxa"/>
            <w:vAlign w:val="center"/>
          </w:tcPr>
          <w:p w14:paraId="0FFAF6E1">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w:t>
            </w:r>
          </w:p>
        </w:tc>
        <w:tc>
          <w:tcPr>
            <w:tcW w:w="2289" w:type="dxa"/>
          </w:tcPr>
          <w:p w14:paraId="2C294120">
            <w:pPr>
              <w:widowControl/>
              <w:rPr>
                <w:rFonts w:hint="eastAsia" w:ascii="宋体" w:hAnsi="宋体" w:eastAsia="宋体" w:cs="宋体"/>
                <w:bCs/>
                <w:color w:val="000000" w:themeColor="text1"/>
                <w:sz w:val="24"/>
                <w:highlight w:val="none"/>
                <w14:textFill>
                  <w14:solidFill>
                    <w14:schemeClr w14:val="tx1"/>
                  </w14:solidFill>
                </w14:textFill>
              </w:rPr>
            </w:pPr>
          </w:p>
        </w:tc>
      </w:tr>
      <w:tr w14:paraId="3EF0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04" w:type="dxa"/>
            <w:vAlign w:val="center"/>
          </w:tcPr>
          <w:p w14:paraId="16A6A474">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15</w:t>
            </w:r>
          </w:p>
        </w:tc>
        <w:tc>
          <w:tcPr>
            <w:tcW w:w="4947" w:type="dxa"/>
            <w:vAlign w:val="center"/>
          </w:tcPr>
          <w:p w14:paraId="791E127D">
            <w:pPr>
              <w:widowControl/>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根据投标人针对“多田套合”农用地布局优化项目进度的合理性和重要时间节点的把握程度进行评分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承诺按采购文件要求在合同签订后30日内提交最终成果并通过县级论证的得基础分2分，在此基础上每缩短5天加1分，最多加3分。</w:t>
            </w:r>
          </w:p>
          <w:p w14:paraId="162D637D">
            <w:pPr>
              <w:widowControl/>
              <w:snapToGrid w:val="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【证明材料：提供</w:t>
            </w:r>
            <w:r>
              <w:rPr>
                <w:rFonts w:hint="eastAsia" w:ascii="宋体" w:hAnsi="宋体" w:eastAsia="宋体" w:cs="宋体"/>
                <w:kern w:val="0"/>
                <w:sz w:val="24"/>
                <w:szCs w:val="24"/>
                <w:highlight w:val="none"/>
                <w:lang w:val="en-US" w:eastAsia="zh-CN"/>
              </w:rPr>
              <w:t>有效的承诺函并</w:t>
            </w:r>
            <w:r>
              <w:rPr>
                <w:rFonts w:hint="eastAsia" w:ascii="宋体" w:hAnsi="宋体" w:eastAsia="宋体" w:cs="宋体"/>
                <w:kern w:val="0"/>
                <w:sz w:val="24"/>
                <w:szCs w:val="24"/>
                <w:highlight w:val="none"/>
              </w:rPr>
              <w:t>加盖公章，不提供不得分。】</w:t>
            </w:r>
          </w:p>
        </w:tc>
        <w:tc>
          <w:tcPr>
            <w:tcW w:w="708" w:type="dxa"/>
            <w:vAlign w:val="center"/>
          </w:tcPr>
          <w:p w14:paraId="55EA0A81">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p>
        </w:tc>
        <w:tc>
          <w:tcPr>
            <w:tcW w:w="1536" w:type="dxa"/>
            <w:vAlign w:val="center"/>
          </w:tcPr>
          <w:p w14:paraId="24239A51">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客观分</w:t>
            </w:r>
          </w:p>
        </w:tc>
        <w:tc>
          <w:tcPr>
            <w:tcW w:w="2289" w:type="dxa"/>
          </w:tcPr>
          <w:p w14:paraId="7D1E4D5D">
            <w:pPr>
              <w:widowControl/>
              <w:rPr>
                <w:rFonts w:hint="eastAsia" w:ascii="宋体" w:hAnsi="宋体" w:eastAsia="宋体" w:cs="宋体"/>
                <w:bCs/>
                <w:color w:val="000000" w:themeColor="text1"/>
                <w:sz w:val="24"/>
                <w:highlight w:val="none"/>
                <w14:textFill>
                  <w14:solidFill>
                    <w14:schemeClr w14:val="tx1"/>
                  </w14:solidFill>
                </w14:textFill>
              </w:rPr>
            </w:pPr>
          </w:p>
        </w:tc>
      </w:tr>
      <w:tr w14:paraId="6C06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0F24220C">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16</w:t>
            </w:r>
          </w:p>
        </w:tc>
        <w:tc>
          <w:tcPr>
            <w:tcW w:w="4947" w:type="dxa"/>
            <w:vAlign w:val="center"/>
          </w:tcPr>
          <w:p w14:paraId="52FF2C8E">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根据供应商提供的服务质量保证措施进行评审，措施针对性强、科学合理的得3分，基本合理的2分，尚有不足的得1分，完全不符或未提供的不得分。</w:t>
            </w:r>
          </w:p>
        </w:tc>
        <w:tc>
          <w:tcPr>
            <w:tcW w:w="708" w:type="dxa"/>
            <w:vAlign w:val="center"/>
          </w:tcPr>
          <w:p w14:paraId="024DE9BA">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w:t>
            </w:r>
          </w:p>
        </w:tc>
        <w:tc>
          <w:tcPr>
            <w:tcW w:w="1536" w:type="dxa"/>
            <w:vAlign w:val="center"/>
          </w:tcPr>
          <w:p w14:paraId="789A53D0">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主观</w:t>
            </w:r>
            <w:r>
              <w:rPr>
                <w:rFonts w:hint="eastAsia" w:ascii="宋体" w:hAnsi="宋体" w:eastAsia="宋体" w:cs="宋体"/>
                <w:bCs/>
                <w:color w:val="000000" w:themeColor="text1"/>
                <w:sz w:val="24"/>
                <w:highlight w:val="none"/>
                <w:lang w:val="en-US" w:eastAsia="zh-CN"/>
                <w14:textFill>
                  <w14:solidFill>
                    <w14:schemeClr w14:val="tx1"/>
                  </w14:solidFill>
                </w14:textFill>
              </w:rPr>
              <w:t>分</w:t>
            </w:r>
          </w:p>
        </w:tc>
        <w:tc>
          <w:tcPr>
            <w:tcW w:w="2289" w:type="dxa"/>
          </w:tcPr>
          <w:p w14:paraId="33CA4BE2">
            <w:pPr>
              <w:widowControl/>
              <w:rPr>
                <w:rFonts w:hint="eastAsia" w:ascii="宋体" w:hAnsi="宋体" w:eastAsia="宋体" w:cs="宋体"/>
                <w:bCs/>
                <w:color w:val="000000" w:themeColor="text1"/>
                <w:sz w:val="24"/>
                <w:highlight w:val="none"/>
                <w14:textFill>
                  <w14:solidFill>
                    <w14:schemeClr w14:val="tx1"/>
                  </w14:solidFill>
                </w14:textFill>
              </w:rPr>
            </w:pPr>
          </w:p>
        </w:tc>
      </w:tr>
      <w:tr w14:paraId="490F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14:paraId="09A429E2">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17</w:t>
            </w:r>
          </w:p>
        </w:tc>
        <w:tc>
          <w:tcPr>
            <w:tcW w:w="4947" w:type="dxa"/>
            <w:vAlign w:val="center"/>
          </w:tcPr>
          <w:p w14:paraId="285C5F92">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根据投标人技术支持响应速度及售后服务进行评分，技术支持响应速度快、售后服务体系完善的，得</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分，技术支持响应速度一般，售后服务体系较完善的，得2分，技术支持响应速度慢、售后服务体系不完善的得1分，完全不符或未提供的不得分。</w:t>
            </w:r>
          </w:p>
        </w:tc>
        <w:tc>
          <w:tcPr>
            <w:tcW w:w="708" w:type="dxa"/>
            <w:vAlign w:val="center"/>
          </w:tcPr>
          <w:p w14:paraId="6E3878CC">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w:t>
            </w:r>
          </w:p>
        </w:tc>
        <w:tc>
          <w:tcPr>
            <w:tcW w:w="1536" w:type="dxa"/>
            <w:vAlign w:val="center"/>
          </w:tcPr>
          <w:p w14:paraId="0E22CF9B">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主观</w:t>
            </w:r>
            <w:r>
              <w:rPr>
                <w:rFonts w:hint="eastAsia" w:ascii="宋体" w:hAnsi="宋体" w:eastAsia="宋体" w:cs="宋体"/>
                <w:bCs/>
                <w:color w:val="000000" w:themeColor="text1"/>
                <w:sz w:val="24"/>
                <w:highlight w:val="none"/>
                <w:lang w:val="en-US" w:eastAsia="zh-CN"/>
                <w14:textFill>
                  <w14:solidFill>
                    <w14:schemeClr w14:val="tx1"/>
                  </w14:solidFill>
                </w14:textFill>
              </w:rPr>
              <w:t>分</w:t>
            </w:r>
          </w:p>
        </w:tc>
        <w:tc>
          <w:tcPr>
            <w:tcW w:w="2289" w:type="dxa"/>
          </w:tcPr>
          <w:p w14:paraId="0E0F1877">
            <w:pPr>
              <w:widowControl/>
              <w:rPr>
                <w:rFonts w:hint="eastAsia" w:ascii="宋体" w:hAnsi="宋体" w:eastAsia="宋体" w:cs="宋体"/>
                <w:bCs/>
                <w:color w:val="000000" w:themeColor="text1"/>
                <w:sz w:val="24"/>
                <w:highlight w:val="none"/>
                <w14:textFill>
                  <w14:solidFill>
                    <w14:schemeClr w14:val="tx1"/>
                  </w14:solidFill>
                </w14:textFill>
              </w:rPr>
            </w:pPr>
          </w:p>
        </w:tc>
      </w:tr>
      <w:tr w14:paraId="0FC5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14:paraId="509127E5">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18</w:t>
            </w:r>
          </w:p>
        </w:tc>
        <w:tc>
          <w:tcPr>
            <w:tcW w:w="4947" w:type="dxa"/>
            <w:vAlign w:val="center"/>
          </w:tcPr>
          <w:p w14:paraId="74CB1848">
            <w:pPr>
              <w:widowControl/>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项目负责人（1人）：</w:t>
            </w:r>
          </w:p>
          <w:p w14:paraId="2540B216">
            <w:pPr>
              <w:widowControl/>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具有城乡规划高级及以上技术职称，同时具有城乡规划师的得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分，具有其中一项的得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分，没有不得分。</w:t>
            </w:r>
          </w:p>
          <w:p w14:paraId="6B7BEA3F">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【证明材料：提供相应的证书扫描件和最近三个月任一个月的加盖公章的供应商缴纳社保的证明复印件扫描件，否则不得分。】</w:t>
            </w:r>
          </w:p>
        </w:tc>
        <w:tc>
          <w:tcPr>
            <w:tcW w:w="708" w:type="dxa"/>
            <w:vAlign w:val="center"/>
          </w:tcPr>
          <w:p w14:paraId="5413685C">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p>
        </w:tc>
        <w:tc>
          <w:tcPr>
            <w:tcW w:w="1536" w:type="dxa"/>
            <w:vAlign w:val="center"/>
          </w:tcPr>
          <w:p w14:paraId="19C8DC67">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客观分</w:t>
            </w:r>
          </w:p>
        </w:tc>
        <w:tc>
          <w:tcPr>
            <w:tcW w:w="2289" w:type="dxa"/>
          </w:tcPr>
          <w:p w14:paraId="5DCDA350">
            <w:pPr>
              <w:widowControl/>
              <w:rPr>
                <w:rFonts w:hint="eastAsia" w:ascii="宋体" w:hAnsi="宋体" w:eastAsia="宋体" w:cs="宋体"/>
                <w:bCs/>
                <w:color w:val="000000" w:themeColor="text1"/>
                <w:sz w:val="24"/>
                <w:highlight w:val="none"/>
                <w14:textFill>
                  <w14:solidFill>
                    <w14:schemeClr w14:val="tx1"/>
                  </w14:solidFill>
                </w14:textFill>
              </w:rPr>
            </w:pPr>
          </w:p>
        </w:tc>
      </w:tr>
      <w:tr w14:paraId="22B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14:paraId="1C5E5014">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19</w:t>
            </w:r>
          </w:p>
        </w:tc>
        <w:tc>
          <w:tcPr>
            <w:tcW w:w="4947" w:type="dxa"/>
            <w:vAlign w:val="center"/>
          </w:tcPr>
          <w:p w14:paraId="63444DB0">
            <w:pPr>
              <w:widowControl/>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项目组成员（除项目负责人）：</w:t>
            </w:r>
          </w:p>
          <w:p w14:paraId="18400A2B">
            <w:pPr>
              <w:widowControl/>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项目组成员</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rPr>
              <w:t>土地规划</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建筑</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测绘</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城乡规划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共四类专业）</w:t>
            </w:r>
            <w:r>
              <w:rPr>
                <w:rFonts w:hint="eastAsia" w:ascii="宋体" w:hAnsi="宋体" w:eastAsia="宋体" w:cs="宋体"/>
                <w:kern w:val="0"/>
                <w:sz w:val="24"/>
                <w:szCs w:val="24"/>
                <w:highlight w:val="none"/>
              </w:rPr>
              <w:t>高级</w:t>
            </w:r>
            <w:r>
              <w:rPr>
                <w:rFonts w:hint="eastAsia" w:ascii="宋体" w:hAnsi="宋体" w:eastAsia="宋体" w:cs="宋体"/>
                <w:kern w:val="0"/>
                <w:sz w:val="24"/>
                <w:szCs w:val="24"/>
                <w:highlight w:val="none"/>
                <w:lang w:val="en-US" w:eastAsia="zh-CN"/>
              </w:rPr>
              <w:t>及以上</w:t>
            </w:r>
            <w:r>
              <w:rPr>
                <w:rFonts w:hint="eastAsia" w:ascii="宋体" w:hAnsi="宋体" w:eastAsia="宋体" w:cs="宋体"/>
                <w:kern w:val="0"/>
                <w:sz w:val="24"/>
                <w:szCs w:val="24"/>
                <w:highlight w:val="none"/>
              </w:rPr>
              <w:t>职称</w:t>
            </w:r>
            <w:r>
              <w:rPr>
                <w:rFonts w:hint="eastAsia" w:ascii="宋体" w:hAnsi="宋体" w:eastAsia="宋体" w:cs="宋体"/>
                <w:kern w:val="0"/>
                <w:sz w:val="24"/>
                <w:szCs w:val="24"/>
                <w:highlight w:val="none"/>
                <w:lang w:val="en-US" w:eastAsia="zh-CN"/>
              </w:rPr>
              <w:t>的每人计</w:t>
            </w:r>
            <w:r>
              <w:rPr>
                <w:rFonts w:hint="eastAsia" w:ascii="宋体" w:hAnsi="宋体" w:eastAsia="宋体" w:cs="宋体"/>
                <w:kern w:val="0"/>
                <w:sz w:val="24"/>
                <w:szCs w:val="24"/>
                <w:highlight w:val="none"/>
              </w:rPr>
              <w:t>1分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中级职称</w:t>
            </w:r>
            <w:r>
              <w:rPr>
                <w:rFonts w:hint="eastAsia" w:ascii="宋体" w:hAnsi="宋体" w:eastAsia="宋体" w:cs="宋体"/>
                <w:kern w:val="0"/>
                <w:sz w:val="24"/>
                <w:szCs w:val="24"/>
                <w:highlight w:val="none"/>
                <w:lang w:val="en-US" w:eastAsia="zh-CN"/>
              </w:rPr>
              <w:t>的每人计</w:t>
            </w:r>
            <w:r>
              <w:rPr>
                <w:rFonts w:hint="eastAsia" w:ascii="宋体" w:hAnsi="宋体" w:eastAsia="宋体" w:cs="宋体"/>
                <w:kern w:val="0"/>
                <w:sz w:val="24"/>
                <w:szCs w:val="24"/>
                <w:highlight w:val="none"/>
              </w:rPr>
              <w:t>0.5分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最多得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w:t>
            </w:r>
          </w:p>
          <w:p w14:paraId="5BFC38FA">
            <w:pPr>
              <w:widowControl/>
              <w:snapToGrid w:val="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注：同一个人具有多个职称的按最高分计，不重复计分。</w:t>
            </w:r>
          </w:p>
          <w:p w14:paraId="59BE47AA">
            <w:pPr>
              <w:widowControl/>
              <w:snapToGrid w:val="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【证明材料：提供相应的证书扫描件和最近三个月任一个月的加盖公章的供应商缴纳社保的证明复印件扫描件，否则不得分。】</w:t>
            </w:r>
          </w:p>
        </w:tc>
        <w:tc>
          <w:tcPr>
            <w:tcW w:w="708" w:type="dxa"/>
            <w:vAlign w:val="center"/>
          </w:tcPr>
          <w:p w14:paraId="4B9F46B2">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p>
        </w:tc>
        <w:tc>
          <w:tcPr>
            <w:tcW w:w="1536" w:type="dxa"/>
            <w:vAlign w:val="center"/>
          </w:tcPr>
          <w:p w14:paraId="7D72E451">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客观分</w:t>
            </w:r>
          </w:p>
        </w:tc>
        <w:tc>
          <w:tcPr>
            <w:tcW w:w="2289" w:type="dxa"/>
          </w:tcPr>
          <w:p w14:paraId="0D613DC5">
            <w:pPr>
              <w:widowControl/>
              <w:rPr>
                <w:rFonts w:hint="eastAsia" w:ascii="宋体" w:hAnsi="宋体" w:eastAsia="宋体" w:cs="宋体"/>
                <w:bCs/>
                <w:color w:val="000000" w:themeColor="text1"/>
                <w:sz w:val="24"/>
                <w:highlight w:val="none"/>
                <w14:textFill>
                  <w14:solidFill>
                    <w14:schemeClr w14:val="tx1"/>
                  </w14:solidFill>
                </w14:textFill>
              </w:rPr>
            </w:pPr>
          </w:p>
        </w:tc>
      </w:tr>
      <w:tr w14:paraId="1D25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804" w:type="dxa"/>
            <w:vAlign w:val="center"/>
          </w:tcPr>
          <w:p w14:paraId="1470A678">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20</w:t>
            </w:r>
          </w:p>
        </w:tc>
        <w:tc>
          <w:tcPr>
            <w:tcW w:w="4947" w:type="dxa"/>
            <w:vAlign w:val="center"/>
          </w:tcPr>
          <w:p w14:paraId="12424E33">
            <w:pPr>
              <w:widowControl/>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供应商自2021年1月1日以来（以合同签订日期为准），承担过同类项目业绩的，每个业绩得0.5分，最多得1分。同类项目指土地整治类、土地调查类、耕地保护类专业技术服务项目。</w:t>
            </w:r>
          </w:p>
          <w:p w14:paraId="2A1C723A">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【证明材料：提供合同扫描件加盖公章，不提供不得分。】</w:t>
            </w:r>
          </w:p>
        </w:tc>
        <w:tc>
          <w:tcPr>
            <w:tcW w:w="708" w:type="dxa"/>
            <w:vAlign w:val="center"/>
          </w:tcPr>
          <w:p w14:paraId="36777E38">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p>
        </w:tc>
        <w:tc>
          <w:tcPr>
            <w:tcW w:w="1536" w:type="dxa"/>
            <w:vAlign w:val="center"/>
          </w:tcPr>
          <w:p w14:paraId="31FF6D4F">
            <w:pPr>
              <w:widowControl/>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客观分</w:t>
            </w:r>
          </w:p>
        </w:tc>
        <w:tc>
          <w:tcPr>
            <w:tcW w:w="2289" w:type="dxa"/>
          </w:tcPr>
          <w:p w14:paraId="5171AB49">
            <w:pPr>
              <w:widowControl/>
              <w:rPr>
                <w:rFonts w:hint="eastAsia" w:ascii="宋体" w:hAnsi="宋体" w:eastAsia="宋体" w:cs="宋体"/>
                <w:bCs/>
                <w:color w:val="000000" w:themeColor="text1"/>
                <w:sz w:val="24"/>
                <w:highlight w:val="none"/>
                <w14:textFill>
                  <w14:solidFill>
                    <w14:schemeClr w14:val="tx1"/>
                  </w14:solidFill>
                </w14:textFill>
              </w:rPr>
            </w:pPr>
          </w:p>
          <w:p w14:paraId="04400E3A">
            <w:pPr>
              <w:widowControl/>
              <w:rPr>
                <w:rFonts w:hint="eastAsia" w:ascii="宋体" w:hAnsi="宋体" w:eastAsia="宋体" w:cs="宋体"/>
                <w:bCs/>
                <w:color w:val="000000" w:themeColor="text1"/>
                <w:sz w:val="24"/>
                <w:highlight w:val="none"/>
                <w14:textFill>
                  <w14:solidFill>
                    <w14:schemeClr w14:val="tx1"/>
                  </w14:solidFill>
                </w14:textFill>
              </w:rPr>
            </w:pPr>
          </w:p>
          <w:p w14:paraId="36927AF0">
            <w:pPr>
              <w:widowControl/>
              <w:ind w:firstLine="1200" w:firstLineChars="5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r>
      <w:tr w14:paraId="19FB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804" w:type="dxa"/>
            <w:vAlign w:val="center"/>
          </w:tcPr>
          <w:p w14:paraId="7C160057">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21</w:t>
            </w:r>
          </w:p>
        </w:tc>
        <w:tc>
          <w:tcPr>
            <w:tcW w:w="4947" w:type="dxa"/>
            <w:vAlign w:val="center"/>
          </w:tcPr>
          <w:p w14:paraId="32917E0C">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有效投标报价的最低价作为评标基准价，其最低报价为满分；按［投标报价得分=（评标基准价/投标报价）*10］的计算公式计算。评标过程中，不得去掉报价中的最高报价和最低报价。</w:t>
            </w:r>
          </w:p>
        </w:tc>
        <w:tc>
          <w:tcPr>
            <w:tcW w:w="708" w:type="dxa"/>
            <w:vAlign w:val="center"/>
          </w:tcPr>
          <w:p w14:paraId="7A20B981">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10</w:t>
            </w:r>
          </w:p>
        </w:tc>
        <w:tc>
          <w:tcPr>
            <w:tcW w:w="1536" w:type="dxa"/>
            <w:vAlign w:val="center"/>
          </w:tcPr>
          <w:p w14:paraId="78D6E848">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客观分</w:t>
            </w:r>
          </w:p>
        </w:tc>
        <w:tc>
          <w:tcPr>
            <w:tcW w:w="2289" w:type="dxa"/>
          </w:tcPr>
          <w:p w14:paraId="502C7C4D">
            <w:pPr>
              <w:widowControl/>
              <w:ind w:firstLine="1200" w:firstLineChars="500"/>
              <w:rPr>
                <w:rFonts w:hint="eastAsia" w:ascii="宋体" w:hAnsi="宋体" w:eastAsia="宋体" w:cs="宋体"/>
                <w:bCs/>
                <w:color w:val="000000" w:themeColor="text1"/>
                <w:sz w:val="24"/>
                <w:highlight w:val="none"/>
                <w14:textFill>
                  <w14:solidFill>
                    <w14:schemeClr w14:val="tx1"/>
                  </w14:solidFill>
                </w14:textFill>
              </w:rPr>
            </w:pPr>
          </w:p>
        </w:tc>
      </w:tr>
    </w:tbl>
    <w:p w14:paraId="731FD1A1">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FBDAA1B">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C181BF2">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0E612C5">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67BAAB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F37E28D">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C6DA92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920A1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18E011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CA2808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9BDD124">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0D4FD25">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14:paraId="57E6B560">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29FCE4CA">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5CF0B887">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715CA7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6D790E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6FB33A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78A19C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w:t>
      </w:r>
      <w:r>
        <w:rPr>
          <w:rFonts w:hint="eastAsia" w:ascii="宋体" w:hAnsi="宋体" w:cs="宋体"/>
          <w:color w:val="auto"/>
          <w:kern w:val="0"/>
          <w:szCs w:val="24"/>
          <w:highlight w:val="none"/>
          <w:lang w:val="en-US" w:eastAsia="zh-CN"/>
        </w:rPr>
        <w:t>合理的时间</w:t>
      </w:r>
      <w:r>
        <w:rPr>
          <w:rFonts w:hint="eastAsia" w:ascii="宋体" w:hAnsi="宋体" w:eastAsia="宋体" w:cs="宋体"/>
          <w:color w:val="auto"/>
          <w:kern w:val="0"/>
          <w:szCs w:val="24"/>
          <w:highlight w:val="none"/>
        </w:rPr>
        <w:t>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4BBA13C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0D0B75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83988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E5771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EA7D30">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A0A10C3">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E34647">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4E9A5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50121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428759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7C3E3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86898A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60C7DFC">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7B769A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C6A2C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FF6A46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9FBC8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5905B0D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DE9DA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2AE3A79">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611A60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4B693541">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FB96873">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D8EC418">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19545B3">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CDDC47D">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7288192">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0D6B6270">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73986C">
      <w:pPr>
        <w:pStyle w:val="1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798EB2E">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6F8C74A">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68AAF58">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BC87B93">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6C43EBC">
      <w:pPr>
        <w:pStyle w:val="1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3F907636">
      <w:pPr>
        <w:rPr>
          <w:rFonts w:hint="eastAsia" w:ascii="宋体" w:hAnsi="宋体" w:cs="宋体"/>
          <w:color w:val="auto"/>
          <w:highlight w:val="none"/>
        </w:rPr>
      </w:pPr>
    </w:p>
    <w:p w14:paraId="77589E81">
      <w:pPr>
        <w:pStyle w:val="61"/>
        <w:rPr>
          <w:rFonts w:hint="eastAsia" w:ascii="宋体" w:hAnsi="宋体" w:cs="宋体"/>
          <w:color w:val="auto"/>
          <w:highlight w:val="none"/>
        </w:rPr>
      </w:pPr>
    </w:p>
    <w:p w14:paraId="4EE47ED9">
      <w:pPr>
        <w:pStyle w:val="61"/>
        <w:rPr>
          <w:rFonts w:hint="eastAsia" w:ascii="宋体" w:hAnsi="宋体" w:cs="宋体"/>
          <w:color w:val="auto"/>
          <w:highlight w:val="none"/>
        </w:rPr>
      </w:pPr>
    </w:p>
    <w:p w14:paraId="2984F5EF">
      <w:pPr>
        <w:pStyle w:val="61"/>
        <w:rPr>
          <w:rFonts w:hint="eastAsia" w:ascii="宋体" w:hAnsi="宋体" w:cs="宋体"/>
          <w:color w:val="auto"/>
          <w:highlight w:val="none"/>
        </w:rPr>
      </w:pPr>
    </w:p>
    <w:p w14:paraId="600E45C2">
      <w:pPr>
        <w:pStyle w:val="61"/>
        <w:rPr>
          <w:rFonts w:hint="eastAsia" w:ascii="宋体" w:hAnsi="宋体" w:cs="宋体"/>
          <w:color w:val="auto"/>
          <w:highlight w:val="none"/>
        </w:rPr>
      </w:pPr>
    </w:p>
    <w:p w14:paraId="21C370DC">
      <w:pPr>
        <w:pStyle w:val="61"/>
        <w:rPr>
          <w:rFonts w:hint="eastAsia" w:ascii="宋体" w:hAnsi="宋体" w:cs="宋体"/>
          <w:color w:val="auto"/>
          <w:highlight w:val="none"/>
        </w:rPr>
      </w:pPr>
    </w:p>
    <w:p w14:paraId="2452FA70">
      <w:pPr>
        <w:pStyle w:val="61"/>
        <w:rPr>
          <w:rFonts w:hint="eastAsia" w:ascii="宋体" w:hAnsi="宋体" w:cs="宋体"/>
          <w:color w:val="auto"/>
          <w:highlight w:val="none"/>
        </w:rPr>
      </w:pPr>
    </w:p>
    <w:p w14:paraId="021A991B">
      <w:pPr>
        <w:pStyle w:val="61"/>
        <w:rPr>
          <w:rFonts w:hint="eastAsia" w:ascii="宋体" w:hAnsi="宋体" w:cs="宋体"/>
          <w:color w:val="auto"/>
          <w:highlight w:val="none"/>
        </w:rPr>
      </w:pPr>
    </w:p>
    <w:p w14:paraId="1CAE8589">
      <w:pPr>
        <w:pStyle w:val="61"/>
        <w:rPr>
          <w:rFonts w:hint="eastAsia" w:ascii="宋体" w:hAnsi="宋体" w:cs="宋体"/>
          <w:color w:val="auto"/>
          <w:highlight w:val="none"/>
        </w:rPr>
      </w:pPr>
    </w:p>
    <w:p w14:paraId="56A430B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1DBA5F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1990AF7">
      <w:pPr>
        <w:spacing w:line="480" w:lineRule="auto"/>
        <w:jc w:val="center"/>
        <w:rPr>
          <w:rFonts w:hint="eastAsia" w:ascii="宋体" w:hAnsi="宋体" w:eastAsia="宋体" w:cs="宋体"/>
          <w:b/>
          <w:color w:val="auto"/>
          <w:sz w:val="28"/>
          <w:szCs w:val="28"/>
          <w:highlight w:val="none"/>
        </w:rPr>
      </w:pPr>
    </w:p>
    <w:p w14:paraId="5718474F">
      <w:pPr>
        <w:spacing w:line="480" w:lineRule="auto"/>
        <w:jc w:val="center"/>
        <w:rPr>
          <w:rFonts w:hint="eastAsia" w:ascii="宋体" w:hAnsi="宋体" w:eastAsia="宋体" w:cs="宋体"/>
          <w:b/>
          <w:color w:val="auto"/>
          <w:sz w:val="24"/>
          <w:highlight w:val="none"/>
        </w:rPr>
      </w:pPr>
    </w:p>
    <w:p w14:paraId="61E244DC">
      <w:pPr>
        <w:spacing w:line="480" w:lineRule="auto"/>
        <w:jc w:val="center"/>
        <w:rPr>
          <w:rFonts w:hint="eastAsia" w:ascii="宋体" w:hAnsi="宋体" w:eastAsia="宋体" w:cs="宋体"/>
          <w:b/>
          <w:color w:val="auto"/>
          <w:sz w:val="24"/>
          <w:highlight w:val="none"/>
        </w:rPr>
      </w:pPr>
    </w:p>
    <w:p w14:paraId="0A6A490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0EDE90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5663D96">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9026BE3">
      <w:pPr>
        <w:spacing w:before="120" w:line="22" w:lineRule="atLeast"/>
        <w:rPr>
          <w:rFonts w:hint="eastAsia" w:ascii="宋体" w:hAnsi="宋体" w:eastAsia="宋体" w:cs="宋体"/>
          <w:color w:val="auto"/>
          <w:sz w:val="24"/>
          <w:highlight w:val="none"/>
        </w:rPr>
      </w:pPr>
    </w:p>
    <w:p w14:paraId="22FDF975">
      <w:pPr>
        <w:pStyle w:val="3"/>
        <w:rPr>
          <w:rFonts w:hint="eastAsia" w:ascii="宋体" w:hAnsi="宋体" w:eastAsia="宋体" w:cs="宋体"/>
          <w:color w:val="auto"/>
          <w:highlight w:val="none"/>
        </w:rPr>
      </w:pPr>
    </w:p>
    <w:p w14:paraId="11C9261F">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color w:val="auto"/>
          <w:sz w:val="24"/>
          <w:highlight w:val="none"/>
          <w:u w:val="single"/>
        </w:rPr>
        <w:t xml:space="preserve"> </w:t>
      </w:r>
    </w:p>
    <w:p w14:paraId="523644CC">
      <w:pPr>
        <w:pStyle w:val="599"/>
        <w:spacing w:before="120" w:line="22" w:lineRule="atLeast"/>
        <w:rPr>
          <w:rFonts w:hint="eastAsia" w:ascii="宋体" w:hAnsi="宋体" w:eastAsia="宋体" w:cs="宋体"/>
          <w:color w:val="auto"/>
          <w:szCs w:val="24"/>
          <w:highlight w:val="none"/>
        </w:rPr>
      </w:pPr>
    </w:p>
    <w:p w14:paraId="5201120B">
      <w:pPr>
        <w:pStyle w:val="599"/>
        <w:spacing w:before="120" w:line="22" w:lineRule="atLeast"/>
        <w:rPr>
          <w:rFonts w:hint="eastAsia" w:ascii="宋体" w:hAnsi="宋体" w:eastAsia="宋体" w:cs="宋体"/>
          <w:color w:val="auto"/>
          <w:szCs w:val="24"/>
          <w:highlight w:val="none"/>
        </w:rPr>
      </w:pPr>
    </w:p>
    <w:p w14:paraId="79FA1700">
      <w:pPr>
        <w:rPr>
          <w:rFonts w:hint="eastAsia" w:ascii="宋体" w:hAnsi="宋体" w:eastAsia="宋体" w:cs="宋体"/>
          <w:color w:val="auto"/>
          <w:sz w:val="24"/>
          <w:highlight w:val="none"/>
        </w:rPr>
      </w:pPr>
    </w:p>
    <w:p w14:paraId="28A35560">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p>
    <w:p w14:paraId="66C85DB9">
      <w:pPr>
        <w:spacing w:before="120" w:line="22" w:lineRule="atLeast"/>
        <w:rPr>
          <w:rFonts w:hint="eastAsia" w:ascii="宋体" w:hAnsi="宋体" w:eastAsia="宋体" w:cs="宋体"/>
          <w:color w:val="auto"/>
          <w:sz w:val="24"/>
          <w:highlight w:val="none"/>
        </w:rPr>
      </w:pPr>
    </w:p>
    <w:p w14:paraId="616FD764">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15094EB">
      <w:pPr>
        <w:spacing w:before="120" w:line="22" w:lineRule="atLeast"/>
        <w:rPr>
          <w:rFonts w:hint="eastAsia" w:ascii="宋体" w:hAnsi="宋体" w:eastAsia="宋体" w:cs="宋体"/>
          <w:color w:val="auto"/>
          <w:sz w:val="24"/>
          <w:highlight w:val="none"/>
        </w:rPr>
      </w:pPr>
    </w:p>
    <w:p w14:paraId="2FBD2577">
      <w:pPr>
        <w:spacing w:before="120" w:line="22"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352A103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340ED11">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5C9F2623">
      <w:pPr>
        <w:rPr>
          <w:rFonts w:hint="eastAsia" w:ascii="宋体" w:hAnsi="宋体" w:eastAsia="宋体" w:cs="宋体"/>
          <w:b/>
          <w:color w:val="auto"/>
          <w:sz w:val="24"/>
          <w:highlight w:val="none"/>
        </w:rPr>
      </w:pPr>
    </w:p>
    <w:p w14:paraId="7C7A661B">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以 </w:t>
      </w:r>
      <w:r>
        <w:rPr>
          <w:rFonts w:hint="eastAsia" w:ascii="宋体" w:hAnsi="宋体" w:eastAsia="宋体" w:cs="宋体"/>
          <w:color w:val="auto"/>
          <w:sz w:val="24"/>
          <w:highlight w:val="none"/>
          <w:u w:val="single"/>
        </w:rPr>
        <w:t xml:space="preserve">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color w:val="auto"/>
          <w:sz w:val="24"/>
          <w:highlight w:val="none"/>
          <w:u w:val="single"/>
        </w:rPr>
        <w:t xml:space="preserve">评标委员会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14:paraId="3E2CA9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lang w:val="zh-CN"/>
        </w:rPr>
        <w:t>以下简称：甲方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和</w:t>
      </w:r>
      <w:r>
        <w:rPr>
          <w:rFonts w:hint="eastAsia" w:ascii="宋体" w:hAnsi="宋体" w:eastAsia="宋体" w:cs="宋体"/>
          <w:color w:val="auto"/>
          <w:sz w:val="24"/>
          <w:highlight w:val="none"/>
          <w:u w:val="single"/>
        </w:rPr>
        <w:t xml:space="preserve">   （中</w:t>
      </w:r>
      <w:r>
        <w:rPr>
          <w:rFonts w:hint="eastAsia" w:ascii="宋体" w:hAnsi="宋体" w:cs="宋体"/>
          <w:color w:val="auto"/>
          <w:sz w:val="24"/>
          <w:highlight w:val="none"/>
          <w:u w:val="single"/>
          <w:lang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lang w:val="zh-CN"/>
        </w:rPr>
        <w:t>以下简称：乙方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协商一致，约定以下合同</w:t>
      </w:r>
      <w:r>
        <w:rPr>
          <w:rFonts w:hint="eastAsia" w:ascii="宋体" w:hAnsi="宋体" w:eastAsia="宋体" w:cs="宋体"/>
          <w:color w:val="auto"/>
          <w:sz w:val="24"/>
          <w:highlight w:val="none"/>
        </w:rPr>
        <w:t>条款，以兹共同遵守、全面履行。</w:t>
      </w:r>
    </w:p>
    <w:p w14:paraId="31798472">
      <w:pPr>
        <w:spacing w:line="560" w:lineRule="exact"/>
        <w:ind w:firstLine="482" w:firstLineChars="200"/>
        <w:outlineLvl w:val="0"/>
        <w:rPr>
          <w:rFonts w:hint="eastAsia" w:ascii="宋体" w:hAnsi="宋体" w:eastAsia="宋体" w:cs="宋体"/>
          <w:color w:val="auto"/>
          <w:sz w:val="24"/>
          <w:highlight w:val="none"/>
        </w:rPr>
      </w:pPr>
      <w:bookmarkStart w:id="399" w:name="_Toc19273"/>
      <w:bookmarkStart w:id="400" w:name="_Toc20421"/>
      <w:bookmarkStart w:id="401" w:name="_Toc22967"/>
      <w:bookmarkStart w:id="402" w:name="_Toc15367"/>
      <w:bookmarkStart w:id="403" w:name="_Toc28855"/>
      <w:r>
        <w:rPr>
          <w:rFonts w:hint="eastAsia" w:ascii="宋体" w:hAnsi="宋体" w:eastAsia="宋体" w:cs="宋体"/>
          <w:b/>
          <w:color w:val="auto"/>
          <w:sz w:val="24"/>
          <w:highlight w:val="none"/>
        </w:rPr>
        <w:t>1.1 合同组成部分</w:t>
      </w:r>
      <w:bookmarkEnd w:id="399"/>
      <w:bookmarkEnd w:id="400"/>
      <w:bookmarkEnd w:id="401"/>
      <w:bookmarkEnd w:id="402"/>
      <w:bookmarkEnd w:id="403"/>
    </w:p>
    <w:p w14:paraId="3D2FD15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30BB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1595B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0A9FF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57307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47B882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12BE9E3C">
      <w:pPr>
        <w:spacing w:line="560" w:lineRule="exact"/>
        <w:ind w:firstLine="482" w:firstLineChars="200"/>
        <w:outlineLvl w:val="0"/>
        <w:rPr>
          <w:rFonts w:hint="eastAsia" w:ascii="宋体" w:hAnsi="宋体" w:eastAsia="宋体" w:cs="宋体"/>
          <w:b/>
          <w:color w:val="auto"/>
          <w:sz w:val="24"/>
          <w:highlight w:val="none"/>
        </w:rPr>
      </w:pPr>
      <w:bookmarkStart w:id="404" w:name="_Toc6773"/>
      <w:bookmarkStart w:id="405" w:name="_Toc22185"/>
      <w:bookmarkStart w:id="406" w:name="_Toc2918"/>
      <w:bookmarkStart w:id="407" w:name="_Toc18585"/>
      <w:bookmarkStart w:id="408" w:name="_Toc6311"/>
      <w:r>
        <w:rPr>
          <w:rFonts w:hint="eastAsia" w:ascii="宋体" w:hAnsi="宋体" w:eastAsia="宋体" w:cs="宋体"/>
          <w:b/>
          <w:color w:val="auto"/>
          <w:sz w:val="24"/>
          <w:highlight w:val="none"/>
        </w:rPr>
        <w:t>1.2 标的</w:t>
      </w:r>
      <w:bookmarkEnd w:id="404"/>
      <w:bookmarkEnd w:id="405"/>
      <w:bookmarkEnd w:id="406"/>
      <w:bookmarkEnd w:id="407"/>
      <w:bookmarkEnd w:id="408"/>
    </w:p>
    <w:p w14:paraId="66D9212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A4FE9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cs="宋体"/>
          <w:color w:val="auto"/>
          <w:sz w:val="24"/>
          <w:highlight w:val="none"/>
          <w:u w:val="single"/>
          <w:lang w:eastAsia="zh-CN"/>
        </w:rPr>
        <w:t>详见招标文件第三部分采购需求</w:t>
      </w:r>
      <w:r>
        <w:rPr>
          <w:rFonts w:hint="eastAsia" w:ascii="宋体" w:hAnsi="宋体" w:eastAsia="宋体" w:cs="宋体"/>
          <w:color w:val="auto"/>
          <w:sz w:val="24"/>
          <w:highlight w:val="none"/>
        </w:rPr>
        <w:t>；</w:t>
      </w:r>
    </w:p>
    <w:p w14:paraId="4C968F0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根据招标文件要求和投标文件响应内容提供服务；</w:t>
      </w:r>
    </w:p>
    <w:p w14:paraId="4924E3F8">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B6D2DE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w:t>
      </w:r>
      <w:r>
        <w:rPr>
          <w:rFonts w:hint="eastAsia" w:cs="宋体"/>
          <w:color w:val="auto"/>
          <w:highlight w:val="none"/>
          <w:lang w:eastAsia="zh-CN"/>
        </w:rPr>
        <w:t>货物的</w:t>
      </w:r>
      <w:r>
        <w:rPr>
          <w:rFonts w:hint="eastAsia" w:ascii="宋体" w:hAnsi="宋体" w:eastAsia="宋体" w:cs="宋体"/>
          <w:color w:val="auto"/>
          <w:highlight w:val="none"/>
        </w:rPr>
        <w:t>，则：</w:t>
      </w:r>
    </w:p>
    <w:p w14:paraId="55BE6204">
      <w:pPr>
        <w:spacing w:line="560" w:lineRule="exact"/>
        <w:ind w:firstLine="480" w:firstLineChars="200"/>
        <w:rPr>
          <w:rFonts w:hint="eastAsia" w:ascii="宋体" w:hAnsi="宋体" w:eastAsia="宋体" w:cs="宋体"/>
          <w:color w:val="auto"/>
          <w:sz w:val="24"/>
          <w:highlight w:val="none"/>
          <w:u w:val="single"/>
        </w:rPr>
      </w:pPr>
      <w:bookmarkStart w:id="409" w:name="_Toc4929"/>
      <w:bookmarkStart w:id="410" w:name="_Toc1386"/>
      <w:bookmarkStart w:id="411" w:name="_Toc21124"/>
      <w:bookmarkStart w:id="412" w:name="_Toc5635"/>
      <w:bookmarkStart w:id="413"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284D5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84D0F9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672B95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9"/>
      <w:bookmarkEnd w:id="410"/>
      <w:bookmarkEnd w:id="411"/>
      <w:bookmarkEnd w:id="412"/>
      <w:bookmarkEnd w:id="413"/>
    </w:p>
    <w:p w14:paraId="581407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4367C3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2E2DE4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BC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8DC830">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3DBE8B2">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F7C4567">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19A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C16765">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16A5FFA">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A136C9B">
            <w:pPr>
              <w:pStyle w:val="320"/>
              <w:spacing w:line="560" w:lineRule="exact"/>
              <w:ind w:firstLine="200"/>
              <w:jc w:val="center"/>
              <w:rPr>
                <w:rFonts w:hint="eastAsia" w:ascii="宋体" w:hAnsi="宋体" w:eastAsia="宋体" w:cs="宋体"/>
                <w:color w:val="auto"/>
                <w:sz w:val="24"/>
                <w:szCs w:val="24"/>
                <w:highlight w:val="none"/>
              </w:rPr>
            </w:pPr>
          </w:p>
        </w:tc>
      </w:tr>
      <w:tr w14:paraId="1E83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7CAB74">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44E88C1">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4B02757">
            <w:pPr>
              <w:pStyle w:val="320"/>
              <w:spacing w:line="560" w:lineRule="exact"/>
              <w:ind w:firstLine="200"/>
              <w:jc w:val="center"/>
              <w:rPr>
                <w:rFonts w:hint="eastAsia" w:ascii="宋体" w:hAnsi="宋体" w:eastAsia="宋体" w:cs="宋体"/>
                <w:color w:val="auto"/>
                <w:sz w:val="24"/>
                <w:szCs w:val="24"/>
                <w:highlight w:val="none"/>
              </w:rPr>
            </w:pPr>
          </w:p>
        </w:tc>
      </w:tr>
      <w:tr w14:paraId="7BD1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1B898D">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C5B7277">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7AA21CE">
            <w:pPr>
              <w:pStyle w:val="320"/>
              <w:spacing w:line="560" w:lineRule="exact"/>
              <w:ind w:firstLine="200"/>
              <w:jc w:val="center"/>
              <w:rPr>
                <w:rFonts w:hint="eastAsia" w:ascii="宋体" w:hAnsi="宋体" w:eastAsia="宋体" w:cs="宋体"/>
                <w:color w:val="auto"/>
                <w:sz w:val="24"/>
                <w:szCs w:val="24"/>
                <w:highlight w:val="none"/>
              </w:rPr>
            </w:pPr>
          </w:p>
        </w:tc>
      </w:tr>
      <w:tr w14:paraId="559B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08B2FE">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24DB60F">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B844F56">
            <w:pPr>
              <w:pStyle w:val="320"/>
              <w:spacing w:line="560" w:lineRule="exact"/>
              <w:ind w:firstLine="200"/>
              <w:jc w:val="center"/>
              <w:rPr>
                <w:rFonts w:hint="eastAsia" w:ascii="宋体" w:hAnsi="宋体" w:eastAsia="宋体" w:cs="宋体"/>
                <w:color w:val="auto"/>
                <w:sz w:val="24"/>
                <w:szCs w:val="24"/>
                <w:highlight w:val="none"/>
              </w:rPr>
            </w:pPr>
          </w:p>
        </w:tc>
      </w:tr>
      <w:tr w14:paraId="6C2F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D61ECC">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1DDCEC5B">
            <w:pPr>
              <w:pStyle w:val="320"/>
              <w:spacing w:line="560" w:lineRule="exact"/>
              <w:ind w:firstLine="200"/>
              <w:jc w:val="center"/>
              <w:rPr>
                <w:rFonts w:hint="eastAsia" w:ascii="宋体" w:hAnsi="宋体" w:eastAsia="宋体" w:cs="宋体"/>
                <w:color w:val="auto"/>
                <w:sz w:val="24"/>
                <w:szCs w:val="24"/>
                <w:highlight w:val="none"/>
              </w:rPr>
            </w:pPr>
          </w:p>
        </w:tc>
      </w:tr>
    </w:tbl>
    <w:p w14:paraId="51EDB714">
      <w:pPr>
        <w:spacing w:line="560" w:lineRule="exact"/>
        <w:ind w:firstLine="480" w:firstLineChars="200"/>
        <w:rPr>
          <w:rFonts w:hint="eastAsia" w:ascii="宋体" w:hAnsi="宋体" w:eastAsia="宋体" w:cs="宋体"/>
          <w:color w:val="auto"/>
          <w:sz w:val="24"/>
          <w:highlight w:val="none"/>
        </w:rPr>
      </w:pPr>
      <w:bookmarkStart w:id="414" w:name="_Toc26916"/>
      <w:bookmarkStart w:id="415" w:name="_Toc14993"/>
      <w:bookmarkStart w:id="416" w:name="_Toc3654"/>
      <w:bookmarkStart w:id="417" w:name="_Toc30158"/>
      <w:bookmarkStart w:id="418"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6D452A6">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31B50E6A">
      <w:pPr>
        <w:pStyle w:val="960"/>
        <w:spacing w:before="0" w:beforeAutospacing="0" w:after="0" w:afterAutospacing="0" w:line="360" w:lineRule="auto"/>
        <w:ind w:firstLine="480"/>
        <w:rPr>
          <w:rFonts w:hint="eastAsia" w:ascii="宋体" w:hAnsi="宋体" w:eastAsia="宋体" w:cs="宋体"/>
          <w:b/>
          <w:color w:val="auto"/>
          <w:highlight w:val="none"/>
        </w:rPr>
      </w:pPr>
      <w:bookmarkStart w:id="419" w:name="_Toc10340"/>
      <w:bookmarkStart w:id="420" w:name="_Toc22618"/>
      <w:bookmarkStart w:id="421" w:name="_Toc1814"/>
      <w:bookmarkStart w:id="422" w:name="_Toc11108"/>
      <w:bookmarkStart w:id="423" w:name="_Toc31421"/>
      <w:bookmarkStart w:id="424" w:name="_Toc3625"/>
      <w:bookmarkStart w:id="425" w:name="_Toc8772"/>
      <w:bookmarkStart w:id="426" w:name="_Toc4760"/>
      <w:r>
        <w:rPr>
          <w:rFonts w:hint="eastAsia" w:ascii="宋体" w:hAnsi="宋体" w:eastAsia="宋体" w:cs="宋体"/>
          <w:b/>
          <w:color w:val="auto"/>
          <w:highlight w:val="none"/>
        </w:rPr>
        <w:t>1.4履约保证金</w:t>
      </w:r>
    </w:p>
    <w:p w14:paraId="3554F1E3">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否</w:t>
      </w:r>
      <w:r>
        <w:rPr>
          <w:rFonts w:hint="eastAsia" w:ascii="宋体" w:hAnsi="宋体" w:eastAsia="宋体" w:cs="宋体"/>
          <w:color w:val="auto"/>
          <w:highlight w:val="none"/>
        </w:rPr>
        <w:t>（是/否）需要支付履约保证金。若需要支付履约保证金的，则：</w:t>
      </w:r>
    </w:p>
    <w:p w14:paraId="3D0C07FA">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EA71BC7">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4B92CAC">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506499">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40389F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9"/>
      <w:bookmarkEnd w:id="420"/>
      <w:bookmarkEnd w:id="421"/>
      <w:r>
        <w:rPr>
          <w:rFonts w:hint="eastAsia" w:ascii="宋体" w:hAnsi="宋体" w:eastAsia="宋体" w:cs="宋体"/>
          <w:b/>
          <w:color w:val="auto"/>
          <w:sz w:val="24"/>
          <w:highlight w:val="none"/>
        </w:rPr>
        <w:t>预付款</w:t>
      </w:r>
    </w:p>
    <w:p w14:paraId="21B7B96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11F66529">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E2FDBEE">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07E9F4">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38C25">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DC22591">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9A65B0E">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4781BB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2"/>
      <w:bookmarkEnd w:id="423"/>
      <w:bookmarkEnd w:id="424"/>
      <w:bookmarkEnd w:id="425"/>
      <w:bookmarkEnd w:id="426"/>
    </w:p>
    <w:p w14:paraId="34F3BFB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049B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0B764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660627">
      <w:pPr>
        <w:spacing w:line="560" w:lineRule="exact"/>
        <w:ind w:firstLine="480" w:firstLineChars="200"/>
        <w:outlineLvl w:val="0"/>
        <w:rPr>
          <w:rFonts w:hint="eastAsia" w:ascii="宋体" w:hAnsi="宋体" w:eastAsia="宋体" w:cs="宋体"/>
          <w:bCs/>
          <w:color w:val="auto"/>
          <w:sz w:val="24"/>
          <w:highlight w:val="none"/>
        </w:rPr>
      </w:pPr>
      <w:bookmarkStart w:id="427" w:name="_Toc3079"/>
      <w:bookmarkStart w:id="428" w:name="_Toc24662"/>
      <w:bookmarkStart w:id="429" w:name="_Toc5698"/>
      <w:bookmarkStart w:id="430" w:name="_Toc8586"/>
      <w:bookmarkStart w:id="431" w:name="_Toc2375"/>
      <w:r>
        <w:rPr>
          <w:rFonts w:hint="eastAsia" w:ascii="宋体" w:hAnsi="宋体" w:eastAsia="宋体" w:cs="宋体"/>
          <w:bCs/>
          <w:color w:val="auto"/>
          <w:sz w:val="24"/>
          <w:highlight w:val="none"/>
        </w:rPr>
        <w:t>1.7.4若服务涉及货物的，则货物的：</w:t>
      </w:r>
    </w:p>
    <w:p w14:paraId="036DCDC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42963B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585C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FB4014">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7"/>
      <w:bookmarkEnd w:id="428"/>
      <w:bookmarkEnd w:id="429"/>
      <w:bookmarkEnd w:id="430"/>
      <w:bookmarkEnd w:id="431"/>
    </w:p>
    <w:p w14:paraId="268908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7F3C555">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118DC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6E45108">
      <w:pPr>
        <w:spacing w:line="560" w:lineRule="exact"/>
        <w:ind w:firstLine="480" w:firstLineChars="200"/>
        <w:rPr>
          <w:rFonts w:hint="eastAsia" w:ascii="宋体" w:hAnsi="宋体" w:eastAsia="宋体" w:cs="宋体"/>
          <w:color w:val="auto"/>
          <w:sz w:val="24"/>
          <w:highlight w:val="none"/>
        </w:rPr>
      </w:pPr>
      <w:bookmarkStart w:id="432" w:name="_Toc9497"/>
      <w:bookmarkStart w:id="433" w:name="_Toc26807"/>
      <w:bookmarkStart w:id="434" w:name="_Toc32454"/>
      <w:bookmarkStart w:id="435" w:name="_Toc30329"/>
      <w:bookmarkStart w:id="436"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4CA5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6E53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2E97B0">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2"/>
    <w:bookmarkEnd w:id="433"/>
    <w:bookmarkEnd w:id="434"/>
    <w:bookmarkEnd w:id="435"/>
    <w:bookmarkEnd w:id="436"/>
    <w:p w14:paraId="733A15B8">
      <w:pPr>
        <w:spacing w:line="560" w:lineRule="exact"/>
        <w:ind w:firstLine="482" w:firstLineChars="200"/>
        <w:outlineLvl w:val="0"/>
        <w:rPr>
          <w:rFonts w:hint="eastAsia" w:ascii="宋体" w:hAnsi="宋体" w:eastAsia="宋体" w:cs="宋体"/>
          <w:b/>
          <w:color w:val="auto"/>
          <w:sz w:val="24"/>
          <w:highlight w:val="none"/>
        </w:rPr>
      </w:pPr>
      <w:bookmarkStart w:id="437" w:name="_Toc15583"/>
      <w:bookmarkStart w:id="438" w:name="_Toc28375"/>
      <w:bookmarkStart w:id="439" w:name="_Toc16021"/>
      <w:r>
        <w:rPr>
          <w:rFonts w:hint="eastAsia" w:ascii="宋体" w:hAnsi="宋体" w:eastAsia="宋体" w:cs="宋体"/>
          <w:b/>
          <w:color w:val="auto"/>
          <w:sz w:val="24"/>
          <w:highlight w:val="none"/>
        </w:rPr>
        <w:t>1.9合同争议的解决</w:t>
      </w:r>
      <w:bookmarkEnd w:id="437"/>
      <w:bookmarkEnd w:id="438"/>
      <w:bookmarkEnd w:id="439"/>
    </w:p>
    <w:p w14:paraId="0737A0A9">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7CB018D7">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DA9C52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9D2D4D8">
      <w:pPr>
        <w:spacing w:line="560" w:lineRule="exact"/>
        <w:ind w:firstLine="482" w:firstLineChars="200"/>
        <w:outlineLvl w:val="0"/>
        <w:rPr>
          <w:rFonts w:hint="eastAsia" w:ascii="宋体" w:hAnsi="宋体" w:eastAsia="宋体" w:cs="宋体"/>
          <w:b/>
          <w:color w:val="auto"/>
          <w:sz w:val="24"/>
          <w:highlight w:val="none"/>
        </w:rPr>
      </w:pPr>
      <w:bookmarkStart w:id="440" w:name="_Toc11173"/>
      <w:bookmarkStart w:id="441" w:name="_Toc15322"/>
      <w:bookmarkStart w:id="442" w:name="_Toc7245"/>
      <w:r>
        <w:rPr>
          <w:rFonts w:hint="eastAsia" w:ascii="宋体" w:hAnsi="宋体" w:eastAsia="宋体" w:cs="宋体"/>
          <w:b/>
          <w:color w:val="auto"/>
          <w:sz w:val="24"/>
          <w:highlight w:val="none"/>
        </w:rPr>
        <w:t>2.0 合同生效</w:t>
      </w:r>
      <w:bookmarkEnd w:id="440"/>
      <w:bookmarkEnd w:id="441"/>
      <w:bookmarkEnd w:id="442"/>
    </w:p>
    <w:p w14:paraId="3C236BA0">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5460FAA5">
      <w:pPr>
        <w:autoSpaceDE w:val="0"/>
        <w:autoSpaceDN w:val="0"/>
        <w:spacing w:line="560" w:lineRule="exact"/>
        <w:rPr>
          <w:rFonts w:hint="eastAsia" w:ascii="宋体" w:hAnsi="宋体" w:eastAsia="宋体" w:cs="宋体"/>
          <w:color w:val="auto"/>
          <w:sz w:val="24"/>
          <w:highlight w:val="none"/>
          <w:lang w:val="zh-CN"/>
        </w:rPr>
      </w:pPr>
    </w:p>
    <w:p w14:paraId="7688A2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A10C3A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AA737E7">
      <w:pPr>
        <w:autoSpaceDE w:val="0"/>
        <w:autoSpaceDN w:val="0"/>
        <w:spacing w:line="560" w:lineRule="exact"/>
        <w:rPr>
          <w:rFonts w:hint="eastAsia" w:ascii="宋体" w:hAnsi="宋体" w:eastAsia="宋体" w:cs="宋体"/>
          <w:color w:val="auto"/>
          <w:sz w:val="24"/>
          <w:highlight w:val="none"/>
          <w:lang w:val="zh-CN"/>
        </w:rPr>
      </w:pPr>
    </w:p>
    <w:p w14:paraId="0E863C1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19FED9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50D7D3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DC17E8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93EAE3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BFB34B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AAB859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40D22C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E5275A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F0A726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DBAE17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340D611">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142F95A">
      <w:pPr>
        <w:widowControl/>
        <w:spacing w:line="560" w:lineRule="exact"/>
        <w:jc w:val="left"/>
        <w:rPr>
          <w:rFonts w:hint="eastAsia" w:ascii="宋体" w:hAnsi="宋体" w:eastAsia="宋体" w:cs="宋体"/>
          <w:b/>
          <w:color w:val="auto"/>
          <w:sz w:val="24"/>
          <w:highlight w:val="none"/>
        </w:rPr>
      </w:pPr>
    </w:p>
    <w:p w14:paraId="10226443">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23A6F53F">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AB96D11">
      <w:pPr>
        <w:spacing w:line="560" w:lineRule="exact"/>
        <w:ind w:firstLine="482" w:firstLineChars="200"/>
        <w:outlineLvl w:val="0"/>
        <w:rPr>
          <w:rFonts w:hint="eastAsia" w:ascii="宋体" w:hAnsi="宋体" w:eastAsia="宋体" w:cs="宋体"/>
          <w:b/>
          <w:color w:val="auto"/>
          <w:sz w:val="24"/>
          <w:highlight w:val="none"/>
        </w:rPr>
      </w:pPr>
      <w:bookmarkStart w:id="443" w:name="_Toc5228"/>
      <w:bookmarkStart w:id="444" w:name="_Toc31297"/>
      <w:bookmarkStart w:id="445" w:name="_Toc19680"/>
      <w:bookmarkStart w:id="446" w:name="_Toc25079"/>
      <w:bookmarkStart w:id="447" w:name="_Toc14021"/>
      <w:r>
        <w:rPr>
          <w:rFonts w:hint="eastAsia" w:ascii="宋体" w:hAnsi="宋体" w:eastAsia="宋体" w:cs="宋体"/>
          <w:b/>
          <w:color w:val="auto"/>
          <w:sz w:val="24"/>
          <w:highlight w:val="none"/>
        </w:rPr>
        <w:t>2.1 定义</w:t>
      </w:r>
      <w:bookmarkEnd w:id="443"/>
      <w:bookmarkEnd w:id="444"/>
      <w:bookmarkEnd w:id="445"/>
      <w:bookmarkEnd w:id="446"/>
      <w:bookmarkEnd w:id="447"/>
    </w:p>
    <w:p w14:paraId="1F4B57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B07B3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D31AB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759A2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CE2FB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826FD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4555D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9C65419">
      <w:pPr>
        <w:spacing w:line="560" w:lineRule="exact"/>
        <w:ind w:firstLine="482" w:firstLineChars="200"/>
        <w:outlineLvl w:val="0"/>
        <w:rPr>
          <w:rFonts w:hint="eastAsia" w:ascii="宋体" w:hAnsi="宋体" w:eastAsia="宋体" w:cs="宋体"/>
          <w:b/>
          <w:color w:val="auto"/>
          <w:sz w:val="24"/>
          <w:highlight w:val="none"/>
        </w:rPr>
      </w:pPr>
      <w:bookmarkStart w:id="448" w:name="_Toc31402"/>
      <w:bookmarkStart w:id="449" w:name="_Toc19539"/>
      <w:bookmarkStart w:id="450" w:name="_Toc3769"/>
      <w:bookmarkStart w:id="451" w:name="_Toc16752"/>
      <w:bookmarkStart w:id="452" w:name="_Toc23289"/>
      <w:r>
        <w:rPr>
          <w:rFonts w:hint="eastAsia" w:ascii="宋体" w:hAnsi="宋体" w:eastAsia="宋体" w:cs="宋体"/>
          <w:b/>
          <w:color w:val="auto"/>
          <w:sz w:val="24"/>
          <w:highlight w:val="none"/>
        </w:rPr>
        <w:t>2.2 技术规范</w:t>
      </w:r>
      <w:bookmarkEnd w:id="448"/>
      <w:bookmarkEnd w:id="449"/>
      <w:bookmarkEnd w:id="450"/>
      <w:bookmarkEnd w:id="451"/>
      <w:bookmarkEnd w:id="452"/>
    </w:p>
    <w:p w14:paraId="484E02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1CD3B22A">
      <w:pPr>
        <w:spacing w:line="560" w:lineRule="exact"/>
        <w:ind w:firstLine="482" w:firstLineChars="200"/>
        <w:outlineLvl w:val="0"/>
        <w:rPr>
          <w:rFonts w:hint="eastAsia" w:ascii="宋体" w:hAnsi="宋体" w:eastAsia="宋体" w:cs="宋体"/>
          <w:b/>
          <w:color w:val="auto"/>
          <w:sz w:val="24"/>
          <w:highlight w:val="none"/>
        </w:rPr>
      </w:pPr>
      <w:bookmarkStart w:id="453" w:name="_Toc4133"/>
      <w:bookmarkStart w:id="454" w:name="_Toc13673"/>
      <w:bookmarkStart w:id="455" w:name="_Toc9161"/>
      <w:bookmarkStart w:id="456" w:name="_Toc12412"/>
      <w:bookmarkStart w:id="457" w:name="_Toc27945"/>
      <w:r>
        <w:rPr>
          <w:rFonts w:hint="eastAsia" w:ascii="宋体" w:hAnsi="宋体" w:eastAsia="宋体" w:cs="宋体"/>
          <w:b/>
          <w:color w:val="auto"/>
          <w:sz w:val="24"/>
          <w:highlight w:val="none"/>
        </w:rPr>
        <w:t>2.3 知识产权</w:t>
      </w:r>
      <w:bookmarkEnd w:id="453"/>
      <w:bookmarkEnd w:id="454"/>
      <w:bookmarkEnd w:id="455"/>
      <w:bookmarkEnd w:id="456"/>
      <w:bookmarkEnd w:id="457"/>
    </w:p>
    <w:p w14:paraId="7FBF866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7B3ED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BFB551">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07E38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25491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A65DA7B">
      <w:pPr>
        <w:spacing w:line="560" w:lineRule="exact"/>
        <w:ind w:firstLine="482" w:firstLineChars="200"/>
        <w:outlineLvl w:val="0"/>
        <w:rPr>
          <w:rFonts w:hint="eastAsia" w:ascii="宋体" w:hAnsi="宋体" w:eastAsia="宋体" w:cs="宋体"/>
          <w:b/>
          <w:color w:val="auto"/>
          <w:sz w:val="24"/>
          <w:highlight w:val="none"/>
        </w:rPr>
      </w:pPr>
      <w:bookmarkStart w:id="458" w:name="_Toc32670"/>
      <w:bookmarkStart w:id="459" w:name="_Toc22011"/>
      <w:bookmarkStart w:id="460" w:name="_Toc15447"/>
      <w:bookmarkStart w:id="461" w:name="_Toc26555"/>
      <w:bookmarkStart w:id="462" w:name="_Toc31233"/>
      <w:r>
        <w:rPr>
          <w:rFonts w:hint="eastAsia" w:ascii="宋体" w:hAnsi="宋体" w:eastAsia="宋体" w:cs="宋体"/>
          <w:b/>
          <w:color w:val="auto"/>
          <w:sz w:val="24"/>
          <w:highlight w:val="none"/>
        </w:rPr>
        <w:t>2.5 结算方式和付款条件</w:t>
      </w:r>
      <w:bookmarkEnd w:id="458"/>
      <w:bookmarkEnd w:id="459"/>
      <w:bookmarkEnd w:id="460"/>
      <w:bookmarkEnd w:id="461"/>
      <w:bookmarkEnd w:id="462"/>
    </w:p>
    <w:p w14:paraId="3DCB77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9CCDEBD">
      <w:pPr>
        <w:spacing w:line="560" w:lineRule="exact"/>
        <w:ind w:firstLine="482" w:firstLineChars="200"/>
        <w:outlineLvl w:val="0"/>
        <w:rPr>
          <w:rFonts w:hint="eastAsia" w:ascii="宋体" w:hAnsi="宋体" w:eastAsia="宋体" w:cs="宋体"/>
          <w:b/>
          <w:color w:val="auto"/>
          <w:sz w:val="24"/>
          <w:highlight w:val="none"/>
        </w:rPr>
      </w:pPr>
      <w:bookmarkStart w:id="463" w:name="_Toc13154"/>
      <w:bookmarkStart w:id="464" w:name="_Toc18990"/>
      <w:bookmarkStart w:id="465" w:name="_Toc13467"/>
      <w:bookmarkStart w:id="466" w:name="_Toc30507"/>
      <w:bookmarkStart w:id="467" w:name="_Toc16163"/>
      <w:r>
        <w:rPr>
          <w:rFonts w:hint="eastAsia" w:ascii="宋体" w:hAnsi="宋体" w:eastAsia="宋体" w:cs="宋体"/>
          <w:b/>
          <w:color w:val="auto"/>
          <w:sz w:val="24"/>
          <w:highlight w:val="none"/>
        </w:rPr>
        <w:t>2.6 技术资料和保密义务</w:t>
      </w:r>
      <w:bookmarkEnd w:id="463"/>
      <w:bookmarkEnd w:id="464"/>
      <w:bookmarkEnd w:id="465"/>
      <w:bookmarkEnd w:id="466"/>
      <w:bookmarkEnd w:id="467"/>
    </w:p>
    <w:p w14:paraId="19B71E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3C7469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2A4F6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C8C76A">
      <w:pPr>
        <w:spacing w:line="560" w:lineRule="exact"/>
        <w:ind w:firstLine="482" w:firstLineChars="200"/>
        <w:outlineLvl w:val="0"/>
        <w:rPr>
          <w:rFonts w:hint="eastAsia" w:ascii="宋体" w:hAnsi="宋体" w:eastAsia="宋体" w:cs="宋体"/>
          <w:b/>
          <w:color w:val="auto"/>
          <w:sz w:val="24"/>
          <w:highlight w:val="none"/>
        </w:rPr>
      </w:pPr>
      <w:bookmarkStart w:id="468" w:name="_Toc19069"/>
      <w:r>
        <w:rPr>
          <w:rFonts w:hint="eastAsia" w:ascii="宋体" w:hAnsi="宋体" w:eastAsia="宋体" w:cs="宋体"/>
          <w:b/>
          <w:color w:val="auto"/>
          <w:sz w:val="24"/>
          <w:highlight w:val="none"/>
        </w:rPr>
        <w:t>2.7 质量保证</w:t>
      </w:r>
      <w:bookmarkEnd w:id="468"/>
    </w:p>
    <w:p w14:paraId="3ACD9C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516F85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BED0600">
      <w:pPr>
        <w:spacing w:line="560" w:lineRule="exact"/>
        <w:ind w:firstLine="482" w:firstLineChars="200"/>
        <w:outlineLvl w:val="0"/>
        <w:rPr>
          <w:rFonts w:hint="eastAsia" w:ascii="宋体" w:hAnsi="宋体" w:eastAsia="宋体" w:cs="宋体"/>
          <w:b/>
          <w:color w:val="auto"/>
          <w:sz w:val="24"/>
          <w:highlight w:val="none"/>
        </w:rPr>
      </w:pPr>
      <w:bookmarkStart w:id="469" w:name="_Toc22267"/>
      <w:r>
        <w:rPr>
          <w:rFonts w:hint="eastAsia" w:ascii="宋体" w:hAnsi="宋体" w:eastAsia="宋体" w:cs="宋体"/>
          <w:b/>
          <w:color w:val="auto"/>
          <w:sz w:val="24"/>
          <w:highlight w:val="none"/>
        </w:rPr>
        <w:t>2.8 延迟履行</w:t>
      </w:r>
      <w:bookmarkEnd w:id="469"/>
    </w:p>
    <w:p w14:paraId="59EFF0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47C1A56">
      <w:pPr>
        <w:spacing w:line="560" w:lineRule="exact"/>
        <w:ind w:firstLine="482" w:firstLineChars="200"/>
        <w:outlineLvl w:val="0"/>
        <w:rPr>
          <w:rFonts w:hint="eastAsia" w:ascii="宋体" w:hAnsi="宋体" w:eastAsia="宋体" w:cs="宋体"/>
          <w:b/>
          <w:color w:val="auto"/>
          <w:sz w:val="24"/>
          <w:highlight w:val="none"/>
        </w:rPr>
      </w:pPr>
      <w:bookmarkStart w:id="470" w:name="_Toc10611"/>
      <w:r>
        <w:rPr>
          <w:rFonts w:hint="eastAsia" w:ascii="宋体" w:hAnsi="宋体" w:eastAsia="宋体" w:cs="宋体"/>
          <w:b/>
          <w:color w:val="auto"/>
          <w:sz w:val="24"/>
          <w:highlight w:val="none"/>
        </w:rPr>
        <w:t>2.9 合同变更</w:t>
      </w:r>
      <w:bookmarkEnd w:id="470"/>
    </w:p>
    <w:p w14:paraId="5E558D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A1A6EE9">
      <w:pPr>
        <w:spacing w:line="560" w:lineRule="exact"/>
        <w:ind w:firstLine="482" w:firstLineChars="200"/>
        <w:outlineLvl w:val="0"/>
        <w:rPr>
          <w:rFonts w:hint="eastAsia" w:ascii="宋体" w:hAnsi="宋体" w:eastAsia="宋体" w:cs="宋体"/>
          <w:b/>
          <w:color w:val="auto"/>
          <w:sz w:val="24"/>
          <w:highlight w:val="none"/>
        </w:rPr>
      </w:pPr>
      <w:bookmarkStart w:id="471" w:name="_Toc23368"/>
      <w:bookmarkStart w:id="472" w:name="_Toc26689"/>
      <w:bookmarkStart w:id="473" w:name="_Toc42"/>
      <w:bookmarkStart w:id="474" w:name="_Toc10663"/>
      <w:bookmarkStart w:id="475" w:name="_Toc21830"/>
      <w:r>
        <w:rPr>
          <w:rFonts w:hint="eastAsia" w:ascii="宋体" w:hAnsi="宋体" w:eastAsia="宋体" w:cs="宋体"/>
          <w:b/>
          <w:color w:val="auto"/>
          <w:sz w:val="24"/>
          <w:highlight w:val="none"/>
        </w:rPr>
        <w:t>2.10 合同转让和分包</w:t>
      </w:r>
      <w:bookmarkEnd w:id="471"/>
      <w:bookmarkEnd w:id="472"/>
      <w:bookmarkEnd w:id="473"/>
      <w:bookmarkEnd w:id="474"/>
      <w:bookmarkEnd w:id="475"/>
    </w:p>
    <w:p w14:paraId="549C34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0F9B15">
      <w:pPr>
        <w:spacing w:line="560" w:lineRule="exact"/>
        <w:ind w:firstLine="482" w:firstLineChars="200"/>
        <w:outlineLvl w:val="0"/>
        <w:rPr>
          <w:rFonts w:hint="eastAsia" w:ascii="宋体" w:hAnsi="宋体" w:eastAsia="宋体" w:cs="宋体"/>
          <w:b/>
          <w:color w:val="auto"/>
          <w:sz w:val="24"/>
          <w:highlight w:val="none"/>
        </w:rPr>
      </w:pPr>
      <w:bookmarkStart w:id="476" w:name="_Toc26633"/>
      <w:bookmarkStart w:id="477" w:name="_Toc25571"/>
      <w:bookmarkStart w:id="478" w:name="_Toc14371"/>
      <w:bookmarkStart w:id="479" w:name="_Toc4720"/>
      <w:bookmarkStart w:id="480" w:name="_Toc32494"/>
      <w:r>
        <w:rPr>
          <w:rFonts w:hint="eastAsia" w:ascii="宋体" w:hAnsi="宋体" w:eastAsia="宋体" w:cs="宋体"/>
          <w:b/>
          <w:color w:val="auto"/>
          <w:sz w:val="24"/>
          <w:highlight w:val="none"/>
        </w:rPr>
        <w:t>2.11 不可抗力</w:t>
      </w:r>
      <w:bookmarkEnd w:id="476"/>
      <w:bookmarkEnd w:id="477"/>
      <w:bookmarkEnd w:id="478"/>
      <w:bookmarkEnd w:id="479"/>
      <w:bookmarkEnd w:id="480"/>
    </w:p>
    <w:p w14:paraId="0A5A48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8C7A4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85163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AD321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0CCDD51">
      <w:pPr>
        <w:spacing w:line="560" w:lineRule="exact"/>
        <w:ind w:firstLine="482" w:firstLineChars="200"/>
        <w:outlineLvl w:val="0"/>
        <w:rPr>
          <w:rFonts w:hint="eastAsia" w:ascii="宋体" w:hAnsi="宋体" w:eastAsia="宋体" w:cs="宋体"/>
          <w:b/>
          <w:color w:val="auto"/>
          <w:sz w:val="24"/>
          <w:highlight w:val="none"/>
        </w:rPr>
      </w:pPr>
      <w:bookmarkStart w:id="481" w:name="_Toc23854"/>
      <w:bookmarkStart w:id="482" w:name="_Toc24465"/>
      <w:bookmarkStart w:id="483" w:name="_Toc14115"/>
      <w:bookmarkStart w:id="484" w:name="_Toc3638"/>
      <w:bookmarkStart w:id="485" w:name="_Toc25783"/>
      <w:r>
        <w:rPr>
          <w:rFonts w:hint="eastAsia" w:ascii="宋体" w:hAnsi="宋体" w:eastAsia="宋体" w:cs="宋体"/>
          <w:b/>
          <w:color w:val="auto"/>
          <w:sz w:val="24"/>
          <w:highlight w:val="none"/>
        </w:rPr>
        <w:t>2.12 税费</w:t>
      </w:r>
      <w:bookmarkEnd w:id="481"/>
      <w:bookmarkEnd w:id="482"/>
      <w:bookmarkEnd w:id="483"/>
      <w:bookmarkEnd w:id="484"/>
      <w:bookmarkEnd w:id="485"/>
    </w:p>
    <w:p w14:paraId="4F4FB7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75CC7D9">
      <w:pPr>
        <w:spacing w:line="560" w:lineRule="exact"/>
        <w:ind w:firstLine="482" w:firstLineChars="200"/>
        <w:outlineLvl w:val="0"/>
        <w:rPr>
          <w:rFonts w:hint="eastAsia" w:ascii="宋体" w:hAnsi="宋体" w:eastAsia="宋体" w:cs="宋体"/>
          <w:b/>
          <w:color w:val="auto"/>
          <w:sz w:val="24"/>
          <w:highlight w:val="none"/>
        </w:rPr>
      </w:pPr>
      <w:bookmarkStart w:id="486" w:name="_Toc7315"/>
      <w:bookmarkStart w:id="487" w:name="_Toc26883"/>
      <w:bookmarkStart w:id="488" w:name="_Toc14814"/>
      <w:bookmarkStart w:id="489" w:name="_Toc30105"/>
      <w:bookmarkStart w:id="490" w:name="_Toc25525"/>
      <w:r>
        <w:rPr>
          <w:rFonts w:hint="eastAsia" w:ascii="宋体" w:hAnsi="宋体" w:eastAsia="宋体" w:cs="宋体"/>
          <w:b/>
          <w:color w:val="auto"/>
          <w:sz w:val="24"/>
          <w:highlight w:val="none"/>
        </w:rPr>
        <w:t>2.13 乙方破产</w:t>
      </w:r>
      <w:bookmarkEnd w:id="486"/>
      <w:bookmarkEnd w:id="487"/>
      <w:bookmarkEnd w:id="488"/>
      <w:bookmarkEnd w:id="489"/>
      <w:bookmarkEnd w:id="490"/>
    </w:p>
    <w:p w14:paraId="3BC199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26B73D">
      <w:pPr>
        <w:spacing w:line="560" w:lineRule="exact"/>
        <w:ind w:firstLine="482" w:firstLineChars="200"/>
        <w:outlineLvl w:val="0"/>
        <w:rPr>
          <w:rFonts w:hint="eastAsia" w:ascii="宋体" w:hAnsi="宋体" w:eastAsia="宋体" w:cs="宋体"/>
          <w:b/>
          <w:color w:val="auto"/>
          <w:sz w:val="24"/>
          <w:highlight w:val="none"/>
        </w:rPr>
      </w:pPr>
      <w:bookmarkStart w:id="491" w:name="_Toc1123"/>
      <w:bookmarkStart w:id="492" w:name="_Toc23323"/>
      <w:bookmarkStart w:id="493" w:name="_Toc2016"/>
      <w:r>
        <w:rPr>
          <w:rFonts w:hint="eastAsia" w:ascii="宋体" w:hAnsi="宋体" w:eastAsia="宋体" w:cs="宋体"/>
          <w:b/>
          <w:color w:val="auto"/>
          <w:sz w:val="24"/>
          <w:highlight w:val="none"/>
        </w:rPr>
        <w:t>2.14 合同中止、终止</w:t>
      </w:r>
      <w:bookmarkEnd w:id="491"/>
      <w:bookmarkEnd w:id="492"/>
      <w:bookmarkEnd w:id="493"/>
    </w:p>
    <w:p w14:paraId="36FAF0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7F564E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CDBC4E2">
      <w:pPr>
        <w:spacing w:line="560" w:lineRule="exact"/>
        <w:ind w:firstLine="482" w:firstLineChars="200"/>
        <w:outlineLvl w:val="0"/>
        <w:rPr>
          <w:rFonts w:hint="eastAsia" w:ascii="宋体" w:hAnsi="宋体" w:eastAsia="宋体" w:cs="宋体"/>
          <w:b/>
          <w:color w:val="auto"/>
          <w:sz w:val="24"/>
          <w:highlight w:val="none"/>
        </w:rPr>
      </w:pPr>
      <w:bookmarkStart w:id="494" w:name="_Toc14525"/>
      <w:bookmarkStart w:id="495" w:name="_Toc17363"/>
      <w:bookmarkStart w:id="496" w:name="_Toc1969"/>
      <w:r>
        <w:rPr>
          <w:rFonts w:hint="eastAsia" w:ascii="宋体" w:hAnsi="宋体" w:eastAsia="宋体" w:cs="宋体"/>
          <w:b/>
          <w:color w:val="auto"/>
          <w:sz w:val="24"/>
          <w:highlight w:val="none"/>
        </w:rPr>
        <w:t>2.15 检验和验收</w:t>
      </w:r>
      <w:bookmarkEnd w:id="494"/>
      <w:bookmarkEnd w:id="495"/>
      <w:bookmarkEnd w:id="496"/>
    </w:p>
    <w:p w14:paraId="6650F5FB">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AAA0B2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CA23D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470D0C10">
      <w:pPr>
        <w:spacing w:line="560" w:lineRule="exact"/>
        <w:ind w:firstLine="482" w:firstLineChars="200"/>
        <w:outlineLvl w:val="0"/>
        <w:rPr>
          <w:rFonts w:hint="eastAsia" w:ascii="宋体" w:hAnsi="宋体" w:eastAsia="宋体" w:cs="宋体"/>
          <w:b/>
          <w:color w:val="auto"/>
          <w:sz w:val="24"/>
          <w:highlight w:val="none"/>
        </w:rPr>
      </w:pPr>
      <w:bookmarkStart w:id="497" w:name="_Toc2308"/>
      <w:bookmarkStart w:id="498" w:name="_Toc25198"/>
      <w:bookmarkStart w:id="499" w:name="_Toc9808"/>
      <w:bookmarkStart w:id="500" w:name="_Toc31892"/>
      <w:bookmarkStart w:id="501" w:name="_Toc12666"/>
      <w:r>
        <w:rPr>
          <w:rFonts w:hint="eastAsia" w:ascii="宋体" w:hAnsi="宋体" w:eastAsia="宋体" w:cs="宋体"/>
          <w:b/>
          <w:color w:val="auto"/>
          <w:sz w:val="24"/>
          <w:highlight w:val="none"/>
        </w:rPr>
        <w:t>2.16 通知和送达</w:t>
      </w:r>
      <w:bookmarkEnd w:id="497"/>
      <w:bookmarkEnd w:id="498"/>
      <w:bookmarkEnd w:id="499"/>
      <w:bookmarkEnd w:id="500"/>
      <w:bookmarkEnd w:id="501"/>
    </w:p>
    <w:p w14:paraId="4E3B44FD">
      <w:pPr>
        <w:spacing w:line="560" w:lineRule="exact"/>
        <w:ind w:firstLine="480" w:firstLineChars="200"/>
        <w:rPr>
          <w:rFonts w:hint="eastAsia" w:ascii="宋体" w:hAnsi="宋体" w:eastAsia="宋体" w:cs="宋体"/>
          <w:color w:val="auto"/>
          <w:sz w:val="24"/>
          <w:highlight w:val="none"/>
        </w:rPr>
      </w:pPr>
      <w:bookmarkStart w:id="502" w:name="_Toc27674"/>
      <w:bookmarkStart w:id="503"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28C1D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14:paraId="677EB3FC">
      <w:pPr>
        <w:spacing w:line="560" w:lineRule="exact"/>
        <w:ind w:firstLine="482" w:firstLineChars="200"/>
        <w:outlineLvl w:val="0"/>
        <w:rPr>
          <w:rFonts w:hint="eastAsia" w:ascii="宋体" w:hAnsi="宋体" w:eastAsia="宋体" w:cs="宋体"/>
          <w:b/>
          <w:color w:val="auto"/>
          <w:sz w:val="24"/>
          <w:highlight w:val="none"/>
        </w:rPr>
      </w:pPr>
      <w:bookmarkStart w:id="504" w:name="_Toc5063"/>
      <w:bookmarkStart w:id="505" w:name="_Toc12254"/>
      <w:bookmarkStart w:id="506" w:name="_Toc20808"/>
      <w:bookmarkStart w:id="507" w:name="_Toc27644"/>
      <w:bookmarkStart w:id="508" w:name="_Toc28906"/>
      <w:r>
        <w:rPr>
          <w:rFonts w:hint="eastAsia" w:ascii="宋体" w:hAnsi="宋体" w:eastAsia="宋体" w:cs="宋体"/>
          <w:b/>
          <w:color w:val="auto"/>
          <w:sz w:val="24"/>
          <w:highlight w:val="none"/>
        </w:rPr>
        <w:t>2.17 合同使用的文字和适用的法律</w:t>
      </w:r>
      <w:bookmarkEnd w:id="504"/>
      <w:bookmarkEnd w:id="505"/>
      <w:bookmarkEnd w:id="506"/>
      <w:bookmarkEnd w:id="507"/>
      <w:bookmarkEnd w:id="508"/>
    </w:p>
    <w:p w14:paraId="48CB074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32A07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2EDB580">
      <w:pPr>
        <w:spacing w:line="560" w:lineRule="exact"/>
        <w:ind w:firstLine="482" w:firstLineChars="200"/>
        <w:outlineLvl w:val="0"/>
        <w:rPr>
          <w:rFonts w:hint="eastAsia" w:ascii="宋体" w:hAnsi="宋体" w:eastAsia="宋体" w:cs="宋体"/>
          <w:b/>
          <w:color w:val="auto"/>
          <w:sz w:val="24"/>
          <w:highlight w:val="none"/>
        </w:rPr>
      </w:pPr>
      <w:bookmarkStart w:id="509" w:name="_Toc18540"/>
      <w:bookmarkStart w:id="510" w:name="_Toc4355"/>
      <w:bookmarkStart w:id="511" w:name="_Toc30599"/>
      <w:r>
        <w:rPr>
          <w:rFonts w:hint="eastAsia" w:ascii="宋体" w:hAnsi="宋体" w:eastAsia="宋体" w:cs="宋体"/>
          <w:b/>
          <w:color w:val="auto"/>
          <w:sz w:val="24"/>
          <w:highlight w:val="none"/>
        </w:rPr>
        <w:t>2.18 计量单位</w:t>
      </w:r>
      <w:bookmarkEnd w:id="509"/>
      <w:bookmarkEnd w:id="510"/>
      <w:bookmarkEnd w:id="511"/>
    </w:p>
    <w:p w14:paraId="77AB722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47B63C8E">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79B58A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3501331">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2" w:name="_Toc331685784"/>
      <w:r>
        <w:rPr>
          <w:rFonts w:hint="eastAsia" w:ascii="宋体" w:hAnsi="宋体" w:eastAsia="宋体" w:cs="宋体"/>
          <w:b/>
          <w:color w:val="auto"/>
          <w:sz w:val="24"/>
          <w:highlight w:val="none"/>
        </w:rPr>
        <w:t xml:space="preserve"> </w:t>
      </w:r>
      <w:bookmarkEnd w:id="512"/>
      <w:r>
        <w:rPr>
          <w:rFonts w:hint="eastAsia" w:ascii="宋体" w:hAnsi="宋体" w:eastAsia="宋体" w:cs="宋体"/>
          <w:b/>
          <w:color w:val="auto"/>
          <w:sz w:val="24"/>
          <w:highlight w:val="none"/>
        </w:rPr>
        <w:t>第三部分  合同专用条款</w:t>
      </w:r>
    </w:p>
    <w:p w14:paraId="63B45FFF">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5B844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53BF6B8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69" w:type="dxa"/>
            <w:vAlign w:val="center"/>
          </w:tcPr>
          <w:p w14:paraId="4EA343F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E9B8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9198D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69" w:type="dxa"/>
            <w:vAlign w:val="center"/>
          </w:tcPr>
          <w:p w14:paraId="71CC1F60">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履约保证金：</w:t>
            </w:r>
            <w:r>
              <w:rPr>
                <w:rStyle w:val="355"/>
                <w:rFonts w:hint="eastAsia" w:ascii="宋体" w:hAnsi="宋体" w:cs="宋体"/>
                <w:b w:val="0"/>
                <w:color w:val="auto"/>
                <w:highlight w:val="none"/>
              </w:rPr>
              <w:t>无</w:t>
            </w:r>
            <w:r>
              <w:rPr>
                <w:rStyle w:val="355"/>
                <w:rFonts w:hint="eastAsia" w:ascii="宋体" w:hAnsi="宋体" w:cs="宋体"/>
                <w:b w:val="0"/>
                <w:color w:val="auto"/>
                <w:highlight w:val="none"/>
                <w:lang w:val="en-US"/>
              </w:rPr>
              <w:t>。</w:t>
            </w:r>
          </w:p>
        </w:tc>
      </w:tr>
      <w:tr w14:paraId="7AE1F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CECAB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69" w:type="dxa"/>
            <w:vAlign w:val="center"/>
          </w:tcPr>
          <w:p w14:paraId="4EB10A59">
            <w:pPr>
              <w:pStyle w:val="34"/>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预付款比例、支付方式、时间：合同签订生效并具备实施条件后5</w:t>
            </w:r>
            <w:r>
              <w:rPr>
                <w:rFonts w:hint="eastAsia" w:ascii="宋体" w:hAnsi="宋体" w:eastAsia="宋体" w:cs="宋体"/>
                <w:color w:val="auto"/>
                <w:kern w:val="0"/>
                <w:sz w:val="24"/>
                <w:szCs w:val="24"/>
                <w:highlight w:val="none"/>
                <w:lang w:val="en-US" w:eastAsia="zh-CN"/>
              </w:rPr>
              <w:t>个</w:t>
            </w:r>
            <w:r>
              <w:rPr>
                <w:rFonts w:hint="eastAsia" w:ascii="宋体" w:hAnsi="宋体" w:eastAsia="宋体" w:cs="宋体"/>
                <w:color w:val="auto"/>
                <w:kern w:val="0"/>
                <w:sz w:val="24"/>
                <w:szCs w:val="24"/>
                <w:highlight w:val="none"/>
              </w:rPr>
              <w:t>工作日内，由</w:t>
            </w:r>
            <w:r>
              <w:rPr>
                <w:rFonts w:hint="eastAsia"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向</w:t>
            </w:r>
            <w:r>
              <w:rPr>
                <w:rFonts w:hint="eastAsia"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支付合同总价50%的预付款；</w:t>
            </w:r>
          </w:p>
        </w:tc>
      </w:tr>
      <w:tr w14:paraId="4270E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12B87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69" w:type="dxa"/>
            <w:vAlign w:val="center"/>
          </w:tcPr>
          <w:p w14:paraId="7128A69E">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预付款的扣回方式：抵扣项目款   </w:t>
            </w:r>
          </w:p>
        </w:tc>
      </w:tr>
      <w:tr w14:paraId="1E291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957" w:type="dxa"/>
            <w:tcBorders>
              <w:left w:val="single" w:color="auto" w:sz="4" w:space="0"/>
            </w:tcBorders>
            <w:vAlign w:val="center"/>
          </w:tcPr>
          <w:p w14:paraId="16CA4F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69" w:type="dxa"/>
            <w:vAlign w:val="center"/>
          </w:tcPr>
          <w:p w14:paraId="132B2E7A">
            <w:pPr>
              <w:pStyle w:val="34"/>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预付款的担保措施：</w:t>
            </w:r>
            <w:r>
              <w:rPr>
                <w:rStyle w:val="355"/>
                <w:rFonts w:hint="eastAsia" w:hAnsi="宋体" w:cs="宋体"/>
                <w:b w:val="0"/>
                <w:color w:val="auto"/>
                <w:highlight w:val="none"/>
                <w:lang w:val="en-US"/>
              </w:rPr>
              <w:t>/</w:t>
            </w:r>
            <w:r>
              <w:rPr>
                <w:rStyle w:val="355"/>
                <w:rFonts w:hint="eastAsia" w:ascii="宋体" w:hAnsi="宋体" w:eastAsia="宋体" w:cs="宋体"/>
                <w:b w:val="0"/>
                <w:color w:val="auto"/>
                <w:highlight w:val="none"/>
              </w:rPr>
              <w:t xml:space="preserve"> </w:t>
            </w:r>
          </w:p>
        </w:tc>
      </w:tr>
      <w:tr w14:paraId="18E8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FE561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69" w:type="dxa"/>
            <w:vAlign w:val="center"/>
          </w:tcPr>
          <w:p w14:paraId="7D57D443">
            <w:pPr>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资金支付的方式、时间和条件：</w:t>
            </w:r>
          </w:p>
          <w:p w14:paraId="342FA805">
            <w:pPr>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甲方根据合同、投标文件等资料进行验收。</w:t>
            </w:r>
          </w:p>
          <w:p w14:paraId="2B78EE5E">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合同签订生效并具备实施条件后5个工作日内，由</w:t>
            </w:r>
            <w:r>
              <w:rPr>
                <w:rFonts w:hint="eastAsia" w:ascii="宋体" w:hAnsi="宋体" w:cs="宋体"/>
                <w:snapToGrid w:val="0"/>
                <w:color w:val="auto"/>
                <w:kern w:val="0"/>
                <w:sz w:val="24"/>
                <w:szCs w:val="24"/>
                <w:highlight w:val="none"/>
                <w:lang w:val="en-US" w:eastAsia="zh-CN" w:bidi="ar-SA"/>
              </w:rPr>
              <w:t>甲方</w:t>
            </w:r>
            <w:r>
              <w:rPr>
                <w:rFonts w:hint="eastAsia" w:ascii="宋体" w:hAnsi="宋体" w:eastAsia="宋体" w:cs="宋体"/>
                <w:snapToGrid w:val="0"/>
                <w:color w:val="auto"/>
                <w:kern w:val="0"/>
                <w:sz w:val="24"/>
                <w:szCs w:val="24"/>
                <w:highlight w:val="none"/>
                <w:lang w:val="en-US" w:eastAsia="zh-CN" w:bidi="ar-SA"/>
              </w:rPr>
              <w:t>向</w:t>
            </w:r>
            <w:r>
              <w:rPr>
                <w:rFonts w:hint="eastAsia" w:ascii="宋体" w:hAnsi="宋体" w:cs="宋体"/>
                <w:snapToGrid w:val="0"/>
                <w:color w:val="auto"/>
                <w:kern w:val="0"/>
                <w:sz w:val="24"/>
                <w:szCs w:val="24"/>
                <w:highlight w:val="none"/>
                <w:lang w:val="en-US" w:eastAsia="zh-CN" w:bidi="ar-SA"/>
              </w:rPr>
              <w:t>乙方</w:t>
            </w:r>
            <w:r>
              <w:rPr>
                <w:rFonts w:hint="eastAsia" w:ascii="宋体" w:hAnsi="宋体" w:eastAsia="宋体" w:cs="宋体"/>
                <w:snapToGrid w:val="0"/>
                <w:color w:val="auto"/>
                <w:kern w:val="0"/>
                <w:sz w:val="24"/>
                <w:szCs w:val="24"/>
                <w:highlight w:val="none"/>
                <w:lang w:val="en-US" w:eastAsia="zh-CN" w:bidi="ar-SA"/>
              </w:rPr>
              <w:t>支付合同总价50%的预付款；</w:t>
            </w:r>
            <w:r>
              <w:rPr>
                <w:rFonts w:hint="eastAsia" w:ascii="宋体" w:hAnsi="宋体" w:cs="宋体"/>
                <w:color w:val="000000" w:themeColor="text1"/>
                <w:sz w:val="24"/>
                <w:highlight w:val="none"/>
                <w14:textFill>
                  <w14:solidFill>
                    <w14:schemeClr w14:val="tx1"/>
                  </w14:solidFill>
                </w14:textFill>
              </w:rPr>
              <w:t>完成方案编制并通过县级评审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市级审查和省级备案</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支付剩余合同款。</w:t>
            </w:r>
          </w:p>
          <w:p w14:paraId="6607CD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4"/>
                <w:highlight w:val="none"/>
                <w:lang w:val="en-US" w:eastAsia="zh-CN" w:bidi="ar-SA"/>
              </w:rPr>
              <w:t>结算时</w:t>
            </w:r>
            <w:r>
              <w:rPr>
                <w:rFonts w:hint="eastAsia" w:ascii="宋体" w:hAnsi="宋体" w:cs="宋体"/>
                <w:snapToGrid w:val="0"/>
                <w:color w:val="auto"/>
                <w:kern w:val="0"/>
                <w:sz w:val="24"/>
                <w:szCs w:val="24"/>
                <w:highlight w:val="none"/>
                <w:lang w:val="en-US" w:eastAsia="zh-CN" w:bidi="ar-SA"/>
              </w:rPr>
              <w:t>乙方</w:t>
            </w:r>
            <w:r>
              <w:rPr>
                <w:rFonts w:hint="eastAsia" w:ascii="宋体" w:hAnsi="宋体" w:eastAsia="宋体" w:cs="宋体"/>
                <w:snapToGrid w:val="0"/>
                <w:color w:val="auto"/>
                <w:kern w:val="0"/>
                <w:sz w:val="24"/>
                <w:szCs w:val="24"/>
                <w:highlight w:val="none"/>
                <w:lang w:val="en-US" w:eastAsia="zh-CN" w:bidi="ar-SA"/>
              </w:rPr>
              <w:t>将结款申请1份、发票原件（全额开具）及复印件1份、合同复印件1份和经</w:t>
            </w:r>
            <w:r>
              <w:rPr>
                <w:rFonts w:hint="eastAsia" w:ascii="宋体" w:hAnsi="宋体" w:cs="宋体"/>
                <w:snapToGrid w:val="0"/>
                <w:color w:val="auto"/>
                <w:kern w:val="0"/>
                <w:sz w:val="24"/>
                <w:szCs w:val="24"/>
                <w:highlight w:val="none"/>
                <w:lang w:val="en-US" w:eastAsia="zh-CN" w:bidi="ar-SA"/>
              </w:rPr>
              <w:t>甲方</w:t>
            </w:r>
            <w:r>
              <w:rPr>
                <w:rFonts w:hint="eastAsia" w:ascii="宋体" w:hAnsi="宋体" w:eastAsia="宋体" w:cs="宋体"/>
                <w:snapToGrid w:val="0"/>
                <w:color w:val="auto"/>
                <w:kern w:val="0"/>
                <w:sz w:val="24"/>
                <w:szCs w:val="24"/>
                <w:highlight w:val="none"/>
                <w:lang w:val="en-US" w:eastAsia="zh-CN" w:bidi="ar-SA"/>
              </w:rPr>
              <w:t>验收确认的《建德市政府采购验收反馈表》（还需提供验收报告）提交</w:t>
            </w:r>
            <w:r>
              <w:rPr>
                <w:rFonts w:hint="eastAsia" w:ascii="宋体" w:hAnsi="宋体" w:cs="宋体"/>
                <w:snapToGrid w:val="0"/>
                <w:color w:val="auto"/>
                <w:kern w:val="0"/>
                <w:sz w:val="24"/>
                <w:szCs w:val="24"/>
                <w:highlight w:val="none"/>
                <w:lang w:val="en-US" w:eastAsia="zh-CN" w:bidi="ar-SA"/>
              </w:rPr>
              <w:t>甲方</w:t>
            </w:r>
            <w:r>
              <w:rPr>
                <w:rFonts w:hint="eastAsia" w:ascii="宋体" w:hAnsi="宋体" w:eastAsia="宋体" w:cs="宋体"/>
                <w:snapToGrid w:val="0"/>
                <w:color w:val="auto"/>
                <w:kern w:val="0"/>
                <w:sz w:val="24"/>
                <w:szCs w:val="24"/>
                <w:highlight w:val="none"/>
                <w:lang w:val="en-US" w:eastAsia="zh-CN" w:bidi="ar-SA"/>
              </w:rPr>
              <w:t>，由</w:t>
            </w:r>
            <w:r>
              <w:rPr>
                <w:rFonts w:hint="eastAsia" w:ascii="宋体" w:hAnsi="宋体" w:cs="宋体"/>
                <w:snapToGrid w:val="0"/>
                <w:color w:val="auto"/>
                <w:kern w:val="0"/>
                <w:sz w:val="24"/>
                <w:szCs w:val="24"/>
                <w:highlight w:val="none"/>
                <w:lang w:val="en-US" w:eastAsia="zh-CN" w:bidi="ar-SA"/>
              </w:rPr>
              <w:t>甲方</w:t>
            </w:r>
            <w:r>
              <w:rPr>
                <w:rFonts w:hint="eastAsia" w:ascii="宋体" w:hAnsi="宋体" w:eastAsia="宋体" w:cs="宋体"/>
                <w:snapToGrid w:val="0"/>
                <w:color w:val="auto"/>
                <w:kern w:val="0"/>
                <w:sz w:val="24"/>
                <w:szCs w:val="24"/>
                <w:highlight w:val="none"/>
                <w:lang w:val="en-US" w:eastAsia="zh-CN" w:bidi="ar-SA"/>
              </w:rPr>
              <w:t>向</w:t>
            </w:r>
            <w:r>
              <w:rPr>
                <w:rFonts w:hint="eastAsia" w:ascii="宋体" w:hAnsi="宋体" w:cs="宋体"/>
                <w:snapToGrid w:val="0"/>
                <w:color w:val="auto"/>
                <w:kern w:val="0"/>
                <w:sz w:val="24"/>
                <w:szCs w:val="24"/>
                <w:highlight w:val="none"/>
                <w:lang w:val="en-US" w:eastAsia="zh-CN" w:bidi="ar-SA"/>
              </w:rPr>
              <w:t>乙方</w:t>
            </w:r>
            <w:r>
              <w:rPr>
                <w:rFonts w:hint="eastAsia" w:ascii="宋体" w:hAnsi="宋体" w:eastAsia="宋体" w:cs="宋体"/>
                <w:snapToGrid w:val="0"/>
                <w:color w:val="auto"/>
                <w:kern w:val="0"/>
                <w:sz w:val="24"/>
                <w:szCs w:val="24"/>
                <w:highlight w:val="none"/>
                <w:lang w:val="en-US" w:eastAsia="zh-CN" w:bidi="ar-SA"/>
              </w:rPr>
              <w:t>支付项目款。</w:t>
            </w:r>
          </w:p>
        </w:tc>
      </w:tr>
      <w:tr w14:paraId="7663D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7" w:type="dxa"/>
            <w:tcBorders>
              <w:left w:val="single" w:color="auto" w:sz="4" w:space="0"/>
            </w:tcBorders>
            <w:vAlign w:val="center"/>
          </w:tcPr>
          <w:p w14:paraId="684A00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69" w:type="dxa"/>
            <w:vAlign w:val="center"/>
          </w:tcPr>
          <w:p w14:paraId="1CADAD44">
            <w:pPr>
              <w:rPr>
                <w:rFonts w:hint="eastAsia" w:ascii="宋体" w:hAnsi="宋体" w:cs="宋体"/>
                <w:color w:val="auto"/>
                <w:sz w:val="24"/>
                <w:highlight w:val="none"/>
              </w:rPr>
            </w:pPr>
            <w:r>
              <w:rPr>
                <w:rFonts w:hint="eastAsia" w:ascii="宋体" w:hAnsi="宋体" w:eastAsia="宋体" w:cs="宋体"/>
                <w:color w:val="auto"/>
                <w:sz w:val="24"/>
                <w:highlight w:val="none"/>
              </w:rPr>
              <w:t>服务交付（实施）的时间（期限）：自合同签订生效之日起30日内提交最终成果并通过县级论证，此后按要求完成市级审查和省级备案，如遇上级政策、要求对完成时限有调整的，按上级有关主管部门规定时限要求完成。</w:t>
            </w:r>
          </w:p>
        </w:tc>
      </w:tr>
      <w:tr w14:paraId="7BF4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A46A4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1.7.2 </w:t>
            </w:r>
          </w:p>
        </w:tc>
        <w:tc>
          <w:tcPr>
            <w:tcW w:w="8169" w:type="dxa"/>
            <w:vAlign w:val="center"/>
          </w:tcPr>
          <w:p w14:paraId="193060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服务交付（实施）的地点（地域范围）：建德市。</w:t>
            </w:r>
          </w:p>
        </w:tc>
      </w:tr>
      <w:tr w14:paraId="66E70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ABD4B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69" w:type="dxa"/>
            <w:vAlign w:val="center"/>
          </w:tcPr>
          <w:p w14:paraId="118DAF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服务交付（实施）的方式：乙方按招标文件要求提供服务</w:t>
            </w:r>
          </w:p>
        </w:tc>
      </w:tr>
      <w:tr w14:paraId="786AC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B7974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69" w:type="dxa"/>
            <w:vAlign w:val="center"/>
          </w:tcPr>
          <w:p w14:paraId="7B4B1593">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货物交付期限：</w:t>
            </w:r>
            <w:r>
              <w:rPr>
                <w:rFonts w:hint="eastAsia" w:ascii="宋体" w:hAnsi="宋体" w:cs="宋体"/>
                <w:bCs/>
                <w:snapToGrid w:val="0"/>
                <w:color w:val="auto"/>
                <w:sz w:val="24"/>
                <w:highlight w:val="none"/>
                <w:lang w:val="en-US" w:eastAsia="zh-CN"/>
              </w:rPr>
              <w:t>/</w:t>
            </w:r>
          </w:p>
        </w:tc>
      </w:tr>
      <w:tr w14:paraId="17159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3DBA8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69" w:type="dxa"/>
            <w:vAlign w:val="center"/>
          </w:tcPr>
          <w:p w14:paraId="24830F85">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交付地点：</w:t>
            </w:r>
            <w:r>
              <w:rPr>
                <w:rFonts w:hint="eastAsia" w:ascii="宋体" w:hAnsi="宋体" w:cs="宋体"/>
                <w:color w:val="auto"/>
                <w:sz w:val="24"/>
                <w:highlight w:val="none"/>
                <w:lang w:eastAsia="zh-CN"/>
              </w:rPr>
              <w:t>建德市</w:t>
            </w:r>
          </w:p>
        </w:tc>
      </w:tr>
      <w:tr w14:paraId="10F23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22E00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69" w:type="dxa"/>
            <w:vAlign w:val="center"/>
          </w:tcPr>
          <w:p w14:paraId="16A09D25">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交付方式：乙方按招标文件要求提供</w:t>
            </w:r>
          </w:p>
        </w:tc>
      </w:tr>
      <w:tr w14:paraId="2BFF0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7B94A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69" w:type="dxa"/>
            <w:vAlign w:val="center"/>
          </w:tcPr>
          <w:p w14:paraId="68BC3CC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w:t>
            </w:r>
            <w:r>
              <w:rPr>
                <w:rFonts w:hint="eastAsia" w:ascii="宋体" w:hAnsi="宋体" w:cs="宋体"/>
                <w:b/>
                <w:i/>
                <w:color w:val="auto"/>
                <w:sz w:val="24"/>
                <w:highlight w:val="none"/>
                <w:u w:val="single"/>
                <w:lang w:val="en-US" w:eastAsia="zh-CN"/>
              </w:rPr>
              <w:t>9</w:t>
            </w:r>
            <w:r>
              <w:rPr>
                <w:rFonts w:hint="eastAsia" w:ascii="宋体" w:hAnsi="宋体" w:eastAsia="宋体" w:cs="宋体"/>
                <w:b/>
                <w:i/>
                <w:color w:val="auto"/>
                <w:sz w:val="24"/>
                <w:highlight w:val="none"/>
                <w:u w:val="single"/>
              </w:rPr>
              <w:t xml:space="preserve">.2  </w:t>
            </w:r>
            <w:r>
              <w:rPr>
                <w:rFonts w:hint="eastAsia" w:ascii="宋体" w:hAnsi="宋体" w:eastAsia="宋体" w:cs="宋体"/>
                <w:color w:val="auto"/>
                <w:sz w:val="24"/>
                <w:highlight w:val="none"/>
              </w:rPr>
              <w:t>条款规定的方式解决：</w:t>
            </w:r>
          </w:p>
        </w:tc>
      </w:tr>
      <w:tr w14:paraId="2E49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A0669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69" w:type="dxa"/>
            <w:vAlign w:val="center"/>
          </w:tcPr>
          <w:p w14:paraId="486470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507B0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BA705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69" w:type="dxa"/>
            <w:vAlign w:val="center"/>
          </w:tcPr>
          <w:p w14:paraId="551E54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rPr>
              <w:t>建德市人民法院</w:t>
            </w:r>
            <w:r>
              <w:rPr>
                <w:rFonts w:hint="eastAsia" w:ascii="宋体" w:hAnsi="宋体" w:eastAsia="宋体" w:cs="宋体"/>
                <w:color w:val="auto"/>
                <w:sz w:val="24"/>
                <w:highlight w:val="none"/>
              </w:rPr>
              <w:t>起诉</w:t>
            </w:r>
          </w:p>
        </w:tc>
      </w:tr>
      <w:tr w14:paraId="730BB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C4D9B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69" w:type="dxa"/>
            <w:vAlign w:val="center"/>
          </w:tcPr>
          <w:p w14:paraId="61400709">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知识产权归属：1.乙方在提供服务过程中获得的一切成果，均归甲方所有，乙方不得侵犯任何甲方的知识产权，否则乙方应承担由此产生的一切责任。</w:t>
            </w:r>
          </w:p>
          <w:p w14:paraId="4D226258">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24CDB97E">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3.乙方的保密义务长期有效，不因本合同的终止而终止。</w:t>
            </w:r>
          </w:p>
        </w:tc>
      </w:tr>
      <w:tr w14:paraId="312F4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957" w:type="dxa"/>
            <w:tcBorders>
              <w:left w:val="single" w:color="auto" w:sz="4" w:space="0"/>
            </w:tcBorders>
            <w:vAlign w:val="center"/>
          </w:tcPr>
          <w:p w14:paraId="6A9985F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169" w:type="dxa"/>
            <w:vAlign w:val="center"/>
          </w:tcPr>
          <w:p w14:paraId="52887A49">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结算方式和付款条件：</w:t>
            </w:r>
            <w:r>
              <w:rPr>
                <w:rFonts w:hint="eastAsia" w:ascii="宋体" w:hAnsi="宋体" w:cs="宋体"/>
                <w:color w:val="auto"/>
                <w:sz w:val="24"/>
                <w:highlight w:val="none"/>
                <w:lang w:val="en-US" w:eastAsia="zh-CN"/>
              </w:rPr>
              <w:t>结算时乙方将结款申请1份、发票原件（全额开具）及复印件1份、合同复印件1份和经甲方验收确认的《建德市政府采购验收反馈表》（还需提供验收报告）提交甲方，由甲方向乙方支付项目款。</w:t>
            </w:r>
          </w:p>
        </w:tc>
      </w:tr>
      <w:tr w14:paraId="53EE1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90080A1">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8169" w:type="dxa"/>
            <w:vAlign w:val="center"/>
          </w:tcPr>
          <w:p w14:paraId="00EF2EF0">
            <w:pPr>
              <w:spacing w:line="5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i w:val="0"/>
                <w:iCs/>
                <w:color w:val="auto"/>
                <w:sz w:val="24"/>
                <w:highlight w:val="none"/>
                <w:u w:val="single"/>
                <w:lang w:val="en-US" w:eastAsia="zh-CN"/>
              </w:rPr>
              <w:t>10个工作日</w:t>
            </w:r>
            <w:r>
              <w:rPr>
                <w:rFonts w:hint="eastAsia" w:ascii="宋体" w:hAnsi="宋体" w:eastAsia="宋体" w:cs="宋体"/>
                <w:color w:val="auto"/>
                <w:sz w:val="24"/>
                <w:highlight w:val="none"/>
              </w:rPr>
              <w:t>约定时间内以书面形式变更合同；</w:t>
            </w:r>
          </w:p>
        </w:tc>
      </w:tr>
      <w:tr w14:paraId="6FB6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21A8AC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2.11.4</w:t>
            </w:r>
          </w:p>
        </w:tc>
        <w:tc>
          <w:tcPr>
            <w:tcW w:w="8169" w:type="dxa"/>
            <w:vAlign w:val="center"/>
          </w:tcPr>
          <w:p w14:paraId="1C2A8380">
            <w:pPr>
              <w:spacing w:line="5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i w:val="0"/>
                <w:iCs/>
                <w:color w:val="auto"/>
                <w:sz w:val="24"/>
                <w:highlight w:val="none"/>
                <w:u w:val="single"/>
                <w:lang w:val="en-US" w:eastAsia="zh-CN"/>
              </w:rPr>
              <w:t>5个工作日</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val="0"/>
                <w:iCs/>
                <w:color w:val="auto"/>
                <w:sz w:val="24"/>
                <w:highlight w:val="none"/>
                <w:u w:val="single"/>
                <w:lang w:val="en-US" w:eastAsia="zh-CN"/>
              </w:rPr>
              <w:t>7个工作日</w:t>
            </w:r>
            <w:r>
              <w:rPr>
                <w:rFonts w:hint="eastAsia" w:ascii="宋体" w:hAnsi="宋体" w:eastAsia="宋体" w:cs="宋体"/>
                <w:color w:val="auto"/>
                <w:sz w:val="24"/>
                <w:highlight w:val="none"/>
              </w:rPr>
              <w:t>约定时间内，将有关部门出具的证明文件送达对方当事人。</w:t>
            </w:r>
          </w:p>
        </w:tc>
      </w:tr>
      <w:tr w14:paraId="70243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FE30A9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2.15</w:t>
            </w:r>
          </w:p>
        </w:tc>
        <w:tc>
          <w:tcPr>
            <w:tcW w:w="8169" w:type="dxa"/>
            <w:vAlign w:val="center"/>
          </w:tcPr>
          <w:p w14:paraId="25C69D8A">
            <w:pPr>
              <w:pStyle w:val="61"/>
              <w:numPr>
                <w:ilvl w:val="0"/>
                <w:numId w:val="0"/>
              </w:numPr>
              <w:rPr>
                <w:rFonts w:hint="eastAsia" w:eastAsia="宋体"/>
                <w:color w:val="auto"/>
                <w:highlight w:val="none"/>
                <w:lang w:val="en-US" w:eastAsia="zh-CN"/>
              </w:rPr>
            </w:pPr>
            <w:r>
              <w:rPr>
                <w:rFonts w:hint="eastAsia" w:ascii="宋体" w:hAnsi="宋体" w:cs="宋体"/>
                <w:color w:val="000000" w:themeColor="text1"/>
                <w:sz w:val="24"/>
                <w:highlight w:val="none"/>
                <w14:textFill>
                  <w14:solidFill>
                    <w14:schemeClr w14:val="tx1"/>
                  </w14:solidFill>
                </w14:textFill>
              </w:rPr>
              <w:t>乙方按照</w:t>
            </w:r>
            <w:r>
              <w:rPr>
                <w:rFonts w:hint="eastAsia" w:ascii="宋体" w:hAnsi="宋体" w:cs="宋体"/>
                <w:color w:val="000000" w:themeColor="text1"/>
                <w:sz w:val="24"/>
                <w:highlight w:val="none"/>
                <w:u w:val="single"/>
                <w14:textFill>
                  <w14:solidFill>
                    <w14:schemeClr w14:val="tx1"/>
                  </w14:solidFill>
                </w14:textFill>
              </w:rPr>
              <w:t>招标文件</w:t>
            </w:r>
            <w:r>
              <w:rPr>
                <w:rFonts w:hint="eastAsia" w:ascii="宋体" w:hAnsi="宋体" w:cs="宋体"/>
                <w:color w:val="000000" w:themeColor="text1"/>
                <w:sz w:val="24"/>
                <w:highlight w:val="none"/>
                <w14:textFill>
                  <w14:solidFill>
                    <w14:schemeClr w14:val="tx1"/>
                  </w14:solidFill>
                </w14:textFill>
              </w:rPr>
              <w:t>的约定，定期提交服务报告，甲方按照符合</w:t>
            </w:r>
            <w:r>
              <w:rPr>
                <w:rFonts w:hint="eastAsia" w:ascii="宋体" w:hAnsi="宋体" w:cs="宋体"/>
                <w:color w:val="000000" w:themeColor="text1"/>
                <w:sz w:val="24"/>
                <w:highlight w:val="none"/>
                <w:u w:val="single"/>
                <w14:textFill>
                  <w14:solidFill>
                    <w14:schemeClr w14:val="tx1"/>
                  </w14:solidFill>
                </w14:textFill>
              </w:rPr>
              <w:t>招标需求、合同方案标准</w:t>
            </w:r>
            <w:r>
              <w:rPr>
                <w:rFonts w:hint="eastAsia" w:ascii="宋体" w:hAnsi="宋体" w:cs="宋体"/>
                <w:color w:val="000000" w:themeColor="text1"/>
                <w:sz w:val="24"/>
                <w:highlight w:val="none"/>
                <w14:textFill>
                  <w14:solidFill>
                    <w14:schemeClr w14:val="tx1"/>
                  </w14:solidFill>
                </w14:textFill>
              </w:rPr>
              <w:t>的约定进行定期验收</w:t>
            </w:r>
          </w:p>
        </w:tc>
      </w:tr>
      <w:tr w14:paraId="1D895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6D56F2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69" w:type="dxa"/>
            <w:vAlign w:val="center"/>
          </w:tcPr>
          <w:p w14:paraId="178495D6">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kern w:val="0"/>
                <w:sz w:val="24"/>
                <w:highlight w:val="none"/>
              </w:rPr>
              <w:t>本合同壹式</w:t>
            </w:r>
            <w:r>
              <w:rPr>
                <w:rFonts w:hint="eastAsia" w:ascii="宋体" w:hAnsi="宋体" w:cs="宋体"/>
                <w:color w:val="auto"/>
                <w:kern w:val="0"/>
                <w:sz w:val="24"/>
                <w:highlight w:val="none"/>
                <w:lang w:eastAsia="zh-CN"/>
              </w:rPr>
              <w:t>陆</w:t>
            </w:r>
            <w:r>
              <w:rPr>
                <w:rFonts w:hint="eastAsia" w:ascii="宋体" w:hAnsi="宋体" w:eastAsia="宋体" w:cs="宋体"/>
                <w:color w:val="auto"/>
                <w:kern w:val="0"/>
                <w:sz w:val="24"/>
                <w:highlight w:val="none"/>
              </w:rPr>
              <w:t>份，甲</w:t>
            </w:r>
            <w:r>
              <w:rPr>
                <w:rFonts w:hint="eastAsia" w:ascii="宋体" w:hAnsi="宋体" w:cs="宋体"/>
                <w:color w:val="auto"/>
                <w:kern w:val="0"/>
                <w:sz w:val="24"/>
                <w:highlight w:val="none"/>
                <w:lang w:eastAsia="zh-CN"/>
              </w:rPr>
              <w:t>方贰份，</w:t>
            </w:r>
            <w:r>
              <w:rPr>
                <w:rFonts w:hint="eastAsia" w:ascii="宋体" w:hAnsi="宋体" w:eastAsia="宋体" w:cs="宋体"/>
                <w:color w:val="auto"/>
                <w:kern w:val="0"/>
                <w:sz w:val="24"/>
                <w:highlight w:val="none"/>
              </w:rPr>
              <w:t>乙方贰份，见证单位壹份，监管部门壹份。</w:t>
            </w:r>
          </w:p>
        </w:tc>
      </w:tr>
    </w:tbl>
    <w:p w14:paraId="7B9CC0C8">
      <w:pPr>
        <w:spacing w:line="360" w:lineRule="auto"/>
        <w:ind w:left="-420" w:leftChars="-200" w:right="-420" w:rightChars="-200" w:firstLine="480" w:firstLineChars="200"/>
        <w:rPr>
          <w:rFonts w:hint="eastAsia" w:ascii="宋体" w:hAnsi="宋体" w:eastAsia="宋体" w:cs="宋体"/>
          <w:color w:val="auto"/>
          <w:sz w:val="24"/>
          <w:highlight w:val="none"/>
        </w:rPr>
      </w:pPr>
    </w:p>
    <w:p w14:paraId="5F4A7D8F">
      <w:pPr>
        <w:pStyle w:val="3"/>
        <w:rPr>
          <w:rFonts w:hint="eastAsia" w:ascii="宋体" w:hAnsi="宋体" w:eastAsia="宋体" w:cs="宋体"/>
          <w:color w:val="auto"/>
          <w:sz w:val="24"/>
          <w:highlight w:val="none"/>
        </w:rPr>
      </w:pPr>
    </w:p>
    <w:p w14:paraId="699ED5BC">
      <w:pPr>
        <w:rPr>
          <w:rFonts w:hint="eastAsia" w:ascii="宋体" w:hAnsi="宋体" w:eastAsia="宋体" w:cs="宋体"/>
          <w:color w:val="auto"/>
          <w:sz w:val="24"/>
          <w:highlight w:val="none"/>
        </w:rPr>
      </w:pPr>
    </w:p>
    <w:p w14:paraId="7F24C589">
      <w:pPr>
        <w:pStyle w:val="3"/>
        <w:rPr>
          <w:rFonts w:hint="eastAsia" w:ascii="宋体" w:hAnsi="宋体" w:eastAsia="宋体" w:cs="宋体"/>
          <w:color w:val="auto"/>
          <w:sz w:val="24"/>
          <w:highlight w:val="none"/>
        </w:rPr>
      </w:pPr>
    </w:p>
    <w:p w14:paraId="3E13D398">
      <w:pPr>
        <w:rPr>
          <w:rFonts w:hint="eastAsia" w:ascii="宋体" w:hAnsi="宋体" w:eastAsia="宋体" w:cs="宋体"/>
          <w:color w:val="auto"/>
          <w:sz w:val="24"/>
          <w:highlight w:val="none"/>
        </w:rPr>
      </w:pPr>
    </w:p>
    <w:p w14:paraId="601A8A12">
      <w:pPr>
        <w:pStyle w:val="3"/>
        <w:rPr>
          <w:rFonts w:hint="eastAsia" w:ascii="宋体" w:hAnsi="宋体" w:eastAsia="宋体" w:cs="宋体"/>
          <w:color w:val="auto"/>
          <w:sz w:val="24"/>
          <w:highlight w:val="none"/>
        </w:rPr>
      </w:pPr>
    </w:p>
    <w:p w14:paraId="00B0D9FE">
      <w:pPr>
        <w:rPr>
          <w:rFonts w:hint="eastAsia" w:ascii="宋体" w:hAnsi="宋体" w:eastAsia="宋体" w:cs="宋体"/>
          <w:color w:val="auto"/>
          <w:sz w:val="24"/>
          <w:highlight w:val="none"/>
        </w:rPr>
      </w:pPr>
    </w:p>
    <w:p w14:paraId="0A94A319">
      <w:pPr>
        <w:widowControl/>
        <w:adjustRightInd/>
        <w:jc w:val="center"/>
        <w:rPr>
          <w:rFonts w:hint="eastAsia" w:ascii="宋体" w:hAnsi="宋体" w:eastAsia="宋体" w:cs="宋体"/>
          <w:b/>
          <w:color w:val="auto"/>
          <w:sz w:val="36"/>
          <w:szCs w:val="20"/>
          <w:highlight w:val="none"/>
        </w:rPr>
      </w:pPr>
    </w:p>
    <w:p w14:paraId="2ADD9293">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2E209416">
      <w:pPr>
        <w:spacing w:line="360" w:lineRule="auto"/>
        <w:jc w:val="center"/>
        <w:outlineLvl w:val="0"/>
        <w:rPr>
          <w:rFonts w:hint="eastAsia" w:ascii="宋体" w:hAnsi="宋体" w:eastAsia="宋体" w:cs="宋体"/>
          <w:b/>
          <w:color w:val="auto"/>
          <w:kern w:val="0"/>
          <w:sz w:val="36"/>
          <w:szCs w:val="36"/>
          <w:highlight w:val="none"/>
        </w:rPr>
      </w:pPr>
    </w:p>
    <w:p w14:paraId="2848151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967A5D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94C07A2">
      <w:pPr>
        <w:spacing w:line="360" w:lineRule="auto"/>
        <w:jc w:val="center"/>
        <w:outlineLvl w:val="0"/>
        <w:rPr>
          <w:rFonts w:hint="eastAsia" w:ascii="宋体" w:hAnsi="宋体" w:eastAsia="宋体" w:cs="宋体"/>
          <w:b/>
          <w:color w:val="auto"/>
          <w:kern w:val="0"/>
          <w:sz w:val="36"/>
          <w:szCs w:val="36"/>
          <w:highlight w:val="none"/>
        </w:rPr>
      </w:pPr>
    </w:p>
    <w:p w14:paraId="420F78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279060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（2）联合协议（如果有）</w:t>
      </w:r>
      <w:r>
        <w:rPr>
          <w:rFonts w:hint="eastAsia" w:ascii="宋体" w:hAnsi="宋体" w:eastAsia="宋体" w:cs="宋体"/>
          <w:color w:val="auto"/>
          <w:sz w:val="24"/>
          <w:highlight w:val="none"/>
        </w:rPr>
        <w:t>…………………………………………………（页码）</w:t>
      </w:r>
    </w:p>
    <w:p w14:paraId="33D0E7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（3）落实政府采购政策需满足的资格要求（中小企业声明函）………（页码）</w:t>
      </w:r>
    </w:p>
    <w:p w14:paraId="6ECC8E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DFEBEF5">
      <w:pPr>
        <w:snapToGrid w:val="0"/>
        <w:spacing w:line="360" w:lineRule="auto"/>
        <w:ind w:firstLine="480" w:firstLineChars="200"/>
        <w:rPr>
          <w:rFonts w:hint="eastAsia" w:ascii="宋体" w:hAnsi="宋体" w:eastAsia="宋体" w:cs="宋体"/>
          <w:color w:val="auto"/>
          <w:sz w:val="24"/>
          <w:highlight w:val="none"/>
        </w:rPr>
      </w:pPr>
    </w:p>
    <w:p w14:paraId="5B6E64DE">
      <w:pPr>
        <w:spacing w:line="360" w:lineRule="auto"/>
        <w:ind w:firstLine="480" w:firstLineChars="200"/>
        <w:rPr>
          <w:rFonts w:hint="eastAsia" w:ascii="宋体" w:hAnsi="宋体" w:eastAsia="宋体" w:cs="宋体"/>
          <w:color w:val="auto"/>
          <w:sz w:val="24"/>
          <w:highlight w:val="none"/>
        </w:rPr>
      </w:pPr>
    </w:p>
    <w:p w14:paraId="10DA5AF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一、符合参加政府采购活动应当具备的一般条件的承诺函</w:t>
      </w:r>
    </w:p>
    <w:p w14:paraId="628CC260">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53095F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】政府采购活动，郑重承诺：</w:t>
      </w:r>
    </w:p>
    <w:p w14:paraId="3B5AF27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8C1CE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06860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DC28E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812FA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4BCA2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18ED6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08014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、中国政府采购网（www.ccgp.gov.cn）列入失信被执行人、重大税收违法失信主体、政府采购严重违法失信行为记录名单。</w:t>
      </w:r>
    </w:p>
    <w:p w14:paraId="772AF2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DFBE5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FE538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FED1712">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92AA05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512B5E7">
      <w:pPr>
        <w:snapToGrid w:val="0"/>
        <w:spacing w:line="360" w:lineRule="auto"/>
        <w:ind w:right="480"/>
        <w:jc w:val="center"/>
        <w:rPr>
          <w:rFonts w:hint="eastAsia" w:ascii="宋体" w:hAnsi="宋体" w:eastAsia="宋体" w:cs="宋体"/>
          <w:b/>
          <w:color w:val="auto"/>
          <w:kern w:val="0"/>
          <w:sz w:val="32"/>
          <w:szCs w:val="32"/>
          <w:highlight w:val="none"/>
        </w:rPr>
      </w:pPr>
    </w:p>
    <w:p w14:paraId="01DCC70C">
      <w:pPr>
        <w:snapToGrid w:val="0"/>
        <w:spacing w:line="360" w:lineRule="auto"/>
        <w:ind w:right="480"/>
        <w:jc w:val="center"/>
        <w:rPr>
          <w:rFonts w:hint="eastAsia" w:ascii="宋体" w:hAnsi="宋体" w:eastAsia="宋体" w:cs="宋体"/>
          <w:b/>
          <w:color w:val="auto"/>
          <w:kern w:val="0"/>
          <w:sz w:val="32"/>
          <w:szCs w:val="32"/>
          <w:highlight w:val="none"/>
        </w:rPr>
      </w:pPr>
    </w:p>
    <w:p w14:paraId="7B583466">
      <w:pPr>
        <w:snapToGrid w:val="0"/>
        <w:spacing w:line="360" w:lineRule="auto"/>
        <w:ind w:right="480"/>
        <w:jc w:val="center"/>
        <w:rPr>
          <w:rFonts w:hint="eastAsia" w:ascii="宋体" w:hAnsi="宋体" w:eastAsia="宋体" w:cs="宋体"/>
          <w:b/>
          <w:color w:val="auto"/>
          <w:kern w:val="0"/>
          <w:sz w:val="32"/>
          <w:szCs w:val="32"/>
          <w:highlight w:val="none"/>
        </w:rPr>
      </w:pPr>
    </w:p>
    <w:p w14:paraId="33264587">
      <w:pPr>
        <w:rPr>
          <w:rFonts w:hint="eastAsia" w:ascii="宋体" w:hAnsi="宋体" w:eastAsia="宋体" w:cs="宋体"/>
          <w:color w:val="auto"/>
          <w:highlight w:val="none"/>
        </w:rPr>
      </w:pPr>
    </w:p>
    <w:p w14:paraId="3A8360C4">
      <w:pPr>
        <w:snapToGrid w:val="0"/>
        <w:spacing w:line="360" w:lineRule="auto"/>
        <w:ind w:right="480"/>
        <w:jc w:val="center"/>
        <w:rPr>
          <w:rFonts w:hint="eastAsia" w:ascii="宋体" w:hAnsi="宋体" w:eastAsia="宋体" w:cs="宋体"/>
          <w:b/>
          <w:color w:val="auto"/>
          <w:kern w:val="0"/>
          <w:sz w:val="32"/>
          <w:szCs w:val="32"/>
          <w:highlight w:val="none"/>
        </w:rPr>
      </w:pPr>
    </w:p>
    <w:p w14:paraId="0B3F5030">
      <w:pPr>
        <w:snapToGrid w:val="0"/>
        <w:spacing w:line="360" w:lineRule="auto"/>
        <w:ind w:right="480"/>
        <w:jc w:val="center"/>
        <w:rPr>
          <w:rFonts w:hint="eastAsia" w:ascii="宋体" w:hAnsi="宋体" w:eastAsia="宋体" w:cs="宋体"/>
          <w:b/>
          <w:color w:val="auto"/>
          <w:kern w:val="0"/>
          <w:sz w:val="32"/>
          <w:szCs w:val="32"/>
          <w:highlight w:val="none"/>
        </w:rPr>
      </w:pPr>
    </w:p>
    <w:p w14:paraId="4253A909">
      <w:pPr>
        <w:snapToGrid w:val="0"/>
        <w:spacing w:line="360" w:lineRule="auto"/>
        <w:ind w:right="480"/>
        <w:jc w:val="center"/>
        <w:rPr>
          <w:rFonts w:hint="eastAsia" w:ascii="宋体" w:hAnsi="宋体" w:eastAsia="宋体" w:cs="宋体"/>
          <w:b/>
          <w:color w:val="auto"/>
          <w:kern w:val="0"/>
          <w:sz w:val="32"/>
          <w:szCs w:val="32"/>
          <w:highlight w:val="none"/>
        </w:rPr>
      </w:pPr>
    </w:p>
    <w:p w14:paraId="21F4480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91A8F34">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9D6500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E0EF92D">
      <w:pPr>
        <w:snapToGrid w:val="0"/>
        <w:spacing w:line="360" w:lineRule="auto"/>
        <w:ind w:right="480"/>
        <w:jc w:val="center"/>
        <w:rPr>
          <w:rFonts w:hint="eastAsia" w:ascii="宋体" w:hAnsi="宋体" w:eastAsia="宋体" w:cs="宋体"/>
          <w:b/>
          <w:color w:val="auto"/>
          <w:kern w:val="0"/>
          <w:sz w:val="32"/>
          <w:szCs w:val="32"/>
          <w:highlight w:val="none"/>
        </w:rPr>
      </w:pPr>
    </w:p>
    <w:p w14:paraId="3DA6BAD6">
      <w:pPr>
        <w:snapToGrid w:val="0"/>
        <w:spacing w:line="360" w:lineRule="auto"/>
        <w:ind w:right="480"/>
        <w:jc w:val="center"/>
        <w:rPr>
          <w:rFonts w:hint="eastAsia" w:ascii="宋体" w:hAnsi="宋体" w:eastAsia="宋体" w:cs="宋体"/>
          <w:b/>
          <w:color w:val="auto"/>
          <w:kern w:val="0"/>
          <w:sz w:val="32"/>
          <w:szCs w:val="32"/>
          <w:highlight w:val="none"/>
        </w:rPr>
      </w:pPr>
    </w:p>
    <w:p w14:paraId="79B089A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8A61E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3A65B7E">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CC88AC0">
      <w:pPr>
        <w:widowControl/>
        <w:spacing w:line="360" w:lineRule="auto"/>
        <w:ind w:firstLine="480"/>
        <w:jc w:val="left"/>
        <w:rPr>
          <w:rFonts w:hint="eastAsia" w:ascii="宋体" w:hAnsi="宋体" w:eastAsia="宋体" w:cs="宋体"/>
          <w:color w:val="auto"/>
          <w:sz w:val="24"/>
          <w:highlight w:val="none"/>
        </w:rPr>
      </w:pPr>
    </w:p>
    <w:p w14:paraId="49507B01">
      <w:pPr>
        <w:widowControl/>
        <w:spacing w:line="360" w:lineRule="auto"/>
        <w:ind w:left="150"/>
        <w:jc w:val="center"/>
        <w:rPr>
          <w:rFonts w:hint="eastAsia" w:ascii="宋体" w:hAnsi="宋体" w:eastAsia="宋体" w:cs="宋体"/>
          <w:b/>
          <w:color w:val="auto"/>
          <w:kern w:val="0"/>
          <w:sz w:val="32"/>
          <w:szCs w:val="32"/>
          <w:highlight w:val="none"/>
        </w:rPr>
      </w:pPr>
    </w:p>
    <w:p w14:paraId="2DD5576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6AF41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3FC1281">
      <w:pPr>
        <w:rPr>
          <w:rFonts w:hint="eastAsia" w:ascii="宋体" w:hAnsi="宋体" w:eastAsia="宋体" w:cs="宋体"/>
          <w:color w:val="auto"/>
          <w:highlight w:val="none"/>
        </w:rPr>
      </w:pPr>
    </w:p>
    <w:p w14:paraId="4294CD01">
      <w:pPr>
        <w:snapToGrid w:val="0"/>
        <w:spacing w:line="360" w:lineRule="auto"/>
        <w:ind w:right="480"/>
        <w:jc w:val="center"/>
        <w:rPr>
          <w:rFonts w:hint="eastAsia" w:ascii="宋体" w:hAnsi="宋体" w:eastAsia="宋体" w:cs="宋体"/>
          <w:b/>
          <w:color w:val="auto"/>
          <w:kern w:val="0"/>
          <w:sz w:val="32"/>
          <w:szCs w:val="32"/>
          <w:highlight w:val="none"/>
        </w:rPr>
      </w:pPr>
    </w:p>
    <w:p w14:paraId="1A3C3359">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B94E750">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FFDF316">
      <w:pPr>
        <w:spacing w:line="360" w:lineRule="auto"/>
        <w:jc w:val="center"/>
        <w:outlineLvl w:val="0"/>
        <w:rPr>
          <w:rFonts w:hint="eastAsia" w:ascii="宋体" w:hAnsi="宋体" w:eastAsia="宋体" w:cs="宋体"/>
          <w:b/>
          <w:color w:val="auto"/>
          <w:kern w:val="0"/>
          <w:sz w:val="24"/>
          <w:highlight w:val="none"/>
        </w:rPr>
      </w:pPr>
    </w:p>
    <w:p w14:paraId="30ADDD7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9CA4D9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99800E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0E2FAEF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092033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DE2857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4351947">
      <w:pPr>
        <w:snapToGrid w:val="0"/>
        <w:spacing w:line="360" w:lineRule="auto"/>
        <w:jc w:val="center"/>
        <w:rPr>
          <w:rFonts w:hint="eastAsia" w:ascii="宋体" w:hAnsi="宋体" w:eastAsia="宋体" w:cs="宋体"/>
          <w:b/>
          <w:color w:val="auto"/>
          <w:kern w:val="0"/>
          <w:sz w:val="32"/>
          <w:szCs w:val="32"/>
          <w:highlight w:val="none"/>
          <w:lang w:val="zh-CN"/>
        </w:rPr>
      </w:pPr>
    </w:p>
    <w:p w14:paraId="6CE03C89">
      <w:pPr>
        <w:snapToGrid w:val="0"/>
        <w:spacing w:line="360" w:lineRule="auto"/>
        <w:jc w:val="center"/>
        <w:rPr>
          <w:rFonts w:hint="eastAsia" w:ascii="宋体" w:hAnsi="宋体" w:eastAsia="宋体" w:cs="宋体"/>
          <w:b/>
          <w:color w:val="auto"/>
          <w:kern w:val="0"/>
          <w:sz w:val="32"/>
          <w:szCs w:val="32"/>
          <w:highlight w:val="none"/>
          <w:lang w:val="zh-CN"/>
        </w:rPr>
      </w:pPr>
    </w:p>
    <w:p w14:paraId="62D4D6A6">
      <w:pPr>
        <w:snapToGrid w:val="0"/>
        <w:spacing w:line="360" w:lineRule="auto"/>
        <w:jc w:val="center"/>
        <w:rPr>
          <w:rFonts w:hint="eastAsia" w:ascii="宋体" w:hAnsi="宋体" w:eastAsia="宋体" w:cs="宋体"/>
          <w:b/>
          <w:color w:val="auto"/>
          <w:kern w:val="0"/>
          <w:sz w:val="32"/>
          <w:szCs w:val="32"/>
          <w:highlight w:val="none"/>
          <w:lang w:val="zh-CN"/>
        </w:rPr>
      </w:pPr>
    </w:p>
    <w:p w14:paraId="715D39B2">
      <w:pPr>
        <w:snapToGrid w:val="0"/>
        <w:spacing w:line="360" w:lineRule="auto"/>
        <w:jc w:val="center"/>
        <w:rPr>
          <w:rFonts w:hint="eastAsia" w:ascii="宋体" w:hAnsi="宋体" w:eastAsia="宋体" w:cs="宋体"/>
          <w:b/>
          <w:color w:val="auto"/>
          <w:kern w:val="0"/>
          <w:sz w:val="32"/>
          <w:szCs w:val="32"/>
          <w:highlight w:val="none"/>
          <w:lang w:val="zh-CN"/>
        </w:rPr>
      </w:pPr>
    </w:p>
    <w:p w14:paraId="77B7A7A3">
      <w:pPr>
        <w:snapToGrid w:val="0"/>
        <w:spacing w:line="360" w:lineRule="auto"/>
        <w:jc w:val="center"/>
        <w:rPr>
          <w:rFonts w:hint="eastAsia" w:ascii="宋体" w:hAnsi="宋体" w:eastAsia="宋体" w:cs="宋体"/>
          <w:b/>
          <w:color w:val="auto"/>
          <w:kern w:val="0"/>
          <w:sz w:val="32"/>
          <w:szCs w:val="32"/>
          <w:highlight w:val="none"/>
          <w:lang w:val="zh-CN"/>
        </w:rPr>
      </w:pPr>
    </w:p>
    <w:p w14:paraId="66A73994">
      <w:pPr>
        <w:snapToGrid w:val="0"/>
        <w:spacing w:line="360" w:lineRule="auto"/>
        <w:jc w:val="center"/>
        <w:rPr>
          <w:rFonts w:hint="eastAsia" w:ascii="宋体" w:hAnsi="宋体" w:eastAsia="宋体" w:cs="宋体"/>
          <w:b/>
          <w:color w:val="auto"/>
          <w:kern w:val="0"/>
          <w:sz w:val="32"/>
          <w:szCs w:val="32"/>
          <w:highlight w:val="none"/>
          <w:lang w:val="zh-CN"/>
        </w:rPr>
      </w:pPr>
    </w:p>
    <w:p w14:paraId="6A1CBF11">
      <w:pPr>
        <w:snapToGrid w:val="0"/>
        <w:spacing w:line="360" w:lineRule="auto"/>
        <w:jc w:val="center"/>
        <w:rPr>
          <w:rFonts w:hint="eastAsia" w:ascii="宋体" w:hAnsi="宋体" w:eastAsia="宋体" w:cs="宋体"/>
          <w:b/>
          <w:color w:val="auto"/>
          <w:kern w:val="0"/>
          <w:sz w:val="32"/>
          <w:szCs w:val="32"/>
          <w:highlight w:val="none"/>
          <w:lang w:val="zh-CN"/>
        </w:rPr>
      </w:pPr>
    </w:p>
    <w:p w14:paraId="65F04066">
      <w:pPr>
        <w:snapToGrid w:val="0"/>
        <w:spacing w:line="360" w:lineRule="auto"/>
        <w:jc w:val="center"/>
        <w:rPr>
          <w:rFonts w:hint="eastAsia" w:ascii="宋体" w:hAnsi="宋体" w:eastAsia="宋体" w:cs="宋体"/>
          <w:b/>
          <w:color w:val="auto"/>
          <w:kern w:val="0"/>
          <w:sz w:val="32"/>
          <w:szCs w:val="32"/>
          <w:highlight w:val="none"/>
          <w:lang w:val="zh-CN"/>
        </w:rPr>
      </w:pPr>
    </w:p>
    <w:p w14:paraId="7BA07E92">
      <w:pPr>
        <w:snapToGrid w:val="0"/>
        <w:spacing w:line="360" w:lineRule="auto"/>
        <w:jc w:val="center"/>
        <w:rPr>
          <w:rFonts w:hint="eastAsia" w:ascii="宋体" w:hAnsi="宋体" w:eastAsia="宋体" w:cs="宋体"/>
          <w:b/>
          <w:color w:val="auto"/>
          <w:kern w:val="0"/>
          <w:sz w:val="32"/>
          <w:szCs w:val="32"/>
          <w:highlight w:val="none"/>
          <w:lang w:val="zh-CN"/>
        </w:rPr>
      </w:pPr>
    </w:p>
    <w:p w14:paraId="65E295E6">
      <w:pPr>
        <w:snapToGrid w:val="0"/>
        <w:spacing w:line="360" w:lineRule="auto"/>
        <w:jc w:val="center"/>
        <w:rPr>
          <w:rFonts w:hint="eastAsia" w:ascii="宋体" w:hAnsi="宋体" w:eastAsia="宋体" w:cs="宋体"/>
          <w:b/>
          <w:color w:val="auto"/>
          <w:kern w:val="0"/>
          <w:sz w:val="32"/>
          <w:szCs w:val="32"/>
          <w:highlight w:val="none"/>
          <w:lang w:val="zh-CN"/>
        </w:rPr>
      </w:pPr>
    </w:p>
    <w:p w14:paraId="09780416">
      <w:pPr>
        <w:snapToGrid w:val="0"/>
        <w:spacing w:line="360" w:lineRule="auto"/>
        <w:jc w:val="center"/>
        <w:rPr>
          <w:rFonts w:hint="eastAsia" w:ascii="宋体" w:hAnsi="宋体" w:eastAsia="宋体" w:cs="宋体"/>
          <w:b/>
          <w:color w:val="auto"/>
          <w:kern w:val="0"/>
          <w:sz w:val="32"/>
          <w:szCs w:val="32"/>
          <w:highlight w:val="none"/>
          <w:lang w:val="zh-CN"/>
        </w:rPr>
      </w:pPr>
    </w:p>
    <w:p w14:paraId="4FB68F8D">
      <w:pPr>
        <w:snapToGrid w:val="0"/>
        <w:spacing w:line="360" w:lineRule="auto"/>
        <w:jc w:val="center"/>
        <w:rPr>
          <w:rFonts w:hint="eastAsia" w:ascii="宋体" w:hAnsi="宋体" w:eastAsia="宋体" w:cs="宋体"/>
          <w:b/>
          <w:color w:val="auto"/>
          <w:kern w:val="0"/>
          <w:sz w:val="32"/>
          <w:szCs w:val="32"/>
          <w:highlight w:val="none"/>
          <w:lang w:val="zh-CN"/>
        </w:rPr>
      </w:pPr>
    </w:p>
    <w:p w14:paraId="1E182AFB">
      <w:pPr>
        <w:rPr>
          <w:rFonts w:hint="eastAsia" w:ascii="宋体" w:hAnsi="宋体" w:eastAsia="宋体" w:cs="宋体"/>
          <w:b/>
          <w:color w:val="auto"/>
          <w:kern w:val="0"/>
          <w:sz w:val="32"/>
          <w:szCs w:val="32"/>
          <w:highlight w:val="none"/>
          <w:lang w:val="zh-CN"/>
        </w:rPr>
      </w:pPr>
    </w:p>
    <w:p w14:paraId="76BFC10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92D622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E83636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78BAC9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】招标的有关活动，并对此项目进行投标。为此：</w:t>
      </w:r>
    </w:p>
    <w:p w14:paraId="479584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F3374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BEBBB0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3C350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96C596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3" w:name="_Hlk101257010"/>
      <w:r>
        <w:rPr>
          <w:rFonts w:hint="eastAsia" w:ascii="宋体" w:hAnsi="宋体" w:eastAsia="宋体" w:cs="宋体"/>
          <w:color w:val="auto"/>
          <w:sz w:val="24"/>
          <w:highlight w:val="none"/>
        </w:rPr>
        <w:t>（如果有</w:t>
      </w:r>
      <w:r>
        <w:rPr>
          <w:rFonts w:hint="eastAsia" w:ascii="宋体" w:hAnsi="宋体" w:cs="宋体"/>
          <w:color w:val="auto"/>
          <w:sz w:val="24"/>
          <w:highlight w:val="none"/>
          <w:lang w:eastAsia="zh-CN"/>
        </w:rPr>
        <w:t>）</w:t>
      </w:r>
      <w:bookmarkEnd w:id="513"/>
      <w:r>
        <w:rPr>
          <w:rFonts w:hint="eastAsia" w:ascii="宋体" w:hAnsi="宋体" w:eastAsia="宋体" w:cs="宋体"/>
          <w:snapToGrid w:val="0"/>
          <w:color w:val="auto"/>
          <w:kern w:val="28"/>
          <w:sz w:val="24"/>
          <w:szCs w:val="20"/>
          <w:highlight w:val="none"/>
        </w:rPr>
        <w:t>；</w:t>
      </w:r>
    </w:p>
    <w:p w14:paraId="75C26E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C3565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048CDCF4">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94CC50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BAE34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295B3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5B0735B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ABBF4F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BC675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71F3A6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63FFAF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6320E4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2DA49D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E5A21B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2E53F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4F283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2907BF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630E53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4D1F67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FC25F0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11EAB0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E787F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812607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6F66DD3">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1EFFC0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F714AA">
      <w:pPr>
        <w:snapToGrid w:val="0"/>
        <w:spacing w:line="360" w:lineRule="auto"/>
        <w:jc w:val="center"/>
        <w:rPr>
          <w:rFonts w:hint="eastAsia" w:ascii="宋体" w:hAnsi="宋体" w:eastAsia="宋体" w:cs="宋体"/>
          <w:b/>
          <w:color w:val="auto"/>
          <w:kern w:val="0"/>
          <w:sz w:val="32"/>
          <w:szCs w:val="32"/>
          <w:highlight w:val="none"/>
        </w:rPr>
      </w:pPr>
    </w:p>
    <w:p w14:paraId="5BAF2193">
      <w:pPr>
        <w:snapToGrid w:val="0"/>
        <w:spacing w:line="360" w:lineRule="auto"/>
        <w:rPr>
          <w:rFonts w:hint="eastAsia" w:ascii="宋体" w:hAnsi="宋体" w:eastAsia="宋体" w:cs="宋体"/>
          <w:color w:val="auto"/>
          <w:sz w:val="24"/>
          <w:highlight w:val="none"/>
        </w:rPr>
      </w:pPr>
    </w:p>
    <w:p w14:paraId="65E37A36">
      <w:pPr>
        <w:jc w:val="center"/>
        <w:rPr>
          <w:rFonts w:hint="eastAsia" w:ascii="宋体" w:hAnsi="宋体" w:eastAsia="宋体" w:cs="宋体"/>
          <w:b/>
          <w:color w:val="auto"/>
          <w:kern w:val="0"/>
          <w:sz w:val="32"/>
          <w:szCs w:val="32"/>
          <w:highlight w:val="none"/>
        </w:rPr>
      </w:pPr>
    </w:p>
    <w:p w14:paraId="69B1AB70">
      <w:pPr>
        <w:jc w:val="center"/>
        <w:rPr>
          <w:rFonts w:hint="eastAsia" w:ascii="宋体" w:hAnsi="宋体" w:eastAsia="宋体" w:cs="宋体"/>
          <w:b/>
          <w:color w:val="auto"/>
          <w:kern w:val="0"/>
          <w:sz w:val="32"/>
          <w:szCs w:val="32"/>
          <w:highlight w:val="none"/>
        </w:rPr>
      </w:pPr>
    </w:p>
    <w:p w14:paraId="213ACEC9">
      <w:pPr>
        <w:jc w:val="center"/>
        <w:rPr>
          <w:rFonts w:hint="eastAsia" w:ascii="宋体" w:hAnsi="宋体" w:eastAsia="宋体" w:cs="宋体"/>
          <w:b/>
          <w:color w:val="auto"/>
          <w:kern w:val="0"/>
          <w:sz w:val="32"/>
          <w:szCs w:val="32"/>
          <w:highlight w:val="none"/>
        </w:rPr>
      </w:pPr>
    </w:p>
    <w:p w14:paraId="59C58A2B">
      <w:pPr>
        <w:jc w:val="center"/>
        <w:rPr>
          <w:rFonts w:hint="eastAsia" w:ascii="宋体" w:hAnsi="宋体" w:eastAsia="宋体" w:cs="宋体"/>
          <w:b/>
          <w:color w:val="auto"/>
          <w:kern w:val="0"/>
          <w:sz w:val="32"/>
          <w:szCs w:val="32"/>
          <w:highlight w:val="none"/>
        </w:rPr>
      </w:pPr>
    </w:p>
    <w:p w14:paraId="2F8CCE18">
      <w:pPr>
        <w:jc w:val="center"/>
        <w:rPr>
          <w:rFonts w:hint="eastAsia" w:ascii="宋体" w:hAnsi="宋体" w:eastAsia="宋体" w:cs="宋体"/>
          <w:b/>
          <w:color w:val="auto"/>
          <w:kern w:val="0"/>
          <w:sz w:val="32"/>
          <w:szCs w:val="32"/>
          <w:highlight w:val="none"/>
        </w:rPr>
      </w:pPr>
    </w:p>
    <w:p w14:paraId="5DBD16E5">
      <w:pPr>
        <w:jc w:val="center"/>
        <w:rPr>
          <w:rFonts w:hint="eastAsia" w:ascii="宋体" w:hAnsi="宋体" w:eastAsia="宋体" w:cs="宋体"/>
          <w:b/>
          <w:color w:val="auto"/>
          <w:kern w:val="0"/>
          <w:sz w:val="32"/>
          <w:szCs w:val="32"/>
          <w:highlight w:val="none"/>
        </w:rPr>
      </w:pPr>
    </w:p>
    <w:p w14:paraId="57487753">
      <w:pPr>
        <w:jc w:val="center"/>
        <w:rPr>
          <w:rFonts w:hint="eastAsia" w:ascii="宋体" w:hAnsi="宋体" w:eastAsia="宋体" w:cs="宋体"/>
          <w:b/>
          <w:color w:val="auto"/>
          <w:kern w:val="0"/>
          <w:sz w:val="32"/>
          <w:szCs w:val="32"/>
          <w:highlight w:val="none"/>
        </w:rPr>
      </w:pPr>
    </w:p>
    <w:p w14:paraId="1D05C5E9">
      <w:pPr>
        <w:jc w:val="center"/>
        <w:rPr>
          <w:rFonts w:hint="eastAsia" w:ascii="宋体" w:hAnsi="宋体" w:eastAsia="宋体" w:cs="宋体"/>
          <w:b/>
          <w:color w:val="auto"/>
          <w:kern w:val="0"/>
          <w:sz w:val="32"/>
          <w:szCs w:val="32"/>
          <w:highlight w:val="none"/>
        </w:rPr>
      </w:pPr>
    </w:p>
    <w:p w14:paraId="3C783DC4">
      <w:pPr>
        <w:jc w:val="center"/>
        <w:rPr>
          <w:rFonts w:hint="eastAsia" w:ascii="宋体" w:hAnsi="宋体" w:eastAsia="宋体" w:cs="宋体"/>
          <w:b/>
          <w:color w:val="auto"/>
          <w:kern w:val="0"/>
          <w:sz w:val="32"/>
          <w:szCs w:val="32"/>
          <w:highlight w:val="none"/>
        </w:rPr>
      </w:pPr>
    </w:p>
    <w:p w14:paraId="521B8CC9">
      <w:pPr>
        <w:jc w:val="center"/>
        <w:rPr>
          <w:rFonts w:hint="eastAsia" w:ascii="宋体" w:hAnsi="宋体" w:eastAsia="宋体" w:cs="宋体"/>
          <w:b/>
          <w:color w:val="auto"/>
          <w:kern w:val="0"/>
          <w:sz w:val="32"/>
          <w:szCs w:val="32"/>
          <w:highlight w:val="none"/>
        </w:rPr>
      </w:pPr>
    </w:p>
    <w:p w14:paraId="7F0C6E65">
      <w:pPr>
        <w:jc w:val="center"/>
        <w:rPr>
          <w:rFonts w:hint="eastAsia" w:ascii="宋体" w:hAnsi="宋体" w:eastAsia="宋体" w:cs="宋体"/>
          <w:b/>
          <w:color w:val="auto"/>
          <w:kern w:val="0"/>
          <w:sz w:val="32"/>
          <w:szCs w:val="32"/>
          <w:highlight w:val="none"/>
        </w:rPr>
      </w:pPr>
    </w:p>
    <w:p w14:paraId="61B832AD">
      <w:pPr>
        <w:jc w:val="center"/>
        <w:rPr>
          <w:rFonts w:hint="eastAsia" w:ascii="宋体" w:hAnsi="宋体" w:eastAsia="宋体" w:cs="宋体"/>
          <w:b/>
          <w:color w:val="auto"/>
          <w:kern w:val="0"/>
          <w:sz w:val="32"/>
          <w:szCs w:val="32"/>
          <w:highlight w:val="none"/>
        </w:rPr>
      </w:pPr>
    </w:p>
    <w:p w14:paraId="2D9FEE47">
      <w:pPr>
        <w:jc w:val="center"/>
        <w:rPr>
          <w:rFonts w:hint="eastAsia" w:ascii="宋体" w:hAnsi="宋体" w:eastAsia="宋体" w:cs="宋体"/>
          <w:b/>
          <w:color w:val="auto"/>
          <w:kern w:val="0"/>
          <w:sz w:val="32"/>
          <w:szCs w:val="32"/>
          <w:highlight w:val="none"/>
        </w:rPr>
      </w:pPr>
    </w:p>
    <w:p w14:paraId="3D58D81D">
      <w:pPr>
        <w:jc w:val="center"/>
        <w:rPr>
          <w:rFonts w:hint="eastAsia" w:ascii="宋体" w:hAnsi="宋体" w:eastAsia="宋体" w:cs="宋体"/>
          <w:b/>
          <w:color w:val="auto"/>
          <w:kern w:val="0"/>
          <w:sz w:val="32"/>
          <w:szCs w:val="32"/>
          <w:highlight w:val="none"/>
        </w:rPr>
      </w:pPr>
    </w:p>
    <w:p w14:paraId="2E75CC95">
      <w:pPr>
        <w:jc w:val="center"/>
        <w:rPr>
          <w:rFonts w:hint="eastAsia" w:ascii="宋体" w:hAnsi="宋体" w:eastAsia="宋体" w:cs="宋体"/>
          <w:b/>
          <w:color w:val="auto"/>
          <w:kern w:val="0"/>
          <w:sz w:val="32"/>
          <w:szCs w:val="32"/>
          <w:highlight w:val="none"/>
        </w:rPr>
      </w:pPr>
    </w:p>
    <w:p w14:paraId="0EF6D180">
      <w:pPr>
        <w:jc w:val="center"/>
        <w:rPr>
          <w:rFonts w:hint="eastAsia" w:ascii="宋体" w:hAnsi="宋体" w:eastAsia="宋体" w:cs="宋体"/>
          <w:b/>
          <w:color w:val="auto"/>
          <w:kern w:val="0"/>
          <w:sz w:val="32"/>
          <w:szCs w:val="32"/>
          <w:highlight w:val="none"/>
        </w:rPr>
      </w:pPr>
    </w:p>
    <w:p w14:paraId="2B65508D">
      <w:pPr>
        <w:jc w:val="center"/>
        <w:rPr>
          <w:rFonts w:hint="eastAsia" w:ascii="宋体" w:hAnsi="宋体" w:eastAsia="宋体" w:cs="宋体"/>
          <w:b/>
          <w:color w:val="auto"/>
          <w:kern w:val="0"/>
          <w:sz w:val="32"/>
          <w:szCs w:val="32"/>
          <w:highlight w:val="none"/>
        </w:rPr>
      </w:pPr>
    </w:p>
    <w:p w14:paraId="315BEFB6">
      <w:pPr>
        <w:jc w:val="center"/>
        <w:rPr>
          <w:rFonts w:hint="eastAsia" w:ascii="宋体" w:hAnsi="宋体" w:eastAsia="宋体" w:cs="宋体"/>
          <w:b/>
          <w:color w:val="auto"/>
          <w:kern w:val="0"/>
          <w:sz w:val="32"/>
          <w:szCs w:val="32"/>
          <w:highlight w:val="none"/>
        </w:rPr>
      </w:pPr>
    </w:p>
    <w:p w14:paraId="2420E44D">
      <w:pPr>
        <w:jc w:val="center"/>
        <w:rPr>
          <w:rFonts w:hint="eastAsia" w:ascii="宋体" w:hAnsi="宋体" w:eastAsia="宋体" w:cs="宋体"/>
          <w:b/>
          <w:color w:val="auto"/>
          <w:kern w:val="0"/>
          <w:sz w:val="32"/>
          <w:szCs w:val="32"/>
          <w:highlight w:val="none"/>
        </w:rPr>
      </w:pPr>
    </w:p>
    <w:p w14:paraId="22452305">
      <w:pPr>
        <w:jc w:val="center"/>
        <w:rPr>
          <w:rFonts w:hint="eastAsia" w:ascii="宋体" w:hAnsi="宋体" w:eastAsia="宋体" w:cs="宋体"/>
          <w:b/>
          <w:color w:val="auto"/>
          <w:kern w:val="0"/>
          <w:sz w:val="32"/>
          <w:szCs w:val="32"/>
          <w:highlight w:val="none"/>
        </w:rPr>
      </w:pPr>
    </w:p>
    <w:p w14:paraId="4744B497">
      <w:pPr>
        <w:pStyle w:val="3"/>
        <w:rPr>
          <w:rFonts w:hint="eastAsia" w:ascii="宋体" w:hAnsi="宋体" w:eastAsia="宋体" w:cs="宋体"/>
          <w:color w:val="auto"/>
          <w:highlight w:val="none"/>
          <w:lang w:val="en-US"/>
        </w:rPr>
      </w:pPr>
    </w:p>
    <w:p w14:paraId="05BC5EBF">
      <w:pPr>
        <w:jc w:val="center"/>
        <w:rPr>
          <w:rFonts w:hint="eastAsia" w:ascii="宋体" w:hAnsi="宋体" w:eastAsia="宋体" w:cs="宋体"/>
          <w:b/>
          <w:color w:val="auto"/>
          <w:kern w:val="0"/>
          <w:sz w:val="32"/>
          <w:szCs w:val="32"/>
          <w:highlight w:val="none"/>
        </w:rPr>
      </w:pPr>
    </w:p>
    <w:p w14:paraId="030E65E0">
      <w:pPr>
        <w:jc w:val="center"/>
        <w:rPr>
          <w:rFonts w:hint="eastAsia" w:ascii="宋体" w:hAnsi="宋体" w:eastAsia="宋体" w:cs="宋体"/>
          <w:b/>
          <w:color w:val="auto"/>
          <w:kern w:val="0"/>
          <w:sz w:val="32"/>
          <w:szCs w:val="32"/>
          <w:highlight w:val="none"/>
        </w:rPr>
      </w:pPr>
    </w:p>
    <w:p w14:paraId="077A375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6D0B3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A38C6C6">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3D04C49F">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7B35535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771535A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757DE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06BDB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C5DD0E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E31AB71">
      <w:pPr>
        <w:snapToGrid w:val="0"/>
        <w:spacing w:line="360" w:lineRule="auto"/>
        <w:rPr>
          <w:rFonts w:hint="eastAsia" w:ascii="宋体" w:hAnsi="宋体" w:eastAsia="宋体" w:cs="宋体"/>
          <w:color w:val="auto"/>
          <w:sz w:val="24"/>
          <w:highlight w:val="none"/>
        </w:rPr>
      </w:pPr>
    </w:p>
    <w:p w14:paraId="6F12A32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04D360E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694010D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2FC4FF3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EED9D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5D910E1">
      <w:pPr>
        <w:jc w:val="center"/>
        <w:rPr>
          <w:rFonts w:hint="eastAsia" w:ascii="宋体" w:hAnsi="宋体" w:eastAsia="宋体" w:cs="宋体"/>
          <w:b/>
          <w:color w:val="auto"/>
          <w:kern w:val="0"/>
          <w:sz w:val="32"/>
          <w:szCs w:val="32"/>
          <w:highlight w:val="none"/>
        </w:rPr>
      </w:pPr>
    </w:p>
    <w:p w14:paraId="6737B9ED">
      <w:pPr>
        <w:rPr>
          <w:rFonts w:hint="eastAsia" w:ascii="宋体" w:hAnsi="宋体" w:eastAsia="宋体" w:cs="宋体"/>
          <w:color w:val="auto"/>
          <w:highlight w:val="none"/>
        </w:rPr>
      </w:pPr>
    </w:p>
    <w:p w14:paraId="198C3D5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B1F0D2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4E6D12D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4A0DBE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71FBEB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DF8C42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125216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D4F02B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68F378C">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CF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B51247">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8FA394E">
            <w:pPr>
              <w:pStyle w:val="149"/>
              <w:adjustRightInd w:val="0"/>
              <w:spacing w:line="360" w:lineRule="auto"/>
              <w:rPr>
                <w:rFonts w:hint="eastAsia" w:ascii="宋体" w:hAnsi="宋体" w:eastAsia="宋体" w:cs="宋体"/>
                <w:bCs/>
                <w:color w:val="auto"/>
                <w:sz w:val="24"/>
                <w:highlight w:val="none"/>
              </w:rPr>
            </w:pPr>
          </w:p>
        </w:tc>
      </w:tr>
    </w:tbl>
    <w:p w14:paraId="38B779E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FFF52C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CAECFF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0960825">
      <w:pPr>
        <w:jc w:val="center"/>
        <w:rPr>
          <w:rFonts w:hint="eastAsia" w:ascii="宋体" w:hAnsi="宋体" w:eastAsia="宋体" w:cs="宋体"/>
          <w:b/>
          <w:color w:val="auto"/>
          <w:kern w:val="0"/>
          <w:sz w:val="32"/>
          <w:szCs w:val="32"/>
          <w:highlight w:val="none"/>
        </w:rPr>
      </w:pPr>
    </w:p>
    <w:p w14:paraId="4882B8FA">
      <w:pPr>
        <w:jc w:val="center"/>
        <w:rPr>
          <w:rFonts w:hint="eastAsia" w:ascii="宋体" w:hAnsi="宋体" w:eastAsia="宋体" w:cs="宋体"/>
          <w:b/>
          <w:color w:val="auto"/>
          <w:kern w:val="0"/>
          <w:sz w:val="32"/>
          <w:szCs w:val="32"/>
          <w:highlight w:val="none"/>
        </w:rPr>
      </w:pPr>
    </w:p>
    <w:p w14:paraId="6F87CAD7">
      <w:pPr>
        <w:jc w:val="center"/>
        <w:rPr>
          <w:rFonts w:hint="eastAsia" w:ascii="宋体" w:hAnsi="宋体" w:eastAsia="宋体" w:cs="宋体"/>
          <w:b/>
          <w:color w:val="auto"/>
          <w:kern w:val="0"/>
          <w:sz w:val="32"/>
          <w:szCs w:val="32"/>
          <w:highlight w:val="none"/>
        </w:rPr>
      </w:pPr>
    </w:p>
    <w:p w14:paraId="0F2B569B">
      <w:pPr>
        <w:jc w:val="center"/>
        <w:rPr>
          <w:rFonts w:hint="eastAsia" w:ascii="宋体" w:hAnsi="宋体" w:eastAsia="宋体" w:cs="宋体"/>
          <w:b/>
          <w:color w:val="auto"/>
          <w:kern w:val="0"/>
          <w:sz w:val="32"/>
          <w:szCs w:val="32"/>
          <w:highlight w:val="none"/>
        </w:rPr>
      </w:pPr>
    </w:p>
    <w:p w14:paraId="54361E04">
      <w:pPr>
        <w:jc w:val="center"/>
        <w:rPr>
          <w:rFonts w:hint="eastAsia" w:ascii="宋体" w:hAnsi="宋体" w:eastAsia="宋体" w:cs="宋体"/>
          <w:b/>
          <w:color w:val="auto"/>
          <w:kern w:val="0"/>
          <w:sz w:val="32"/>
          <w:szCs w:val="32"/>
          <w:highlight w:val="none"/>
        </w:rPr>
      </w:pPr>
    </w:p>
    <w:p w14:paraId="2EB0D78E">
      <w:pPr>
        <w:jc w:val="center"/>
        <w:rPr>
          <w:rFonts w:hint="eastAsia" w:ascii="宋体" w:hAnsi="宋体" w:eastAsia="宋体" w:cs="宋体"/>
          <w:b/>
          <w:color w:val="auto"/>
          <w:kern w:val="0"/>
          <w:sz w:val="32"/>
          <w:szCs w:val="32"/>
          <w:highlight w:val="none"/>
        </w:rPr>
      </w:pPr>
    </w:p>
    <w:p w14:paraId="3DA51A3D">
      <w:pPr>
        <w:jc w:val="center"/>
        <w:rPr>
          <w:rFonts w:hint="eastAsia" w:ascii="宋体" w:hAnsi="宋体" w:eastAsia="宋体" w:cs="宋体"/>
          <w:b/>
          <w:color w:val="auto"/>
          <w:kern w:val="0"/>
          <w:sz w:val="32"/>
          <w:szCs w:val="32"/>
          <w:highlight w:val="none"/>
        </w:rPr>
      </w:pPr>
    </w:p>
    <w:p w14:paraId="012F3AF8">
      <w:pPr>
        <w:jc w:val="center"/>
        <w:rPr>
          <w:rFonts w:hint="eastAsia" w:ascii="宋体" w:hAnsi="宋体" w:eastAsia="宋体" w:cs="宋体"/>
          <w:b/>
          <w:color w:val="auto"/>
          <w:kern w:val="0"/>
          <w:sz w:val="32"/>
          <w:szCs w:val="32"/>
          <w:highlight w:val="none"/>
        </w:rPr>
      </w:pPr>
    </w:p>
    <w:p w14:paraId="2C026FB7">
      <w:pPr>
        <w:jc w:val="center"/>
        <w:rPr>
          <w:rFonts w:hint="eastAsia" w:ascii="宋体" w:hAnsi="宋体" w:eastAsia="宋体" w:cs="宋体"/>
          <w:b/>
          <w:color w:val="auto"/>
          <w:kern w:val="0"/>
          <w:sz w:val="32"/>
          <w:szCs w:val="32"/>
          <w:highlight w:val="none"/>
        </w:rPr>
      </w:pPr>
    </w:p>
    <w:p w14:paraId="13C3E641">
      <w:pPr>
        <w:jc w:val="center"/>
        <w:rPr>
          <w:rFonts w:hint="eastAsia" w:ascii="宋体" w:hAnsi="宋体" w:eastAsia="宋体" w:cs="宋体"/>
          <w:b/>
          <w:color w:val="auto"/>
          <w:kern w:val="0"/>
          <w:sz w:val="32"/>
          <w:szCs w:val="32"/>
          <w:highlight w:val="none"/>
        </w:rPr>
      </w:pPr>
    </w:p>
    <w:p w14:paraId="5D1D303F">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6A575B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1A636C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附件6)；采购人不同意分包或者投标人中标后不以分包方式履行合同的，则不需要提供。</w:t>
      </w:r>
      <w:r>
        <w:rPr>
          <w:rFonts w:hint="eastAsia" w:ascii="宋体" w:hAnsi="宋体" w:eastAsia="宋体" w:cs="宋体"/>
          <w:color w:val="auto"/>
          <w:sz w:val="24"/>
          <w:highlight w:val="none"/>
        </w:rPr>
        <w:t>]</w:t>
      </w:r>
    </w:p>
    <w:p w14:paraId="0A5AE53B">
      <w:pPr>
        <w:snapToGrid w:val="0"/>
        <w:spacing w:line="360" w:lineRule="auto"/>
        <w:rPr>
          <w:rFonts w:hint="eastAsia" w:ascii="宋体" w:hAnsi="宋体" w:eastAsia="宋体" w:cs="宋体"/>
          <w:color w:val="auto"/>
          <w:kern w:val="0"/>
          <w:sz w:val="24"/>
          <w:highlight w:val="none"/>
        </w:rPr>
      </w:pPr>
    </w:p>
    <w:p w14:paraId="0E92AB1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F2E6691">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E0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A5B8FD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0FB707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0AF6606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491A14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B6454C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945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F90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8F2DE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02083B0">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4DEFD134">
            <w:pPr>
              <w:rPr>
                <w:rFonts w:hint="eastAsia" w:ascii="宋体" w:hAnsi="宋体" w:eastAsia="宋体" w:cs="宋体"/>
                <w:color w:val="auto"/>
                <w:sz w:val="24"/>
                <w:highlight w:val="none"/>
              </w:rPr>
            </w:pPr>
          </w:p>
          <w:p w14:paraId="1C92956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68A8FF7">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220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ECB7C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2C4D8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5E5A3B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324C4F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088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C94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814F5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FDC8869">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43C50C7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1B5D12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2FBA18">
      <w:pPr>
        <w:jc w:val="center"/>
        <w:rPr>
          <w:rFonts w:hint="eastAsia" w:ascii="宋体" w:hAnsi="宋体" w:eastAsia="宋体" w:cs="宋体"/>
          <w:b/>
          <w:color w:val="auto"/>
          <w:kern w:val="0"/>
          <w:sz w:val="32"/>
          <w:szCs w:val="32"/>
          <w:highlight w:val="none"/>
        </w:rPr>
      </w:pPr>
    </w:p>
    <w:p w14:paraId="0214795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5E071F2">
      <w:pPr>
        <w:jc w:val="center"/>
        <w:rPr>
          <w:rFonts w:hint="eastAsia" w:ascii="宋体" w:hAnsi="宋体" w:eastAsia="宋体" w:cs="宋体"/>
          <w:b/>
          <w:color w:val="auto"/>
          <w:kern w:val="0"/>
          <w:sz w:val="32"/>
          <w:szCs w:val="32"/>
          <w:highlight w:val="none"/>
        </w:rPr>
      </w:pPr>
    </w:p>
    <w:p w14:paraId="0A3F96D0">
      <w:pPr>
        <w:jc w:val="center"/>
        <w:rPr>
          <w:rFonts w:hint="eastAsia" w:ascii="宋体" w:hAnsi="宋体" w:eastAsia="宋体" w:cs="宋体"/>
          <w:b/>
          <w:color w:val="auto"/>
          <w:kern w:val="0"/>
          <w:sz w:val="32"/>
          <w:szCs w:val="32"/>
          <w:highlight w:val="none"/>
        </w:rPr>
      </w:pPr>
    </w:p>
    <w:p w14:paraId="54BE5851">
      <w:pPr>
        <w:jc w:val="center"/>
        <w:rPr>
          <w:rFonts w:hint="eastAsia" w:ascii="宋体" w:hAnsi="宋体" w:eastAsia="宋体" w:cs="宋体"/>
          <w:b/>
          <w:color w:val="auto"/>
          <w:kern w:val="0"/>
          <w:sz w:val="32"/>
          <w:szCs w:val="32"/>
          <w:highlight w:val="none"/>
        </w:rPr>
      </w:pPr>
    </w:p>
    <w:p w14:paraId="3D51AA81">
      <w:pPr>
        <w:jc w:val="center"/>
        <w:rPr>
          <w:rFonts w:hint="eastAsia" w:ascii="宋体" w:hAnsi="宋体" w:eastAsia="宋体" w:cs="宋体"/>
          <w:b/>
          <w:color w:val="auto"/>
          <w:kern w:val="0"/>
          <w:sz w:val="32"/>
          <w:szCs w:val="32"/>
          <w:highlight w:val="none"/>
        </w:rPr>
      </w:pPr>
    </w:p>
    <w:p w14:paraId="754BDDA3">
      <w:pPr>
        <w:jc w:val="center"/>
        <w:rPr>
          <w:rFonts w:hint="eastAsia" w:ascii="宋体" w:hAnsi="宋体" w:eastAsia="宋体" w:cs="宋体"/>
          <w:b/>
          <w:color w:val="auto"/>
          <w:kern w:val="0"/>
          <w:sz w:val="32"/>
          <w:szCs w:val="32"/>
          <w:highlight w:val="none"/>
        </w:rPr>
      </w:pPr>
    </w:p>
    <w:p w14:paraId="45E04CD1">
      <w:pPr>
        <w:jc w:val="center"/>
        <w:rPr>
          <w:rFonts w:hint="eastAsia" w:ascii="宋体" w:hAnsi="宋体" w:eastAsia="宋体" w:cs="宋体"/>
          <w:b/>
          <w:color w:val="auto"/>
          <w:kern w:val="0"/>
          <w:sz w:val="32"/>
          <w:szCs w:val="32"/>
          <w:highlight w:val="none"/>
        </w:rPr>
      </w:pPr>
    </w:p>
    <w:p w14:paraId="7660AA1F">
      <w:pPr>
        <w:jc w:val="center"/>
        <w:rPr>
          <w:rFonts w:hint="eastAsia" w:ascii="宋体" w:hAnsi="宋体" w:eastAsia="宋体" w:cs="宋体"/>
          <w:b/>
          <w:color w:val="auto"/>
          <w:kern w:val="0"/>
          <w:sz w:val="32"/>
          <w:szCs w:val="32"/>
          <w:highlight w:val="none"/>
        </w:rPr>
      </w:pPr>
    </w:p>
    <w:p w14:paraId="5EDF1F02">
      <w:pPr>
        <w:jc w:val="center"/>
        <w:rPr>
          <w:rFonts w:hint="eastAsia" w:ascii="宋体" w:hAnsi="宋体" w:eastAsia="宋体" w:cs="宋体"/>
          <w:b/>
          <w:color w:val="auto"/>
          <w:kern w:val="0"/>
          <w:sz w:val="32"/>
          <w:szCs w:val="32"/>
          <w:highlight w:val="none"/>
        </w:rPr>
      </w:pPr>
    </w:p>
    <w:p w14:paraId="06C1FFE7">
      <w:pPr>
        <w:jc w:val="center"/>
        <w:rPr>
          <w:rFonts w:hint="eastAsia" w:ascii="宋体" w:hAnsi="宋体" w:eastAsia="宋体" w:cs="宋体"/>
          <w:b/>
          <w:color w:val="auto"/>
          <w:kern w:val="0"/>
          <w:sz w:val="32"/>
          <w:szCs w:val="32"/>
          <w:highlight w:val="none"/>
        </w:rPr>
      </w:pPr>
    </w:p>
    <w:p w14:paraId="7DD147A6">
      <w:pPr>
        <w:jc w:val="center"/>
        <w:rPr>
          <w:rFonts w:hint="eastAsia" w:ascii="宋体" w:hAnsi="宋体" w:eastAsia="宋体" w:cs="宋体"/>
          <w:b/>
          <w:color w:val="auto"/>
          <w:kern w:val="0"/>
          <w:sz w:val="32"/>
          <w:szCs w:val="32"/>
          <w:highlight w:val="none"/>
        </w:rPr>
      </w:pPr>
    </w:p>
    <w:p w14:paraId="08DB75D2">
      <w:pPr>
        <w:jc w:val="center"/>
        <w:rPr>
          <w:rFonts w:hint="eastAsia" w:ascii="宋体" w:hAnsi="宋体" w:eastAsia="宋体" w:cs="宋体"/>
          <w:b/>
          <w:color w:val="auto"/>
          <w:kern w:val="0"/>
          <w:sz w:val="32"/>
          <w:szCs w:val="32"/>
          <w:highlight w:val="none"/>
        </w:rPr>
      </w:pPr>
    </w:p>
    <w:p w14:paraId="48C08AE6">
      <w:pPr>
        <w:jc w:val="center"/>
        <w:rPr>
          <w:rFonts w:hint="eastAsia" w:ascii="宋体" w:hAnsi="宋体" w:eastAsia="宋体" w:cs="宋体"/>
          <w:b/>
          <w:color w:val="auto"/>
          <w:kern w:val="0"/>
          <w:sz w:val="32"/>
          <w:szCs w:val="32"/>
          <w:highlight w:val="none"/>
        </w:rPr>
      </w:pPr>
    </w:p>
    <w:p w14:paraId="0A94E20A">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1EDCB8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90A4A75">
      <w:pPr>
        <w:jc w:val="center"/>
        <w:rPr>
          <w:rFonts w:hint="eastAsia" w:ascii="宋体" w:hAnsi="宋体" w:eastAsia="宋体" w:cs="宋体"/>
          <w:b/>
          <w:color w:val="auto"/>
          <w:kern w:val="0"/>
          <w:sz w:val="32"/>
          <w:szCs w:val="32"/>
          <w:highlight w:val="none"/>
        </w:rPr>
      </w:pPr>
    </w:p>
    <w:p w14:paraId="79EA39DA">
      <w:pPr>
        <w:jc w:val="center"/>
        <w:rPr>
          <w:rFonts w:hint="eastAsia" w:ascii="宋体" w:hAnsi="宋体" w:eastAsia="宋体" w:cs="宋体"/>
          <w:b/>
          <w:color w:val="auto"/>
          <w:kern w:val="0"/>
          <w:sz w:val="32"/>
          <w:szCs w:val="32"/>
          <w:highlight w:val="none"/>
        </w:rPr>
      </w:pPr>
    </w:p>
    <w:p w14:paraId="66FF82CB">
      <w:pPr>
        <w:jc w:val="center"/>
        <w:rPr>
          <w:rFonts w:hint="eastAsia" w:ascii="宋体" w:hAnsi="宋体" w:eastAsia="宋体" w:cs="宋体"/>
          <w:b/>
          <w:color w:val="auto"/>
          <w:kern w:val="0"/>
          <w:sz w:val="32"/>
          <w:szCs w:val="32"/>
          <w:highlight w:val="none"/>
        </w:rPr>
      </w:pPr>
    </w:p>
    <w:p w14:paraId="266469DF">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E67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820F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EA8F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EAA619">
            <w:pPr>
              <w:spacing w:line="360" w:lineRule="auto"/>
              <w:jc w:val="center"/>
              <w:rPr>
                <w:rFonts w:hint="eastAsia" w:ascii="宋体" w:hAnsi="宋体" w:eastAsia="宋体" w:cs="宋体"/>
                <w:b/>
                <w:color w:val="auto"/>
                <w:sz w:val="24"/>
                <w:highlight w:val="none"/>
              </w:rPr>
            </w:pPr>
          </w:p>
          <w:p w14:paraId="7BFE94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FE4B06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4FABBE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E2E5C5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813DB3">
            <w:pPr>
              <w:spacing w:line="360" w:lineRule="auto"/>
              <w:jc w:val="center"/>
              <w:rPr>
                <w:rFonts w:hint="eastAsia" w:ascii="宋体" w:hAnsi="宋体" w:eastAsia="宋体" w:cs="宋体"/>
                <w:b/>
                <w:color w:val="auto"/>
                <w:sz w:val="24"/>
                <w:highlight w:val="none"/>
              </w:rPr>
            </w:pPr>
          </w:p>
          <w:p w14:paraId="2BDB78E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885366E">
            <w:pPr>
              <w:spacing w:line="360" w:lineRule="auto"/>
              <w:jc w:val="center"/>
              <w:rPr>
                <w:rFonts w:hint="eastAsia" w:ascii="宋体" w:hAnsi="宋体" w:eastAsia="宋体" w:cs="宋体"/>
                <w:b/>
                <w:color w:val="auto"/>
                <w:sz w:val="24"/>
                <w:highlight w:val="none"/>
              </w:rPr>
            </w:pPr>
          </w:p>
        </w:tc>
      </w:tr>
      <w:tr w14:paraId="1412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D33F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F056D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14D80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72EC4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6B11D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611DE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54BA97">
            <w:pPr>
              <w:spacing w:line="360" w:lineRule="auto"/>
              <w:jc w:val="center"/>
              <w:rPr>
                <w:rFonts w:hint="eastAsia" w:ascii="宋体" w:hAnsi="宋体" w:eastAsia="宋体" w:cs="宋体"/>
                <w:color w:val="auto"/>
                <w:sz w:val="24"/>
                <w:highlight w:val="none"/>
              </w:rPr>
            </w:pPr>
          </w:p>
        </w:tc>
      </w:tr>
      <w:tr w14:paraId="1411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18A8C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91088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79A94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50013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3E5DF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95FF2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453FDB">
            <w:pPr>
              <w:spacing w:line="360" w:lineRule="auto"/>
              <w:jc w:val="center"/>
              <w:rPr>
                <w:rFonts w:hint="eastAsia" w:ascii="宋体" w:hAnsi="宋体" w:eastAsia="宋体" w:cs="宋体"/>
                <w:color w:val="auto"/>
                <w:sz w:val="24"/>
                <w:highlight w:val="none"/>
              </w:rPr>
            </w:pPr>
          </w:p>
        </w:tc>
      </w:tr>
      <w:tr w14:paraId="0E82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2DC2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6C6CE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33AA0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72D36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93240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AB6D94">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0C3B2C">
            <w:pPr>
              <w:spacing w:line="360" w:lineRule="auto"/>
              <w:jc w:val="center"/>
              <w:rPr>
                <w:rFonts w:hint="eastAsia" w:ascii="宋体" w:hAnsi="宋体" w:eastAsia="宋体" w:cs="宋体"/>
                <w:color w:val="auto"/>
                <w:sz w:val="24"/>
                <w:highlight w:val="none"/>
              </w:rPr>
            </w:pPr>
          </w:p>
        </w:tc>
      </w:tr>
    </w:tbl>
    <w:p w14:paraId="7AC23FE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28C443B">
      <w:pPr>
        <w:jc w:val="center"/>
        <w:rPr>
          <w:rFonts w:hint="eastAsia" w:ascii="宋体" w:hAnsi="宋体" w:eastAsia="宋体" w:cs="宋体"/>
          <w:b/>
          <w:color w:val="auto"/>
          <w:kern w:val="0"/>
          <w:sz w:val="32"/>
          <w:szCs w:val="32"/>
          <w:highlight w:val="none"/>
        </w:rPr>
      </w:pPr>
    </w:p>
    <w:p w14:paraId="00C24FB6">
      <w:pPr>
        <w:jc w:val="center"/>
        <w:rPr>
          <w:rFonts w:hint="eastAsia" w:ascii="宋体" w:hAnsi="宋体" w:eastAsia="宋体" w:cs="宋体"/>
          <w:b/>
          <w:color w:val="auto"/>
          <w:kern w:val="0"/>
          <w:sz w:val="32"/>
          <w:szCs w:val="32"/>
          <w:highlight w:val="none"/>
        </w:rPr>
      </w:pPr>
    </w:p>
    <w:p w14:paraId="04EBACB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E02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BA592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A33DD6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4BD00D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64D30D4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991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1474C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4D40852">
            <w:pPr>
              <w:jc w:val="center"/>
              <w:rPr>
                <w:rFonts w:hint="eastAsia" w:ascii="宋体" w:hAnsi="宋体" w:eastAsia="宋体" w:cs="宋体"/>
                <w:b/>
                <w:color w:val="auto"/>
                <w:kern w:val="0"/>
                <w:sz w:val="32"/>
                <w:szCs w:val="32"/>
                <w:highlight w:val="none"/>
              </w:rPr>
            </w:pPr>
          </w:p>
        </w:tc>
        <w:tc>
          <w:tcPr>
            <w:tcW w:w="3546" w:type="dxa"/>
          </w:tcPr>
          <w:p w14:paraId="2BD6B39A">
            <w:pPr>
              <w:jc w:val="center"/>
              <w:rPr>
                <w:rFonts w:hint="eastAsia" w:ascii="宋体" w:hAnsi="宋体" w:eastAsia="宋体" w:cs="宋体"/>
                <w:b/>
                <w:color w:val="auto"/>
                <w:kern w:val="0"/>
                <w:sz w:val="32"/>
                <w:szCs w:val="32"/>
                <w:highlight w:val="none"/>
              </w:rPr>
            </w:pPr>
          </w:p>
        </w:tc>
        <w:tc>
          <w:tcPr>
            <w:tcW w:w="1276" w:type="dxa"/>
          </w:tcPr>
          <w:p w14:paraId="63C87CF9">
            <w:pPr>
              <w:jc w:val="center"/>
              <w:rPr>
                <w:rFonts w:hint="eastAsia" w:ascii="宋体" w:hAnsi="宋体" w:eastAsia="宋体" w:cs="宋体"/>
                <w:b/>
                <w:color w:val="auto"/>
                <w:kern w:val="0"/>
                <w:sz w:val="32"/>
                <w:szCs w:val="32"/>
                <w:highlight w:val="none"/>
              </w:rPr>
            </w:pPr>
          </w:p>
        </w:tc>
      </w:tr>
      <w:tr w14:paraId="0A56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F0875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7060DF7">
            <w:pPr>
              <w:jc w:val="center"/>
              <w:rPr>
                <w:rFonts w:hint="eastAsia" w:ascii="宋体" w:hAnsi="宋体" w:eastAsia="宋体" w:cs="宋体"/>
                <w:b/>
                <w:color w:val="auto"/>
                <w:kern w:val="0"/>
                <w:sz w:val="32"/>
                <w:szCs w:val="32"/>
                <w:highlight w:val="none"/>
              </w:rPr>
            </w:pPr>
          </w:p>
        </w:tc>
        <w:tc>
          <w:tcPr>
            <w:tcW w:w="3546" w:type="dxa"/>
          </w:tcPr>
          <w:p w14:paraId="385FCA12">
            <w:pPr>
              <w:jc w:val="center"/>
              <w:rPr>
                <w:rFonts w:hint="eastAsia" w:ascii="宋体" w:hAnsi="宋体" w:eastAsia="宋体" w:cs="宋体"/>
                <w:b/>
                <w:color w:val="auto"/>
                <w:kern w:val="0"/>
                <w:sz w:val="32"/>
                <w:szCs w:val="32"/>
                <w:highlight w:val="none"/>
              </w:rPr>
            </w:pPr>
          </w:p>
        </w:tc>
        <w:tc>
          <w:tcPr>
            <w:tcW w:w="1276" w:type="dxa"/>
          </w:tcPr>
          <w:p w14:paraId="50B14F2B">
            <w:pPr>
              <w:jc w:val="center"/>
              <w:rPr>
                <w:rFonts w:hint="eastAsia" w:ascii="宋体" w:hAnsi="宋体" w:eastAsia="宋体" w:cs="宋体"/>
                <w:b/>
                <w:color w:val="auto"/>
                <w:kern w:val="0"/>
                <w:sz w:val="32"/>
                <w:szCs w:val="32"/>
                <w:highlight w:val="none"/>
              </w:rPr>
            </w:pPr>
          </w:p>
        </w:tc>
      </w:tr>
      <w:tr w14:paraId="2140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78F96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687320D">
            <w:pPr>
              <w:jc w:val="center"/>
              <w:rPr>
                <w:rFonts w:hint="eastAsia" w:ascii="宋体" w:hAnsi="宋体" w:eastAsia="宋体" w:cs="宋体"/>
                <w:b/>
                <w:color w:val="auto"/>
                <w:kern w:val="0"/>
                <w:sz w:val="32"/>
                <w:szCs w:val="32"/>
                <w:highlight w:val="none"/>
              </w:rPr>
            </w:pPr>
          </w:p>
        </w:tc>
        <w:tc>
          <w:tcPr>
            <w:tcW w:w="3546" w:type="dxa"/>
          </w:tcPr>
          <w:p w14:paraId="452A8F6E">
            <w:pPr>
              <w:jc w:val="center"/>
              <w:rPr>
                <w:rFonts w:hint="eastAsia" w:ascii="宋体" w:hAnsi="宋体" w:eastAsia="宋体" w:cs="宋体"/>
                <w:b/>
                <w:color w:val="auto"/>
                <w:kern w:val="0"/>
                <w:sz w:val="32"/>
                <w:szCs w:val="32"/>
                <w:highlight w:val="none"/>
              </w:rPr>
            </w:pPr>
          </w:p>
        </w:tc>
        <w:tc>
          <w:tcPr>
            <w:tcW w:w="1276" w:type="dxa"/>
          </w:tcPr>
          <w:p w14:paraId="36DF611B">
            <w:pPr>
              <w:jc w:val="center"/>
              <w:rPr>
                <w:rFonts w:hint="eastAsia" w:ascii="宋体" w:hAnsi="宋体" w:eastAsia="宋体" w:cs="宋体"/>
                <w:b/>
                <w:color w:val="auto"/>
                <w:kern w:val="0"/>
                <w:sz w:val="32"/>
                <w:szCs w:val="32"/>
                <w:highlight w:val="none"/>
              </w:rPr>
            </w:pPr>
          </w:p>
        </w:tc>
      </w:tr>
    </w:tbl>
    <w:p w14:paraId="1117CE8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70E49BB">
      <w:pPr>
        <w:jc w:val="center"/>
        <w:rPr>
          <w:rFonts w:hint="eastAsia" w:ascii="宋体" w:hAnsi="宋体" w:eastAsia="宋体" w:cs="宋体"/>
          <w:b/>
          <w:color w:val="auto"/>
          <w:kern w:val="0"/>
          <w:sz w:val="32"/>
          <w:szCs w:val="32"/>
          <w:highlight w:val="none"/>
        </w:rPr>
      </w:pPr>
    </w:p>
    <w:p w14:paraId="7148F29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9298E0">
      <w:pPr>
        <w:ind w:firstLine="1911" w:firstLineChars="595"/>
        <w:rPr>
          <w:rFonts w:hint="eastAsia" w:ascii="宋体" w:hAnsi="宋体" w:eastAsia="宋体" w:cs="宋体"/>
          <w:b/>
          <w:bCs/>
          <w:color w:val="auto"/>
          <w:sz w:val="32"/>
          <w:szCs w:val="32"/>
          <w:highlight w:val="none"/>
        </w:rPr>
      </w:pPr>
    </w:p>
    <w:p w14:paraId="23574EDB">
      <w:pPr>
        <w:ind w:firstLine="1911" w:firstLineChars="595"/>
        <w:rPr>
          <w:rFonts w:hint="eastAsia" w:ascii="宋体" w:hAnsi="宋体" w:eastAsia="宋体" w:cs="宋体"/>
          <w:b/>
          <w:bCs/>
          <w:color w:val="auto"/>
          <w:sz w:val="32"/>
          <w:szCs w:val="32"/>
          <w:highlight w:val="none"/>
        </w:rPr>
      </w:pPr>
    </w:p>
    <w:p w14:paraId="4091B156">
      <w:pPr>
        <w:ind w:firstLine="1911" w:firstLineChars="595"/>
        <w:rPr>
          <w:rFonts w:hint="eastAsia" w:ascii="宋体" w:hAnsi="宋体" w:eastAsia="宋体" w:cs="宋体"/>
          <w:b/>
          <w:bCs/>
          <w:color w:val="auto"/>
          <w:sz w:val="32"/>
          <w:szCs w:val="32"/>
          <w:highlight w:val="none"/>
        </w:rPr>
      </w:pPr>
    </w:p>
    <w:p w14:paraId="0B9A5235">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D4B2A9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EF24E77">
      <w:pPr>
        <w:snapToGrid w:val="0"/>
        <w:spacing w:line="360" w:lineRule="auto"/>
        <w:rPr>
          <w:rFonts w:hint="eastAsia" w:ascii="宋体" w:hAnsi="宋体" w:eastAsia="宋体" w:cs="宋体"/>
          <w:color w:val="auto"/>
          <w:sz w:val="24"/>
          <w:highlight w:val="none"/>
        </w:rPr>
      </w:pPr>
    </w:p>
    <w:p w14:paraId="1BBF4DF7">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1DECDE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0C4033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0D438C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0AB347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20A223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FA4B94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B98F9E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DACC34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C2884B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F0A81F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D7A7B3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6AFCD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227D4C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0EB6E1D">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2CCC3C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30D0CCD">
      <w:pPr>
        <w:spacing w:line="360" w:lineRule="auto"/>
        <w:jc w:val="center"/>
        <w:rPr>
          <w:rFonts w:hint="eastAsia" w:ascii="宋体" w:hAnsi="宋体" w:eastAsia="宋体" w:cs="宋体"/>
          <w:b/>
          <w:bCs/>
          <w:color w:val="auto"/>
          <w:sz w:val="24"/>
          <w:highlight w:val="none"/>
        </w:rPr>
      </w:pPr>
    </w:p>
    <w:p w14:paraId="588169B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6280F1E">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8EB0E0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CC3E1F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061773B">
      <w:pPr>
        <w:spacing w:line="360" w:lineRule="auto"/>
        <w:jc w:val="center"/>
        <w:outlineLvl w:val="0"/>
        <w:rPr>
          <w:rFonts w:hint="eastAsia" w:ascii="宋体" w:hAnsi="宋体" w:eastAsia="宋体" w:cs="宋体"/>
          <w:b/>
          <w:color w:val="auto"/>
          <w:kern w:val="0"/>
          <w:sz w:val="36"/>
          <w:szCs w:val="36"/>
          <w:highlight w:val="none"/>
        </w:rPr>
      </w:pPr>
    </w:p>
    <w:p w14:paraId="049E984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4AE6A0B">
      <w:pPr>
        <w:snapToGrid w:val="0"/>
        <w:spacing w:line="360" w:lineRule="auto"/>
        <w:ind w:right="480"/>
        <w:jc w:val="center"/>
        <w:rPr>
          <w:rFonts w:hint="eastAsia" w:ascii="宋体" w:hAnsi="宋体" w:eastAsia="宋体" w:cs="宋体"/>
          <w:b/>
          <w:color w:val="auto"/>
          <w:kern w:val="0"/>
          <w:sz w:val="32"/>
          <w:szCs w:val="32"/>
          <w:highlight w:val="none"/>
        </w:rPr>
      </w:pPr>
    </w:p>
    <w:p w14:paraId="07481016">
      <w:pPr>
        <w:snapToGrid w:val="0"/>
        <w:spacing w:line="360" w:lineRule="auto"/>
        <w:ind w:right="480"/>
        <w:jc w:val="center"/>
        <w:rPr>
          <w:rFonts w:hint="eastAsia" w:ascii="宋体" w:hAnsi="宋体" w:eastAsia="宋体" w:cs="宋体"/>
          <w:b/>
          <w:color w:val="auto"/>
          <w:kern w:val="0"/>
          <w:sz w:val="32"/>
          <w:szCs w:val="32"/>
          <w:highlight w:val="none"/>
        </w:rPr>
      </w:pPr>
    </w:p>
    <w:p w14:paraId="20A6439A">
      <w:pPr>
        <w:snapToGrid w:val="0"/>
        <w:spacing w:line="360" w:lineRule="auto"/>
        <w:ind w:right="480"/>
        <w:jc w:val="center"/>
        <w:rPr>
          <w:rFonts w:hint="eastAsia" w:ascii="宋体" w:hAnsi="宋体" w:eastAsia="宋体" w:cs="宋体"/>
          <w:b/>
          <w:color w:val="auto"/>
          <w:kern w:val="0"/>
          <w:sz w:val="32"/>
          <w:szCs w:val="32"/>
          <w:highlight w:val="none"/>
        </w:rPr>
      </w:pPr>
    </w:p>
    <w:p w14:paraId="0599D238">
      <w:pPr>
        <w:snapToGrid w:val="0"/>
        <w:spacing w:line="360" w:lineRule="auto"/>
        <w:ind w:right="480"/>
        <w:jc w:val="center"/>
        <w:rPr>
          <w:rFonts w:hint="eastAsia" w:ascii="宋体" w:hAnsi="宋体" w:eastAsia="宋体" w:cs="宋体"/>
          <w:b/>
          <w:color w:val="auto"/>
          <w:kern w:val="0"/>
          <w:sz w:val="32"/>
          <w:szCs w:val="32"/>
          <w:highlight w:val="none"/>
        </w:rPr>
      </w:pPr>
    </w:p>
    <w:p w14:paraId="7476D687">
      <w:pPr>
        <w:snapToGrid w:val="0"/>
        <w:spacing w:line="360" w:lineRule="auto"/>
        <w:ind w:right="480"/>
        <w:jc w:val="center"/>
        <w:rPr>
          <w:rFonts w:hint="eastAsia" w:ascii="宋体" w:hAnsi="宋体" w:eastAsia="宋体" w:cs="宋体"/>
          <w:b/>
          <w:color w:val="auto"/>
          <w:kern w:val="0"/>
          <w:sz w:val="32"/>
          <w:szCs w:val="32"/>
          <w:highlight w:val="none"/>
        </w:rPr>
      </w:pPr>
    </w:p>
    <w:p w14:paraId="654BE744">
      <w:pPr>
        <w:snapToGrid w:val="0"/>
        <w:spacing w:line="360" w:lineRule="auto"/>
        <w:ind w:right="480"/>
        <w:jc w:val="center"/>
        <w:rPr>
          <w:rFonts w:hint="eastAsia" w:ascii="宋体" w:hAnsi="宋体" w:eastAsia="宋体" w:cs="宋体"/>
          <w:b/>
          <w:color w:val="auto"/>
          <w:kern w:val="0"/>
          <w:sz w:val="32"/>
          <w:szCs w:val="32"/>
          <w:highlight w:val="none"/>
        </w:rPr>
      </w:pPr>
    </w:p>
    <w:p w14:paraId="0BFD74E5">
      <w:pPr>
        <w:snapToGrid w:val="0"/>
        <w:spacing w:line="360" w:lineRule="auto"/>
        <w:ind w:right="480"/>
        <w:jc w:val="center"/>
        <w:rPr>
          <w:rFonts w:hint="eastAsia" w:ascii="宋体" w:hAnsi="宋体" w:eastAsia="宋体" w:cs="宋体"/>
          <w:b/>
          <w:color w:val="auto"/>
          <w:kern w:val="0"/>
          <w:sz w:val="32"/>
          <w:szCs w:val="32"/>
          <w:highlight w:val="none"/>
        </w:rPr>
      </w:pPr>
    </w:p>
    <w:p w14:paraId="530EFF01">
      <w:pPr>
        <w:snapToGrid w:val="0"/>
        <w:spacing w:line="360" w:lineRule="auto"/>
        <w:ind w:right="480"/>
        <w:jc w:val="center"/>
        <w:rPr>
          <w:rFonts w:hint="eastAsia" w:ascii="宋体" w:hAnsi="宋体" w:eastAsia="宋体" w:cs="宋体"/>
          <w:b/>
          <w:color w:val="auto"/>
          <w:kern w:val="0"/>
          <w:sz w:val="32"/>
          <w:szCs w:val="32"/>
          <w:highlight w:val="none"/>
        </w:rPr>
      </w:pPr>
    </w:p>
    <w:p w14:paraId="6598B5F0">
      <w:pPr>
        <w:snapToGrid w:val="0"/>
        <w:spacing w:line="360" w:lineRule="auto"/>
        <w:ind w:right="480"/>
        <w:jc w:val="center"/>
        <w:rPr>
          <w:rFonts w:hint="eastAsia" w:ascii="宋体" w:hAnsi="宋体" w:eastAsia="宋体" w:cs="宋体"/>
          <w:b/>
          <w:color w:val="auto"/>
          <w:kern w:val="0"/>
          <w:sz w:val="32"/>
          <w:szCs w:val="32"/>
          <w:highlight w:val="none"/>
        </w:rPr>
      </w:pPr>
    </w:p>
    <w:p w14:paraId="2974C43A">
      <w:pPr>
        <w:snapToGrid w:val="0"/>
        <w:spacing w:line="360" w:lineRule="auto"/>
        <w:ind w:right="480"/>
        <w:jc w:val="center"/>
        <w:rPr>
          <w:rFonts w:hint="eastAsia" w:ascii="宋体" w:hAnsi="宋体" w:eastAsia="宋体" w:cs="宋体"/>
          <w:b/>
          <w:color w:val="auto"/>
          <w:kern w:val="0"/>
          <w:sz w:val="32"/>
          <w:szCs w:val="32"/>
          <w:highlight w:val="none"/>
        </w:rPr>
      </w:pPr>
    </w:p>
    <w:p w14:paraId="06A148D4">
      <w:pPr>
        <w:snapToGrid w:val="0"/>
        <w:spacing w:line="360" w:lineRule="auto"/>
        <w:ind w:right="480"/>
        <w:jc w:val="center"/>
        <w:rPr>
          <w:rFonts w:hint="eastAsia" w:ascii="宋体" w:hAnsi="宋体" w:eastAsia="宋体" w:cs="宋体"/>
          <w:b/>
          <w:color w:val="auto"/>
          <w:kern w:val="0"/>
          <w:sz w:val="32"/>
          <w:szCs w:val="32"/>
          <w:highlight w:val="none"/>
        </w:rPr>
      </w:pPr>
    </w:p>
    <w:p w14:paraId="2469EAB9">
      <w:pPr>
        <w:snapToGrid w:val="0"/>
        <w:spacing w:line="360" w:lineRule="auto"/>
        <w:ind w:right="480"/>
        <w:jc w:val="center"/>
        <w:rPr>
          <w:rFonts w:hint="eastAsia" w:ascii="宋体" w:hAnsi="宋体" w:eastAsia="宋体" w:cs="宋体"/>
          <w:b/>
          <w:color w:val="auto"/>
          <w:kern w:val="0"/>
          <w:sz w:val="32"/>
          <w:szCs w:val="32"/>
          <w:highlight w:val="none"/>
        </w:rPr>
      </w:pPr>
    </w:p>
    <w:p w14:paraId="346014DC">
      <w:pPr>
        <w:snapToGrid w:val="0"/>
        <w:spacing w:line="360" w:lineRule="auto"/>
        <w:ind w:right="480"/>
        <w:jc w:val="center"/>
        <w:rPr>
          <w:rFonts w:hint="eastAsia" w:ascii="宋体" w:hAnsi="宋体" w:eastAsia="宋体" w:cs="宋体"/>
          <w:b/>
          <w:color w:val="auto"/>
          <w:kern w:val="0"/>
          <w:sz w:val="32"/>
          <w:szCs w:val="32"/>
          <w:highlight w:val="none"/>
        </w:rPr>
      </w:pPr>
    </w:p>
    <w:p w14:paraId="5032847B">
      <w:pPr>
        <w:snapToGrid w:val="0"/>
        <w:spacing w:line="360" w:lineRule="auto"/>
        <w:ind w:right="480"/>
        <w:jc w:val="center"/>
        <w:rPr>
          <w:rFonts w:hint="eastAsia" w:ascii="宋体" w:hAnsi="宋体" w:eastAsia="宋体" w:cs="宋体"/>
          <w:b/>
          <w:color w:val="auto"/>
          <w:kern w:val="0"/>
          <w:sz w:val="32"/>
          <w:szCs w:val="32"/>
          <w:highlight w:val="none"/>
        </w:rPr>
      </w:pPr>
    </w:p>
    <w:p w14:paraId="0F0EC7B2">
      <w:pPr>
        <w:snapToGrid w:val="0"/>
        <w:spacing w:line="360" w:lineRule="auto"/>
        <w:ind w:right="480"/>
        <w:jc w:val="center"/>
        <w:rPr>
          <w:rFonts w:hint="eastAsia" w:ascii="宋体" w:hAnsi="宋体" w:eastAsia="宋体" w:cs="宋体"/>
          <w:b/>
          <w:color w:val="auto"/>
          <w:kern w:val="0"/>
          <w:sz w:val="32"/>
          <w:szCs w:val="32"/>
          <w:highlight w:val="none"/>
        </w:rPr>
      </w:pPr>
    </w:p>
    <w:p w14:paraId="4821521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33DA97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E3BA4B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47E42C80">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2835033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FE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03D3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65EFE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529A068">
            <w:pPr>
              <w:spacing w:line="360" w:lineRule="auto"/>
              <w:jc w:val="center"/>
              <w:rPr>
                <w:rFonts w:ascii="宋体" w:hAnsi="宋体" w:cs="宋体"/>
                <w:b/>
                <w:color w:val="auto"/>
                <w:sz w:val="24"/>
                <w:highlight w:val="none"/>
              </w:rPr>
            </w:pPr>
          </w:p>
          <w:p w14:paraId="7327F1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7228D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5606A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9C55D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8F60F32">
            <w:pPr>
              <w:spacing w:line="360" w:lineRule="auto"/>
              <w:jc w:val="center"/>
              <w:rPr>
                <w:rFonts w:ascii="宋体" w:hAnsi="宋体" w:cs="宋体"/>
                <w:b/>
                <w:color w:val="auto"/>
                <w:sz w:val="24"/>
                <w:highlight w:val="none"/>
              </w:rPr>
            </w:pPr>
          </w:p>
          <w:p w14:paraId="157E55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D6219FE">
            <w:pPr>
              <w:spacing w:line="360" w:lineRule="auto"/>
              <w:jc w:val="center"/>
              <w:rPr>
                <w:rFonts w:ascii="宋体" w:hAnsi="宋体" w:cs="宋体"/>
                <w:b/>
                <w:color w:val="auto"/>
                <w:sz w:val="24"/>
                <w:highlight w:val="none"/>
              </w:rPr>
            </w:pPr>
          </w:p>
          <w:p w14:paraId="4506E9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BD4581F">
            <w:pPr>
              <w:spacing w:line="360" w:lineRule="auto"/>
              <w:jc w:val="center"/>
              <w:rPr>
                <w:rFonts w:ascii="宋体" w:hAnsi="宋体" w:cs="宋体"/>
                <w:b/>
                <w:color w:val="auto"/>
                <w:sz w:val="24"/>
                <w:highlight w:val="none"/>
              </w:rPr>
            </w:pPr>
          </w:p>
        </w:tc>
      </w:tr>
      <w:tr w14:paraId="2F63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795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92C31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21A65B2">
            <w:pPr>
              <w:snapToGrid w:val="0"/>
              <w:spacing w:line="360" w:lineRule="auto"/>
              <w:jc w:val="center"/>
              <w:rPr>
                <w:rFonts w:ascii="宋体" w:hAnsi="宋体" w:cs="宋体"/>
                <w:color w:val="auto"/>
                <w:sz w:val="24"/>
                <w:highlight w:val="none"/>
              </w:rPr>
            </w:pPr>
          </w:p>
        </w:tc>
        <w:tc>
          <w:tcPr>
            <w:tcW w:w="2410" w:type="dxa"/>
            <w:vAlign w:val="center"/>
          </w:tcPr>
          <w:p w14:paraId="55755007">
            <w:pPr>
              <w:snapToGrid w:val="0"/>
              <w:spacing w:line="360" w:lineRule="auto"/>
              <w:jc w:val="center"/>
              <w:rPr>
                <w:rFonts w:ascii="宋体" w:hAnsi="宋体" w:cs="宋体"/>
                <w:color w:val="auto"/>
                <w:sz w:val="24"/>
                <w:highlight w:val="none"/>
              </w:rPr>
            </w:pPr>
          </w:p>
        </w:tc>
        <w:tc>
          <w:tcPr>
            <w:tcW w:w="2268" w:type="dxa"/>
            <w:vAlign w:val="center"/>
          </w:tcPr>
          <w:p w14:paraId="261A7D47">
            <w:pPr>
              <w:snapToGrid w:val="0"/>
              <w:spacing w:line="360" w:lineRule="auto"/>
              <w:jc w:val="center"/>
              <w:rPr>
                <w:rFonts w:ascii="宋体" w:hAnsi="宋体" w:cs="宋体"/>
                <w:color w:val="auto"/>
                <w:sz w:val="24"/>
                <w:highlight w:val="none"/>
              </w:rPr>
            </w:pPr>
          </w:p>
        </w:tc>
        <w:tc>
          <w:tcPr>
            <w:tcW w:w="2126" w:type="dxa"/>
            <w:vAlign w:val="center"/>
          </w:tcPr>
          <w:p w14:paraId="3EB78BB2">
            <w:pPr>
              <w:spacing w:line="360" w:lineRule="auto"/>
              <w:jc w:val="center"/>
              <w:rPr>
                <w:rFonts w:ascii="宋体" w:hAnsi="宋体" w:cs="宋体"/>
                <w:color w:val="auto"/>
                <w:sz w:val="24"/>
                <w:highlight w:val="none"/>
              </w:rPr>
            </w:pPr>
          </w:p>
        </w:tc>
        <w:tc>
          <w:tcPr>
            <w:tcW w:w="2127" w:type="dxa"/>
          </w:tcPr>
          <w:p w14:paraId="0D5CBE74">
            <w:pPr>
              <w:spacing w:line="360" w:lineRule="auto"/>
              <w:jc w:val="center"/>
              <w:rPr>
                <w:rFonts w:ascii="宋体" w:hAnsi="宋体" w:cs="宋体"/>
                <w:color w:val="auto"/>
                <w:sz w:val="24"/>
                <w:highlight w:val="none"/>
              </w:rPr>
            </w:pPr>
          </w:p>
        </w:tc>
        <w:tc>
          <w:tcPr>
            <w:tcW w:w="2126" w:type="dxa"/>
            <w:vAlign w:val="center"/>
          </w:tcPr>
          <w:p w14:paraId="7C1E76AC">
            <w:pPr>
              <w:spacing w:line="360" w:lineRule="auto"/>
              <w:jc w:val="center"/>
              <w:rPr>
                <w:rFonts w:ascii="宋体" w:hAnsi="宋体" w:cs="宋体"/>
                <w:color w:val="auto"/>
                <w:sz w:val="24"/>
                <w:highlight w:val="none"/>
              </w:rPr>
            </w:pPr>
          </w:p>
        </w:tc>
      </w:tr>
      <w:tr w14:paraId="6B01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69B2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42A1620">
            <w:pPr>
              <w:snapToGrid w:val="0"/>
              <w:spacing w:line="360" w:lineRule="auto"/>
              <w:jc w:val="center"/>
              <w:rPr>
                <w:rFonts w:ascii="宋体" w:hAnsi="宋体" w:cs="宋体"/>
                <w:color w:val="auto"/>
                <w:sz w:val="24"/>
                <w:highlight w:val="none"/>
              </w:rPr>
            </w:pPr>
          </w:p>
        </w:tc>
        <w:tc>
          <w:tcPr>
            <w:tcW w:w="2268" w:type="dxa"/>
            <w:vAlign w:val="center"/>
          </w:tcPr>
          <w:p w14:paraId="5DCB8AE1">
            <w:pPr>
              <w:snapToGrid w:val="0"/>
              <w:spacing w:line="360" w:lineRule="auto"/>
              <w:jc w:val="center"/>
              <w:rPr>
                <w:rFonts w:ascii="宋体" w:hAnsi="宋体" w:cs="宋体"/>
                <w:color w:val="auto"/>
                <w:sz w:val="24"/>
                <w:highlight w:val="none"/>
              </w:rPr>
            </w:pPr>
          </w:p>
        </w:tc>
        <w:tc>
          <w:tcPr>
            <w:tcW w:w="2410" w:type="dxa"/>
            <w:vAlign w:val="center"/>
          </w:tcPr>
          <w:p w14:paraId="504DBA87">
            <w:pPr>
              <w:snapToGrid w:val="0"/>
              <w:spacing w:line="360" w:lineRule="auto"/>
              <w:jc w:val="center"/>
              <w:rPr>
                <w:rFonts w:ascii="宋体" w:hAnsi="宋体" w:cs="宋体"/>
                <w:color w:val="auto"/>
                <w:sz w:val="24"/>
                <w:highlight w:val="none"/>
              </w:rPr>
            </w:pPr>
          </w:p>
        </w:tc>
        <w:tc>
          <w:tcPr>
            <w:tcW w:w="2268" w:type="dxa"/>
            <w:vAlign w:val="center"/>
          </w:tcPr>
          <w:p w14:paraId="5941D15E">
            <w:pPr>
              <w:snapToGrid w:val="0"/>
              <w:spacing w:line="360" w:lineRule="auto"/>
              <w:jc w:val="center"/>
              <w:rPr>
                <w:rFonts w:ascii="宋体" w:hAnsi="宋体" w:cs="宋体"/>
                <w:color w:val="auto"/>
                <w:sz w:val="24"/>
                <w:highlight w:val="none"/>
              </w:rPr>
            </w:pPr>
          </w:p>
        </w:tc>
        <w:tc>
          <w:tcPr>
            <w:tcW w:w="2126" w:type="dxa"/>
            <w:vAlign w:val="center"/>
          </w:tcPr>
          <w:p w14:paraId="68D0A91B">
            <w:pPr>
              <w:spacing w:line="360" w:lineRule="auto"/>
              <w:jc w:val="center"/>
              <w:rPr>
                <w:rFonts w:ascii="宋体" w:hAnsi="宋体" w:cs="宋体"/>
                <w:color w:val="auto"/>
                <w:sz w:val="24"/>
                <w:highlight w:val="none"/>
              </w:rPr>
            </w:pPr>
          </w:p>
        </w:tc>
        <w:tc>
          <w:tcPr>
            <w:tcW w:w="2127" w:type="dxa"/>
          </w:tcPr>
          <w:p w14:paraId="7BC7633A">
            <w:pPr>
              <w:spacing w:line="360" w:lineRule="auto"/>
              <w:jc w:val="center"/>
              <w:rPr>
                <w:rFonts w:ascii="宋体" w:hAnsi="宋体" w:cs="宋体"/>
                <w:color w:val="auto"/>
                <w:sz w:val="24"/>
                <w:highlight w:val="none"/>
              </w:rPr>
            </w:pPr>
          </w:p>
        </w:tc>
        <w:tc>
          <w:tcPr>
            <w:tcW w:w="2126" w:type="dxa"/>
            <w:vAlign w:val="center"/>
          </w:tcPr>
          <w:p w14:paraId="54308024">
            <w:pPr>
              <w:spacing w:line="360" w:lineRule="auto"/>
              <w:jc w:val="center"/>
              <w:rPr>
                <w:rFonts w:ascii="宋体" w:hAnsi="宋体" w:cs="宋体"/>
                <w:color w:val="auto"/>
                <w:sz w:val="24"/>
                <w:highlight w:val="none"/>
              </w:rPr>
            </w:pPr>
          </w:p>
        </w:tc>
      </w:tr>
      <w:tr w14:paraId="0B23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19B4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C7887EC">
            <w:pPr>
              <w:snapToGrid w:val="0"/>
              <w:spacing w:line="360" w:lineRule="auto"/>
              <w:jc w:val="center"/>
              <w:rPr>
                <w:rFonts w:ascii="宋体" w:hAnsi="宋体" w:cs="宋体"/>
                <w:color w:val="auto"/>
                <w:sz w:val="24"/>
                <w:highlight w:val="none"/>
              </w:rPr>
            </w:pPr>
          </w:p>
        </w:tc>
        <w:tc>
          <w:tcPr>
            <w:tcW w:w="2268" w:type="dxa"/>
            <w:vAlign w:val="center"/>
          </w:tcPr>
          <w:p w14:paraId="66B6D8A3">
            <w:pPr>
              <w:snapToGrid w:val="0"/>
              <w:spacing w:line="360" w:lineRule="auto"/>
              <w:jc w:val="center"/>
              <w:rPr>
                <w:rFonts w:ascii="宋体" w:hAnsi="宋体" w:cs="宋体"/>
                <w:color w:val="auto"/>
                <w:sz w:val="24"/>
                <w:highlight w:val="none"/>
              </w:rPr>
            </w:pPr>
          </w:p>
        </w:tc>
        <w:tc>
          <w:tcPr>
            <w:tcW w:w="2410" w:type="dxa"/>
            <w:vAlign w:val="center"/>
          </w:tcPr>
          <w:p w14:paraId="7785BA41">
            <w:pPr>
              <w:snapToGrid w:val="0"/>
              <w:spacing w:line="360" w:lineRule="auto"/>
              <w:jc w:val="center"/>
              <w:rPr>
                <w:rFonts w:ascii="宋体" w:hAnsi="宋体" w:cs="宋体"/>
                <w:color w:val="auto"/>
                <w:sz w:val="24"/>
                <w:highlight w:val="none"/>
              </w:rPr>
            </w:pPr>
          </w:p>
        </w:tc>
        <w:tc>
          <w:tcPr>
            <w:tcW w:w="2268" w:type="dxa"/>
            <w:vAlign w:val="center"/>
          </w:tcPr>
          <w:p w14:paraId="5872EF0C">
            <w:pPr>
              <w:snapToGrid w:val="0"/>
              <w:spacing w:line="360" w:lineRule="auto"/>
              <w:jc w:val="center"/>
              <w:rPr>
                <w:rFonts w:ascii="宋体" w:hAnsi="宋体" w:cs="宋体"/>
                <w:color w:val="auto"/>
                <w:sz w:val="24"/>
                <w:highlight w:val="none"/>
              </w:rPr>
            </w:pPr>
          </w:p>
        </w:tc>
        <w:tc>
          <w:tcPr>
            <w:tcW w:w="2126" w:type="dxa"/>
            <w:vAlign w:val="center"/>
          </w:tcPr>
          <w:p w14:paraId="1147103C">
            <w:pPr>
              <w:spacing w:line="360" w:lineRule="auto"/>
              <w:jc w:val="center"/>
              <w:rPr>
                <w:rFonts w:ascii="宋体" w:hAnsi="宋体" w:cs="宋体"/>
                <w:color w:val="auto"/>
                <w:sz w:val="24"/>
                <w:highlight w:val="none"/>
              </w:rPr>
            </w:pPr>
          </w:p>
        </w:tc>
        <w:tc>
          <w:tcPr>
            <w:tcW w:w="2127" w:type="dxa"/>
          </w:tcPr>
          <w:p w14:paraId="13DF76BD">
            <w:pPr>
              <w:spacing w:line="360" w:lineRule="auto"/>
              <w:jc w:val="center"/>
              <w:rPr>
                <w:rFonts w:ascii="宋体" w:hAnsi="宋体" w:cs="宋体"/>
                <w:color w:val="auto"/>
                <w:sz w:val="24"/>
                <w:highlight w:val="none"/>
              </w:rPr>
            </w:pPr>
          </w:p>
        </w:tc>
        <w:tc>
          <w:tcPr>
            <w:tcW w:w="2126" w:type="dxa"/>
            <w:vAlign w:val="center"/>
          </w:tcPr>
          <w:p w14:paraId="676056FF">
            <w:pPr>
              <w:spacing w:line="360" w:lineRule="auto"/>
              <w:jc w:val="center"/>
              <w:rPr>
                <w:rFonts w:ascii="宋体" w:hAnsi="宋体" w:cs="宋体"/>
                <w:color w:val="auto"/>
                <w:sz w:val="24"/>
                <w:highlight w:val="none"/>
              </w:rPr>
            </w:pPr>
          </w:p>
        </w:tc>
      </w:tr>
      <w:tr w14:paraId="2C92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6D9F31">
            <w:pPr>
              <w:spacing w:line="360" w:lineRule="auto"/>
              <w:jc w:val="center"/>
              <w:rPr>
                <w:rFonts w:ascii="宋体" w:hAnsi="宋体" w:cs="宋体"/>
                <w:color w:val="auto"/>
                <w:sz w:val="24"/>
                <w:highlight w:val="none"/>
              </w:rPr>
            </w:pPr>
          </w:p>
        </w:tc>
        <w:tc>
          <w:tcPr>
            <w:tcW w:w="992" w:type="dxa"/>
            <w:vAlign w:val="center"/>
          </w:tcPr>
          <w:p w14:paraId="3D2E17F2">
            <w:pPr>
              <w:snapToGrid w:val="0"/>
              <w:spacing w:line="360" w:lineRule="auto"/>
              <w:jc w:val="center"/>
              <w:rPr>
                <w:rFonts w:ascii="宋体" w:hAnsi="宋体" w:cs="宋体"/>
                <w:color w:val="auto"/>
                <w:sz w:val="24"/>
                <w:highlight w:val="none"/>
              </w:rPr>
            </w:pPr>
          </w:p>
        </w:tc>
        <w:tc>
          <w:tcPr>
            <w:tcW w:w="2268" w:type="dxa"/>
            <w:vAlign w:val="center"/>
          </w:tcPr>
          <w:p w14:paraId="68D1368B">
            <w:pPr>
              <w:snapToGrid w:val="0"/>
              <w:spacing w:line="360" w:lineRule="auto"/>
              <w:jc w:val="center"/>
              <w:rPr>
                <w:rFonts w:ascii="宋体" w:hAnsi="宋体" w:cs="宋体"/>
                <w:color w:val="auto"/>
                <w:sz w:val="24"/>
                <w:highlight w:val="none"/>
              </w:rPr>
            </w:pPr>
          </w:p>
        </w:tc>
        <w:tc>
          <w:tcPr>
            <w:tcW w:w="2410" w:type="dxa"/>
            <w:vAlign w:val="center"/>
          </w:tcPr>
          <w:p w14:paraId="300635D6">
            <w:pPr>
              <w:snapToGrid w:val="0"/>
              <w:spacing w:line="360" w:lineRule="auto"/>
              <w:jc w:val="center"/>
              <w:rPr>
                <w:rFonts w:ascii="宋体" w:hAnsi="宋体" w:cs="宋体"/>
                <w:color w:val="auto"/>
                <w:sz w:val="24"/>
                <w:highlight w:val="none"/>
              </w:rPr>
            </w:pPr>
          </w:p>
        </w:tc>
        <w:tc>
          <w:tcPr>
            <w:tcW w:w="2268" w:type="dxa"/>
            <w:vAlign w:val="center"/>
          </w:tcPr>
          <w:p w14:paraId="178102FE">
            <w:pPr>
              <w:snapToGrid w:val="0"/>
              <w:spacing w:line="360" w:lineRule="auto"/>
              <w:jc w:val="center"/>
              <w:rPr>
                <w:rFonts w:ascii="宋体" w:hAnsi="宋体" w:cs="宋体"/>
                <w:color w:val="auto"/>
                <w:sz w:val="24"/>
                <w:highlight w:val="none"/>
              </w:rPr>
            </w:pPr>
          </w:p>
        </w:tc>
        <w:tc>
          <w:tcPr>
            <w:tcW w:w="2126" w:type="dxa"/>
            <w:vAlign w:val="center"/>
          </w:tcPr>
          <w:p w14:paraId="305A61A1">
            <w:pPr>
              <w:spacing w:line="360" w:lineRule="auto"/>
              <w:jc w:val="center"/>
              <w:rPr>
                <w:rFonts w:ascii="宋体" w:hAnsi="宋体" w:cs="宋体"/>
                <w:color w:val="auto"/>
                <w:sz w:val="24"/>
                <w:highlight w:val="none"/>
              </w:rPr>
            </w:pPr>
          </w:p>
        </w:tc>
        <w:tc>
          <w:tcPr>
            <w:tcW w:w="2127" w:type="dxa"/>
          </w:tcPr>
          <w:p w14:paraId="7B433ADD">
            <w:pPr>
              <w:spacing w:line="360" w:lineRule="auto"/>
              <w:jc w:val="center"/>
              <w:rPr>
                <w:rFonts w:ascii="宋体" w:hAnsi="宋体" w:cs="宋体"/>
                <w:color w:val="auto"/>
                <w:sz w:val="24"/>
                <w:highlight w:val="none"/>
              </w:rPr>
            </w:pPr>
          </w:p>
        </w:tc>
        <w:tc>
          <w:tcPr>
            <w:tcW w:w="2126" w:type="dxa"/>
            <w:vAlign w:val="center"/>
          </w:tcPr>
          <w:p w14:paraId="1A3FFD56">
            <w:pPr>
              <w:spacing w:line="360" w:lineRule="auto"/>
              <w:jc w:val="center"/>
              <w:rPr>
                <w:rFonts w:ascii="宋体" w:hAnsi="宋体" w:cs="宋体"/>
                <w:color w:val="auto"/>
                <w:sz w:val="24"/>
                <w:highlight w:val="none"/>
              </w:rPr>
            </w:pPr>
          </w:p>
        </w:tc>
      </w:tr>
      <w:tr w14:paraId="69D4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92106B">
            <w:pPr>
              <w:spacing w:line="360" w:lineRule="auto"/>
              <w:jc w:val="center"/>
              <w:rPr>
                <w:rFonts w:ascii="宋体" w:hAnsi="宋体" w:cs="宋体"/>
                <w:color w:val="auto"/>
                <w:sz w:val="24"/>
                <w:highlight w:val="none"/>
              </w:rPr>
            </w:pPr>
          </w:p>
        </w:tc>
        <w:tc>
          <w:tcPr>
            <w:tcW w:w="992" w:type="dxa"/>
            <w:vAlign w:val="center"/>
          </w:tcPr>
          <w:p w14:paraId="68A8CF77">
            <w:pPr>
              <w:snapToGrid w:val="0"/>
              <w:spacing w:line="360" w:lineRule="auto"/>
              <w:jc w:val="center"/>
              <w:rPr>
                <w:rFonts w:ascii="宋体" w:hAnsi="宋体" w:cs="宋体"/>
                <w:color w:val="auto"/>
                <w:sz w:val="24"/>
                <w:highlight w:val="none"/>
              </w:rPr>
            </w:pPr>
          </w:p>
        </w:tc>
        <w:tc>
          <w:tcPr>
            <w:tcW w:w="2268" w:type="dxa"/>
            <w:vAlign w:val="center"/>
          </w:tcPr>
          <w:p w14:paraId="70F1A97B">
            <w:pPr>
              <w:snapToGrid w:val="0"/>
              <w:spacing w:line="360" w:lineRule="auto"/>
              <w:jc w:val="center"/>
              <w:rPr>
                <w:rFonts w:ascii="宋体" w:hAnsi="宋体" w:cs="宋体"/>
                <w:color w:val="auto"/>
                <w:sz w:val="24"/>
                <w:highlight w:val="none"/>
              </w:rPr>
            </w:pPr>
          </w:p>
        </w:tc>
        <w:tc>
          <w:tcPr>
            <w:tcW w:w="2410" w:type="dxa"/>
            <w:vAlign w:val="center"/>
          </w:tcPr>
          <w:p w14:paraId="0E51BCB3">
            <w:pPr>
              <w:snapToGrid w:val="0"/>
              <w:spacing w:line="360" w:lineRule="auto"/>
              <w:jc w:val="center"/>
              <w:rPr>
                <w:rFonts w:ascii="宋体" w:hAnsi="宋体" w:cs="宋体"/>
                <w:color w:val="auto"/>
                <w:sz w:val="24"/>
                <w:highlight w:val="none"/>
              </w:rPr>
            </w:pPr>
          </w:p>
        </w:tc>
        <w:tc>
          <w:tcPr>
            <w:tcW w:w="2268" w:type="dxa"/>
            <w:vAlign w:val="center"/>
          </w:tcPr>
          <w:p w14:paraId="5C8458A9">
            <w:pPr>
              <w:snapToGrid w:val="0"/>
              <w:spacing w:line="360" w:lineRule="auto"/>
              <w:jc w:val="center"/>
              <w:rPr>
                <w:rFonts w:ascii="宋体" w:hAnsi="宋体" w:cs="宋体"/>
                <w:color w:val="auto"/>
                <w:sz w:val="24"/>
                <w:highlight w:val="none"/>
              </w:rPr>
            </w:pPr>
          </w:p>
        </w:tc>
        <w:tc>
          <w:tcPr>
            <w:tcW w:w="2126" w:type="dxa"/>
            <w:vAlign w:val="center"/>
          </w:tcPr>
          <w:p w14:paraId="2C429888">
            <w:pPr>
              <w:spacing w:line="360" w:lineRule="auto"/>
              <w:jc w:val="center"/>
              <w:rPr>
                <w:rFonts w:ascii="宋体" w:hAnsi="宋体" w:cs="宋体"/>
                <w:color w:val="auto"/>
                <w:sz w:val="24"/>
                <w:highlight w:val="none"/>
              </w:rPr>
            </w:pPr>
          </w:p>
        </w:tc>
        <w:tc>
          <w:tcPr>
            <w:tcW w:w="2127" w:type="dxa"/>
          </w:tcPr>
          <w:p w14:paraId="62F4DBD4">
            <w:pPr>
              <w:spacing w:line="360" w:lineRule="auto"/>
              <w:jc w:val="center"/>
              <w:rPr>
                <w:rFonts w:ascii="宋体" w:hAnsi="宋体" w:cs="宋体"/>
                <w:color w:val="auto"/>
                <w:sz w:val="24"/>
                <w:highlight w:val="none"/>
              </w:rPr>
            </w:pPr>
          </w:p>
        </w:tc>
        <w:tc>
          <w:tcPr>
            <w:tcW w:w="2126" w:type="dxa"/>
            <w:vAlign w:val="center"/>
          </w:tcPr>
          <w:p w14:paraId="3FA263C5">
            <w:pPr>
              <w:spacing w:line="360" w:lineRule="auto"/>
              <w:jc w:val="center"/>
              <w:rPr>
                <w:rFonts w:ascii="宋体" w:hAnsi="宋体" w:cs="宋体"/>
                <w:color w:val="auto"/>
                <w:sz w:val="24"/>
                <w:highlight w:val="none"/>
              </w:rPr>
            </w:pPr>
          </w:p>
        </w:tc>
      </w:tr>
      <w:tr w14:paraId="336D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9335A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CC669F9">
            <w:pPr>
              <w:spacing w:line="360" w:lineRule="auto"/>
              <w:jc w:val="center"/>
              <w:rPr>
                <w:rFonts w:ascii="宋体" w:hAnsi="宋体" w:cs="宋体"/>
                <w:color w:val="auto"/>
                <w:sz w:val="24"/>
                <w:highlight w:val="none"/>
              </w:rPr>
            </w:pPr>
          </w:p>
        </w:tc>
      </w:tr>
      <w:tr w14:paraId="51E8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8B48A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8E3E39A">
            <w:pPr>
              <w:spacing w:line="360" w:lineRule="auto"/>
              <w:jc w:val="center"/>
              <w:rPr>
                <w:rFonts w:ascii="宋体" w:hAnsi="宋体" w:cs="宋体"/>
                <w:color w:val="auto"/>
                <w:sz w:val="24"/>
                <w:highlight w:val="none"/>
              </w:rPr>
            </w:pPr>
          </w:p>
        </w:tc>
      </w:tr>
    </w:tbl>
    <w:p w14:paraId="6573D4F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551479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59B7E0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192B7B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14EE68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2B7D04">
      <w:pPr>
        <w:spacing w:line="360" w:lineRule="auto"/>
        <w:ind w:firstLine="482" w:firstLineChars="200"/>
        <w:rPr>
          <w:rFonts w:hint="eastAsia" w:ascii="宋体" w:hAnsi="宋体" w:eastAsia="宋体" w:cs="宋体"/>
          <w:b/>
          <w:color w:val="auto"/>
          <w:kern w:val="0"/>
          <w:sz w:val="24"/>
          <w:highlight w:val="none"/>
        </w:rPr>
      </w:pPr>
    </w:p>
    <w:p w14:paraId="4AAC33F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3F0BD6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1E0BA55">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5B63B5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85EE1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99CF9B4">
      <w:pPr>
        <w:spacing w:line="360" w:lineRule="auto"/>
        <w:ind w:right="420" w:firstLine="3614" w:firstLineChars="1000"/>
        <w:rPr>
          <w:rFonts w:hint="eastAsia" w:ascii="宋体" w:hAnsi="宋体" w:eastAsia="宋体" w:cs="宋体"/>
          <w:b/>
          <w:color w:val="auto"/>
          <w:kern w:val="0"/>
          <w:sz w:val="36"/>
          <w:szCs w:val="36"/>
          <w:highlight w:val="none"/>
        </w:rPr>
      </w:pPr>
    </w:p>
    <w:p w14:paraId="67D07902">
      <w:pPr>
        <w:spacing w:line="360" w:lineRule="auto"/>
        <w:ind w:right="420" w:firstLine="3614" w:firstLineChars="1000"/>
        <w:rPr>
          <w:rFonts w:hint="eastAsia" w:ascii="宋体" w:hAnsi="宋体" w:eastAsia="宋体" w:cs="宋体"/>
          <w:b/>
          <w:color w:val="auto"/>
          <w:kern w:val="0"/>
          <w:sz w:val="36"/>
          <w:szCs w:val="36"/>
          <w:highlight w:val="none"/>
        </w:rPr>
      </w:pPr>
    </w:p>
    <w:p w14:paraId="0539A67C">
      <w:pPr>
        <w:spacing w:line="360" w:lineRule="auto"/>
        <w:ind w:right="420" w:firstLine="3614" w:firstLineChars="1000"/>
        <w:rPr>
          <w:rFonts w:hint="eastAsia" w:ascii="宋体" w:hAnsi="宋体" w:eastAsia="宋体" w:cs="宋体"/>
          <w:b/>
          <w:color w:val="auto"/>
          <w:kern w:val="0"/>
          <w:sz w:val="36"/>
          <w:szCs w:val="36"/>
          <w:highlight w:val="none"/>
        </w:rPr>
      </w:pPr>
    </w:p>
    <w:p w14:paraId="6B91DDA4">
      <w:pPr>
        <w:spacing w:line="360" w:lineRule="auto"/>
        <w:ind w:right="420" w:firstLine="3614" w:firstLineChars="1000"/>
        <w:rPr>
          <w:rFonts w:hint="eastAsia" w:ascii="宋体" w:hAnsi="宋体" w:eastAsia="宋体" w:cs="宋体"/>
          <w:b/>
          <w:color w:val="auto"/>
          <w:kern w:val="0"/>
          <w:sz w:val="36"/>
          <w:szCs w:val="36"/>
          <w:highlight w:val="none"/>
        </w:rPr>
      </w:pPr>
    </w:p>
    <w:p w14:paraId="663B230B">
      <w:pPr>
        <w:spacing w:line="360" w:lineRule="auto"/>
        <w:ind w:right="420" w:firstLine="3614" w:firstLineChars="1000"/>
        <w:rPr>
          <w:rFonts w:hint="eastAsia" w:ascii="宋体" w:hAnsi="宋体" w:eastAsia="宋体" w:cs="宋体"/>
          <w:b/>
          <w:color w:val="auto"/>
          <w:kern w:val="0"/>
          <w:sz w:val="36"/>
          <w:szCs w:val="36"/>
          <w:highlight w:val="none"/>
        </w:rPr>
      </w:pPr>
    </w:p>
    <w:p w14:paraId="16CE9A91">
      <w:pPr>
        <w:spacing w:line="360" w:lineRule="auto"/>
        <w:ind w:right="420" w:firstLine="3614" w:firstLineChars="1000"/>
        <w:rPr>
          <w:rFonts w:hint="eastAsia" w:ascii="宋体" w:hAnsi="宋体" w:eastAsia="宋体" w:cs="宋体"/>
          <w:b/>
          <w:color w:val="auto"/>
          <w:kern w:val="0"/>
          <w:sz w:val="36"/>
          <w:szCs w:val="36"/>
          <w:highlight w:val="none"/>
        </w:rPr>
      </w:pPr>
    </w:p>
    <w:p w14:paraId="7327472D">
      <w:pPr>
        <w:spacing w:line="360" w:lineRule="auto"/>
        <w:ind w:right="420" w:firstLine="3614" w:firstLineChars="1000"/>
        <w:rPr>
          <w:rFonts w:hint="eastAsia" w:ascii="宋体" w:hAnsi="宋体" w:eastAsia="宋体" w:cs="宋体"/>
          <w:b/>
          <w:color w:val="auto"/>
          <w:kern w:val="0"/>
          <w:sz w:val="36"/>
          <w:szCs w:val="36"/>
          <w:highlight w:val="none"/>
        </w:rPr>
      </w:pPr>
    </w:p>
    <w:p w14:paraId="5A36B279">
      <w:pPr>
        <w:spacing w:line="360" w:lineRule="auto"/>
        <w:ind w:right="420" w:firstLine="3614" w:firstLineChars="1000"/>
        <w:rPr>
          <w:rFonts w:hint="eastAsia" w:ascii="宋体" w:hAnsi="宋体" w:eastAsia="宋体" w:cs="宋体"/>
          <w:b/>
          <w:color w:val="auto"/>
          <w:kern w:val="0"/>
          <w:sz w:val="36"/>
          <w:szCs w:val="36"/>
          <w:highlight w:val="none"/>
        </w:rPr>
      </w:pPr>
    </w:p>
    <w:p w14:paraId="302980C0">
      <w:pPr>
        <w:spacing w:line="360" w:lineRule="auto"/>
        <w:ind w:right="420" w:firstLine="3614" w:firstLineChars="1000"/>
        <w:rPr>
          <w:rFonts w:hint="eastAsia" w:ascii="宋体" w:hAnsi="宋体" w:eastAsia="宋体" w:cs="宋体"/>
          <w:b/>
          <w:color w:val="auto"/>
          <w:kern w:val="0"/>
          <w:sz w:val="36"/>
          <w:szCs w:val="36"/>
          <w:highlight w:val="none"/>
        </w:rPr>
      </w:pPr>
    </w:p>
    <w:p w14:paraId="6B0FE7CA">
      <w:pPr>
        <w:spacing w:line="360" w:lineRule="auto"/>
        <w:ind w:right="420" w:firstLine="3614" w:firstLineChars="1000"/>
        <w:rPr>
          <w:rFonts w:hint="eastAsia" w:ascii="宋体" w:hAnsi="宋体" w:eastAsia="宋体" w:cs="宋体"/>
          <w:b/>
          <w:color w:val="auto"/>
          <w:kern w:val="0"/>
          <w:sz w:val="36"/>
          <w:szCs w:val="36"/>
          <w:highlight w:val="none"/>
        </w:rPr>
      </w:pPr>
    </w:p>
    <w:p w14:paraId="41E58C1B">
      <w:pPr>
        <w:spacing w:line="360" w:lineRule="auto"/>
        <w:ind w:right="420" w:firstLine="3614" w:firstLineChars="1000"/>
        <w:rPr>
          <w:rFonts w:hint="eastAsia" w:ascii="宋体" w:hAnsi="宋体" w:eastAsia="宋体" w:cs="宋体"/>
          <w:b/>
          <w:color w:val="auto"/>
          <w:kern w:val="0"/>
          <w:sz w:val="36"/>
          <w:szCs w:val="36"/>
          <w:highlight w:val="none"/>
        </w:rPr>
      </w:pPr>
    </w:p>
    <w:p w14:paraId="34DB9D27">
      <w:pPr>
        <w:spacing w:line="360" w:lineRule="auto"/>
        <w:ind w:right="420" w:firstLine="3614" w:firstLineChars="1000"/>
        <w:rPr>
          <w:rFonts w:hint="eastAsia" w:ascii="宋体" w:hAnsi="宋体" w:eastAsia="宋体" w:cs="宋体"/>
          <w:b/>
          <w:color w:val="auto"/>
          <w:kern w:val="0"/>
          <w:sz w:val="36"/>
          <w:szCs w:val="36"/>
          <w:highlight w:val="none"/>
        </w:rPr>
      </w:pPr>
    </w:p>
    <w:p w14:paraId="2F9EC93F">
      <w:pPr>
        <w:spacing w:line="360" w:lineRule="auto"/>
        <w:ind w:right="420" w:firstLine="3614" w:firstLineChars="1000"/>
        <w:rPr>
          <w:rFonts w:hint="eastAsia" w:ascii="宋体" w:hAnsi="宋体" w:eastAsia="宋体" w:cs="宋体"/>
          <w:b/>
          <w:color w:val="auto"/>
          <w:kern w:val="0"/>
          <w:sz w:val="36"/>
          <w:szCs w:val="36"/>
          <w:highlight w:val="none"/>
        </w:rPr>
      </w:pPr>
    </w:p>
    <w:p w14:paraId="3116EC95">
      <w:pPr>
        <w:spacing w:line="360" w:lineRule="auto"/>
        <w:ind w:right="420" w:firstLine="3614" w:firstLineChars="1000"/>
        <w:rPr>
          <w:rFonts w:hint="eastAsia" w:ascii="宋体" w:hAnsi="宋体" w:eastAsia="宋体" w:cs="宋体"/>
          <w:b/>
          <w:color w:val="auto"/>
          <w:kern w:val="0"/>
          <w:sz w:val="36"/>
          <w:szCs w:val="36"/>
          <w:highlight w:val="none"/>
        </w:rPr>
      </w:pPr>
    </w:p>
    <w:p w14:paraId="25B04F8D">
      <w:pPr>
        <w:spacing w:line="360" w:lineRule="auto"/>
        <w:ind w:right="420" w:firstLine="3614" w:firstLineChars="1000"/>
        <w:rPr>
          <w:rFonts w:hint="eastAsia" w:ascii="宋体" w:hAnsi="宋体" w:eastAsia="宋体" w:cs="宋体"/>
          <w:b/>
          <w:color w:val="auto"/>
          <w:kern w:val="0"/>
          <w:sz w:val="36"/>
          <w:szCs w:val="36"/>
          <w:highlight w:val="none"/>
        </w:rPr>
      </w:pPr>
    </w:p>
    <w:p w14:paraId="6810EE14">
      <w:pPr>
        <w:spacing w:line="360" w:lineRule="auto"/>
        <w:ind w:right="420" w:firstLine="3614" w:firstLineChars="1000"/>
        <w:rPr>
          <w:rFonts w:hint="eastAsia" w:ascii="宋体" w:hAnsi="宋体" w:eastAsia="宋体" w:cs="宋体"/>
          <w:b/>
          <w:color w:val="auto"/>
          <w:kern w:val="0"/>
          <w:sz w:val="36"/>
          <w:szCs w:val="36"/>
          <w:highlight w:val="none"/>
        </w:rPr>
      </w:pPr>
    </w:p>
    <w:p w14:paraId="7A812CA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1192F9D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F610016">
      <w:pPr>
        <w:spacing w:line="360" w:lineRule="auto"/>
        <w:jc w:val="center"/>
        <w:rPr>
          <w:rFonts w:hint="eastAsia" w:ascii="宋体" w:hAnsi="宋体" w:eastAsia="宋体" w:cs="宋体"/>
          <w:b/>
          <w:color w:val="auto"/>
          <w:spacing w:val="6"/>
          <w:sz w:val="32"/>
          <w:szCs w:val="32"/>
          <w:highlight w:val="none"/>
        </w:rPr>
      </w:pPr>
      <w:bookmarkStart w:id="514" w:name="OLE_LINK14"/>
      <w:bookmarkStart w:id="515" w:name="OLE_LINK13"/>
      <w:r>
        <w:rPr>
          <w:rFonts w:hint="eastAsia" w:ascii="宋体" w:hAnsi="宋体" w:eastAsia="宋体" w:cs="宋体"/>
          <w:b/>
          <w:color w:val="auto"/>
          <w:spacing w:val="6"/>
          <w:sz w:val="32"/>
          <w:szCs w:val="32"/>
          <w:highlight w:val="none"/>
        </w:rPr>
        <w:t>残疾人福利性单位声明函</w:t>
      </w:r>
    </w:p>
    <w:bookmarkEnd w:id="514"/>
    <w:bookmarkEnd w:id="515"/>
    <w:p w14:paraId="49C878B8">
      <w:pPr>
        <w:spacing w:line="360" w:lineRule="auto"/>
        <w:rPr>
          <w:rFonts w:hint="eastAsia" w:ascii="宋体" w:hAnsi="宋体" w:eastAsia="宋体" w:cs="宋体"/>
          <w:b/>
          <w:color w:val="auto"/>
          <w:spacing w:val="6"/>
          <w:sz w:val="30"/>
          <w:szCs w:val="30"/>
          <w:highlight w:val="none"/>
        </w:rPr>
      </w:pPr>
    </w:p>
    <w:p w14:paraId="764E4B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_单位的_</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2B46D0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24AED99">
      <w:pPr>
        <w:spacing w:line="360" w:lineRule="auto"/>
        <w:ind w:firstLine="480" w:firstLineChars="200"/>
        <w:rPr>
          <w:rFonts w:hint="eastAsia" w:ascii="宋体" w:hAnsi="宋体" w:eastAsia="宋体" w:cs="宋体"/>
          <w:color w:val="auto"/>
          <w:sz w:val="24"/>
          <w:highlight w:val="none"/>
        </w:rPr>
      </w:pPr>
    </w:p>
    <w:p w14:paraId="245812EB">
      <w:pPr>
        <w:spacing w:line="360" w:lineRule="auto"/>
        <w:ind w:firstLine="480" w:firstLineChars="200"/>
        <w:rPr>
          <w:rFonts w:hint="eastAsia" w:ascii="宋体" w:hAnsi="宋体" w:eastAsia="宋体" w:cs="宋体"/>
          <w:color w:val="auto"/>
          <w:sz w:val="24"/>
          <w:highlight w:val="none"/>
        </w:rPr>
      </w:pPr>
    </w:p>
    <w:p w14:paraId="1DD9F7F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44E7DED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F04BF18">
      <w:pPr>
        <w:spacing w:line="360" w:lineRule="auto"/>
        <w:ind w:firstLine="480" w:firstLineChars="200"/>
        <w:rPr>
          <w:rFonts w:hint="eastAsia" w:ascii="宋体" w:hAnsi="宋体" w:eastAsia="宋体" w:cs="宋体"/>
          <w:color w:val="auto"/>
          <w:sz w:val="24"/>
          <w:highlight w:val="none"/>
        </w:rPr>
      </w:pPr>
    </w:p>
    <w:p w14:paraId="42922F2A">
      <w:pPr>
        <w:spacing w:line="360" w:lineRule="auto"/>
        <w:ind w:firstLine="420" w:firstLineChars="200"/>
        <w:rPr>
          <w:rFonts w:hint="eastAsia" w:ascii="宋体" w:hAnsi="宋体" w:eastAsia="宋体" w:cs="宋体"/>
          <w:color w:val="auto"/>
          <w:highlight w:val="none"/>
        </w:rPr>
      </w:pPr>
    </w:p>
    <w:p w14:paraId="4CF71066">
      <w:pPr>
        <w:spacing w:line="360" w:lineRule="auto"/>
        <w:ind w:firstLine="420" w:firstLineChars="200"/>
        <w:rPr>
          <w:rFonts w:hint="eastAsia" w:ascii="宋体" w:hAnsi="宋体" w:eastAsia="宋体" w:cs="宋体"/>
          <w:color w:val="auto"/>
          <w:highlight w:val="none"/>
        </w:rPr>
      </w:pPr>
    </w:p>
    <w:p w14:paraId="00F5B80F">
      <w:pPr>
        <w:spacing w:line="360" w:lineRule="auto"/>
        <w:ind w:firstLine="420" w:firstLineChars="200"/>
        <w:rPr>
          <w:rFonts w:hint="eastAsia" w:ascii="宋体" w:hAnsi="宋体" w:eastAsia="宋体" w:cs="宋体"/>
          <w:color w:val="auto"/>
          <w:highlight w:val="none"/>
        </w:rPr>
      </w:pPr>
    </w:p>
    <w:p w14:paraId="436F564F">
      <w:pPr>
        <w:spacing w:line="360" w:lineRule="auto"/>
        <w:ind w:firstLine="420" w:firstLineChars="200"/>
        <w:rPr>
          <w:rFonts w:hint="eastAsia" w:ascii="宋体" w:hAnsi="宋体" w:eastAsia="宋体" w:cs="宋体"/>
          <w:color w:val="auto"/>
          <w:highlight w:val="none"/>
        </w:rPr>
      </w:pPr>
    </w:p>
    <w:p w14:paraId="289267CA">
      <w:pPr>
        <w:spacing w:line="360" w:lineRule="auto"/>
        <w:rPr>
          <w:rFonts w:hint="eastAsia" w:ascii="宋体" w:hAnsi="宋体" w:eastAsia="宋体" w:cs="宋体"/>
          <w:b/>
          <w:color w:val="auto"/>
          <w:sz w:val="24"/>
          <w:highlight w:val="none"/>
        </w:rPr>
      </w:pPr>
    </w:p>
    <w:p w14:paraId="177100CA">
      <w:pPr>
        <w:spacing w:line="360" w:lineRule="auto"/>
        <w:rPr>
          <w:rFonts w:hint="eastAsia" w:ascii="宋体" w:hAnsi="宋体" w:eastAsia="宋体" w:cs="宋体"/>
          <w:b/>
          <w:color w:val="auto"/>
          <w:sz w:val="24"/>
          <w:highlight w:val="none"/>
        </w:rPr>
      </w:pPr>
    </w:p>
    <w:p w14:paraId="140A6305">
      <w:pPr>
        <w:spacing w:line="360" w:lineRule="auto"/>
        <w:rPr>
          <w:rFonts w:hint="eastAsia" w:ascii="宋体" w:hAnsi="宋体" w:eastAsia="宋体" w:cs="宋体"/>
          <w:b/>
          <w:color w:val="auto"/>
          <w:sz w:val="24"/>
          <w:highlight w:val="none"/>
        </w:rPr>
      </w:pPr>
    </w:p>
    <w:p w14:paraId="751EFD07">
      <w:pPr>
        <w:spacing w:line="360" w:lineRule="auto"/>
        <w:rPr>
          <w:rFonts w:hint="eastAsia" w:ascii="宋体" w:hAnsi="宋体" w:eastAsia="宋体" w:cs="宋体"/>
          <w:b/>
          <w:color w:val="auto"/>
          <w:sz w:val="24"/>
          <w:highlight w:val="none"/>
        </w:rPr>
      </w:pPr>
    </w:p>
    <w:p w14:paraId="50A50661">
      <w:pPr>
        <w:spacing w:line="360" w:lineRule="auto"/>
        <w:rPr>
          <w:rFonts w:hint="eastAsia" w:ascii="宋体" w:hAnsi="宋体" w:eastAsia="宋体" w:cs="宋体"/>
          <w:b/>
          <w:color w:val="auto"/>
          <w:sz w:val="24"/>
          <w:highlight w:val="none"/>
        </w:rPr>
      </w:pPr>
    </w:p>
    <w:p w14:paraId="3E3EA3A2">
      <w:pPr>
        <w:spacing w:line="360" w:lineRule="auto"/>
        <w:rPr>
          <w:rFonts w:hint="eastAsia" w:ascii="宋体" w:hAnsi="宋体" w:eastAsia="宋体" w:cs="宋体"/>
          <w:b/>
          <w:color w:val="auto"/>
          <w:sz w:val="24"/>
          <w:highlight w:val="none"/>
        </w:rPr>
      </w:pPr>
    </w:p>
    <w:p w14:paraId="7DC108ED">
      <w:pPr>
        <w:spacing w:line="360" w:lineRule="auto"/>
        <w:rPr>
          <w:rFonts w:hint="eastAsia" w:ascii="宋体" w:hAnsi="宋体" w:eastAsia="宋体" w:cs="宋体"/>
          <w:b/>
          <w:color w:val="auto"/>
          <w:sz w:val="24"/>
          <w:highlight w:val="none"/>
        </w:rPr>
      </w:pPr>
    </w:p>
    <w:p w14:paraId="7FFF4A4E">
      <w:pPr>
        <w:spacing w:line="360" w:lineRule="auto"/>
        <w:rPr>
          <w:rFonts w:hint="eastAsia" w:ascii="宋体" w:hAnsi="宋体" w:eastAsia="宋体" w:cs="宋体"/>
          <w:b/>
          <w:color w:val="auto"/>
          <w:sz w:val="24"/>
          <w:highlight w:val="none"/>
        </w:rPr>
      </w:pPr>
    </w:p>
    <w:p w14:paraId="2B5EB4A0">
      <w:pPr>
        <w:spacing w:line="360" w:lineRule="auto"/>
        <w:rPr>
          <w:rFonts w:hint="eastAsia" w:ascii="宋体" w:hAnsi="宋体" w:eastAsia="宋体" w:cs="宋体"/>
          <w:b/>
          <w:color w:val="auto"/>
          <w:sz w:val="24"/>
          <w:highlight w:val="none"/>
        </w:rPr>
      </w:pPr>
    </w:p>
    <w:p w14:paraId="703DF7F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FE90AD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AAE2FB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2A5E1C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CFC81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754E8D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4B705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F2448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8EC8A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F0157B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911DB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DD6DA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6FE7A7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F9749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98635F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AF9D3F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DAB7D3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F682E0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CFC9F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8A927D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F331A5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CC67B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B44E7A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170A0F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0CEE6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395E26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C729662">
      <w:pPr>
        <w:spacing w:line="360" w:lineRule="auto"/>
        <w:jc w:val="center"/>
        <w:rPr>
          <w:rFonts w:hint="eastAsia" w:ascii="宋体" w:hAnsi="宋体" w:eastAsia="宋体" w:cs="宋体"/>
          <w:b/>
          <w:bCs/>
          <w:color w:val="auto"/>
          <w:sz w:val="24"/>
          <w:highlight w:val="none"/>
        </w:rPr>
      </w:pPr>
    </w:p>
    <w:p w14:paraId="6F25AC8B">
      <w:pPr>
        <w:spacing w:line="360" w:lineRule="auto"/>
        <w:rPr>
          <w:rFonts w:hint="eastAsia" w:ascii="宋体" w:hAnsi="宋体" w:eastAsia="宋体" w:cs="宋体"/>
          <w:b/>
          <w:color w:val="auto"/>
          <w:sz w:val="24"/>
          <w:highlight w:val="none"/>
        </w:rPr>
      </w:pPr>
    </w:p>
    <w:p w14:paraId="1266AFFB">
      <w:pPr>
        <w:spacing w:line="360" w:lineRule="auto"/>
        <w:rPr>
          <w:rFonts w:hint="eastAsia" w:ascii="宋体" w:hAnsi="宋体" w:eastAsia="宋体" w:cs="宋体"/>
          <w:b/>
          <w:color w:val="auto"/>
          <w:sz w:val="24"/>
          <w:highlight w:val="none"/>
        </w:rPr>
      </w:pPr>
    </w:p>
    <w:p w14:paraId="487B4571">
      <w:pPr>
        <w:spacing w:line="360" w:lineRule="auto"/>
        <w:rPr>
          <w:rFonts w:hint="eastAsia" w:ascii="宋体" w:hAnsi="宋体" w:eastAsia="宋体" w:cs="宋体"/>
          <w:b/>
          <w:color w:val="auto"/>
          <w:sz w:val="24"/>
          <w:highlight w:val="none"/>
        </w:rPr>
      </w:pPr>
    </w:p>
    <w:p w14:paraId="2C327F6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9FAADC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BAE216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6A073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B53A91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3AB1A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7CEA9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CC6CA40">
      <w:pPr>
        <w:widowControl/>
        <w:spacing w:line="360" w:lineRule="auto"/>
        <w:ind w:firstLine="600" w:firstLineChars="200"/>
        <w:jc w:val="left"/>
        <w:rPr>
          <w:rFonts w:hint="eastAsia" w:ascii="宋体" w:hAnsi="宋体" w:eastAsia="宋体" w:cs="宋体"/>
          <w:color w:val="auto"/>
          <w:sz w:val="30"/>
          <w:szCs w:val="30"/>
          <w:highlight w:val="none"/>
        </w:rPr>
      </w:pPr>
    </w:p>
    <w:p w14:paraId="0D7CD33A">
      <w:pPr>
        <w:spacing w:line="360" w:lineRule="auto"/>
        <w:jc w:val="center"/>
        <w:rPr>
          <w:rFonts w:hint="eastAsia" w:ascii="宋体" w:hAnsi="宋体" w:eastAsia="宋体" w:cs="宋体"/>
          <w:b/>
          <w:color w:val="auto"/>
          <w:spacing w:val="6"/>
          <w:sz w:val="32"/>
          <w:szCs w:val="32"/>
          <w:highlight w:val="none"/>
        </w:rPr>
      </w:pPr>
    </w:p>
    <w:p w14:paraId="3F8A8448">
      <w:pPr>
        <w:spacing w:line="360" w:lineRule="auto"/>
        <w:jc w:val="center"/>
        <w:rPr>
          <w:rFonts w:hint="eastAsia" w:ascii="宋体" w:hAnsi="宋体" w:eastAsia="宋体" w:cs="宋体"/>
          <w:b/>
          <w:color w:val="auto"/>
          <w:spacing w:val="6"/>
          <w:sz w:val="32"/>
          <w:szCs w:val="32"/>
          <w:highlight w:val="none"/>
        </w:rPr>
      </w:pPr>
    </w:p>
    <w:p w14:paraId="59AFF55B">
      <w:pPr>
        <w:spacing w:line="360" w:lineRule="auto"/>
        <w:jc w:val="center"/>
        <w:rPr>
          <w:rFonts w:hint="eastAsia" w:ascii="宋体" w:hAnsi="宋体" w:eastAsia="宋体" w:cs="宋体"/>
          <w:b/>
          <w:color w:val="auto"/>
          <w:spacing w:val="6"/>
          <w:sz w:val="32"/>
          <w:szCs w:val="32"/>
          <w:highlight w:val="none"/>
        </w:rPr>
      </w:pPr>
    </w:p>
    <w:p w14:paraId="6F15E602">
      <w:pPr>
        <w:spacing w:line="360" w:lineRule="auto"/>
        <w:jc w:val="center"/>
        <w:rPr>
          <w:rFonts w:hint="eastAsia" w:ascii="宋体" w:hAnsi="宋体" w:eastAsia="宋体" w:cs="宋体"/>
          <w:b/>
          <w:color w:val="auto"/>
          <w:spacing w:val="6"/>
          <w:sz w:val="32"/>
          <w:szCs w:val="32"/>
          <w:highlight w:val="none"/>
        </w:rPr>
      </w:pPr>
    </w:p>
    <w:p w14:paraId="29CD0ED8">
      <w:pPr>
        <w:spacing w:line="360" w:lineRule="auto"/>
        <w:jc w:val="center"/>
        <w:rPr>
          <w:rFonts w:hint="eastAsia" w:ascii="宋体" w:hAnsi="宋体" w:eastAsia="宋体" w:cs="宋体"/>
          <w:b/>
          <w:color w:val="auto"/>
          <w:spacing w:val="6"/>
          <w:sz w:val="32"/>
          <w:szCs w:val="32"/>
          <w:highlight w:val="none"/>
        </w:rPr>
      </w:pPr>
    </w:p>
    <w:p w14:paraId="35A16B99">
      <w:pPr>
        <w:spacing w:line="360" w:lineRule="auto"/>
        <w:jc w:val="center"/>
        <w:rPr>
          <w:rFonts w:hint="eastAsia" w:ascii="宋体" w:hAnsi="宋体" w:eastAsia="宋体" w:cs="宋体"/>
          <w:b/>
          <w:color w:val="auto"/>
          <w:spacing w:val="6"/>
          <w:sz w:val="32"/>
          <w:szCs w:val="32"/>
          <w:highlight w:val="none"/>
        </w:rPr>
      </w:pPr>
    </w:p>
    <w:p w14:paraId="0EB88736">
      <w:pPr>
        <w:spacing w:line="360" w:lineRule="auto"/>
        <w:jc w:val="center"/>
        <w:rPr>
          <w:rFonts w:hint="eastAsia" w:ascii="宋体" w:hAnsi="宋体" w:eastAsia="宋体" w:cs="宋体"/>
          <w:b/>
          <w:color w:val="auto"/>
          <w:spacing w:val="6"/>
          <w:sz w:val="32"/>
          <w:szCs w:val="32"/>
          <w:highlight w:val="none"/>
        </w:rPr>
      </w:pPr>
    </w:p>
    <w:p w14:paraId="12415E88">
      <w:pPr>
        <w:spacing w:line="360" w:lineRule="auto"/>
        <w:jc w:val="center"/>
        <w:rPr>
          <w:rFonts w:hint="eastAsia" w:ascii="宋体" w:hAnsi="宋体" w:eastAsia="宋体" w:cs="宋体"/>
          <w:b/>
          <w:color w:val="auto"/>
          <w:spacing w:val="6"/>
          <w:sz w:val="32"/>
          <w:szCs w:val="32"/>
          <w:highlight w:val="none"/>
        </w:rPr>
      </w:pPr>
    </w:p>
    <w:p w14:paraId="408B6261">
      <w:pPr>
        <w:spacing w:line="360" w:lineRule="auto"/>
        <w:jc w:val="center"/>
        <w:rPr>
          <w:rFonts w:hint="eastAsia" w:ascii="宋体" w:hAnsi="宋体" w:eastAsia="宋体" w:cs="宋体"/>
          <w:b/>
          <w:color w:val="auto"/>
          <w:spacing w:val="6"/>
          <w:sz w:val="32"/>
          <w:szCs w:val="32"/>
          <w:highlight w:val="none"/>
        </w:rPr>
      </w:pPr>
    </w:p>
    <w:p w14:paraId="093B04D9">
      <w:pPr>
        <w:spacing w:line="360" w:lineRule="auto"/>
        <w:jc w:val="center"/>
        <w:rPr>
          <w:rFonts w:hint="eastAsia" w:ascii="宋体" w:hAnsi="宋体" w:eastAsia="宋体" w:cs="宋体"/>
          <w:b/>
          <w:color w:val="auto"/>
          <w:spacing w:val="6"/>
          <w:sz w:val="32"/>
          <w:szCs w:val="32"/>
          <w:highlight w:val="none"/>
        </w:rPr>
      </w:pPr>
    </w:p>
    <w:p w14:paraId="57625E22">
      <w:pPr>
        <w:spacing w:line="360" w:lineRule="auto"/>
        <w:jc w:val="center"/>
        <w:rPr>
          <w:rFonts w:hint="eastAsia" w:ascii="宋体" w:hAnsi="宋体" w:eastAsia="宋体" w:cs="宋体"/>
          <w:b/>
          <w:color w:val="auto"/>
          <w:spacing w:val="6"/>
          <w:sz w:val="32"/>
          <w:szCs w:val="32"/>
          <w:highlight w:val="none"/>
        </w:rPr>
      </w:pPr>
    </w:p>
    <w:p w14:paraId="2B480E26">
      <w:pPr>
        <w:spacing w:line="360" w:lineRule="auto"/>
        <w:jc w:val="center"/>
        <w:rPr>
          <w:rFonts w:hint="eastAsia" w:ascii="宋体" w:hAnsi="宋体" w:eastAsia="宋体" w:cs="宋体"/>
          <w:b/>
          <w:color w:val="auto"/>
          <w:spacing w:val="6"/>
          <w:sz w:val="32"/>
          <w:szCs w:val="32"/>
          <w:highlight w:val="none"/>
        </w:rPr>
      </w:pPr>
    </w:p>
    <w:p w14:paraId="29FC99FD">
      <w:pPr>
        <w:spacing w:line="360" w:lineRule="auto"/>
        <w:jc w:val="left"/>
        <w:rPr>
          <w:rFonts w:hint="eastAsia" w:ascii="宋体" w:hAnsi="宋体" w:eastAsia="宋体" w:cs="宋体"/>
          <w:b/>
          <w:color w:val="auto"/>
          <w:spacing w:val="6"/>
          <w:sz w:val="32"/>
          <w:szCs w:val="32"/>
          <w:highlight w:val="none"/>
        </w:rPr>
      </w:pPr>
    </w:p>
    <w:p w14:paraId="28E0C0B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05FC276">
      <w:pPr>
        <w:spacing w:line="360" w:lineRule="auto"/>
        <w:jc w:val="center"/>
        <w:rPr>
          <w:rFonts w:hint="eastAsia" w:ascii="宋体" w:hAnsi="宋体" w:eastAsia="宋体" w:cs="宋体"/>
          <w:b/>
          <w:color w:val="auto"/>
          <w:sz w:val="24"/>
          <w:highlight w:val="none"/>
        </w:rPr>
      </w:pPr>
    </w:p>
    <w:p w14:paraId="705B998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32016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D7AFB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EF60B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47880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A3F96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4F714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FF9B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F4827B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8341B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9895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FBC7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5B0217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10BD9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8A9BA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ABBE1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9C87E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2311BF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472DDA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6F931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EAAED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D4A5D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6E18C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4A23C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4F35609">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999EA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98AAA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36F3A8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DEAC2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8FFD0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84594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EAB4E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11646A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890D8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0FA302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BD773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7AA71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95C8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1AC7F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6E97C6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A25D955">
      <w:pPr>
        <w:spacing w:line="360" w:lineRule="auto"/>
        <w:rPr>
          <w:rFonts w:hint="eastAsia" w:ascii="宋体" w:hAnsi="宋体" w:eastAsia="宋体" w:cs="宋体"/>
          <w:b/>
          <w:color w:val="auto"/>
          <w:sz w:val="24"/>
          <w:highlight w:val="none"/>
        </w:rPr>
      </w:pPr>
    </w:p>
    <w:p w14:paraId="7C46D390">
      <w:pPr>
        <w:spacing w:line="360" w:lineRule="auto"/>
        <w:rPr>
          <w:rFonts w:hint="eastAsia" w:ascii="宋体" w:hAnsi="宋体" w:eastAsia="宋体" w:cs="宋体"/>
          <w:b/>
          <w:color w:val="auto"/>
          <w:sz w:val="24"/>
          <w:highlight w:val="none"/>
        </w:rPr>
      </w:pPr>
    </w:p>
    <w:p w14:paraId="1F4429D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219330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30B4A8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235A2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39163B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99E721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88C1F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7C9AFB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AE1B6E">
      <w:pPr>
        <w:spacing w:line="360" w:lineRule="auto"/>
        <w:rPr>
          <w:rFonts w:hint="eastAsia" w:ascii="宋体" w:hAnsi="宋体" w:eastAsia="宋体" w:cs="宋体"/>
          <w:b/>
          <w:color w:val="auto"/>
          <w:sz w:val="24"/>
          <w:highlight w:val="none"/>
        </w:rPr>
      </w:pPr>
    </w:p>
    <w:p w14:paraId="064036F4">
      <w:pPr>
        <w:autoSpaceDE w:val="0"/>
        <w:autoSpaceDN w:val="0"/>
        <w:jc w:val="center"/>
        <w:rPr>
          <w:rFonts w:hint="eastAsia" w:ascii="宋体" w:hAnsi="宋体" w:eastAsia="宋体" w:cs="宋体"/>
          <w:b/>
          <w:color w:val="auto"/>
          <w:spacing w:val="6"/>
          <w:sz w:val="32"/>
          <w:szCs w:val="32"/>
          <w:highlight w:val="none"/>
        </w:rPr>
      </w:pPr>
    </w:p>
    <w:p w14:paraId="57BA6644">
      <w:pPr>
        <w:autoSpaceDE w:val="0"/>
        <w:autoSpaceDN w:val="0"/>
        <w:jc w:val="center"/>
        <w:rPr>
          <w:rFonts w:hint="eastAsia" w:ascii="宋体" w:hAnsi="宋体" w:eastAsia="宋体" w:cs="宋体"/>
          <w:b/>
          <w:color w:val="auto"/>
          <w:spacing w:val="6"/>
          <w:sz w:val="32"/>
          <w:szCs w:val="32"/>
          <w:highlight w:val="none"/>
        </w:rPr>
      </w:pPr>
    </w:p>
    <w:p w14:paraId="4FB5DD80">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B0DEF7B">
      <w:pPr>
        <w:spacing w:line="360" w:lineRule="auto"/>
        <w:rPr>
          <w:rFonts w:hint="eastAsia" w:ascii="宋体" w:hAnsi="宋体" w:eastAsia="宋体" w:cs="宋体"/>
          <w:color w:val="auto"/>
          <w:sz w:val="24"/>
          <w:highlight w:val="none"/>
          <w:u w:val="single"/>
        </w:rPr>
      </w:pPr>
    </w:p>
    <w:p w14:paraId="0AB56D5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杭州欣兴建设工程招标代理有限公司</w:t>
      </w:r>
      <w:r>
        <w:rPr>
          <w:rFonts w:hint="eastAsia" w:ascii="宋体" w:hAnsi="宋体" w:eastAsia="宋体" w:cs="宋体"/>
          <w:color w:val="auto"/>
          <w:sz w:val="24"/>
          <w:highlight w:val="none"/>
          <w:u w:val="single"/>
        </w:rPr>
        <w:t>：</w:t>
      </w:r>
    </w:p>
    <w:p w14:paraId="0E1F00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7DECF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AAC637D">
      <w:pPr>
        <w:spacing w:line="360" w:lineRule="auto"/>
        <w:ind w:firstLine="494"/>
        <w:rPr>
          <w:rFonts w:hint="eastAsia" w:ascii="宋体" w:hAnsi="宋体" w:eastAsia="宋体" w:cs="宋体"/>
          <w:color w:val="auto"/>
          <w:sz w:val="24"/>
          <w:highlight w:val="none"/>
        </w:rPr>
      </w:pPr>
    </w:p>
    <w:p w14:paraId="6D3B0412">
      <w:pPr>
        <w:spacing w:line="360" w:lineRule="auto"/>
        <w:ind w:firstLine="494"/>
        <w:rPr>
          <w:rFonts w:hint="eastAsia" w:ascii="宋体" w:hAnsi="宋体" w:eastAsia="宋体" w:cs="宋体"/>
          <w:color w:val="auto"/>
          <w:sz w:val="24"/>
          <w:highlight w:val="none"/>
        </w:rPr>
      </w:pPr>
    </w:p>
    <w:p w14:paraId="4E2D8B56">
      <w:pPr>
        <w:spacing w:line="360" w:lineRule="auto"/>
        <w:ind w:firstLine="494"/>
        <w:rPr>
          <w:rFonts w:hint="eastAsia" w:ascii="宋体" w:hAnsi="宋体" w:eastAsia="宋体" w:cs="宋体"/>
          <w:color w:val="auto"/>
          <w:sz w:val="24"/>
          <w:highlight w:val="none"/>
        </w:rPr>
      </w:pPr>
    </w:p>
    <w:p w14:paraId="100BEF44">
      <w:pPr>
        <w:spacing w:line="360" w:lineRule="auto"/>
        <w:ind w:firstLine="494"/>
        <w:rPr>
          <w:rFonts w:hint="eastAsia" w:ascii="宋体" w:hAnsi="宋体" w:eastAsia="宋体" w:cs="宋体"/>
          <w:color w:val="auto"/>
          <w:sz w:val="24"/>
          <w:highlight w:val="none"/>
        </w:rPr>
      </w:pPr>
    </w:p>
    <w:p w14:paraId="002CBD2E">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CC667C3">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FA84FF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EEA494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7F4EFC5">
      <w:pPr>
        <w:autoSpaceDE w:val="0"/>
        <w:autoSpaceDN w:val="0"/>
        <w:jc w:val="center"/>
        <w:rPr>
          <w:rFonts w:hint="eastAsia" w:ascii="宋体" w:hAnsi="宋体" w:eastAsia="宋体" w:cs="宋体"/>
          <w:b/>
          <w:color w:val="auto"/>
          <w:spacing w:val="6"/>
          <w:sz w:val="32"/>
          <w:szCs w:val="32"/>
          <w:highlight w:val="none"/>
        </w:rPr>
      </w:pPr>
    </w:p>
    <w:p w14:paraId="3D28489F">
      <w:pPr>
        <w:autoSpaceDE w:val="0"/>
        <w:autoSpaceDN w:val="0"/>
        <w:jc w:val="center"/>
        <w:rPr>
          <w:rFonts w:hint="eastAsia" w:ascii="宋体" w:hAnsi="宋体" w:eastAsia="宋体" w:cs="宋体"/>
          <w:b/>
          <w:color w:val="auto"/>
          <w:spacing w:val="6"/>
          <w:sz w:val="32"/>
          <w:szCs w:val="32"/>
          <w:highlight w:val="none"/>
        </w:rPr>
      </w:pPr>
    </w:p>
    <w:p w14:paraId="3C6C6189">
      <w:pPr>
        <w:autoSpaceDE w:val="0"/>
        <w:autoSpaceDN w:val="0"/>
        <w:jc w:val="center"/>
        <w:rPr>
          <w:rFonts w:hint="eastAsia" w:ascii="宋体" w:hAnsi="宋体" w:eastAsia="宋体" w:cs="宋体"/>
          <w:b/>
          <w:color w:val="auto"/>
          <w:spacing w:val="6"/>
          <w:sz w:val="32"/>
          <w:szCs w:val="32"/>
          <w:highlight w:val="none"/>
        </w:rPr>
      </w:pPr>
    </w:p>
    <w:p w14:paraId="2A9583A6">
      <w:pPr>
        <w:autoSpaceDE w:val="0"/>
        <w:autoSpaceDN w:val="0"/>
        <w:jc w:val="center"/>
        <w:rPr>
          <w:rFonts w:hint="eastAsia" w:ascii="宋体" w:hAnsi="宋体" w:eastAsia="宋体" w:cs="宋体"/>
          <w:b/>
          <w:color w:val="auto"/>
          <w:spacing w:val="6"/>
          <w:sz w:val="32"/>
          <w:szCs w:val="32"/>
          <w:highlight w:val="none"/>
        </w:rPr>
      </w:pPr>
    </w:p>
    <w:p w14:paraId="2119F525">
      <w:pPr>
        <w:autoSpaceDE w:val="0"/>
        <w:autoSpaceDN w:val="0"/>
        <w:jc w:val="center"/>
        <w:rPr>
          <w:rFonts w:hint="eastAsia" w:ascii="宋体" w:hAnsi="宋体" w:eastAsia="宋体" w:cs="宋体"/>
          <w:b/>
          <w:color w:val="auto"/>
          <w:spacing w:val="6"/>
          <w:sz w:val="32"/>
          <w:szCs w:val="32"/>
          <w:highlight w:val="none"/>
        </w:rPr>
      </w:pPr>
    </w:p>
    <w:p w14:paraId="400F0A38">
      <w:pPr>
        <w:autoSpaceDE w:val="0"/>
        <w:autoSpaceDN w:val="0"/>
        <w:jc w:val="center"/>
        <w:rPr>
          <w:rFonts w:hint="eastAsia" w:ascii="宋体" w:hAnsi="宋体" w:eastAsia="宋体" w:cs="宋体"/>
          <w:b/>
          <w:color w:val="auto"/>
          <w:spacing w:val="6"/>
          <w:sz w:val="32"/>
          <w:szCs w:val="32"/>
          <w:highlight w:val="none"/>
        </w:rPr>
      </w:pPr>
    </w:p>
    <w:p w14:paraId="0166AA7E">
      <w:pPr>
        <w:autoSpaceDE w:val="0"/>
        <w:autoSpaceDN w:val="0"/>
        <w:jc w:val="center"/>
        <w:rPr>
          <w:rFonts w:hint="eastAsia" w:ascii="宋体" w:hAnsi="宋体" w:eastAsia="宋体" w:cs="宋体"/>
          <w:b/>
          <w:color w:val="auto"/>
          <w:spacing w:val="6"/>
          <w:sz w:val="32"/>
          <w:szCs w:val="32"/>
          <w:highlight w:val="none"/>
        </w:rPr>
      </w:pPr>
    </w:p>
    <w:p w14:paraId="1880951F">
      <w:pPr>
        <w:autoSpaceDE w:val="0"/>
        <w:autoSpaceDN w:val="0"/>
        <w:jc w:val="center"/>
        <w:rPr>
          <w:rFonts w:hint="eastAsia" w:ascii="宋体" w:hAnsi="宋体" w:eastAsia="宋体" w:cs="宋体"/>
          <w:b/>
          <w:color w:val="auto"/>
          <w:spacing w:val="6"/>
          <w:sz w:val="32"/>
          <w:szCs w:val="32"/>
          <w:highlight w:val="none"/>
        </w:rPr>
      </w:pPr>
    </w:p>
    <w:p w14:paraId="070F063C">
      <w:pPr>
        <w:autoSpaceDE w:val="0"/>
        <w:autoSpaceDN w:val="0"/>
        <w:jc w:val="center"/>
        <w:rPr>
          <w:rFonts w:hint="eastAsia" w:ascii="宋体" w:hAnsi="宋体" w:eastAsia="宋体" w:cs="宋体"/>
          <w:b/>
          <w:color w:val="auto"/>
          <w:spacing w:val="6"/>
          <w:sz w:val="32"/>
          <w:szCs w:val="32"/>
          <w:highlight w:val="none"/>
        </w:rPr>
      </w:pPr>
    </w:p>
    <w:p w14:paraId="65344ADF">
      <w:pPr>
        <w:autoSpaceDE w:val="0"/>
        <w:autoSpaceDN w:val="0"/>
        <w:jc w:val="center"/>
        <w:rPr>
          <w:rFonts w:hint="eastAsia" w:ascii="宋体" w:hAnsi="宋体" w:eastAsia="宋体" w:cs="宋体"/>
          <w:b/>
          <w:color w:val="auto"/>
          <w:spacing w:val="6"/>
          <w:sz w:val="32"/>
          <w:szCs w:val="32"/>
          <w:highlight w:val="none"/>
        </w:rPr>
      </w:pPr>
    </w:p>
    <w:p w14:paraId="6405C404">
      <w:pPr>
        <w:autoSpaceDE w:val="0"/>
        <w:autoSpaceDN w:val="0"/>
        <w:jc w:val="center"/>
        <w:rPr>
          <w:rFonts w:hint="eastAsia" w:ascii="宋体" w:hAnsi="宋体" w:eastAsia="宋体" w:cs="宋体"/>
          <w:b/>
          <w:color w:val="auto"/>
          <w:spacing w:val="6"/>
          <w:sz w:val="32"/>
          <w:szCs w:val="32"/>
          <w:highlight w:val="none"/>
        </w:rPr>
      </w:pPr>
    </w:p>
    <w:p w14:paraId="30717BCE">
      <w:pPr>
        <w:autoSpaceDE w:val="0"/>
        <w:autoSpaceDN w:val="0"/>
        <w:jc w:val="center"/>
        <w:rPr>
          <w:rFonts w:hint="eastAsia" w:ascii="宋体" w:hAnsi="宋体" w:eastAsia="宋体" w:cs="宋体"/>
          <w:b/>
          <w:color w:val="auto"/>
          <w:spacing w:val="6"/>
          <w:sz w:val="32"/>
          <w:szCs w:val="32"/>
          <w:highlight w:val="none"/>
        </w:rPr>
      </w:pPr>
    </w:p>
    <w:p w14:paraId="25951C7B">
      <w:pPr>
        <w:autoSpaceDE w:val="0"/>
        <w:autoSpaceDN w:val="0"/>
        <w:jc w:val="center"/>
        <w:rPr>
          <w:rFonts w:hint="eastAsia" w:ascii="宋体" w:hAnsi="宋体" w:eastAsia="宋体" w:cs="宋体"/>
          <w:b/>
          <w:color w:val="auto"/>
          <w:spacing w:val="6"/>
          <w:sz w:val="32"/>
          <w:szCs w:val="32"/>
          <w:highlight w:val="none"/>
        </w:rPr>
      </w:pPr>
    </w:p>
    <w:p w14:paraId="0D330F06">
      <w:pPr>
        <w:autoSpaceDE w:val="0"/>
        <w:autoSpaceDN w:val="0"/>
        <w:jc w:val="center"/>
        <w:rPr>
          <w:rFonts w:hint="eastAsia" w:ascii="宋体" w:hAnsi="宋体" w:eastAsia="宋体" w:cs="宋体"/>
          <w:b/>
          <w:color w:val="auto"/>
          <w:spacing w:val="6"/>
          <w:sz w:val="32"/>
          <w:szCs w:val="32"/>
          <w:highlight w:val="none"/>
        </w:rPr>
      </w:pPr>
    </w:p>
    <w:p w14:paraId="3B046153">
      <w:pPr>
        <w:autoSpaceDE w:val="0"/>
        <w:autoSpaceDN w:val="0"/>
        <w:jc w:val="center"/>
        <w:rPr>
          <w:rFonts w:hint="eastAsia" w:ascii="宋体" w:hAnsi="宋体" w:eastAsia="宋体" w:cs="宋体"/>
          <w:b/>
          <w:color w:val="auto"/>
          <w:spacing w:val="6"/>
          <w:sz w:val="32"/>
          <w:szCs w:val="32"/>
          <w:highlight w:val="none"/>
        </w:rPr>
      </w:pPr>
    </w:p>
    <w:p w14:paraId="57E807F0">
      <w:pPr>
        <w:autoSpaceDE w:val="0"/>
        <w:autoSpaceDN w:val="0"/>
        <w:jc w:val="center"/>
        <w:rPr>
          <w:rFonts w:hint="eastAsia" w:ascii="宋体" w:hAnsi="宋体" w:eastAsia="宋体" w:cs="宋体"/>
          <w:b/>
          <w:color w:val="auto"/>
          <w:spacing w:val="6"/>
          <w:sz w:val="32"/>
          <w:szCs w:val="32"/>
          <w:highlight w:val="none"/>
        </w:rPr>
      </w:pPr>
    </w:p>
    <w:p w14:paraId="58D88A40">
      <w:pPr>
        <w:autoSpaceDE w:val="0"/>
        <w:autoSpaceDN w:val="0"/>
        <w:jc w:val="center"/>
        <w:rPr>
          <w:rFonts w:hint="eastAsia" w:ascii="宋体" w:hAnsi="宋体" w:eastAsia="宋体" w:cs="宋体"/>
          <w:b/>
          <w:color w:val="auto"/>
          <w:spacing w:val="6"/>
          <w:sz w:val="32"/>
          <w:szCs w:val="32"/>
          <w:highlight w:val="none"/>
        </w:rPr>
      </w:pPr>
    </w:p>
    <w:p w14:paraId="312EE5E2">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4E13BE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53472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 xml:space="preserve">投标。 </w:t>
      </w:r>
    </w:p>
    <w:p w14:paraId="6BE902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84DD0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33B5B6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70120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4B8DE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B6484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E33E7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262F455">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6" w:name="_Hlk101131882"/>
      <w:r>
        <w:rPr>
          <w:rFonts w:hint="eastAsia" w:ascii="宋体" w:hAnsi="宋体" w:eastAsia="宋体" w:cs="宋体"/>
          <w:color w:val="auto"/>
          <w:kern w:val="0"/>
          <w:sz w:val="24"/>
          <w:highlight w:val="none"/>
          <w:u w:val="single"/>
        </w:rPr>
        <w:t>联合体成员X,……</w:t>
      </w:r>
      <w:bookmarkEnd w:id="51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7" w:name="_Hlk101133598"/>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7"/>
      <w:r>
        <w:rPr>
          <w:rFonts w:hint="eastAsia" w:ascii="宋体" w:hAnsi="宋体" w:eastAsia="宋体" w:cs="宋体"/>
          <w:b/>
          <w:color w:val="auto"/>
          <w:kern w:val="0"/>
          <w:sz w:val="24"/>
          <w:highlight w:val="none"/>
          <w:lang w:val="zh-CN"/>
        </w:rPr>
        <w:t>）</w:t>
      </w:r>
    </w:p>
    <w:p w14:paraId="494CC38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8"/>
    </w:p>
    <w:p w14:paraId="3F9EEB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24910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26ACE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69A02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ABF54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DE4F29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BCAF00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ED862EB">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A38866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270568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1CB68C">
      <w:pPr>
        <w:autoSpaceDE w:val="0"/>
        <w:autoSpaceDN w:val="0"/>
        <w:jc w:val="center"/>
        <w:rPr>
          <w:rFonts w:hint="eastAsia" w:ascii="宋体" w:hAnsi="宋体" w:eastAsia="宋体" w:cs="宋体"/>
          <w:b/>
          <w:color w:val="auto"/>
          <w:spacing w:val="6"/>
          <w:sz w:val="32"/>
          <w:szCs w:val="32"/>
          <w:highlight w:val="none"/>
        </w:rPr>
      </w:pPr>
    </w:p>
    <w:p w14:paraId="21A3CB9A">
      <w:pPr>
        <w:autoSpaceDE w:val="0"/>
        <w:autoSpaceDN w:val="0"/>
        <w:jc w:val="center"/>
        <w:rPr>
          <w:rFonts w:hint="eastAsia" w:ascii="宋体" w:hAnsi="宋体" w:eastAsia="宋体" w:cs="宋体"/>
          <w:b/>
          <w:color w:val="auto"/>
          <w:spacing w:val="6"/>
          <w:sz w:val="32"/>
          <w:szCs w:val="32"/>
          <w:highlight w:val="none"/>
        </w:rPr>
      </w:pPr>
    </w:p>
    <w:p w14:paraId="03FB81D9">
      <w:pPr>
        <w:autoSpaceDE w:val="0"/>
        <w:autoSpaceDN w:val="0"/>
        <w:jc w:val="center"/>
        <w:rPr>
          <w:rFonts w:hint="eastAsia" w:ascii="宋体" w:hAnsi="宋体" w:eastAsia="宋体" w:cs="宋体"/>
          <w:b/>
          <w:color w:val="auto"/>
          <w:spacing w:val="6"/>
          <w:sz w:val="32"/>
          <w:szCs w:val="32"/>
          <w:highlight w:val="none"/>
        </w:rPr>
      </w:pPr>
    </w:p>
    <w:p w14:paraId="015BB06C">
      <w:pPr>
        <w:autoSpaceDE w:val="0"/>
        <w:autoSpaceDN w:val="0"/>
        <w:jc w:val="center"/>
        <w:rPr>
          <w:rFonts w:hint="eastAsia" w:ascii="宋体" w:hAnsi="宋体" w:eastAsia="宋体" w:cs="宋体"/>
          <w:b/>
          <w:color w:val="auto"/>
          <w:spacing w:val="6"/>
          <w:sz w:val="32"/>
          <w:szCs w:val="32"/>
          <w:highlight w:val="none"/>
        </w:rPr>
      </w:pPr>
    </w:p>
    <w:p w14:paraId="1C7BF7A6">
      <w:pPr>
        <w:autoSpaceDE w:val="0"/>
        <w:autoSpaceDN w:val="0"/>
        <w:jc w:val="center"/>
        <w:rPr>
          <w:rFonts w:hint="eastAsia" w:ascii="宋体" w:hAnsi="宋体" w:eastAsia="宋体" w:cs="宋体"/>
          <w:b/>
          <w:color w:val="auto"/>
          <w:spacing w:val="6"/>
          <w:sz w:val="32"/>
          <w:szCs w:val="32"/>
          <w:highlight w:val="none"/>
        </w:rPr>
      </w:pPr>
    </w:p>
    <w:p w14:paraId="46EF0BFF">
      <w:pPr>
        <w:autoSpaceDE w:val="0"/>
        <w:autoSpaceDN w:val="0"/>
        <w:jc w:val="center"/>
        <w:rPr>
          <w:rFonts w:hint="eastAsia" w:ascii="宋体" w:hAnsi="宋体" w:eastAsia="宋体" w:cs="宋体"/>
          <w:b/>
          <w:color w:val="auto"/>
          <w:spacing w:val="6"/>
          <w:sz w:val="32"/>
          <w:szCs w:val="32"/>
          <w:highlight w:val="none"/>
        </w:rPr>
      </w:pPr>
    </w:p>
    <w:p w14:paraId="06E9DC4C">
      <w:pPr>
        <w:autoSpaceDE w:val="0"/>
        <w:autoSpaceDN w:val="0"/>
        <w:jc w:val="center"/>
        <w:rPr>
          <w:rFonts w:hint="eastAsia" w:ascii="宋体" w:hAnsi="宋体" w:eastAsia="宋体" w:cs="宋体"/>
          <w:b/>
          <w:color w:val="auto"/>
          <w:spacing w:val="6"/>
          <w:sz w:val="32"/>
          <w:szCs w:val="32"/>
          <w:highlight w:val="none"/>
        </w:rPr>
      </w:pPr>
    </w:p>
    <w:p w14:paraId="6A3F2914">
      <w:pPr>
        <w:autoSpaceDE w:val="0"/>
        <w:autoSpaceDN w:val="0"/>
        <w:jc w:val="center"/>
        <w:rPr>
          <w:rFonts w:hint="eastAsia" w:ascii="宋体" w:hAnsi="宋体" w:eastAsia="宋体" w:cs="宋体"/>
          <w:b/>
          <w:color w:val="auto"/>
          <w:spacing w:val="6"/>
          <w:sz w:val="32"/>
          <w:szCs w:val="32"/>
          <w:highlight w:val="none"/>
        </w:rPr>
      </w:pPr>
    </w:p>
    <w:p w14:paraId="6EF17348">
      <w:pPr>
        <w:autoSpaceDE w:val="0"/>
        <w:autoSpaceDN w:val="0"/>
        <w:jc w:val="center"/>
        <w:rPr>
          <w:rFonts w:hint="eastAsia" w:ascii="宋体" w:hAnsi="宋体" w:eastAsia="宋体" w:cs="宋体"/>
          <w:b/>
          <w:color w:val="auto"/>
          <w:spacing w:val="6"/>
          <w:sz w:val="32"/>
          <w:szCs w:val="32"/>
          <w:highlight w:val="none"/>
        </w:rPr>
      </w:pPr>
    </w:p>
    <w:p w14:paraId="41EDA9E2">
      <w:pPr>
        <w:autoSpaceDE w:val="0"/>
        <w:autoSpaceDN w:val="0"/>
        <w:jc w:val="center"/>
        <w:rPr>
          <w:rFonts w:hint="eastAsia" w:ascii="宋体" w:hAnsi="宋体" w:eastAsia="宋体" w:cs="宋体"/>
          <w:b/>
          <w:color w:val="auto"/>
          <w:spacing w:val="6"/>
          <w:sz w:val="32"/>
          <w:szCs w:val="32"/>
          <w:highlight w:val="none"/>
        </w:rPr>
      </w:pPr>
    </w:p>
    <w:p w14:paraId="5C57B5F4">
      <w:pPr>
        <w:autoSpaceDE w:val="0"/>
        <w:autoSpaceDN w:val="0"/>
        <w:jc w:val="center"/>
        <w:rPr>
          <w:rFonts w:hint="eastAsia" w:ascii="宋体" w:hAnsi="宋体" w:eastAsia="宋体" w:cs="宋体"/>
          <w:b/>
          <w:color w:val="auto"/>
          <w:spacing w:val="6"/>
          <w:sz w:val="32"/>
          <w:szCs w:val="32"/>
          <w:highlight w:val="none"/>
        </w:rPr>
      </w:pPr>
    </w:p>
    <w:p w14:paraId="72BD97A4">
      <w:pPr>
        <w:autoSpaceDE w:val="0"/>
        <w:autoSpaceDN w:val="0"/>
        <w:jc w:val="center"/>
        <w:rPr>
          <w:rFonts w:hint="eastAsia" w:ascii="宋体" w:hAnsi="宋体" w:eastAsia="宋体" w:cs="宋体"/>
          <w:b/>
          <w:color w:val="auto"/>
          <w:spacing w:val="6"/>
          <w:sz w:val="32"/>
          <w:szCs w:val="32"/>
          <w:highlight w:val="none"/>
        </w:rPr>
      </w:pPr>
    </w:p>
    <w:p w14:paraId="0CB77F25">
      <w:pPr>
        <w:autoSpaceDE w:val="0"/>
        <w:autoSpaceDN w:val="0"/>
        <w:jc w:val="center"/>
        <w:rPr>
          <w:rFonts w:hint="eastAsia" w:ascii="宋体" w:hAnsi="宋体" w:eastAsia="宋体" w:cs="宋体"/>
          <w:b/>
          <w:color w:val="auto"/>
          <w:spacing w:val="6"/>
          <w:sz w:val="32"/>
          <w:szCs w:val="32"/>
          <w:highlight w:val="none"/>
        </w:rPr>
      </w:pPr>
    </w:p>
    <w:p w14:paraId="28572104">
      <w:pPr>
        <w:autoSpaceDE w:val="0"/>
        <w:autoSpaceDN w:val="0"/>
        <w:jc w:val="center"/>
        <w:rPr>
          <w:rFonts w:hint="eastAsia" w:ascii="宋体" w:hAnsi="宋体" w:eastAsia="宋体" w:cs="宋体"/>
          <w:b/>
          <w:color w:val="auto"/>
          <w:spacing w:val="6"/>
          <w:sz w:val="32"/>
          <w:szCs w:val="32"/>
          <w:highlight w:val="none"/>
        </w:rPr>
      </w:pPr>
    </w:p>
    <w:p w14:paraId="6B48B9CC">
      <w:pPr>
        <w:autoSpaceDE w:val="0"/>
        <w:autoSpaceDN w:val="0"/>
        <w:jc w:val="center"/>
        <w:rPr>
          <w:rFonts w:hint="eastAsia" w:ascii="宋体" w:hAnsi="宋体" w:eastAsia="宋体" w:cs="宋体"/>
          <w:b/>
          <w:color w:val="auto"/>
          <w:spacing w:val="6"/>
          <w:sz w:val="32"/>
          <w:szCs w:val="32"/>
          <w:highlight w:val="none"/>
        </w:rPr>
      </w:pPr>
    </w:p>
    <w:p w14:paraId="3FC34FDA">
      <w:pPr>
        <w:autoSpaceDE w:val="0"/>
        <w:autoSpaceDN w:val="0"/>
        <w:jc w:val="center"/>
        <w:rPr>
          <w:rFonts w:hint="eastAsia" w:ascii="宋体" w:hAnsi="宋体" w:eastAsia="宋体" w:cs="宋体"/>
          <w:b/>
          <w:color w:val="auto"/>
          <w:spacing w:val="6"/>
          <w:sz w:val="32"/>
          <w:szCs w:val="32"/>
          <w:highlight w:val="none"/>
        </w:rPr>
      </w:pPr>
    </w:p>
    <w:p w14:paraId="36BC03FD">
      <w:pPr>
        <w:autoSpaceDE w:val="0"/>
        <w:autoSpaceDN w:val="0"/>
        <w:jc w:val="center"/>
        <w:rPr>
          <w:rFonts w:hint="eastAsia" w:ascii="宋体" w:hAnsi="宋体" w:eastAsia="宋体" w:cs="宋体"/>
          <w:b/>
          <w:color w:val="auto"/>
          <w:spacing w:val="6"/>
          <w:sz w:val="32"/>
          <w:szCs w:val="32"/>
          <w:highlight w:val="none"/>
        </w:rPr>
      </w:pPr>
    </w:p>
    <w:p w14:paraId="1F5DF372">
      <w:pPr>
        <w:autoSpaceDE w:val="0"/>
        <w:autoSpaceDN w:val="0"/>
        <w:jc w:val="center"/>
        <w:rPr>
          <w:rFonts w:hint="eastAsia" w:ascii="宋体" w:hAnsi="宋体" w:eastAsia="宋体" w:cs="宋体"/>
          <w:b/>
          <w:color w:val="auto"/>
          <w:spacing w:val="6"/>
          <w:sz w:val="32"/>
          <w:szCs w:val="32"/>
          <w:highlight w:val="none"/>
        </w:rPr>
      </w:pPr>
    </w:p>
    <w:p w14:paraId="77F6161C">
      <w:pPr>
        <w:autoSpaceDE w:val="0"/>
        <w:autoSpaceDN w:val="0"/>
        <w:jc w:val="center"/>
        <w:rPr>
          <w:rFonts w:hint="eastAsia" w:ascii="宋体" w:hAnsi="宋体" w:eastAsia="宋体" w:cs="宋体"/>
          <w:b/>
          <w:color w:val="auto"/>
          <w:spacing w:val="6"/>
          <w:sz w:val="32"/>
          <w:szCs w:val="32"/>
          <w:highlight w:val="none"/>
        </w:rPr>
      </w:pPr>
    </w:p>
    <w:p w14:paraId="0966FBC3">
      <w:pPr>
        <w:autoSpaceDE w:val="0"/>
        <w:autoSpaceDN w:val="0"/>
        <w:jc w:val="center"/>
        <w:rPr>
          <w:rFonts w:hint="eastAsia" w:ascii="宋体" w:hAnsi="宋体" w:eastAsia="宋体" w:cs="宋体"/>
          <w:b/>
          <w:color w:val="auto"/>
          <w:spacing w:val="6"/>
          <w:sz w:val="32"/>
          <w:szCs w:val="32"/>
          <w:highlight w:val="none"/>
        </w:rPr>
      </w:pPr>
    </w:p>
    <w:p w14:paraId="49C0032E">
      <w:pPr>
        <w:autoSpaceDE w:val="0"/>
        <w:autoSpaceDN w:val="0"/>
        <w:jc w:val="center"/>
        <w:rPr>
          <w:rFonts w:hint="eastAsia" w:ascii="宋体" w:hAnsi="宋体" w:eastAsia="宋体" w:cs="宋体"/>
          <w:b/>
          <w:color w:val="auto"/>
          <w:spacing w:val="6"/>
          <w:sz w:val="32"/>
          <w:szCs w:val="32"/>
          <w:highlight w:val="none"/>
        </w:rPr>
      </w:pPr>
    </w:p>
    <w:p w14:paraId="1A61064D">
      <w:pPr>
        <w:autoSpaceDE w:val="0"/>
        <w:autoSpaceDN w:val="0"/>
        <w:jc w:val="center"/>
        <w:rPr>
          <w:rFonts w:hint="eastAsia" w:ascii="宋体" w:hAnsi="宋体" w:eastAsia="宋体" w:cs="宋体"/>
          <w:b/>
          <w:color w:val="auto"/>
          <w:spacing w:val="6"/>
          <w:sz w:val="32"/>
          <w:szCs w:val="32"/>
          <w:highlight w:val="none"/>
        </w:rPr>
      </w:pPr>
    </w:p>
    <w:p w14:paraId="191E8CEB">
      <w:pPr>
        <w:autoSpaceDE w:val="0"/>
        <w:autoSpaceDN w:val="0"/>
        <w:jc w:val="center"/>
        <w:rPr>
          <w:rFonts w:hint="eastAsia" w:ascii="宋体" w:hAnsi="宋体" w:eastAsia="宋体" w:cs="宋体"/>
          <w:b/>
          <w:color w:val="auto"/>
          <w:spacing w:val="6"/>
          <w:sz w:val="32"/>
          <w:szCs w:val="32"/>
          <w:highlight w:val="none"/>
        </w:rPr>
      </w:pPr>
    </w:p>
    <w:p w14:paraId="43F6F0A3">
      <w:pPr>
        <w:snapToGrid w:val="0"/>
        <w:spacing w:line="360" w:lineRule="auto"/>
        <w:ind w:firstLine="3666" w:firstLineChars="1100"/>
        <w:rPr>
          <w:rFonts w:hint="eastAsia" w:ascii="宋体" w:hAnsi="宋体" w:eastAsia="宋体" w:cs="宋体"/>
          <w:b/>
          <w:color w:val="auto"/>
          <w:spacing w:val="6"/>
          <w:sz w:val="32"/>
          <w:szCs w:val="32"/>
          <w:highlight w:val="none"/>
        </w:rPr>
      </w:pPr>
    </w:p>
    <w:p w14:paraId="4F55E33F">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22A82DD">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278567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40867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建德市规划和自然资源局2024年“多田套合”农用地布局优化工作技术服务采购项目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JD2024BF-118</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9C506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AF124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C6F7CFB">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FBC285">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5D8A3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1BD401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0FC0ACF">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513E2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FF6A69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A83EA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54822C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E5C2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FEA601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FBA946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C8615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EA5C5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9326E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425BD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F29465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74CC85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3BF374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24AB9F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0CF66F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FE44F4">
      <w:pPr>
        <w:autoSpaceDE w:val="0"/>
        <w:autoSpaceDN w:val="0"/>
        <w:jc w:val="center"/>
        <w:rPr>
          <w:rFonts w:hint="eastAsia" w:ascii="宋体" w:hAnsi="宋体" w:eastAsia="宋体" w:cs="宋体"/>
          <w:b/>
          <w:color w:val="auto"/>
          <w:spacing w:val="6"/>
          <w:sz w:val="32"/>
          <w:szCs w:val="32"/>
          <w:highlight w:val="none"/>
        </w:rPr>
      </w:pPr>
    </w:p>
    <w:p w14:paraId="5E159E18">
      <w:pPr>
        <w:autoSpaceDE w:val="0"/>
        <w:autoSpaceDN w:val="0"/>
        <w:jc w:val="center"/>
        <w:rPr>
          <w:rFonts w:hint="eastAsia" w:ascii="宋体" w:hAnsi="宋体" w:eastAsia="宋体" w:cs="宋体"/>
          <w:b/>
          <w:color w:val="auto"/>
          <w:spacing w:val="6"/>
          <w:sz w:val="32"/>
          <w:szCs w:val="32"/>
          <w:highlight w:val="none"/>
        </w:rPr>
      </w:pPr>
    </w:p>
    <w:p w14:paraId="6137E0DE">
      <w:pPr>
        <w:autoSpaceDE w:val="0"/>
        <w:autoSpaceDN w:val="0"/>
        <w:jc w:val="center"/>
        <w:rPr>
          <w:rFonts w:hint="eastAsia" w:ascii="宋体" w:hAnsi="宋体" w:eastAsia="宋体" w:cs="宋体"/>
          <w:b/>
          <w:color w:val="auto"/>
          <w:spacing w:val="6"/>
          <w:sz w:val="32"/>
          <w:szCs w:val="32"/>
          <w:highlight w:val="none"/>
        </w:rPr>
      </w:pPr>
    </w:p>
    <w:p w14:paraId="1616BCF0">
      <w:pPr>
        <w:autoSpaceDE w:val="0"/>
        <w:autoSpaceDN w:val="0"/>
        <w:jc w:val="center"/>
        <w:rPr>
          <w:rFonts w:hint="eastAsia" w:ascii="宋体" w:hAnsi="宋体" w:eastAsia="宋体" w:cs="宋体"/>
          <w:b/>
          <w:color w:val="auto"/>
          <w:spacing w:val="6"/>
          <w:sz w:val="32"/>
          <w:szCs w:val="32"/>
          <w:highlight w:val="none"/>
        </w:rPr>
      </w:pPr>
    </w:p>
    <w:p w14:paraId="544D6A2E">
      <w:pPr>
        <w:autoSpaceDE w:val="0"/>
        <w:autoSpaceDN w:val="0"/>
        <w:jc w:val="center"/>
        <w:rPr>
          <w:rFonts w:hint="eastAsia" w:ascii="宋体" w:hAnsi="宋体" w:eastAsia="宋体" w:cs="宋体"/>
          <w:b/>
          <w:color w:val="auto"/>
          <w:spacing w:val="6"/>
          <w:sz w:val="32"/>
          <w:szCs w:val="32"/>
          <w:highlight w:val="none"/>
        </w:rPr>
      </w:pPr>
    </w:p>
    <w:p w14:paraId="17311086">
      <w:pPr>
        <w:autoSpaceDE w:val="0"/>
        <w:autoSpaceDN w:val="0"/>
        <w:jc w:val="center"/>
        <w:rPr>
          <w:rFonts w:hint="eastAsia" w:ascii="宋体" w:hAnsi="宋体" w:eastAsia="宋体" w:cs="宋体"/>
          <w:b/>
          <w:color w:val="auto"/>
          <w:spacing w:val="6"/>
          <w:sz w:val="32"/>
          <w:szCs w:val="32"/>
          <w:highlight w:val="none"/>
        </w:rPr>
      </w:pPr>
    </w:p>
    <w:p w14:paraId="28F5083E">
      <w:pPr>
        <w:autoSpaceDE w:val="0"/>
        <w:autoSpaceDN w:val="0"/>
        <w:jc w:val="center"/>
        <w:rPr>
          <w:rFonts w:hint="eastAsia" w:ascii="宋体" w:hAnsi="宋体" w:eastAsia="宋体" w:cs="宋体"/>
          <w:b/>
          <w:color w:val="auto"/>
          <w:spacing w:val="6"/>
          <w:sz w:val="32"/>
          <w:szCs w:val="32"/>
          <w:highlight w:val="none"/>
        </w:rPr>
      </w:pPr>
    </w:p>
    <w:p w14:paraId="264B51BC">
      <w:pPr>
        <w:autoSpaceDE w:val="0"/>
        <w:autoSpaceDN w:val="0"/>
        <w:jc w:val="center"/>
        <w:rPr>
          <w:rFonts w:hint="eastAsia" w:ascii="宋体" w:hAnsi="宋体" w:eastAsia="宋体" w:cs="宋体"/>
          <w:b/>
          <w:color w:val="auto"/>
          <w:spacing w:val="6"/>
          <w:sz w:val="32"/>
          <w:szCs w:val="32"/>
          <w:highlight w:val="none"/>
        </w:rPr>
      </w:pPr>
    </w:p>
    <w:p w14:paraId="1E6D46D0">
      <w:pPr>
        <w:autoSpaceDE w:val="0"/>
        <w:autoSpaceDN w:val="0"/>
        <w:jc w:val="center"/>
        <w:rPr>
          <w:rFonts w:hint="eastAsia" w:ascii="宋体" w:hAnsi="宋体" w:eastAsia="宋体" w:cs="宋体"/>
          <w:b/>
          <w:color w:val="auto"/>
          <w:spacing w:val="6"/>
          <w:sz w:val="32"/>
          <w:szCs w:val="32"/>
          <w:highlight w:val="none"/>
        </w:rPr>
      </w:pPr>
    </w:p>
    <w:p w14:paraId="5C81491B">
      <w:pPr>
        <w:autoSpaceDE w:val="0"/>
        <w:autoSpaceDN w:val="0"/>
        <w:jc w:val="center"/>
        <w:rPr>
          <w:rFonts w:hint="eastAsia" w:ascii="宋体" w:hAnsi="宋体" w:eastAsia="宋体" w:cs="宋体"/>
          <w:b/>
          <w:color w:val="auto"/>
          <w:spacing w:val="6"/>
          <w:sz w:val="32"/>
          <w:szCs w:val="32"/>
          <w:highlight w:val="none"/>
        </w:rPr>
      </w:pPr>
    </w:p>
    <w:p w14:paraId="5967D0FC">
      <w:pPr>
        <w:autoSpaceDE w:val="0"/>
        <w:autoSpaceDN w:val="0"/>
        <w:jc w:val="center"/>
        <w:rPr>
          <w:rFonts w:hint="eastAsia" w:ascii="宋体" w:hAnsi="宋体" w:eastAsia="宋体" w:cs="宋体"/>
          <w:b/>
          <w:color w:val="auto"/>
          <w:spacing w:val="6"/>
          <w:sz w:val="32"/>
          <w:szCs w:val="32"/>
          <w:highlight w:val="none"/>
        </w:rPr>
      </w:pPr>
    </w:p>
    <w:p w14:paraId="1B334533">
      <w:pPr>
        <w:autoSpaceDE w:val="0"/>
        <w:autoSpaceDN w:val="0"/>
        <w:jc w:val="center"/>
        <w:rPr>
          <w:rFonts w:hint="eastAsia" w:ascii="宋体" w:hAnsi="宋体" w:eastAsia="宋体" w:cs="宋体"/>
          <w:b/>
          <w:color w:val="auto"/>
          <w:spacing w:val="6"/>
          <w:sz w:val="32"/>
          <w:szCs w:val="32"/>
          <w:highlight w:val="none"/>
        </w:rPr>
      </w:pPr>
    </w:p>
    <w:p w14:paraId="2B894F5E">
      <w:pPr>
        <w:autoSpaceDE w:val="0"/>
        <w:autoSpaceDN w:val="0"/>
        <w:jc w:val="center"/>
        <w:rPr>
          <w:rFonts w:hint="eastAsia" w:ascii="宋体" w:hAnsi="宋体" w:eastAsia="宋体" w:cs="宋体"/>
          <w:b/>
          <w:color w:val="auto"/>
          <w:spacing w:val="6"/>
          <w:sz w:val="32"/>
          <w:szCs w:val="32"/>
          <w:highlight w:val="none"/>
        </w:rPr>
      </w:pPr>
    </w:p>
    <w:p w14:paraId="0A73F970">
      <w:pPr>
        <w:autoSpaceDE w:val="0"/>
        <w:autoSpaceDN w:val="0"/>
        <w:jc w:val="center"/>
        <w:rPr>
          <w:rFonts w:hint="eastAsia" w:ascii="宋体" w:hAnsi="宋体" w:eastAsia="宋体" w:cs="宋体"/>
          <w:b/>
          <w:color w:val="auto"/>
          <w:spacing w:val="6"/>
          <w:sz w:val="32"/>
          <w:szCs w:val="32"/>
          <w:highlight w:val="none"/>
        </w:rPr>
      </w:pPr>
    </w:p>
    <w:p w14:paraId="4CF4252F">
      <w:pPr>
        <w:autoSpaceDE w:val="0"/>
        <w:autoSpaceDN w:val="0"/>
        <w:jc w:val="center"/>
        <w:rPr>
          <w:rFonts w:hint="eastAsia" w:ascii="宋体" w:hAnsi="宋体" w:eastAsia="宋体" w:cs="宋体"/>
          <w:b/>
          <w:color w:val="auto"/>
          <w:spacing w:val="6"/>
          <w:sz w:val="32"/>
          <w:szCs w:val="32"/>
          <w:highlight w:val="none"/>
        </w:rPr>
      </w:pPr>
    </w:p>
    <w:p w14:paraId="1A716AF6">
      <w:pPr>
        <w:autoSpaceDE w:val="0"/>
        <w:autoSpaceDN w:val="0"/>
        <w:jc w:val="center"/>
        <w:rPr>
          <w:rFonts w:hint="eastAsia" w:ascii="宋体" w:hAnsi="宋体" w:eastAsia="宋体" w:cs="宋体"/>
          <w:b/>
          <w:color w:val="auto"/>
          <w:spacing w:val="6"/>
          <w:sz w:val="32"/>
          <w:szCs w:val="32"/>
          <w:highlight w:val="none"/>
        </w:rPr>
      </w:pPr>
    </w:p>
    <w:p w14:paraId="0E13A9FC">
      <w:pPr>
        <w:autoSpaceDE w:val="0"/>
        <w:autoSpaceDN w:val="0"/>
        <w:jc w:val="center"/>
        <w:rPr>
          <w:rFonts w:hint="eastAsia" w:ascii="宋体" w:hAnsi="宋体" w:eastAsia="宋体" w:cs="宋体"/>
          <w:b/>
          <w:color w:val="auto"/>
          <w:spacing w:val="6"/>
          <w:sz w:val="32"/>
          <w:szCs w:val="32"/>
          <w:highlight w:val="none"/>
        </w:rPr>
      </w:pPr>
    </w:p>
    <w:p w14:paraId="2151AD7E">
      <w:pPr>
        <w:autoSpaceDE w:val="0"/>
        <w:autoSpaceDN w:val="0"/>
        <w:jc w:val="center"/>
        <w:rPr>
          <w:rFonts w:hint="eastAsia" w:ascii="宋体" w:hAnsi="宋体" w:eastAsia="宋体" w:cs="宋体"/>
          <w:b/>
          <w:color w:val="auto"/>
          <w:spacing w:val="6"/>
          <w:sz w:val="32"/>
          <w:szCs w:val="32"/>
          <w:highlight w:val="none"/>
        </w:rPr>
      </w:pPr>
    </w:p>
    <w:p w14:paraId="563AB457">
      <w:pPr>
        <w:autoSpaceDE w:val="0"/>
        <w:autoSpaceDN w:val="0"/>
        <w:jc w:val="center"/>
        <w:rPr>
          <w:rFonts w:hint="eastAsia" w:ascii="宋体" w:hAnsi="宋体" w:eastAsia="宋体" w:cs="宋体"/>
          <w:b/>
          <w:color w:val="auto"/>
          <w:spacing w:val="6"/>
          <w:sz w:val="32"/>
          <w:szCs w:val="32"/>
          <w:highlight w:val="none"/>
        </w:rPr>
      </w:pPr>
    </w:p>
    <w:p w14:paraId="44696E84">
      <w:pPr>
        <w:autoSpaceDE w:val="0"/>
        <w:autoSpaceDN w:val="0"/>
        <w:jc w:val="center"/>
        <w:rPr>
          <w:rFonts w:hint="eastAsia" w:ascii="宋体" w:hAnsi="宋体" w:eastAsia="宋体" w:cs="宋体"/>
          <w:b/>
          <w:color w:val="auto"/>
          <w:spacing w:val="6"/>
          <w:sz w:val="32"/>
          <w:szCs w:val="32"/>
          <w:highlight w:val="none"/>
        </w:rPr>
      </w:pPr>
    </w:p>
    <w:p w14:paraId="0156C181">
      <w:pPr>
        <w:autoSpaceDE w:val="0"/>
        <w:autoSpaceDN w:val="0"/>
        <w:jc w:val="center"/>
        <w:rPr>
          <w:rFonts w:hint="eastAsia" w:ascii="宋体" w:hAnsi="宋体" w:eastAsia="宋体" w:cs="宋体"/>
          <w:b/>
          <w:color w:val="auto"/>
          <w:spacing w:val="6"/>
          <w:sz w:val="32"/>
          <w:szCs w:val="32"/>
          <w:highlight w:val="none"/>
        </w:rPr>
      </w:pPr>
    </w:p>
    <w:p w14:paraId="298BA14B">
      <w:pPr>
        <w:autoSpaceDE w:val="0"/>
        <w:autoSpaceDN w:val="0"/>
        <w:jc w:val="center"/>
        <w:rPr>
          <w:rFonts w:hint="eastAsia" w:ascii="宋体" w:hAnsi="宋体" w:eastAsia="宋体" w:cs="宋体"/>
          <w:b/>
          <w:color w:val="auto"/>
          <w:spacing w:val="6"/>
          <w:sz w:val="32"/>
          <w:szCs w:val="32"/>
          <w:highlight w:val="none"/>
        </w:rPr>
      </w:pPr>
    </w:p>
    <w:p w14:paraId="3E5F10A2">
      <w:pPr>
        <w:autoSpaceDE w:val="0"/>
        <w:autoSpaceDN w:val="0"/>
        <w:jc w:val="center"/>
        <w:rPr>
          <w:rFonts w:hint="eastAsia" w:ascii="宋体" w:hAnsi="宋体" w:eastAsia="宋体" w:cs="宋体"/>
          <w:b/>
          <w:color w:val="auto"/>
          <w:spacing w:val="6"/>
          <w:sz w:val="32"/>
          <w:szCs w:val="32"/>
          <w:highlight w:val="none"/>
        </w:rPr>
      </w:pPr>
    </w:p>
    <w:p w14:paraId="451A948A">
      <w:pPr>
        <w:autoSpaceDE w:val="0"/>
        <w:autoSpaceDN w:val="0"/>
        <w:jc w:val="center"/>
        <w:rPr>
          <w:rFonts w:hint="eastAsia" w:ascii="宋体" w:hAnsi="宋体" w:eastAsia="宋体" w:cs="宋体"/>
          <w:b/>
          <w:color w:val="auto"/>
          <w:spacing w:val="6"/>
          <w:sz w:val="32"/>
          <w:szCs w:val="32"/>
          <w:highlight w:val="none"/>
        </w:rPr>
      </w:pPr>
    </w:p>
    <w:p w14:paraId="084C6020">
      <w:pPr>
        <w:autoSpaceDE w:val="0"/>
        <w:autoSpaceDN w:val="0"/>
        <w:jc w:val="center"/>
        <w:rPr>
          <w:rFonts w:hint="eastAsia" w:ascii="宋体" w:hAnsi="宋体" w:eastAsia="宋体" w:cs="宋体"/>
          <w:b/>
          <w:color w:val="auto"/>
          <w:spacing w:val="6"/>
          <w:sz w:val="32"/>
          <w:szCs w:val="32"/>
          <w:highlight w:val="none"/>
        </w:rPr>
      </w:pPr>
    </w:p>
    <w:p w14:paraId="35C7D255">
      <w:pPr>
        <w:autoSpaceDE w:val="0"/>
        <w:autoSpaceDN w:val="0"/>
        <w:jc w:val="center"/>
        <w:rPr>
          <w:rFonts w:hint="eastAsia" w:ascii="宋体" w:hAnsi="宋体" w:eastAsia="宋体" w:cs="宋体"/>
          <w:b/>
          <w:color w:val="auto"/>
          <w:spacing w:val="6"/>
          <w:sz w:val="32"/>
          <w:szCs w:val="32"/>
          <w:highlight w:val="none"/>
        </w:rPr>
      </w:pPr>
    </w:p>
    <w:p w14:paraId="1350ABA7">
      <w:pPr>
        <w:autoSpaceDE w:val="0"/>
        <w:autoSpaceDN w:val="0"/>
        <w:jc w:val="center"/>
        <w:rPr>
          <w:rFonts w:hint="eastAsia" w:ascii="宋体" w:hAnsi="宋体" w:eastAsia="宋体" w:cs="宋体"/>
          <w:b/>
          <w:color w:val="auto"/>
          <w:spacing w:val="6"/>
          <w:sz w:val="32"/>
          <w:szCs w:val="32"/>
          <w:highlight w:val="none"/>
        </w:rPr>
      </w:pPr>
    </w:p>
    <w:p w14:paraId="0AB92B71">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BDD9143">
      <w:pPr>
        <w:spacing w:line="360" w:lineRule="auto"/>
        <w:jc w:val="center"/>
        <w:rPr>
          <w:rFonts w:hint="eastAsia" w:ascii="宋体" w:hAnsi="宋体" w:eastAsia="宋体" w:cs="宋体"/>
          <w:color w:val="auto"/>
          <w:sz w:val="24"/>
          <w:highlight w:val="none"/>
          <w:u w:val="single"/>
        </w:rPr>
      </w:pPr>
    </w:p>
    <w:p w14:paraId="2CCCD63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598AB0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5C01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建德市规划和自然资源局2024年“多田套合”农用地布局优化工作技术服务采购项目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none"/>
          <w:lang w:eastAsia="zh-CN"/>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767D98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7B9781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CBC249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A62BC60">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D77E74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3CCDFF5">
      <w:pPr>
        <w:spacing w:line="360" w:lineRule="auto"/>
        <w:ind w:right="420"/>
        <w:rPr>
          <w:rFonts w:hint="eastAsia" w:ascii="宋体" w:hAnsi="宋体" w:eastAsia="宋体" w:cs="宋体"/>
          <w:color w:val="auto"/>
          <w:sz w:val="24"/>
          <w:highlight w:val="none"/>
        </w:rPr>
      </w:pPr>
    </w:p>
    <w:p w14:paraId="77092CA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55E1AD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198818">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96092E">
      <w:pPr>
        <w:pStyle w:val="3"/>
        <w:rPr>
          <w:rFonts w:hint="eastAsia" w:ascii="宋体" w:hAnsi="宋体" w:eastAsia="宋体" w:cs="宋体"/>
          <w:color w:val="auto"/>
          <w:highlight w:val="none"/>
          <w:lang w:val="en-US"/>
        </w:rPr>
      </w:pPr>
    </w:p>
    <w:p w14:paraId="62538A2A">
      <w:pPr>
        <w:spacing w:line="360" w:lineRule="auto"/>
        <w:ind w:right="420"/>
        <w:rPr>
          <w:rFonts w:hint="eastAsia" w:ascii="宋体" w:hAnsi="宋体" w:eastAsia="宋体" w:cs="宋体"/>
          <w:color w:val="auto"/>
          <w:highlight w:val="none"/>
        </w:rPr>
      </w:pPr>
    </w:p>
    <w:p w14:paraId="640F2982">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B7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BA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BA061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01D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7A3C">
    <w:pPr>
      <w:pStyle w:val="41"/>
      <w:framePr w:wrap="around" w:vAnchor="text" w:hAnchor="margin" w:xAlign="right" w:y="1"/>
      <w:rPr>
        <w:rStyle w:val="72"/>
      </w:rPr>
    </w:pPr>
    <w:r>
      <w:fldChar w:fldCharType="begin"/>
    </w:r>
    <w:r>
      <w:rPr>
        <w:rStyle w:val="72"/>
      </w:rPr>
      <w:instrText xml:space="preserve">PAGE  </w:instrText>
    </w:r>
    <w:r>
      <w:fldChar w:fldCharType="end"/>
    </w:r>
  </w:p>
  <w:p w14:paraId="0A88C254">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892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91899912"/>
    <w:bookmarkStart w:id="520" w:name="_Toc164085800"/>
    <w:bookmarkStart w:id="521" w:name="_Toc36110187"/>
    <w:bookmarkStart w:id="522" w:name="_Toc13184514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39F89">
    <w:pPr>
      <w:pStyle w:val="41"/>
      <w:framePr w:wrap="around" w:vAnchor="text" w:hAnchor="margin" w:xAlign="right" w:y="1"/>
      <w:rPr>
        <w:rStyle w:val="72"/>
      </w:rPr>
    </w:pPr>
    <w:r>
      <w:fldChar w:fldCharType="begin"/>
    </w:r>
    <w:r>
      <w:rPr>
        <w:rStyle w:val="72"/>
      </w:rPr>
      <w:instrText xml:space="preserve">PAGE  </w:instrText>
    </w:r>
    <w:r>
      <w:fldChar w:fldCharType="end"/>
    </w:r>
  </w:p>
  <w:p w14:paraId="509ED4F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17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5E73">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5F90629">
                          <w:pPr>
                            <w:pStyle w:val="41"/>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fill on="f" focussize="0,0"/>
              <v:stroke on="f"/>
              <v:imagedata o:title=""/>
              <o:lock v:ext="edit" aspectratio="f"/>
              <v:textbox inset="0mm,0mm,0mm,0mm" style="mso-fit-shape-to-text:t;">
                <w:txbxContent>
                  <w:p w14:paraId="65F90629">
                    <w:pPr>
                      <w:pStyle w:val="41"/>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41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01E60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50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5EB1E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D8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287A0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38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88F91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2B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6F1BB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E32F">
    <w:pPr>
      <w:pStyle w:val="42"/>
      <w:pBdr>
        <w:bottom w:val="single" w:color="auto" w:sz="6" w:space="4"/>
      </w:pBdr>
      <w:jc w:val="right"/>
    </w:pPr>
    <w:r>
      <w:t></w:t>
    </w:r>
    <w:r>
      <w:rPr>
        <w:rFonts w:hint="eastAsia"/>
      </w:rPr>
      <w:t xml:space="preserve">             </w:t>
    </w:r>
    <w:r>
      <w:t>杭州市政府采购公开招标文件</w:t>
    </w:r>
  </w:p>
  <w:p w14:paraId="2077F8C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009D">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725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D97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90A26">
    <w:pPr>
      <w:pStyle w:val="42"/>
      <w:pBdr>
        <w:bottom w:val="none" w:color="auto" w:sz="0" w:space="0"/>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9048">
    <w:pPr>
      <w:pStyle w:val="42"/>
      <w:rPr>
        <w:rFonts w:ascii="仿宋_GB2312" w:eastAsia="仿宋_GB2312"/>
        <w:b/>
        <w:i/>
        <w:u w:val="single"/>
      </w:rPr>
    </w:pPr>
    <w:r>
      <w:t></w:t>
    </w:r>
    <w:r>
      <w:rPr>
        <w:rFonts w:hint="eastAsia"/>
      </w:rPr>
      <w:t xml:space="preserve">                                                  </w:t>
    </w:r>
    <w:r>
      <w:t xml:space="preserve">             杭州市政府采购公开招标文件</w:t>
    </w:r>
  </w:p>
  <w:p w14:paraId="1C95645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D50C">
    <w:pPr>
      <w:pStyle w:val="42"/>
    </w:pPr>
    <w:r>
      <w:t></w:t>
    </w:r>
    <w:r>
      <w:rPr>
        <w:rFonts w:hint="eastAsia"/>
      </w:rPr>
      <w:t xml:space="preserve">         </w:t>
    </w:r>
  </w:p>
  <w:p w14:paraId="01120E2B">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3600">
    <w:pPr>
      <w:pStyle w:val="42"/>
      <w:rPr>
        <w:rFonts w:ascii="仿宋_GB2312" w:eastAsia="仿宋_GB2312"/>
        <w:b/>
        <w:i/>
        <w:u w:val="single"/>
      </w:rPr>
    </w:pPr>
    <w:r>
      <w:t></w:t>
    </w:r>
    <w:r>
      <w:rPr>
        <w:rFonts w:hint="eastAsia"/>
      </w:rPr>
      <w:t xml:space="preserve">                                                  </w:t>
    </w:r>
    <w:r>
      <w:t>杭州市政府采购公开招标文件</w:t>
    </w:r>
  </w:p>
  <w:p w14:paraId="76FDF36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23A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3DA3">
    <w:pPr>
      <w:pStyle w:val="42"/>
      <w:jc w:val="right"/>
      <w:rPr>
        <w:rFonts w:ascii="仿宋_GB2312" w:eastAsia="仿宋_GB2312"/>
        <w:b/>
        <w:i/>
        <w:u w:val="single"/>
      </w:rPr>
    </w:pPr>
    <w:r>
      <w:rPr>
        <w:rFonts w:hint="eastAsia"/>
      </w:rPr>
      <w:t xml:space="preserve">                                  </w:t>
    </w:r>
    <w:r>
      <w:t>杭州市政府采购公开招标文件</w:t>
    </w:r>
  </w:p>
  <w:p w14:paraId="110A94D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F490">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0FA0"/>
    <w:multiLevelType w:val="singleLevel"/>
    <w:tmpl w:val="82EA0FA0"/>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YzMzYmM2M2FiMDBkYTdiZmJhNzczMGQ4ZDcyY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E2DD2"/>
    <w:rsid w:val="011A30DE"/>
    <w:rsid w:val="011F6449"/>
    <w:rsid w:val="01201C12"/>
    <w:rsid w:val="0123584C"/>
    <w:rsid w:val="01236AFB"/>
    <w:rsid w:val="012A6BDB"/>
    <w:rsid w:val="01417216"/>
    <w:rsid w:val="019F7441"/>
    <w:rsid w:val="01B37585"/>
    <w:rsid w:val="01C56903"/>
    <w:rsid w:val="01CE3E86"/>
    <w:rsid w:val="01CF2DF5"/>
    <w:rsid w:val="01D55165"/>
    <w:rsid w:val="01DF6BF8"/>
    <w:rsid w:val="01E22B26"/>
    <w:rsid w:val="01E46229"/>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6446A"/>
    <w:rsid w:val="0327793A"/>
    <w:rsid w:val="032D5555"/>
    <w:rsid w:val="0332621A"/>
    <w:rsid w:val="036634D2"/>
    <w:rsid w:val="03A65C8A"/>
    <w:rsid w:val="03DD35E4"/>
    <w:rsid w:val="04076900"/>
    <w:rsid w:val="041A5A3B"/>
    <w:rsid w:val="042311BA"/>
    <w:rsid w:val="042B157A"/>
    <w:rsid w:val="04793A64"/>
    <w:rsid w:val="04806B11"/>
    <w:rsid w:val="048F763B"/>
    <w:rsid w:val="049F330E"/>
    <w:rsid w:val="04A46CA4"/>
    <w:rsid w:val="04AA775C"/>
    <w:rsid w:val="04AF1889"/>
    <w:rsid w:val="04C95168"/>
    <w:rsid w:val="04CA24D6"/>
    <w:rsid w:val="04EE7F1F"/>
    <w:rsid w:val="04F66F48"/>
    <w:rsid w:val="050F1088"/>
    <w:rsid w:val="05251E14"/>
    <w:rsid w:val="052D0A47"/>
    <w:rsid w:val="055659D1"/>
    <w:rsid w:val="05614B95"/>
    <w:rsid w:val="056B1231"/>
    <w:rsid w:val="056B1570"/>
    <w:rsid w:val="058443EB"/>
    <w:rsid w:val="05A16594"/>
    <w:rsid w:val="05A7762D"/>
    <w:rsid w:val="05C63706"/>
    <w:rsid w:val="05F467D4"/>
    <w:rsid w:val="060E5941"/>
    <w:rsid w:val="06110FAF"/>
    <w:rsid w:val="06493CA7"/>
    <w:rsid w:val="064C75F3"/>
    <w:rsid w:val="065A3C7E"/>
    <w:rsid w:val="065A6178"/>
    <w:rsid w:val="066F1CF3"/>
    <w:rsid w:val="06930BB8"/>
    <w:rsid w:val="069A27E5"/>
    <w:rsid w:val="06AD0181"/>
    <w:rsid w:val="06AE1485"/>
    <w:rsid w:val="06B22EEA"/>
    <w:rsid w:val="06B27E8C"/>
    <w:rsid w:val="06C9066D"/>
    <w:rsid w:val="06CA57FF"/>
    <w:rsid w:val="06D124B3"/>
    <w:rsid w:val="06D820F9"/>
    <w:rsid w:val="07076864"/>
    <w:rsid w:val="07195727"/>
    <w:rsid w:val="0722684F"/>
    <w:rsid w:val="07245D42"/>
    <w:rsid w:val="07264C62"/>
    <w:rsid w:val="07634BF4"/>
    <w:rsid w:val="07641EAE"/>
    <w:rsid w:val="0779354C"/>
    <w:rsid w:val="07BB28BC"/>
    <w:rsid w:val="07DE62F4"/>
    <w:rsid w:val="07F7141C"/>
    <w:rsid w:val="08061376"/>
    <w:rsid w:val="080714D1"/>
    <w:rsid w:val="080F2686"/>
    <w:rsid w:val="081952B3"/>
    <w:rsid w:val="082D2625"/>
    <w:rsid w:val="08452D77"/>
    <w:rsid w:val="086401F8"/>
    <w:rsid w:val="08751CAA"/>
    <w:rsid w:val="087E4C40"/>
    <w:rsid w:val="0888458F"/>
    <w:rsid w:val="088B7712"/>
    <w:rsid w:val="08A871D0"/>
    <w:rsid w:val="08C571E9"/>
    <w:rsid w:val="08C711B3"/>
    <w:rsid w:val="08D66AD6"/>
    <w:rsid w:val="08DA33A3"/>
    <w:rsid w:val="08E80F13"/>
    <w:rsid w:val="091931D6"/>
    <w:rsid w:val="09335624"/>
    <w:rsid w:val="0942143F"/>
    <w:rsid w:val="0944690F"/>
    <w:rsid w:val="09535675"/>
    <w:rsid w:val="095F057D"/>
    <w:rsid w:val="09642282"/>
    <w:rsid w:val="096A499B"/>
    <w:rsid w:val="09733572"/>
    <w:rsid w:val="09772C16"/>
    <w:rsid w:val="098353B5"/>
    <w:rsid w:val="09A92330"/>
    <w:rsid w:val="09B06B87"/>
    <w:rsid w:val="09C13146"/>
    <w:rsid w:val="09E04166"/>
    <w:rsid w:val="09EA0953"/>
    <w:rsid w:val="0A1C0718"/>
    <w:rsid w:val="0A3E7710"/>
    <w:rsid w:val="0A5B7E63"/>
    <w:rsid w:val="0A6E1ECA"/>
    <w:rsid w:val="0A762E91"/>
    <w:rsid w:val="0A7D11C6"/>
    <w:rsid w:val="0A922065"/>
    <w:rsid w:val="0A960E3D"/>
    <w:rsid w:val="0AA374A5"/>
    <w:rsid w:val="0AAB7649"/>
    <w:rsid w:val="0ABC5606"/>
    <w:rsid w:val="0AEA26EB"/>
    <w:rsid w:val="0AFD1714"/>
    <w:rsid w:val="0B0F4EB2"/>
    <w:rsid w:val="0B1451FA"/>
    <w:rsid w:val="0B2009CF"/>
    <w:rsid w:val="0B30404E"/>
    <w:rsid w:val="0B4C6C14"/>
    <w:rsid w:val="0B547599"/>
    <w:rsid w:val="0B5B1AAE"/>
    <w:rsid w:val="0B5C2DB3"/>
    <w:rsid w:val="0B631A88"/>
    <w:rsid w:val="0B683D45"/>
    <w:rsid w:val="0B751C91"/>
    <w:rsid w:val="0B7F3F11"/>
    <w:rsid w:val="0B84338B"/>
    <w:rsid w:val="0B884417"/>
    <w:rsid w:val="0BAF4DBB"/>
    <w:rsid w:val="0BC02AD7"/>
    <w:rsid w:val="0BC22757"/>
    <w:rsid w:val="0BF4422B"/>
    <w:rsid w:val="0BF6188C"/>
    <w:rsid w:val="0BF73C91"/>
    <w:rsid w:val="0C115D59"/>
    <w:rsid w:val="0C170175"/>
    <w:rsid w:val="0C2A0E82"/>
    <w:rsid w:val="0C3C475A"/>
    <w:rsid w:val="0C4E6C3D"/>
    <w:rsid w:val="0C571A41"/>
    <w:rsid w:val="0C5C1171"/>
    <w:rsid w:val="0C5E1CBC"/>
    <w:rsid w:val="0C605AD8"/>
    <w:rsid w:val="0C615B50"/>
    <w:rsid w:val="0C7220A2"/>
    <w:rsid w:val="0C811890"/>
    <w:rsid w:val="0C8445DA"/>
    <w:rsid w:val="0C87121B"/>
    <w:rsid w:val="0CC007F7"/>
    <w:rsid w:val="0CC617AC"/>
    <w:rsid w:val="0CE618DF"/>
    <w:rsid w:val="0CEE4403"/>
    <w:rsid w:val="0CFE707A"/>
    <w:rsid w:val="0D063BDA"/>
    <w:rsid w:val="0D08375F"/>
    <w:rsid w:val="0D184CFB"/>
    <w:rsid w:val="0D4A7419"/>
    <w:rsid w:val="0D4C071E"/>
    <w:rsid w:val="0D7E04AF"/>
    <w:rsid w:val="0D827401"/>
    <w:rsid w:val="0D84094E"/>
    <w:rsid w:val="0D8A00E9"/>
    <w:rsid w:val="0D8D589E"/>
    <w:rsid w:val="0DA01C73"/>
    <w:rsid w:val="0DA567B4"/>
    <w:rsid w:val="0DB35313"/>
    <w:rsid w:val="0DCB3A75"/>
    <w:rsid w:val="0DD63300"/>
    <w:rsid w:val="0DE6245C"/>
    <w:rsid w:val="0DF50604"/>
    <w:rsid w:val="0DF702FE"/>
    <w:rsid w:val="0E060E51"/>
    <w:rsid w:val="0E19612F"/>
    <w:rsid w:val="0E1B4145"/>
    <w:rsid w:val="0E2941CB"/>
    <w:rsid w:val="0E3C7F4D"/>
    <w:rsid w:val="0E5434E9"/>
    <w:rsid w:val="0E5604B2"/>
    <w:rsid w:val="0E6D5D79"/>
    <w:rsid w:val="0E745543"/>
    <w:rsid w:val="0E751831"/>
    <w:rsid w:val="0E806DD8"/>
    <w:rsid w:val="0E8841E4"/>
    <w:rsid w:val="0E9D0089"/>
    <w:rsid w:val="0EB803EE"/>
    <w:rsid w:val="0ED72840"/>
    <w:rsid w:val="0ED97170"/>
    <w:rsid w:val="0EF94D4B"/>
    <w:rsid w:val="0F4958DC"/>
    <w:rsid w:val="0F515DF7"/>
    <w:rsid w:val="0F596BA8"/>
    <w:rsid w:val="0F5F4247"/>
    <w:rsid w:val="0F6248D2"/>
    <w:rsid w:val="0F693536"/>
    <w:rsid w:val="0F7563EB"/>
    <w:rsid w:val="0F7605E9"/>
    <w:rsid w:val="0F7B0511"/>
    <w:rsid w:val="0F7B76D9"/>
    <w:rsid w:val="0F816ACD"/>
    <w:rsid w:val="0F856685"/>
    <w:rsid w:val="0F871B88"/>
    <w:rsid w:val="0F981AE7"/>
    <w:rsid w:val="0F9832DB"/>
    <w:rsid w:val="0FBF3FD2"/>
    <w:rsid w:val="0FBF7FF3"/>
    <w:rsid w:val="0FEA1995"/>
    <w:rsid w:val="101626F1"/>
    <w:rsid w:val="102E54D4"/>
    <w:rsid w:val="10646583"/>
    <w:rsid w:val="107D4B15"/>
    <w:rsid w:val="10863CAA"/>
    <w:rsid w:val="1089012B"/>
    <w:rsid w:val="108A3C80"/>
    <w:rsid w:val="1095595C"/>
    <w:rsid w:val="10A36062"/>
    <w:rsid w:val="10A92F65"/>
    <w:rsid w:val="10C26171"/>
    <w:rsid w:val="10D70E6E"/>
    <w:rsid w:val="10DF7BBC"/>
    <w:rsid w:val="10E16B8A"/>
    <w:rsid w:val="10E365C2"/>
    <w:rsid w:val="10F33360"/>
    <w:rsid w:val="10FC16EA"/>
    <w:rsid w:val="11051FFA"/>
    <w:rsid w:val="110F1D40"/>
    <w:rsid w:val="1113130F"/>
    <w:rsid w:val="11266F33"/>
    <w:rsid w:val="115320F9"/>
    <w:rsid w:val="11566901"/>
    <w:rsid w:val="11884B51"/>
    <w:rsid w:val="118963A1"/>
    <w:rsid w:val="119C37F2"/>
    <w:rsid w:val="11C6522A"/>
    <w:rsid w:val="11E104CC"/>
    <w:rsid w:val="11E20309"/>
    <w:rsid w:val="11EA5308"/>
    <w:rsid w:val="11EE5A02"/>
    <w:rsid w:val="11F34201"/>
    <w:rsid w:val="120738D1"/>
    <w:rsid w:val="12255233"/>
    <w:rsid w:val="122D52DF"/>
    <w:rsid w:val="12404300"/>
    <w:rsid w:val="124F3295"/>
    <w:rsid w:val="12530213"/>
    <w:rsid w:val="127723A9"/>
    <w:rsid w:val="12862074"/>
    <w:rsid w:val="12883966"/>
    <w:rsid w:val="129E45B4"/>
    <w:rsid w:val="12AE23B5"/>
    <w:rsid w:val="12B35803"/>
    <w:rsid w:val="12B427A8"/>
    <w:rsid w:val="12D81596"/>
    <w:rsid w:val="13072A44"/>
    <w:rsid w:val="131577DB"/>
    <w:rsid w:val="13443C59"/>
    <w:rsid w:val="1347382D"/>
    <w:rsid w:val="134C29E0"/>
    <w:rsid w:val="135F4BE2"/>
    <w:rsid w:val="137A3959"/>
    <w:rsid w:val="137B6951"/>
    <w:rsid w:val="137F1409"/>
    <w:rsid w:val="13892710"/>
    <w:rsid w:val="138C102F"/>
    <w:rsid w:val="13970851"/>
    <w:rsid w:val="13991A8C"/>
    <w:rsid w:val="139B1A0A"/>
    <w:rsid w:val="139D25C7"/>
    <w:rsid w:val="13B576E5"/>
    <w:rsid w:val="13BF3CE4"/>
    <w:rsid w:val="13C034F7"/>
    <w:rsid w:val="13C5797F"/>
    <w:rsid w:val="13C60887"/>
    <w:rsid w:val="13E15C2A"/>
    <w:rsid w:val="13E6390B"/>
    <w:rsid w:val="141008D8"/>
    <w:rsid w:val="14125FE6"/>
    <w:rsid w:val="1457366A"/>
    <w:rsid w:val="146D271E"/>
    <w:rsid w:val="147321EF"/>
    <w:rsid w:val="14982588"/>
    <w:rsid w:val="149A5AD9"/>
    <w:rsid w:val="14A7619D"/>
    <w:rsid w:val="14F447EE"/>
    <w:rsid w:val="150536C3"/>
    <w:rsid w:val="150C1963"/>
    <w:rsid w:val="151447A0"/>
    <w:rsid w:val="15293599"/>
    <w:rsid w:val="154A6454"/>
    <w:rsid w:val="156D5B46"/>
    <w:rsid w:val="15762120"/>
    <w:rsid w:val="15771544"/>
    <w:rsid w:val="157E545F"/>
    <w:rsid w:val="15811E53"/>
    <w:rsid w:val="15895853"/>
    <w:rsid w:val="158C3A67"/>
    <w:rsid w:val="15B95830"/>
    <w:rsid w:val="15BB3E4D"/>
    <w:rsid w:val="15BF7D6F"/>
    <w:rsid w:val="15CB4851"/>
    <w:rsid w:val="15D62BE2"/>
    <w:rsid w:val="16291D9F"/>
    <w:rsid w:val="163C2243"/>
    <w:rsid w:val="16504AAA"/>
    <w:rsid w:val="165D2399"/>
    <w:rsid w:val="1677276B"/>
    <w:rsid w:val="16A8729C"/>
    <w:rsid w:val="16AE4E44"/>
    <w:rsid w:val="16B33777"/>
    <w:rsid w:val="16BC70A7"/>
    <w:rsid w:val="16C6339E"/>
    <w:rsid w:val="16E24019"/>
    <w:rsid w:val="16EC3EB2"/>
    <w:rsid w:val="16F72CB9"/>
    <w:rsid w:val="16F77107"/>
    <w:rsid w:val="170D06D9"/>
    <w:rsid w:val="17142269"/>
    <w:rsid w:val="171652F4"/>
    <w:rsid w:val="172F2D79"/>
    <w:rsid w:val="174A5489"/>
    <w:rsid w:val="174D36C8"/>
    <w:rsid w:val="17557BEF"/>
    <w:rsid w:val="175B29DE"/>
    <w:rsid w:val="17D349C1"/>
    <w:rsid w:val="1807307A"/>
    <w:rsid w:val="18184F8E"/>
    <w:rsid w:val="181B501A"/>
    <w:rsid w:val="18303CBB"/>
    <w:rsid w:val="1830729E"/>
    <w:rsid w:val="18397E4E"/>
    <w:rsid w:val="1870062C"/>
    <w:rsid w:val="187E430F"/>
    <w:rsid w:val="18817102"/>
    <w:rsid w:val="18820242"/>
    <w:rsid w:val="18830A15"/>
    <w:rsid w:val="18852B28"/>
    <w:rsid w:val="188B5321"/>
    <w:rsid w:val="18B07A8C"/>
    <w:rsid w:val="18E24DE3"/>
    <w:rsid w:val="18F11B7B"/>
    <w:rsid w:val="19106884"/>
    <w:rsid w:val="191C0440"/>
    <w:rsid w:val="193618B1"/>
    <w:rsid w:val="194B7357"/>
    <w:rsid w:val="19932372"/>
    <w:rsid w:val="19A20DD5"/>
    <w:rsid w:val="19AE03F1"/>
    <w:rsid w:val="19B915C3"/>
    <w:rsid w:val="19BB1021"/>
    <w:rsid w:val="19C10BCE"/>
    <w:rsid w:val="19E13681"/>
    <w:rsid w:val="19E45D51"/>
    <w:rsid w:val="1A071A03"/>
    <w:rsid w:val="1A0D57CA"/>
    <w:rsid w:val="1A1F16AE"/>
    <w:rsid w:val="1A3B5C77"/>
    <w:rsid w:val="1A670100"/>
    <w:rsid w:val="1A676352"/>
    <w:rsid w:val="1A984BAD"/>
    <w:rsid w:val="1AAF4FD3"/>
    <w:rsid w:val="1AB8220E"/>
    <w:rsid w:val="1AB958E3"/>
    <w:rsid w:val="1AD339E7"/>
    <w:rsid w:val="1ADA6B24"/>
    <w:rsid w:val="1AE4166C"/>
    <w:rsid w:val="1AED613D"/>
    <w:rsid w:val="1AF06CFB"/>
    <w:rsid w:val="1AF11B8D"/>
    <w:rsid w:val="1B0E2DEF"/>
    <w:rsid w:val="1B11359C"/>
    <w:rsid w:val="1B2A271F"/>
    <w:rsid w:val="1B50619C"/>
    <w:rsid w:val="1B530544"/>
    <w:rsid w:val="1B713184"/>
    <w:rsid w:val="1B721452"/>
    <w:rsid w:val="1B8F437C"/>
    <w:rsid w:val="1B9631C6"/>
    <w:rsid w:val="1BA209CF"/>
    <w:rsid w:val="1BAF2978"/>
    <w:rsid w:val="1BB2137E"/>
    <w:rsid w:val="1BB4777D"/>
    <w:rsid w:val="1BBC5511"/>
    <w:rsid w:val="1BD54DB6"/>
    <w:rsid w:val="1BD75AB8"/>
    <w:rsid w:val="1C0459C2"/>
    <w:rsid w:val="1C1A2027"/>
    <w:rsid w:val="1C1B3B4A"/>
    <w:rsid w:val="1C2A22C1"/>
    <w:rsid w:val="1C3243D6"/>
    <w:rsid w:val="1C823FD5"/>
    <w:rsid w:val="1C88086E"/>
    <w:rsid w:val="1CBB2985"/>
    <w:rsid w:val="1CD55FDE"/>
    <w:rsid w:val="1D102CD1"/>
    <w:rsid w:val="1D266CE1"/>
    <w:rsid w:val="1D3963AF"/>
    <w:rsid w:val="1D5356C3"/>
    <w:rsid w:val="1D5A03F0"/>
    <w:rsid w:val="1D6A673C"/>
    <w:rsid w:val="1D7354EE"/>
    <w:rsid w:val="1D747824"/>
    <w:rsid w:val="1D86477C"/>
    <w:rsid w:val="1D9247AE"/>
    <w:rsid w:val="1DA91839"/>
    <w:rsid w:val="1DB567EC"/>
    <w:rsid w:val="1DC57AE4"/>
    <w:rsid w:val="1DE06110"/>
    <w:rsid w:val="1DE71C83"/>
    <w:rsid w:val="1DF51A98"/>
    <w:rsid w:val="1E146D3B"/>
    <w:rsid w:val="1E161348"/>
    <w:rsid w:val="1E181AED"/>
    <w:rsid w:val="1E2B2D0C"/>
    <w:rsid w:val="1E2B5570"/>
    <w:rsid w:val="1E3D060F"/>
    <w:rsid w:val="1E3F7D2E"/>
    <w:rsid w:val="1E4134E4"/>
    <w:rsid w:val="1E430E84"/>
    <w:rsid w:val="1E5062B3"/>
    <w:rsid w:val="1E523514"/>
    <w:rsid w:val="1E714A66"/>
    <w:rsid w:val="1E802593"/>
    <w:rsid w:val="1E8B6156"/>
    <w:rsid w:val="1E8E756B"/>
    <w:rsid w:val="1EA703CC"/>
    <w:rsid w:val="1EB7330C"/>
    <w:rsid w:val="1F0A017C"/>
    <w:rsid w:val="1F0A0FF3"/>
    <w:rsid w:val="1F117B06"/>
    <w:rsid w:val="1F1A4B93"/>
    <w:rsid w:val="1F395447"/>
    <w:rsid w:val="1F3F7351"/>
    <w:rsid w:val="1F4927DA"/>
    <w:rsid w:val="1F5218AC"/>
    <w:rsid w:val="1F5771FF"/>
    <w:rsid w:val="1F5C4703"/>
    <w:rsid w:val="1F935EFC"/>
    <w:rsid w:val="1FD52DD5"/>
    <w:rsid w:val="1FDA4FD1"/>
    <w:rsid w:val="1FE868A9"/>
    <w:rsid w:val="1FF23837"/>
    <w:rsid w:val="20034907"/>
    <w:rsid w:val="20173E4B"/>
    <w:rsid w:val="203330E1"/>
    <w:rsid w:val="204E48BC"/>
    <w:rsid w:val="20562F11"/>
    <w:rsid w:val="20591ECA"/>
    <w:rsid w:val="20795123"/>
    <w:rsid w:val="208921B3"/>
    <w:rsid w:val="20973DEB"/>
    <w:rsid w:val="20B26522"/>
    <w:rsid w:val="20B44310"/>
    <w:rsid w:val="20CD585E"/>
    <w:rsid w:val="20E029BA"/>
    <w:rsid w:val="20F80E85"/>
    <w:rsid w:val="21004E0A"/>
    <w:rsid w:val="21026DD4"/>
    <w:rsid w:val="211116EB"/>
    <w:rsid w:val="212C5A43"/>
    <w:rsid w:val="213C3913"/>
    <w:rsid w:val="215B6369"/>
    <w:rsid w:val="216133FC"/>
    <w:rsid w:val="21675A5C"/>
    <w:rsid w:val="217C217E"/>
    <w:rsid w:val="217F3103"/>
    <w:rsid w:val="21876614"/>
    <w:rsid w:val="21AD294D"/>
    <w:rsid w:val="21D56769"/>
    <w:rsid w:val="21E52EF3"/>
    <w:rsid w:val="21EB1616"/>
    <w:rsid w:val="21ED35E0"/>
    <w:rsid w:val="21FB5D7B"/>
    <w:rsid w:val="22015E94"/>
    <w:rsid w:val="220B1C3D"/>
    <w:rsid w:val="221140CD"/>
    <w:rsid w:val="221D1D20"/>
    <w:rsid w:val="22334A87"/>
    <w:rsid w:val="22A57662"/>
    <w:rsid w:val="22BE6801"/>
    <w:rsid w:val="22C21293"/>
    <w:rsid w:val="22CC5F17"/>
    <w:rsid w:val="22D73093"/>
    <w:rsid w:val="22DF756F"/>
    <w:rsid w:val="22E4624E"/>
    <w:rsid w:val="230157FE"/>
    <w:rsid w:val="23027134"/>
    <w:rsid w:val="230D30B5"/>
    <w:rsid w:val="23152DEF"/>
    <w:rsid w:val="233500BF"/>
    <w:rsid w:val="23377FF7"/>
    <w:rsid w:val="234165E7"/>
    <w:rsid w:val="236B425F"/>
    <w:rsid w:val="23757DB1"/>
    <w:rsid w:val="237C18C4"/>
    <w:rsid w:val="23836192"/>
    <w:rsid w:val="23901F29"/>
    <w:rsid w:val="239C0061"/>
    <w:rsid w:val="23AE57F1"/>
    <w:rsid w:val="23B908A4"/>
    <w:rsid w:val="23D70CD9"/>
    <w:rsid w:val="23DD6465"/>
    <w:rsid w:val="23DE7685"/>
    <w:rsid w:val="23E95BEF"/>
    <w:rsid w:val="23FD0064"/>
    <w:rsid w:val="24084D2B"/>
    <w:rsid w:val="240F46B6"/>
    <w:rsid w:val="2413693F"/>
    <w:rsid w:val="24466FD8"/>
    <w:rsid w:val="245375B0"/>
    <w:rsid w:val="245F639A"/>
    <w:rsid w:val="24641BC2"/>
    <w:rsid w:val="24642C0A"/>
    <w:rsid w:val="247343DA"/>
    <w:rsid w:val="24844675"/>
    <w:rsid w:val="24B22173"/>
    <w:rsid w:val="24B95AD9"/>
    <w:rsid w:val="24BE24DA"/>
    <w:rsid w:val="24CC1BD3"/>
    <w:rsid w:val="24CF5825"/>
    <w:rsid w:val="24D663E6"/>
    <w:rsid w:val="24D77F2B"/>
    <w:rsid w:val="24E74B69"/>
    <w:rsid w:val="24EA789C"/>
    <w:rsid w:val="25456F10"/>
    <w:rsid w:val="25582ACD"/>
    <w:rsid w:val="257B0F03"/>
    <w:rsid w:val="25805811"/>
    <w:rsid w:val="258B00E2"/>
    <w:rsid w:val="25A917A6"/>
    <w:rsid w:val="25BE27CC"/>
    <w:rsid w:val="25CC175F"/>
    <w:rsid w:val="25E019F2"/>
    <w:rsid w:val="25F74A5C"/>
    <w:rsid w:val="26035DEB"/>
    <w:rsid w:val="2628662C"/>
    <w:rsid w:val="262D45DE"/>
    <w:rsid w:val="26704220"/>
    <w:rsid w:val="2684763E"/>
    <w:rsid w:val="26850942"/>
    <w:rsid w:val="26871DC8"/>
    <w:rsid w:val="26881232"/>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783712"/>
    <w:rsid w:val="27907362"/>
    <w:rsid w:val="27934742"/>
    <w:rsid w:val="27D40264"/>
    <w:rsid w:val="27DD6975"/>
    <w:rsid w:val="28225DE5"/>
    <w:rsid w:val="28333E1D"/>
    <w:rsid w:val="28454BD6"/>
    <w:rsid w:val="28455253"/>
    <w:rsid w:val="28551971"/>
    <w:rsid w:val="285B1C53"/>
    <w:rsid w:val="287B557A"/>
    <w:rsid w:val="289F7086"/>
    <w:rsid w:val="28A569C3"/>
    <w:rsid w:val="28C32028"/>
    <w:rsid w:val="28CA52F9"/>
    <w:rsid w:val="28CC490F"/>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B906C4"/>
    <w:rsid w:val="29C92C9E"/>
    <w:rsid w:val="29CF181E"/>
    <w:rsid w:val="29D25B2C"/>
    <w:rsid w:val="29D56AB0"/>
    <w:rsid w:val="29D759E7"/>
    <w:rsid w:val="29F26D24"/>
    <w:rsid w:val="29FA689B"/>
    <w:rsid w:val="2A15033F"/>
    <w:rsid w:val="2A1662C1"/>
    <w:rsid w:val="2A1C7367"/>
    <w:rsid w:val="2A2815FA"/>
    <w:rsid w:val="2A4A21D3"/>
    <w:rsid w:val="2A6D6092"/>
    <w:rsid w:val="2A7D76B4"/>
    <w:rsid w:val="2A944F41"/>
    <w:rsid w:val="2A9845F0"/>
    <w:rsid w:val="2A9B6AA0"/>
    <w:rsid w:val="2AC565B1"/>
    <w:rsid w:val="2AD32229"/>
    <w:rsid w:val="2AFF5299"/>
    <w:rsid w:val="2B110340"/>
    <w:rsid w:val="2B3B2AAC"/>
    <w:rsid w:val="2B437463"/>
    <w:rsid w:val="2B455A0D"/>
    <w:rsid w:val="2B5535A4"/>
    <w:rsid w:val="2B7807EE"/>
    <w:rsid w:val="2BA50BF7"/>
    <w:rsid w:val="2BAE3DE1"/>
    <w:rsid w:val="2BBB564C"/>
    <w:rsid w:val="2BBF00EC"/>
    <w:rsid w:val="2BC37CFD"/>
    <w:rsid w:val="2BD5237F"/>
    <w:rsid w:val="2BE536CE"/>
    <w:rsid w:val="2BE758D9"/>
    <w:rsid w:val="2C077CC9"/>
    <w:rsid w:val="2C09049E"/>
    <w:rsid w:val="2C0A653C"/>
    <w:rsid w:val="2C0C0DDC"/>
    <w:rsid w:val="2C113E5C"/>
    <w:rsid w:val="2C191F85"/>
    <w:rsid w:val="2C2B4A06"/>
    <w:rsid w:val="2C536E15"/>
    <w:rsid w:val="2C6425E2"/>
    <w:rsid w:val="2C88621F"/>
    <w:rsid w:val="2C951B87"/>
    <w:rsid w:val="2CE82D6F"/>
    <w:rsid w:val="2CFC3A5A"/>
    <w:rsid w:val="2D0F6B01"/>
    <w:rsid w:val="2D343236"/>
    <w:rsid w:val="2D6C5D01"/>
    <w:rsid w:val="2D706D82"/>
    <w:rsid w:val="2D9E1065"/>
    <w:rsid w:val="2DA94E77"/>
    <w:rsid w:val="2DC35A21"/>
    <w:rsid w:val="2DD15014"/>
    <w:rsid w:val="2DF72DE4"/>
    <w:rsid w:val="2E0220AF"/>
    <w:rsid w:val="2E4B082A"/>
    <w:rsid w:val="2E5D4E86"/>
    <w:rsid w:val="2E5D790B"/>
    <w:rsid w:val="2E81295C"/>
    <w:rsid w:val="2E9A3C18"/>
    <w:rsid w:val="2E9C2616"/>
    <w:rsid w:val="2EBB0FEE"/>
    <w:rsid w:val="2EC63002"/>
    <w:rsid w:val="2EC92D50"/>
    <w:rsid w:val="2EDE19F1"/>
    <w:rsid w:val="2EE12975"/>
    <w:rsid w:val="2EF12C10"/>
    <w:rsid w:val="2F062BB5"/>
    <w:rsid w:val="2F0A6B38"/>
    <w:rsid w:val="2F2C7572"/>
    <w:rsid w:val="2F2E1231"/>
    <w:rsid w:val="2F380E06"/>
    <w:rsid w:val="2F946CCB"/>
    <w:rsid w:val="2FB35973"/>
    <w:rsid w:val="2FC7196E"/>
    <w:rsid w:val="2FCE4B4C"/>
    <w:rsid w:val="2FD15B01"/>
    <w:rsid w:val="2FD25781"/>
    <w:rsid w:val="2FDC745C"/>
    <w:rsid w:val="2FED29FE"/>
    <w:rsid w:val="2FF16036"/>
    <w:rsid w:val="2FFD7934"/>
    <w:rsid w:val="301D237D"/>
    <w:rsid w:val="30271524"/>
    <w:rsid w:val="30573EC5"/>
    <w:rsid w:val="30733ACD"/>
    <w:rsid w:val="308C2216"/>
    <w:rsid w:val="308C3862"/>
    <w:rsid w:val="309379D8"/>
    <w:rsid w:val="309D2676"/>
    <w:rsid w:val="309E155F"/>
    <w:rsid w:val="30A270F7"/>
    <w:rsid w:val="30A5077F"/>
    <w:rsid w:val="30DF1478"/>
    <w:rsid w:val="30EC586F"/>
    <w:rsid w:val="30F1555F"/>
    <w:rsid w:val="312915B6"/>
    <w:rsid w:val="312F7772"/>
    <w:rsid w:val="31406FDD"/>
    <w:rsid w:val="314550B7"/>
    <w:rsid w:val="315E0057"/>
    <w:rsid w:val="31642694"/>
    <w:rsid w:val="318A49A8"/>
    <w:rsid w:val="319C6071"/>
    <w:rsid w:val="319E0453"/>
    <w:rsid w:val="31AC537E"/>
    <w:rsid w:val="31B46F9B"/>
    <w:rsid w:val="31B54949"/>
    <w:rsid w:val="31C55EDA"/>
    <w:rsid w:val="31E3679B"/>
    <w:rsid w:val="31E732FD"/>
    <w:rsid w:val="31FB58A6"/>
    <w:rsid w:val="32517576"/>
    <w:rsid w:val="32545820"/>
    <w:rsid w:val="32722552"/>
    <w:rsid w:val="32732851"/>
    <w:rsid w:val="327A16BC"/>
    <w:rsid w:val="3297178C"/>
    <w:rsid w:val="32BE5C2C"/>
    <w:rsid w:val="32C2796E"/>
    <w:rsid w:val="32E21235"/>
    <w:rsid w:val="32F26CA9"/>
    <w:rsid w:val="32FB6478"/>
    <w:rsid w:val="32FD27B6"/>
    <w:rsid w:val="33263B3F"/>
    <w:rsid w:val="333C4F9A"/>
    <w:rsid w:val="33446DD8"/>
    <w:rsid w:val="335F038B"/>
    <w:rsid w:val="336963EB"/>
    <w:rsid w:val="33816EEB"/>
    <w:rsid w:val="3383401E"/>
    <w:rsid w:val="33A84E4D"/>
    <w:rsid w:val="33D67F1A"/>
    <w:rsid w:val="33EB55CD"/>
    <w:rsid w:val="33EC4C02"/>
    <w:rsid w:val="33F00AC4"/>
    <w:rsid w:val="33FB6E55"/>
    <w:rsid w:val="33FE03BD"/>
    <w:rsid w:val="340D2360"/>
    <w:rsid w:val="3410665D"/>
    <w:rsid w:val="34117602"/>
    <w:rsid w:val="34211214"/>
    <w:rsid w:val="342E63AB"/>
    <w:rsid w:val="343706EB"/>
    <w:rsid w:val="343E2DC2"/>
    <w:rsid w:val="34845AB5"/>
    <w:rsid w:val="348B2EC1"/>
    <w:rsid w:val="348F18C7"/>
    <w:rsid w:val="34950E68"/>
    <w:rsid w:val="34986E94"/>
    <w:rsid w:val="34AF62C9"/>
    <w:rsid w:val="34CB4388"/>
    <w:rsid w:val="34E003CD"/>
    <w:rsid w:val="34FA6E12"/>
    <w:rsid w:val="351F5D4F"/>
    <w:rsid w:val="353E337F"/>
    <w:rsid w:val="35430471"/>
    <w:rsid w:val="354D7158"/>
    <w:rsid w:val="3569702C"/>
    <w:rsid w:val="35717C54"/>
    <w:rsid w:val="358D5588"/>
    <w:rsid w:val="35925C72"/>
    <w:rsid w:val="359A7A74"/>
    <w:rsid w:val="35AC681C"/>
    <w:rsid w:val="35EA189A"/>
    <w:rsid w:val="360601AF"/>
    <w:rsid w:val="36110B51"/>
    <w:rsid w:val="36291668"/>
    <w:rsid w:val="362E1371"/>
    <w:rsid w:val="36331F78"/>
    <w:rsid w:val="363A3B40"/>
    <w:rsid w:val="364350FE"/>
    <w:rsid w:val="365302AE"/>
    <w:rsid w:val="36584736"/>
    <w:rsid w:val="365B56BB"/>
    <w:rsid w:val="36601B42"/>
    <w:rsid w:val="36607A0A"/>
    <w:rsid w:val="366E227C"/>
    <w:rsid w:val="366F2E0D"/>
    <w:rsid w:val="367B6A5C"/>
    <w:rsid w:val="368F5288"/>
    <w:rsid w:val="36A4650C"/>
    <w:rsid w:val="36A74ADA"/>
    <w:rsid w:val="36AB3FD2"/>
    <w:rsid w:val="36AD60D5"/>
    <w:rsid w:val="36B224F9"/>
    <w:rsid w:val="36D80507"/>
    <w:rsid w:val="36DF3E80"/>
    <w:rsid w:val="36EC0CC9"/>
    <w:rsid w:val="36FC5244"/>
    <w:rsid w:val="372A7AF5"/>
    <w:rsid w:val="37366323"/>
    <w:rsid w:val="373A4446"/>
    <w:rsid w:val="373E6FB2"/>
    <w:rsid w:val="373F410B"/>
    <w:rsid w:val="37472E2C"/>
    <w:rsid w:val="374765BD"/>
    <w:rsid w:val="37825DA9"/>
    <w:rsid w:val="37C4673A"/>
    <w:rsid w:val="37D42E21"/>
    <w:rsid w:val="37EE7094"/>
    <w:rsid w:val="37F35A2D"/>
    <w:rsid w:val="380A1B7E"/>
    <w:rsid w:val="38296C89"/>
    <w:rsid w:val="382F3809"/>
    <w:rsid w:val="383002EB"/>
    <w:rsid w:val="385357F5"/>
    <w:rsid w:val="38586797"/>
    <w:rsid w:val="3862000E"/>
    <w:rsid w:val="38653A79"/>
    <w:rsid w:val="38702BA7"/>
    <w:rsid w:val="38716CB9"/>
    <w:rsid w:val="38A0417B"/>
    <w:rsid w:val="38BC0149"/>
    <w:rsid w:val="38C36DAE"/>
    <w:rsid w:val="38D50601"/>
    <w:rsid w:val="38D87D1C"/>
    <w:rsid w:val="38E65510"/>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3651E5"/>
    <w:rsid w:val="3A500E9A"/>
    <w:rsid w:val="3A630A59"/>
    <w:rsid w:val="3A67745F"/>
    <w:rsid w:val="3A731164"/>
    <w:rsid w:val="3A744481"/>
    <w:rsid w:val="3A8378F5"/>
    <w:rsid w:val="3A8C7BEF"/>
    <w:rsid w:val="3A906246"/>
    <w:rsid w:val="3AAB6C4F"/>
    <w:rsid w:val="3AE27E50"/>
    <w:rsid w:val="3AEB1C36"/>
    <w:rsid w:val="3AEC2F3B"/>
    <w:rsid w:val="3B194CF0"/>
    <w:rsid w:val="3B20468F"/>
    <w:rsid w:val="3B2349B7"/>
    <w:rsid w:val="3B616CFF"/>
    <w:rsid w:val="3B6259F6"/>
    <w:rsid w:val="3B976654"/>
    <w:rsid w:val="3BA06262"/>
    <w:rsid w:val="3BA945C4"/>
    <w:rsid w:val="3BB52984"/>
    <w:rsid w:val="3BC01EFC"/>
    <w:rsid w:val="3BC0528F"/>
    <w:rsid w:val="3BC95DF7"/>
    <w:rsid w:val="3BCA786A"/>
    <w:rsid w:val="3BD31E2F"/>
    <w:rsid w:val="3BF15831"/>
    <w:rsid w:val="3C105946"/>
    <w:rsid w:val="3C1063F2"/>
    <w:rsid w:val="3C157564"/>
    <w:rsid w:val="3C471448"/>
    <w:rsid w:val="3C485B8B"/>
    <w:rsid w:val="3C5F759A"/>
    <w:rsid w:val="3C6C525A"/>
    <w:rsid w:val="3C874EDB"/>
    <w:rsid w:val="3CC75CC4"/>
    <w:rsid w:val="3CCB46CA"/>
    <w:rsid w:val="3CCD7BCD"/>
    <w:rsid w:val="3CCE23CB"/>
    <w:rsid w:val="3CD17D17"/>
    <w:rsid w:val="3D035900"/>
    <w:rsid w:val="3D1F4154"/>
    <w:rsid w:val="3D2A7F67"/>
    <w:rsid w:val="3D301E70"/>
    <w:rsid w:val="3D394CFE"/>
    <w:rsid w:val="3D3C7F39"/>
    <w:rsid w:val="3D440F09"/>
    <w:rsid w:val="3D4504A0"/>
    <w:rsid w:val="3D493991"/>
    <w:rsid w:val="3D5236AA"/>
    <w:rsid w:val="3D8734BB"/>
    <w:rsid w:val="3D885EA6"/>
    <w:rsid w:val="3D8A7087"/>
    <w:rsid w:val="3D913562"/>
    <w:rsid w:val="3D98059B"/>
    <w:rsid w:val="3D9A11D4"/>
    <w:rsid w:val="3DA16D89"/>
    <w:rsid w:val="3DA364BE"/>
    <w:rsid w:val="3DAD2ABF"/>
    <w:rsid w:val="3DB3328A"/>
    <w:rsid w:val="3DB36BC6"/>
    <w:rsid w:val="3DBA52C2"/>
    <w:rsid w:val="3DCC606F"/>
    <w:rsid w:val="3DDA0EA8"/>
    <w:rsid w:val="3DE041CB"/>
    <w:rsid w:val="3E0D48F6"/>
    <w:rsid w:val="3E1868B4"/>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F015008"/>
    <w:rsid w:val="3F060E16"/>
    <w:rsid w:val="3F1D1096"/>
    <w:rsid w:val="3F1F711D"/>
    <w:rsid w:val="3F26232B"/>
    <w:rsid w:val="3F2A54AE"/>
    <w:rsid w:val="3F2D1CB6"/>
    <w:rsid w:val="3F2F0234"/>
    <w:rsid w:val="3F5A01FC"/>
    <w:rsid w:val="3F5E6C02"/>
    <w:rsid w:val="3F602105"/>
    <w:rsid w:val="3F6363FE"/>
    <w:rsid w:val="3F756B8F"/>
    <w:rsid w:val="3F95482B"/>
    <w:rsid w:val="3FB2668C"/>
    <w:rsid w:val="4019356B"/>
    <w:rsid w:val="403411E4"/>
    <w:rsid w:val="40592157"/>
    <w:rsid w:val="406E1CAE"/>
    <w:rsid w:val="408B1CF9"/>
    <w:rsid w:val="4092377C"/>
    <w:rsid w:val="409949C2"/>
    <w:rsid w:val="40A0133A"/>
    <w:rsid w:val="40C31A53"/>
    <w:rsid w:val="40D20119"/>
    <w:rsid w:val="40D24565"/>
    <w:rsid w:val="40DA51F5"/>
    <w:rsid w:val="40DC7F8A"/>
    <w:rsid w:val="40F259FB"/>
    <w:rsid w:val="40FF545D"/>
    <w:rsid w:val="410067C8"/>
    <w:rsid w:val="41271873"/>
    <w:rsid w:val="4139520E"/>
    <w:rsid w:val="41413E6D"/>
    <w:rsid w:val="414A27E7"/>
    <w:rsid w:val="41523BBA"/>
    <w:rsid w:val="41566655"/>
    <w:rsid w:val="41581A52"/>
    <w:rsid w:val="4178476C"/>
    <w:rsid w:val="4180136C"/>
    <w:rsid w:val="418F0D2A"/>
    <w:rsid w:val="41B3394D"/>
    <w:rsid w:val="41C24DF8"/>
    <w:rsid w:val="41C45FD5"/>
    <w:rsid w:val="41D01505"/>
    <w:rsid w:val="41DE0EA8"/>
    <w:rsid w:val="41EC0535"/>
    <w:rsid w:val="42193AF2"/>
    <w:rsid w:val="42474939"/>
    <w:rsid w:val="424C3C57"/>
    <w:rsid w:val="425828A0"/>
    <w:rsid w:val="42613FF3"/>
    <w:rsid w:val="42660D96"/>
    <w:rsid w:val="426B6885"/>
    <w:rsid w:val="426F21F7"/>
    <w:rsid w:val="4274617E"/>
    <w:rsid w:val="428264AA"/>
    <w:rsid w:val="428667D2"/>
    <w:rsid w:val="428D46AF"/>
    <w:rsid w:val="428F7D3E"/>
    <w:rsid w:val="42B3131D"/>
    <w:rsid w:val="42B94406"/>
    <w:rsid w:val="42BD6C96"/>
    <w:rsid w:val="42CD1CE0"/>
    <w:rsid w:val="42DD6902"/>
    <w:rsid w:val="42E1381E"/>
    <w:rsid w:val="42ED26BC"/>
    <w:rsid w:val="42ED6459"/>
    <w:rsid w:val="42FE58DD"/>
    <w:rsid w:val="43174B3D"/>
    <w:rsid w:val="432B6364"/>
    <w:rsid w:val="434B790E"/>
    <w:rsid w:val="43561D06"/>
    <w:rsid w:val="4360274F"/>
    <w:rsid w:val="43813731"/>
    <w:rsid w:val="43963680"/>
    <w:rsid w:val="439717CE"/>
    <w:rsid w:val="43977AB6"/>
    <w:rsid w:val="43A3342B"/>
    <w:rsid w:val="43B06F1C"/>
    <w:rsid w:val="43C76B41"/>
    <w:rsid w:val="43C77C27"/>
    <w:rsid w:val="43DE09EE"/>
    <w:rsid w:val="43EC5A7C"/>
    <w:rsid w:val="44002FAD"/>
    <w:rsid w:val="441213FE"/>
    <w:rsid w:val="44177BC5"/>
    <w:rsid w:val="44240C8C"/>
    <w:rsid w:val="44823C05"/>
    <w:rsid w:val="448D3683"/>
    <w:rsid w:val="449101DD"/>
    <w:rsid w:val="44DE1391"/>
    <w:rsid w:val="44E16B7D"/>
    <w:rsid w:val="44F53D30"/>
    <w:rsid w:val="45126D36"/>
    <w:rsid w:val="451B225C"/>
    <w:rsid w:val="452410C9"/>
    <w:rsid w:val="452B7DF8"/>
    <w:rsid w:val="45317DFB"/>
    <w:rsid w:val="45624E02"/>
    <w:rsid w:val="4565053D"/>
    <w:rsid w:val="456B6447"/>
    <w:rsid w:val="456D3CE4"/>
    <w:rsid w:val="4579042C"/>
    <w:rsid w:val="45796508"/>
    <w:rsid w:val="457F0571"/>
    <w:rsid w:val="45851176"/>
    <w:rsid w:val="45A91255"/>
    <w:rsid w:val="45C63B94"/>
    <w:rsid w:val="45CA720B"/>
    <w:rsid w:val="45F4653A"/>
    <w:rsid w:val="460E7DA5"/>
    <w:rsid w:val="461E427F"/>
    <w:rsid w:val="46271B24"/>
    <w:rsid w:val="46422483"/>
    <w:rsid w:val="4659254A"/>
    <w:rsid w:val="465B0637"/>
    <w:rsid w:val="465C457C"/>
    <w:rsid w:val="465E3F0D"/>
    <w:rsid w:val="466435C2"/>
    <w:rsid w:val="466A16E6"/>
    <w:rsid w:val="46847CBF"/>
    <w:rsid w:val="46893F2B"/>
    <w:rsid w:val="469D6D50"/>
    <w:rsid w:val="46C4686E"/>
    <w:rsid w:val="46EE736E"/>
    <w:rsid w:val="46FC6782"/>
    <w:rsid w:val="472552CA"/>
    <w:rsid w:val="473467DE"/>
    <w:rsid w:val="474319B9"/>
    <w:rsid w:val="474E0291"/>
    <w:rsid w:val="47544CBA"/>
    <w:rsid w:val="475C46DC"/>
    <w:rsid w:val="477B778F"/>
    <w:rsid w:val="478203EC"/>
    <w:rsid w:val="478D1E7F"/>
    <w:rsid w:val="47B025FA"/>
    <w:rsid w:val="4809698F"/>
    <w:rsid w:val="4811697D"/>
    <w:rsid w:val="48147151"/>
    <w:rsid w:val="48343468"/>
    <w:rsid w:val="483B158F"/>
    <w:rsid w:val="48693111"/>
    <w:rsid w:val="487948F7"/>
    <w:rsid w:val="487A3E25"/>
    <w:rsid w:val="488A4B91"/>
    <w:rsid w:val="488B5503"/>
    <w:rsid w:val="48937E21"/>
    <w:rsid w:val="489A0361"/>
    <w:rsid w:val="48B60ED8"/>
    <w:rsid w:val="48B94FF3"/>
    <w:rsid w:val="48E37AAB"/>
    <w:rsid w:val="48FD4B4C"/>
    <w:rsid w:val="490A4BDB"/>
    <w:rsid w:val="490A68E0"/>
    <w:rsid w:val="491055FE"/>
    <w:rsid w:val="49264E02"/>
    <w:rsid w:val="49416A65"/>
    <w:rsid w:val="494D48CF"/>
    <w:rsid w:val="495A5B79"/>
    <w:rsid w:val="495B0E0B"/>
    <w:rsid w:val="495F5B3E"/>
    <w:rsid w:val="496F77D7"/>
    <w:rsid w:val="497654FD"/>
    <w:rsid w:val="49A452DD"/>
    <w:rsid w:val="49B64211"/>
    <w:rsid w:val="49C53294"/>
    <w:rsid w:val="49D06C42"/>
    <w:rsid w:val="49E56AF9"/>
    <w:rsid w:val="49EC47D8"/>
    <w:rsid w:val="49F6167F"/>
    <w:rsid w:val="4A064990"/>
    <w:rsid w:val="4A064FA0"/>
    <w:rsid w:val="4A133393"/>
    <w:rsid w:val="4A146896"/>
    <w:rsid w:val="4A16615C"/>
    <w:rsid w:val="4A4424D7"/>
    <w:rsid w:val="4A8C7696"/>
    <w:rsid w:val="4A8F3FE1"/>
    <w:rsid w:val="4A9D23DE"/>
    <w:rsid w:val="4AAF2318"/>
    <w:rsid w:val="4AB82D0F"/>
    <w:rsid w:val="4ACC3E46"/>
    <w:rsid w:val="4AE649F0"/>
    <w:rsid w:val="4AEB7664"/>
    <w:rsid w:val="4AFD7C19"/>
    <w:rsid w:val="4B0567D1"/>
    <w:rsid w:val="4B236AAE"/>
    <w:rsid w:val="4B251F56"/>
    <w:rsid w:val="4B346CEE"/>
    <w:rsid w:val="4B49241D"/>
    <w:rsid w:val="4B4B2FA2"/>
    <w:rsid w:val="4B707271"/>
    <w:rsid w:val="4B8A76FC"/>
    <w:rsid w:val="4B9304A5"/>
    <w:rsid w:val="4B963850"/>
    <w:rsid w:val="4B9739F7"/>
    <w:rsid w:val="4B9A3304"/>
    <w:rsid w:val="4BA05E57"/>
    <w:rsid w:val="4BC04353"/>
    <w:rsid w:val="4BEE2503"/>
    <w:rsid w:val="4BF81EE3"/>
    <w:rsid w:val="4BF914D8"/>
    <w:rsid w:val="4C245A30"/>
    <w:rsid w:val="4C5267CB"/>
    <w:rsid w:val="4C753EF0"/>
    <w:rsid w:val="4CB613E8"/>
    <w:rsid w:val="4CB6685F"/>
    <w:rsid w:val="4CC367FE"/>
    <w:rsid w:val="4CE14C2C"/>
    <w:rsid w:val="4CEF2847"/>
    <w:rsid w:val="4CF46CCF"/>
    <w:rsid w:val="4D077F3C"/>
    <w:rsid w:val="4D0E5362"/>
    <w:rsid w:val="4D123355"/>
    <w:rsid w:val="4D2A3B31"/>
    <w:rsid w:val="4D312C52"/>
    <w:rsid w:val="4D744B72"/>
    <w:rsid w:val="4D905305"/>
    <w:rsid w:val="4D964A72"/>
    <w:rsid w:val="4D9C1254"/>
    <w:rsid w:val="4D9D5697"/>
    <w:rsid w:val="4E313538"/>
    <w:rsid w:val="4E416971"/>
    <w:rsid w:val="4E4D0205"/>
    <w:rsid w:val="4E793892"/>
    <w:rsid w:val="4E796ACA"/>
    <w:rsid w:val="4E800872"/>
    <w:rsid w:val="4EA07161"/>
    <w:rsid w:val="4EBB3F9B"/>
    <w:rsid w:val="4EBD3D3C"/>
    <w:rsid w:val="4EC5306C"/>
    <w:rsid w:val="4EC569ED"/>
    <w:rsid w:val="4ED50EA1"/>
    <w:rsid w:val="4EE96D5A"/>
    <w:rsid w:val="4EEC050C"/>
    <w:rsid w:val="4F104EC3"/>
    <w:rsid w:val="4F2C5674"/>
    <w:rsid w:val="4F383685"/>
    <w:rsid w:val="4F47354A"/>
    <w:rsid w:val="4F770097"/>
    <w:rsid w:val="4F84157A"/>
    <w:rsid w:val="4F871206"/>
    <w:rsid w:val="4F8C40AB"/>
    <w:rsid w:val="4F8D6D42"/>
    <w:rsid w:val="4F8E6D22"/>
    <w:rsid w:val="4F911C54"/>
    <w:rsid w:val="4FCC0F76"/>
    <w:rsid w:val="4FD33884"/>
    <w:rsid w:val="4FE528A4"/>
    <w:rsid w:val="4FE625E0"/>
    <w:rsid w:val="4FF550BD"/>
    <w:rsid w:val="50113369"/>
    <w:rsid w:val="5021480F"/>
    <w:rsid w:val="50245B70"/>
    <w:rsid w:val="502B6669"/>
    <w:rsid w:val="502C72F8"/>
    <w:rsid w:val="505446A7"/>
    <w:rsid w:val="50847E24"/>
    <w:rsid w:val="50962ECB"/>
    <w:rsid w:val="50A42E38"/>
    <w:rsid w:val="50A4577F"/>
    <w:rsid w:val="50B73D1F"/>
    <w:rsid w:val="50BD5BC9"/>
    <w:rsid w:val="50C11EEE"/>
    <w:rsid w:val="50CE05B9"/>
    <w:rsid w:val="50D40EA8"/>
    <w:rsid w:val="50E97CFC"/>
    <w:rsid w:val="50FA4028"/>
    <w:rsid w:val="510D65B7"/>
    <w:rsid w:val="511157AB"/>
    <w:rsid w:val="51204589"/>
    <w:rsid w:val="5142540C"/>
    <w:rsid w:val="51462D32"/>
    <w:rsid w:val="51521776"/>
    <w:rsid w:val="5181396F"/>
    <w:rsid w:val="51850890"/>
    <w:rsid w:val="518832C8"/>
    <w:rsid w:val="51925DE3"/>
    <w:rsid w:val="519D3C50"/>
    <w:rsid w:val="51A0432A"/>
    <w:rsid w:val="51A86090"/>
    <w:rsid w:val="51B7396D"/>
    <w:rsid w:val="51BE68A7"/>
    <w:rsid w:val="5220669C"/>
    <w:rsid w:val="522E4CC3"/>
    <w:rsid w:val="5244713B"/>
    <w:rsid w:val="5248054A"/>
    <w:rsid w:val="52524B9C"/>
    <w:rsid w:val="52615633"/>
    <w:rsid w:val="526F4DE4"/>
    <w:rsid w:val="527E3C5D"/>
    <w:rsid w:val="52977FD4"/>
    <w:rsid w:val="52A25790"/>
    <w:rsid w:val="52A96B6F"/>
    <w:rsid w:val="52B45975"/>
    <w:rsid w:val="52D94AA4"/>
    <w:rsid w:val="52E141EC"/>
    <w:rsid w:val="52EA3A62"/>
    <w:rsid w:val="52EB3A96"/>
    <w:rsid w:val="52F50BB8"/>
    <w:rsid w:val="52FC1E03"/>
    <w:rsid w:val="53097272"/>
    <w:rsid w:val="53544462"/>
    <w:rsid w:val="536762EB"/>
    <w:rsid w:val="53894668"/>
    <w:rsid w:val="5397158E"/>
    <w:rsid w:val="54013861"/>
    <w:rsid w:val="54280B64"/>
    <w:rsid w:val="542C6388"/>
    <w:rsid w:val="54487265"/>
    <w:rsid w:val="544A4CD7"/>
    <w:rsid w:val="544D6070"/>
    <w:rsid w:val="54605E1E"/>
    <w:rsid w:val="546D070F"/>
    <w:rsid w:val="54782323"/>
    <w:rsid w:val="548855A1"/>
    <w:rsid w:val="54A4666B"/>
    <w:rsid w:val="54B3506A"/>
    <w:rsid w:val="54B54386"/>
    <w:rsid w:val="54BE7214"/>
    <w:rsid w:val="54CA0D16"/>
    <w:rsid w:val="54D2203E"/>
    <w:rsid w:val="54D62E9B"/>
    <w:rsid w:val="54D90C57"/>
    <w:rsid w:val="54DD4057"/>
    <w:rsid w:val="54E35FFA"/>
    <w:rsid w:val="54E7490F"/>
    <w:rsid w:val="550764A4"/>
    <w:rsid w:val="550B2BF6"/>
    <w:rsid w:val="55214EB5"/>
    <w:rsid w:val="55236CB1"/>
    <w:rsid w:val="55245CBF"/>
    <w:rsid w:val="55272013"/>
    <w:rsid w:val="552A3A1F"/>
    <w:rsid w:val="552B4259"/>
    <w:rsid w:val="55364EFD"/>
    <w:rsid w:val="554A2652"/>
    <w:rsid w:val="555D4828"/>
    <w:rsid w:val="557A4C8B"/>
    <w:rsid w:val="558931E1"/>
    <w:rsid w:val="55923347"/>
    <w:rsid w:val="55925180"/>
    <w:rsid w:val="55983B1B"/>
    <w:rsid w:val="55A8376B"/>
    <w:rsid w:val="55DC29B6"/>
    <w:rsid w:val="55DD4241"/>
    <w:rsid w:val="55DD766C"/>
    <w:rsid w:val="55E81280"/>
    <w:rsid w:val="56110DC0"/>
    <w:rsid w:val="566B6D1E"/>
    <w:rsid w:val="567852EC"/>
    <w:rsid w:val="567B29ED"/>
    <w:rsid w:val="56A24360"/>
    <w:rsid w:val="56A96DCF"/>
    <w:rsid w:val="56DA628A"/>
    <w:rsid w:val="56FF03AC"/>
    <w:rsid w:val="57032A2C"/>
    <w:rsid w:val="570F5219"/>
    <w:rsid w:val="57127D28"/>
    <w:rsid w:val="57131457"/>
    <w:rsid w:val="572172AD"/>
    <w:rsid w:val="575D12B5"/>
    <w:rsid w:val="57610A87"/>
    <w:rsid w:val="577B1140"/>
    <w:rsid w:val="577B7F21"/>
    <w:rsid w:val="577F181B"/>
    <w:rsid w:val="57921984"/>
    <w:rsid w:val="579737F0"/>
    <w:rsid w:val="57A15511"/>
    <w:rsid w:val="57A76102"/>
    <w:rsid w:val="57AB7B30"/>
    <w:rsid w:val="57AF5251"/>
    <w:rsid w:val="57B26373"/>
    <w:rsid w:val="57B63F04"/>
    <w:rsid w:val="57BC687D"/>
    <w:rsid w:val="57C465CB"/>
    <w:rsid w:val="57CD20C2"/>
    <w:rsid w:val="57D10DA1"/>
    <w:rsid w:val="57D675AB"/>
    <w:rsid w:val="57D95FDD"/>
    <w:rsid w:val="582B4847"/>
    <w:rsid w:val="58354DBE"/>
    <w:rsid w:val="583C1636"/>
    <w:rsid w:val="58524FAB"/>
    <w:rsid w:val="587F428B"/>
    <w:rsid w:val="58917D2F"/>
    <w:rsid w:val="5894085C"/>
    <w:rsid w:val="58AE4F0C"/>
    <w:rsid w:val="58B46E15"/>
    <w:rsid w:val="58B85899"/>
    <w:rsid w:val="58D97A47"/>
    <w:rsid w:val="58DC09BE"/>
    <w:rsid w:val="58E363A9"/>
    <w:rsid w:val="58EF7663"/>
    <w:rsid w:val="59172716"/>
    <w:rsid w:val="59186B39"/>
    <w:rsid w:val="595C6FC3"/>
    <w:rsid w:val="595D16F3"/>
    <w:rsid w:val="595E1678"/>
    <w:rsid w:val="596D5BD4"/>
    <w:rsid w:val="597E3DD8"/>
    <w:rsid w:val="59A1101C"/>
    <w:rsid w:val="59E20F76"/>
    <w:rsid w:val="59EB295F"/>
    <w:rsid w:val="59F80043"/>
    <w:rsid w:val="5A026063"/>
    <w:rsid w:val="5A0554BD"/>
    <w:rsid w:val="5A09252F"/>
    <w:rsid w:val="5A0B2778"/>
    <w:rsid w:val="5A17367F"/>
    <w:rsid w:val="5A191F5F"/>
    <w:rsid w:val="5A221372"/>
    <w:rsid w:val="5A2A7C7B"/>
    <w:rsid w:val="5A366BCB"/>
    <w:rsid w:val="5A3E2560"/>
    <w:rsid w:val="5A4F47EA"/>
    <w:rsid w:val="5A505C1A"/>
    <w:rsid w:val="5A594F47"/>
    <w:rsid w:val="5A5D3B6E"/>
    <w:rsid w:val="5A61633E"/>
    <w:rsid w:val="5A637A76"/>
    <w:rsid w:val="5A6D33BA"/>
    <w:rsid w:val="5A743572"/>
    <w:rsid w:val="5A751DEA"/>
    <w:rsid w:val="5A792B1F"/>
    <w:rsid w:val="5A82703B"/>
    <w:rsid w:val="5A874767"/>
    <w:rsid w:val="5A9E21B8"/>
    <w:rsid w:val="5AA1498D"/>
    <w:rsid w:val="5AA85BE2"/>
    <w:rsid w:val="5AAA3A4D"/>
    <w:rsid w:val="5AAD6F28"/>
    <w:rsid w:val="5AD63A24"/>
    <w:rsid w:val="5B2E1A1D"/>
    <w:rsid w:val="5B301727"/>
    <w:rsid w:val="5B3A58BA"/>
    <w:rsid w:val="5B430D38"/>
    <w:rsid w:val="5B585F1E"/>
    <w:rsid w:val="5B843A1C"/>
    <w:rsid w:val="5B8646B4"/>
    <w:rsid w:val="5B873E3F"/>
    <w:rsid w:val="5BAA7092"/>
    <w:rsid w:val="5BB173E4"/>
    <w:rsid w:val="5BC75919"/>
    <w:rsid w:val="5BCD4A00"/>
    <w:rsid w:val="5BCE032C"/>
    <w:rsid w:val="5BD008DC"/>
    <w:rsid w:val="5BEA2363"/>
    <w:rsid w:val="5C0144C0"/>
    <w:rsid w:val="5C02690E"/>
    <w:rsid w:val="5C196DA7"/>
    <w:rsid w:val="5C2A048C"/>
    <w:rsid w:val="5C48176D"/>
    <w:rsid w:val="5C5A7F10"/>
    <w:rsid w:val="5C5F1E19"/>
    <w:rsid w:val="5C6861F4"/>
    <w:rsid w:val="5C6E6AF1"/>
    <w:rsid w:val="5C80234E"/>
    <w:rsid w:val="5C87496F"/>
    <w:rsid w:val="5C8A680C"/>
    <w:rsid w:val="5CDA3CE1"/>
    <w:rsid w:val="5CDD26E7"/>
    <w:rsid w:val="5CE12F7A"/>
    <w:rsid w:val="5CE25D24"/>
    <w:rsid w:val="5D07484F"/>
    <w:rsid w:val="5D0C4701"/>
    <w:rsid w:val="5D0F0395"/>
    <w:rsid w:val="5D221076"/>
    <w:rsid w:val="5D340DF9"/>
    <w:rsid w:val="5D375134"/>
    <w:rsid w:val="5D397964"/>
    <w:rsid w:val="5D5A391C"/>
    <w:rsid w:val="5D5F10C0"/>
    <w:rsid w:val="5D757003"/>
    <w:rsid w:val="5D891B7B"/>
    <w:rsid w:val="5D9E4D24"/>
    <w:rsid w:val="5DAB65B8"/>
    <w:rsid w:val="5DAD38EE"/>
    <w:rsid w:val="5DEA03F9"/>
    <w:rsid w:val="5DF631B4"/>
    <w:rsid w:val="5E006862"/>
    <w:rsid w:val="5E0207B9"/>
    <w:rsid w:val="5E1834A1"/>
    <w:rsid w:val="5E231B5D"/>
    <w:rsid w:val="5E261785"/>
    <w:rsid w:val="5E3929C7"/>
    <w:rsid w:val="5E4A7017"/>
    <w:rsid w:val="5E510478"/>
    <w:rsid w:val="5E520AD0"/>
    <w:rsid w:val="5E552BBA"/>
    <w:rsid w:val="5E611C10"/>
    <w:rsid w:val="5E736001"/>
    <w:rsid w:val="5E7A0F3F"/>
    <w:rsid w:val="5E82081A"/>
    <w:rsid w:val="5E9652BC"/>
    <w:rsid w:val="5E9A3CC2"/>
    <w:rsid w:val="5EA42C9D"/>
    <w:rsid w:val="5EBC54FC"/>
    <w:rsid w:val="5EDC21AD"/>
    <w:rsid w:val="5EE11EB8"/>
    <w:rsid w:val="5EE8312B"/>
    <w:rsid w:val="5EEC092A"/>
    <w:rsid w:val="5EFC7377"/>
    <w:rsid w:val="5F06174D"/>
    <w:rsid w:val="5F3A05FF"/>
    <w:rsid w:val="5F3A3602"/>
    <w:rsid w:val="5F45733B"/>
    <w:rsid w:val="5F531FCE"/>
    <w:rsid w:val="5F6079FB"/>
    <w:rsid w:val="5F6277C6"/>
    <w:rsid w:val="5F6D0B1D"/>
    <w:rsid w:val="5F8D0B82"/>
    <w:rsid w:val="5FA55D24"/>
    <w:rsid w:val="5FCC5339"/>
    <w:rsid w:val="5FD8614C"/>
    <w:rsid w:val="5FE34A5B"/>
    <w:rsid w:val="5FEE32EF"/>
    <w:rsid w:val="5FFA069B"/>
    <w:rsid w:val="5FFE1E36"/>
    <w:rsid w:val="60025813"/>
    <w:rsid w:val="60232584"/>
    <w:rsid w:val="60340051"/>
    <w:rsid w:val="60356DDD"/>
    <w:rsid w:val="606C4651"/>
    <w:rsid w:val="607330CE"/>
    <w:rsid w:val="607B1C59"/>
    <w:rsid w:val="60825176"/>
    <w:rsid w:val="609F2AC4"/>
    <w:rsid w:val="60A85FA1"/>
    <w:rsid w:val="60F32B9D"/>
    <w:rsid w:val="60FA2EE8"/>
    <w:rsid w:val="61054A27"/>
    <w:rsid w:val="6109328C"/>
    <w:rsid w:val="610A52BC"/>
    <w:rsid w:val="61151C31"/>
    <w:rsid w:val="611B0453"/>
    <w:rsid w:val="611D2366"/>
    <w:rsid w:val="61421856"/>
    <w:rsid w:val="615227C4"/>
    <w:rsid w:val="615F7B55"/>
    <w:rsid w:val="61654E3F"/>
    <w:rsid w:val="61807D68"/>
    <w:rsid w:val="61813705"/>
    <w:rsid w:val="6182292A"/>
    <w:rsid w:val="61867CAF"/>
    <w:rsid w:val="618741B1"/>
    <w:rsid w:val="6187560F"/>
    <w:rsid w:val="619F7F92"/>
    <w:rsid w:val="61AA48CA"/>
    <w:rsid w:val="61D31423"/>
    <w:rsid w:val="61DC2B1A"/>
    <w:rsid w:val="61F94C26"/>
    <w:rsid w:val="62000E56"/>
    <w:rsid w:val="624255E9"/>
    <w:rsid w:val="624E1B54"/>
    <w:rsid w:val="624F3E49"/>
    <w:rsid w:val="62565516"/>
    <w:rsid w:val="625757C4"/>
    <w:rsid w:val="625B46ED"/>
    <w:rsid w:val="62632286"/>
    <w:rsid w:val="62662018"/>
    <w:rsid w:val="62885958"/>
    <w:rsid w:val="62AF6F75"/>
    <w:rsid w:val="62B75D01"/>
    <w:rsid w:val="62DE756E"/>
    <w:rsid w:val="62F40B65"/>
    <w:rsid w:val="62FC2CFE"/>
    <w:rsid w:val="63024505"/>
    <w:rsid w:val="633B5253"/>
    <w:rsid w:val="635322A4"/>
    <w:rsid w:val="635600A5"/>
    <w:rsid w:val="635B1DB5"/>
    <w:rsid w:val="63623C1B"/>
    <w:rsid w:val="63711FED"/>
    <w:rsid w:val="63716434"/>
    <w:rsid w:val="63880DDC"/>
    <w:rsid w:val="638D750D"/>
    <w:rsid w:val="63982E24"/>
    <w:rsid w:val="63AC6CC0"/>
    <w:rsid w:val="63B4491F"/>
    <w:rsid w:val="63D7141F"/>
    <w:rsid w:val="63EE1120"/>
    <w:rsid w:val="64055776"/>
    <w:rsid w:val="640C0830"/>
    <w:rsid w:val="64240056"/>
    <w:rsid w:val="64312FEF"/>
    <w:rsid w:val="643669E6"/>
    <w:rsid w:val="643C5726"/>
    <w:rsid w:val="643E143A"/>
    <w:rsid w:val="64491666"/>
    <w:rsid w:val="644B4D54"/>
    <w:rsid w:val="64500020"/>
    <w:rsid w:val="64726A1D"/>
    <w:rsid w:val="648B6EEF"/>
    <w:rsid w:val="648C2EF6"/>
    <w:rsid w:val="64B07140"/>
    <w:rsid w:val="64C158BF"/>
    <w:rsid w:val="64C76D65"/>
    <w:rsid w:val="64CE2EAA"/>
    <w:rsid w:val="64D34D76"/>
    <w:rsid w:val="64D94D23"/>
    <w:rsid w:val="64FB2EEB"/>
    <w:rsid w:val="6524387C"/>
    <w:rsid w:val="653C3090"/>
    <w:rsid w:val="65493C57"/>
    <w:rsid w:val="65526CEA"/>
    <w:rsid w:val="65611DB7"/>
    <w:rsid w:val="65854376"/>
    <w:rsid w:val="658767BE"/>
    <w:rsid w:val="65892531"/>
    <w:rsid w:val="658F5836"/>
    <w:rsid w:val="65917409"/>
    <w:rsid w:val="65A663D3"/>
    <w:rsid w:val="65D06126"/>
    <w:rsid w:val="66087072"/>
    <w:rsid w:val="66195831"/>
    <w:rsid w:val="662E75B1"/>
    <w:rsid w:val="66342C2E"/>
    <w:rsid w:val="66351C88"/>
    <w:rsid w:val="663E784C"/>
    <w:rsid w:val="665F174A"/>
    <w:rsid w:val="668B6A45"/>
    <w:rsid w:val="668C1178"/>
    <w:rsid w:val="66910EE1"/>
    <w:rsid w:val="66A7157D"/>
    <w:rsid w:val="66A97572"/>
    <w:rsid w:val="66C52FA8"/>
    <w:rsid w:val="66CD03B4"/>
    <w:rsid w:val="66EF1BEE"/>
    <w:rsid w:val="66F31F10"/>
    <w:rsid w:val="67011F07"/>
    <w:rsid w:val="67090219"/>
    <w:rsid w:val="670E4EFC"/>
    <w:rsid w:val="672D101A"/>
    <w:rsid w:val="672D4F56"/>
    <w:rsid w:val="672F3F24"/>
    <w:rsid w:val="6735438B"/>
    <w:rsid w:val="673D196D"/>
    <w:rsid w:val="673E055F"/>
    <w:rsid w:val="67551CE3"/>
    <w:rsid w:val="6762412B"/>
    <w:rsid w:val="67706CC4"/>
    <w:rsid w:val="67787F07"/>
    <w:rsid w:val="677C4CD5"/>
    <w:rsid w:val="67A22552"/>
    <w:rsid w:val="67B22DCC"/>
    <w:rsid w:val="67BE71AA"/>
    <w:rsid w:val="67D356E3"/>
    <w:rsid w:val="67D81B6B"/>
    <w:rsid w:val="67D90273"/>
    <w:rsid w:val="67DE5875"/>
    <w:rsid w:val="67E049F9"/>
    <w:rsid w:val="67E50E81"/>
    <w:rsid w:val="67E55852"/>
    <w:rsid w:val="67E678E8"/>
    <w:rsid w:val="67EB1AB4"/>
    <w:rsid w:val="67F02AB0"/>
    <w:rsid w:val="67FA1285"/>
    <w:rsid w:val="6839418E"/>
    <w:rsid w:val="68551F4F"/>
    <w:rsid w:val="685E52C7"/>
    <w:rsid w:val="68623CCE"/>
    <w:rsid w:val="687C10C9"/>
    <w:rsid w:val="68840C16"/>
    <w:rsid w:val="68872541"/>
    <w:rsid w:val="68876EFB"/>
    <w:rsid w:val="68884654"/>
    <w:rsid w:val="689F444F"/>
    <w:rsid w:val="68B96DBB"/>
    <w:rsid w:val="68CA2805"/>
    <w:rsid w:val="68DE6E9B"/>
    <w:rsid w:val="68E937A3"/>
    <w:rsid w:val="68ED6FEF"/>
    <w:rsid w:val="68EE7135"/>
    <w:rsid w:val="691664E5"/>
    <w:rsid w:val="693E15D3"/>
    <w:rsid w:val="69627681"/>
    <w:rsid w:val="6977531D"/>
    <w:rsid w:val="69962DC6"/>
    <w:rsid w:val="69CC2BFF"/>
    <w:rsid w:val="69D71F90"/>
    <w:rsid w:val="69E40947"/>
    <w:rsid w:val="69F65A80"/>
    <w:rsid w:val="69FD55B8"/>
    <w:rsid w:val="69FF49F3"/>
    <w:rsid w:val="6A047367"/>
    <w:rsid w:val="6A0B1C62"/>
    <w:rsid w:val="6A123A14"/>
    <w:rsid w:val="6A21072D"/>
    <w:rsid w:val="6A2406C8"/>
    <w:rsid w:val="6A310A46"/>
    <w:rsid w:val="6A331379"/>
    <w:rsid w:val="6A3916D5"/>
    <w:rsid w:val="6A935267"/>
    <w:rsid w:val="6A9C00F5"/>
    <w:rsid w:val="6ABB1E3A"/>
    <w:rsid w:val="6AC658EE"/>
    <w:rsid w:val="6ADE0BD1"/>
    <w:rsid w:val="6ADE65E0"/>
    <w:rsid w:val="6AE101EE"/>
    <w:rsid w:val="6AE96859"/>
    <w:rsid w:val="6B120C48"/>
    <w:rsid w:val="6B147746"/>
    <w:rsid w:val="6B15453C"/>
    <w:rsid w:val="6B24787C"/>
    <w:rsid w:val="6B313E6C"/>
    <w:rsid w:val="6B356FEF"/>
    <w:rsid w:val="6B3B6738"/>
    <w:rsid w:val="6B573233"/>
    <w:rsid w:val="6B597167"/>
    <w:rsid w:val="6B5B6274"/>
    <w:rsid w:val="6B8C3281"/>
    <w:rsid w:val="6B91475B"/>
    <w:rsid w:val="6B9179A0"/>
    <w:rsid w:val="6B935D53"/>
    <w:rsid w:val="6BA73AAA"/>
    <w:rsid w:val="6BBD5A68"/>
    <w:rsid w:val="6C196F71"/>
    <w:rsid w:val="6C226FCB"/>
    <w:rsid w:val="6C31226F"/>
    <w:rsid w:val="6C496C32"/>
    <w:rsid w:val="6C552F0B"/>
    <w:rsid w:val="6C5E1871"/>
    <w:rsid w:val="6C7D068A"/>
    <w:rsid w:val="6C845C64"/>
    <w:rsid w:val="6C8C67B7"/>
    <w:rsid w:val="6C9D744C"/>
    <w:rsid w:val="6CA4786E"/>
    <w:rsid w:val="6CD04811"/>
    <w:rsid w:val="6D007D1B"/>
    <w:rsid w:val="6D0E6F08"/>
    <w:rsid w:val="6D167928"/>
    <w:rsid w:val="6D26299B"/>
    <w:rsid w:val="6D4772EC"/>
    <w:rsid w:val="6D652B07"/>
    <w:rsid w:val="6D717C1E"/>
    <w:rsid w:val="6D9078AF"/>
    <w:rsid w:val="6DAA3FEF"/>
    <w:rsid w:val="6DAC1A42"/>
    <w:rsid w:val="6DC0172B"/>
    <w:rsid w:val="6DCB690C"/>
    <w:rsid w:val="6DD41A5B"/>
    <w:rsid w:val="6DDC72CD"/>
    <w:rsid w:val="6DF43C2E"/>
    <w:rsid w:val="6DF51CA3"/>
    <w:rsid w:val="6E8335BD"/>
    <w:rsid w:val="6E8E12EF"/>
    <w:rsid w:val="6E972936"/>
    <w:rsid w:val="6EC773EF"/>
    <w:rsid w:val="6ED446C5"/>
    <w:rsid w:val="6EE76D1B"/>
    <w:rsid w:val="6EEA6186"/>
    <w:rsid w:val="6F0312AE"/>
    <w:rsid w:val="6F2A7D94"/>
    <w:rsid w:val="6F3574FF"/>
    <w:rsid w:val="6F357A1D"/>
    <w:rsid w:val="6F6F3A30"/>
    <w:rsid w:val="6F8331F1"/>
    <w:rsid w:val="6F846384"/>
    <w:rsid w:val="6F93311C"/>
    <w:rsid w:val="6FA35005"/>
    <w:rsid w:val="6FAE1A09"/>
    <w:rsid w:val="6FD75BF8"/>
    <w:rsid w:val="70567B70"/>
    <w:rsid w:val="7057415E"/>
    <w:rsid w:val="707324D0"/>
    <w:rsid w:val="707723D0"/>
    <w:rsid w:val="709177BB"/>
    <w:rsid w:val="70A42689"/>
    <w:rsid w:val="70B97649"/>
    <w:rsid w:val="70BC6081"/>
    <w:rsid w:val="70BD199D"/>
    <w:rsid w:val="70C0030A"/>
    <w:rsid w:val="70EE7B55"/>
    <w:rsid w:val="70F5661B"/>
    <w:rsid w:val="70FD4C12"/>
    <w:rsid w:val="710B44B6"/>
    <w:rsid w:val="71172F17"/>
    <w:rsid w:val="712170AA"/>
    <w:rsid w:val="71275730"/>
    <w:rsid w:val="712D7639"/>
    <w:rsid w:val="71360107"/>
    <w:rsid w:val="713B688E"/>
    <w:rsid w:val="714A76D4"/>
    <w:rsid w:val="714E41B7"/>
    <w:rsid w:val="716A2D22"/>
    <w:rsid w:val="717F3BC0"/>
    <w:rsid w:val="719A7C6D"/>
    <w:rsid w:val="719C7804"/>
    <w:rsid w:val="71A01B77"/>
    <w:rsid w:val="71AA2486"/>
    <w:rsid w:val="71D43752"/>
    <w:rsid w:val="71D7083C"/>
    <w:rsid w:val="71F1796A"/>
    <w:rsid w:val="72154626"/>
    <w:rsid w:val="72262B5D"/>
    <w:rsid w:val="72283FF7"/>
    <w:rsid w:val="722E7212"/>
    <w:rsid w:val="723A0474"/>
    <w:rsid w:val="72513F19"/>
    <w:rsid w:val="725923E4"/>
    <w:rsid w:val="72864BF7"/>
    <w:rsid w:val="729023FC"/>
    <w:rsid w:val="72CB7383"/>
    <w:rsid w:val="72E61A68"/>
    <w:rsid w:val="72E93E24"/>
    <w:rsid w:val="730162BB"/>
    <w:rsid w:val="731955B0"/>
    <w:rsid w:val="731A6C33"/>
    <w:rsid w:val="738E71A4"/>
    <w:rsid w:val="73A82490"/>
    <w:rsid w:val="73B33D5C"/>
    <w:rsid w:val="73C0646E"/>
    <w:rsid w:val="73C64D7F"/>
    <w:rsid w:val="73D0568F"/>
    <w:rsid w:val="73E57880"/>
    <w:rsid w:val="73F423CB"/>
    <w:rsid w:val="74001D22"/>
    <w:rsid w:val="741E6BF6"/>
    <w:rsid w:val="742222F5"/>
    <w:rsid w:val="74476126"/>
    <w:rsid w:val="74503451"/>
    <w:rsid w:val="745231A1"/>
    <w:rsid w:val="7457466E"/>
    <w:rsid w:val="74706664"/>
    <w:rsid w:val="747F3682"/>
    <w:rsid w:val="749C4185"/>
    <w:rsid w:val="74A01E77"/>
    <w:rsid w:val="74DD260E"/>
    <w:rsid w:val="750000AA"/>
    <w:rsid w:val="75067759"/>
    <w:rsid w:val="75070F8F"/>
    <w:rsid w:val="751E2DB2"/>
    <w:rsid w:val="752E6DCD"/>
    <w:rsid w:val="7551380D"/>
    <w:rsid w:val="75514EC2"/>
    <w:rsid w:val="75600BE5"/>
    <w:rsid w:val="7564475C"/>
    <w:rsid w:val="7583797F"/>
    <w:rsid w:val="75BD03C5"/>
    <w:rsid w:val="75D20F1D"/>
    <w:rsid w:val="75DA2C18"/>
    <w:rsid w:val="75F30795"/>
    <w:rsid w:val="75F47C0F"/>
    <w:rsid w:val="75F54412"/>
    <w:rsid w:val="76041DAB"/>
    <w:rsid w:val="761D08E0"/>
    <w:rsid w:val="76466098"/>
    <w:rsid w:val="765120E1"/>
    <w:rsid w:val="76542E2F"/>
    <w:rsid w:val="765508B1"/>
    <w:rsid w:val="76581835"/>
    <w:rsid w:val="765D347C"/>
    <w:rsid w:val="76660B4B"/>
    <w:rsid w:val="76826699"/>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340A39"/>
    <w:rsid w:val="77351FD0"/>
    <w:rsid w:val="77472422"/>
    <w:rsid w:val="775F45E6"/>
    <w:rsid w:val="776112D4"/>
    <w:rsid w:val="7776200D"/>
    <w:rsid w:val="777F31F2"/>
    <w:rsid w:val="777F7099"/>
    <w:rsid w:val="779C444B"/>
    <w:rsid w:val="77B265EF"/>
    <w:rsid w:val="77D1700D"/>
    <w:rsid w:val="77D445A5"/>
    <w:rsid w:val="77E872FF"/>
    <w:rsid w:val="77EC04CC"/>
    <w:rsid w:val="78206C22"/>
    <w:rsid w:val="782D04B7"/>
    <w:rsid w:val="78484564"/>
    <w:rsid w:val="7861548E"/>
    <w:rsid w:val="78775729"/>
    <w:rsid w:val="787E6C23"/>
    <w:rsid w:val="788F1A7F"/>
    <w:rsid w:val="78A42DB0"/>
    <w:rsid w:val="78A656AB"/>
    <w:rsid w:val="78B2245C"/>
    <w:rsid w:val="78B9139F"/>
    <w:rsid w:val="78D131C3"/>
    <w:rsid w:val="78E172CC"/>
    <w:rsid w:val="78E73A5B"/>
    <w:rsid w:val="78EA1D1F"/>
    <w:rsid w:val="7904172F"/>
    <w:rsid w:val="790F7E27"/>
    <w:rsid w:val="791219CA"/>
    <w:rsid w:val="792A231A"/>
    <w:rsid w:val="79316829"/>
    <w:rsid w:val="794D547C"/>
    <w:rsid w:val="7974376B"/>
    <w:rsid w:val="797E66A9"/>
    <w:rsid w:val="798518A4"/>
    <w:rsid w:val="79851D6D"/>
    <w:rsid w:val="79A2131D"/>
    <w:rsid w:val="79A97383"/>
    <w:rsid w:val="79B23B36"/>
    <w:rsid w:val="79D867AF"/>
    <w:rsid w:val="79E27E8B"/>
    <w:rsid w:val="79F850CE"/>
    <w:rsid w:val="79FD443C"/>
    <w:rsid w:val="7A010B4C"/>
    <w:rsid w:val="7A0B3779"/>
    <w:rsid w:val="7A1545F8"/>
    <w:rsid w:val="7A1A114C"/>
    <w:rsid w:val="7A1D1975"/>
    <w:rsid w:val="7A2E0F01"/>
    <w:rsid w:val="7A3A0597"/>
    <w:rsid w:val="7A3A405E"/>
    <w:rsid w:val="7A3E5150"/>
    <w:rsid w:val="7A4670D6"/>
    <w:rsid w:val="7A4E7237"/>
    <w:rsid w:val="7A534B63"/>
    <w:rsid w:val="7A615382"/>
    <w:rsid w:val="7A67303B"/>
    <w:rsid w:val="7A7833B4"/>
    <w:rsid w:val="7AA66192"/>
    <w:rsid w:val="7AAB1D04"/>
    <w:rsid w:val="7ABA4368"/>
    <w:rsid w:val="7AD05746"/>
    <w:rsid w:val="7AD84585"/>
    <w:rsid w:val="7AD85D51"/>
    <w:rsid w:val="7AFB4DD2"/>
    <w:rsid w:val="7B0434E3"/>
    <w:rsid w:val="7B257FFD"/>
    <w:rsid w:val="7B273D20"/>
    <w:rsid w:val="7B343476"/>
    <w:rsid w:val="7B5406A0"/>
    <w:rsid w:val="7B5A2978"/>
    <w:rsid w:val="7B5A7E4C"/>
    <w:rsid w:val="7B667AF9"/>
    <w:rsid w:val="7B7468F8"/>
    <w:rsid w:val="7B7F75A9"/>
    <w:rsid w:val="7B9A4CE0"/>
    <w:rsid w:val="7BB1107D"/>
    <w:rsid w:val="7BEB5FA9"/>
    <w:rsid w:val="7BEE0103"/>
    <w:rsid w:val="7BF937E8"/>
    <w:rsid w:val="7C0A0FE4"/>
    <w:rsid w:val="7C0C63B9"/>
    <w:rsid w:val="7C254906"/>
    <w:rsid w:val="7C3C2EBF"/>
    <w:rsid w:val="7C413482"/>
    <w:rsid w:val="7C4C5B9D"/>
    <w:rsid w:val="7C4F7C82"/>
    <w:rsid w:val="7C590818"/>
    <w:rsid w:val="7C5E7FD7"/>
    <w:rsid w:val="7C7C10F6"/>
    <w:rsid w:val="7C7C44BA"/>
    <w:rsid w:val="7C853BEA"/>
    <w:rsid w:val="7C881368"/>
    <w:rsid w:val="7C9B487E"/>
    <w:rsid w:val="7CB262EF"/>
    <w:rsid w:val="7CD14670"/>
    <w:rsid w:val="7CE27788"/>
    <w:rsid w:val="7CEB7B00"/>
    <w:rsid w:val="7D0C32F1"/>
    <w:rsid w:val="7D0F408D"/>
    <w:rsid w:val="7D1E37D2"/>
    <w:rsid w:val="7D24527D"/>
    <w:rsid w:val="7D2840E2"/>
    <w:rsid w:val="7D2E672D"/>
    <w:rsid w:val="7D491C6C"/>
    <w:rsid w:val="7D53622B"/>
    <w:rsid w:val="7D5429C0"/>
    <w:rsid w:val="7D552DEC"/>
    <w:rsid w:val="7D603342"/>
    <w:rsid w:val="7D6903CE"/>
    <w:rsid w:val="7D6E6D43"/>
    <w:rsid w:val="7D8D1888"/>
    <w:rsid w:val="7D8F4D8B"/>
    <w:rsid w:val="7D977F8F"/>
    <w:rsid w:val="7D997F08"/>
    <w:rsid w:val="7DB303AF"/>
    <w:rsid w:val="7DB57A34"/>
    <w:rsid w:val="7DE60973"/>
    <w:rsid w:val="7DEF0916"/>
    <w:rsid w:val="7E006343"/>
    <w:rsid w:val="7E1E5218"/>
    <w:rsid w:val="7E3D3C2A"/>
    <w:rsid w:val="7E6418EB"/>
    <w:rsid w:val="7E6528D9"/>
    <w:rsid w:val="7E83691D"/>
    <w:rsid w:val="7E9520BA"/>
    <w:rsid w:val="7E9A4E1F"/>
    <w:rsid w:val="7EA7723A"/>
    <w:rsid w:val="7ECF76DC"/>
    <w:rsid w:val="7EF30605"/>
    <w:rsid w:val="7EF56FBB"/>
    <w:rsid w:val="7F000F18"/>
    <w:rsid w:val="7F0768EB"/>
    <w:rsid w:val="7F143BEC"/>
    <w:rsid w:val="7F1C3D32"/>
    <w:rsid w:val="7F35093E"/>
    <w:rsid w:val="7F5674B2"/>
    <w:rsid w:val="7F715AF2"/>
    <w:rsid w:val="7F886E69"/>
    <w:rsid w:val="7FC13DA6"/>
    <w:rsid w:val="7FC20D7E"/>
    <w:rsid w:val="7FCF43C0"/>
    <w:rsid w:val="7FD065BE"/>
    <w:rsid w:val="7FF0107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5"/>
    <w:autoRedefine/>
    <w:qFormat/>
    <w:uiPriority w:val="0"/>
    <w:pPr>
      <w:spacing w:line="480" w:lineRule="exact"/>
      <w:ind w:firstLine="480" w:firstLineChars="200"/>
    </w:pPr>
    <w:rPr>
      <w:rFonts w:ascii="宋体" w:hAnsi="宋体"/>
      <w:sz w:val="24"/>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微软雅黑"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2"/>
    <w:basedOn w:val="1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Basistekst Batenburg"/>
    <w:basedOn w:val="81"/>
    <w:autoRedefine/>
    <w:qFormat/>
    <w:uiPriority w:val="0"/>
  </w:style>
  <w:style w:type="paragraph" w:customStyle="1" w:styleId="81">
    <w:name w:val="Zsysbasis Batenburg"/>
    <w:next w:val="80"/>
    <w:autoRedefine/>
    <w:qFormat/>
    <w:uiPriority w:val="0"/>
    <w:pPr>
      <w:spacing w:line="300" w:lineRule="atLeast"/>
    </w:pPr>
    <w:rPr>
      <w:rFonts w:ascii="Calibri" w:hAnsi="Calibri" w:eastAsia="宋体" w:cs="Times New Roman"/>
      <w:sz w:val="22"/>
      <w:szCs w:val="18"/>
      <w:lang w:val="en-US" w:eastAsia="zh-CN" w:bidi="ar-SA"/>
    </w:rPr>
  </w:style>
  <w:style w:type="character" w:customStyle="1" w:styleId="82">
    <w:name w:val="表格非标题文字 Char"/>
    <w:link w:val="83"/>
    <w:autoRedefine/>
    <w:qFormat/>
    <w:uiPriority w:val="0"/>
    <w:rPr>
      <w:rFonts w:ascii="Segoe Print" w:hAnsi="Segoe Print"/>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Segoe Print" w:hAnsi="Segoe Print"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38" w:afterLines="38"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8"/>
    <w:autoRedefine/>
    <w:qFormat/>
    <w:uiPriority w:val="0"/>
    <w:rPr>
      <w:rFonts w:ascii="Arial" w:hAnsi="Arial" w:eastAsia="微软雅黑"/>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7"/>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Arial" w:hAnsi="Arial"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 w:cs="Lucida Sans Unicode"/>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1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99"/>
    <w:rPr>
      <w:kern w:val="2"/>
      <w:sz w:val="21"/>
      <w:szCs w:val="24"/>
    </w:rPr>
  </w:style>
  <w:style w:type="character" w:customStyle="1" w:styleId="345">
    <w:name w:val="签名 字符"/>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 w:cs="Lucida Sans Unicode"/>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 w:hAnsi="Arial" w:eastAsia="楷体"/>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微软雅黑" w:hAnsi="微软雅黑"/>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宋体"/>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w:hAnsi="Arial"/>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 w:cs="Lucida Sans Unicode"/>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宋体" w:eastAsia="宋体"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hAnsi="Arial"/>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 w:cs="Lucida Sans Unicode"/>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w:hAnsi="Arial"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Segoe Print" w:hAnsi="Segoe Print"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宋体" w:cs="宋体"/>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宋体"/>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Arial" w:hAnsi="Arial"/>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宋体" w:hAnsi="宋体"/>
      <w:kern w:val="0"/>
      <w:sz w:val="24"/>
    </w:rPr>
  </w:style>
  <w:style w:type="paragraph" w:customStyle="1" w:styleId="683">
    <w:name w:val="Preformatted Text"/>
    <w:basedOn w:val="1"/>
    <w:autoRedefine/>
    <w:qFormat/>
    <w:uiPriority w:val="0"/>
    <w:pPr>
      <w:suppressAutoHyphens/>
      <w:adjustRightInd/>
      <w:ind w:firstLine="200" w:firstLineChars="200"/>
    </w:pPr>
    <w:rPr>
      <w:rFonts w:ascii="微软雅黑" w:hAnsi="微软雅黑" w:eastAsia="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Segoe Print" w:hAnsi="Segoe Print"/>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 w:cs="Segoe Print"/>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 w:cs="Lucida Sans Unicode"/>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w:hAnsi="Arial"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Segoe Print" w:hAnsi="Segoe Print" w:cs="Segoe Print"/>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Arial" w:hAnsi="Arial"/>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Yu Gothic UI" w:hAnsi="Yu Gothic UI"/>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Segoe Print" w:hAnsi="Segoe Print" w:cs="Segoe Print"/>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Segoe Print" w:hAnsi="Segoe Print"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Segoe Print" w:hAnsi="Segoe Print" w:cs="Segoe Print"/>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 w:cs="Lucida Sans Unicode"/>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Segoe Print" w:hAnsi="Segoe Prin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宋体" w:cs="宋体"/>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w:hAnsi="Arial"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hAnsi="Arial"/>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w:hAnsi="Arial"/>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Yu Gothic UI"/>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Yu Gothic UI" w:hAnsi="Yu Gothic UI" w:eastAsia="Yu Gothic UI"/>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Yu Gothic UI" w:hAnsi="楷体" w:eastAsia="Yu Gothic UI"/>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Yu Gothic UI" w:hAnsi="Yu Gothic UI"/>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微软雅黑" w:eastAsia="微软雅黑"/>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宋体" w:hAnsi="宋体" w:eastAsia="宋体"/>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6">
    <w:name w:val="Revision"/>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967">
    <w:name w:val="Table Normal"/>
    <w:autoRedefine/>
    <w:semiHidden/>
    <w:unhideWhenUsed/>
    <w:qFormat/>
    <w:uiPriority w:val="0"/>
    <w:tblPr>
      <w:tblCellMar>
        <w:top w:w="0" w:type="dxa"/>
        <w:left w:w="0" w:type="dxa"/>
        <w:bottom w:w="0" w:type="dxa"/>
        <w:right w:w="0" w:type="dxa"/>
      </w:tblCellMar>
    </w:tblPr>
  </w:style>
  <w:style w:type="table" w:customStyle="1" w:styleId="968">
    <w:name w:val="_Style 63"/>
    <w:autoRedefine/>
    <w:unhideWhenUsed/>
    <w:qFormat/>
    <w:uiPriority w:val="1"/>
    <w:tblPr>
      <w:tblCellMar>
        <w:top w:w="0" w:type="dxa"/>
        <w:left w:w="0" w:type="dxa"/>
        <w:bottom w:w="0" w:type="dxa"/>
        <w:right w:w="0" w:type="dxa"/>
      </w:tblCellMar>
    </w:tblPr>
    <w:tcPr>
      <w:shd w:val="clear" w:color="auto" w:fill="FFFFFF"/>
    </w:tcPr>
  </w:style>
  <w:style w:type="paragraph" w:customStyle="1" w:styleId="969">
    <w:name w:val="_正文"/>
    <w:basedOn w:val="1"/>
    <w:autoRedefine/>
    <w:qFormat/>
    <w:uiPriority w:val="0"/>
    <w:pPr>
      <w:tabs>
        <w:tab w:val="left" w:pos="840"/>
      </w:tabs>
      <w:adjustRightInd/>
      <w:spacing w:line="360" w:lineRule="auto"/>
      <w:ind w:firstLine="200" w:firstLineChars="200"/>
    </w:pPr>
    <w:rPr>
      <w:sz w:val="24"/>
    </w:rPr>
  </w:style>
  <w:style w:type="paragraph" w:customStyle="1" w:styleId="970">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table" w:customStyle="1" w:styleId="971">
    <w:name w:val="网格型7"/>
    <w:basedOn w:val="62"/>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2">
    <w:name w:val="正文文本首行缩进 21"/>
    <w:basedOn w:val="16"/>
    <w:autoRedefine/>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38111</Words>
  <Characters>40202</Characters>
  <Lines>319</Lines>
  <Paragraphs>90</Paragraphs>
  <TotalTime>38</TotalTime>
  <ScaleCrop>false</ScaleCrop>
  <LinksUpToDate>false</LinksUpToDate>
  <CharactersWithSpaces>48043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不点</cp:lastModifiedBy>
  <cp:lastPrinted>2024-06-26T07:22:00Z</cp:lastPrinted>
  <dcterms:modified xsi:type="dcterms:W3CDTF">2024-09-13T10:21:11Z</dcterms:modified>
  <dc:title>杭州市市民卡扩大发卡工程</dc:title>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289CEF54486E4E3AA3C468FC325EEA6A_13</vt:lpwstr>
  </property>
</Properties>
</file>