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2A2EA">
      <w:pPr>
        <w:spacing w:line="360" w:lineRule="auto"/>
        <w:ind w:firstLine="482"/>
        <w:jc w:val="center"/>
        <w:rPr>
          <w:rFonts w:ascii="宋体" w:hAnsi="宋体" w:cs="宋体"/>
          <w:b/>
          <w:sz w:val="24"/>
        </w:rPr>
      </w:pPr>
    </w:p>
    <w:p w14:paraId="420D8FC2">
      <w:pPr>
        <w:spacing w:line="360" w:lineRule="auto"/>
        <w:ind w:firstLine="482"/>
        <w:jc w:val="center"/>
        <w:rPr>
          <w:rFonts w:ascii="宋体" w:hAnsi="宋体" w:cs="宋体"/>
          <w:b/>
          <w:sz w:val="24"/>
        </w:rPr>
      </w:pPr>
    </w:p>
    <w:p w14:paraId="106D9B19">
      <w:pPr>
        <w:adjustRightInd/>
        <w:spacing w:line="360" w:lineRule="auto"/>
        <w:ind w:firstLine="883"/>
        <w:jc w:val="center"/>
        <w:rPr>
          <w:rFonts w:ascii="宋体" w:hAnsi="宋体" w:cs="宋体"/>
          <w:b/>
          <w:sz w:val="44"/>
          <w:szCs w:val="44"/>
        </w:rPr>
      </w:pPr>
    </w:p>
    <w:p w14:paraId="7FF6D016">
      <w:pPr>
        <w:spacing w:line="360" w:lineRule="auto"/>
        <w:ind w:firstLine="883"/>
        <w:jc w:val="center"/>
        <w:rPr>
          <w:rFonts w:ascii="宋体" w:hAnsi="宋体" w:cs="宋体"/>
          <w:b/>
          <w:sz w:val="44"/>
          <w:szCs w:val="44"/>
        </w:rPr>
      </w:pPr>
    </w:p>
    <w:p w14:paraId="371C5765">
      <w:pPr>
        <w:adjustRightInd/>
        <w:spacing w:line="360" w:lineRule="auto"/>
        <w:ind w:firstLine="964"/>
        <w:jc w:val="center"/>
        <w:rPr>
          <w:rFonts w:ascii="宋体" w:hAnsi="宋体" w:cs="宋体"/>
          <w:b/>
          <w:sz w:val="48"/>
          <w:szCs w:val="48"/>
        </w:rPr>
      </w:pPr>
    </w:p>
    <w:p w14:paraId="1DDB5EC0">
      <w:pPr>
        <w:adjustRightInd/>
        <w:spacing w:line="360" w:lineRule="auto"/>
        <w:ind w:firstLine="960"/>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浙江开放大学建德学院2024年多媒体教室设备项目招标文件 </w:t>
      </w:r>
    </w:p>
    <w:p w14:paraId="55C82083">
      <w:pPr>
        <w:adjustRightInd/>
        <w:spacing w:line="360" w:lineRule="auto"/>
        <w:ind w:firstLine="883"/>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530E2FBE">
      <w:pPr>
        <w:snapToGrid w:val="0"/>
        <w:spacing w:line="360" w:lineRule="auto"/>
        <w:ind w:firstLine="600"/>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 JD2024BJ-046</w:t>
      </w:r>
    </w:p>
    <w:p w14:paraId="4C9581A4">
      <w:pPr>
        <w:adjustRightInd/>
        <w:spacing w:line="360" w:lineRule="auto"/>
        <w:ind w:firstLine="560"/>
        <w:rPr>
          <w:rFonts w:ascii="宋体" w:hAnsi="宋体" w:cs="宋体"/>
          <w:sz w:val="28"/>
          <w:szCs w:val="20"/>
        </w:rPr>
      </w:pPr>
    </w:p>
    <w:p w14:paraId="7AF52884">
      <w:pPr>
        <w:spacing w:line="360" w:lineRule="auto"/>
        <w:ind w:firstLine="883"/>
        <w:jc w:val="center"/>
        <w:rPr>
          <w:rFonts w:ascii="宋体" w:hAnsi="宋体" w:cs="宋体"/>
          <w:b/>
          <w:sz w:val="44"/>
          <w:szCs w:val="44"/>
        </w:rPr>
      </w:pPr>
      <w:r>
        <w:rPr>
          <w:rFonts w:hint="eastAsia" w:ascii="宋体" w:hAnsi="宋体" w:cs="宋体"/>
          <w:b/>
          <w:sz w:val="44"/>
          <w:szCs w:val="44"/>
        </w:rPr>
        <w:t xml:space="preserve"> </w:t>
      </w:r>
    </w:p>
    <w:p w14:paraId="1F5D7FED">
      <w:pPr>
        <w:spacing w:line="360" w:lineRule="auto"/>
        <w:ind w:firstLine="883"/>
        <w:jc w:val="center"/>
        <w:rPr>
          <w:rFonts w:ascii="宋体" w:hAnsi="宋体" w:cs="宋体"/>
          <w:b/>
          <w:sz w:val="44"/>
          <w:szCs w:val="44"/>
        </w:rPr>
      </w:pPr>
    </w:p>
    <w:p w14:paraId="47503953">
      <w:pPr>
        <w:spacing w:line="360" w:lineRule="auto"/>
        <w:jc w:val="center"/>
        <w:rPr>
          <w:rFonts w:ascii="宋体" w:hAnsi="宋体" w:cs="宋体"/>
          <w:sz w:val="24"/>
        </w:rPr>
      </w:pPr>
    </w:p>
    <w:p w14:paraId="7DBBF6AD">
      <w:pPr>
        <w:spacing w:line="360" w:lineRule="auto"/>
        <w:jc w:val="center"/>
        <w:rPr>
          <w:rFonts w:ascii="宋体" w:hAnsi="宋体" w:cs="宋体"/>
          <w:sz w:val="24"/>
        </w:rPr>
      </w:pPr>
    </w:p>
    <w:p w14:paraId="786D5A3F">
      <w:pPr>
        <w:spacing w:line="360" w:lineRule="auto"/>
        <w:ind w:firstLine="640"/>
        <w:rPr>
          <w:rFonts w:ascii="宋体" w:hAnsi="宋体" w:cs="宋体"/>
          <w:color w:val="000000" w:themeColor="text1"/>
          <w:sz w:val="32"/>
          <w:szCs w:val="32"/>
          <w14:textFill>
            <w14:solidFill>
              <w14:schemeClr w14:val="tx1"/>
            </w14:solidFill>
          </w14:textFill>
        </w:rPr>
      </w:pPr>
    </w:p>
    <w:p w14:paraId="2E030E03">
      <w:pPr>
        <w:snapToGrid w:val="0"/>
        <w:spacing w:line="360" w:lineRule="auto"/>
        <w:ind w:firstLine="640"/>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浙江开放大学建德学院</w:t>
      </w:r>
    </w:p>
    <w:p w14:paraId="7555D8AB">
      <w:pPr>
        <w:snapToGrid w:val="0"/>
        <w:spacing w:line="360" w:lineRule="auto"/>
        <w:ind w:firstLine="640"/>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杭州市公共资源交易中心建德分中心</w:t>
      </w:r>
    </w:p>
    <w:p w14:paraId="5458C7F6">
      <w:pPr>
        <w:snapToGrid w:val="0"/>
        <w:spacing w:line="360" w:lineRule="auto"/>
        <w:ind w:firstLine="640"/>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二〇二四年</w:t>
      </w:r>
      <w:r>
        <w:rPr>
          <w:rFonts w:hint="eastAsia" w:ascii="宋体" w:hAnsi="宋体" w:cs="宋体"/>
          <w:bCs/>
          <w:color w:val="000000" w:themeColor="text1"/>
          <w:sz w:val="32"/>
          <w:szCs w:val="32"/>
          <w:lang w:eastAsia="zh-CN"/>
          <w14:textFill>
            <w14:solidFill>
              <w14:schemeClr w14:val="tx1"/>
            </w14:solidFill>
          </w14:textFill>
        </w:rPr>
        <w:t>十一</w:t>
      </w:r>
      <w:r>
        <w:rPr>
          <w:rFonts w:hint="eastAsia" w:ascii="宋体" w:hAnsi="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eastAsia="zh-CN"/>
          <w14:textFill>
            <w14:solidFill>
              <w14:schemeClr w14:val="tx1"/>
            </w14:solidFill>
          </w14:textFill>
        </w:rPr>
        <w:t>八</w:t>
      </w:r>
      <w:r>
        <w:rPr>
          <w:rFonts w:hint="eastAsia" w:ascii="宋体" w:hAnsi="宋体" w:cs="宋体"/>
          <w:bCs/>
          <w:color w:val="000000" w:themeColor="text1"/>
          <w:sz w:val="32"/>
          <w:szCs w:val="32"/>
          <w14:textFill>
            <w14:solidFill>
              <w14:schemeClr w14:val="tx1"/>
            </w14:solidFill>
          </w14:textFill>
        </w:rPr>
        <w:t>日</w:t>
      </w:r>
    </w:p>
    <w:p w14:paraId="78B6664C">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5C6D416">
      <w:pPr>
        <w:pStyle w:val="635"/>
        <w:ind w:left="-420" w:firstLine="640"/>
      </w:pPr>
    </w:p>
    <w:p w14:paraId="29E32D93">
      <w:pPr>
        <w:spacing w:line="360" w:lineRule="auto"/>
        <w:ind w:firstLine="964"/>
        <w:jc w:val="center"/>
        <w:rPr>
          <w:rFonts w:ascii="宋体" w:hAnsi="宋体" w:cs="宋体"/>
          <w:b/>
          <w:sz w:val="48"/>
          <w:szCs w:val="48"/>
        </w:rPr>
      </w:pPr>
      <w:r>
        <w:rPr>
          <w:rFonts w:hint="eastAsia" w:ascii="宋体" w:hAnsi="宋体" w:cs="宋体"/>
          <w:b/>
          <w:sz w:val="48"/>
          <w:szCs w:val="48"/>
        </w:rPr>
        <w:t>目  录</w:t>
      </w:r>
    </w:p>
    <w:p w14:paraId="6311ABD5">
      <w:pPr>
        <w:spacing w:line="360" w:lineRule="auto"/>
        <w:ind w:firstLine="640"/>
        <w:rPr>
          <w:rFonts w:ascii="宋体" w:hAnsi="宋体" w:cs="宋体"/>
          <w:sz w:val="32"/>
          <w:szCs w:val="32"/>
        </w:rPr>
      </w:pPr>
    </w:p>
    <w:p w14:paraId="02DE4B7A">
      <w:pPr>
        <w:spacing w:line="360" w:lineRule="auto"/>
        <w:ind w:firstLine="640"/>
        <w:rPr>
          <w:rFonts w:ascii="宋体" w:hAnsi="宋体" w:cs="宋体"/>
          <w:sz w:val="32"/>
          <w:szCs w:val="32"/>
        </w:rPr>
      </w:pPr>
    </w:p>
    <w:p w14:paraId="623FF02B">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E1F77B0">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2C042E8">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2CC52A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643A7D95">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EFAB1EB">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0E4779AA">
      <w:pPr>
        <w:spacing w:line="360" w:lineRule="auto"/>
        <w:ind w:firstLine="549" w:firstLineChars="229"/>
        <w:rPr>
          <w:rFonts w:ascii="宋体" w:hAnsi="宋体" w:cs="宋体"/>
          <w:sz w:val="24"/>
        </w:rPr>
      </w:pPr>
      <w:bookmarkStart w:id="1" w:name="_Hlt91233176"/>
      <w:bookmarkEnd w:id="1"/>
      <w:bookmarkStart w:id="2" w:name="_Toc91899869"/>
    </w:p>
    <w:p w14:paraId="48AFA4AB">
      <w:pPr>
        <w:spacing w:line="360" w:lineRule="auto"/>
        <w:ind w:firstLine="549" w:firstLineChars="229"/>
        <w:rPr>
          <w:rFonts w:ascii="宋体" w:hAnsi="宋体" w:cs="宋体"/>
          <w:sz w:val="24"/>
        </w:rPr>
      </w:pPr>
    </w:p>
    <w:p w14:paraId="79ADC48C">
      <w:pPr>
        <w:spacing w:line="360" w:lineRule="auto"/>
        <w:ind w:firstLine="549" w:firstLineChars="229"/>
        <w:rPr>
          <w:rFonts w:ascii="宋体" w:hAnsi="宋体" w:cs="宋体"/>
          <w:sz w:val="24"/>
        </w:rPr>
      </w:pPr>
    </w:p>
    <w:p w14:paraId="28A909A5">
      <w:pPr>
        <w:spacing w:line="360" w:lineRule="auto"/>
        <w:ind w:firstLine="549" w:firstLineChars="229"/>
        <w:rPr>
          <w:rFonts w:ascii="宋体" w:hAnsi="宋体" w:cs="宋体"/>
          <w:sz w:val="24"/>
        </w:rPr>
      </w:pPr>
    </w:p>
    <w:p w14:paraId="2BDB337B">
      <w:pPr>
        <w:spacing w:line="360" w:lineRule="auto"/>
        <w:ind w:firstLine="549" w:firstLineChars="229"/>
        <w:rPr>
          <w:rFonts w:ascii="宋体" w:hAnsi="宋体" w:cs="宋体"/>
          <w:sz w:val="24"/>
        </w:rPr>
      </w:pPr>
    </w:p>
    <w:p w14:paraId="03C664A1">
      <w:pPr>
        <w:spacing w:line="360" w:lineRule="auto"/>
        <w:ind w:firstLine="549" w:firstLineChars="229"/>
        <w:rPr>
          <w:rFonts w:ascii="宋体" w:hAnsi="宋体" w:cs="宋体"/>
          <w:sz w:val="24"/>
        </w:rPr>
      </w:pPr>
    </w:p>
    <w:p w14:paraId="30D131D5">
      <w:pPr>
        <w:spacing w:line="360" w:lineRule="auto"/>
        <w:ind w:firstLine="549" w:firstLineChars="229"/>
        <w:rPr>
          <w:rFonts w:ascii="宋体" w:hAnsi="宋体" w:cs="宋体"/>
          <w:sz w:val="24"/>
        </w:rPr>
      </w:pPr>
    </w:p>
    <w:p w14:paraId="2B3B4731">
      <w:pPr>
        <w:spacing w:line="360" w:lineRule="auto"/>
        <w:ind w:firstLine="549" w:firstLineChars="229"/>
        <w:rPr>
          <w:rFonts w:ascii="宋体" w:hAnsi="宋体" w:cs="宋体"/>
          <w:sz w:val="24"/>
        </w:rPr>
      </w:pPr>
    </w:p>
    <w:p w14:paraId="43731FAD">
      <w:pPr>
        <w:spacing w:line="360" w:lineRule="auto"/>
        <w:ind w:firstLine="549" w:firstLineChars="229"/>
        <w:rPr>
          <w:rFonts w:ascii="宋体" w:hAnsi="宋体" w:cs="宋体"/>
          <w:sz w:val="24"/>
        </w:rPr>
      </w:pPr>
    </w:p>
    <w:p w14:paraId="2BD52DC2">
      <w:pPr>
        <w:spacing w:line="360" w:lineRule="auto"/>
        <w:ind w:firstLine="549" w:firstLineChars="229"/>
        <w:rPr>
          <w:rFonts w:ascii="宋体" w:hAnsi="宋体" w:cs="宋体"/>
          <w:sz w:val="24"/>
        </w:rPr>
      </w:pPr>
    </w:p>
    <w:p w14:paraId="2BC65630">
      <w:pPr>
        <w:spacing w:line="360" w:lineRule="auto"/>
        <w:ind w:firstLine="549" w:firstLineChars="229"/>
        <w:rPr>
          <w:rFonts w:ascii="宋体" w:hAnsi="宋体" w:cs="宋体"/>
          <w:sz w:val="24"/>
        </w:rPr>
      </w:pPr>
    </w:p>
    <w:p w14:paraId="6C84DFFB">
      <w:pPr>
        <w:spacing w:line="360" w:lineRule="auto"/>
        <w:ind w:firstLine="549" w:firstLineChars="229"/>
        <w:rPr>
          <w:rFonts w:ascii="宋体" w:hAnsi="宋体" w:cs="宋体"/>
          <w:sz w:val="24"/>
        </w:rPr>
      </w:pPr>
    </w:p>
    <w:p w14:paraId="6E2259DF">
      <w:pPr>
        <w:spacing w:line="360" w:lineRule="auto"/>
        <w:ind w:firstLine="549" w:firstLineChars="229"/>
        <w:rPr>
          <w:rFonts w:ascii="宋体" w:hAnsi="宋体" w:cs="宋体"/>
          <w:sz w:val="24"/>
        </w:rPr>
      </w:pPr>
    </w:p>
    <w:p w14:paraId="29A5F3AE">
      <w:pPr>
        <w:spacing w:line="360" w:lineRule="auto"/>
        <w:rPr>
          <w:rFonts w:ascii="宋体" w:hAnsi="宋体" w:cs="宋体"/>
          <w:sz w:val="24"/>
        </w:rPr>
      </w:pPr>
    </w:p>
    <w:p w14:paraId="3B8EF55F">
      <w:pPr>
        <w:adjustRightInd/>
        <w:spacing w:line="360" w:lineRule="auto"/>
        <w:ind w:firstLine="723"/>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87233C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55E1BEB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浙江开放大学建德学院2024年多媒体教室设备项目</w:t>
      </w:r>
      <w:r>
        <w:rPr>
          <w:rFonts w:hint="eastAsia" w:ascii="宋体" w:hAnsi="宋体" w:cs="宋体"/>
          <w:color w:val="000000" w:themeColor="text1"/>
          <w:sz w:val="24"/>
          <w14:textFill>
            <w14:solidFill>
              <w14:schemeClr w14:val="tx1"/>
            </w14:solidFill>
          </w14:textFill>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000000" w:themeColor="text1"/>
          <w:kern w:val="2"/>
          <w:sz w:val="24"/>
          <w:szCs w:val="24"/>
          <w14:textFill>
            <w14:solidFill>
              <w14:schemeClr w14:val="tx1"/>
            </w14:solidFill>
          </w14:textFill>
        </w:rPr>
        <w:t>https://www.zcygov.cn/）获取（下载）招标文件，并于202</w:t>
      </w:r>
      <w:r>
        <w:rPr>
          <w:rStyle w:val="76"/>
          <w:rFonts w:hint="eastAsia" w:ascii="宋体" w:hAnsi="宋体" w:cs="宋体"/>
          <w:snapToGrid/>
          <w:color w:val="000000" w:themeColor="text1"/>
          <w:kern w:val="2"/>
          <w:sz w:val="24"/>
          <w:szCs w:val="24"/>
          <w14:textFill>
            <w14:solidFill>
              <w14:schemeClr w14:val="tx1"/>
            </w14:solidFill>
          </w14:textFill>
        </w:rPr>
        <w:t>4</w:t>
      </w:r>
      <w:r>
        <w:rPr>
          <w:rStyle w:val="76"/>
          <w:rFonts w:hint="eastAsia" w:ascii="宋体" w:hAnsi="宋体" w:eastAsia="宋体" w:cs="宋体"/>
          <w:snapToGrid/>
          <w:color w:val="000000" w:themeColor="text1"/>
          <w:kern w:val="2"/>
          <w:sz w:val="24"/>
          <w:szCs w:val="24"/>
          <w14:textFill>
            <w14:solidFill>
              <w14:schemeClr w14:val="tx1"/>
            </w14:solidFill>
          </w14:textFill>
        </w:rPr>
        <w:t>年</w:t>
      </w:r>
      <w:r>
        <w:rPr>
          <w:rStyle w:val="76"/>
          <w:rFonts w:hint="eastAsia" w:ascii="宋体" w:hAnsi="宋体" w:cs="宋体"/>
          <w:snapToGrid/>
          <w:color w:val="000000" w:themeColor="text1"/>
          <w:kern w:val="2"/>
          <w:sz w:val="24"/>
          <w:szCs w:val="24"/>
          <w:lang w:val="en-US" w:eastAsia="zh-CN"/>
          <w14:textFill>
            <w14:solidFill>
              <w14:schemeClr w14:val="tx1"/>
            </w14:solidFill>
          </w14:textFill>
        </w:rPr>
        <w:t>11</w:t>
      </w:r>
      <w:r>
        <w:rPr>
          <w:rStyle w:val="76"/>
          <w:rFonts w:hint="eastAsia" w:ascii="宋体" w:hAnsi="宋体" w:eastAsia="宋体" w:cs="宋体"/>
          <w:snapToGrid/>
          <w:color w:val="000000" w:themeColor="text1"/>
          <w:kern w:val="2"/>
          <w:sz w:val="24"/>
          <w:szCs w:val="24"/>
          <w14:textFill>
            <w14:solidFill>
              <w14:schemeClr w14:val="tx1"/>
            </w14:solidFill>
          </w14:textFill>
        </w:rPr>
        <w:t>月</w:t>
      </w:r>
      <w:r>
        <w:rPr>
          <w:rStyle w:val="76"/>
          <w:rFonts w:hint="eastAsia" w:ascii="宋体" w:hAnsi="宋体" w:cs="宋体"/>
          <w:snapToGrid/>
          <w:color w:val="000000" w:themeColor="text1"/>
          <w:kern w:val="2"/>
          <w:sz w:val="24"/>
          <w:szCs w:val="24"/>
          <w:lang w:val="en-US" w:eastAsia="zh-CN"/>
          <w14:textFill>
            <w14:solidFill>
              <w14:schemeClr w14:val="tx1"/>
            </w14:solidFill>
          </w14:textFill>
        </w:rPr>
        <w:t>29</w:t>
      </w:r>
      <w:r>
        <w:rPr>
          <w:rStyle w:val="76"/>
          <w:rFonts w:hint="eastAsia" w:ascii="宋体" w:hAnsi="宋体" w:eastAsia="宋体" w:cs="宋体"/>
          <w:snapToGrid/>
          <w:color w:val="000000" w:themeColor="text1"/>
          <w:kern w:val="2"/>
          <w:sz w:val="24"/>
          <w:szCs w:val="24"/>
          <w14:textFill>
            <w14:solidFill>
              <w14:schemeClr w14:val="tx1"/>
            </w14:solidFill>
          </w14:textFill>
        </w:rPr>
        <w:t>日</w:t>
      </w:r>
      <w:r>
        <w:rPr>
          <w:rStyle w:val="76"/>
          <w:rFonts w:hint="eastAsia" w:ascii="宋体" w:hAnsi="宋体" w:cs="宋体"/>
          <w:snapToGrid/>
          <w:color w:val="000000" w:themeColor="text1"/>
          <w:kern w:val="2"/>
          <w:sz w:val="24"/>
          <w:szCs w:val="24"/>
          <w14:textFill>
            <w14:solidFill>
              <w14:schemeClr w14:val="tx1"/>
            </w14:solidFill>
          </w14:textFill>
        </w:rPr>
        <w:t>9</w:t>
      </w:r>
      <w:r>
        <w:rPr>
          <w:rStyle w:val="76"/>
          <w:rFonts w:hint="eastAsia" w:ascii="宋体" w:hAnsi="宋体" w:eastAsia="宋体" w:cs="宋体"/>
          <w:snapToGrid/>
          <w:color w:val="000000" w:themeColor="text1"/>
          <w:kern w:val="2"/>
          <w:sz w:val="24"/>
          <w:szCs w:val="24"/>
          <w14:textFill>
            <w14:solidFill>
              <w14:schemeClr w14:val="tx1"/>
            </w14:solidFill>
          </w14:textFill>
        </w:rPr>
        <w:t>点</w:t>
      </w:r>
      <w:r>
        <w:rPr>
          <w:rStyle w:val="76"/>
          <w:rFonts w:hint="eastAsia" w:ascii="宋体" w:hAnsi="宋体" w:cs="宋体"/>
          <w:snapToGrid/>
          <w:color w:val="000000" w:themeColor="text1"/>
          <w:kern w:val="2"/>
          <w:sz w:val="24"/>
          <w:szCs w:val="24"/>
          <w14:textFill>
            <w14:solidFill>
              <w14:schemeClr w14:val="tx1"/>
            </w14:solidFill>
          </w14:textFill>
        </w:rPr>
        <w:t>30</w:t>
      </w:r>
      <w:r>
        <w:rPr>
          <w:rStyle w:val="76"/>
          <w:rFonts w:hint="eastAsia" w:ascii="宋体" w:hAnsi="宋体" w:eastAsia="宋体" w:cs="宋体"/>
          <w:snapToGrid/>
          <w:color w:val="000000" w:themeColor="text1"/>
          <w:kern w:val="2"/>
          <w:sz w:val="24"/>
          <w:szCs w:val="24"/>
          <w14:textFill>
            <w14:solidFill>
              <w14:schemeClr w14:val="tx1"/>
            </w14:solidFill>
          </w14:textFill>
        </w:rPr>
        <w:t>分</w:t>
      </w:r>
      <w:r>
        <w:rPr>
          <w:rStyle w:val="76"/>
          <w:rFonts w:hint="eastAsia" w:ascii="宋体" w:hAnsi="宋体" w:eastAsia="宋体" w:cs="宋体"/>
          <w:bCs/>
          <w:snapToGrid/>
          <w:color w:val="000000" w:themeColor="text1"/>
          <w:kern w:val="2"/>
          <w:sz w:val="24"/>
          <w:szCs w:val="24"/>
          <w14:textFill>
            <w14:solidFill>
              <w14:schemeClr w14:val="tx1"/>
            </w14:solidFill>
          </w14:textFill>
        </w:rPr>
        <w:t>00秒</w:t>
      </w:r>
      <w:r>
        <w:rPr>
          <w:rStyle w:val="76"/>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递交（上传）投标文件。</w:t>
      </w:r>
    </w:p>
    <w:p w14:paraId="4DD07C2C">
      <w:pPr>
        <w:spacing w:line="360" w:lineRule="auto"/>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48D9504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14:textFill>
            <w14:solidFill>
              <w14:schemeClr w14:val="tx1"/>
            </w14:solidFill>
          </w14:textFill>
        </w:rPr>
        <w:t>JD2024BJ-046</w:t>
      </w:r>
    </w:p>
    <w:p w14:paraId="6FC2F23E">
      <w:pPr>
        <w:spacing w:line="360" w:lineRule="auto"/>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 xml:space="preserve">浙江开放大学建德学院2024年多媒体教室设备项目   </w:t>
      </w:r>
      <w:r>
        <w:rPr>
          <w:rFonts w:hint="eastAsia" w:ascii="宋体" w:hAnsi="宋体" w:cs="宋体"/>
          <w:b/>
          <w:color w:val="000000" w:themeColor="text1"/>
          <w:sz w:val="24"/>
          <w14:textFill>
            <w14:solidFill>
              <w14:schemeClr w14:val="tx1"/>
            </w14:solidFill>
          </w14:textFill>
        </w:rPr>
        <w:t xml:space="preserve"> </w:t>
      </w:r>
    </w:p>
    <w:p w14:paraId="4A225698">
      <w:pPr>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预算金额（元）：606880</w:t>
      </w:r>
    </w:p>
    <w:p w14:paraId="5E3F92DA">
      <w:pPr>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最高限价（元）：606880</w:t>
      </w:r>
    </w:p>
    <w:p w14:paraId="1C48252B">
      <w:pPr>
        <w:spacing w:line="360" w:lineRule="auto"/>
        <w:ind w:firstLine="482"/>
        <w:jc w:val="left"/>
        <w:rPr>
          <w:rFonts w:hAnsi="宋体" w:cs="宋体"/>
          <w:bCs/>
          <w:sz w:val="24"/>
        </w:rPr>
      </w:pPr>
      <w:r>
        <w:rPr>
          <w:rFonts w:hint="eastAsia" w:hAnsi="宋体" w:cs="宋体"/>
          <w:b/>
          <w:color w:val="000000" w:themeColor="text1"/>
          <w:sz w:val="24"/>
          <w14:textFill>
            <w14:solidFill>
              <w14:schemeClr w14:val="tx1"/>
            </w14:solidFill>
          </w14:textFill>
        </w:rPr>
        <w:t>采购需求：</w:t>
      </w:r>
      <w:r>
        <w:rPr>
          <w:rFonts w:hint="eastAsia" w:ascii="宋体" w:hAnsi="宋体" w:cs="宋体"/>
          <w:color w:val="000000" w:themeColor="text1"/>
          <w:sz w:val="24"/>
          <w14:textFill>
            <w14:solidFill>
              <w14:schemeClr w14:val="tx1"/>
            </w14:solidFill>
          </w14:textFill>
        </w:rPr>
        <w:t>浙江开放大学建德学院2024年多媒体教室设备采购项目，具体详见第三部分采购需求。</w:t>
      </w:r>
    </w:p>
    <w:p w14:paraId="45E52068">
      <w:pPr>
        <w:pStyle w:val="129"/>
        <w:ind w:firstLine="482"/>
        <w:outlineLvl w:val="2"/>
        <w:rPr>
          <w:rFonts w:ascii="宋体" w:hAnsi="宋体" w:cs="宋体"/>
          <w:bCs/>
        </w:rPr>
      </w:pPr>
      <w:r>
        <w:rPr>
          <w:rFonts w:hint="eastAsia" w:ascii="宋体" w:hAnsi="宋体" w:cs="宋体"/>
          <w:b/>
        </w:rPr>
        <w:t>合同履约期限：</w:t>
      </w:r>
      <w:r>
        <w:rPr>
          <w:rFonts w:hint="eastAsia" w:ascii="宋体" w:hAnsi="宋体" w:cs="宋体"/>
          <w:bCs/>
        </w:rPr>
        <w:t>交付（实施）的时间（期限）：</w:t>
      </w:r>
      <w:bookmarkStart w:id="11" w:name="OLE_LINK1"/>
      <w:r>
        <w:rPr>
          <w:rFonts w:hint="eastAsia" w:ascii="宋体" w:hAnsi="宋体" w:cs="宋体"/>
          <w:bCs/>
        </w:rPr>
        <w:t>合同签订生效之日起，在</w:t>
      </w:r>
      <w:r>
        <w:rPr>
          <w:rFonts w:hint="eastAsia" w:ascii="宋体" w:hAnsi="宋体" w:cs="宋体"/>
          <w:bCs/>
          <w:lang w:val="en-US" w:eastAsia="zh-CN"/>
        </w:rPr>
        <w:t>30日</w:t>
      </w:r>
      <w:r>
        <w:rPr>
          <w:rFonts w:hint="eastAsia" w:ascii="宋体" w:hAnsi="宋体" w:cs="宋体"/>
          <w:bCs/>
        </w:rPr>
        <w:t>之</w:t>
      </w:r>
      <w:r>
        <w:rPr>
          <w:rFonts w:hint="eastAsia" w:ascii="宋体" w:hAnsi="宋体" w:cs="宋体"/>
          <w:bCs/>
          <w:lang w:eastAsia="zh-CN"/>
        </w:rPr>
        <w:t>内</w:t>
      </w:r>
      <w:r>
        <w:rPr>
          <w:rFonts w:hint="eastAsia" w:ascii="宋体" w:hAnsi="宋体" w:cs="宋体"/>
          <w:bCs/>
        </w:rPr>
        <w:t>完成全部建设内容，验收通过后交付使用。</w:t>
      </w:r>
      <w:bookmarkEnd w:id="11"/>
    </w:p>
    <w:p w14:paraId="31705925">
      <w:pPr>
        <w:pStyle w:val="5"/>
        <w:spacing w:line="360" w:lineRule="auto"/>
        <w:ind w:firstLine="482"/>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sdtPr>
        <w:sdtEndPr>
          <w:rPr>
            <w:rFonts w:hAnsi="宋体" w:cs="宋体"/>
            <w:color w:val="auto"/>
            <w:kern w:val="0"/>
            <w:sz w:val="24"/>
          </w:rPr>
        </w:sdtEndPr>
        <w:sdtContent>
          <w:r>
            <w:rPr>
              <w:rFonts w:hAnsi="宋体" w:cs="宋体"/>
              <w:color w:val="auto"/>
              <w:kern w:val="0"/>
              <w:sz w:val="24"/>
            </w:rPr>
            <w:sym w:font="Wingdings" w:char="00A8"/>
          </w:r>
        </w:sdtContent>
      </w:sdt>
      <w:r>
        <w:rPr>
          <w:rFonts w:hint="eastAsia" w:hAnsi="宋体" w:cs="宋体"/>
          <w:b/>
          <w:color w:val="auto"/>
          <w:sz w:val="24"/>
        </w:rPr>
        <w:t>是；</w:t>
      </w:r>
      <w:sdt>
        <w:sdtPr>
          <w:rPr>
            <w:rFonts w:hint="eastAsia" w:hAnsi="宋体" w:cs="宋体"/>
            <w:kern w:val="0"/>
            <w:sz w:val="24"/>
          </w:rPr>
          <w:id w:val="512970236"/>
        </w:sdtPr>
        <w:sdtEndPr>
          <w:rPr>
            <w:rFonts w:hint="eastAsia" w:hAnsi="宋体" w:cs="宋体"/>
            <w:kern w:val="0"/>
            <w:sz w:val="24"/>
          </w:rPr>
        </w:sdtEndPr>
        <w:sdtContent>
          <w:r>
            <w:rPr>
              <w:rFonts w:ascii="Wingdings" w:hAnsi="Wingdings" w:cs="宋体"/>
              <w:kern w:val="0"/>
              <w:sz w:val="24"/>
            </w:rPr>
            <w:t></w:t>
          </w:r>
        </w:sdtContent>
      </w:sdt>
      <w:r>
        <w:rPr>
          <w:rFonts w:hint="eastAsia" w:hAnsi="宋体" w:cs="宋体"/>
          <w:b/>
          <w:color w:val="auto"/>
          <w:sz w:val="24"/>
        </w:rPr>
        <w:t>否</w:t>
      </w:r>
      <w:r>
        <w:rPr>
          <w:rFonts w:hint="eastAsia" w:hAnsi="宋体" w:cs="宋体"/>
          <w:color w:val="auto"/>
          <w:kern w:val="0"/>
          <w:sz w:val="24"/>
        </w:rPr>
        <w:t>。</w:t>
      </w:r>
    </w:p>
    <w:p w14:paraId="7F98CD54">
      <w:pPr>
        <w:spacing w:line="360" w:lineRule="auto"/>
        <w:ind w:firstLine="482"/>
        <w:rPr>
          <w:rFonts w:ascii="宋体" w:hAnsi="宋体" w:cs="宋体"/>
          <w:b/>
          <w:sz w:val="24"/>
        </w:rPr>
      </w:pPr>
      <w:r>
        <w:rPr>
          <w:rFonts w:hint="eastAsia" w:ascii="宋体" w:hAnsi="宋体" w:cs="宋体"/>
          <w:b/>
          <w:sz w:val="24"/>
        </w:rPr>
        <w:t>二、申请人的资格要求：</w:t>
      </w:r>
    </w:p>
    <w:p w14:paraId="2F8FCB80">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C7519F0">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07D6C6E">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4351B2F9">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FF"/>
            <w:kern w:val="0"/>
            <w:sz w:val="24"/>
          </w:rPr>
          <w:id w:val="1928616923"/>
        </w:sdtPr>
        <w:sdtEndPr>
          <w:rPr>
            <w:rFonts w:hint="eastAsia" w:ascii="宋体" w:hAnsi="宋体" w:cs="宋体"/>
            <w:color w:val="000000" w:themeColor="text1"/>
            <w:kern w:val="0"/>
            <w:sz w:val="24"/>
            <w14:textFill>
              <w14:solidFill>
                <w14:schemeClr w14:val="tx1"/>
              </w14:solidFill>
            </w14:textFill>
          </w:rPr>
        </w:sdtEndPr>
        <w:sdtContent>
          <w:sdt>
            <w:sdtPr>
              <w:rPr>
                <w:rFonts w:hAnsi="宋体" w:cs="宋体"/>
                <w:kern w:val="0"/>
                <w:sz w:val="24"/>
              </w:rPr>
              <w:id w:val="-306397253"/>
            </w:sdtPr>
            <w:sdtEndPr>
              <w:rPr>
                <w:rFonts w:hAnsi="宋体" w:cs="宋体"/>
                <w:kern w:val="0"/>
                <w:sz w:val="24"/>
                <w:highlight w:val="yellow"/>
              </w:rPr>
            </w:sdtEndPr>
            <w:sdtContent>
              <w:r>
                <w:rPr>
                  <w:rFonts w:hAnsi="宋体" w:cs="宋体"/>
                  <w:kern w:val="0"/>
                  <w:sz w:val="24"/>
                </w:rPr>
                <w:sym w:font="Wingdings" w:char="00FE"/>
              </w:r>
            </w:sdtContent>
          </w:sdt>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w:t>
      </w:r>
    </w:p>
    <w:p w14:paraId="171B770A">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sdtPr>
        <w:sdtEndPr>
          <w:rPr>
            <w:rFonts w:hint="eastAsia" w:ascii="宋体" w:hAnsi="宋体" w:cs="宋体"/>
            <w:color w:val="000000" w:themeColor="text1"/>
            <w:kern w:val="0"/>
            <w:sz w:val="24"/>
            <w14:textFill>
              <w14:solidFill>
                <w14:schemeClr w14:val="tx1"/>
              </w14:solidFill>
            </w14:textFill>
          </w:rPr>
        </w:sdtEndPr>
        <w:sdtContent>
          <w:sdt>
            <w:sdtPr>
              <w:rPr>
                <w:rFonts w:hAnsi="宋体" w:cs="宋体"/>
                <w:kern w:val="0"/>
                <w:sz w:val="24"/>
              </w:rPr>
              <w:id w:val="147472058"/>
            </w:sdtPr>
            <w:sdtEndPr>
              <w:rPr>
                <w:rFonts w:hAnsi="宋体" w:cs="宋体"/>
                <w:kern w:val="0"/>
                <w:sz w:val="24"/>
                <w:highlight w:val="yellow"/>
              </w:rPr>
            </w:sdtEndPr>
            <w:sdtContent>
              <w:r>
                <w:rPr>
                  <w:rFonts w:hAnsi="宋体" w:cs="宋体"/>
                  <w:kern w:val="0"/>
                  <w:sz w:val="24"/>
                </w:rPr>
                <w:sym w:font="Wingdings" w:char="00A8"/>
              </w:r>
            </w:sdtContent>
          </w:sdt>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7D6029A6">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33685401"/>
        </w:sdtPr>
        <w:sdtEndPr>
          <w:rPr>
            <w:rFonts w:hint="eastAsia" w:ascii="宋体" w:hAnsi="宋体" w:cs="宋体"/>
            <w:color w:val="000000" w:themeColor="text1"/>
            <w:kern w:val="0"/>
            <w:sz w:val="24"/>
            <w14:textFill>
              <w14:solidFill>
                <w14:schemeClr w14:val="tx1"/>
              </w14:solidFill>
            </w14:textFill>
          </w:rPr>
        </w:sdtEndPr>
        <w:sdtContent>
          <w:sdt>
            <w:sdtPr>
              <w:rPr>
                <w:rFonts w:hAnsi="宋体" w:cs="宋体"/>
                <w:kern w:val="0"/>
                <w:sz w:val="24"/>
              </w:rPr>
              <w:id w:val="147455881"/>
            </w:sdtPr>
            <w:sdtEndPr>
              <w:rPr>
                <w:rFonts w:hAnsi="宋体" w:cs="宋体"/>
                <w:kern w:val="0"/>
                <w:sz w:val="24"/>
                <w:highlight w:val="yellow"/>
              </w:rPr>
            </w:sdtEndPr>
            <w:sdtContent>
              <w:r>
                <w:rPr>
                  <w:rFonts w:hAnsi="宋体" w:cs="宋体"/>
                  <w:kern w:val="0"/>
                  <w:sz w:val="24"/>
                </w:rPr>
                <w:sym w:font="Wingdings" w:char="00A8"/>
              </w:r>
            </w:sdtContent>
          </w:sdt>
        </w:sdtContent>
      </w:sdt>
      <w:r>
        <w:rPr>
          <w:rFonts w:hint="eastAsia" w:ascii="宋体" w:hAnsi="宋体" w:cs="宋体"/>
          <w:color w:val="000000" w:themeColor="text1"/>
          <w:kern w:val="0"/>
          <w:sz w:val="24"/>
          <w14:textFill>
            <w14:solidFill>
              <w14:schemeClr w14:val="tx1"/>
            </w14:solidFill>
          </w14:textFill>
        </w:rPr>
        <w:t>货物</w:t>
      </w:r>
      <w:r>
        <w:rPr>
          <w:rFonts w:hint="eastAsia" w:ascii="宋体" w:hAnsi="宋体" w:cs="宋体"/>
          <w:color w:val="000000" w:themeColor="text1"/>
          <w:sz w:val="24"/>
          <w14:textFill>
            <w14:solidFill>
              <w14:schemeClr w14:val="tx1"/>
            </w14:solidFill>
          </w14:textFill>
        </w:rPr>
        <w:t>全部由符合政策要求的中小企业制造，提供中小企业声明函；</w:t>
      </w:r>
    </w:p>
    <w:p w14:paraId="4C3A4775">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41025358"/>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货物</w:t>
      </w:r>
      <w:r>
        <w:rPr>
          <w:rFonts w:hint="eastAsia" w:ascii="宋体" w:hAnsi="宋体" w:cs="宋体"/>
          <w:color w:val="000000" w:themeColor="text1"/>
          <w:sz w:val="24"/>
          <w14:textFill>
            <w14:solidFill>
              <w14:schemeClr w14:val="tx1"/>
            </w14:solidFill>
          </w14:textFill>
        </w:rPr>
        <w:t>全部由符合政策要求的小微企业制造，提供中小企业声明函；</w:t>
      </w:r>
    </w:p>
    <w:p w14:paraId="6AAF9CE9">
      <w:pPr>
        <w:ind w:firstLine="480"/>
        <w:rPr>
          <w:rFonts w:ascii="宋体" w:hAnsi="宋体" w:cs="宋体"/>
          <w:color w:val="000000" w:themeColor="text1"/>
          <w14:textFill>
            <w14:solidFill>
              <w14:schemeClr w14:val="tx1"/>
            </w14:solidFill>
          </w14:textFill>
        </w:rPr>
      </w:pPr>
    </w:p>
    <w:p w14:paraId="06009CA0">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14:paraId="79AD84A3">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0413B97C">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.本项目的特定资格要求：无；</w:t>
      </w:r>
    </w:p>
    <w:p w14:paraId="3E99104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9C4AF87">
      <w:pPr>
        <w:spacing w:line="360" w:lineRule="auto"/>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14:paraId="2A859AB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2024年</w:t>
      </w:r>
      <w:r>
        <w:rPr>
          <w:rFonts w:hint="eastAsia" w:ascii="宋体" w:hAnsi="宋体" w:cs="宋体"/>
          <w:color w:val="000000" w:themeColor="text1"/>
          <w:sz w:val="24"/>
          <w:u w:val="single"/>
          <w:lang w:val="en-US" w:eastAsia="zh-CN"/>
          <w14:textFill>
            <w14:solidFill>
              <w14:schemeClr w14:val="tx1"/>
            </w14:solidFill>
          </w14:textFill>
        </w:rPr>
        <w:t>11</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29</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75451905">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0C2098D4">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11612DEE">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41B368DA">
      <w:pPr>
        <w:spacing w:line="360" w:lineRule="auto"/>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5616CAAF">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2024年</w:t>
      </w:r>
      <w:r>
        <w:rPr>
          <w:rFonts w:hint="eastAsia" w:ascii="宋体" w:hAnsi="宋体" w:cs="宋体"/>
          <w:color w:val="000000" w:themeColor="text1"/>
          <w:sz w:val="24"/>
          <w:u w:val="single"/>
          <w:lang w:val="en-US" w:eastAsia="zh-CN"/>
          <w14:textFill>
            <w14:solidFill>
              <w14:schemeClr w14:val="tx1"/>
            </w14:solidFill>
          </w14:textFill>
        </w:rPr>
        <w:t>11</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29</w:t>
      </w:r>
      <w:r>
        <w:rPr>
          <w:rFonts w:hint="eastAsia" w:ascii="宋体" w:hAnsi="宋体" w:cs="宋体"/>
          <w:color w:val="000000" w:themeColor="text1"/>
          <w:sz w:val="24"/>
          <w:u w:val="single"/>
          <w14:textFill>
            <w14:solidFill>
              <w14:schemeClr w14:val="tx1"/>
            </w14:solidFill>
          </w14:textFill>
        </w:rPr>
        <w:t>日9点30分00秒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14:paraId="08E4A1CD">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22F1D2A0">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2024年</w:t>
      </w:r>
      <w:r>
        <w:rPr>
          <w:rFonts w:hint="eastAsia" w:ascii="宋体" w:hAnsi="宋体" w:cs="宋体"/>
          <w:color w:val="000000" w:themeColor="text1"/>
          <w:sz w:val="24"/>
          <w:u w:val="single"/>
          <w:lang w:val="en-US" w:eastAsia="zh-CN"/>
          <w14:textFill>
            <w14:solidFill>
              <w14:schemeClr w14:val="tx1"/>
            </w14:solidFill>
          </w14:textFill>
        </w:rPr>
        <w:t>11</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29</w:t>
      </w:r>
      <w:r>
        <w:rPr>
          <w:rFonts w:hint="eastAsia" w:ascii="宋体" w:hAnsi="宋体" w:cs="宋体"/>
          <w:color w:val="000000" w:themeColor="text1"/>
          <w:sz w:val="24"/>
          <w:u w:val="single"/>
          <w14:textFill>
            <w14:solidFill>
              <w14:schemeClr w14:val="tx1"/>
            </w14:solidFill>
          </w14:textFill>
        </w:rPr>
        <w:t>日9点30分00秒</w:t>
      </w:r>
      <w:r>
        <w:rPr>
          <w:rFonts w:hint="eastAsia" w:ascii="宋体" w:hAnsi="宋体" w:cs="宋体"/>
          <w:bCs/>
          <w:color w:val="000000" w:themeColor="text1"/>
          <w:sz w:val="24"/>
          <w:u w:val="single"/>
          <w14:textFill>
            <w14:solidFill>
              <w14:schemeClr w14:val="tx1"/>
            </w14:solidFill>
          </w14:textFill>
        </w:rPr>
        <w:t xml:space="preserve">  </w:t>
      </w:r>
    </w:p>
    <w:p w14:paraId="37E00C36">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p>
    <w:p w14:paraId="596A004D">
      <w:pPr>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五、公告期限 </w:t>
      </w:r>
    </w:p>
    <w:p w14:paraId="52BCBC3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自本公告发布之日起20日历天。</w:t>
      </w:r>
    </w:p>
    <w:p w14:paraId="04AF90BD">
      <w:pPr>
        <w:spacing w:line="360" w:lineRule="auto"/>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六、其他补充事宜</w:t>
      </w:r>
    </w:p>
    <w:p w14:paraId="14F722C3">
      <w:pPr>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 xml:space="preserve"> 1.</w:t>
      </w:r>
      <w:r>
        <w:rPr>
          <w:rFonts w:ascii="宋体" w:hAnsi="宋体" w:cs="宋体"/>
          <w:color w:val="000000" w:themeColor="text1"/>
          <w:sz w:val="24"/>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w:t>
      </w:r>
      <w:r>
        <w:rPr>
          <w:rFonts w:ascii="宋体" w:hAnsi="宋体" w:cs="宋体"/>
          <w:sz w:val="24"/>
        </w:rPr>
        <w:t>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828CEF4">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2B1A81">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906E8B">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AB6DFF3">
      <w:pPr>
        <w:spacing w:line="360" w:lineRule="auto"/>
        <w:ind w:firstLine="482"/>
        <w:rPr>
          <w:rFonts w:ascii="宋体" w:hAnsi="宋体" w:cs="宋体"/>
          <w:b/>
          <w:sz w:val="24"/>
        </w:rPr>
      </w:pPr>
      <w:r>
        <w:rPr>
          <w:rFonts w:hint="eastAsia" w:ascii="宋体" w:hAnsi="宋体" w:cs="宋体"/>
          <w:b/>
          <w:sz w:val="24"/>
        </w:rPr>
        <w:t>七、对本次采购提出询问、质疑、投诉，请按以下方式联系</w:t>
      </w:r>
    </w:p>
    <w:p w14:paraId="45888A7F">
      <w:pPr>
        <w:spacing w:line="360" w:lineRule="auto"/>
        <w:ind w:firstLine="482" w:firstLineChars="200"/>
        <w:rPr>
          <w:rFonts w:cs="宋体" w:asciiTheme="minorEastAsia" w:hAnsiTheme="minorEastAsia" w:eastAsiaTheme="minorEastAsia"/>
          <w:b/>
          <w:bCs/>
          <w:sz w:val="24"/>
          <w:lang w:val="zh-CN"/>
        </w:rPr>
      </w:pPr>
      <w:r>
        <w:rPr>
          <w:rFonts w:hint="eastAsia" w:cs="宋体" w:asciiTheme="minorEastAsia" w:hAnsiTheme="minorEastAsia" w:eastAsiaTheme="minorEastAsia"/>
          <w:b/>
          <w:bCs/>
          <w:sz w:val="24"/>
          <w:lang w:val="zh-CN"/>
        </w:rPr>
        <w:t xml:space="preserve"> 1.采购人信息：</w:t>
      </w:r>
    </w:p>
    <w:p w14:paraId="2353019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名    称：浙江开放大学建德学院 </w:t>
      </w:r>
    </w:p>
    <w:p w14:paraId="2F26C36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地    址：浙江省 杭州市 建德市 新安江街道 电大路88号     </w:t>
      </w:r>
    </w:p>
    <w:p w14:paraId="1F7F596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    真： /</w:t>
      </w:r>
    </w:p>
    <w:p w14:paraId="348B635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项目联系人（询问）：黎和琼 </w:t>
      </w:r>
    </w:p>
    <w:p w14:paraId="15BA49F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项目联系方式（询问）：15867104696 </w:t>
      </w:r>
    </w:p>
    <w:p w14:paraId="1C8E6B9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质疑联系人：王伟根</w:t>
      </w:r>
    </w:p>
    <w:p w14:paraId="20EAFAF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质疑联系方式：13634152126</w:t>
      </w:r>
    </w:p>
    <w:p w14:paraId="18EE300C">
      <w:pPr>
        <w:pStyle w:val="3"/>
        <w:ind w:left="-420" w:firstLine="482"/>
        <w:rPr>
          <w:rFonts w:cs="宋体" w:asciiTheme="minorEastAsia" w:hAnsiTheme="minorEastAsia" w:eastAsiaTheme="minorEastAsia"/>
          <w:sz w:val="24"/>
        </w:rPr>
      </w:pPr>
      <w:r>
        <w:rPr>
          <w:rFonts w:hint="eastAsia" w:ascii="宋体" w:hAnsi="宋体" w:cs="宋体"/>
          <w:sz w:val="24"/>
        </w:rPr>
        <w:t xml:space="preserve">    </w:t>
      </w:r>
      <w:bookmarkStart w:id="12" w:name="_Toc28359097"/>
      <w:bookmarkStart w:id="13" w:name="_Toc35393638"/>
      <w:bookmarkStart w:id="14" w:name="_Toc28359020"/>
      <w:bookmarkStart w:id="15" w:name="_Toc35393807"/>
      <w:r>
        <w:rPr>
          <w:rFonts w:hint="eastAsia" w:cs="宋体" w:asciiTheme="minorEastAsia" w:hAnsiTheme="minorEastAsia" w:eastAsiaTheme="minorEastAsia"/>
          <w:sz w:val="24"/>
          <w:szCs w:val="24"/>
        </w:rPr>
        <w:t>2.采购代理机构信息</w:t>
      </w:r>
      <w:bookmarkEnd w:id="12"/>
      <w:bookmarkEnd w:id="13"/>
      <w:bookmarkEnd w:id="14"/>
      <w:bookmarkEnd w:id="15"/>
      <w:r>
        <w:rPr>
          <w:rFonts w:hint="eastAsia" w:cs="宋体" w:asciiTheme="minorEastAsia" w:hAnsiTheme="minorEastAsia" w:eastAsiaTheme="minorEastAsia"/>
          <w:sz w:val="24"/>
          <w:szCs w:val="24"/>
        </w:rPr>
        <w:t>：</w:t>
      </w:r>
    </w:p>
    <w:p w14:paraId="7429DD9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称：杭州市公共资源交易中心建德分中心</w:t>
      </w:r>
    </w:p>
    <w:p w14:paraId="61657D89">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w:t>
      </w:r>
      <w:r>
        <w:rPr>
          <w:rFonts w:asciiTheme="minorEastAsia" w:hAnsiTheme="minorEastAsia" w:eastAsiaTheme="minorEastAsia"/>
          <w:sz w:val="24"/>
        </w:rPr>
        <w:t xml:space="preserve"> 浙江省杭州市建德市荷映路113号</w:t>
      </w:r>
      <w:r>
        <w:rPr>
          <w:rFonts w:hint="eastAsia" w:asciiTheme="minorEastAsia" w:hAnsiTheme="minorEastAsia" w:eastAsiaTheme="minorEastAsia"/>
          <w:sz w:val="24"/>
        </w:rPr>
        <w:t>3003办公室</w:t>
      </w:r>
    </w:p>
    <w:p w14:paraId="01086D21">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14:paraId="54A6ADC5">
      <w:pPr>
        <w:spacing w:line="360" w:lineRule="auto"/>
        <w:ind w:firstLine="480"/>
        <w:rPr>
          <w:rFonts w:hint="eastAsia" w:asciiTheme="minorEastAsia" w:hAnsiTheme="minorEastAsia" w:eastAsiaTheme="minorEastAsia"/>
          <w:sz w:val="24"/>
          <w:lang w:eastAsia="zh-CN"/>
        </w:rPr>
      </w:pPr>
      <w:r>
        <w:rPr>
          <w:rFonts w:hint="eastAsia" w:asciiTheme="minorEastAsia" w:hAnsiTheme="minorEastAsia" w:eastAsiaTheme="minorEastAsia"/>
          <w:sz w:val="24"/>
        </w:rPr>
        <w:t>项目联系人（询问）：</w:t>
      </w:r>
      <w:r>
        <w:rPr>
          <w:rFonts w:hint="eastAsia" w:asciiTheme="minorEastAsia" w:hAnsiTheme="minorEastAsia" w:eastAsiaTheme="minorEastAsia"/>
          <w:sz w:val="24"/>
          <w:lang w:eastAsia="zh-CN"/>
        </w:rPr>
        <w:t>王雪凤</w:t>
      </w:r>
    </w:p>
    <w:p w14:paraId="7EF5E2CF">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项目联系方式（询问）：0571-64780093</w:t>
      </w:r>
    </w:p>
    <w:p w14:paraId="13397BD4">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质疑联系人：</w:t>
      </w:r>
      <w:r>
        <w:rPr>
          <w:rFonts w:hint="eastAsia" w:asciiTheme="minorEastAsia" w:hAnsiTheme="minorEastAsia" w:eastAsiaTheme="minorEastAsia"/>
          <w:sz w:val="24"/>
          <w:lang w:eastAsia="zh-CN"/>
        </w:rPr>
        <w:t>邵璐</w:t>
      </w:r>
    </w:p>
    <w:p w14:paraId="32A85018">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质疑联系方式：0571-64780093</w:t>
      </w:r>
    </w:p>
    <w:p w14:paraId="125BD7A8">
      <w:pPr>
        <w:spacing w:line="360" w:lineRule="auto"/>
        <w:ind w:firstLine="482"/>
        <w:rPr>
          <w:rFonts w:asciiTheme="minorEastAsia" w:hAnsiTheme="minorEastAsia" w:eastAsiaTheme="minorEastAsia"/>
          <w:b/>
          <w:sz w:val="24"/>
        </w:rPr>
      </w:pPr>
      <w:bookmarkStart w:id="16" w:name="_Toc35393808"/>
      <w:bookmarkStart w:id="17" w:name="_Toc28359021"/>
      <w:bookmarkStart w:id="18" w:name="_Toc35393639"/>
      <w:bookmarkStart w:id="19" w:name="_Toc28359098"/>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16"/>
    <w:bookmarkEnd w:id="17"/>
    <w:bookmarkEnd w:id="18"/>
    <w:bookmarkEnd w:id="19"/>
    <w:p w14:paraId="18D8DFF9">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名    称：建德市财政局、浙江省政府采购行政裁决服务中心（杭州）</w:t>
      </w:r>
    </w:p>
    <w:p w14:paraId="51EE1CF7">
      <w:pPr>
        <w:spacing w:line="360" w:lineRule="auto"/>
        <w:ind w:left="479" w:leftChars="228"/>
        <w:rPr>
          <w:rFonts w:cs="仿宋_GB2312" w:asciiTheme="minorEastAsia" w:hAnsiTheme="minorEastAsia" w:eastAsiaTheme="minorEastAsia"/>
          <w:sz w:val="24"/>
        </w:rPr>
      </w:pPr>
      <w:r>
        <w:rPr>
          <w:rFonts w:hint="eastAsia" w:cs="仿宋_GB2312" w:asciiTheme="minorEastAsia" w:hAnsiTheme="minorEastAsia" w:eastAsiaTheme="minorEastAsia"/>
          <w:sz w:val="24"/>
        </w:rPr>
        <w:t>地    址：杭州市上城区清泰街549号城建综合大楼11楼（快递仅限ems或顺丰）</w:t>
      </w:r>
    </w:p>
    <w:p w14:paraId="31C50871">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传    真： /</w:t>
      </w:r>
    </w:p>
    <w:p w14:paraId="77A54651">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 ：朱女士、王女士</w:t>
      </w:r>
    </w:p>
    <w:p w14:paraId="71D62EF2">
      <w:pPr>
        <w:spacing w:line="360" w:lineRule="auto"/>
        <w:ind w:firstLine="480" w:firstLineChars="200"/>
        <w:rPr>
          <w:rFonts w:ascii="宋体" w:hAnsi="宋体" w:cs="宋体"/>
          <w:sz w:val="24"/>
        </w:rPr>
      </w:pPr>
      <w:r>
        <w:rPr>
          <w:rFonts w:hint="eastAsia" w:cs="仿宋_GB2312" w:asciiTheme="minorEastAsia" w:hAnsiTheme="minorEastAsia" w:eastAsiaTheme="minorEastAsia"/>
          <w:sz w:val="24"/>
        </w:rPr>
        <w:t xml:space="preserve">监督投诉电话：0571-87227671,0571-87800218  </w:t>
      </w:r>
    </w:p>
    <w:p w14:paraId="483EF5E5">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53A8D1D">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F254FA8">
      <w:pPr>
        <w:widowControl/>
        <w:adjustRightInd/>
        <w:ind w:firstLine="723"/>
        <w:jc w:val="left"/>
        <w:rPr>
          <w:rFonts w:ascii="宋体" w:hAnsi="宋体" w:cs="宋体"/>
          <w:b/>
          <w:sz w:val="36"/>
          <w:szCs w:val="20"/>
        </w:rPr>
      </w:pPr>
      <w:r>
        <w:rPr>
          <w:rFonts w:ascii="宋体" w:hAnsi="宋体" w:cs="宋体"/>
          <w:b/>
          <w:sz w:val="36"/>
          <w:szCs w:val="20"/>
        </w:rPr>
        <w:br w:type="page"/>
      </w:r>
    </w:p>
    <w:p w14:paraId="28603F75">
      <w:pPr>
        <w:adjustRightInd/>
        <w:spacing w:line="360" w:lineRule="auto"/>
        <w:ind w:firstLine="723"/>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3B20E12">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7316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 w:hRule="atLeast"/>
        </w:trPr>
        <w:tc>
          <w:tcPr>
            <w:tcW w:w="629" w:type="dxa"/>
            <w:tcBorders>
              <w:top w:val="single" w:color="auto" w:sz="4" w:space="0"/>
              <w:left w:val="single" w:color="auto" w:sz="4" w:space="0"/>
              <w:bottom w:val="single" w:color="auto" w:sz="4" w:space="0"/>
              <w:right w:val="single" w:color="auto" w:sz="4" w:space="0"/>
            </w:tcBorders>
            <w:vAlign w:val="center"/>
          </w:tcPr>
          <w:p w14:paraId="015587B1">
            <w:pPr>
              <w:snapToGrid w:val="0"/>
              <w:spacing w:line="360" w:lineRule="auto"/>
              <w:jc w:val="both"/>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397A565">
            <w:pPr>
              <w:snapToGrid w:val="0"/>
              <w:spacing w:line="360" w:lineRule="auto"/>
              <w:ind w:firstLine="482"/>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EE07BE3">
            <w:pPr>
              <w:snapToGrid w:val="0"/>
              <w:spacing w:line="360" w:lineRule="auto"/>
              <w:ind w:firstLine="482"/>
              <w:jc w:val="center"/>
              <w:rPr>
                <w:rFonts w:ascii="宋体" w:hAnsi="宋体" w:cs="宋体"/>
                <w:b/>
                <w:sz w:val="24"/>
              </w:rPr>
            </w:pPr>
            <w:r>
              <w:rPr>
                <w:rFonts w:hint="eastAsia" w:ascii="宋体" w:hAnsi="宋体" w:cs="宋体"/>
                <w:b/>
                <w:sz w:val="24"/>
              </w:rPr>
              <w:t>本项目的特别规定</w:t>
            </w:r>
          </w:p>
        </w:tc>
      </w:tr>
      <w:tr w14:paraId="3E95E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2F943103">
            <w:pPr>
              <w:snapToGrid w:val="0"/>
              <w:spacing w:line="360" w:lineRule="auto"/>
              <w:jc w:val="center"/>
              <w:rPr>
                <w:rFonts w:ascii="宋体" w:hAnsi="宋体" w:cs="宋体"/>
                <w:sz w:val="24"/>
              </w:rPr>
            </w:pPr>
          </w:p>
          <w:p w14:paraId="01C3E84F">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BF9E55C">
            <w:pPr>
              <w:snapToGrid w:val="0"/>
              <w:spacing w:line="360" w:lineRule="auto"/>
              <w:ind w:firstLine="482"/>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003201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eastAsiaTheme="minorEastAsia"/>
                <w:sz w:val="24"/>
              </w:rPr>
              <w:t>货物类，单一产品或核心产品为：1、全彩LED显示屏；2、音箱；3、智能交互会议平板。</w:t>
            </w:r>
          </w:p>
        </w:tc>
      </w:tr>
      <w:tr w14:paraId="7B621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7B7FAE1A">
            <w:pPr>
              <w:snapToGrid w:val="0"/>
              <w:spacing w:line="360" w:lineRule="auto"/>
              <w:jc w:val="center"/>
              <w:rPr>
                <w:rFonts w:ascii="宋体" w:hAnsi="宋体" w:cs="宋体"/>
                <w:sz w:val="24"/>
              </w:rPr>
            </w:pPr>
          </w:p>
          <w:p w14:paraId="0D9AA811">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4E2C5B6">
            <w:pPr>
              <w:snapToGrid w:val="0"/>
              <w:spacing w:line="360" w:lineRule="auto"/>
              <w:ind w:firstLine="482"/>
              <w:jc w:val="center"/>
              <w:rPr>
                <w:rFonts w:ascii="宋体" w:hAnsi="宋体" w:cs="宋体"/>
                <w:b/>
                <w:sz w:val="24"/>
                <w:highlight w:val="yellow"/>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tbl>
            <w:tblPr>
              <w:tblStyle w:val="62"/>
              <w:tblW w:w="5943" w:type="dxa"/>
              <w:tblInd w:w="0" w:type="dxa"/>
              <w:tblLayout w:type="fixed"/>
              <w:tblCellMar>
                <w:top w:w="0" w:type="dxa"/>
                <w:left w:w="108" w:type="dxa"/>
                <w:bottom w:w="0" w:type="dxa"/>
                <w:right w:w="108" w:type="dxa"/>
              </w:tblCellMar>
            </w:tblPr>
            <w:tblGrid>
              <w:gridCol w:w="5943"/>
            </w:tblGrid>
            <w:tr w14:paraId="41351652">
              <w:tblPrEx>
                <w:tblCellMar>
                  <w:top w:w="0" w:type="dxa"/>
                  <w:left w:w="108" w:type="dxa"/>
                  <w:bottom w:w="0" w:type="dxa"/>
                  <w:right w:w="108" w:type="dxa"/>
                </w:tblCellMar>
              </w:tblPrEx>
              <w:trPr>
                <w:trHeight w:val="288" w:hRule="atLeast"/>
              </w:trPr>
              <w:tc>
                <w:tcPr>
                  <w:tcW w:w="5943" w:type="dxa"/>
                  <w:tcBorders>
                    <w:top w:val="nil"/>
                    <w:left w:val="nil"/>
                    <w:bottom w:val="nil"/>
                    <w:right w:val="nil"/>
                  </w:tcBorders>
                  <w:shd w:val="clear" w:color="auto" w:fill="auto"/>
                  <w:noWrap/>
                  <w:vAlign w:val="center"/>
                </w:tcPr>
                <w:p w14:paraId="0949A768">
                  <w:pPr>
                    <w:widowControl/>
                    <w:ind w:firstLine="440"/>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音箱，属于（工业）行业；</w:t>
                  </w:r>
                </w:p>
              </w:tc>
            </w:tr>
            <w:tr w14:paraId="32B4DEB3">
              <w:tblPrEx>
                <w:tblCellMar>
                  <w:top w:w="0" w:type="dxa"/>
                  <w:left w:w="108" w:type="dxa"/>
                  <w:bottom w:w="0" w:type="dxa"/>
                  <w:right w:w="108" w:type="dxa"/>
                </w:tblCellMar>
              </w:tblPrEx>
              <w:trPr>
                <w:trHeight w:val="288" w:hRule="atLeast"/>
              </w:trPr>
              <w:tc>
                <w:tcPr>
                  <w:tcW w:w="5943" w:type="dxa"/>
                  <w:tcBorders>
                    <w:top w:val="nil"/>
                    <w:left w:val="nil"/>
                    <w:bottom w:val="nil"/>
                    <w:right w:val="nil"/>
                  </w:tcBorders>
                  <w:shd w:val="clear" w:color="auto" w:fill="auto"/>
                  <w:noWrap/>
                  <w:vAlign w:val="center"/>
                </w:tcPr>
                <w:p w14:paraId="1EA32DB6">
                  <w:pPr>
                    <w:widowControl/>
                    <w:numPr>
                      <w:ilvl w:val="0"/>
                      <w:numId w:val="1"/>
                    </w:numPr>
                    <w:ind w:firstLine="440"/>
                    <w:jc w:val="left"/>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功放，属于（工业）行业；</w:t>
                  </w:r>
                </w:p>
                <w:p w14:paraId="6242C0EA">
                  <w:pPr>
                    <w:pStyle w:val="42"/>
                    <w:numPr>
                      <w:ilvl w:val="0"/>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调音台，</w:t>
                  </w:r>
                  <w:r>
                    <w:rPr>
                      <w:rFonts w:hint="eastAsia" w:ascii="宋体" w:hAnsi="宋体" w:cs="宋体"/>
                      <w:color w:val="000000" w:themeColor="text1"/>
                      <w:kern w:val="0"/>
                      <w:sz w:val="22"/>
                      <w:szCs w:val="22"/>
                      <w14:textFill>
                        <w14:solidFill>
                          <w14:schemeClr w14:val="tx1"/>
                        </w14:solidFill>
                      </w14:textFill>
                    </w:rPr>
                    <w:t>属于（工业）行业；</w:t>
                  </w:r>
                </w:p>
                <w:p w14:paraId="5A9A57B3">
                  <w:pPr>
                    <w:ind w:firstLine="44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4.音频处理器，属于（工业）行业；</w:t>
                  </w:r>
                </w:p>
                <w:p w14:paraId="623B1AB5">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5.反馈抑制器，属于（工业）行业；</w:t>
                  </w:r>
                </w:p>
                <w:p w14:paraId="353BABF3">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6,鹅颈无线话筒（一拖四），属于（工业）行业；</w:t>
                  </w:r>
                </w:p>
                <w:p w14:paraId="6D57E1C8">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7.无线麦克风（一拖二），属于（工业）行业；</w:t>
                  </w:r>
                </w:p>
                <w:p w14:paraId="239B16FD">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8.天线分配器，属于（工业）行业；</w:t>
                  </w:r>
                </w:p>
                <w:p w14:paraId="6FDF1F73">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9.无源对数周期天线，属于（工业）行业；</w:t>
                  </w:r>
                </w:p>
                <w:p w14:paraId="3D6EE68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10.电源时序器，属于（工业）行业；</w:t>
                  </w:r>
                </w:p>
                <w:p w14:paraId="45FE529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11.全彩LED显示屏1.5P，属于（工业）行业；</w:t>
                  </w:r>
                </w:p>
                <w:p w14:paraId="11B650C3">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rFonts w:hint="eastAsia"/>
                      <w:bCs/>
                      <w:color w:val="000000" w:themeColor="text1"/>
                      <w:szCs w:val="21"/>
                      <w14:textFill>
                        <w14:solidFill>
                          <w14:schemeClr w14:val="tx1"/>
                        </w14:solidFill>
                      </w14:textFill>
                    </w:rPr>
                    <w:t>LED 全彩显示屏控制器</w:t>
                  </w:r>
                  <w:r>
                    <w:rPr>
                      <w:rFonts w:hint="eastAsia"/>
                      <w:color w:val="000000" w:themeColor="text1"/>
                      <w14:textFill>
                        <w14:solidFill>
                          <w14:schemeClr w14:val="tx1"/>
                        </w14:solidFill>
                      </w14:textFill>
                    </w:rPr>
                    <w:t>，属于（工业）行业；</w:t>
                  </w:r>
                </w:p>
                <w:p w14:paraId="5B836D3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13.智慧黑板，属于（工业）行业；</w:t>
                  </w:r>
                </w:p>
                <w:p w14:paraId="00A9C4E6">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rFonts w:hint="eastAsia"/>
                      <w:bCs/>
                      <w:color w:val="000000" w:themeColor="text1"/>
                      <w:szCs w:val="21"/>
                      <w14:textFill>
                        <w14:solidFill>
                          <w14:schemeClr w14:val="tx1"/>
                        </w14:solidFill>
                      </w14:textFill>
                    </w:rPr>
                    <w:t>配电柜</w:t>
                  </w:r>
                  <w:r>
                    <w:rPr>
                      <w:rFonts w:hint="eastAsia"/>
                      <w:color w:val="000000" w:themeColor="text1"/>
                      <w14:textFill>
                        <w14:solidFill>
                          <w14:schemeClr w14:val="tx1"/>
                        </w14:solidFill>
                      </w14:textFill>
                    </w:rPr>
                    <w:t>，属于（工业）行业；</w:t>
                  </w:r>
                </w:p>
                <w:p w14:paraId="1389488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15.支架（屏幕钢结构），属于（工业）行业；</w:t>
                  </w:r>
                </w:p>
                <w:p w14:paraId="0CE023D2">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16.无线投屏器，属于（工业）行业；</w:t>
                  </w:r>
                </w:p>
                <w:p w14:paraId="7EC02C4A">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17.六类网线、电线电缆，属于（工业）行业；</w:t>
                  </w:r>
                </w:p>
                <w:p w14:paraId="270C0993">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18.</w:t>
                  </w:r>
                  <w:r>
                    <w:rPr>
                      <w:rFonts w:hint="eastAsia"/>
                      <w:bCs/>
                      <w:color w:val="000000" w:themeColor="text1"/>
                      <w:szCs w:val="21"/>
                      <w14:textFill>
                        <w14:solidFill>
                          <w14:schemeClr w14:val="tx1"/>
                        </w14:solidFill>
                      </w14:textFill>
                    </w:rPr>
                    <w:t>智能交互会议平板，</w:t>
                  </w:r>
                  <w:r>
                    <w:rPr>
                      <w:rFonts w:hint="eastAsia"/>
                      <w:color w:val="000000" w:themeColor="text1"/>
                      <w14:textFill>
                        <w14:solidFill>
                          <w14:schemeClr w14:val="tx1"/>
                        </w14:solidFill>
                      </w14:textFill>
                    </w:rPr>
                    <w:t>属于（工业）行业；</w:t>
                  </w:r>
                </w:p>
                <w:p w14:paraId="77C79F4B">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19.</w:t>
                  </w:r>
                  <w:r>
                    <w:rPr>
                      <w:rFonts w:hint="eastAsia"/>
                      <w:bCs/>
                      <w:color w:val="000000" w:themeColor="text1"/>
                      <w:szCs w:val="21"/>
                      <w14:textFill>
                        <w14:solidFill>
                          <w14:schemeClr w14:val="tx1"/>
                        </w14:solidFill>
                      </w14:textFill>
                    </w:rPr>
                    <w:t>智慧黑板，</w:t>
                  </w:r>
                  <w:r>
                    <w:rPr>
                      <w:rFonts w:hint="eastAsia"/>
                      <w:color w:val="000000" w:themeColor="text1"/>
                      <w14:textFill>
                        <w14:solidFill>
                          <w14:schemeClr w14:val="tx1"/>
                        </w14:solidFill>
                      </w14:textFill>
                    </w:rPr>
                    <w:t>属于（工业）行业；</w:t>
                  </w:r>
                </w:p>
                <w:p w14:paraId="140F27E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w:t>
                  </w:r>
                  <w:r>
                    <w:rPr>
                      <w:rFonts w:hint="eastAsia"/>
                      <w:bCs/>
                      <w:color w:val="000000" w:themeColor="text1"/>
                      <w:szCs w:val="21"/>
                      <w14:textFill>
                        <w14:solidFill>
                          <w14:schemeClr w14:val="tx1"/>
                        </w14:solidFill>
                      </w14:textFill>
                    </w:rPr>
                    <w:t>机柜，</w:t>
                  </w:r>
                  <w:r>
                    <w:rPr>
                      <w:rFonts w:hint="eastAsia"/>
                      <w:color w:val="000000" w:themeColor="text1"/>
                      <w14:textFill>
                        <w14:solidFill>
                          <w14:schemeClr w14:val="tx1"/>
                        </w14:solidFill>
                      </w14:textFill>
                    </w:rPr>
                    <w:t>属于（工业）行业；</w:t>
                  </w:r>
                </w:p>
                <w:p w14:paraId="6FC4CD60">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21.</w:t>
                  </w:r>
                  <w:r>
                    <w:rPr>
                      <w:rFonts w:hint="eastAsia"/>
                      <w:bCs/>
                      <w:color w:val="000000" w:themeColor="text1"/>
                      <w:szCs w:val="21"/>
                      <w14:textFill>
                        <w14:solidFill>
                          <w14:schemeClr w14:val="tx1"/>
                        </w14:solidFill>
                      </w14:textFill>
                    </w:rPr>
                    <w:t>无线AP，</w:t>
                  </w:r>
                  <w:r>
                    <w:rPr>
                      <w:rFonts w:hint="eastAsia"/>
                      <w:color w:val="000000" w:themeColor="text1"/>
                      <w14:textFill>
                        <w14:solidFill>
                          <w14:schemeClr w14:val="tx1"/>
                        </w14:solidFill>
                      </w14:textFill>
                    </w:rPr>
                    <w:t>属于（工业）行业；</w:t>
                  </w:r>
                </w:p>
                <w:p w14:paraId="645747B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w:t>
                  </w:r>
                  <w:r>
                    <w:rPr>
                      <w:rFonts w:hint="eastAsia"/>
                      <w:bCs/>
                      <w:color w:val="000000" w:themeColor="text1"/>
                      <w:szCs w:val="21"/>
                      <w14:textFill>
                        <w14:solidFill>
                          <w14:schemeClr w14:val="tx1"/>
                        </w14:solidFill>
                      </w14:textFill>
                    </w:rPr>
                    <w:t>交换机，</w:t>
                  </w:r>
                  <w:r>
                    <w:rPr>
                      <w:rFonts w:hint="eastAsia"/>
                      <w:color w:val="000000" w:themeColor="text1"/>
                      <w14:textFill>
                        <w14:solidFill>
                          <w14:schemeClr w14:val="tx1"/>
                        </w14:solidFill>
                      </w14:textFill>
                    </w:rPr>
                    <w:t>属于（工业）行业；</w:t>
                  </w:r>
                </w:p>
                <w:p w14:paraId="2BFF2DB0">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23.六类网线、电线电缆，属于（工业）行业；</w:t>
                  </w:r>
                </w:p>
                <w:p w14:paraId="4135B06C">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24.音箱线、音频线、光纤熔接，属于（工业）行业；</w:t>
                  </w:r>
                </w:p>
                <w:p w14:paraId="1382C5AD">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25.空调，属于（工业）行业；</w:t>
                  </w:r>
                </w:p>
                <w:p w14:paraId="5543B345">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26.空调，属于（工业）行业；</w:t>
                  </w:r>
                </w:p>
              </w:tc>
            </w:tr>
          </w:tbl>
          <w:p w14:paraId="51C35A30">
            <w:pPr>
              <w:pStyle w:val="3"/>
              <w:ind w:left="0" w:firstLine="422"/>
              <w:rPr>
                <w:rFonts w:ascii="宋体" w:hAnsi="宋体" w:eastAsia="宋体" w:cs="宋体"/>
                <w:color w:val="000000" w:themeColor="text1"/>
                <w:sz w:val="21"/>
                <w:szCs w:val="21"/>
                <w:lang w:val="en-US"/>
                <w14:textFill>
                  <w14:solidFill>
                    <w14:schemeClr w14:val="tx1"/>
                  </w14:solidFill>
                </w14:textFill>
              </w:rPr>
            </w:pPr>
          </w:p>
        </w:tc>
      </w:tr>
      <w:tr w14:paraId="4F914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32AF752A">
            <w:pPr>
              <w:snapToGrid w:val="0"/>
              <w:spacing w:line="360" w:lineRule="auto"/>
              <w:jc w:val="center"/>
              <w:rPr>
                <w:rFonts w:ascii="宋体" w:hAnsi="宋体" w:cs="宋体"/>
                <w:sz w:val="24"/>
              </w:rPr>
            </w:pPr>
          </w:p>
          <w:p w14:paraId="2E7F309E">
            <w:pPr>
              <w:snapToGrid w:val="0"/>
              <w:spacing w:line="360" w:lineRule="auto"/>
              <w:jc w:val="center"/>
              <w:rPr>
                <w:rFonts w:ascii="宋体" w:hAnsi="宋体" w:cs="宋体"/>
                <w:sz w:val="24"/>
              </w:rPr>
            </w:pPr>
          </w:p>
          <w:p w14:paraId="1B0B98B4">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FC2EA7B">
            <w:pPr>
              <w:snapToGrid w:val="0"/>
              <w:spacing w:line="360" w:lineRule="auto"/>
              <w:ind w:firstLine="482"/>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D643F08">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2D492C8F">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469D2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56647E40">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D874FD8">
            <w:pPr>
              <w:snapToGrid w:val="0"/>
              <w:spacing w:line="360" w:lineRule="auto"/>
              <w:ind w:firstLine="482"/>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C201413">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sym w:font="Wingdings" w:char="00A8"/>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sdt>
              <w:sdtPr>
                <w:rPr>
                  <w:rFonts w:hint="eastAsia" w:ascii="宋体" w:hAnsi="宋体" w:cs="宋体"/>
                  <w:color w:val="000000" w:themeColor="text1"/>
                  <w:kern w:val="0"/>
                  <w:sz w:val="24"/>
                  <w14:textFill>
                    <w14:solidFill>
                      <w14:schemeClr w14:val="tx1"/>
                    </w14:solidFill>
                  </w14:textFill>
                </w:rPr>
                <w:id w:val="-1276331357"/>
              </w:sdtPr>
              <w:sdtEndPr>
                <w:rPr>
                  <w:rFonts w:hint="eastAsia" w:ascii="宋体" w:hAnsi="宋体" w:cs="宋体"/>
                  <w:color w:val="000000" w:themeColor="text1"/>
                  <w:kern w:val="0"/>
                  <w:sz w:val="24"/>
                  <w14:textFill>
                    <w14:solidFill>
                      <w14:schemeClr w14:val="tx1"/>
                    </w14:solidFill>
                  </w14:textFill>
                </w:rPr>
              </w:sdtEndPr>
              <w:sdtContent>
                <w:sdt>
                  <w:sdtPr>
                    <w:rPr>
                      <w:rFonts w:hint="eastAsia" w:ascii="宋体" w:hAnsi="宋体" w:cs="宋体"/>
                      <w:color w:val="000000" w:themeColor="text1"/>
                      <w:kern w:val="0"/>
                      <w:sz w:val="24"/>
                      <w14:textFill>
                        <w14:solidFill>
                          <w14:schemeClr w14:val="tx1"/>
                        </w14:solidFill>
                      </w14:textFill>
                    </w:rPr>
                    <w:id w:val="-593478249"/>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p w14:paraId="47D35D1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14:paraId="66578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67C01E4F">
            <w:pPr>
              <w:snapToGrid w:val="0"/>
              <w:spacing w:line="360" w:lineRule="auto"/>
              <w:jc w:val="center"/>
              <w:rPr>
                <w:rFonts w:ascii="宋体" w:hAnsi="宋体" w:cs="宋体"/>
                <w:sz w:val="24"/>
              </w:rPr>
            </w:pPr>
          </w:p>
          <w:p w14:paraId="017D7178">
            <w:pPr>
              <w:snapToGrid w:val="0"/>
              <w:spacing w:line="360" w:lineRule="auto"/>
              <w:jc w:val="center"/>
              <w:rPr>
                <w:rFonts w:ascii="宋体" w:hAnsi="宋体" w:cs="宋体"/>
                <w:sz w:val="24"/>
              </w:rPr>
            </w:pPr>
          </w:p>
          <w:p w14:paraId="6E9AD3AE">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EAC21D">
            <w:pPr>
              <w:snapToGrid w:val="0"/>
              <w:spacing w:line="360" w:lineRule="auto"/>
              <w:ind w:firstLine="482"/>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BE2B917">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sdt>
                  <w:sdtPr>
                    <w:rPr>
                      <w:rFonts w:hint="eastAsia" w:ascii="宋体" w:hAnsi="宋体" w:cs="宋体"/>
                      <w:color w:val="000000" w:themeColor="text1"/>
                      <w:kern w:val="0"/>
                      <w:sz w:val="24"/>
                      <w14:textFill>
                        <w14:solidFill>
                          <w14:schemeClr w14:val="tx1"/>
                        </w14:solidFill>
                      </w14:textFill>
                    </w:rPr>
                    <w:id w:val="614805055"/>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sdtContent>
            </w:sdt>
            <w:r>
              <w:rPr>
                <w:rFonts w:hint="eastAsia" w:ascii="宋体" w:hAnsi="宋体" w:cs="宋体"/>
                <w:kern w:val="0"/>
                <w:sz w:val="24"/>
              </w:rPr>
              <w:t>A</w:t>
            </w:r>
            <w:r>
              <w:rPr>
                <w:rFonts w:hint="eastAsia" w:ascii="宋体" w:hAnsi="宋体" w:cs="宋体"/>
                <w:sz w:val="24"/>
              </w:rPr>
              <w:t>不组织。</w:t>
            </w:r>
          </w:p>
          <w:p w14:paraId="61998B56">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A347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1516344D">
            <w:pPr>
              <w:snapToGrid w:val="0"/>
              <w:spacing w:line="360" w:lineRule="auto"/>
              <w:jc w:val="center"/>
              <w:rPr>
                <w:rFonts w:ascii="宋体" w:hAnsi="宋体" w:cs="宋体"/>
                <w:sz w:val="24"/>
              </w:rPr>
            </w:pPr>
          </w:p>
          <w:p w14:paraId="1409ED71">
            <w:pPr>
              <w:snapToGrid w:val="0"/>
              <w:spacing w:line="360" w:lineRule="auto"/>
              <w:jc w:val="center"/>
              <w:rPr>
                <w:rFonts w:ascii="宋体" w:hAnsi="宋体" w:cs="宋体"/>
                <w:sz w:val="24"/>
              </w:rPr>
            </w:pPr>
          </w:p>
          <w:p w14:paraId="2F81BFB7">
            <w:pPr>
              <w:snapToGrid w:val="0"/>
              <w:spacing w:line="360" w:lineRule="auto"/>
              <w:jc w:val="center"/>
              <w:rPr>
                <w:rFonts w:ascii="宋体" w:hAnsi="宋体" w:cs="宋体"/>
                <w:sz w:val="24"/>
              </w:rPr>
            </w:pPr>
          </w:p>
          <w:p w14:paraId="2BA3E0B1">
            <w:pPr>
              <w:snapToGrid w:val="0"/>
              <w:spacing w:line="360" w:lineRule="auto"/>
              <w:jc w:val="center"/>
              <w:rPr>
                <w:rFonts w:ascii="宋体" w:hAnsi="宋体" w:cs="宋体"/>
                <w:sz w:val="24"/>
              </w:rPr>
            </w:pPr>
          </w:p>
          <w:p w14:paraId="077336E6">
            <w:pPr>
              <w:snapToGrid w:val="0"/>
              <w:spacing w:line="360" w:lineRule="auto"/>
              <w:jc w:val="center"/>
              <w:rPr>
                <w:rFonts w:ascii="宋体" w:hAnsi="宋体" w:cs="宋体"/>
                <w:sz w:val="24"/>
              </w:rPr>
            </w:pPr>
          </w:p>
          <w:p w14:paraId="2969A620">
            <w:pPr>
              <w:snapToGrid w:val="0"/>
              <w:spacing w:line="360" w:lineRule="auto"/>
              <w:jc w:val="center"/>
              <w:rPr>
                <w:rFonts w:ascii="宋体" w:hAnsi="宋体" w:cs="宋体"/>
                <w:sz w:val="24"/>
              </w:rPr>
            </w:pPr>
          </w:p>
          <w:p w14:paraId="38A69B1B">
            <w:pPr>
              <w:snapToGrid w:val="0"/>
              <w:spacing w:line="360" w:lineRule="auto"/>
              <w:jc w:val="center"/>
              <w:rPr>
                <w:rFonts w:ascii="宋体" w:hAnsi="宋体" w:cs="宋体"/>
                <w:sz w:val="24"/>
              </w:rPr>
            </w:pPr>
          </w:p>
          <w:p w14:paraId="515A74B1">
            <w:pPr>
              <w:snapToGrid w:val="0"/>
              <w:spacing w:line="360" w:lineRule="auto"/>
              <w:jc w:val="center"/>
              <w:rPr>
                <w:rFonts w:ascii="宋体" w:hAnsi="宋体" w:cs="宋体"/>
                <w:sz w:val="24"/>
              </w:rPr>
            </w:pPr>
          </w:p>
          <w:p w14:paraId="166FB3AA">
            <w:pPr>
              <w:snapToGrid w:val="0"/>
              <w:spacing w:line="360" w:lineRule="auto"/>
              <w:jc w:val="center"/>
              <w:rPr>
                <w:rFonts w:ascii="宋体" w:hAnsi="宋体" w:cs="宋体"/>
                <w:sz w:val="24"/>
              </w:rPr>
            </w:pPr>
          </w:p>
          <w:p w14:paraId="10203FBF">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27E29EA">
            <w:pPr>
              <w:snapToGrid w:val="0"/>
              <w:spacing w:line="360" w:lineRule="auto"/>
              <w:ind w:firstLine="482"/>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E7B5E35">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sdt>
                  <w:sdtPr>
                    <w:rPr>
                      <w:rFonts w:hint="eastAsia" w:ascii="宋体" w:hAnsi="宋体" w:cs="宋体"/>
                      <w:color w:val="000000" w:themeColor="text1"/>
                      <w:kern w:val="0"/>
                      <w:sz w:val="24"/>
                      <w14:textFill>
                        <w14:solidFill>
                          <w14:schemeClr w14:val="tx1"/>
                        </w14:solidFill>
                      </w14:textFill>
                    </w:rPr>
                    <w:id w:val="2061360917"/>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sym w:font="Wingdings" w:char="00FE"/>
                    </w:r>
                  </w:sdtContent>
                </w:sdt>
              </w:sdtContent>
            </w:sdt>
            <w:r>
              <w:rPr>
                <w:rFonts w:hint="eastAsia" w:ascii="宋体" w:hAnsi="宋体" w:cs="宋体"/>
                <w:kern w:val="0"/>
                <w:sz w:val="24"/>
              </w:rPr>
              <w:t>A</w:t>
            </w:r>
            <w:r>
              <w:rPr>
                <w:rFonts w:hint="eastAsia" w:ascii="宋体" w:hAnsi="宋体" w:cs="宋体"/>
                <w:sz w:val="24"/>
              </w:rPr>
              <w:t>不要求提供。</w:t>
            </w:r>
          </w:p>
          <w:p w14:paraId="4E77CAE7">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sdt>
                  <w:sdtPr>
                    <w:rPr>
                      <w:rFonts w:hint="eastAsia" w:ascii="宋体" w:hAnsi="宋体" w:cs="宋体"/>
                      <w:color w:val="000000" w:themeColor="text1"/>
                      <w:kern w:val="0"/>
                      <w:sz w:val="24"/>
                      <w14:textFill>
                        <w14:solidFill>
                          <w14:schemeClr w14:val="tx1"/>
                        </w14:solidFill>
                      </w14:textFill>
                    </w:rPr>
                    <w:id w:val="147469764"/>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sym w:font="Wingdings" w:char="00A8"/>
                    </w:r>
                  </w:sdtContent>
                </w:sdt>
              </w:sdtContent>
            </w:sdt>
            <w:r>
              <w:rPr>
                <w:rFonts w:hint="eastAsia" w:ascii="宋体" w:hAnsi="宋体" w:cs="宋体"/>
                <w:kern w:val="0"/>
                <w:sz w:val="24"/>
              </w:rPr>
              <w:t>B要求提供，</w:t>
            </w:r>
          </w:p>
          <w:p w14:paraId="36F9E6E5">
            <w:pPr>
              <w:numPr>
                <w:ilvl w:val="0"/>
                <w:numId w:val="2"/>
              </w:numPr>
              <w:spacing w:line="360" w:lineRule="auto"/>
              <w:rPr>
                <w:rFonts w:ascii="宋体" w:hAnsi="宋体" w:cs="宋体"/>
                <w:sz w:val="24"/>
                <w:u w:val="single"/>
              </w:rPr>
            </w:pPr>
            <w:r>
              <w:rPr>
                <w:rFonts w:hint="eastAsia" w:ascii="宋体" w:hAnsi="宋体" w:cs="宋体"/>
                <w:snapToGrid w:val="0"/>
                <w:kern w:val="28"/>
                <w:sz w:val="24"/>
              </w:rPr>
              <w:t>样品：</w:t>
            </w:r>
            <w:r>
              <w:rPr>
                <w:rFonts w:hint="eastAsia" w:ascii="宋体" w:hAnsi="宋体" w:cs="宋体"/>
                <w:sz w:val="24"/>
                <w:u w:val="single"/>
              </w:rPr>
              <w:t xml:space="preserve"> </w:t>
            </w:r>
          </w:p>
          <w:p w14:paraId="658C8606">
            <w:pPr>
              <w:numPr>
                <w:ilvl w:val="0"/>
                <w:numId w:val="2"/>
              </w:numPr>
              <w:spacing w:line="360" w:lineRule="auto"/>
              <w:rPr>
                <w:rFonts w:ascii="宋体" w:hAnsi="宋体" w:cs="宋体"/>
                <w:kern w:val="0"/>
                <w:sz w:val="24"/>
              </w:rPr>
            </w:pPr>
            <w:r>
              <w:rPr>
                <w:rFonts w:hint="eastAsia" w:ascii="宋体" w:hAnsi="宋体" w:cs="宋体"/>
                <w:snapToGrid w:val="0"/>
                <w:kern w:val="28"/>
                <w:sz w:val="24"/>
              </w:rPr>
              <w:t>样品制作的标准和要求：</w:t>
            </w:r>
            <w:r>
              <w:rPr>
                <w:rFonts w:hint="eastAsia" w:ascii="宋体" w:hAnsi="宋体" w:cs="宋体"/>
                <w:sz w:val="24"/>
                <w:u w:val="single"/>
              </w:rPr>
              <w:t xml:space="preserve">详见第三部分采购需求 </w:t>
            </w:r>
            <w:r>
              <w:rPr>
                <w:rFonts w:hint="eastAsia" w:ascii="宋体" w:hAnsi="宋体" w:cs="宋体"/>
                <w:kern w:val="0"/>
                <w:sz w:val="24"/>
              </w:rPr>
              <w:t>；</w:t>
            </w:r>
          </w:p>
          <w:p w14:paraId="72181586">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32F904E">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color w:val="000000" w:themeColor="text1"/>
                  <w:kern w:val="0"/>
                  <w:sz w:val="24"/>
                  <w14:textFill>
                    <w14:solidFill>
                      <w14:schemeClr w14:val="tx1"/>
                    </w14:solidFill>
                  </w14:textFill>
                </w:rPr>
                <w:id w:val="147465328"/>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sym w:font="Wingdings" w:char="00FE"/>
                </w:r>
              </w:sdtContent>
            </w:sdt>
            <w:sdt>
              <w:sdtPr>
                <w:rPr>
                  <w:rFonts w:hint="eastAsia" w:ascii="宋体" w:hAnsi="宋体" w:cs="宋体"/>
                  <w:kern w:val="0"/>
                  <w:sz w:val="24"/>
                </w:rPr>
                <w:id w:val="1303421454"/>
              </w:sdtPr>
              <w:sdtEndPr>
                <w:rPr>
                  <w:rFonts w:hint="eastAsia" w:ascii="宋体" w:hAnsi="宋体" w:cs="宋体"/>
                  <w:kern w:val="0"/>
                  <w:sz w:val="24"/>
                </w:rPr>
              </w:sdtEndP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无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无  </w:t>
            </w:r>
            <w:r>
              <w:rPr>
                <w:rFonts w:hint="eastAsia" w:ascii="宋体" w:hAnsi="宋体" w:cs="宋体"/>
                <w:kern w:val="0"/>
                <w:sz w:val="24"/>
              </w:rPr>
              <w:t>。</w:t>
            </w:r>
          </w:p>
          <w:p w14:paraId="5E27F085">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eastAsiaTheme="minorEastAsia"/>
                <w:sz w:val="24"/>
              </w:rPr>
              <w:t>2024</w:t>
            </w:r>
            <w:r>
              <w:rPr>
                <w:rFonts w:hint="eastAsia" w:ascii="宋体" w:hAnsi="宋体" w:cs="宋体" w:eastAsiaTheme="minorEastAsia"/>
                <w:sz w:val="24"/>
                <w:u w:val="single"/>
              </w:rPr>
              <w:t>年  月  日9:30前</w:t>
            </w:r>
            <w:r>
              <w:rPr>
                <w:rFonts w:hint="eastAsia" w:ascii="宋体" w:hAnsi="宋体" w:cs="宋体" w:eastAsiaTheme="minorEastAsia"/>
                <w:kern w:val="0"/>
                <w:sz w:val="24"/>
                <w:u w:val="single"/>
              </w:rPr>
              <w:t>；地点：建德市洋溪街道洋安社区荷映路113号</w:t>
            </w:r>
            <w:r>
              <w:rPr>
                <w:rFonts w:hint="eastAsia" w:ascii="宋体" w:hAnsi="宋体" w:cs="宋体" w:eastAsiaTheme="minorEastAsia"/>
                <w:kern w:val="0"/>
                <w:sz w:val="24"/>
              </w:rPr>
              <w:t>；联系人：</w:t>
            </w:r>
            <w:r>
              <w:rPr>
                <w:rFonts w:hint="eastAsia" w:ascii="宋体" w:hAnsi="宋体" w:cs="宋体" w:eastAsiaTheme="minorEastAsia"/>
                <w:kern w:val="0"/>
                <w:sz w:val="24"/>
                <w:u w:val="single"/>
                <w:lang w:eastAsia="zh-CN"/>
              </w:rPr>
              <w:t>邵璐</w:t>
            </w:r>
            <w:r>
              <w:rPr>
                <w:rFonts w:hint="eastAsia" w:ascii="宋体" w:hAnsi="宋体" w:cs="宋体" w:eastAsiaTheme="minorEastAsia"/>
                <w:kern w:val="0"/>
                <w:sz w:val="24"/>
              </w:rPr>
              <w:t>，联系电话：</w:t>
            </w:r>
            <w:r>
              <w:rPr>
                <w:rFonts w:hint="eastAsia" w:ascii="宋体" w:hAnsi="宋体" w:cs="宋体" w:eastAsiaTheme="minorEastAsia"/>
                <w:kern w:val="0"/>
                <w:sz w:val="24"/>
                <w:u w:val="single"/>
              </w:rPr>
              <w:t>0571-64780093</w:t>
            </w:r>
            <w:r>
              <w:rPr>
                <w:rFonts w:hint="eastAsia" w:ascii="宋体" w:hAnsi="宋体" w:cs="宋体" w:eastAsiaTheme="minorEastAsia"/>
                <w:kern w:val="0"/>
                <w:sz w:val="24"/>
              </w:rPr>
              <w:t>。</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3FC3D46F">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A6D0B3E">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774E2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5B722F2E">
            <w:pPr>
              <w:snapToGrid w:val="0"/>
              <w:spacing w:line="360" w:lineRule="auto"/>
              <w:jc w:val="center"/>
              <w:rPr>
                <w:rFonts w:ascii="宋体" w:hAnsi="宋体" w:cs="宋体"/>
                <w:sz w:val="24"/>
              </w:rPr>
            </w:pPr>
          </w:p>
          <w:p w14:paraId="68DD2BBF">
            <w:pPr>
              <w:snapToGrid w:val="0"/>
              <w:spacing w:line="360" w:lineRule="auto"/>
              <w:jc w:val="center"/>
              <w:rPr>
                <w:rFonts w:ascii="宋体" w:hAnsi="宋体" w:cs="宋体"/>
                <w:sz w:val="24"/>
              </w:rPr>
            </w:pPr>
          </w:p>
          <w:p w14:paraId="1AF9E7A5">
            <w:pPr>
              <w:snapToGrid w:val="0"/>
              <w:spacing w:line="360" w:lineRule="auto"/>
              <w:jc w:val="center"/>
              <w:rPr>
                <w:rFonts w:ascii="宋体" w:hAnsi="宋体" w:cs="宋体"/>
                <w:sz w:val="24"/>
              </w:rPr>
            </w:pPr>
          </w:p>
          <w:p w14:paraId="011DD407">
            <w:pPr>
              <w:snapToGrid w:val="0"/>
              <w:spacing w:line="360" w:lineRule="auto"/>
              <w:jc w:val="center"/>
              <w:rPr>
                <w:rFonts w:ascii="宋体" w:hAnsi="宋体" w:cs="宋体"/>
                <w:sz w:val="24"/>
              </w:rPr>
            </w:pPr>
          </w:p>
          <w:p w14:paraId="5B85976C">
            <w:pPr>
              <w:snapToGrid w:val="0"/>
              <w:spacing w:line="360" w:lineRule="auto"/>
              <w:jc w:val="center"/>
              <w:rPr>
                <w:rFonts w:ascii="宋体" w:hAnsi="宋体" w:cs="宋体"/>
                <w:sz w:val="24"/>
              </w:rPr>
            </w:pPr>
          </w:p>
          <w:p w14:paraId="282DB059">
            <w:pPr>
              <w:snapToGrid w:val="0"/>
              <w:spacing w:line="360" w:lineRule="auto"/>
              <w:jc w:val="center"/>
              <w:rPr>
                <w:rFonts w:ascii="宋体" w:hAnsi="宋体" w:cs="宋体"/>
                <w:sz w:val="24"/>
              </w:rPr>
            </w:pPr>
          </w:p>
          <w:p w14:paraId="78804C34">
            <w:pPr>
              <w:snapToGrid w:val="0"/>
              <w:spacing w:line="360" w:lineRule="auto"/>
              <w:jc w:val="center"/>
              <w:rPr>
                <w:rFonts w:ascii="宋体" w:hAnsi="宋体" w:cs="宋体"/>
                <w:sz w:val="24"/>
              </w:rPr>
            </w:pPr>
          </w:p>
          <w:p w14:paraId="260700D9">
            <w:pPr>
              <w:snapToGrid w:val="0"/>
              <w:spacing w:line="360" w:lineRule="auto"/>
              <w:jc w:val="center"/>
              <w:rPr>
                <w:rFonts w:ascii="宋体" w:hAnsi="宋体" w:cs="宋体"/>
                <w:sz w:val="24"/>
              </w:rPr>
            </w:pPr>
          </w:p>
          <w:p w14:paraId="2C60F3C7">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BA19B47">
            <w:pPr>
              <w:snapToGrid w:val="0"/>
              <w:spacing w:line="360" w:lineRule="auto"/>
              <w:ind w:firstLine="482"/>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E20844D">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sdt>
                  <w:sdtPr>
                    <w:rPr>
                      <w:rFonts w:hint="eastAsia" w:ascii="宋体" w:hAnsi="宋体" w:cs="宋体"/>
                      <w:color w:val="000000" w:themeColor="text1"/>
                      <w:kern w:val="0"/>
                      <w:sz w:val="24"/>
                      <w14:textFill>
                        <w14:solidFill>
                          <w14:schemeClr w14:val="tx1"/>
                        </w14:solidFill>
                      </w14:textFill>
                    </w:rPr>
                    <w:id w:val="-1571266508"/>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sym w:font="Wingdings" w:char="00FE"/>
                    </w:r>
                  </w:sdtContent>
                </w:sdt>
              </w:sdtContent>
            </w:sdt>
            <w:r>
              <w:rPr>
                <w:rFonts w:hint="eastAsia" w:ascii="宋体" w:hAnsi="宋体" w:cs="宋体"/>
                <w:kern w:val="0"/>
                <w:sz w:val="24"/>
              </w:rPr>
              <w:t>A</w:t>
            </w:r>
            <w:r>
              <w:rPr>
                <w:rFonts w:hint="eastAsia" w:ascii="宋体" w:hAnsi="宋体" w:cs="宋体"/>
                <w:sz w:val="24"/>
              </w:rPr>
              <w:t>不组织。</w:t>
            </w:r>
          </w:p>
          <w:p w14:paraId="2C6909CF">
            <w:pPr>
              <w:spacing w:line="360" w:lineRule="auto"/>
              <w:rPr>
                <w:rFonts w:ascii="宋体" w:hAnsi="宋体" w:cs="宋体"/>
                <w:kern w:val="0"/>
                <w:sz w:val="24"/>
                <w:highlight w:val="yellow"/>
              </w:rPr>
            </w:pPr>
            <w:sdt>
              <w:sdtPr>
                <w:rPr>
                  <w:rFonts w:hint="eastAsia" w:ascii="宋体" w:hAnsi="宋体" w:cs="宋体"/>
                  <w:kern w:val="0"/>
                  <w:sz w:val="24"/>
                </w:rPr>
                <w:id w:val="1174071719"/>
              </w:sdtPr>
              <w:sdtEndPr>
                <w:rPr>
                  <w:rFonts w:hint="eastAsia" w:ascii="宋体" w:hAnsi="宋体" w:cs="宋体"/>
                  <w:kern w:val="0"/>
                  <w:sz w:val="24"/>
                  <w:highlight w:val="yellow"/>
                </w:rPr>
              </w:sdtEndPr>
              <w:sdtContent>
                <w:sdt>
                  <w:sdtPr>
                    <w:rPr>
                      <w:rFonts w:hint="eastAsia" w:ascii="宋体" w:hAnsi="宋体" w:cs="宋体"/>
                      <w:color w:val="000000" w:themeColor="text1"/>
                      <w:kern w:val="0"/>
                      <w:sz w:val="24"/>
                      <w14:textFill>
                        <w14:solidFill>
                          <w14:schemeClr w14:val="tx1"/>
                        </w14:solidFill>
                      </w14:textFill>
                    </w:rPr>
                    <w:id w:val="147452517"/>
                  </w:sdtPr>
                  <w:sdtEndPr>
                    <w:rPr>
                      <w:rFonts w:hint="eastAsia" w:ascii="宋体" w:hAnsi="宋体" w:cs="宋体"/>
                      <w:color w:val="000000" w:themeColor="text1"/>
                      <w:kern w:val="0"/>
                      <w:sz w:val="24"/>
                      <w:highlight w:val="yellow"/>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sym w:font="Wingdings" w:char="00A8"/>
                    </w:r>
                  </w:sdtContent>
                </w:sdt>
              </w:sdtContent>
            </w:sdt>
            <w:r>
              <w:rPr>
                <w:rFonts w:hint="eastAsia" w:ascii="宋体" w:hAnsi="宋体" w:cs="宋体"/>
                <w:kern w:val="0"/>
                <w:sz w:val="24"/>
              </w:rPr>
              <w:t>B组织。</w:t>
            </w:r>
          </w:p>
          <w:p w14:paraId="79868DD3">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7D359C4D">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5A832485">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5C60B6C8">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69980EF1">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2BF6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tcPr>
          <w:p w14:paraId="7278B0F8">
            <w:pPr>
              <w:snapToGrid w:val="0"/>
              <w:spacing w:line="360" w:lineRule="auto"/>
              <w:jc w:val="center"/>
              <w:rPr>
                <w:rFonts w:ascii="宋体" w:hAnsi="宋体" w:cs="宋体"/>
                <w:sz w:val="24"/>
              </w:rPr>
            </w:pPr>
          </w:p>
          <w:p w14:paraId="3B874C1F">
            <w:pPr>
              <w:snapToGrid w:val="0"/>
              <w:spacing w:line="360" w:lineRule="auto"/>
              <w:jc w:val="center"/>
              <w:rPr>
                <w:rFonts w:ascii="宋体" w:hAnsi="宋体" w:cs="宋体"/>
                <w:sz w:val="24"/>
              </w:rPr>
            </w:pPr>
          </w:p>
          <w:p w14:paraId="351B7A74">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44EE3B0A">
            <w:pPr>
              <w:snapToGrid w:val="0"/>
              <w:spacing w:line="360" w:lineRule="auto"/>
              <w:ind w:firstLine="482"/>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02F0CF2">
            <w:pPr>
              <w:spacing w:line="360" w:lineRule="auto"/>
              <w:rPr>
                <w:rFonts w:ascii="宋体" w:hAnsi="宋体" w:cs="宋体"/>
                <w:sz w:val="24"/>
              </w:rPr>
            </w:pPr>
            <w:r>
              <w:rPr>
                <w:rFonts w:hint="eastAsia" w:ascii="宋体" w:hAnsi="宋体" w:cs="宋体"/>
                <w:sz w:val="24"/>
              </w:rPr>
              <w:t>（1）资格证明文件：见招标文件第二部分11.1。</w:t>
            </w:r>
          </w:p>
          <w:p w14:paraId="3ABFE1C3">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9D1F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tcPr>
          <w:p w14:paraId="6DEFAA24">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A36E88E">
            <w:pPr>
              <w:snapToGrid w:val="0"/>
              <w:spacing w:line="360" w:lineRule="auto"/>
              <w:ind w:firstLine="482"/>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9605A5F">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DB4B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tcPr>
          <w:p w14:paraId="68E773F5">
            <w:pPr>
              <w:snapToGrid w:val="0"/>
              <w:spacing w:line="360" w:lineRule="auto"/>
              <w:jc w:val="center"/>
              <w:rPr>
                <w:rFonts w:ascii="宋体" w:hAnsi="宋体" w:cs="宋体"/>
                <w:sz w:val="24"/>
              </w:rPr>
            </w:pPr>
          </w:p>
          <w:p w14:paraId="619383C1">
            <w:pPr>
              <w:snapToGrid w:val="0"/>
              <w:spacing w:line="360" w:lineRule="auto"/>
              <w:jc w:val="center"/>
              <w:rPr>
                <w:rFonts w:ascii="宋体" w:hAnsi="宋体" w:cs="宋体"/>
                <w:sz w:val="24"/>
              </w:rPr>
            </w:pPr>
          </w:p>
          <w:p w14:paraId="7EC11B92">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9759199">
            <w:pPr>
              <w:snapToGrid w:val="0"/>
              <w:spacing w:line="360" w:lineRule="auto"/>
              <w:ind w:firstLine="482"/>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469651">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1131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tcPr>
          <w:p w14:paraId="024166F9">
            <w:pPr>
              <w:snapToGrid w:val="0"/>
              <w:spacing w:line="360" w:lineRule="auto"/>
              <w:jc w:val="center"/>
              <w:rPr>
                <w:rFonts w:ascii="宋体" w:hAnsi="宋体" w:cs="宋体"/>
                <w:sz w:val="24"/>
              </w:rPr>
            </w:pPr>
          </w:p>
          <w:p w14:paraId="196D6068">
            <w:pPr>
              <w:snapToGrid w:val="0"/>
              <w:spacing w:line="360" w:lineRule="auto"/>
              <w:jc w:val="center"/>
              <w:rPr>
                <w:rFonts w:ascii="宋体" w:hAnsi="宋体" w:cs="宋体"/>
                <w:sz w:val="24"/>
              </w:rPr>
            </w:pPr>
          </w:p>
          <w:p w14:paraId="49B58F1A">
            <w:pPr>
              <w:snapToGrid w:val="0"/>
              <w:spacing w:line="360" w:lineRule="auto"/>
              <w:jc w:val="center"/>
              <w:rPr>
                <w:rFonts w:ascii="宋体" w:hAnsi="宋体" w:cs="宋体"/>
                <w:sz w:val="24"/>
              </w:rPr>
            </w:pPr>
          </w:p>
          <w:p w14:paraId="3E7AE59C">
            <w:pPr>
              <w:snapToGrid w:val="0"/>
              <w:spacing w:line="360" w:lineRule="auto"/>
              <w:jc w:val="center"/>
              <w:rPr>
                <w:rFonts w:ascii="宋体" w:hAnsi="宋体" w:cs="宋体"/>
                <w:sz w:val="24"/>
              </w:rPr>
            </w:pPr>
          </w:p>
          <w:p w14:paraId="05E751E0">
            <w:pPr>
              <w:snapToGrid w:val="0"/>
              <w:spacing w:line="360" w:lineRule="auto"/>
              <w:jc w:val="center"/>
              <w:rPr>
                <w:rFonts w:ascii="宋体" w:hAnsi="宋体" w:cs="宋体"/>
                <w:sz w:val="24"/>
              </w:rPr>
            </w:pPr>
          </w:p>
          <w:p w14:paraId="0D750B21">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E4BE256">
            <w:pPr>
              <w:snapToGrid w:val="0"/>
              <w:spacing w:line="360" w:lineRule="auto"/>
              <w:ind w:firstLine="482"/>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D543CDE">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3422B9B">
            <w:pPr>
              <w:snapToGrid w:val="0"/>
              <w:spacing w:line="360" w:lineRule="auto"/>
              <w:ind w:firstLine="482"/>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474AC7A">
            <w:pPr>
              <w:snapToGrid w:val="0"/>
              <w:spacing w:line="360" w:lineRule="auto"/>
              <w:ind w:firstLine="482"/>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2E255D4">
            <w:pPr>
              <w:snapToGrid w:val="0"/>
              <w:spacing w:line="360" w:lineRule="auto"/>
              <w:ind w:firstLine="482"/>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4D35793">
            <w:pPr>
              <w:spacing w:line="360" w:lineRule="auto"/>
              <w:ind w:firstLine="482"/>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9B50974">
            <w:pPr>
              <w:spacing w:line="360" w:lineRule="auto"/>
              <w:ind w:firstLine="482"/>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DFB7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right w:val="single" w:color="000000" w:sz="2" w:space="0"/>
            </w:tcBorders>
          </w:tcPr>
          <w:p w14:paraId="5EAAE5D5">
            <w:pPr>
              <w:snapToGrid w:val="0"/>
              <w:spacing w:line="360" w:lineRule="auto"/>
              <w:jc w:val="center"/>
              <w:rPr>
                <w:rFonts w:ascii="宋体" w:hAnsi="宋体" w:cs="宋体"/>
                <w:sz w:val="24"/>
              </w:rPr>
            </w:pPr>
          </w:p>
          <w:p w14:paraId="31A95FD5">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10E647FA">
            <w:pPr>
              <w:snapToGrid w:val="0"/>
              <w:spacing w:line="360" w:lineRule="auto"/>
              <w:ind w:firstLine="482"/>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3D0236C5">
            <w:pPr>
              <w:spacing w:line="360" w:lineRule="auto"/>
              <w:rPr>
                <w:rFonts w:ascii="宋体" w:hAnsi="宋体" w:cs="宋体" w:eastAsiaTheme="minorEastAsia"/>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具体可咨询建德市财政局综合科，联系电话：0571-89606885.</w:t>
            </w:r>
          </w:p>
        </w:tc>
      </w:tr>
      <w:tr w14:paraId="209A3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tcPr>
          <w:p w14:paraId="4BF954E5">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60ED0CF">
            <w:pPr>
              <w:snapToGrid w:val="0"/>
              <w:spacing w:line="360" w:lineRule="auto"/>
              <w:ind w:firstLine="482"/>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4D37E39">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000000" w:themeColor="text1"/>
                <w:sz w:val="24"/>
                <w:u w:val="single"/>
                <w14:textFill>
                  <w14:solidFill>
                    <w14:schemeClr w14:val="tx1"/>
                  </w14:solidFill>
                </w14:textFill>
              </w:rPr>
              <w:t xml:space="preserve"> 建德市洋安社区荷映路113号行政服务中心3楼3003办公室 </w:t>
            </w:r>
            <w:r>
              <w:rPr>
                <w:rFonts w:hint="eastAsia" w:hAnsi="宋体" w:cs="宋体"/>
                <w:kern w:val="28"/>
                <w:sz w:val="24"/>
                <w:szCs w:val="24"/>
              </w:rPr>
              <w:t>；备份投标文件签收人员联系电话：</w:t>
            </w:r>
            <w:r>
              <w:rPr>
                <w:rFonts w:hint="eastAsia" w:hAnsi="宋体" w:cs="宋体"/>
                <w:color w:val="000000" w:themeColor="text1"/>
                <w:sz w:val="24"/>
                <w:u w:val="single"/>
                <w14:textFill>
                  <w14:solidFill>
                    <w14:schemeClr w14:val="tx1"/>
                  </w14:solidFill>
                </w14:textFill>
              </w:rPr>
              <w:t xml:space="preserve"> 邵璐  0571-64780093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7388D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tcPr>
          <w:p w14:paraId="57DF3ECA">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12487E9">
            <w:pPr>
              <w:snapToGrid w:val="0"/>
              <w:spacing w:line="360" w:lineRule="auto"/>
              <w:ind w:firstLine="482"/>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2A13E7CD">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876584110"/>
              </w:sdtPr>
              <w:sdtEndPr>
                <w:rPr>
                  <w:rFonts w:hint="eastAsia" w:cs="宋体" w:asciiTheme="minorEastAsia" w:hAnsiTheme="minorEastAsia" w:eastAsiaTheme="minorEastAsia"/>
                  <w:kern w:val="0"/>
                  <w:sz w:val="24"/>
                </w:rPr>
              </w:sdtEndPr>
              <w:sdtContent>
                <w:sdt>
                  <w:sdtPr>
                    <w:rPr>
                      <w:rFonts w:hint="eastAsia" w:ascii="宋体" w:hAnsi="宋体" w:cs="宋体"/>
                      <w:color w:val="000000" w:themeColor="text1"/>
                      <w:kern w:val="0"/>
                      <w:sz w:val="24"/>
                      <w14:textFill>
                        <w14:solidFill>
                          <w14:schemeClr w14:val="tx1"/>
                        </w14:solidFill>
                      </w14:textFill>
                    </w:rPr>
                    <w:id w:val="-180666485"/>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本项目不收取采购代理服务费。</w:t>
            </w:r>
          </w:p>
          <w:p w14:paraId="7F92EC6F">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876584111"/>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本项目收取采购代理服务费。</w:t>
            </w:r>
            <w:r>
              <w:rPr>
                <w:rFonts w:hint="eastAsia" w:ascii="宋体" w:hAnsi="宋体" w:cs="宋体"/>
                <w:snapToGrid w:val="0"/>
                <w:kern w:val="28"/>
                <w:sz w:val="24"/>
              </w:rPr>
              <w:t>响应总报价应包含采购服务费，采购服务费按</w:t>
            </w:r>
            <w:r>
              <w:rPr>
                <w:rFonts w:hint="eastAsia" w:cs="宋体" w:asciiTheme="minorEastAsia" w:hAnsiTheme="minorEastAsia" w:eastAsiaTheme="minorEastAsia"/>
                <w:sz w:val="24"/>
                <w:u w:val="single"/>
              </w:rPr>
              <w:t xml:space="preserve">     </w:t>
            </w:r>
            <w:r>
              <w:rPr>
                <w:rFonts w:hint="eastAsia" w:ascii="宋体" w:hAnsi="宋体" w:cs="宋体"/>
                <w:snapToGrid w:val="0"/>
                <w:kern w:val="28"/>
                <w:sz w:val="24"/>
              </w:rPr>
              <w:t>收费标准（</w:t>
            </w:r>
            <w:r>
              <w:rPr>
                <w:rFonts w:hint="eastAsia" w:cs="宋体" w:asciiTheme="minorEastAsia" w:hAnsiTheme="minorEastAsia" w:eastAsiaTheme="minorEastAsia"/>
                <w:sz w:val="24"/>
                <w:u w:val="single"/>
              </w:rPr>
              <w:t>货物</w:t>
            </w:r>
            <w:r>
              <w:rPr>
                <w:rFonts w:hint="eastAsia" w:ascii="宋体" w:hAnsi="宋体" w:cs="宋体"/>
                <w:snapToGrid w:val="0"/>
                <w:kern w:val="28"/>
                <w:sz w:val="24"/>
              </w:rPr>
              <w:t>类）计取，人民币</w:t>
            </w:r>
            <w:r>
              <w:rPr>
                <w:rFonts w:hint="eastAsia" w:cs="宋体" w:asciiTheme="minorEastAsia" w:hAnsiTheme="minorEastAsia" w:eastAsiaTheme="minorEastAsia"/>
                <w:sz w:val="24"/>
                <w:u w:val="single"/>
              </w:rPr>
              <w:t xml:space="preserve">      </w:t>
            </w:r>
            <w:r>
              <w:rPr>
                <w:rFonts w:hint="eastAsia" w:hAnsi="宋体" w:cs="宋体"/>
                <w:snapToGrid w:val="0"/>
                <w:kern w:val="28"/>
                <w:sz w:val="24"/>
              </w:rPr>
              <w:fldChar w:fldCharType="begin"/>
            </w:r>
            <w:r>
              <w:rPr>
                <w:rFonts w:hint="eastAsia" w:ascii="宋体" w:hAnsi="宋体" w:cs="宋体"/>
                <w:snapToGrid w:val="0"/>
                <w:kern w:val="28"/>
                <w:sz w:val="24"/>
              </w:rPr>
              <w:instrText xml:space="preserve"> = 6900 \* CHINESENUM4 \* MERGEFORMAT </w:instrText>
            </w:r>
            <w:r>
              <w:rPr>
                <w:rFonts w:hint="eastAsia" w:hAnsi="宋体" w:cs="宋体"/>
                <w:snapToGrid w:val="0"/>
                <w:kern w:val="28"/>
                <w:sz w:val="24"/>
              </w:rPr>
              <w:fldChar w:fldCharType="separate"/>
            </w:r>
            <w:r>
              <w:rPr>
                <w:rFonts w:hint="eastAsia" w:ascii="宋体" w:hAnsi="宋体" w:cs="宋体"/>
                <w:snapToGrid w:val="0"/>
                <w:kern w:val="28"/>
                <w:sz w:val="24"/>
              </w:rPr>
              <w:t>元整</w:t>
            </w:r>
            <w:r>
              <w:rPr>
                <w:rFonts w:hint="eastAsia" w:hAnsi="宋体" w:cs="宋体"/>
                <w:snapToGrid w:val="0"/>
                <w:kern w:val="28"/>
                <w:sz w:val="24"/>
              </w:rPr>
              <w:fldChar w:fldCharType="end"/>
            </w:r>
            <w:r>
              <w:rPr>
                <w:rFonts w:hint="eastAsia" w:ascii="宋体" w:hAnsi="宋体" w:cs="宋体"/>
                <w:snapToGrid w:val="0"/>
                <w:kern w:val="28"/>
                <w:sz w:val="24"/>
              </w:rPr>
              <w:t>（¥：</w:t>
            </w:r>
            <w:r>
              <w:rPr>
                <w:rFonts w:hint="eastAsia" w:cs="宋体" w:asciiTheme="minorEastAsia" w:hAnsiTheme="minorEastAsia" w:eastAsiaTheme="minorEastAsia"/>
                <w:sz w:val="24"/>
                <w:u w:val="single"/>
              </w:rPr>
              <w:t xml:space="preserve">    </w:t>
            </w:r>
            <w:r>
              <w:rPr>
                <w:rFonts w:hint="eastAsia" w:ascii="宋体" w:hAnsi="宋体" w:cs="宋体"/>
                <w:snapToGrid w:val="0"/>
                <w:kern w:val="28"/>
                <w:sz w:val="24"/>
              </w:rPr>
              <w:t>元）</w:t>
            </w:r>
            <w:r>
              <w:rPr>
                <w:rFonts w:hint="eastAsia" w:hAnsi="宋体" w:cs="宋体"/>
                <w:snapToGrid w:val="0"/>
                <w:kern w:val="28"/>
                <w:sz w:val="24"/>
              </w:rPr>
              <w:t>，</w:t>
            </w:r>
            <w:r>
              <w:rPr>
                <w:rFonts w:hint="eastAsia" w:ascii="宋体" w:hAnsi="宋体" w:cs="宋体"/>
                <w:snapToGrid w:val="0"/>
                <w:kern w:val="28"/>
                <w:sz w:val="24"/>
              </w:rPr>
              <w:t>由成交供应商在领取成交通知书时支付给采购代理公司。</w:t>
            </w:r>
          </w:p>
        </w:tc>
      </w:tr>
      <w:tr w14:paraId="49B74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tcPr>
          <w:p w14:paraId="23864C78">
            <w:pPr>
              <w:snapToGrid w:val="0"/>
              <w:spacing w:line="360" w:lineRule="auto"/>
              <w:jc w:val="center"/>
              <w:rPr>
                <w:rFonts w:ascii="宋体" w:hAnsi="宋体" w:cs="宋体"/>
                <w:sz w:val="24"/>
              </w:rPr>
            </w:pPr>
            <w:r>
              <w:rPr>
                <w:rFonts w:hint="eastAsia" w:ascii="宋体" w:hAnsi="宋体" w:cs="宋体"/>
                <w:sz w:val="24"/>
              </w:rPr>
              <w:t>14</w:t>
            </w:r>
          </w:p>
        </w:tc>
        <w:tc>
          <w:tcPr>
            <w:tcW w:w="1843" w:type="dxa"/>
            <w:vMerge w:val="restart"/>
            <w:tcBorders>
              <w:top w:val="single" w:color="000000" w:sz="8" w:space="0"/>
              <w:left w:val="single" w:color="000000" w:sz="2" w:space="0"/>
              <w:right w:val="single" w:color="000000" w:sz="8" w:space="0"/>
            </w:tcBorders>
            <w:vAlign w:val="center"/>
          </w:tcPr>
          <w:p w14:paraId="170804D8">
            <w:pPr>
              <w:snapToGrid w:val="0"/>
              <w:spacing w:line="360" w:lineRule="auto"/>
              <w:ind w:firstLine="482"/>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5BE2A80">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A48E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bottom w:val="single" w:color="auto" w:sz="4" w:space="0"/>
              <w:right w:val="single" w:color="000000" w:sz="2" w:space="0"/>
            </w:tcBorders>
          </w:tcPr>
          <w:p w14:paraId="726573A5">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5B21D6D6">
            <w:pPr>
              <w:snapToGrid w:val="0"/>
              <w:spacing w:line="360" w:lineRule="auto"/>
              <w:ind w:firstLine="482"/>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FB7C6D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1E40F1B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00A8"/>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14:paraId="51A4089B">
      <w:pPr>
        <w:snapToGrid w:val="0"/>
        <w:spacing w:line="360" w:lineRule="auto"/>
        <w:ind w:firstLine="643"/>
        <w:jc w:val="center"/>
        <w:rPr>
          <w:rFonts w:ascii="宋体" w:hAnsi="宋体" w:cs="宋体"/>
          <w:b/>
          <w:sz w:val="32"/>
          <w:szCs w:val="20"/>
        </w:rPr>
      </w:pPr>
    </w:p>
    <w:bookmarkEnd w:id="10"/>
    <w:p w14:paraId="1B9199B2">
      <w:pPr>
        <w:adjustRightInd/>
        <w:spacing w:line="360" w:lineRule="auto"/>
        <w:ind w:firstLine="3845" w:firstLineChars="1197"/>
        <w:outlineLvl w:val="0"/>
        <w:rPr>
          <w:rFonts w:ascii="宋体" w:hAnsi="宋体" w:cs="宋体"/>
          <w:b/>
          <w:sz w:val="32"/>
          <w:szCs w:val="20"/>
        </w:rPr>
      </w:pPr>
      <w:bookmarkStart w:id="20" w:name="_Toc164416483"/>
      <w:bookmarkStart w:id="21" w:name="第三部分"/>
      <w:r>
        <w:rPr>
          <w:rFonts w:hint="eastAsia" w:ascii="宋体" w:hAnsi="宋体" w:cs="宋体"/>
          <w:b/>
          <w:sz w:val="32"/>
          <w:szCs w:val="20"/>
        </w:rPr>
        <w:t>一、总则</w:t>
      </w:r>
    </w:p>
    <w:p w14:paraId="7FA373AC">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B63EC45">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519A1D9">
      <w:pPr>
        <w:adjustRightInd/>
        <w:spacing w:line="360" w:lineRule="auto"/>
        <w:ind w:firstLine="482"/>
        <w:outlineLvl w:val="0"/>
        <w:rPr>
          <w:rFonts w:ascii="宋体" w:hAnsi="宋体" w:cs="宋体"/>
          <w:b/>
          <w:sz w:val="24"/>
        </w:rPr>
      </w:pPr>
      <w:r>
        <w:rPr>
          <w:rFonts w:hint="eastAsia" w:ascii="宋体" w:hAnsi="宋体" w:cs="宋体"/>
          <w:b/>
          <w:sz w:val="24"/>
        </w:rPr>
        <w:t xml:space="preserve">   2.定义</w:t>
      </w:r>
    </w:p>
    <w:p w14:paraId="27BE5436">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2C55EA6">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2D6F7D5">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6186DFC">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7519CAB">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60C4A7C">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0F9C9EC0">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263429354"/>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806D14F">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93BE43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E5DD0D3">
      <w:pPr>
        <w:spacing w:line="360" w:lineRule="auto"/>
        <w:ind w:firstLine="240" w:firstLineChars="100"/>
        <w:rPr>
          <w:rFonts w:ascii="宋体" w:hAnsi="宋体" w:cs="宋体"/>
          <w:sz w:val="24"/>
        </w:rPr>
      </w:pPr>
      <w:r>
        <w:rPr>
          <w:rFonts w:hint="eastAsia" w:ascii="宋体" w:hAnsi="宋体" w:cs="宋体"/>
          <w:sz w:val="24"/>
        </w:rPr>
        <w:t>3.2 支持绿色发展</w:t>
      </w:r>
    </w:p>
    <w:p w14:paraId="7BA46AB5">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F288DD0">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0BE1FB4B">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A66EEA6">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71D5157">
      <w:pPr>
        <w:spacing w:line="360" w:lineRule="auto"/>
        <w:ind w:firstLine="240" w:firstLineChars="100"/>
        <w:rPr>
          <w:rFonts w:ascii="宋体" w:hAnsi="宋体" w:cs="宋体"/>
          <w:sz w:val="24"/>
        </w:rPr>
      </w:pPr>
      <w:r>
        <w:rPr>
          <w:rFonts w:hint="eastAsia" w:ascii="宋体" w:hAnsi="宋体" w:cs="宋体"/>
          <w:sz w:val="24"/>
        </w:rPr>
        <w:t>3.3支持中小企业发展</w:t>
      </w:r>
    </w:p>
    <w:p w14:paraId="3B1774A0">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D66CBE">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1228E41">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4C1857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0F7181A">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color w:val="0000FF"/>
          <w:sz w:val="24"/>
        </w:rPr>
        <w:t>20</w:t>
      </w:r>
      <w:r>
        <w:rPr>
          <w:rFonts w:hint="eastAsia" w:ascii="宋体" w:hAnsi="宋体" w:cs="宋体"/>
          <w:color w:val="0000FF"/>
          <w:sz w:val="24"/>
        </w:rPr>
        <w:t>%</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0000FF"/>
          <w:sz w:val="24"/>
        </w:rPr>
        <w:t>6</w:t>
      </w:r>
      <w:r>
        <w:rPr>
          <w:rFonts w:hint="eastAsia" w:ascii="宋体" w:hAnsi="宋体" w:cs="宋体"/>
          <w:color w:val="0000FF"/>
          <w:sz w:val="24"/>
        </w:rPr>
        <w:t>%</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64C86732">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51D78C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C77C4B">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DF84F04">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AA55175">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1B88CA7">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F159787">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072BBD7">
      <w:pPr>
        <w:spacing w:line="360" w:lineRule="auto"/>
        <w:rPr>
          <w:rFonts w:ascii="宋体" w:hAnsi="宋体" w:cs="宋体"/>
          <w:sz w:val="24"/>
        </w:rPr>
      </w:pPr>
      <w:r>
        <w:rPr>
          <w:rFonts w:hint="eastAsia" w:ascii="宋体" w:hAnsi="宋体" w:cs="宋体"/>
          <w:sz w:val="24"/>
        </w:rPr>
        <w:t>3.5平等对待内外资企业和符合条件的破产重整企业</w:t>
      </w:r>
    </w:p>
    <w:p w14:paraId="3EBB0B3F">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2580592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D81FE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067A4A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B22AE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68DDCCD">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14F3529">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7B33144">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217CAE8">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6093867">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A22F20C">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266358E">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403FE18E">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50360284">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281F3084">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11907B5B">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BA5FFD1">
      <w:pPr>
        <w:pStyle w:val="886"/>
        <w:shd w:val="clear" w:color="auto" w:fill="FFFFFF"/>
        <w:snapToGrid w:val="0"/>
        <w:spacing w:after="240" w:afterAutospacing="0" w:line="360" w:lineRule="auto"/>
        <w:ind w:firstLine="48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5FD67B9">
      <w:pPr>
        <w:pStyle w:val="886"/>
        <w:shd w:val="clear" w:color="auto" w:fill="FFFFFF"/>
        <w:snapToGrid w:val="0"/>
        <w:spacing w:after="240" w:afterAutospacing="0" w:line="360" w:lineRule="auto"/>
        <w:ind w:firstLine="480"/>
        <w:contextualSpacing/>
      </w:pPr>
      <w:r>
        <w:rPr>
          <w:rFonts w:hint="eastAsia"/>
        </w:rPr>
        <w:t>质疑函范本及制作说明详见附件2。</w:t>
      </w:r>
    </w:p>
    <w:p w14:paraId="19519F9D">
      <w:pPr>
        <w:pStyle w:val="886"/>
        <w:shd w:val="clear" w:color="auto" w:fill="FFFFFF"/>
        <w:snapToGrid w:val="0"/>
        <w:spacing w:after="240" w:afterAutospacing="0" w:line="360" w:lineRule="auto"/>
        <w:ind w:firstLine="480"/>
        <w:contextualSpacing/>
      </w:pPr>
      <w:r>
        <w:rPr>
          <w:rFonts w:hint="eastAsia"/>
        </w:rPr>
        <w:t>4.3.4对同一采购程序环节的质疑，供应商须在法定质疑期内一次性提出。</w:t>
      </w:r>
    </w:p>
    <w:p w14:paraId="248EB358">
      <w:pPr>
        <w:pStyle w:val="886"/>
        <w:shd w:val="clear" w:color="auto" w:fill="FFFFFF"/>
        <w:snapToGrid w:val="0"/>
        <w:spacing w:after="240" w:afterAutospacing="0" w:line="360" w:lineRule="auto"/>
        <w:ind w:firstLine="48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548EBA3">
      <w:pPr>
        <w:pStyle w:val="886"/>
        <w:shd w:val="clear" w:color="auto" w:fill="FFFFFF"/>
        <w:snapToGrid w:val="0"/>
        <w:spacing w:after="240" w:afterAutospacing="0" w:line="360" w:lineRule="auto"/>
        <w:ind w:firstLine="480"/>
        <w:contextualSpacing/>
      </w:pPr>
      <w:r>
        <w:rPr>
          <w:rFonts w:hint="eastAsia"/>
          <w:lang w:val="zh-CN"/>
        </w:rPr>
        <w:t>4.3</w:t>
      </w:r>
      <w:r>
        <w:rPr>
          <w:rFonts w:hint="eastAsia"/>
        </w:rPr>
        <w:t>.6询问或者质疑事项可能影响采购结果的，采购人应当暂停签订合同，已经签订合同的，应当中止履行合同。</w:t>
      </w:r>
    </w:p>
    <w:p w14:paraId="5896C667">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7F885176">
      <w:pPr>
        <w:pStyle w:val="886"/>
        <w:shd w:val="clear" w:color="auto" w:fill="FFFFFF"/>
        <w:snapToGrid w:val="0"/>
        <w:spacing w:after="240" w:afterAutospacing="0" w:line="360" w:lineRule="auto"/>
        <w:ind w:firstLine="48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108C84BF">
      <w:pPr>
        <w:pStyle w:val="886"/>
        <w:shd w:val="clear" w:color="auto" w:fill="FFFFFF"/>
        <w:snapToGrid w:val="0"/>
        <w:spacing w:after="240" w:afterAutospacing="0" w:line="360" w:lineRule="auto"/>
        <w:ind w:firstLine="48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A8A040A">
      <w:pPr>
        <w:pStyle w:val="886"/>
        <w:shd w:val="clear" w:color="auto" w:fill="FFFFFF"/>
        <w:snapToGrid w:val="0"/>
        <w:spacing w:after="240" w:afterAutospacing="0" w:line="360" w:lineRule="auto"/>
        <w:ind w:firstLine="480"/>
        <w:contextualSpacing/>
      </w:pPr>
      <w:r>
        <w:rPr>
          <w:rFonts w:hint="eastAsia"/>
        </w:rPr>
        <w:t>4.4.3供应商投诉应当有明确的请求和必要的证明材料。</w:t>
      </w:r>
    </w:p>
    <w:p w14:paraId="401D18CA">
      <w:pPr>
        <w:pStyle w:val="886"/>
        <w:shd w:val="clear" w:color="auto" w:fill="FFFFFF"/>
        <w:snapToGrid w:val="0"/>
        <w:spacing w:after="240" w:afterAutospacing="0" w:line="360" w:lineRule="auto"/>
        <w:ind w:firstLine="480"/>
        <w:contextualSpacing/>
      </w:pPr>
      <w:r>
        <w:rPr>
          <w:rFonts w:hint="eastAsia"/>
        </w:rPr>
        <w:t>4.4.4以联合体形式参加政府采购活动的，其投诉应当由组成联合体的所有供应商共同提出。</w:t>
      </w:r>
    </w:p>
    <w:p w14:paraId="5B9092E9">
      <w:pPr>
        <w:pStyle w:val="886"/>
        <w:shd w:val="clear" w:color="auto" w:fill="FFFFFF"/>
        <w:snapToGrid w:val="0"/>
        <w:spacing w:after="240" w:afterAutospacing="0" w:line="360" w:lineRule="auto"/>
        <w:ind w:firstLine="480"/>
        <w:contextualSpacing/>
      </w:pPr>
      <w:r>
        <w:rPr>
          <w:rFonts w:hint="eastAsia"/>
        </w:rPr>
        <w:t>投诉书范本及制作说明详见附件3。</w:t>
      </w:r>
    </w:p>
    <w:p w14:paraId="75F15E36">
      <w:pPr>
        <w:pStyle w:val="129"/>
        <w:snapToGrid w:val="0"/>
        <w:spacing w:before="0"/>
        <w:ind w:firstLine="360"/>
        <w:rPr>
          <w:rFonts w:ascii="宋体" w:hAnsi="宋体" w:cs="宋体"/>
          <w:sz w:val="18"/>
          <w:szCs w:val="18"/>
        </w:rPr>
      </w:pPr>
    </w:p>
    <w:p w14:paraId="38ED88AE">
      <w:pPr>
        <w:adjustRightInd/>
        <w:spacing w:line="360" w:lineRule="auto"/>
        <w:ind w:firstLine="643"/>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63C17AA">
      <w:pPr>
        <w:pStyle w:val="32"/>
        <w:spacing w:line="360" w:lineRule="auto"/>
        <w:ind w:firstLine="482"/>
        <w:rPr>
          <w:rFonts w:hAnsi="宋体" w:cs="宋体"/>
          <w:b/>
          <w:sz w:val="24"/>
          <w:szCs w:val="24"/>
        </w:rPr>
      </w:pPr>
      <w:r>
        <w:rPr>
          <w:rFonts w:hint="eastAsia" w:hAnsi="宋体" w:cs="宋体"/>
          <w:b/>
          <w:sz w:val="24"/>
          <w:szCs w:val="24"/>
        </w:rPr>
        <w:t>5．招标文件的构成</w:t>
      </w:r>
    </w:p>
    <w:p w14:paraId="6EE4396C">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1E96B08E">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67711B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2EE7E8BC">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B36E26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5A2D371">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D74B409">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6BDE48D">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3DD5A46">
      <w:pPr>
        <w:pStyle w:val="32"/>
        <w:spacing w:line="360" w:lineRule="auto"/>
        <w:ind w:firstLine="482"/>
        <w:rPr>
          <w:rFonts w:hAnsi="宋体" w:cs="宋体"/>
          <w:b/>
          <w:sz w:val="24"/>
          <w:szCs w:val="24"/>
        </w:rPr>
      </w:pPr>
      <w:r>
        <w:rPr>
          <w:rFonts w:hint="eastAsia" w:hAnsi="宋体" w:cs="宋体"/>
          <w:b/>
          <w:sz w:val="24"/>
          <w:szCs w:val="24"/>
        </w:rPr>
        <w:t>6. 招标文件的澄清、修改</w:t>
      </w:r>
    </w:p>
    <w:p w14:paraId="116E43DE">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02F1CCAF">
      <w:pPr>
        <w:pStyle w:val="12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46C640">
      <w:pPr>
        <w:pStyle w:val="23"/>
        <w:rPr>
          <w:sz w:val="18"/>
          <w:szCs w:val="18"/>
        </w:rPr>
      </w:pPr>
      <w:r>
        <w:rPr>
          <w:rFonts w:hint="eastAsia"/>
        </w:rPr>
        <w:t xml:space="preserve">    </w:t>
      </w:r>
    </w:p>
    <w:p w14:paraId="3EFCF305">
      <w:pPr>
        <w:adjustRightInd/>
        <w:spacing w:line="360" w:lineRule="auto"/>
        <w:ind w:firstLine="602"/>
        <w:jc w:val="center"/>
        <w:outlineLvl w:val="0"/>
        <w:rPr>
          <w:rFonts w:ascii="宋体" w:hAnsi="宋体" w:cs="宋体"/>
          <w:b/>
          <w:sz w:val="30"/>
          <w:szCs w:val="20"/>
        </w:rPr>
      </w:pPr>
      <w:r>
        <w:rPr>
          <w:rFonts w:hint="eastAsia" w:ascii="宋体" w:hAnsi="宋体" w:cs="宋体"/>
          <w:b/>
          <w:sz w:val="30"/>
          <w:szCs w:val="20"/>
        </w:rPr>
        <w:t>三、投标</w:t>
      </w:r>
    </w:p>
    <w:p w14:paraId="01B6FE0C">
      <w:pPr>
        <w:pStyle w:val="32"/>
        <w:spacing w:line="360" w:lineRule="auto"/>
        <w:ind w:firstLine="482"/>
        <w:rPr>
          <w:rFonts w:hAnsi="宋体" w:cs="宋体"/>
          <w:b/>
          <w:sz w:val="24"/>
          <w:szCs w:val="24"/>
        </w:rPr>
      </w:pPr>
      <w:r>
        <w:rPr>
          <w:rFonts w:hint="eastAsia" w:hAnsi="宋体" w:cs="宋体"/>
          <w:b/>
          <w:sz w:val="24"/>
          <w:szCs w:val="24"/>
        </w:rPr>
        <w:t>7. 招标文件的获取</w:t>
      </w:r>
    </w:p>
    <w:p w14:paraId="7A0576F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EF207A8">
      <w:pPr>
        <w:pStyle w:val="32"/>
        <w:spacing w:line="360" w:lineRule="auto"/>
        <w:ind w:firstLine="482"/>
        <w:rPr>
          <w:rFonts w:hAnsi="宋体" w:cs="宋体"/>
          <w:b/>
          <w:sz w:val="24"/>
          <w:szCs w:val="24"/>
        </w:rPr>
      </w:pPr>
      <w:r>
        <w:rPr>
          <w:rFonts w:hint="eastAsia" w:hAnsi="宋体" w:cs="宋体"/>
          <w:b/>
          <w:sz w:val="24"/>
          <w:szCs w:val="24"/>
        </w:rPr>
        <w:t>8.开标前答疑会或现场考察</w:t>
      </w:r>
    </w:p>
    <w:p w14:paraId="3495BDF1">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BEF9FDE">
      <w:pPr>
        <w:pStyle w:val="32"/>
        <w:spacing w:line="360" w:lineRule="auto"/>
        <w:ind w:firstLine="482"/>
        <w:rPr>
          <w:rFonts w:hAnsi="宋体" w:cs="宋体"/>
          <w:b/>
          <w:szCs w:val="24"/>
        </w:rPr>
      </w:pPr>
      <w:r>
        <w:rPr>
          <w:rFonts w:hint="eastAsia" w:hAnsi="宋体" w:cs="宋体"/>
          <w:b/>
          <w:kern w:val="28"/>
          <w:sz w:val="24"/>
          <w:szCs w:val="24"/>
        </w:rPr>
        <w:t>9.投标保证金</w:t>
      </w:r>
    </w:p>
    <w:p w14:paraId="6527D065">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271FBDD">
      <w:pPr>
        <w:pStyle w:val="32"/>
        <w:spacing w:line="360" w:lineRule="auto"/>
        <w:ind w:firstLine="482"/>
        <w:rPr>
          <w:rFonts w:hAnsi="宋体" w:cs="宋体"/>
          <w:b/>
          <w:sz w:val="24"/>
          <w:szCs w:val="24"/>
        </w:rPr>
      </w:pPr>
      <w:r>
        <w:rPr>
          <w:rFonts w:hint="eastAsia" w:hAnsi="宋体" w:cs="宋体"/>
          <w:b/>
          <w:sz w:val="24"/>
          <w:szCs w:val="24"/>
        </w:rPr>
        <w:t>10. 投标文件的语言</w:t>
      </w:r>
    </w:p>
    <w:p w14:paraId="0A93A8E0">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07A4879">
      <w:pPr>
        <w:pStyle w:val="32"/>
        <w:spacing w:line="360" w:lineRule="auto"/>
        <w:ind w:firstLine="482"/>
        <w:rPr>
          <w:rFonts w:hAnsi="宋体" w:cs="宋体"/>
          <w:b/>
          <w:sz w:val="24"/>
          <w:szCs w:val="24"/>
        </w:rPr>
      </w:pPr>
      <w:r>
        <w:rPr>
          <w:rFonts w:hint="eastAsia" w:hAnsi="宋体" w:cs="宋体"/>
          <w:b/>
          <w:sz w:val="24"/>
          <w:szCs w:val="24"/>
        </w:rPr>
        <w:t>11. 投标文件的组成</w:t>
      </w:r>
    </w:p>
    <w:p w14:paraId="4F13FC1C">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72505CC">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A0C31C3">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000000" w:themeColor="text1"/>
          <w:kern w:val="28"/>
          <w:sz w:val="24"/>
          <w:szCs w:val="20"/>
          <w14:textFill>
            <w14:solidFill>
              <w14:schemeClr w14:val="tx1"/>
            </w14:solidFill>
          </w14:textFill>
        </w:rPr>
        <w:t>（如果有)；</w:t>
      </w:r>
    </w:p>
    <w:p w14:paraId="0C335A2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51025835">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778831EE">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6090011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14:paraId="6D9BEF57">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4415D42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760CDAF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5263DA0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AE330D7">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AD29CFB">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79CC6B1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B1BD921">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BD4F3B7">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4289EF0F">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11.3.2中小企业声明函。</w:t>
      </w:r>
    </w:p>
    <w:p w14:paraId="0BBA4737">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2FE982E">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25464DE2">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8CD098E">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036B86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F4B4A5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2E472B4">
      <w:pPr>
        <w:snapToGrid w:val="0"/>
        <w:spacing w:line="360" w:lineRule="auto"/>
        <w:ind w:firstLine="482"/>
        <w:rPr>
          <w:rFonts w:ascii="宋体" w:hAnsi="宋体" w:cs="宋体"/>
          <w:b/>
          <w:sz w:val="24"/>
        </w:rPr>
      </w:pPr>
      <w:r>
        <w:rPr>
          <w:rFonts w:hint="eastAsia" w:ascii="宋体" w:hAnsi="宋体" w:cs="宋体"/>
          <w:b/>
          <w:sz w:val="24"/>
        </w:rPr>
        <w:t>13.投标文件的签署、盖章</w:t>
      </w:r>
    </w:p>
    <w:p w14:paraId="31B9A8BA">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B7FD3AD">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593FFD0">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E325670">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2F603F0">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BC78374">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6DBE47D">
      <w:pPr>
        <w:pStyle w:val="12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1D14BC66">
      <w:pPr>
        <w:pStyle w:val="32"/>
        <w:spacing w:line="360" w:lineRule="auto"/>
        <w:ind w:firstLine="482"/>
        <w:rPr>
          <w:rFonts w:hAnsi="宋体" w:cs="宋体"/>
          <w:b/>
          <w:sz w:val="24"/>
          <w:szCs w:val="24"/>
        </w:rPr>
      </w:pPr>
      <w:r>
        <w:rPr>
          <w:rFonts w:hint="eastAsia" w:hAnsi="宋体" w:cs="宋体"/>
          <w:b/>
          <w:sz w:val="24"/>
          <w:szCs w:val="24"/>
        </w:rPr>
        <w:t>15.备份投标文件</w:t>
      </w:r>
    </w:p>
    <w:p w14:paraId="580CF398">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507D772A">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F5EA572">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45C01B10">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758251A1">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7431B85">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135F3D69">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7F98F33">
      <w:pPr>
        <w:pStyle w:val="129"/>
        <w:spacing w:before="0"/>
        <w:ind w:firstLine="0" w:firstLineChars="0"/>
        <w:rPr>
          <w:rFonts w:ascii="宋体" w:hAnsi="宋体" w:cs="宋体"/>
          <w:b/>
          <w:szCs w:val="24"/>
        </w:rPr>
      </w:pPr>
      <w:r>
        <w:rPr>
          <w:rFonts w:hint="eastAsia" w:ascii="宋体" w:hAnsi="宋体" w:cs="宋体"/>
          <w:b/>
          <w:szCs w:val="24"/>
        </w:rPr>
        <w:t>17.投标有效期</w:t>
      </w:r>
    </w:p>
    <w:p w14:paraId="624AABF3">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68DF8CA">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58DEAC61">
      <w:pPr>
        <w:pStyle w:val="129"/>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2A3BDB03">
      <w:pPr>
        <w:pStyle w:val="129"/>
        <w:spacing w:before="0"/>
        <w:ind w:firstLine="643"/>
        <w:rPr>
          <w:rFonts w:ascii="宋体" w:hAnsi="宋体" w:cs="宋体"/>
          <w:b/>
          <w:sz w:val="32"/>
        </w:rPr>
      </w:pPr>
    </w:p>
    <w:p w14:paraId="21A397C0">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9CEA43B">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BACF7D8">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3B416EB">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B258829">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3AD7C81">
      <w:pPr>
        <w:widowControl/>
        <w:spacing w:before="100" w:beforeAutospacing="1" w:after="240" w:line="360" w:lineRule="auto"/>
        <w:ind w:firstLine="482"/>
        <w:jc w:val="left"/>
        <w:rPr>
          <w:rFonts w:ascii="宋体" w:hAnsi="宋体" w:cs="宋体"/>
          <w:b/>
          <w:sz w:val="24"/>
          <w:szCs w:val="20"/>
        </w:rPr>
      </w:pPr>
      <w:r>
        <w:rPr>
          <w:rFonts w:hint="eastAsia" w:ascii="宋体" w:hAnsi="宋体" w:cs="宋体"/>
          <w:b/>
          <w:sz w:val="24"/>
          <w:szCs w:val="20"/>
        </w:rPr>
        <w:t>　19、资格审查</w:t>
      </w:r>
    </w:p>
    <w:p w14:paraId="2A5B1578">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40002DB8">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58DB39B">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6E19F2D">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55849D5B">
      <w:pPr>
        <w:pStyle w:val="129"/>
        <w:spacing w:before="0"/>
        <w:ind w:firstLine="0" w:firstLineChars="0"/>
        <w:rPr>
          <w:rFonts w:ascii="宋体" w:hAnsi="宋体" w:cs="宋体"/>
          <w:b/>
          <w:szCs w:val="24"/>
        </w:rPr>
      </w:pPr>
      <w:r>
        <w:rPr>
          <w:rFonts w:hint="eastAsia" w:ascii="宋体" w:hAnsi="宋体" w:cs="宋体"/>
          <w:b/>
          <w:szCs w:val="24"/>
        </w:rPr>
        <w:t>20、信用信息查询</w:t>
      </w:r>
    </w:p>
    <w:p w14:paraId="5C150BF9">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0004DF55">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59D8A3B">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3EF47D9">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865526A">
      <w:pPr>
        <w:pStyle w:val="129"/>
        <w:spacing w:before="0"/>
        <w:ind w:firstLine="0" w:firstLineChars="0"/>
        <w:rPr>
          <w:rFonts w:ascii="宋体" w:hAnsi="宋体" w:cs="宋体"/>
          <w:kern w:val="0"/>
          <w:szCs w:val="24"/>
        </w:rPr>
      </w:pPr>
    </w:p>
    <w:p w14:paraId="080DF198">
      <w:pPr>
        <w:snapToGrid w:val="0"/>
        <w:spacing w:line="360" w:lineRule="auto"/>
        <w:ind w:firstLine="723"/>
        <w:jc w:val="center"/>
        <w:outlineLvl w:val="0"/>
        <w:rPr>
          <w:rFonts w:ascii="宋体" w:hAnsi="宋体" w:cs="宋体"/>
          <w:b/>
          <w:sz w:val="36"/>
          <w:szCs w:val="36"/>
        </w:rPr>
      </w:pPr>
      <w:r>
        <w:rPr>
          <w:rFonts w:hint="eastAsia" w:ascii="宋体" w:hAnsi="宋体" w:cs="宋体"/>
          <w:b/>
          <w:sz w:val="36"/>
          <w:szCs w:val="36"/>
        </w:rPr>
        <w:t>五、评标</w:t>
      </w:r>
    </w:p>
    <w:p w14:paraId="24E5171E">
      <w:pPr>
        <w:spacing w:line="360" w:lineRule="auto"/>
        <w:ind w:firstLine="482"/>
        <w:rPr>
          <w:rFonts w:ascii="宋体" w:hAnsi="宋体" w:cs="宋体"/>
          <w:b/>
          <w:sz w:val="24"/>
        </w:rPr>
      </w:pPr>
      <w:bookmarkStart w:id="2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619DED6">
      <w:pPr>
        <w:spacing w:line="360" w:lineRule="auto"/>
        <w:ind w:firstLine="482"/>
        <w:rPr>
          <w:rFonts w:ascii="宋体" w:hAnsi="宋体" w:cs="宋体"/>
          <w:b/>
          <w:sz w:val="24"/>
        </w:rPr>
      </w:pPr>
    </w:p>
    <w:p w14:paraId="4C28F9A8">
      <w:pPr>
        <w:snapToGrid w:val="0"/>
        <w:spacing w:line="360" w:lineRule="auto"/>
        <w:ind w:firstLine="723"/>
        <w:jc w:val="center"/>
        <w:outlineLvl w:val="0"/>
        <w:rPr>
          <w:rFonts w:ascii="宋体" w:hAnsi="宋体" w:cs="宋体"/>
          <w:b/>
          <w:sz w:val="36"/>
          <w:szCs w:val="36"/>
        </w:rPr>
      </w:pPr>
      <w:r>
        <w:rPr>
          <w:rFonts w:hint="eastAsia" w:ascii="宋体" w:hAnsi="宋体" w:cs="宋体"/>
          <w:b/>
          <w:sz w:val="36"/>
          <w:szCs w:val="36"/>
        </w:rPr>
        <w:t>六、定 标</w:t>
      </w:r>
    </w:p>
    <w:p w14:paraId="7F950713">
      <w:pPr>
        <w:pStyle w:val="24"/>
        <w:spacing w:line="360" w:lineRule="auto"/>
        <w:ind w:left="479" w:hanging="479" w:hangingChars="199"/>
        <w:rPr>
          <w:rFonts w:cs="宋体"/>
          <w:b/>
        </w:rPr>
      </w:pPr>
      <w:r>
        <w:rPr>
          <w:rFonts w:hint="eastAsia" w:cs="宋体"/>
          <w:b/>
        </w:rPr>
        <w:t>22. 确定中标供应商</w:t>
      </w:r>
    </w:p>
    <w:p w14:paraId="16B0BA01">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4D89602">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675CCE1">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52EC438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23" w:name="_Hlk101184471"/>
      <w:r>
        <w:rPr>
          <w:rFonts w:hint="eastAsia" w:ascii="宋体" w:hAnsi="宋体" w:cs="宋体"/>
          <w:sz w:val="24"/>
        </w:rPr>
        <w:t>资格审查情况、评审专家抽取规则、符合性审查情况、</w:t>
      </w:r>
      <w:bookmarkEnd w:id="23"/>
      <w:r>
        <w:rPr>
          <w:rFonts w:hint="eastAsia" w:ascii="宋体" w:hAnsi="宋体" w:cs="宋体"/>
          <w:sz w:val="24"/>
        </w:rPr>
        <w:t>未中标情况说明、中标公告期限以及评审专家名单、评分汇总及明细。</w:t>
      </w:r>
    </w:p>
    <w:p w14:paraId="21A21859">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53BBA17E">
      <w:pPr>
        <w:snapToGrid w:val="0"/>
        <w:spacing w:line="360" w:lineRule="auto"/>
        <w:ind w:left="120" w:leftChars="57" w:firstLine="482" w:firstLineChars="150"/>
        <w:jc w:val="center"/>
        <w:rPr>
          <w:rFonts w:ascii="宋体" w:hAnsi="宋体" w:cs="宋体"/>
          <w:b/>
          <w:sz w:val="32"/>
        </w:rPr>
      </w:pPr>
    </w:p>
    <w:p w14:paraId="4D2A4DD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66CAB33">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D0B0C0D">
      <w:pPr>
        <w:pStyle w:val="24"/>
        <w:spacing w:line="360" w:lineRule="auto"/>
        <w:ind w:left="479" w:hanging="479" w:hangingChars="199"/>
        <w:rPr>
          <w:rFonts w:cs="宋体"/>
          <w:b/>
        </w:rPr>
      </w:pPr>
      <w:r>
        <w:rPr>
          <w:rFonts w:hint="eastAsia" w:cs="宋体"/>
          <w:b/>
        </w:rPr>
        <w:t>25. 合同的签订</w:t>
      </w:r>
    </w:p>
    <w:p w14:paraId="06F96C16">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13BE7A9">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2E9F94C">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9DE8CEF">
      <w:pPr>
        <w:pStyle w:val="129"/>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07E7A6BA">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524D471">
      <w:pPr>
        <w:pStyle w:val="24"/>
        <w:spacing w:line="360" w:lineRule="auto"/>
        <w:ind w:left="479" w:hanging="479" w:hangingChars="199"/>
        <w:rPr>
          <w:rFonts w:cs="宋体"/>
          <w:b/>
        </w:rPr>
      </w:pPr>
      <w:r>
        <w:rPr>
          <w:rFonts w:hint="eastAsia" w:cs="宋体"/>
          <w:b/>
        </w:rPr>
        <w:t>26. 履约保证金</w:t>
      </w:r>
    </w:p>
    <w:p w14:paraId="1F346DF6">
      <w:pPr>
        <w:tabs>
          <w:tab w:val="left" w:pos="0"/>
        </w:tabs>
        <w:spacing w:line="360" w:lineRule="auto"/>
        <w:ind w:firstLine="480"/>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5D5250C9">
      <w:pPr>
        <w:pStyle w:val="3"/>
        <w:ind w:left="-42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83F197A">
      <w:pPr>
        <w:pStyle w:val="3"/>
        <w:ind w:left="-420" w:firstLine="482"/>
      </w:pPr>
      <w:r>
        <w:rPr>
          <w:rFonts w:ascii="宋体" w:hAnsi="宋体" w:eastAsia="宋体"/>
          <w:sz w:val="24"/>
          <w:lang w:val="en-US"/>
        </w:rPr>
        <w:t>27.预付款</w:t>
      </w:r>
    </w:p>
    <w:p w14:paraId="04F4E3C4">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0427F681">
      <w:pPr>
        <w:ind w:firstLine="480"/>
      </w:pPr>
    </w:p>
    <w:p w14:paraId="24F0ECF3">
      <w:pPr>
        <w:snapToGrid w:val="0"/>
        <w:spacing w:line="360" w:lineRule="auto"/>
        <w:ind w:firstLine="3357" w:firstLineChars="1045"/>
        <w:rPr>
          <w:rFonts w:ascii="宋体" w:hAnsi="宋体" w:cs="宋体"/>
          <w:b/>
          <w:sz w:val="32"/>
        </w:rPr>
      </w:pPr>
    </w:p>
    <w:p w14:paraId="067B5B56">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08654F3">
      <w:pPr>
        <w:pStyle w:val="129"/>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745189B">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F58EA89">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4B190108">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66A9A9C0">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51BC755A">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00902C9C">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C6F4D61">
      <w:pPr>
        <w:tabs>
          <w:tab w:val="left" w:pos="0"/>
        </w:tabs>
        <w:spacing w:line="360" w:lineRule="auto"/>
        <w:ind w:firstLine="480"/>
        <w:rPr>
          <w:rFonts w:ascii="宋体" w:hAnsi="宋体" w:cs="宋体"/>
          <w:sz w:val="24"/>
        </w:rPr>
      </w:pPr>
    </w:p>
    <w:p w14:paraId="5E113CD2">
      <w:pPr>
        <w:snapToGrid w:val="0"/>
        <w:spacing w:line="360" w:lineRule="auto"/>
        <w:ind w:left="120" w:leftChars="57" w:firstLine="643"/>
        <w:jc w:val="center"/>
        <w:rPr>
          <w:rFonts w:ascii="宋体" w:hAnsi="宋体" w:cs="宋体"/>
          <w:b/>
          <w:sz w:val="32"/>
        </w:rPr>
      </w:pPr>
      <w:r>
        <w:rPr>
          <w:rFonts w:hint="eastAsia" w:ascii="宋体" w:hAnsi="宋体" w:cs="宋体"/>
          <w:b/>
          <w:sz w:val="32"/>
        </w:rPr>
        <w:t>九、验收</w:t>
      </w:r>
    </w:p>
    <w:p w14:paraId="4E694A72">
      <w:pPr>
        <w:pStyle w:val="24"/>
        <w:spacing w:line="360" w:lineRule="auto"/>
        <w:ind w:firstLine="0" w:firstLineChars="0"/>
        <w:rPr>
          <w:rFonts w:cs="宋体"/>
          <w:b/>
        </w:rPr>
      </w:pPr>
      <w:r>
        <w:rPr>
          <w:rFonts w:hint="eastAsia" w:cs="宋体"/>
          <w:b/>
        </w:rPr>
        <w:t>30.验收</w:t>
      </w:r>
    </w:p>
    <w:p w14:paraId="01449E50">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F26F0D">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C4BB770">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8DB8D2">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2"/>
    <w:p w14:paraId="1F293EDE">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4" w:name="_Hlt68403820"/>
      <w:bookmarkEnd w:id="24"/>
      <w:bookmarkStart w:id="25" w:name="_Hlt74729768"/>
      <w:bookmarkEnd w:id="25"/>
      <w:bookmarkStart w:id="26" w:name="_Hlt68073093"/>
      <w:bookmarkEnd w:id="26"/>
      <w:bookmarkStart w:id="27" w:name="_Hlt74707468"/>
      <w:bookmarkEnd w:id="27"/>
      <w:bookmarkStart w:id="28" w:name="_Hlt68057669"/>
      <w:bookmarkEnd w:id="28"/>
      <w:bookmarkStart w:id="29" w:name="_Hlt75236011"/>
      <w:bookmarkEnd w:id="29"/>
      <w:bookmarkStart w:id="30" w:name="_Hlt75236290"/>
      <w:bookmarkEnd w:id="30"/>
      <w:bookmarkStart w:id="31" w:name="_Hlt68072998"/>
      <w:bookmarkEnd w:id="31"/>
      <w:bookmarkStart w:id="32" w:name="_Hlt74714665"/>
      <w:bookmarkEnd w:id="32"/>
      <w:bookmarkStart w:id="33" w:name="_Hlt68072990"/>
      <w:bookmarkEnd w:id="33"/>
      <w:bookmarkStart w:id="34" w:name="_Hlt74730295"/>
      <w:bookmarkEnd w:id="34"/>
      <w:bookmarkStart w:id="35" w:name="_Hlt75236101"/>
      <w:bookmarkEnd w:id="35"/>
    </w:p>
    <w:bookmarkEnd w:id="20"/>
    <w:bookmarkEnd w:id="21"/>
    <w:p w14:paraId="449357B3">
      <w:pPr>
        <w:spacing w:line="360" w:lineRule="auto"/>
        <w:ind w:firstLine="723"/>
        <w:jc w:val="center"/>
        <w:outlineLvl w:val="0"/>
      </w:pPr>
      <w:bookmarkStart w:id="36" w:name="第四部分"/>
      <w:r>
        <w:rPr>
          <w:rFonts w:hint="eastAsia" w:ascii="宋体" w:hAnsi="宋体" w:cs="宋体"/>
          <w:b/>
          <w:sz w:val="36"/>
          <w:szCs w:val="36"/>
        </w:rPr>
        <w:t>第三部分   采购需求</w:t>
      </w:r>
    </w:p>
    <w:p w14:paraId="4437C64A">
      <w:pPr>
        <w:spacing w:line="440" w:lineRule="exact"/>
        <w:ind w:right="-176" w:rightChars="-84" w:firstLine="562"/>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一、采购内容及数量</w:t>
      </w:r>
    </w:p>
    <w:tbl>
      <w:tblPr>
        <w:tblStyle w:val="62"/>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3182"/>
        <w:gridCol w:w="663"/>
        <w:gridCol w:w="663"/>
        <w:gridCol w:w="1549"/>
        <w:gridCol w:w="785"/>
      </w:tblGrid>
      <w:tr w14:paraId="5080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283" w:type="dxa"/>
            <w:vAlign w:val="center"/>
          </w:tcPr>
          <w:p w14:paraId="7B6DD486">
            <w:pPr>
              <w:widowControl/>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采购内容</w:t>
            </w:r>
          </w:p>
        </w:tc>
        <w:tc>
          <w:tcPr>
            <w:tcW w:w="3182" w:type="dxa"/>
            <w:vAlign w:val="center"/>
          </w:tcPr>
          <w:p w14:paraId="4FAB3273">
            <w:pPr>
              <w:widowControl/>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主要技术参数</w:t>
            </w:r>
          </w:p>
        </w:tc>
        <w:tc>
          <w:tcPr>
            <w:tcW w:w="663" w:type="dxa"/>
            <w:vAlign w:val="center"/>
          </w:tcPr>
          <w:p w14:paraId="01294E5C">
            <w:pPr>
              <w:widowControl/>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单位</w:t>
            </w:r>
          </w:p>
        </w:tc>
        <w:tc>
          <w:tcPr>
            <w:tcW w:w="663" w:type="dxa"/>
            <w:vAlign w:val="center"/>
          </w:tcPr>
          <w:p w14:paraId="2AF2E232">
            <w:pPr>
              <w:widowControl/>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数量</w:t>
            </w:r>
          </w:p>
        </w:tc>
        <w:tc>
          <w:tcPr>
            <w:tcW w:w="1549" w:type="dxa"/>
            <w:vAlign w:val="center"/>
          </w:tcPr>
          <w:p w14:paraId="1903FF3A">
            <w:pPr>
              <w:widowControl/>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预算总价（元）</w:t>
            </w:r>
          </w:p>
        </w:tc>
        <w:tc>
          <w:tcPr>
            <w:tcW w:w="785" w:type="dxa"/>
            <w:vAlign w:val="center"/>
          </w:tcPr>
          <w:p w14:paraId="61AF125D">
            <w:pPr>
              <w:widowControl/>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备注</w:t>
            </w:r>
          </w:p>
        </w:tc>
      </w:tr>
      <w:tr w14:paraId="4DE9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exact"/>
          <w:jc w:val="center"/>
        </w:trPr>
        <w:tc>
          <w:tcPr>
            <w:tcW w:w="2283" w:type="dxa"/>
            <w:vAlign w:val="center"/>
          </w:tcPr>
          <w:p w14:paraId="45F3901C">
            <w:pPr>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多媒体教室设备</w:t>
            </w:r>
          </w:p>
        </w:tc>
        <w:tc>
          <w:tcPr>
            <w:tcW w:w="3182" w:type="dxa"/>
            <w:vAlign w:val="center"/>
          </w:tcPr>
          <w:p w14:paraId="0B75751F">
            <w:pPr>
              <w:spacing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详见 “二、采购需求”</w:t>
            </w:r>
          </w:p>
        </w:tc>
        <w:tc>
          <w:tcPr>
            <w:tcW w:w="663" w:type="dxa"/>
            <w:vAlign w:val="center"/>
          </w:tcPr>
          <w:p w14:paraId="3E80801C">
            <w:pPr>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w:t>
            </w:r>
          </w:p>
        </w:tc>
        <w:tc>
          <w:tcPr>
            <w:tcW w:w="663" w:type="dxa"/>
            <w:vAlign w:val="center"/>
          </w:tcPr>
          <w:p w14:paraId="779A057E">
            <w:pPr>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p>
        </w:tc>
        <w:tc>
          <w:tcPr>
            <w:tcW w:w="1549" w:type="dxa"/>
            <w:vAlign w:val="center"/>
          </w:tcPr>
          <w:p w14:paraId="40690974">
            <w:pPr>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606880.00</w:t>
            </w:r>
          </w:p>
        </w:tc>
        <w:tc>
          <w:tcPr>
            <w:tcW w:w="785" w:type="dxa"/>
            <w:vAlign w:val="center"/>
          </w:tcPr>
          <w:p w14:paraId="58058005">
            <w:pPr>
              <w:ind w:firstLine="480"/>
              <w:jc w:val="center"/>
              <w:rPr>
                <w:color w:val="000000" w:themeColor="text1"/>
                <w14:textFill>
                  <w14:solidFill>
                    <w14:schemeClr w14:val="tx1"/>
                  </w14:solidFill>
                </w14:textFill>
              </w:rPr>
            </w:pPr>
          </w:p>
        </w:tc>
      </w:tr>
      <w:tr w14:paraId="62FB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40" w:type="dxa"/>
            <w:gridSpan w:val="5"/>
            <w:vAlign w:val="center"/>
          </w:tcPr>
          <w:p w14:paraId="11F4D56A">
            <w:pPr>
              <w:jc w:val="both"/>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预算总价合计：人民币（大写）陆拾万零陆仟捌佰捌拾元整（￥</w:t>
            </w:r>
            <w:r>
              <w:rPr>
                <w:rFonts w:hint="eastAsia" w:hAnsi="宋体" w:cs="宋体"/>
                <w:color w:val="000000" w:themeColor="text1"/>
                <w:sz w:val="24"/>
                <w14:textFill>
                  <w14:solidFill>
                    <w14:schemeClr w14:val="tx1"/>
                  </w14:solidFill>
                </w14:textFill>
              </w:rPr>
              <w:t>606880.00</w:t>
            </w:r>
            <w:r>
              <w:rPr>
                <w:rFonts w:hint="eastAsia" w:hAnsi="宋体" w:cs="宋体"/>
                <w:b/>
                <w:bCs/>
                <w:color w:val="000000" w:themeColor="text1"/>
                <w:sz w:val="24"/>
                <w14:textFill>
                  <w14:solidFill>
                    <w14:schemeClr w14:val="tx1"/>
                  </w14:solidFill>
                </w14:textFill>
              </w:rPr>
              <w:t>元）</w:t>
            </w:r>
          </w:p>
        </w:tc>
        <w:tc>
          <w:tcPr>
            <w:tcW w:w="785" w:type="dxa"/>
            <w:vAlign w:val="center"/>
          </w:tcPr>
          <w:p w14:paraId="54E44F45">
            <w:pPr>
              <w:ind w:firstLine="482"/>
              <w:rPr>
                <w:rFonts w:hAnsi="宋体" w:cs="宋体"/>
                <w:b/>
                <w:bCs/>
                <w:color w:val="000000" w:themeColor="text1"/>
                <w:sz w:val="24"/>
                <w14:textFill>
                  <w14:solidFill>
                    <w14:schemeClr w14:val="tx1"/>
                  </w14:solidFill>
                </w14:textFill>
              </w:rPr>
            </w:pPr>
          </w:p>
        </w:tc>
      </w:tr>
    </w:tbl>
    <w:p w14:paraId="421C4CEB">
      <w:pPr>
        <w:pStyle w:val="23"/>
      </w:pPr>
      <w:r>
        <w:rPr>
          <w:rFonts w:hint="eastAsia"/>
        </w:rPr>
        <w:t>备注：</w:t>
      </w:r>
    </w:p>
    <w:p w14:paraId="35BB5239">
      <w:pPr>
        <w:pStyle w:val="23"/>
      </w:pPr>
      <w:r>
        <w:rPr>
          <w:rFonts w:hint="eastAsia"/>
        </w:rPr>
        <w:t>1、以上金额包括达到系统能运行状态的所有设计、生产、供货、运输装卸、安装调试、税金、产品保护、保险、备品备件、配件、附件、培训、验收、辅助工作维护、质保、网络流量费用等完成本项目的所有费用。</w:t>
      </w:r>
    </w:p>
    <w:p w14:paraId="3615C1A3">
      <w:pPr>
        <w:pStyle w:val="256"/>
        <w:numPr>
          <w:ilvl w:val="0"/>
          <w:numId w:val="3"/>
        </w:numPr>
        <w:ind w:left="0" w:firstLine="283" w:firstLineChars="118"/>
        <w:rPr>
          <w:rFonts w:ascii="宋体" w:hAnsi="Arial" w:eastAsia="宋体" w:cs="Arial"/>
          <w:snapToGrid w:val="0"/>
          <w:szCs w:val="21"/>
          <w:lang w:val="zh-CN"/>
        </w:rPr>
      </w:pPr>
      <w:r>
        <w:rPr>
          <w:rFonts w:hint="eastAsia" w:ascii="宋体" w:hAnsi="Arial" w:eastAsia="宋体" w:cs="Arial"/>
          <w:snapToGrid w:val="0"/>
          <w:szCs w:val="21"/>
          <w:lang w:val="zh-CN"/>
        </w:rPr>
        <w:t>如实施过程遇政策处理费，由中标供应商承担。</w:t>
      </w:r>
    </w:p>
    <w:p w14:paraId="42900BE3">
      <w:pPr>
        <w:ind w:firstLine="480"/>
        <w:rPr>
          <w:color w:val="000000" w:themeColor="text1"/>
          <w14:textFill>
            <w14:solidFill>
              <w14:schemeClr w14:val="tx1"/>
            </w14:solidFill>
          </w14:textFill>
        </w:rPr>
      </w:pPr>
    </w:p>
    <w:p w14:paraId="6AA91ED1">
      <w:pPr>
        <w:spacing w:line="360" w:lineRule="auto"/>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二、采购需求</w:t>
      </w:r>
    </w:p>
    <w:tbl>
      <w:tblPr>
        <w:tblStyle w:val="62"/>
        <w:tblW w:w="10212" w:type="dxa"/>
        <w:tblInd w:w="-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62"/>
        <w:gridCol w:w="4313"/>
        <w:gridCol w:w="882"/>
        <w:gridCol w:w="1487"/>
        <w:gridCol w:w="1550"/>
      </w:tblGrid>
      <w:tr w14:paraId="46CD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18" w:type="dxa"/>
            <w:tcBorders>
              <w:top w:val="single" w:color="auto" w:sz="4" w:space="0"/>
              <w:left w:val="single" w:color="auto" w:sz="4" w:space="0"/>
              <w:bottom w:val="single" w:color="auto" w:sz="4" w:space="0"/>
              <w:right w:val="single" w:color="auto" w:sz="4" w:space="0"/>
            </w:tcBorders>
            <w:vAlign w:val="center"/>
          </w:tcPr>
          <w:p w14:paraId="58D6334A">
            <w:pPr>
              <w:ind w:firstLine="482"/>
              <w:jc w:val="center"/>
              <w:rPr>
                <w:b/>
                <w:szCs w:val="21"/>
              </w:rPr>
            </w:pPr>
            <w:r>
              <w:rPr>
                <w:rFonts w:hint="eastAsia"/>
                <w:b/>
                <w:szCs w:val="21"/>
              </w:rPr>
              <w:t>序号</w:t>
            </w:r>
          </w:p>
        </w:tc>
        <w:tc>
          <w:tcPr>
            <w:tcW w:w="1362" w:type="dxa"/>
            <w:tcBorders>
              <w:top w:val="single" w:color="auto" w:sz="4" w:space="0"/>
              <w:left w:val="single" w:color="auto" w:sz="4" w:space="0"/>
              <w:bottom w:val="single" w:color="auto" w:sz="4" w:space="0"/>
              <w:right w:val="single" w:color="auto" w:sz="4" w:space="0"/>
            </w:tcBorders>
            <w:vAlign w:val="center"/>
          </w:tcPr>
          <w:p w14:paraId="5B9554D3">
            <w:pPr>
              <w:ind w:firstLine="482"/>
              <w:jc w:val="center"/>
              <w:rPr>
                <w:b/>
                <w:szCs w:val="21"/>
              </w:rPr>
            </w:pPr>
            <w:r>
              <w:rPr>
                <w:rFonts w:hint="eastAsia"/>
                <w:b/>
                <w:szCs w:val="21"/>
              </w:rPr>
              <w:t>设备名称</w:t>
            </w:r>
          </w:p>
        </w:tc>
        <w:tc>
          <w:tcPr>
            <w:tcW w:w="4313" w:type="dxa"/>
            <w:tcBorders>
              <w:top w:val="single" w:color="auto" w:sz="4" w:space="0"/>
              <w:left w:val="single" w:color="auto" w:sz="4" w:space="0"/>
              <w:bottom w:val="single" w:color="auto" w:sz="4" w:space="0"/>
              <w:right w:val="single" w:color="auto" w:sz="4" w:space="0"/>
            </w:tcBorders>
            <w:vAlign w:val="center"/>
          </w:tcPr>
          <w:p w14:paraId="024D5803">
            <w:pPr>
              <w:ind w:firstLine="482"/>
              <w:jc w:val="center"/>
              <w:rPr>
                <w:b/>
                <w:szCs w:val="21"/>
              </w:rPr>
            </w:pPr>
            <w:r>
              <w:rPr>
                <w:rFonts w:hint="eastAsia"/>
                <w:b/>
                <w:szCs w:val="21"/>
              </w:rPr>
              <w:t>型号、参数及要求</w:t>
            </w:r>
          </w:p>
        </w:tc>
        <w:tc>
          <w:tcPr>
            <w:tcW w:w="882" w:type="dxa"/>
            <w:tcBorders>
              <w:top w:val="single" w:color="auto" w:sz="4" w:space="0"/>
              <w:left w:val="single" w:color="auto" w:sz="4" w:space="0"/>
              <w:bottom w:val="single" w:color="auto" w:sz="4" w:space="0"/>
              <w:right w:val="single" w:color="auto" w:sz="4" w:space="0"/>
            </w:tcBorders>
            <w:vAlign w:val="center"/>
          </w:tcPr>
          <w:p w14:paraId="120716B6">
            <w:pPr>
              <w:ind w:firstLine="482"/>
              <w:jc w:val="center"/>
              <w:rPr>
                <w:b/>
                <w:szCs w:val="21"/>
              </w:rPr>
            </w:pPr>
            <w:r>
              <w:rPr>
                <w:rFonts w:hint="eastAsia"/>
                <w:b/>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14:paraId="16B4FF23">
            <w:pPr>
              <w:ind w:firstLine="482"/>
              <w:jc w:val="center"/>
              <w:rPr>
                <w:b/>
                <w:szCs w:val="21"/>
              </w:rPr>
            </w:pPr>
            <w:r>
              <w:rPr>
                <w:rFonts w:hint="eastAsia"/>
                <w:b/>
                <w:szCs w:val="21"/>
              </w:rPr>
              <w:t>单价（元）</w:t>
            </w:r>
          </w:p>
        </w:tc>
        <w:tc>
          <w:tcPr>
            <w:tcW w:w="1550" w:type="dxa"/>
            <w:tcBorders>
              <w:top w:val="single" w:color="auto" w:sz="4" w:space="0"/>
              <w:left w:val="single" w:color="auto" w:sz="4" w:space="0"/>
              <w:bottom w:val="single" w:color="auto" w:sz="4" w:space="0"/>
              <w:right w:val="single" w:color="auto" w:sz="4" w:space="0"/>
            </w:tcBorders>
            <w:vAlign w:val="center"/>
          </w:tcPr>
          <w:p w14:paraId="1E1BEF49">
            <w:pPr>
              <w:ind w:firstLine="482"/>
              <w:jc w:val="center"/>
              <w:rPr>
                <w:b/>
                <w:szCs w:val="21"/>
              </w:rPr>
            </w:pPr>
            <w:r>
              <w:rPr>
                <w:rFonts w:hint="eastAsia"/>
                <w:b/>
                <w:szCs w:val="21"/>
              </w:rPr>
              <w:t>总价（元）</w:t>
            </w:r>
          </w:p>
        </w:tc>
      </w:tr>
      <w:tr w14:paraId="16B6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18" w:type="dxa"/>
            <w:tcBorders>
              <w:top w:val="single" w:color="auto" w:sz="4" w:space="0"/>
              <w:left w:val="single" w:color="auto" w:sz="4" w:space="0"/>
              <w:bottom w:val="single" w:color="auto" w:sz="4" w:space="0"/>
              <w:right w:val="single" w:color="auto" w:sz="4" w:space="0"/>
            </w:tcBorders>
            <w:vAlign w:val="center"/>
          </w:tcPr>
          <w:p w14:paraId="4584DF33">
            <w:pPr>
              <w:ind w:firstLine="480"/>
              <w:jc w:val="center"/>
              <w:rPr>
                <w:bCs/>
                <w:szCs w:val="21"/>
              </w:rPr>
            </w:pPr>
            <w:r>
              <w:rPr>
                <w:rFonts w:hint="eastAsia"/>
                <w:bCs/>
                <w:szCs w:val="21"/>
              </w:rPr>
              <w:t>1</w:t>
            </w:r>
          </w:p>
        </w:tc>
        <w:tc>
          <w:tcPr>
            <w:tcW w:w="1362" w:type="dxa"/>
            <w:tcBorders>
              <w:top w:val="single" w:color="auto" w:sz="4" w:space="0"/>
              <w:left w:val="single" w:color="auto" w:sz="4" w:space="0"/>
              <w:bottom w:val="single" w:color="auto" w:sz="4" w:space="0"/>
              <w:right w:val="single" w:color="auto" w:sz="4" w:space="0"/>
            </w:tcBorders>
            <w:vAlign w:val="center"/>
          </w:tcPr>
          <w:p w14:paraId="1D6026FF">
            <w:pPr>
              <w:ind w:firstLine="480"/>
              <w:jc w:val="center"/>
              <w:rPr>
                <w:bCs/>
                <w:szCs w:val="21"/>
              </w:rPr>
            </w:pPr>
            <w:r>
              <w:rPr>
                <w:rFonts w:hint="eastAsia"/>
                <w:bCs/>
                <w:szCs w:val="21"/>
              </w:rPr>
              <w:t>音箱</w:t>
            </w:r>
          </w:p>
        </w:tc>
        <w:tc>
          <w:tcPr>
            <w:tcW w:w="4313" w:type="dxa"/>
            <w:tcBorders>
              <w:top w:val="single" w:color="auto" w:sz="4" w:space="0"/>
              <w:left w:val="single" w:color="auto" w:sz="4" w:space="0"/>
              <w:bottom w:val="single" w:color="auto" w:sz="4" w:space="0"/>
              <w:right w:val="single" w:color="auto" w:sz="4" w:space="0"/>
            </w:tcBorders>
            <w:shd w:val="clear" w:color="auto" w:fill="auto"/>
          </w:tcPr>
          <w:p w14:paraId="1AF84F06">
            <w:pPr>
              <w:rPr>
                <w:bCs/>
                <w:szCs w:val="21"/>
              </w:rPr>
            </w:pPr>
            <w:r>
              <w:rPr>
                <w:rFonts w:hint="eastAsia"/>
                <w:bCs/>
                <w:szCs w:val="21"/>
                <w:lang w:val="en-US" w:eastAsia="zh-CN"/>
              </w:rPr>
              <w:t>1、15mm胶合板</w:t>
            </w:r>
            <w:r>
              <w:rPr>
                <w:rFonts w:hint="eastAsia"/>
                <w:bCs/>
                <w:szCs w:val="21"/>
                <w:lang w:val="en-US" w:eastAsia="zh-CN"/>
              </w:rPr>
              <w:br w:type="textWrapping"/>
            </w:r>
            <w:r>
              <w:rPr>
                <w:rFonts w:hint="eastAsia"/>
                <w:bCs/>
                <w:szCs w:val="21"/>
                <w:lang w:val="en-US" w:eastAsia="zh-CN"/>
              </w:rPr>
              <w:t xml:space="preserve">2、黑色酒点漆                                      </w:t>
            </w:r>
            <w:r>
              <w:rPr>
                <w:rFonts w:hint="eastAsia"/>
                <w:bCs/>
                <w:szCs w:val="21"/>
                <w:lang w:val="en-US" w:eastAsia="zh-CN"/>
              </w:rPr>
              <w:br w:type="textWrapping"/>
            </w:r>
            <w:r>
              <w:rPr>
                <w:rFonts w:hint="eastAsia"/>
                <w:bCs/>
                <w:szCs w:val="21"/>
                <w:lang w:val="en-US" w:eastAsia="zh-CN"/>
              </w:rPr>
              <w:t>3、1.5mm金属防护网罩</w:t>
            </w:r>
            <w:r>
              <w:rPr>
                <w:rFonts w:hint="eastAsia"/>
                <w:bCs/>
                <w:szCs w:val="21"/>
                <w:lang w:val="en-US" w:eastAsia="zh-CN"/>
              </w:rPr>
              <w:br w:type="textWrapping"/>
            </w:r>
            <w:r>
              <w:rPr>
                <w:rFonts w:hint="eastAsia"/>
                <w:bCs/>
                <w:szCs w:val="21"/>
                <w:lang w:val="en-US" w:eastAsia="zh-CN"/>
              </w:rPr>
              <w:t>4、额定阻抗：8Ω</w:t>
            </w:r>
            <w:r>
              <w:rPr>
                <w:rFonts w:hint="eastAsia"/>
                <w:bCs/>
                <w:szCs w:val="21"/>
                <w:lang w:val="en-US" w:eastAsia="zh-CN"/>
              </w:rPr>
              <w:br w:type="textWrapping"/>
            </w:r>
            <w:r>
              <w:rPr>
                <w:rFonts w:hint="eastAsia"/>
                <w:bCs/>
                <w:szCs w:val="21"/>
                <w:lang w:val="en-US" w:eastAsia="zh-CN"/>
              </w:rPr>
              <w:t>5、额定功率（RMS）：250W</w:t>
            </w:r>
            <w:r>
              <w:rPr>
                <w:rFonts w:hint="eastAsia"/>
                <w:bCs/>
                <w:szCs w:val="21"/>
                <w:lang w:val="en-US" w:eastAsia="zh-CN"/>
              </w:rPr>
              <w:br w:type="textWrapping"/>
            </w:r>
            <w:r>
              <w:rPr>
                <w:rFonts w:hint="eastAsia"/>
                <w:bCs/>
                <w:szCs w:val="21"/>
                <w:lang w:val="en-US" w:eastAsia="zh-CN"/>
              </w:rPr>
              <w:t>6、额定功率（PEAK）：1000W</w:t>
            </w:r>
            <w:r>
              <w:rPr>
                <w:rFonts w:hint="eastAsia"/>
                <w:bCs/>
                <w:szCs w:val="21"/>
                <w:lang w:val="en-US" w:eastAsia="zh-CN"/>
              </w:rPr>
              <w:br w:type="textWrapping"/>
            </w:r>
            <w:r>
              <w:rPr>
                <w:rFonts w:hint="eastAsia"/>
                <w:bCs/>
                <w:szCs w:val="21"/>
                <w:lang w:val="en-US" w:eastAsia="zh-CN"/>
              </w:rPr>
              <w:t>7、特性灵敏度：97dB</w:t>
            </w:r>
            <w:r>
              <w:rPr>
                <w:rFonts w:hint="eastAsia"/>
                <w:bCs/>
                <w:szCs w:val="21"/>
                <w:lang w:val="en-US" w:eastAsia="zh-CN"/>
              </w:rPr>
              <w:br w:type="textWrapping"/>
            </w:r>
            <w:r>
              <w:rPr>
                <w:rFonts w:hint="eastAsia"/>
                <w:bCs/>
                <w:szCs w:val="21"/>
                <w:lang w:val="en-US" w:eastAsia="zh-CN"/>
              </w:rPr>
              <w:t>8、连续声压级：121dB</w:t>
            </w:r>
            <w:r>
              <w:rPr>
                <w:rFonts w:hint="eastAsia"/>
                <w:bCs/>
                <w:szCs w:val="21"/>
                <w:lang w:val="en-US" w:eastAsia="zh-CN"/>
              </w:rPr>
              <w:br w:type="textWrapping"/>
            </w:r>
            <w:r>
              <w:rPr>
                <w:rFonts w:hint="eastAsia"/>
                <w:bCs/>
                <w:szCs w:val="21"/>
                <w:lang w:val="en-US" w:eastAsia="zh-CN"/>
              </w:rPr>
              <w:t>9、最大声压级：127dB</w:t>
            </w:r>
            <w:r>
              <w:rPr>
                <w:rFonts w:hint="eastAsia"/>
                <w:bCs/>
                <w:szCs w:val="21"/>
                <w:lang w:val="en-US" w:eastAsia="zh-CN"/>
              </w:rPr>
              <w:br w:type="textWrapping"/>
            </w:r>
            <w:r>
              <w:rPr>
                <w:rFonts w:hint="eastAsia"/>
                <w:bCs/>
                <w:szCs w:val="21"/>
                <w:lang w:val="en-US" w:eastAsia="zh-CN"/>
              </w:rPr>
              <w:t>10、额定频率范围：55～20000Hz</w:t>
            </w:r>
            <w:r>
              <w:rPr>
                <w:rFonts w:hint="eastAsia"/>
                <w:bCs/>
                <w:szCs w:val="21"/>
                <w:lang w:val="en-US" w:eastAsia="zh-CN"/>
              </w:rPr>
              <w:br w:type="textWrapping"/>
            </w:r>
            <w:r>
              <w:rPr>
                <w:rFonts w:hint="eastAsia"/>
                <w:bCs/>
                <w:szCs w:val="21"/>
                <w:lang w:val="en-US" w:eastAsia="zh-CN"/>
              </w:rPr>
              <w:t>11、中低音扬声器：LF：10"×1</w:t>
            </w:r>
            <w:r>
              <w:rPr>
                <w:rFonts w:hint="eastAsia"/>
                <w:bCs/>
                <w:szCs w:val="21"/>
                <w:lang w:val="en-US" w:eastAsia="zh-CN"/>
              </w:rPr>
              <w:br w:type="textWrapping"/>
            </w:r>
            <w:r>
              <w:rPr>
                <w:rFonts w:hint="eastAsia"/>
                <w:bCs/>
                <w:szCs w:val="21"/>
                <w:lang w:val="en-US" w:eastAsia="zh-CN"/>
              </w:rPr>
              <w:t>12、高音扬声器：HF：1.35"×1</w:t>
            </w:r>
            <w:r>
              <w:rPr>
                <w:rFonts w:hint="eastAsia"/>
                <w:bCs/>
                <w:szCs w:val="21"/>
                <w:lang w:val="en-US" w:eastAsia="zh-CN"/>
              </w:rPr>
              <w:br w:type="textWrapping"/>
            </w:r>
            <w:r>
              <w:rPr>
                <w:rFonts w:hint="eastAsia"/>
                <w:bCs/>
                <w:szCs w:val="21"/>
                <w:lang w:val="en-US" w:eastAsia="zh-CN"/>
              </w:rPr>
              <w:t>13、覆盖角度（H×V）：90°×60°（可旋转号筒设计）</w:t>
            </w:r>
            <w:r>
              <w:rPr>
                <w:rFonts w:hint="eastAsia"/>
                <w:bCs/>
                <w:szCs w:val="21"/>
                <w:lang w:val="en-US" w:eastAsia="zh-CN"/>
              </w:rPr>
              <w:br w:type="textWrapping"/>
            </w:r>
            <w:r>
              <w:rPr>
                <w:rFonts w:hint="eastAsia"/>
                <w:bCs/>
                <w:szCs w:val="21"/>
                <w:lang w:val="en-US" w:eastAsia="zh-CN"/>
              </w:rPr>
              <w:t>14、输入接口：NL4MP×2</w:t>
            </w:r>
            <w:r>
              <w:rPr>
                <w:rFonts w:hint="eastAsia"/>
                <w:bCs/>
                <w:szCs w:val="21"/>
                <w:lang w:val="en-US" w:eastAsia="zh-CN"/>
              </w:rPr>
              <w:br w:type="textWrapping"/>
            </w:r>
            <w:r>
              <w:rPr>
                <w:rFonts w:hint="eastAsia"/>
                <w:bCs/>
                <w:szCs w:val="21"/>
                <w:lang w:val="en-US" w:eastAsia="zh-CN"/>
              </w:rPr>
              <w:t>（</w:t>
            </w:r>
            <w:r>
              <w:rPr>
                <w:rFonts w:hint="eastAsia"/>
                <w:bCs/>
                <w:szCs w:val="21"/>
              </w:rPr>
              <w:t>提供具有CNAS或CMA标识的第三方检测报告复印件，包含全消声室鉴定测试报告</w:t>
            </w:r>
            <w:r>
              <w:rPr>
                <w:rFonts w:hint="eastAsia"/>
                <w:bCs/>
                <w:szCs w:val="21"/>
                <w:lang w:val="en-US" w:eastAsia="zh-CN"/>
              </w:rPr>
              <w:t>）</w:t>
            </w:r>
          </w:p>
        </w:tc>
        <w:tc>
          <w:tcPr>
            <w:tcW w:w="882" w:type="dxa"/>
            <w:tcBorders>
              <w:top w:val="single" w:color="auto" w:sz="4" w:space="0"/>
              <w:left w:val="single" w:color="auto" w:sz="4" w:space="0"/>
              <w:bottom w:val="single" w:color="auto" w:sz="4" w:space="0"/>
              <w:right w:val="single" w:color="auto" w:sz="4" w:space="0"/>
            </w:tcBorders>
            <w:vAlign w:val="center"/>
          </w:tcPr>
          <w:p w14:paraId="1DBCD104">
            <w:pPr>
              <w:ind w:firstLine="480"/>
              <w:jc w:val="center"/>
              <w:rPr>
                <w:bCs/>
                <w:szCs w:val="21"/>
              </w:rPr>
            </w:pPr>
            <w:r>
              <w:rPr>
                <w:rFonts w:hint="eastAsia"/>
                <w:bCs/>
                <w:szCs w:val="21"/>
              </w:rPr>
              <w:t>8</w:t>
            </w:r>
          </w:p>
        </w:tc>
        <w:tc>
          <w:tcPr>
            <w:tcW w:w="1487" w:type="dxa"/>
            <w:tcBorders>
              <w:top w:val="single" w:color="auto" w:sz="4" w:space="0"/>
              <w:left w:val="single" w:color="auto" w:sz="4" w:space="0"/>
              <w:bottom w:val="single" w:color="auto" w:sz="4" w:space="0"/>
              <w:right w:val="single" w:color="auto" w:sz="4" w:space="0"/>
            </w:tcBorders>
            <w:vAlign w:val="center"/>
          </w:tcPr>
          <w:p w14:paraId="7DD427C9">
            <w:pPr>
              <w:ind w:firstLine="480"/>
              <w:jc w:val="center"/>
              <w:rPr>
                <w:bCs/>
                <w:szCs w:val="21"/>
              </w:rPr>
            </w:pPr>
            <w:r>
              <w:rPr>
                <w:rFonts w:hint="eastAsia"/>
                <w:bCs/>
                <w:szCs w:val="21"/>
              </w:rPr>
              <w:t>4180</w:t>
            </w:r>
          </w:p>
        </w:tc>
        <w:tc>
          <w:tcPr>
            <w:tcW w:w="1550" w:type="dxa"/>
            <w:tcBorders>
              <w:top w:val="single" w:color="auto" w:sz="4" w:space="0"/>
              <w:left w:val="single" w:color="auto" w:sz="4" w:space="0"/>
              <w:bottom w:val="single" w:color="auto" w:sz="4" w:space="0"/>
              <w:right w:val="single" w:color="auto" w:sz="4" w:space="0"/>
            </w:tcBorders>
            <w:vAlign w:val="center"/>
          </w:tcPr>
          <w:p w14:paraId="20EA2044">
            <w:pPr>
              <w:ind w:firstLine="480"/>
              <w:jc w:val="center"/>
              <w:rPr>
                <w:bCs/>
                <w:szCs w:val="21"/>
              </w:rPr>
            </w:pPr>
            <w:r>
              <w:rPr>
                <w:rFonts w:hint="eastAsia"/>
                <w:bCs/>
                <w:szCs w:val="21"/>
              </w:rPr>
              <w:t>33440</w:t>
            </w:r>
          </w:p>
        </w:tc>
      </w:tr>
      <w:tr w14:paraId="1BF6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18" w:type="dxa"/>
            <w:tcBorders>
              <w:top w:val="single" w:color="auto" w:sz="4" w:space="0"/>
              <w:left w:val="single" w:color="auto" w:sz="4" w:space="0"/>
              <w:bottom w:val="single" w:color="auto" w:sz="4" w:space="0"/>
              <w:right w:val="single" w:color="auto" w:sz="4" w:space="0"/>
            </w:tcBorders>
            <w:vAlign w:val="center"/>
          </w:tcPr>
          <w:p w14:paraId="498885ED">
            <w:pPr>
              <w:ind w:firstLine="480"/>
              <w:jc w:val="center"/>
              <w:rPr>
                <w:bCs/>
                <w:szCs w:val="21"/>
              </w:rPr>
            </w:pPr>
            <w:r>
              <w:rPr>
                <w:rFonts w:hint="eastAsia"/>
                <w:bCs/>
                <w:szCs w:val="21"/>
              </w:rPr>
              <w:t>2</w:t>
            </w:r>
          </w:p>
        </w:tc>
        <w:tc>
          <w:tcPr>
            <w:tcW w:w="1362" w:type="dxa"/>
            <w:tcBorders>
              <w:top w:val="single" w:color="auto" w:sz="4" w:space="0"/>
              <w:left w:val="single" w:color="auto" w:sz="4" w:space="0"/>
              <w:bottom w:val="single" w:color="auto" w:sz="4" w:space="0"/>
              <w:right w:val="single" w:color="auto" w:sz="4" w:space="0"/>
            </w:tcBorders>
            <w:vAlign w:val="center"/>
          </w:tcPr>
          <w:p w14:paraId="6FED18A9">
            <w:pPr>
              <w:ind w:firstLine="480"/>
              <w:jc w:val="center"/>
              <w:rPr>
                <w:bCs/>
                <w:szCs w:val="21"/>
              </w:rPr>
            </w:pPr>
            <w:r>
              <w:rPr>
                <w:rFonts w:hint="eastAsia"/>
                <w:bCs/>
                <w:szCs w:val="21"/>
              </w:rPr>
              <w:t>功放</w:t>
            </w:r>
          </w:p>
        </w:tc>
        <w:tc>
          <w:tcPr>
            <w:tcW w:w="4313" w:type="dxa"/>
            <w:tcBorders>
              <w:top w:val="single" w:color="auto" w:sz="4" w:space="0"/>
              <w:left w:val="single" w:color="auto" w:sz="4" w:space="0"/>
              <w:bottom w:val="single" w:color="auto" w:sz="4" w:space="0"/>
              <w:right w:val="single" w:color="auto" w:sz="4" w:space="0"/>
            </w:tcBorders>
            <w:vAlign w:val="center"/>
          </w:tcPr>
          <w:p w14:paraId="517BA6F7">
            <w:pPr>
              <w:ind w:firstLine="480"/>
              <w:rPr>
                <w:bCs/>
                <w:szCs w:val="21"/>
              </w:rPr>
            </w:pPr>
            <w:r>
              <w:rPr>
                <w:rFonts w:hint="eastAsia"/>
                <w:bCs/>
                <w:szCs w:val="21"/>
              </w:rPr>
              <w:t>1、1U高度设计，</w:t>
            </w:r>
          </w:p>
          <w:p w14:paraId="5E149A83">
            <w:pPr>
              <w:ind w:firstLine="480"/>
              <w:rPr>
                <w:bCs/>
                <w:szCs w:val="21"/>
              </w:rPr>
            </w:pPr>
            <w:r>
              <w:rPr>
                <w:rFonts w:hint="eastAsia"/>
                <w:bCs/>
                <w:szCs w:val="21"/>
              </w:rPr>
              <w:t>2、经典D类电路，</w:t>
            </w:r>
          </w:p>
          <w:p w14:paraId="107B3C39">
            <w:pPr>
              <w:ind w:firstLine="480"/>
              <w:rPr>
                <w:bCs/>
                <w:szCs w:val="21"/>
              </w:rPr>
            </w:pPr>
            <w:r>
              <w:rPr>
                <w:rFonts w:hint="eastAsia"/>
                <w:bCs/>
                <w:szCs w:val="21"/>
              </w:rPr>
              <w:t>3、具有开机电源软启动示短路、过载、直流、过热保护、变压器过热保护和DC 漂移等多重检测保护性能</w:t>
            </w:r>
          </w:p>
          <w:p w14:paraId="3C65F91E">
            <w:pPr>
              <w:ind w:firstLine="480"/>
              <w:rPr>
                <w:bCs/>
                <w:szCs w:val="21"/>
              </w:rPr>
            </w:pPr>
            <w:r>
              <w:rPr>
                <w:rFonts w:hint="eastAsia"/>
                <w:bCs/>
                <w:szCs w:val="21"/>
              </w:rPr>
              <w:t>4、具备完整的LED 工作状态指示灯(电源、信号、削峰、保护、桥接)</w:t>
            </w:r>
          </w:p>
          <w:p w14:paraId="25BB1D96">
            <w:pPr>
              <w:ind w:firstLine="480"/>
              <w:rPr>
                <w:bCs/>
                <w:szCs w:val="21"/>
              </w:rPr>
            </w:pPr>
            <w:r>
              <w:rPr>
                <w:rFonts w:hint="eastAsia"/>
                <w:bCs/>
                <w:szCs w:val="21"/>
              </w:rPr>
              <w:t>5、低通功能</w:t>
            </w:r>
          </w:p>
          <w:p w14:paraId="09001D4A">
            <w:pPr>
              <w:ind w:firstLine="480"/>
              <w:rPr>
                <w:bCs/>
                <w:szCs w:val="21"/>
              </w:rPr>
            </w:pPr>
            <w:r>
              <w:rPr>
                <w:rFonts w:hint="eastAsia"/>
                <w:bCs/>
                <w:szCs w:val="21"/>
              </w:rPr>
              <w:t>6、立体声、并接、桥接</w:t>
            </w:r>
          </w:p>
          <w:p w14:paraId="2178C57C">
            <w:pPr>
              <w:ind w:firstLine="480"/>
              <w:rPr>
                <w:bCs/>
                <w:szCs w:val="21"/>
              </w:rPr>
            </w:pPr>
            <w:r>
              <w:rPr>
                <w:rFonts w:hint="eastAsia"/>
                <w:bCs/>
                <w:szCs w:val="21"/>
              </w:rPr>
              <w:t>7、额定功率：2×280W/8Ω，2×430W/4Ω，1×860W/8Ω</w:t>
            </w:r>
          </w:p>
          <w:p w14:paraId="452B95DC">
            <w:pPr>
              <w:ind w:firstLine="480"/>
              <w:rPr>
                <w:bCs/>
                <w:szCs w:val="21"/>
              </w:rPr>
            </w:pPr>
            <w:r>
              <w:rPr>
                <w:rFonts w:hint="eastAsia"/>
                <w:bCs/>
                <w:szCs w:val="21"/>
              </w:rPr>
              <w:t>8、频率响应：20Hz～20kHz +1,-3dB；</w:t>
            </w:r>
          </w:p>
          <w:p w14:paraId="01B75D2B">
            <w:pPr>
              <w:ind w:firstLine="480"/>
              <w:rPr>
                <w:bCs/>
                <w:szCs w:val="21"/>
              </w:rPr>
            </w:pPr>
            <w:r>
              <w:rPr>
                <w:rFonts w:hint="eastAsia"/>
                <w:bCs/>
                <w:szCs w:val="21"/>
              </w:rPr>
              <w:t>9、输入灵敏度：0dBu（0.775V）；</w:t>
            </w:r>
          </w:p>
          <w:p w14:paraId="57FB414F">
            <w:pPr>
              <w:ind w:firstLine="480"/>
              <w:rPr>
                <w:bCs/>
                <w:szCs w:val="21"/>
              </w:rPr>
            </w:pPr>
            <w:r>
              <w:rPr>
                <w:rFonts w:hint="eastAsia"/>
                <w:bCs/>
                <w:szCs w:val="21"/>
              </w:rPr>
              <w:t>10、输入阻抗：平衡20kΩ，非平衡10kΩ；</w:t>
            </w:r>
          </w:p>
          <w:p w14:paraId="061A6378">
            <w:pPr>
              <w:ind w:firstLine="480"/>
              <w:rPr>
                <w:bCs/>
                <w:szCs w:val="21"/>
              </w:rPr>
            </w:pPr>
            <w:r>
              <w:rPr>
                <w:rFonts w:hint="eastAsia"/>
                <w:bCs/>
                <w:szCs w:val="21"/>
              </w:rPr>
              <w:t>11、总谐波失真(1/10额定功率，1KHz)：≤0.1%；</w:t>
            </w:r>
          </w:p>
          <w:p w14:paraId="09A94760">
            <w:pPr>
              <w:ind w:firstLine="480"/>
              <w:rPr>
                <w:bCs/>
                <w:szCs w:val="21"/>
              </w:rPr>
            </w:pPr>
            <w:r>
              <w:rPr>
                <w:rFonts w:hint="eastAsia"/>
                <w:bCs/>
                <w:szCs w:val="21"/>
              </w:rPr>
              <w:t>12、信噪比(A计权)：≥100dB；</w:t>
            </w:r>
          </w:p>
          <w:p w14:paraId="662188D9">
            <w:pPr>
              <w:ind w:firstLine="480"/>
              <w:rPr>
                <w:bCs/>
                <w:szCs w:val="21"/>
              </w:rPr>
            </w:pPr>
            <w:r>
              <w:rPr>
                <w:rFonts w:hint="eastAsia"/>
                <w:bCs/>
                <w:szCs w:val="21"/>
              </w:rPr>
              <w:t>13、最大功率消耗：1600W；</w:t>
            </w:r>
          </w:p>
          <w:p w14:paraId="0DA55AA5">
            <w:pPr>
              <w:ind w:firstLine="480"/>
            </w:pPr>
            <w:r>
              <w:rPr>
                <w:rFonts w:hint="eastAsia"/>
                <w:bCs/>
                <w:szCs w:val="21"/>
              </w:rPr>
              <w:t xml:space="preserve">14、电压适应范围：AC110-240V，50Hz/60Hz </w:t>
            </w:r>
            <w:r>
              <w:rPr>
                <w:rFonts w:hint="eastAsia"/>
              </w:rPr>
              <w:t>（提供具有CNAS或CMA标识的第三方检测报告复印件）</w:t>
            </w:r>
          </w:p>
        </w:tc>
        <w:tc>
          <w:tcPr>
            <w:tcW w:w="882" w:type="dxa"/>
            <w:tcBorders>
              <w:top w:val="single" w:color="auto" w:sz="4" w:space="0"/>
              <w:left w:val="single" w:color="auto" w:sz="4" w:space="0"/>
              <w:bottom w:val="single" w:color="auto" w:sz="4" w:space="0"/>
              <w:right w:val="single" w:color="auto" w:sz="4" w:space="0"/>
            </w:tcBorders>
            <w:vAlign w:val="center"/>
          </w:tcPr>
          <w:p w14:paraId="0D03AFBA">
            <w:pPr>
              <w:ind w:firstLine="480"/>
              <w:jc w:val="center"/>
              <w:rPr>
                <w:bCs/>
                <w:szCs w:val="21"/>
              </w:rPr>
            </w:pPr>
            <w:r>
              <w:rPr>
                <w:rFonts w:hint="eastAsia"/>
                <w:bCs/>
                <w:szCs w:val="21"/>
              </w:rPr>
              <w:t>4</w:t>
            </w:r>
          </w:p>
        </w:tc>
        <w:tc>
          <w:tcPr>
            <w:tcW w:w="1487" w:type="dxa"/>
            <w:tcBorders>
              <w:top w:val="single" w:color="auto" w:sz="4" w:space="0"/>
              <w:left w:val="single" w:color="auto" w:sz="4" w:space="0"/>
              <w:bottom w:val="single" w:color="auto" w:sz="4" w:space="0"/>
              <w:right w:val="single" w:color="auto" w:sz="4" w:space="0"/>
            </w:tcBorders>
            <w:vAlign w:val="center"/>
          </w:tcPr>
          <w:p w14:paraId="2C8F7AC6">
            <w:pPr>
              <w:ind w:firstLine="480"/>
              <w:jc w:val="center"/>
              <w:rPr>
                <w:bCs/>
                <w:szCs w:val="21"/>
              </w:rPr>
            </w:pPr>
            <w:r>
              <w:rPr>
                <w:rFonts w:hint="eastAsia"/>
                <w:bCs/>
                <w:szCs w:val="21"/>
              </w:rPr>
              <w:t>5060</w:t>
            </w:r>
          </w:p>
        </w:tc>
        <w:tc>
          <w:tcPr>
            <w:tcW w:w="1550" w:type="dxa"/>
            <w:tcBorders>
              <w:top w:val="single" w:color="auto" w:sz="4" w:space="0"/>
              <w:left w:val="single" w:color="auto" w:sz="4" w:space="0"/>
              <w:bottom w:val="single" w:color="auto" w:sz="4" w:space="0"/>
              <w:right w:val="single" w:color="auto" w:sz="4" w:space="0"/>
            </w:tcBorders>
            <w:vAlign w:val="center"/>
          </w:tcPr>
          <w:p w14:paraId="6C9D8DD6">
            <w:pPr>
              <w:ind w:firstLine="480"/>
              <w:jc w:val="center"/>
              <w:rPr>
                <w:bCs/>
                <w:szCs w:val="21"/>
              </w:rPr>
            </w:pPr>
            <w:r>
              <w:rPr>
                <w:rFonts w:hint="eastAsia"/>
                <w:bCs/>
                <w:szCs w:val="21"/>
              </w:rPr>
              <w:t>20240</w:t>
            </w:r>
          </w:p>
        </w:tc>
      </w:tr>
      <w:tr w14:paraId="5B95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18" w:type="dxa"/>
            <w:tcBorders>
              <w:top w:val="single" w:color="auto" w:sz="4" w:space="0"/>
              <w:left w:val="single" w:color="auto" w:sz="4" w:space="0"/>
              <w:bottom w:val="single" w:color="auto" w:sz="4" w:space="0"/>
              <w:right w:val="single" w:color="auto" w:sz="4" w:space="0"/>
            </w:tcBorders>
            <w:vAlign w:val="center"/>
          </w:tcPr>
          <w:p w14:paraId="3B1541BE">
            <w:pPr>
              <w:ind w:firstLine="480"/>
              <w:jc w:val="center"/>
              <w:rPr>
                <w:bCs/>
                <w:szCs w:val="21"/>
              </w:rPr>
            </w:pPr>
            <w:r>
              <w:rPr>
                <w:rFonts w:hint="eastAsia"/>
                <w:bCs/>
                <w:szCs w:val="21"/>
              </w:rPr>
              <w:t>3</w:t>
            </w:r>
          </w:p>
        </w:tc>
        <w:tc>
          <w:tcPr>
            <w:tcW w:w="1362" w:type="dxa"/>
            <w:tcBorders>
              <w:top w:val="single" w:color="auto" w:sz="4" w:space="0"/>
              <w:left w:val="single" w:color="auto" w:sz="4" w:space="0"/>
              <w:bottom w:val="single" w:color="auto" w:sz="4" w:space="0"/>
              <w:right w:val="single" w:color="auto" w:sz="4" w:space="0"/>
            </w:tcBorders>
            <w:vAlign w:val="center"/>
          </w:tcPr>
          <w:p w14:paraId="08D987FB">
            <w:pPr>
              <w:ind w:firstLine="480"/>
              <w:jc w:val="center"/>
              <w:rPr>
                <w:bCs/>
                <w:szCs w:val="21"/>
              </w:rPr>
            </w:pPr>
            <w:r>
              <w:rPr>
                <w:rFonts w:hint="eastAsia"/>
                <w:bCs/>
                <w:szCs w:val="21"/>
              </w:rPr>
              <w:t>调音台</w:t>
            </w:r>
          </w:p>
        </w:tc>
        <w:tc>
          <w:tcPr>
            <w:tcW w:w="4313" w:type="dxa"/>
            <w:tcBorders>
              <w:top w:val="single" w:color="auto" w:sz="4" w:space="0"/>
              <w:left w:val="single" w:color="auto" w:sz="4" w:space="0"/>
              <w:bottom w:val="single" w:color="auto" w:sz="4" w:space="0"/>
              <w:right w:val="single" w:color="auto" w:sz="4" w:space="0"/>
            </w:tcBorders>
            <w:vAlign w:val="center"/>
          </w:tcPr>
          <w:p w14:paraId="0FEC4992">
            <w:pPr>
              <w:ind w:firstLine="480"/>
            </w:pPr>
            <w:r>
              <w:rPr>
                <w:rFonts w:hint="eastAsia"/>
              </w:rPr>
              <w:t>1、13路输入（8路MIC/LINE，2路插入，1组RCA立体声+1路USB）。（提供图实物照片）</w:t>
            </w:r>
          </w:p>
          <w:p w14:paraId="7DA94054">
            <w:pPr>
              <w:ind w:firstLine="480"/>
            </w:pPr>
            <w:r>
              <w:rPr>
                <w:rFonts w:hint="eastAsia"/>
              </w:rPr>
              <w:t>2、支持48V幻象供电，</w:t>
            </w:r>
          </w:p>
          <w:p w14:paraId="657A5B9E">
            <w:pPr>
              <w:ind w:firstLine="480"/>
            </w:pPr>
            <w:r>
              <w:rPr>
                <w:rFonts w:hint="eastAsia"/>
              </w:rPr>
              <w:t>3、10路输出（2路主输出+2路编组+2路辅助输出+1路监听输出+1路耳机输出+1组立体声录音输出）（提供图实物照片）</w:t>
            </w:r>
          </w:p>
          <w:p w14:paraId="3200A5C2">
            <w:pPr>
              <w:ind w:firstLine="480"/>
            </w:pPr>
            <w:r>
              <w:rPr>
                <w:rFonts w:hint="eastAsia"/>
              </w:rPr>
              <w:t>4、效果可以发送至AUX1，编组1、2与立体声。</w:t>
            </w:r>
          </w:p>
          <w:p w14:paraId="7E61FB5C">
            <w:pPr>
              <w:ind w:firstLine="480"/>
            </w:pPr>
            <w:r>
              <w:rPr>
                <w:rFonts w:hint="eastAsia"/>
              </w:rPr>
              <w:t>5、多媒体可以发送至AUX1、编组1、2与立体声。</w:t>
            </w:r>
          </w:p>
          <w:p w14:paraId="7A7C7264">
            <w:pPr>
              <w:ind w:firstLine="480"/>
            </w:pPr>
            <w:r>
              <w:rPr>
                <w:rFonts w:hint="eastAsia"/>
              </w:rPr>
              <w:t>6、支持蓝牙接收,USB声卡功能。</w:t>
            </w:r>
          </w:p>
          <w:p w14:paraId="49625AFB">
            <w:pPr>
              <w:ind w:firstLine="480"/>
            </w:pPr>
            <w:r>
              <w:rPr>
                <w:rFonts w:hint="eastAsia"/>
              </w:rPr>
              <w:t>7、支持声控（话筒优先）</w:t>
            </w:r>
          </w:p>
          <w:p w14:paraId="559194C5">
            <w:pPr>
              <w:ind w:firstLine="480"/>
            </w:pPr>
            <w:r>
              <w:rPr>
                <w:rFonts w:hint="eastAsia"/>
              </w:rPr>
              <w:t>8、内置99种DSP效果器。</w:t>
            </w:r>
          </w:p>
          <w:p w14:paraId="1D7999AD">
            <w:pPr>
              <w:ind w:firstLine="480"/>
            </w:pPr>
            <w:r>
              <w:rPr>
                <w:rFonts w:hint="eastAsia"/>
              </w:rPr>
              <w:t>9、支持三段均衡，中频带参量EQ。</w:t>
            </w:r>
          </w:p>
          <w:p w14:paraId="32C2B3C2">
            <w:pPr>
              <w:ind w:firstLine="480"/>
            </w:pPr>
            <w:r>
              <w:rPr>
                <w:rFonts w:hint="eastAsia"/>
              </w:rPr>
              <w:t>10、采用60mm行程推子。</w:t>
            </w:r>
          </w:p>
          <w:p w14:paraId="364B0AAF">
            <w:pPr>
              <w:ind w:firstLine="480"/>
            </w:pPr>
            <w:r>
              <w:rPr>
                <w:rFonts w:hint="eastAsia"/>
              </w:rPr>
              <w:t>11、支持通道监听。</w:t>
            </w:r>
          </w:p>
          <w:p w14:paraId="473E74A1">
            <w:pPr>
              <w:ind w:firstLine="480"/>
            </w:pPr>
            <w:r>
              <w:rPr>
                <w:rFonts w:hint="eastAsia"/>
              </w:rPr>
              <w:t>12、全中文操作界面。</w:t>
            </w:r>
          </w:p>
          <w:p w14:paraId="6B64E0E4">
            <w:pPr>
              <w:ind w:firstLine="480"/>
            </w:pPr>
            <w:r>
              <w:rPr>
                <w:rFonts w:hint="eastAsia"/>
              </w:rPr>
              <w:t>13、主通道支持7段图示均衡。</w:t>
            </w:r>
          </w:p>
          <w:p w14:paraId="73F3CC83">
            <w:pPr>
              <w:ind w:firstLine="480"/>
            </w:pPr>
            <w:r>
              <w:rPr>
                <w:rFonts w:hint="eastAsia"/>
              </w:rPr>
              <w:t>14、每路话放支持低切。</w:t>
            </w:r>
          </w:p>
          <w:p w14:paraId="1E4F3C4D">
            <w:pPr>
              <w:ind w:firstLine="480"/>
            </w:pPr>
            <w:r>
              <w:rPr>
                <w:rFonts w:hint="eastAsia"/>
              </w:rPr>
              <w:t>15、辅助1支持推子前后切换。</w:t>
            </w:r>
          </w:p>
          <w:p w14:paraId="572D3A05">
            <w:pPr>
              <w:ind w:firstLine="480"/>
            </w:pPr>
            <w:r>
              <w:rPr>
                <w:rFonts w:hint="eastAsia"/>
              </w:rPr>
              <w:t>16、频率响应：20Hz～20kHz +1dB，-3dB</w:t>
            </w:r>
          </w:p>
          <w:p w14:paraId="0AF87577">
            <w:pPr>
              <w:ind w:firstLine="480"/>
            </w:pPr>
            <w:r>
              <w:rPr>
                <w:rFonts w:hint="eastAsia"/>
              </w:rPr>
              <w:t>17、总谐波失真：≤0.1%</w:t>
            </w:r>
          </w:p>
          <w:p w14:paraId="6323ACF5">
            <w:pPr>
              <w:ind w:firstLine="480"/>
            </w:pPr>
            <w:r>
              <w:rPr>
                <w:rFonts w:hint="eastAsia"/>
              </w:rPr>
              <w:t>18、信噪比（A计权）：≥95dB</w:t>
            </w:r>
          </w:p>
          <w:p w14:paraId="27138F66">
            <w:pPr>
              <w:ind w:firstLine="480"/>
            </w:pPr>
            <w:r>
              <w:rPr>
                <w:rFonts w:hint="eastAsia"/>
              </w:rPr>
              <w:t>19、增益：≥70dB</w:t>
            </w:r>
          </w:p>
          <w:p w14:paraId="60BC12BC">
            <w:pPr>
              <w:ind w:firstLine="480"/>
            </w:pPr>
            <w:r>
              <w:rPr>
                <w:rFonts w:hint="eastAsia"/>
              </w:rPr>
              <w:t>20、最大输入电平：≥18dBu</w:t>
            </w:r>
          </w:p>
          <w:p w14:paraId="3D29542E">
            <w:pPr>
              <w:ind w:firstLine="480"/>
            </w:pPr>
            <w:r>
              <w:rPr>
                <w:rFonts w:hint="eastAsia"/>
              </w:rPr>
              <w:t>21、最大输出电平：≥18dBu</w:t>
            </w:r>
          </w:p>
        </w:tc>
        <w:tc>
          <w:tcPr>
            <w:tcW w:w="882" w:type="dxa"/>
            <w:tcBorders>
              <w:top w:val="single" w:color="auto" w:sz="4" w:space="0"/>
              <w:left w:val="single" w:color="auto" w:sz="4" w:space="0"/>
              <w:bottom w:val="single" w:color="auto" w:sz="4" w:space="0"/>
              <w:right w:val="single" w:color="auto" w:sz="4" w:space="0"/>
            </w:tcBorders>
            <w:vAlign w:val="center"/>
          </w:tcPr>
          <w:p w14:paraId="7FCE6917">
            <w:pPr>
              <w:ind w:firstLine="480"/>
              <w:jc w:val="center"/>
              <w:rPr>
                <w:bCs/>
                <w:szCs w:val="21"/>
              </w:rPr>
            </w:pPr>
            <w:r>
              <w:rPr>
                <w:rFonts w:hint="eastAsia"/>
                <w:bCs/>
                <w:szCs w:val="21"/>
              </w:rPr>
              <w:t>2</w:t>
            </w:r>
          </w:p>
        </w:tc>
        <w:tc>
          <w:tcPr>
            <w:tcW w:w="1487" w:type="dxa"/>
            <w:tcBorders>
              <w:top w:val="single" w:color="auto" w:sz="4" w:space="0"/>
              <w:left w:val="single" w:color="auto" w:sz="4" w:space="0"/>
              <w:bottom w:val="single" w:color="auto" w:sz="4" w:space="0"/>
              <w:right w:val="single" w:color="auto" w:sz="4" w:space="0"/>
            </w:tcBorders>
            <w:vAlign w:val="center"/>
          </w:tcPr>
          <w:p w14:paraId="17A66C7C">
            <w:pPr>
              <w:ind w:firstLine="480"/>
              <w:jc w:val="center"/>
              <w:rPr>
                <w:bCs/>
                <w:szCs w:val="21"/>
              </w:rPr>
            </w:pPr>
            <w:r>
              <w:rPr>
                <w:rFonts w:hint="eastAsia"/>
                <w:bCs/>
                <w:szCs w:val="21"/>
              </w:rPr>
              <w:t>4290</w:t>
            </w:r>
          </w:p>
        </w:tc>
        <w:tc>
          <w:tcPr>
            <w:tcW w:w="1550" w:type="dxa"/>
            <w:tcBorders>
              <w:top w:val="single" w:color="auto" w:sz="4" w:space="0"/>
              <w:left w:val="single" w:color="auto" w:sz="4" w:space="0"/>
              <w:bottom w:val="single" w:color="auto" w:sz="4" w:space="0"/>
              <w:right w:val="single" w:color="auto" w:sz="4" w:space="0"/>
            </w:tcBorders>
            <w:vAlign w:val="center"/>
          </w:tcPr>
          <w:p w14:paraId="76AEB1C6">
            <w:pPr>
              <w:ind w:firstLine="480"/>
              <w:jc w:val="center"/>
              <w:rPr>
                <w:bCs/>
                <w:szCs w:val="21"/>
              </w:rPr>
            </w:pPr>
            <w:r>
              <w:rPr>
                <w:rFonts w:hint="eastAsia"/>
                <w:bCs/>
                <w:szCs w:val="21"/>
              </w:rPr>
              <w:t>8580</w:t>
            </w:r>
          </w:p>
        </w:tc>
      </w:tr>
      <w:tr w14:paraId="0B0B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18" w:type="dxa"/>
            <w:tcBorders>
              <w:top w:val="single" w:color="auto" w:sz="4" w:space="0"/>
              <w:left w:val="single" w:color="auto" w:sz="4" w:space="0"/>
              <w:bottom w:val="single" w:color="auto" w:sz="4" w:space="0"/>
              <w:right w:val="single" w:color="auto" w:sz="4" w:space="0"/>
            </w:tcBorders>
            <w:vAlign w:val="center"/>
          </w:tcPr>
          <w:p w14:paraId="383EAB95">
            <w:pPr>
              <w:ind w:firstLine="480"/>
              <w:jc w:val="center"/>
              <w:rPr>
                <w:bCs/>
                <w:szCs w:val="21"/>
              </w:rPr>
            </w:pPr>
            <w:r>
              <w:rPr>
                <w:rFonts w:hint="eastAsia"/>
                <w:bCs/>
                <w:szCs w:val="21"/>
              </w:rPr>
              <w:t>4</w:t>
            </w:r>
          </w:p>
        </w:tc>
        <w:tc>
          <w:tcPr>
            <w:tcW w:w="1362" w:type="dxa"/>
            <w:tcBorders>
              <w:top w:val="single" w:color="auto" w:sz="4" w:space="0"/>
              <w:left w:val="single" w:color="auto" w:sz="4" w:space="0"/>
              <w:bottom w:val="single" w:color="auto" w:sz="4" w:space="0"/>
              <w:right w:val="single" w:color="auto" w:sz="4" w:space="0"/>
            </w:tcBorders>
            <w:vAlign w:val="center"/>
          </w:tcPr>
          <w:p w14:paraId="5FDDF133">
            <w:pPr>
              <w:ind w:firstLine="480"/>
              <w:jc w:val="center"/>
              <w:rPr>
                <w:bCs/>
                <w:szCs w:val="21"/>
              </w:rPr>
            </w:pPr>
            <w:r>
              <w:rPr>
                <w:rFonts w:hint="eastAsia"/>
                <w:bCs/>
                <w:szCs w:val="21"/>
              </w:rPr>
              <w:t>音频处理器</w:t>
            </w:r>
          </w:p>
        </w:tc>
        <w:tc>
          <w:tcPr>
            <w:tcW w:w="4313" w:type="dxa"/>
            <w:tcBorders>
              <w:top w:val="single" w:color="auto" w:sz="4" w:space="0"/>
              <w:left w:val="single" w:color="auto" w:sz="4" w:space="0"/>
              <w:bottom w:val="single" w:color="auto" w:sz="4" w:space="0"/>
              <w:right w:val="single" w:color="auto" w:sz="4" w:space="0"/>
            </w:tcBorders>
            <w:vAlign w:val="center"/>
          </w:tcPr>
          <w:p w14:paraId="1438C538">
            <w:pPr>
              <w:ind w:firstLine="480"/>
              <w:jc w:val="left"/>
              <w:rPr>
                <w:bCs/>
                <w:szCs w:val="21"/>
              </w:rPr>
            </w:pPr>
            <w:r>
              <w:rPr>
                <w:rFonts w:hint="eastAsia"/>
                <w:bCs/>
                <w:szCs w:val="21"/>
              </w:rPr>
              <w:t>1、全新ADI平台，ADSP处理芯片；</w:t>
            </w:r>
          </w:p>
          <w:p w14:paraId="62189A8E">
            <w:pPr>
              <w:ind w:firstLine="480"/>
              <w:jc w:val="left"/>
              <w:rPr>
                <w:bCs/>
                <w:szCs w:val="21"/>
              </w:rPr>
            </w:pPr>
            <w:r>
              <w:rPr>
                <w:rFonts w:hint="eastAsia"/>
                <w:bCs/>
                <w:szCs w:val="21"/>
              </w:rPr>
              <w:t>2、8路平衡式话筒／线路输入，具有48V幻象供电软开关，0、10、20、30、40dB多级增益调节；</w:t>
            </w:r>
          </w:p>
          <w:p w14:paraId="4F03FD95">
            <w:pPr>
              <w:ind w:firstLine="480"/>
              <w:jc w:val="left"/>
              <w:rPr>
                <w:bCs/>
                <w:szCs w:val="21"/>
              </w:rPr>
            </w:pPr>
            <w:r>
              <w:rPr>
                <w:rFonts w:hint="eastAsia"/>
                <w:bCs/>
                <w:szCs w:val="21"/>
              </w:rPr>
              <w:t>3、8路平衡式线路输出；48kHz A/D、D/A转换；</w:t>
            </w:r>
          </w:p>
          <w:p w14:paraId="482B8CF5">
            <w:pPr>
              <w:ind w:firstLine="480"/>
              <w:jc w:val="left"/>
              <w:rPr>
                <w:bCs/>
                <w:szCs w:val="21"/>
              </w:rPr>
            </w:pPr>
            <w:r>
              <w:rPr>
                <w:rFonts w:hint="eastAsia"/>
                <w:bCs/>
                <w:szCs w:val="21"/>
              </w:rPr>
              <w:t>4、编组控制功能；通道拷贝、粘贴、联控功能；支持面板远程控制；</w:t>
            </w:r>
          </w:p>
          <w:p w14:paraId="779E91E6">
            <w:pPr>
              <w:ind w:firstLine="480"/>
              <w:jc w:val="left"/>
              <w:rPr>
                <w:bCs/>
                <w:szCs w:val="21"/>
              </w:rPr>
            </w:pPr>
            <w:r>
              <w:rPr>
                <w:rFonts w:hint="eastAsia"/>
                <w:bCs/>
                <w:szCs w:val="21"/>
              </w:rPr>
              <w:t>5、输入每通道：前级放大、信号发生器、扩展器、压缩器、5段参量均衡（支持多种类型，包括PEQ、High-Shelf、Low-Shelf、LP、HP）；</w:t>
            </w:r>
          </w:p>
          <w:p w14:paraId="74327797">
            <w:pPr>
              <w:ind w:firstLine="480"/>
              <w:jc w:val="left"/>
              <w:rPr>
                <w:bCs/>
                <w:szCs w:val="21"/>
              </w:rPr>
            </w:pPr>
            <w:r>
              <w:rPr>
                <w:rFonts w:hint="eastAsia"/>
                <w:bCs/>
                <w:szCs w:val="21"/>
              </w:rPr>
              <w:t>6、输出每通道：音箱管理器（8段参量均衡和31段图示均衡、延时器、分频器、高低通滤波器）、即时响应限幅器；</w:t>
            </w:r>
          </w:p>
          <w:p w14:paraId="318E988D">
            <w:pPr>
              <w:ind w:firstLine="480"/>
              <w:jc w:val="left"/>
              <w:rPr>
                <w:bCs/>
                <w:szCs w:val="21"/>
              </w:rPr>
            </w:pPr>
            <w:r>
              <w:rPr>
                <w:rFonts w:hint="eastAsia"/>
                <w:bCs/>
                <w:szCs w:val="21"/>
              </w:rPr>
              <w:t>7、内置闪避器，DUCKER，</w:t>
            </w:r>
          </w:p>
          <w:p w14:paraId="640D9825">
            <w:pPr>
              <w:ind w:firstLine="480"/>
              <w:jc w:val="left"/>
              <w:rPr>
                <w:bCs/>
                <w:szCs w:val="21"/>
              </w:rPr>
            </w:pPr>
            <w:r>
              <w:rPr>
                <w:rFonts w:hint="eastAsia"/>
                <w:bCs/>
                <w:szCs w:val="21"/>
              </w:rPr>
              <w:t>8、内置自适应回声消除AEC；回声消除尾长达512ms，AEC回声抑制等级可调，每通道可共享；AEC回声收敛率达到78.95dB/s 以上，消除幅度80dB以上；支持四个不同音质的回声处理等级可达最好声音处理效果；</w:t>
            </w:r>
          </w:p>
          <w:p w14:paraId="068C34EC">
            <w:pPr>
              <w:ind w:firstLine="480"/>
              <w:jc w:val="left"/>
              <w:rPr>
                <w:bCs/>
                <w:szCs w:val="21"/>
              </w:rPr>
            </w:pPr>
            <w:r>
              <w:rPr>
                <w:rFonts w:hint="eastAsia"/>
                <w:bCs/>
                <w:szCs w:val="21"/>
              </w:rPr>
              <w:t>9、内置自适应降噪ANC,滤除麦克风采集的环境噪音，提高系统信噪比，保证声音的质量；支持四个消除量等级，9dB，12dB，15dB，18dB，保证声音的质量；</w:t>
            </w:r>
          </w:p>
          <w:p w14:paraId="6522CB00">
            <w:pPr>
              <w:ind w:firstLine="480"/>
              <w:jc w:val="left"/>
              <w:rPr>
                <w:bCs/>
                <w:szCs w:val="21"/>
              </w:rPr>
            </w:pPr>
            <w:r>
              <w:rPr>
                <w:rFonts w:hint="eastAsia"/>
                <w:bCs/>
                <w:szCs w:val="21"/>
              </w:rPr>
              <w:t>10、内置自适应反馈消除（AFC），具有16个抑制点，支持手动、固定、动态三种工作模式；高速浮点的数字算法为每路麦克风提供反馈抑制，主动分析声学特性自动适应环境，有效抑制扩声系统啸叫；</w:t>
            </w:r>
          </w:p>
          <w:p w14:paraId="69C1B5C0">
            <w:pPr>
              <w:ind w:firstLine="480"/>
              <w:jc w:val="left"/>
              <w:rPr>
                <w:bCs/>
                <w:szCs w:val="21"/>
              </w:rPr>
            </w:pPr>
            <w:r>
              <w:rPr>
                <w:rFonts w:hint="eastAsia"/>
                <w:bCs/>
                <w:szCs w:val="21"/>
              </w:rPr>
              <w:t>11、多种模式的自动混音，可选择门限型自动混音或增益分享型自动混音模式；</w:t>
            </w:r>
          </w:p>
          <w:p w14:paraId="6FAD53C8">
            <w:pPr>
              <w:ind w:firstLine="480"/>
              <w:jc w:val="left"/>
              <w:rPr>
                <w:bCs/>
                <w:szCs w:val="21"/>
              </w:rPr>
            </w:pPr>
            <w:r>
              <w:rPr>
                <w:rFonts w:hint="eastAsia"/>
                <w:bCs/>
                <w:szCs w:val="21"/>
              </w:rPr>
              <w:t>12、全功能矩阵混音功能，交叉点电平可调；</w:t>
            </w:r>
          </w:p>
          <w:p w14:paraId="540F7320">
            <w:pPr>
              <w:ind w:firstLine="480"/>
              <w:jc w:val="left"/>
              <w:rPr>
                <w:bCs/>
                <w:szCs w:val="21"/>
              </w:rPr>
            </w:pPr>
            <w:r>
              <w:rPr>
                <w:rFonts w:hint="eastAsia"/>
                <w:bCs/>
                <w:szCs w:val="21"/>
              </w:rPr>
              <w:t>13、LAN多用途数据传输及控制端口；</w:t>
            </w:r>
          </w:p>
          <w:p w14:paraId="5E9FA233">
            <w:pPr>
              <w:ind w:firstLine="480"/>
              <w:jc w:val="left"/>
              <w:rPr>
                <w:bCs/>
                <w:szCs w:val="21"/>
              </w:rPr>
            </w:pPr>
            <w:r>
              <w:rPr>
                <w:rFonts w:hint="eastAsia"/>
                <w:bCs/>
                <w:szCs w:val="21"/>
              </w:rPr>
              <w:t>14、GPIO可编程控制接口，8路逻辑输入/输出，4路电压输入控制；</w:t>
            </w:r>
          </w:p>
          <w:p w14:paraId="01C27128">
            <w:pPr>
              <w:ind w:firstLine="480"/>
              <w:jc w:val="left"/>
              <w:rPr>
                <w:bCs/>
                <w:szCs w:val="21"/>
              </w:rPr>
            </w:pPr>
            <w:r>
              <w:rPr>
                <w:rFonts w:hint="eastAsia"/>
                <w:bCs/>
                <w:szCs w:val="21"/>
              </w:rPr>
              <w:t>15、RS-232  双向串行控制接口；支持50组场景预设功能。</w:t>
            </w:r>
          </w:p>
          <w:p w14:paraId="0B182E2A">
            <w:pPr>
              <w:ind w:firstLine="480"/>
              <w:jc w:val="left"/>
              <w:rPr>
                <w:bCs/>
                <w:szCs w:val="21"/>
              </w:rPr>
            </w:pPr>
            <w:r>
              <w:rPr>
                <w:rFonts w:hint="eastAsia"/>
                <w:bCs/>
                <w:szCs w:val="21"/>
              </w:rPr>
              <w:t>16、1.54" OLED显示屏，可显示设备名称和IP地址；USB2.0，录放接口；</w:t>
            </w:r>
          </w:p>
          <w:p w14:paraId="41B1E6A6">
            <w:pPr>
              <w:ind w:firstLine="480"/>
              <w:jc w:val="left"/>
              <w:rPr>
                <w:bCs/>
                <w:szCs w:val="21"/>
              </w:rPr>
            </w:pPr>
            <w:r>
              <w:rPr>
                <w:rFonts w:hint="eastAsia"/>
                <w:bCs/>
                <w:szCs w:val="21"/>
              </w:rPr>
              <w:t>17、内置web服务器，可支持控制软件下载；</w:t>
            </w:r>
          </w:p>
        </w:tc>
        <w:tc>
          <w:tcPr>
            <w:tcW w:w="882" w:type="dxa"/>
            <w:tcBorders>
              <w:top w:val="single" w:color="auto" w:sz="4" w:space="0"/>
              <w:left w:val="single" w:color="auto" w:sz="4" w:space="0"/>
              <w:bottom w:val="single" w:color="auto" w:sz="4" w:space="0"/>
              <w:right w:val="single" w:color="auto" w:sz="4" w:space="0"/>
            </w:tcBorders>
            <w:vAlign w:val="center"/>
          </w:tcPr>
          <w:p w14:paraId="438F4F06">
            <w:pPr>
              <w:ind w:firstLine="480"/>
              <w:jc w:val="center"/>
              <w:rPr>
                <w:bCs/>
                <w:szCs w:val="21"/>
              </w:rPr>
            </w:pPr>
            <w:r>
              <w:rPr>
                <w:rFonts w:hint="eastAsia"/>
                <w:bCs/>
                <w:szCs w:val="21"/>
              </w:rPr>
              <w:t>2</w:t>
            </w:r>
          </w:p>
        </w:tc>
        <w:tc>
          <w:tcPr>
            <w:tcW w:w="1487" w:type="dxa"/>
            <w:tcBorders>
              <w:top w:val="single" w:color="auto" w:sz="4" w:space="0"/>
              <w:left w:val="single" w:color="auto" w:sz="4" w:space="0"/>
              <w:bottom w:val="single" w:color="auto" w:sz="4" w:space="0"/>
              <w:right w:val="single" w:color="auto" w:sz="4" w:space="0"/>
            </w:tcBorders>
            <w:vAlign w:val="center"/>
          </w:tcPr>
          <w:p w14:paraId="4313AA33">
            <w:pPr>
              <w:ind w:firstLine="480"/>
              <w:jc w:val="center"/>
              <w:rPr>
                <w:bCs/>
                <w:szCs w:val="21"/>
              </w:rPr>
            </w:pPr>
            <w:r>
              <w:rPr>
                <w:rFonts w:hint="eastAsia"/>
                <w:bCs/>
                <w:szCs w:val="21"/>
              </w:rPr>
              <w:t>4620</w:t>
            </w:r>
          </w:p>
        </w:tc>
        <w:tc>
          <w:tcPr>
            <w:tcW w:w="1550" w:type="dxa"/>
            <w:tcBorders>
              <w:top w:val="single" w:color="auto" w:sz="4" w:space="0"/>
              <w:left w:val="single" w:color="auto" w:sz="4" w:space="0"/>
              <w:bottom w:val="single" w:color="auto" w:sz="4" w:space="0"/>
              <w:right w:val="single" w:color="auto" w:sz="4" w:space="0"/>
            </w:tcBorders>
            <w:vAlign w:val="center"/>
          </w:tcPr>
          <w:p w14:paraId="3A1815C9">
            <w:pPr>
              <w:ind w:firstLine="480"/>
              <w:jc w:val="center"/>
              <w:rPr>
                <w:bCs/>
                <w:szCs w:val="21"/>
              </w:rPr>
            </w:pPr>
            <w:r>
              <w:rPr>
                <w:rFonts w:hint="eastAsia"/>
                <w:bCs/>
                <w:szCs w:val="21"/>
              </w:rPr>
              <w:t>9240</w:t>
            </w:r>
          </w:p>
        </w:tc>
      </w:tr>
      <w:tr w14:paraId="1F73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18" w:type="dxa"/>
            <w:tcBorders>
              <w:top w:val="single" w:color="auto" w:sz="4" w:space="0"/>
              <w:left w:val="single" w:color="auto" w:sz="4" w:space="0"/>
              <w:bottom w:val="single" w:color="auto" w:sz="4" w:space="0"/>
              <w:right w:val="single" w:color="auto" w:sz="4" w:space="0"/>
            </w:tcBorders>
            <w:vAlign w:val="center"/>
          </w:tcPr>
          <w:p w14:paraId="1395DCE5">
            <w:pPr>
              <w:ind w:firstLine="480"/>
              <w:jc w:val="center"/>
              <w:rPr>
                <w:bCs/>
                <w:szCs w:val="21"/>
              </w:rPr>
            </w:pPr>
            <w:r>
              <w:rPr>
                <w:rFonts w:hint="eastAsia"/>
                <w:bCs/>
                <w:szCs w:val="21"/>
              </w:rPr>
              <w:t>5</w:t>
            </w:r>
          </w:p>
        </w:tc>
        <w:tc>
          <w:tcPr>
            <w:tcW w:w="1362" w:type="dxa"/>
            <w:tcBorders>
              <w:top w:val="single" w:color="auto" w:sz="4" w:space="0"/>
              <w:left w:val="single" w:color="auto" w:sz="4" w:space="0"/>
              <w:bottom w:val="single" w:color="auto" w:sz="4" w:space="0"/>
              <w:right w:val="single" w:color="auto" w:sz="4" w:space="0"/>
            </w:tcBorders>
            <w:vAlign w:val="center"/>
          </w:tcPr>
          <w:p w14:paraId="03910AD8">
            <w:pPr>
              <w:ind w:firstLine="480"/>
              <w:jc w:val="center"/>
              <w:rPr>
                <w:bCs/>
                <w:szCs w:val="21"/>
              </w:rPr>
            </w:pPr>
            <w:r>
              <w:rPr>
                <w:rFonts w:hint="eastAsia"/>
                <w:bCs/>
                <w:szCs w:val="21"/>
              </w:rPr>
              <w:t>反馈抑制器</w:t>
            </w:r>
          </w:p>
        </w:tc>
        <w:tc>
          <w:tcPr>
            <w:tcW w:w="4313" w:type="dxa"/>
            <w:tcBorders>
              <w:top w:val="single" w:color="auto" w:sz="4" w:space="0"/>
              <w:left w:val="single" w:color="auto" w:sz="4" w:space="0"/>
              <w:bottom w:val="single" w:color="auto" w:sz="4" w:space="0"/>
              <w:right w:val="single" w:color="auto" w:sz="4" w:space="0"/>
            </w:tcBorders>
            <w:vAlign w:val="center"/>
          </w:tcPr>
          <w:p w14:paraId="0420D5E2">
            <w:pPr>
              <w:ind w:firstLine="480"/>
              <w:rPr>
                <w:bCs/>
                <w:szCs w:val="21"/>
              </w:rPr>
            </w:pPr>
            <w:r>
              <w:rPr>
                <w:rFonts w:hint="eastAsia"/>
                <w:bCs/>
                <w:szCs w:val="21"/>
              </w:rPr>
              <w:t>1、本设备为专业反馈抑制器，适用于会议、教学、现场等需要提升环境声压、防止系统啸叫的场所；</w:t>
            </w:r>
          </w:p>
          <w:p w14:paraId="58D2AB9F">
            <w:pPr>
              <w:ind w:firstLine="480"/>
              <w:rPr>
                <w:bCs/>
                <w:szCs w:val="21"/>
              </w:rPr>
            </w:pPr>
            <w:r>
              <w:rPr>
                <w:rFonts w:hint="eastAsia"/>
                <w:bCs/>
                <w:szCs w:val="21"/>
              </w:rPr>
              <w:t>2、不少于18段双通道滤波器，支持同时自动移相移频功能。(提供功能截图)</w:t>
            </w:r>
          </w:p>
          <w:p w14:paraId="6D0CAF78">
            <w:pPr>
              <w:ind w:firstLine="480"/>
              <w:rPr>
                <w:bCs/>
                <w:szCs w:val="21"/>
              </w:rPr>
            </w:pPr>
            <w:r>
              <w:rPr>
                <w:rFonts w:hint="eastAsia"/>
                <w:bCs/>
                <w:szCs w:val="21"/>
              </w:rPr>
              <w:t>3、不少于双12段参量均衡，支持高低通分频。(提供功能截图)</w:t>
            </w:r>
          </w:p>
          <w:p w14:paraId="1391562F">
            <w:pPr>
              <w:ind w:firstLine="480"/>
              <w:rPr>
                <w:bCs/>
                <w:szCs w:val="21"/>
              </w:rPr>
            </w:pPr>
            <w:r>
              <w:rPr>
                <w:rFonts w:hint="eastAsia"/>
                <w:bCs/>
                <w:szCs w:val="21"/>
              </w:rPr>
              <w:t>4、压缩功能，压缩阀值-40～12dB可调，步进1dB；</w:t>
            </w:r>
          </w:p>
          <w:p w14:paraId="58BF3178">
            <w:pPr>
              <w:ind w:firstLine="480"/>
              <w:rPr>
                <w:bCs/>
                <w:szCs w:val="21"/>
              </w:rPr>
            </w:pPr>
            <w:r>
              <w:rPr>
                <w:rFonts w:hint="eastAsia"/>
                <w:bCs/>
                <w:szCs w:val="21"/>
              </w:rPr>
              <w:t>5、支持密码锁定/解锁(提供功能截图)</w:t>
            </w:r>
          </w:p>
          <w:p w14:paraId="043601B1">
            <w:pPr>
              <w:ind w:firstLine="480"/>
              <w:rPr>
                <w:bCs/>
                <w:szCs w:val="21"/>
              </w:rPr>
            </w:pPr>
            <w:r>
              <w:rPr>
                <w:rFonts w:hint="eastAsia"/>
                <w:bCs/>
                <w:szCs w:val="21"/>
              </w:rPr>
              <w:t>参数</w:t>
            </w:r>
          </w:p>
          <w:p w14:paraId="118D1BF5">
            <w:pPr>
              <w:ind w:firstLine="480"/>
              <w:rPr>
                <w:bCs/>
                <w:szCs w:val="21"/>
              </w:rPr>
            </w:pPr>
            <w:r>
              <w:rPr>
                <w:rFonts w:hint="eastAsia"/>
                <w:bCs/>
                <w:szCs w:val="21"/>
              </w:rPr>
              <w:t>1、最大输入电平：≥18dBu；</w:t>
            </w:r>
          </w:p>
          <w:p w14:paraId="56E5B3BC">
            <w:pPr>
              <w:ind w:firstLine="480"/>
              <w:rPr>
                <w:bCs/>
                <w:szCs w:val="21"/>
              </w:rPr>
            </w:pPr>
            <w:r>
              <w:rPr>
                <w:rFonts w:hint="eastAsia"/>
                <w:bCs/>
                <w:szCs w:val="21"/>
              </w:rPr>
              <w:t>2、最大输出电平：≥11dBu；</w:t>
            </w:r>
          </w:p>
          <w:p w14:paraId="75C79941">
            <w:pPr>
              <w:ind w:firstLine="480"/>
              <w:rPr>
                <w:bCs/>
                <w:szCs w:val="21"/>
              </w:rPr>
            </w:pPr>
            <w:r>
              <w:rPr>
                <w:rFonts w:hint="eastAsia"/>
                <w:bCs/>
                <w:szCs w:val="21"/>
              </w:rPr>
              <w:t>3、频率响应：80Hz～15kHz ±2dB</w:t>
            </w:r>
          </w:p>
          <w:p w14:paraId="47ABB234">
            <w:pPr>
              <w:ind w:firstLine="480"/>
              <w:rPr>
                <w:bCs/>
                <w:szCs w:val="21"/>
              </w:rPr>
            </w:pPr>
            <w:r>
              <w:rPr>
                <w:rFonts w:hint="eastAsia"/>
                <w:bCs/>
                <w:szCs w:val="21"/>
              </w:rPr>
              <w:t>4、总谐波失真(1kHz)：≤0.01%；</w:t>
            </w:r>
          </w:p>
          <w:p w14:paraId="3504222B">
            <w:pPr>
              <w:ind w:firstLine="480"/>
              <w:rPr>
                <w:bCs/>
                <w:szCs w:val="21"/>
              </w:rPr>
            </w:pPr>
            <w:r>
              <w:rPr>
                <w:rFonts w:hint="eastAsia"/>
                <w:bCs/>
                <w:szCs w:val="21"/>
              </w:rPr>
              <w:t>3、信噪比(A计权)：≥105dB；</w:t>
            </w:r>
          </w:p>
          <w:p w14:paraId="48BD5FAF">
            <w:pPr>
              <w:ind w:firstLine="480"/>
              <w:rPr>
                <w:bCs/>
                <w:szCs w:val="21"/>
              </w:rPr>
            </w:pPr>
            <w:r>
              <w:rPr>
                <w:rFonts w:hint="eastAsia"/>
                <w:bCs/>
                <w:szCs w:val="21"/>
              </w:rPr>
              <w:t>6、串音：≥100dB</w:t>
            </w:r>
          </w:p>
          <w:p w14:paraId="2ADFAF42">
            <w:pPr>
              <w:ind w:firstLine="480"/>
              <w:rPr>
                <w:bCs/>
                <w:szCs w:val="21"/>
              </w:rPr>
            </w:pPr>
            <w:r>
              <w:rPr>
                <w:rFonts w:hint="eastAsia"/>
                <w:bCs/>
                <w:szCs w:val="21"/>
              </w:rPr>
              <w:t>7、增益差：≤0.5dB</w:t>
            </w:r>
          </w:p>
          <w:p w14:paraId="36062F0A">
            <w:pPr>
              <w:ind w:firstLine="480"/>
              <w:rPr>
                <w:bCs/>
                <w:szCs w:val="21"/>
              </w:rPr>
            </w:pPr>
            <w:r>
              <w:rPr>
                <w:rFonts w:hint="eastAsia"/>
                <w:bCs/>
                <w:szCs w:val="21"/>
              </w:rPr>
              <w:t>8、过载源电动势≥6.1V</w:t>
            </w:r>
          </w:p>
          <w:p w14:paraId="7B185BFE">
            <w:pPr>
              <w:ind w:firstLine="480"/>
              <w:rPr>
                <w:bCs/>
                <w:szCs w:val="21"/>
              </w:rPr>
            </w:pPr>
            <w:r>
              <w:rPr>
                <w:rFonts w:hint="eastAsia"/>
                <w:bCs/>
                <w:szCs w:val="21"/>
              </w:rPr>
              <w:t>9、压缩阀值-40～12dB步进1dB</w:t>
            </w:r>
          </w:p>
          <w:p w14:paraId="6F595211">
            <w:pPr>
              <w:ind w:firstLine="480"/>
              <w:rPr>
                <w:bCs/>
                <w:szCs w:val="21"/>
              </w:rPr>
            </w:pPr>
            <w:r>
              <w:rPr>
                <w:rFonts w:hint="eastAsia"/>
                <w:bCs/>
                <w:szCs w:val="21"/>
              </w:rPr>
              <w:t>10、均衡场景：4组</w:t>
            </w:r>
          </w:p>
          <w:p w14:paraId="345A1ABF">
            <w:pPr>
              <w:ind w:firstLine="480"/>
              <w:rPr>
                <w:bCs/>
                <w:szCs w:val="21"/>
              </w:rPr>
            </w:pPr>
            <w:r>
              <w:rPr>
                <w:rFonts w:hint="eastAsia"/>
                <w:bCs/>
                <w:szCs w:val="21"/>
              </w:rPr>
              <w:t>11、均衡段数：12段参量均衡+高低通录波器</w:t>
            </w:r>
          </w:p>
          <w:p w14:paraId="4F7DF754">
            <w:pPr>
              <w:ind w:firstLine="480"/>
              <w:rPr>
                <w:bCs/>
                <w:szCs w:val="21"/>
              </w:rPr>
            </w:pPr>
            <w:r>
              <w:rPr>
                <w:rFonts w:hint="eastAsia"/>
                <w:bCs/>
                <w:szCs w:val="21"/>
              </w:rPr>
              <w:t>12、监测数度：高/中/低</w:t>
            </w:r>
          </w:p>
          <w:p w14:paraId="50EB721B">
            <w:pPr>
              <w:ind w:firstLine="480"/>
              <w:rPr>
                <w:bCs/>
                <w:szCs w:val="21"/>
              </w:rPr>
            </w:pPr>
            <w:r>
              <w:rPr>
                <w:rFonts w:hint="eastAsia"/>
                <w:bCs/>
                <w:szCs w:val="21"/>
              </w:rPr>
              <w:t>13、USB接口：1</w:t>
            </w:r>
          </w:p>
          <w:p w14:paraId="1FB83933">
            <w:pPr>
              <w:ind w:firstLine="480"/>
              <w:rPr>
                <w:bCs/>
                <w:szCs w:val="21"/>
              </w:rPr>
            </w:pPr>
            <w:r>
              <w:rPr>
                <w:rFonts w:hint="eastAsia"/>
                <w:bCs/>
                <w:szCs w:val="21"/>
              </w:rPr>
              <w:t>14、输入通道：卡侬母XLR*2 三芯插口6.35*2</w:t>
            </w:r>
          </w:p>
          <w:p w14:paraId="5E2A4542">
            <w:pPr>
              <w:ind w:firstLine="480"/>
              <w:rPr>
                <w:bCs/>
                <w:szCs w:val="21"/>
              </w:rPr>
            </w:pPr>
            <w:r>
              <w:rPr>
                <w:rFonts w:hint="eastAsia"/>
                <w:bCs/>
                <w:szCs w:val="21"/>
              </w:rPr>
              <w:t>15、输出通道:卡侬公XLR*2 三芯插口6.35*2</w:t>
            </w:r>
          </w:p>
          <w:p w14:paraId="5FA3EBEC">
            <w:pPr>
              <w:ind w:firstLine="480"/>
              <w:rPr>
                <w:bCs/>
                <w:szCs w:val="21"/>
              </w:rPr>
            </w:pPr>
            <w:r>
              <w:rPr>
                <w:rFonts w:hint="eastAsia"/>
                <w:bCs/>
                <w:szCs w:val="21"/>
              </w:rPr>
              <w:t>16、输出电平：高中低</w:t>
            </w:r>
          </w:p>
          <w:p w14:paraId="66B41DBD">
            <w:pPr>
              <w:ind w:firstLine="480"/>
              <w:rPr>
                <w:bCs/>
                <w:szCs w:val="21"/>
              </w:rPr>
            </w:pPr>
            <w:r>
              <w:rPr>
                <w:rFonts w:hint="eastAsia"/>
                <w:bCs/>
                <w:szCs w:val="21"/>
              </w:rPr>
              <w:t>17、面板锁：密码锁定/解锁</w:t>
            </w:r>
          </w:p>
          <w:p w14:paraId="6705670B">
            <w:pPr>
              <w:ind w:firstLine="480"/>
              <w:rPr>
                <w:bCs/>
                <w:szCs w:val="21"/>
              </w:rPr>
            </w:pPr>
            <w:r>
              <w:rPr>
                <w:rFonts w:hint="eastAsia"/>
                <w:bCs/>
                <w:szCs w:val="21"/>
              </w:rPr>
              <w:t>18、面板控制：手动控制+PC控制</w:t>
            </w:r>
          </w:p>
          <w:p w14:paraId="4BE044B3">
            <w:pPr>
              <w:ind w:firstLine="480"/>
              <w:rPr>
                <w:bCs/>
                <w:szCs w:val="21"/>
              </w:rPr>
            </w:pPr>
            <w:r>
              <w:rPr>
                <w:rFonts w:hint="eastAsia"/>
                <w:bCs/>
                <w:szCs w:val="21"/>
              </w:rPr>
              <w:t>19、语言选择：中英文</w:t>
            </w:r>
          </w:p>
          <w:p w14:paraId="16B8A6F9">
            <w:pPr>
              <w:ind w:firstLine="480"/>
              <w:rPr>
                <w:bCs/>
                <w:szCs w:val="21"/>
              </w:rPr>
            </w:pPr>
            <w:r>
              <w:rPr>
                <w:rFonts w:hint="eastAsia"/>
                <w:bCs/>
                <w:szCs w:val="21"/>
              </w:rPr>
              <w:t>20、最大消耗功率≤10W</w:t>
            </w:r>
          </w:p>
          <w:p w14:paraId="2EB72851">
            <w:pPr>
              <w:ind w:firstLine="480"/>
              <w:rPr>
                <w:bCs/>
                <w:szCs w:val="21"/>
              </w:rPr>
            </w:pPr>
            <w:r>
              <w:rPr>
                <w:rFonts w:hint="eastAsia"/>
                <w:bCs/>
                <w:szCs w:val="21"/>
              </w:rPr>
              <w:t>21、液晶显示屏：2寸TFT</w:t>
            </w:r>
          </w:p>
          <w:p w14:paraId="73DB4094">
            <w:pPr>
              <w:ind w:firstLine="480"/>
              <w:rPr>
                <w:bCs/>
                <w:szCs w:val="21"/>
              </w:rPr>
            </w:pPr>
            <w:r>
              <w:rPr>
                <w:rFonts w:hint="eastAsia"/>
                <w:bCs/>
                <w:szCs w:val="21"/>
              </w:rPr>
              <w:t>22、PC软器：支持全功能控制</w:t>
            </w:r>
          </w:p>
          <w:p w14:paraId="28C9EC84">
            <w:pPr>
              <w:ind w:firstLine="480"/>
              <w:rPr>
                <w:bCs/>
                <w:szCs w:val="21"/>
              </w:rPr>
            </w:pPr>
            <w:r>
              <w:rPr>
                <w:rFonts w:hint="eastAsia"/>
                <w:bCs/>
                <w:szCs w:val="21"/>
              </w:rPr>
              <w:t>23、自动混音功能：支持</w:t>
            </w:r>
          </w:p>
          <w:p w14:paraId="2CE0E12E">
            <w:pPr>
              <w:ind w:firstLine="480"/>
              <w:rPr>
                <w:szCs w:val="21"/>
              </w:rPr>
            </w:pPr>
            <w:r>
              <w:rPr>
                <w:rFonts w:hint="eastAsia"/>
                <w:bCs/>
                <w:szCs w:val="21"/>
              </w:rPr>
              <w:t>24、移频其：4Hz(±1Hz)</w:t>
            </w:r>
          </w:p>
        </w:tc>
        <w:tc>
          <w:tcPr>
            <w:tcW w:w="882" w:type="dxa"/>
            <w:tcBorders>
              <w:top w:val="single" w:color="auto" w:sz="4" w:space="0"/>
              <w:left w:val="single" w:color="auto" w:sz="4" w:space="0"/>
              <w:bottom w:val="single" w:color="auto" w:sz="4" w:space="0"/>
              <w:right w:val="single" w:color="auto" w:sz="4" w:space="0"/>
            </w:tcBorders>
            <w:vAlign w:val="center"/>
          </w:tcPr>
          <w:p w14:paraId="4FB26CFF">
            <w:pPr>
              <w:ind w:firstLine="480"/>
              <w:jc w:val="center"/>
              <w:rPr>
                <w:bCs/>
                <w:szCs w:val="21"/>
              </w:rPr>
            </w:pPr>
            <w:r>
              <w:rPr>
                <w:rFonts w:hint="eastAsia"/>
                <w:bCs/>
                <w:szCs w:val="21"/>
              </w:rPr>
              <w:t>2</w:t>
            </w:r>
          </w:p>
        </w:tc>
        <w:tc>
          <w:tcPr>
            <w:tcW w:w="1487" w:type="dxa"/>
            <w:tcBorders>
              <w:top w:val="single" w:color="auto" w:sz="4" w:space="0"/>
              <w:left w:val="single" w:color="auto" w:sz="4" w:space="0"/>
              <w:bottom w:val="single" w:color="auto" w:sz="4" w:space="0"/>
              <w:right w:val="single" w:color="auto" w:sz="4" w:space="0"/>
            </w:tcBorders>
            <w:vAlign w:val="center"/>
          </w:tcPr>
          <w:p w14:paraId="42D12711">
            <w:pPr>
              <w:ind w:firstLine="480"/>
              <w:jc w:val="center"/>
              <w:rPr>
                <w:bCs/>
                <w:szCs w:val="21"/>
              </w:rPr>
            </w:pPr>
            <w:r>
              <w:rPr>
                <w:rFonts w:hint="eastAsia"/>
                <w:bCs/>
                <w:szCs w:val="21"/>
              </w:rPr>
              <w:t>2915</w:t>
            </w:r>
          </w:p>
        </w:tc>
        <w:tc>
          <w:tcPr>
            <w:tcW w:w="1550" w:type="dxa"/>
            <w:tcBorders>
              <w:top w:val="single" w:color="auto" w:sz="4" w:space="0"/>
              <w:left w:val="single" w:color="auto" w:sz="4" w:space="0"/>
              <w:bottom w:val="single" w:color="auto" w:sz="4" w:space="0"/>
              <w:right w:val="single" w:color="auto" w:sz="4" w:space="0"/>
            </w:tcBorders>
            <w:vAlign w:val="center"/>
          </w:tcPr>
          <w:p w14:paraId="441F712D">
            <w:pPr>
              <w:ind w:firstLine="480"/>
              <w:jc w:val="center"/>
              <w:rPr>
                <w:bCs/>
                <w:szCs w:val="21"/>
              </w:rPr>
            </w:pPr>
            <w:r>
              <w:rPr>
                <w:rFonts w:hint="eastAsia"/>
                <w:bCs/>
                <w:szCs w:val="21"/>
              </w:rPr>
              <w:t>5830</w:t>
            </w:r>
          </w:p>
        </w:tc>
      </w:tr>
      <w:tr w14:paraId="6193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18" w:type="dxa"/>
            <w:tcBorders>
              <w:top w:val="single" w:color="auto" w:sz="4" w:space="0"/>
              <w:left w:val="single" w:color="auto" w:sz="4" w:space="0"/>
              <w:bottom w:val="single" w:color="auto" w:sz="4" w:space="0"/>
              <w:right w:val="single" w:color="auto" w:sz="4" w:space="0"/>
            </w:tcBorders>
            <w:vAlign w:val="center"/>
          </w:tcPr>
          <w:p w14:paraId="737A5E98">
            <w:pPr>
              <w:ind w:firstLine="480"/>
              <w:jc w:val="center"/>
              <w:rPr>
                <w:bCs/>
                <w:szCs w:val="21"/>
              </w:rPr>
            </w:pPr>
            <w:r>
              <w:rPr>
                <w:rFonts w:hint="eastAsia"/>
                <w:bCs/>
                <w:szCs w:val="21"/>
              </w:rPr>
              <w:t>6</w:t>
            </w:r>
          </w:p>
        </w:tc>
        <w:tc>
          <w:tcPr>
            <w:tcW w:w="1362" w:type="dxa"/>
            <w:tcBorders>
              <w:top w:val="single" w:color="auto" w:sz="4" w:space="0"/>
              <w:left w:val="single" w:color="auto" w:sz="4" w:space="0"/>
              <w:bottom w:val="single" w:color="auto" w:sz="4" w:space="0"/>
              <w:right w:val="single" w:color="auto" w:sz="4" w:space="0"/>
            </w:tcBorders>
            <w:vAlign w:val="center"/>
          </w:tcPr>
          <w:p w14:paraId="59FA2E73">
            <w:pPr>
              <w:ind w:firstLine="480"/>
              <w:jc w:val="center"/>
              <w:rPr>
                <w:bCs/>
                <w:szCs w:val="21"/>
              </w:rPr>
            </w:pPr>
            <w:r>
              <w:rPr>
                <w:rFonts w:hint="eastAsia"/>
                <w:bCs/>
                <w:szCs w:val="21"/>
              </w:rPr>
              <w:t>一拖四无线会议话筒</w:t>
            </w:r>
          </w:p>
        </w:tc>
        <w:tc>
          <w:tcPr>
            <w:tcW w:w="4313" w:type="dxa"/>
            <w:tcBorders>
              <w:top w:val="single" w:color="auto" w:sz="4" w:space="0"/>
              <w:left w:val="single" w:color="auto" w:sz="4" w:space="0"/>
              <w:bottom w:val="single" w:color="auto" w:sz="4" w:space="0"/>
              <w:right w:val="single" w:color="auto" w:sz="4" w:space="0"/>
            </w:tcBorders>
            <w:vAlign w:val="center"/>
          </w:tcPr>
          <w:p w14:paraId="47FA272F">
            <w:pPr>
              <w:ind w:firstLine="480"/>
              <w:jc w:val="left"/>
              <w:rPr>
                <w:bCs/>
                <w:szCs w:val="21"/>
              </w:rPr>
            </w:pPr>
            <w:r>
              <w:rPr>
                <w:rFonts w:hint="eastAsia"/>
                <w:bCs/>
                <w:szCs w:val="21"/>
              </w:rPr>
              <w:t>1、采用金属机箱结构设计、结构优化、具有很好的散热、隔离谐波干扰等效果；</w:t>
            </w:r>
          </w:p>
          <w:p w14:paraId="4AB034B2">
            <w:pPr>
              <w:ind w:firstLine="480"/>
              <w:jc w:val="left"/>
              <w:rPr>
                <w:bCs/>
                <w:szCs w:val="21"/>
              </w:rPr>
            </w:pPr>
            <w:r>
              <w:rPr>
                <w:rFonts w:hint="eastAsia"/>
                <w:bCs/>
                <w:szCs w:val="21"/>
              </w:rPr>
              <w:t>2、采用四通道真分集式接收，数字导音、杂音锁定双重静音控制，实现远距离信号接收；</w:t>
            </w:r>
          </w:p>
          <w:p w14:paraId="598A49F3">
            <w:pPr>
              <w:ind w:firstLine="480"/>
              <w:jc w:val="left"/>
              <w:rPr>
                <w:bCs/>
                <w:szCs w:val="21"/>
              </w:rPr>
            </w:pPr>
            <w:r>
              <w:rPr>
                <w:rFonts w:hint="eastAsia"/>
                <w:bCs/>
                <w:szCs w:val="21"/>
              </w:rPr>
              <w:t>3、每个通道具有独立的（黄、绿、蓝）三色显示屏，方便识别不同工作状态，可同时显示信道、频率、电池电量、电子音量等相关信息；</w:t>
            </w:r>
          </w:p>
          <w:p w14:paraId="54A380F3">
            <w:pPr>
              <w:ind w:firstLine="480"/>
              <w:jc w:val="left"/>
              <w:rPr>
                <w:bCs/>
                <w:szCs w:val="21"/>
              </w:rPr>
            </w:pPr>
            <w:r>
              <w:rPr>
                <w:rFonts w:hint="eastAsia"/>
                <w:bCs/>
                <w:szCs w:val="21"/>
              </w:rPr>
              <w:t>4、各通道具有单独的对频按键、频点和音量调节按键；</w:t>
            </w:r>
          </w:p>
          <w:p w14:paraId="7669AE83">
            <w:pPr>
              <w:ind w:firstLine="480"/>
              <w:jc w:val="left"/>
              <w:rPr>
                <w:bCs/>
                <w:szCs w:val="21"/>
              </w:rPr>
            </w:pPr>
            <w:r>
              <w:rPr>
                <w:rFonts w:hint="eastAsia"/>
                <w:bCs/>
                <w:szCs w:val="21"/>
              </w:rPr>
              <w:t>5、各通道采用XLR独立平衡输出、混合输出采用3芯XLR以及6.35mm组合并存的方式；</w:t>
            </w:r>
          </w:p>
          <w:p w14:paraId="061957BB">
            <w:pPr>
              <w:ind w:firstLine="480"/>
              <w:jc w:val="left"/>
              <w:rPr>
                <w:bCs/>
                <w:szCs w:val="21"/>
              </w:rPr>
            </w:pPr>
            <w:r>
              <w:rPr>
                <w:rFonts w:hint="eastAsia"/>
                <w:bCs/>
                <w:szCs w:val="21"/>
              </w:rPr>
              <w:t>6、会议单元为一体化的方形拾音管，具备自动静音及冲击消除电路，消除开关机的冲击声，避免冲击和噪声影响；</w:t>
            </w:r>
          </w:p>
          <w:p w14:paraId="76586423">
            <w:pPr>
              <w:ind w:firstLine="480"/>
              <w:jc w:val="left"/>
              <w:rPr>
                <w:bCs/>
                <w:szCs w:val="21"/>
              </w:rPr>
            </w:pPr>
            <w:r>
              <w:rPr>
                <w:rFonts w:hint="eastAsia"/>
                <w:bCs/>
                <w:szCs w:val="21"/>
              </w:rPr>
              <w:t>7、具有自动一键搜频功能，也可手动调频；</w:t>
            </w:r>
          </w:p>
          <w:p w14:paraId="72340AA1">
            <w:pPr>
              <w:ind w:firstLine="480"/>
              <w:jc w:val="left"/>
              <w:rPr>
                <w:bCs/>
                <w:szCs w:val="21"/>
              </w:rPr>
            </w:pPr>
            <w:r>
              <w:rPr>
                <w:rFonts w:hint="eastAsia"/>
                <w:bCs/>
                <w:szCs w:val="21"/>
              </w:rPr>
              <w:t>8、具有锁屏功能，防止因错误的操作而影响产品的正常使用。</w:t>
            </w:r>
          </w:p>
          <w:p w14:paraId="5505FA7D">
            <w:pPr>
              <w:ind w:firstLine="480"/>
              <w:jc w:val="left"/>
              <w:rPr>
                <w:bCs/>
                <w:szCs w:val="21"/>
              </w:rPr>
            </w:pPr>
            <w:r>
              <w:rPr>
                <w:rFonts w:hint="eastAsia"/>
                <w:bCs/>
                <w:szCs w:val="21"/>
              </w:rPr>
              <w:t>9、载波频段：UHF615.000-694.170MHz（提供具有CNAS或CMA标识的第三方检测报告复印件）</w:t>
            </w:r>
          </w:p>
          <w:p w14:paraId="68BFB170">
            <w:pPr>
              <w:ind w:firstLine="480"/>
              <w:jc w:val="left"/>
              <w:rPr>
                <w:bCs/>
                <w:szCs w:val="21"/>
              </w:rPr>
            </w:pPr>
            <w:r>
              <w:rPr>
                <w:rFonts w:hint="eastAsia"/>
                <w:bCs/>
                <w:szCs w:val="21"/>
              </w:rPr>
              <w:t>10、单机频带宽度：80MHz</w:t>
            </w:r>
          </w:p>
          <w:p w14:paraId="5F03DBFA">
            <w:pPr>
              <w:ind w:firstLine="480"/>
              <w:jc w:val="left"/>
              <w:rPr>
                <w:bCs/>
                <w:szCs w:val="21"/>
              </w:rPr>
            </w:pPr>
            <w:r>
              <w:rPr>
                <w:rFonts w:hint="eastAsia"/>
                <w:bCs/>
                <w:szCs w:val="21"/>
              </w:rPr>
              <w:t>11、单机频道数量：200个(B组）、48个（C组）</w:t>
            </w:r>
          </w:p>
          <w:p w14:paraId="5E96A95D">
            <w:pPr>
              <w:ind w:firstLine="480"/>
              <w:jc w:val="left"/>
              <w:rPr>
                <w:bCs/>
                <w:szCs w:val="21"/>
              </w:rPr>
            </w:pPr>
            <w:r>
              <w:rPr>
                <w:rFonts w:hint="eastAsia"/>
                <w:bCs/>
                <w:szCs w:val="21"/>
              </w:rPr>
              <w:t>12、综合T.H.D.：&lt;1%@1kHz</w:t>
            </w:r>
          </w:p>
          <w:p w14:paraId="207BC262">
            <w:pPr>
              <w:ind w:firstLine="480"/>
              <w:jc w:val="left"/>
              <w:rPr>
                <w:bCs/>
                <w:szCs w:val="21"/>
              </w:rPr>
            </w:pPr>
            <w:r>
              <w:rPr>
                <w:rFonts w:hint="eastAsia"/>
                <w:bCs/>
                <w:szCs w:val="21"/>
              </w:rPr>
              <w:t>13、频率响应：65Hz-15kHz</w:t>
            </w:r>
          </w:p>
          <w:p w14:paraId="52255898">
            <w:pPr>
              <w:ind w:firstLine="480"/>
              <w:jc w:val="left"/>
              <w:rPr>
                <w:bCs/>
                <w:szCs w:val="21"/>
              </w:rPr>
            </w:pPr>
            <w:r>
              <w:rPr>
                <w:rFonts w:hint="eastAsia"/>
                <w:bCs/>
                <w:szCs w:val="21"/>
              </w:rPr>
              <w:t>接收机参数：</w:t>
            </w:r>
          </w:p>
          <w:p w14:paraId="3A11860D">
            <w:pPr>
              <w:ind w:firstLine="480"/>
              <w:jc w:val="left"/>
              <w:rPr>
                <w:bCs/>
                <w:szCs w:val="21"/>
              </w:rPr>
            </w:pPr>
            <w:r>
              <w:rPr>
                <w:rFonts w:hint="eastAsia"/>
                <w:bCs/>
                <w:szCs w:val="21"/>
              </w:rPr>
              <w:t>1、频率稳定度：±0.005%(-10°C-50°C)</w:t>
            </w:r>
          </w:p>
          <w:p w14:paraId="1713F741">
            <w:pPr>
              <w:ind w:firstLine="480"/>
              <w:jc w:val="left"/>
              <w:rPr>
                <w:bCs/>
                <w:szCs w:val="21"/>
              </w:rPr>
            </w:pPr>
            <w:r>
              <w:rPr>
                <w:rFonts w:hint="eastAsia"/>
                <w:bCs/>
                <w:szCs w:val="21"/>
              </w:rPr>
              <w:t>2、最大频偏：±45KHz</w:t>
            </w:r>
          </w:p>
          <w:p w14:paraId="5B5830E6">
            <w:pPr>
              <w:ind w:firstLine="480"/>
              <w:jc w:val="left"/>
              <w:rPr>
                <w:bCs/>
                <w:szCs w:val="21"/>
              </w:rPr>
            </w:pPr>
            <w:r>
              <w:rPr>
                <w:rFonts w:hint="eastAsia"/>
                <w:bCs/>
                <w:szCs w:val="21"/>
              </w:rPr>
              <w:t>3、射频灵敏度：1.2/uV@S/N=12dB</w:t>
            </w:r>
          </w:p>
          <w:p w14:paraId="2EE8C274">
            <w:pPr>
              <w:ind w:firstLine="480"/>
              <w:jc w:val="left"/>
              <w:rPr>
                <w:bCs/>
                <w:szCs w:val="21"/>
              </w:rPr>
            </w:pPr>
            <w:r>
              <w:rPr>
                <w:rFonts w:hint="eastAsia"/>
                <w:bCs/>
                <w:szCs w:val="21"/>
              </w:rPr>
              <w:t>4、接收方式：真分集，CPU控制选讯+导频识别接收</w:t>
            </w:r>
          </w:p>
          <w:p w14:paraId="2D80CBE1">
            <w:pPr>
              <w:ind w:firstLine="480"/>
              <w:jc w:val="left"/>
              <w:rPr>
                <w:bCs/>
                <w:szCs w:val="21"/>
              </w:rPr>
            </w:pPr>
            <w:r>
              <w:rPr>
                <w:rFonts w:hint="eastAsia"/>
                <w:bCs/>
                <w:szCs w:val="21"/>
              </w:rPr>
              <w:t>5、静音方式：CPU噪声MUTE</w:t>
            </w:r>
          </w:p>
          <w:p w14:paraId="4DFAD56A">
            <w:pPr>
              <w:ind w:firstLine="480"/>
              <w:jc w:val="left"/>
              <w:rPr>
                <w:bCs/>
                <w:szCs w:val="21"/>
              </w:rPr>
            </w:pPr>
            <w:r>
              <w:rPr>
                <w:rFonts w:hint="eastAsia"/>
                <w:bCs/>
                <w:szCs w:val="21"/>
              </w:rPr>
              <w:t>6、显示方式：三色LCD</w:t>
            </w:r>
          </w:p>
          <w:p w14:paraId="4B3BBFD1">
            <w:pPr>
              <w:ind w:firstLine="480"/>
              <w:jc w:val="left"/>
              <w:rPr>
                <w:bCs/>
                <w:szCs w:val="21"/>
              </w:rPr>
            </w:pPr>
            <w:r>
              <w:rPr>
                <w:rFonts w:hint="eastAsia"/>
                <w:bCs/>
                <w:szCs w:val="21"/>
              </w:rPr>
              <w:t>7、电源供应：DC 12V</w:t>
            </w:r>
          </w:p>
          <w:p w14:paraId="07E1857C">
            <w:pPr>
              <w:ind w:firstLine="480"/>
              <w:jc w:val="left"/>
              <w:rPr>
                <w:bCs/>
                <w:szCs w:val="21"/>
              </w:rPr>
            </w:pPr>
            <w:r>
              <w:rPr>
                <w:rFonts w:hint="eastAsia"/>
                <w:bCs/>
                <w:szCs w:val="21"/>
              </w:rPr>
              <w:t>发射器参数：</w:t>
            </w:r>
          </w:p>
          <w:p w14:paraId="4F6AA5AB">
            <w:pPr>
              <w:ind w:firstLine="480"/>
              <w:jc w:val="left"/>
              <w:rPr>
                <w:bCs/>
                <w:szCs w:val="21"/>
              </w:rPr>
            </w:pPr>
            <w:r>
              <w:rPr>
                <w:rFonts w:hint="eastAsia"/>
                <w:bCs/>
                <w:szCs w:val="21"/>
              </w:rPr>
              <w:t>1、载波频段：UHF615.000-694.170MHz</w:t>
            </w:r>
          </w:p>
          <w:p w14:paraId="3EA7D98C">
            <w:pPr>
              <w:ind w:firstLine="480"/>
              <w:jc w:val="left"/>
              <w:rPr>
                <w:bCs/>
                <w:szCs w:val="21"/>
              </w:rPr>
            </w:pPr>
            <w:r>
              <w:rPr>
                <w:rFonts w:hint="eastAsia"/>
                <w:bCs/>
                <w:szCs w:val="21"/>
              </w:rPr>
              <w:t>2、频率振荡模式：PLL相位锁定频率合成</w:t>
            </w:r>
          </w:p>
          <w:p w14:paraId="4B7CF582">
            <w:pPr>
              <w:ind w:firstLine="480"/>
              <w:jc w:val="left"/>
              <w:rPr>
                <w:bCs/>
                <w:szCs w:val="21"/>
              </w:rPr>
            </w:pPr>
            <w:r>
              <w:rPr>
                <w:rFonts w:hint="eastAsia"/>
                <w:bCs/>
                <w:szCs w:val="21"/>
              </w:rPr>
              <w:t>3、发射模式：CPU控制载波生成+导频生成</w:t>
            </w:r>
          </w:p>
          <w:p w14:paraId="54DAD8BE">
            <w:pPr>
              <w:ind w:firstLine="480"/>
            </w:pPr>
            <w:r>
              <w:rPr>
                <w:rFonts w:hint="eastAsia"/>
              </w:rPr>
              <w:t>（提供具有CNAS或CMA标识的第三方检测报告复印件）</w:t>
            </w:r>
          </w:p>
        </w:tc>
        <w:tc>
          <w:tcPr>
            <w:tcW w:w="882" w:type="dxa"/>
            <w:tcBorders>
              <w:top w:val="single" w:color="auto" w:sz="4" w:space="0"/>
              <w:left w:val="single" w:color="auto" w:sz="4" w:space="0"/>
              <w:bottom w:val="single" w:color="auto" w:sz="4" w:space="0"/>
              <w:right w:val="single" w:color="auto" w:sz="4" w:space="0"/>
            </w:tcBorders>
            <w:vAlign w:val="center"/>
          </w:tcPr>
          <w:p w14:paraId="5A7261ED">
            <w:pPr>
              <w:ind w:firstLine="480"/>
              <w:jc w:val="center"/>
              <w:rPr>
                <w:bCs/>
                <w:szCs w:val="21"/>
              </w:rPr>
            </w:pPr>
            <w:r>
              <w:rPr>
                <w:rFonts w:hint="eastAsia"/>
                <w:bCs/>
                <w:szCs w:val="21"/>
              </w:rPr>
              <w:t>2</w:t>
            </w:r>
          </w:p>
        </w:tc>
        <w:tc>
          <w:tcPr>
            <w:tcW w:w="1487" w:type="dxa"/>
            <w:tcBorders>
              <w:top w:val="single" w:color="auto" w:sz="4" w:space="0"/>
              <w:left w:val="single" w:color="auto" w:sz="4" w:space="0"/>
              <w:bottom w:val="single" w:color="auto" w:sz="4" w:space="0"/>
              <w:right w:val="single" w:color="auto" w:sz="4" w:space="0"/>
            </w:tcBorders>
            <w:vAlign w:val="center"/>
          </w:tcPr>
          <w:p w14:paraId="7F14D4B9">
            <w:pPr>
              <w:ind w:firstLine="480"/>
              <w:jc w:val="center"/>
              <w:rPr>
                <w:bCs/>
                <w:szCs w:val="21"/>
              </w:rPr>
            </w:pPr>
            <w:r>
              <w:rPr>
                <w:rFonts w:hint="eastAsia"/>
                <w:bCs/>
                <w:szCs w:val="21"/>
              </w:rPr>
              <w:t>8580</w:t>
            </w:r>
          </w:p>
        </w:tc>
        <w:tc>
          <w:tcPr>
            <w:tcW w:w="1550" w:type="dxa"/>
            <w:tcBorders>
              <w:top w:val="single" w:color="auto" w:sz="4" w:space="0"/>
              <w:left w:val="single" w:color="auto" w:sz="4" w:space="0"/>
              <w:bottom w:val="single" w:color="auto" w:sz="4" w:space="0"/>
              <w:right w:val="single" w:color="auto" w:sz="4" w:space="0"/>
            </w:tcBorders>
            <w:vAlign w:val="center"/>
          </w:tcPr>
          <w:p w14:paraId="3FFDD2BC">
            <w:pPr>
              <w:ind w:firstLine="480"/>
              <w:jc w:val="center"/>
              <w:rPr>
                <w:bCs/>
                <w:szCs w:val="21"/>
              </w:rPr>
            </w:pPr>
            <w:r>
              <w:rPr>
                <w:rFonts w:hint="eastAsia"/>
                <w:bCs/>
                <w:szCs w:val="21"/>
              </w:rPr>
              <w:t>17160</w:t>
            </w:r>
          </w:p>
        </w:tc>
      </w:tr>
      <w:tr w14:paraId="21FF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18" w:type="dxa"/>
            <w:tcBorders>
              <w:top w:val="single" w:color="auto" w:sz="4" w:space="0"/>
              <w:left w:val="single" w:color="auto" w:sz="4" w:space="0"/>
              <w:bottom w:val="single" w:color="auto" w:sz="4" w:space="0"/>
              <w:right w:val="single" w:color="auto" w:sz="4" w:space="0"/>
            </w:tcBorders>
            <w:vAlign w:val="center"/>
          </w:tcPr>
          <w:p w14:paraId="2881EAC0">
            <w:pPr>
              <w:ind w:firstLine="480"/>
              <w:jc w:val="center"/>
              <w:rPr>
                <w:bCs/>
                <w:szCs w:val="21"/>
              </w:rPr>
            </w:pPr>
            <w:r>
              <w:rPr>
                <w:rFonts w:hint="eastAsia"/>
                <w:bCs/>
                <w:szCs w:val="21"/>
              </w:rPr>
              <w:t>7</w:t>
            </w:r>
          </w:p>
        </w:tc>
        <w:tc>
          <w:tcPr>
            <w:tcW w:w="1362" w:type="dxa"/>
            <w:tcBorders>
              <w:top w:val="single" w:color="auto" w:sz="4" w:space="0"/>
              <w:left w:val="single" w:color="auto" w:sz="4" w:space="0"/>
              <w:bottom w:val="single" w:color="auto" w:sz="4" w:space="0"/>
              <w:right w:val="single" w:color="auto" w:sz="4" w:space="0"/>
            </w:tcBorders>
            <w:vAlign w:val="center"/>
          </w:tcPr>
          <w:p w14:paraId="5EACE973">
            <w:pPr>
              <w:ind w:firstLine="480"/>
              <w:jc w:val="center"/>
              <w:rPr>
                <w:bCs/>
                <w:szCs w:val="21"/>
              </w:rPr>
            </w:pPr>
            <w:r>
              <w:rPr>
                <w:rFonts w:hint="eastAsia"/>
                <w:bCs/>
                <w:szCs w:val="21"/>
              </w:rPr>
              <w:t>一拖二无线麦克风</w:t>
            </w:r>
          </w:p>
        </w:tc>
        <w:tc>
          <w:tcPr>
            <w:tcW w:w="4313" w:type="dxa"/>
            <w:tcBorders>
              <w:top w:val="single" w:color="auto" w:sz="4" w:space="0"/>
              <w:left w:val="single" w:color="auto" w:sz="4" w:space="0"/>
              <w:bottom w:val="single" w:color="auto" w:sz="4" w:space="0"/>
              <w:right w:val="single" w:color="auto" w:sz="4" w:space="0"/>
            </w:tcBorders>
            <w:vAlign w:val="center"/>
          </w:tcPr>
          <w:p w14:paraId="157F729B">
            <w:pPr>
              <w:ind w:firstLine="480"/>
              <w:jc w:val="left"/>
            </w:pPr>
            <w:r>
              <w:rPr>
                <w:rFonts w:hint="eastAsia"/>
              </w:rPr>
              <w:t>1、采用UHF超高频段，全新音频电路构架，数字静音、数字音量调节；</w:t>
            </w:r>
          </w:p>
          <w:p w14:paraId="78CDCF59">
            <w:pPr>
              <w:ind w:firstLine="480"/>
              <w:jc w:val="left"/>
            </w:pPr>
            <w:r>
              <w:rPr>
                <w:rFonts w:hint="eastAsia"/>
              </w:rPr>
              <w:t>2、先进的自动对频技术，仅需一键操作即可自动同步接收、发射工作频率，方便客户使用；</w:t>
            </w:r>
          </w:p>
          <w:p w14:paraId="7F5FF362">
            <w:pPr>
              <w:ind w:firstLine="480"/>
              <w:jc w:val="left"/>
            </w:pPr>
            <w:r>
              <w:rPr>
                <w:rFonts w:hint="eastAsia"/>
              </w:rPr>
              <w:t>3、独特ID码设计，具有身份识别功能，彻底杜绝干扰和串频现象；</w:t>
            </w:r>
          </w:p>
          <w:p w14:paraId="3E682742">
            <w:pPr>
              <w:ind w:firstLine="480"/>
              <w:jc w:val="left"/>
            </w:pPr>
            <w:r>
              <w:rPr>
                <w:rFonts w:hint="eastAsia"/>
              </w:rPr>
              <w:t>4、采用真分集式接收及数字导音，杂音锁定双重静音控制，接收距离远，消除接收断音及不稳的缺失。</w:t>
            </w:r>
          </w:p>
          <w:p w14:paraId="2CFAA352">
            <w:pPr>
              <w:ind w:firstLine="480"/>
              <w:jc w:val="left"/>
            </w:pPr>
            <w:r>
              <w:rPr>
                <w:rFonts w:hint="eastAsia"/>
              </w:rPr>
              <w:t>5、各频道可单独或混合输出，可切换两段输出的音量，具有MIC/LINE输出开关：</w:t>
            </w:r>
          </w:p>
          <w:p w14:paraId="162E4084">
            <w:pPr>
              <w:ind w:firstLine="480"/>
              <w:jc w:val="left"/>
            </w:pPr>
            <w:r>
              <w:rPr>
                <w:rFonts w:hint="eastAsia"/>
              </w:rPr>
              <w:t>6、接收机可设置锁屏功能，防止使用误操作；</w:t>
            </w:r>
          </w:p>
          <w:p w14:paraId="5FA82BD3">
            <w:pPr>
              <w:ind w:firstLine="480"/>
              <w:jc w:val="left"/>
            </w:pPr>
            <w:r>
              <w:rPr>
                <w:rFonts w:hint="eastAsia"/>
              </w:rPr>
              <w:t>7、高端液晶显示屏采用全新的背光补亮方式，使接收机及发射器的工作状态一目了然；</w:t>
            </w:r>
          </w:p>
          <w:p w14:paraId="128E581D">
            <w:pPr>
              <w:ind w:firstLine="480"/>
              <w:jc w:val="left"/>
            </w:pPr>
            <w:r>
              <w:rPr>
                <w:rFonts w:hint="eastAsia"/>
              </w:rPr>
              <w:t>8、理想环境操作半径大于50米，适用于多种场合；</w:t>
            </w:r>
          </w:p>
          <w:p w14:paraId="30442AB9">
            <w:pPr>
              <w:ind w:firstLine="480"/>
              <w:jc w:val="left"/>
            </w:pPr>
            <w:r>
              <w:rPr>
                <w:rFonts w:hint="eastAsia"/>
              </w:rPr>
              <w:t>技术参数：</w:t>
            </w:r>
          </w:p>
          <w:p w14:paraId="46F64B27">
            <w:pPr>
              <w:ind w:firstLine="480"/>
              <w:jc w:val="left"/>
            </w:pPr>
            <w:r>
              <w:rPr>
                <w:rFonts w:hint="eastAsia"/>
              </w:rPr>
              <w:t>1、射频范围: UHF537-587.3MHZ（提供具有CNAS或CMA标识的第三方检测报告复印件）</w:t>
            </w:r>
          </w:p>
          <w:p w14:paraId="2377C28C">
            <w:pPr>
              <w:ind w:firstLine="480"/>
              <w:jc w:val="left"/>
            </w:pPr>
            <w:r>
              <w:rPr>
                <w:rFonts w:hint="eastAsia"/>
              </w:rPr>
              <w:t xml:space="preserve">2、可调范围 :约50 MHz </w:t>
            </w:r>
          </w:p>
          <w:p w14:paraId="26FC47D8">
            <w:pPr>
              <w:ind w:firstLine="480"/>
              <w:jc w:val="left"/>
            </w:pPr>
            <w:r>
              <w:rPr>
                <w:rFonts w:hint="eastAsia"/>
              </w:rPr>
              <w:t>3、信道数目：200个</w:t>
            </w:r>
          </w:p>
          <w:p w14:paraId="7AF4D2C4">
            <w:pPr>
              <w:ind w:firstLine="480"/>
              <w:jc w:val="left"/>
            </w:pPr>
            <w:r>
              <w:rPr>
                <w:rFonts w:hint="eastAsia"/>
              </w:rPr>
              <w:t>4、频率间隔：250KHz</w:t>
            </w:r>
          </w:p>
          <w:p w14:paraId="1BBE27C8">
            <w:pPr>
              <w:ind w:firstLine="480"/>
              <w:jc w:val="left"/>
            </w:pPr>
            <w:r>
              <w:rPr>
                <w:rFonts w:hint="eastAsia"/>
              </w:rPr>
              <w:t>5、频率稳定度：±0.005%（-10℃—﹢50℃）</w:t>
            </w:r>
          </w:p>
          <w:p w14:paraId="1D4FC5AB">
            <w:pPr>
              <w:ind w:firstLine="480"/>
              <w:jc w:val="left"/>
            </w:pPr>
            <w:r>
              <w:rPr>
                <w:rFonts w:hint="eastAsia"/>
              </w:rPr>
              <w:t xml:space="preserve">6、综合T.H.D. :&lt;1% @1kHz </w:t>
            </w:r>
          </w:p>
          <w:p w14:paraId="7CD66A35">
            <w:pPr>
              <w:ind w:firstLine="480"/>
              <w:jc w:val="left"/>
            </w:pPr>
            <w:r>
              <w:rPr>
                <w:rFonts w:hint="eastAsia"/>
              </w:rPr>
              <w:t>7、音频响应 : 50Hz-15kHz</w:t>
            </w:r>
          </w:p>
          <w:p w14:paraId="58385BDB">
            <w:pPr>
              <w:ind w:firstLine="480"/>
              <w:jc w:val="left"/>
            </w:pPr>
            <w:r>
              <w:rPr>
                <w:rFonts w:hint="eastAsia"/>
              </w:rPr>
              <w:t>8、天线接口：TNC/50Ω</w:t>
            </w:r>
          </w:p>
          <w:p w14:paraId="35E5A3DE">
            <w:pPr>
              <w:ind w:firstLine="480"/>
              <w:jc w:val="left"/>
            </w:pPr>
            <w:r>
              <w:rPr>
                <w:rFonts w:hint="eastAsia"/>
              </w:rPr>
              <w:t>9、发射器拾音头：动圈式</w:t>
            </w:r>
          </w:p>
          <w:p w14:paraId="296598B9">
            <w:pPr>
              <w:ind w:firstLine="480"/>
              <w:jc w:val="left"/>
            </w:pPr>
            <w:r>
              <w:rPr>
                <w:rFonts w:hint="eastAsia"/>
              </w:rPr>
              <w:t>10、发射器供电方式：两节AA电池</w:t>
            </w:r>
          </w:p>
          <w:p w14:paraId="1141063F">
            <w:pPr>
              <w:ind w:firstLine="480"/>
              <w:jc w:val="left"/>
            </w:pPr>
            <w:r>
              <w:rPr>
                <w:rFonts w:hint="eastAsia"/>
              </w:rPr>
              <w:t>11、电池寿命：约8小时（发射器功率为高功率）</w:t>
            </w:r>
          </w:p>
          <w:p w14:paraId="025A567F">
            <w:pPr>
              <w:ind w:firstLine="480"/>
            </w:pPr>
            <w:r>
              <w:rPr>
                <w:rFonts w:hint="eastAsia"/>
              </w:rPr>
              <w:t>（提供具有CNAS或CMA标识的第三方检测报告复印件）</w:t>
            </w:r>
          </w:p>
        </w:tc>
        <w:tc>
          <w:tcPr>
            <w:tcW w:w="882" w:type="dxa"/>
            <w:tcBorders>
              <w:top w:val="single" w:color="auto" w:sz="4" w:space="0"/>
              <w:left w:val="single" w:color="auto" w:sz="4" w:space="0"/>
              <w:bottom w:val="single" w:color="auto" w:sz="4" w:space="0"/>
              <w:right w:val="single" w:color="auto" w:sz="4" w:space="0"/>
            </w:tcBorders>
            <w:vAlign w:val="center"/>
          </w:tcPr>
          <w:p w14:paraId="695326A3">
            <w:pPr>
              <w:ind w:firstLine="480"/>
              <w:jc w:val="center"/>
              <w:rPr>
                <w:bCs/>
                <w:szCs w:val="21"/>
              </w:rPr>
            </w:pPr>
            <w:r>
              <w:rPr>
                <w:rFonts w:hint="eastAsia"/>
                <w:bCs/>
                <w:szCs w:val="21"/>
              </w:rPr>
              <w:t>2</w:t>
            </w:r>
          </w:p>
        </w:tc>
        <w:tc>
          <w:tcPr>
            <w:tcW w:w="1487" w:type="dxa"/>
            <w:tcBorders>
              <w:top w:val="single" w:color="auto" w:sz="4" w:space="0"/>
              <w:left w:val="single" w:color="auto" w:sz="4" w:space="0"/>
              <w:bottom w:val="single" w:color="auto" w:sz="4" w:space="0"/>
              <w:right w:val="single" w:color="auto" w:sz="4" w:space="0"/>
            </w:tcBorders>
            <w:vAlign w:val="center"/>
          </w:tcPr>
          <w:p w14:paraId="1806D5EA">
            <w:pPr>
              <w:ind w:firstLine="480"/>
              <w:jc w:val="center"/>
              <w:rPr>
                <w:bCs/>
                <w:szCs w:val="21"/>
              </w:rPr>
            </w:pPr>
            <w:r>
              <w:rPr>
                <w:rFonts w:hint="eastAsia"/>
                <w:bCs/>
                <w:szCs w:val="21"/>
              </w:rPr>
              <w:t>4620</w:t>
            </w:r>
          </w:p>
        </w:tc>
        <w:tc>
          <w:tcPr>
            <w:tcW w:w="1550" w:type="dxa"/>
            <w:tcBorders>
              <w:top w:val="single" w:color="auto" w:sz="4" w:space="0"/>
              <w:left w:val="single" w:color="auto" w:sz="4" w:space="0"/>
              <w:bottom w:val="single" w:color="auto" w:sz="4" w:space="0"/>
              <w:right w:val="single" w:color="auto" w:sz="4" w:space="0"/>
            </w:tcBorders>
            <w:vAlign w:val="center"/>
          </w:tcPr>
          <w:p w14:paraId="0FD93B23">
            <w:pPr>
              <w:ind w:firstLine="480"/>
              <w:jc w:val="center"/>
              <w:rPr>
                <w:bCs/>
                <w:szCs w:val="21"/>
              </w:rPr>
            </w:pPr>
            <w:r>
              <w:rPr>
                <w:rFonts w:hint="eastAsia"/>
                <w:bCs/>
                <w:szCs w:val="21"/>
              </w:rPr>
              <w:t>9240</w:t>
            </w:r>
          </w:p>
        </w:tc>
      </w:tr>
      <w:tr w14:paraId="6DD7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18" w:type="dxa"/>
            <w:tcBorders>
              <w:top w:val="single" w:color="auto" w:sz="4" w:space="0"/>
              <w:left w:val="single" w:color="auto" w:sz="4" w:space="0"/>
              <w:bottom w:val="single" w:color="auto" w:sz="4" w:space="0"/>
              <w:right w:val="single" w:color="auto" w:sz="4" w:space="0"/>
            </w:tcBorders>
            <w:vAlign w:val="center"/>
          </w:tcPr>
          <w:p w14:paraId="7FCF0B68">
            <w:pPr>
              <w:ind w:firstLine="480"/>
              <w:jc w:val="center"/>
              <w:rPr>
                <w:bCs/>
                <w:szCs w:val="21"/>
              </w:rPr>
            </w:pPr>
            <w:r>
              <w:rPr>
                <w:rFonts w:hint="eastAsia"/>
                <w:bCs/>
                <w:szCs w:val="21"/>
              </w:rPr>
              <w:t>8</w:t>
            </w:r>
          </w:p>
        </w:tc>
        <w:tc>
          <w:tcPr>
            <w:tcW w:w="1362" w:type="dxa"/>
            <w:tcBorders>
              <w:top w:val="single" w:color="auto" w:sz="4" w:space="0"/>
              <w:left w:val="single" w:color="auto" w:sz="4" w:space="0"/>
              <w:bottom w:val="single" w:color="auto" w:sz="4" w:space="0"/>
              <w:right w:val="single" w:color="auto" w:sz="4" w:space="0"/>
            </w:tcBorders>
            <w:vAlign w:val="center"/>
          </w:tcPr>
          <w:p w14:paraId="6E92CD59">
            <w:pPr>
              <w:ind w:firstLine="480"/>
              <w:jc w:val="center"/>
              <w:rPr>
                <w:bCs/>
                <w:szCs w:val="21"/>
              </w:rPr>
            </w:pPr>
            <w:r>
              <w:rPr>
                <w:rFonts w:hint="eastAsia"/>
                <w:bCs/>
                <w:szCs w:val="21"/>
              </w:rPr>
              <w:t>天线分配器</w:t>
            </w:r>
          </w:p>
        </w:tc>
        <w:tc>
          <w:tcPr>
            <w:tcW w:w="4313" w:type="dxa"/>
            <w:tcBorders>
              <w:top w:val="single" w:color="auto" w:sz="4" w:space="0"/>
              <w:left w:val="single" w:color="auto" w:sz="4" w:space="0"/>
              <w:bottom w:val="single" w:color="auto" w:sz="4" w:space="0"/>
              <w:right w:val="single" w:color="auto" w:sz="4" w:space="0"/>
            </w:tcBorders>
            <w:vAlign w:val="center"/>
          </w:tcPr>
          <w:p w14:paraId="4810DD49">
            <w:pPr>
              <w:ind w:firstLine="480"/>
              <w:jc w:val="left"/>
              <w:rPr>
                <w:bCs/>
                <w:szCs w:val="21"/>
              </w:rPr>
            </w:pPr>
            <w:r>
              <w:rPr>
                <w:rFonts w:hint="eastAsia"/>
                <w:bCs/>
                <w:szCs w:val="21"/>
              </w:rPr>
              <w:t>1.采用最新超高动态低杂讯元件与超宽频微带线路设计，具有超低内调失真及损耗的特性，提供多频道接收系统同时使用时能排除混频干扰。</w:t>
            </w:r>
          </w:p>
          <w:p w14:paraId="1FFE690B">
            <w:pPr>
              <w:ind w:firstLine="480"/>
              <w:jc w:val="left"/>
              <w:rPr>
                <w:bCs/>
                <w:szCs w:val="21"/>
              </w:rPr>
            </w:pPr>
            <w:r>
              <w:rPr>
                <w:rFonts w:hint="eastAsia"/>
                <w:bCs/>
                <w:szCs w:val="21"/>
              </w:rPr>
              <w:t>2.天线输入连接座具有供应天线放大器的电源，可直接连接具有天线放大器的延长天线及内建放大器的天线。</w:t>
            </w:r>
          </w:p>
          <w:p w14:paraId="292BEC02">
            <w:pPr>
              <w:ind w:firstLine="480"/>
              <w:jc w:val="left"/>
              <w:rPr>
                <w:bCs/>
                <w:szCs w:val="21"/>
              </w:rPr>
            </w:pPr>
            <w:r>
              <w:rPr>
                <w:rFonts w:hint="eastAsia"/>
                <w:bCs/>
                <w:szCs w:val="21"/>
              </w:rPr>
              <w:t>3.能提供四台宽频多频道接收机共用一对天线， 第二台分配器 同时级联或宽频多频道接收机，简化天线装配工程。</w:t>
            </w:r>
          </w:p>
          <w:p w14:paraId="0EB95262">
            <w:pPr>
              <w:ind w:firstLine="480"/>
              <w:jc w:val="left"/>
              <w:rPr>
                <w:bCs/>
                <w:szCs w:val="21"/>
              </w:rPr>
            </w:pPr>
            <w:r>
              <w:rPr>
                <w:rFonts w:hint="eastAsia"/>
                <w:bCs/>
                <w:szCs w:val="21"/>
              </w:rPr>
              <w:t>4.分路器可提供4路12V DC电源输出，为4台无线接收机提供电源，简化机柜安装。</w:t>
            </w:r>
          </w:p>
          <w:p w14:paraId="358DFD4A">
            <w:pPr>
              <w:ind w:firstLine="480"/>
              <w:jc w:val="left"/>
              <w:rPr>
                <w:bCs/>
                <w:szCs w:val="21"/>
              </w:rPr>
            </w:pPr>
            <w:r>
              <w:rPr>
                <w:rFonts w:hint="eastAsia"/>
                <w:bCs/>
                <w:szCs w:val="21"/>
              </w:rPr>
              <w:t>技术参数：</w:t>
            </w:r>
          </w:p>
          <w:p w14:paraId="072D3891">
            <w:pPr>
              <w:ind w:firstLine="480"/>
              <w:jc w:val="left"/>
              <w:rPr>
                <w:bCs/>
                <w:szCs w:val="21"/>
              </w:rPr>
            </w:pPr>
            <w:r>
              <w:rPr>
                <w:rFonts w:hint="eastAsia"/>
                <w:bCs/>
                <w:szCs w:val="21"/>
              </w:rPr>
              <w:t>1、适用频宽范围： 500MHz  ─ 850MHz</w:t>
            </w:r>
          </w:p>
          <w:p w14:paraId="5D8C1915">
            <w:pPr>
              <w:ind w:firstLine="480"/>
              <w:jc w:val="left"/>
              <w:rPr>
                <w:bCs/>
                <w:szCs w:val="21"/>
              </w:rPr>
            </w:pPr>
            <w:r>
              <w:rPr>
                <w:rFonts w:hint="eastAsia"/>
                <w:bCs/>
                <w:szCs w:val="21"/>
              </w:rPr>
              <w:t>2、输入截断点： +15dBm</w:t>
            </w:r>
          </w:p>
          <w:p w14:paraId="330BCB31">
            <w:pPr>
              <w:ind w:firstLine="480"/>
              <w:jc w:val="left"/>
              <w:rPr>
                <w:bCs/>
                <w:szCs w:val="21"/>
              </w:rPr>
            </w:pPr>
            <w:r>
              <w:rPr>
                <w:rFonts w:hint="eastAsia"/>
                <w:bCs/>
                <w:szCs w:val="21"/>
              </w:rPr>
              <w:t>3、输出/输入增益： +1.0dB±1dB</w:t>
            </w:r>
          </w:p>
          <w:p w14:paraId="0A17BB1E">
            <w:pPr>
              <w:ind w:firstLine="480"/>
              <w:jc w:val="left"/>
              <w:rPr>
                <w:bCs/>
                <w:szCs w:val="21"/>
              </w:rPr>
            </w:pPr>
            <w:r>
              <w:rPr>
                <w:rFonts w:hint="eastAsia"/>
                <w:bCs/>
                <w:szCs w:val="21"/>
              </w:rPr>
              <w:t xml:space="preserve">4、输出端隔离度： &gt;18dB 在500MHz ─ 850MHz </w:t>
            </w:r>
          </w:p>
          <w:p w14:paraId="03CBAC01">
            <w:pPr>
              <w:ind w:firstLine="480"/>
              <w:jc w:val="left"/>
              <w:rPr>
                <w:bCs/>
                <w:szCs w:val="21"/>
              </w:rPr>
            </w:pPr>
            <w:r>
              <w:rPr>
                <w:rFonts w:hint="eastAsia"/>
                <w:bCs/>
                <w:szCs w:val="21"/>
              </w:rPr>
              <w:t>5、输出/入阻抗： 50Ω</w:t>
            </w:r>
          </w:p>
          <w:p w14:paraId="62AA6225">
            <w:pPr>
              <w:ind w:firstLine="480"/>
              <w:jc w:val="left"/>
              <w:rPr>
                <w:bCs/>
                <w:szCs w:val="21"/>
              </w:rPr>
            </w:pPr>
            <w:r>
              <w:rPr>
                <w:rFonts w:hint="eastAsia"/>
                <w:bCs/>
                <w:szCs w:val="21"/>
              </w:rPr>
              <w:t>6、天线输出接头： TNC插座</w:t>
            </w:r>
          </w:p>
          <w:p w14:paraId="50273948">
            <w:pPr>
              <w:ind w:firstLine="480"/>
              <w:jc w:val="left"/>
              <w:rPr>
                <w:bCs/>
                <w:szCs w:val="21"/>
              </w:rPr>
            </w:pPr>
            <w:r>
              <w:rPr>
                <w:rFonts w:hint="eastAsia"/>
                <w:bCs/>
                <w:szCs w:val="21"/>
              </w:rPr>
              <w:t>7、天线输入接头电源： 天线A、B输入端各提供约8V DC,250 mA(max)</w:t>
            </w:r>
          </w:p>
          <w:p w14:paraId="339A543D">
            <w:pPr>
              <w:ind w:firstLine="480"/>
              <w:jc w:val="left"/>
              <w:rPr>
                <w:bCs/>
                <w:szCs w:val="21"/>
              </w:rPr>
            </w:pPr>
            <w:r>
              <w:rPr>
                <w:rFonts w:hint="eastAsia"/>
                <w:bCs/>
                <w:szCs w:val="21"/>
              </w:rPr>
              <w:t>8、电源输入： 12V-15V/5A DC</w:t>
            </w:r>
          </w:p>
          <w:p w14:paraId="3504862B">
            <w:pPr>
              <w:ind w:firstLine="480"/>
              <w:jc w:val="left"/>
              <w:rPr>
                <w:bCs/>
                <w:szCs w:val="21"/>
              </w:rPr>
            </w:pPr>
            <w:r>
              <w:rPr>
                <w:rFonts w:hint="eastAsia"/>
                <w:bCs/>
                <w:szCs w:val="21"/>
              </w:rPr>
              <w:t>9、电源输出： 12V/1A DC (Each one)</w:t>
            </w:r>
          </w:p>
          <w:p w14:paraId="69F4F1A7">
            <w:pPr>
              <w:ind w:firstLine="480"/>
              <w:jc w:val="left"/>
              <w:rPr>
                <w:bCs/>
                <w:szCs w:val="21"/>
              </w:rPr>
            </w:pPr>
            <w:r>
              <w:rPr>
                <w:rFonts w:hint="eastAsia"/>
                <w:bCs/>
                <w:szCs w:val="21"/>
              </w:rPr>
              <w:t>10、消耗电流:（单机）： 约 145mA在12V DC输入</w:t>
            </w:r>
          </w:p>
          <w:p w14:paraId="72AC9F12">
            <w:pPr>
              <w:ind w:firstLine="480"/>
            </w:pPr>
            <w:r>
              <w:rPr>
                <w:rFonts w:hint="eastAsia"/>
              </w:rPr>
              <w:t>（提供具有CNAS或CMA标识的第三方检测报告复印件）</w:t>
            </w:r>
          </w:p>
        </w:tc>
        <w:tc>
          <w:tcPr>
            <w:tcW w:w="882" w:type="dxa"/>
            <w:tcBorders>
              <w:top w:val="single" w:color="auto" w:sz="4" w:space="0"/>
              <w:left w:val="single" w:color="auto" w:sz="4" w:space="0"/>
              <w:bottom w:val="single" w:color="auto" w:sz="4" w:space="0"/>
              <w:right w:val="single" w:color="auto" w:sz="4" w:space="0"/>
            </w:tcBorders>
            <w:vAlign w:val="center"/>
          </w:tcPr>
          <w:p w14:paraId="46BDFED0">
            <w:pPr>
              <w:ind w:firstLine="480"/>
              <w:jc w:val="center"/>
              <w:rPr>
                <w:bCs/>
                <w:szCs w:val="21"/>
              </w:rPr>
            </w:pPr>
            <w:r>
              <w:rPr>
                <w:rFonts w:hint="eastAsia"/>
                <w:bCs/>
                <w:szCs w:val="21"/>
              </w:rPr>
              <w:t>2</w:t>
            </w:r>
          </w:p>
        </w:tc>
        <w:tc>
          <w:tcPr>
            <w:tcW w:w="1487" w:type="dxa"/>
            <w:tcBorders>
              <w:top w:val="single" w:color="auto" w:sz="4" w:space="0"/>
              <w:left w:val="single" w:color="auto" w:sz="4" w:space="0"/>
              <w:bottom w:val="single" w:color="auto" w:sz="4" w:space="0"/>
              <w:right w:val="single" w:color="auto" w:sz="4" w:space="0"/>
            </w:tcBorders>
            <w:vAlign w:val="center"/>
          </w:tcPr>
          <w:p w14:paraId="28EEDE0B">
            <w:pPr>
              <w:ind w:firstLine="480"/>
              <w:jc w:val="center"/>
              <w:rPr>
                <w:bCs/>
                <w:szCs w:val="21"/>
              </w:rPr>
            </w:pPr>
            <w:r>
              <w:rPr>
                <w:rFonts w:hint="eastAsia"/>
                <w:bCs/>
                <w:szCs w:val="21"/>
              </w:rPr>
              <w:t>3960</w:t>
            </w:r>
          </w:p>
        </w:tc>
        <w:tc>
          <w:tcPr>
            <w:tcW w:w="1550" w:type="dxa"/>
            <w:tcBorders>
              <w:top w:val="single" w:color="auto" w:sz="4" w:space="0"/>
              <w:left w:val="single" w:color="auto" w:sz="4" w:space="0"/>
              <w:bottom w:val="single" w:color="auto" w:sz="4" w:space="0"/>
              <w:right w:val="single" w:color="auto" w:sz="4" w:space="0"/>
            </w:tcBorders>
            <w:vAlign w:val="center"/>
          </w:tcPr>
          <w:p w14:paraId="3A97A142">
            <w:pPr>
              <w:ind w:firstLine="480"/>
              <w:jc w:val="center"/>
              <w:rPr>
                <w:bCs/>
                <w:szCs w:val="21"/>
              </w:rPr>
            </w:pPr>
            <w:r>
              <w:rPr>
                <w:rFonts w:hint="eastAsia"/>
                <w:bCs/>
                <w:szCs w:val="21"/>
              </w:rPr>
              <w:t>7920</w:t>
            </w:r>
          </w:p>
        </w:tc>
      </w:tr>
      <w:tr w14:paraId="2995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18" w:type="dxa"/>
            <w:tcBorders>
              <w:top w:val="single" w:color="auto" w:sz="4" w:space="0"/>
              <w:left w:val="single" w:color="auto" w:sz="4" w:space="0"/>
              <w:bottom w:val="single" w:color="auto" w:sz="4" w:space="0"/>
              <w:right w:val="single" w:color="auto" w:sz="4" w:space="0"/>
            </w:tcBorders>
            <w:vAlign w:val="center"/>
          </w:tcPr>
          <w:p w14:paraId="153D96B4">
            <w:pPr>
              <w:ind w:firstLine="480"/>
              <w:jc w:val="center"/>
              <w:rPr>
                <w:bCs/>
                <w:szCs w:val="21"/>
              </w:rPr>
            </w:pPr>
            <w:r>
              <w:rPr>
                <w:rFonts w:hint="eastAsia"/>
                <w:bCs/>
                <w:szCs w:val="21"/>
              </w:rPr>
              <w:t>9</w:t>
            </w:r>
          </w:p>
        </w:tc>
        <w:tc>
          <w:tcPr>
            <w:tcW w:w="1362" w:type="dxa"/>
            <w:tcBorders>
              <w:top w:val="single" w:color="auto" w:sz="4" w:space="0"/>
              <w:left w:val="single" w:color="auto" w:sz="4" w:space="0"/>
              <w:bottom w:val="single" w:color="auto" w:sz="4" w:space="0"/>
              <w:right w:val="single" w:color="auto" w:sz="4" w:space="0"/>
            </w:tcBorders>
            <w:vAlign w:val="center"/>
          </w:tcPr>
          <w:p w14:paraId="4CA69ED3">
            <w:pPr>
              <w:ind w:firstLine="480"/>
              <w:jc w:val="center"/>
              <w:rPr>
                <w:bCs/>
                <w:szCs w:val="21"/>
              </w:rPr>
            </w:pPr>
            <w:r>
              <w:rPr>
                <w:rFonts w:hint="eastAsia"/>
                <w:bCs/>
                <w:szCs w:val="21"/>
              </w:rPr>
              <w:t>无源对数周期天线</w:t>
            </w:r>
          </w:p>
        </w:tc>
        <w:tc>
          <w:tcPr>
            <w:tcW w:w="4313" w:type="dxa"/>
            <w:tcBorders>
              <w:top w:val="single" w:color="auto" w:sz="4" w:space="0"/>
              <w:left w:val="single" w:color="auto" w:sz="4" w:space="0"/>
              <w:bottom w:val="single" w:color="auto" w:sz="4" w:space="0"/>
              <w:right w:val="single" w:color="auto" w:sz="4" w:space="0"/>
            </w:tcBorders>
            <w:vAlign w:val="center"/>
          </w:tcPr>
          <w:p w14:paraId="278D1684">
            <w:pPr>
              <w:ind w:firstLine="480"/>
              <w:jc w:val="left"/>
              <w:rPr>
                <w:bCs/>
                <w:szCs w:val="21"/>
              </w:rPr>
            </w:pPr>
            <w:r>
              <w:rPr>
                <w:rFonts w:hint="eastAsia"/>
                <w:bCs/>
                <w:szCs w:val="21"/>
              </w:rPr>
              <w:t>1、采用对数周期偶极振子阵列，能够在面向所需的覆盖区域时提供最佳接收效果。</w:t>
            </w:r>
          </w:p>
          <w:p w14:paraId="1FFEB53D">
            <w:pPr>
              <w:ind w:firstLine="480"/>
              <w:jc w:val="left"/>
              <w:rPr>
                <w:bCs/>
                <w:szCs w:val="21"/>
              </w:rPr>
            </w:pPr>
            <w:r>
              <w:rPr>
                <w:rFonts w:hint="eastAsia"/>
                <w:bCs/>
                <w:szCs w:val="21"/>
              </w:rPr>
              <w:t>2、配有内螺纹用于安装，可将该天线固定在话筒支架上，也可将其悬挂在天花板上，或者使用集成式可旋转适配器固定在墙壁上。</w:t>
            </w:r>
          </w:p>
          <w:p w14:paraId="1E3AB8B3">
            <w:pPr>
              <w:ind w:firstLine="480"/>
              <w:jc w:val="left"/>
              <w:rPr>
                <w:bCs/>
                <w:szCs w:val="21"/>
              </w:rPr>
            </w:pPr>
            <w:r>
              <w:rPr>
                <w:rFonts w:hint="eastAsia"/>
                <w:bCs/>
                <w:szCs w:val="21"/>
              </w:rPr>
              <w:t>3、可与无线接收机和天线分配器搭配使用，该天线为无源对数周期天线，无需偏压输入。</w:t>
            </w:r>
          </w:p>
          <w:p w14:paraId="7F2B295A">
            <w:pPr>
              <w:ind w:firstLine="480"/>
              <w:jc w:val="left"/>
              <w:rPr>
                <w:bCs/>
                <w:szCs w:val="21"/>
              </w:rPr>
            </w:pPr>
            <w:r>
              <w:rPr>
                <w:rFonts w:hint="eastAsia"/>
                <w:bCs/>
                <w:szCs w:val="21"/>
              </w:rPr>
              <w:t>4、天线为单指向性天线，对需要特定方位使用的环境有非常好的效果。</w:t>
            </w:r>
          </w:p>
          <w:p w14:paraId="47A40253">
            <w:pPr>
              <w:ind w:firstLine="480"/>
              <w:jc w:val="left"/>
              <w:rPr>
                <w:bCs/>
                <w:szCs w:val="21"/>
              </w:rPr>
            </w:pPr>
            <w:r>
              <w:rPr>
                <w:rFonts w:hint="eastAsia"/>
                <w:bCs/>
                <w:szCs w:val="21"/>
              </w:rPr>
              <w:t>技术参数：</w:t>
            </w:r>
          </w:p>
          <w:p w14:paraId="1464F3B6">
            <w:pPr>
              <w:ind w:firstLine="480"/>
              <w:jc w:val="left"/>
              <w:rPr>
                <w:bCs/>
                <w:szCs w:val="21"/>
              </w:rPr>
            </w:pPr>
            <w:r>
              <w:rPr>
                <w:rFonts w:hint="eastAsia"/>
                <w:bCs/>
                <w:szCs w:val="21"/>
              </w:rPr>
              <w:t>1、适用频宽范围： 500MHz  ─ 850MHz</w:t>
            </w:r>
          </w:p>
          <w:p w14:paraId="093653A8">
            <w:pPr>
              <w:ind w:firstLine="480"/>
              <w:jc w:val="left"/>
              <w:rPr>
                <w:bCs/>
                <w:szCs w:val="21"/>
              </w:rPr>
            </w:pPr>
            <w:r>
              <w:rPr>
                <w:rFonts w:hint="eastAsia"/>
                <w:bCs/>
                <w:szCs w:val="21"/>
              </w:rPr>
              <w:t>2、天线阻抗 :50Ω</w:t>
            </w:r>
          </w:p>
          <w:p w14:paraId="548EB08D">
            <w:pPr>
              <w:ind w:firstLine="480"/>
              <w:jc w:val="left"/>
              <w:rPr>
                <w:bCs/>
                <w:szCs w:val="21"/>
              </w:rPr>
            </w:pPr>
            <w:r>
              <w:rPr>
                <w:rFonts w:hint="eastAsia"/>
                <w:bCs/>
                <w:szCs w:val="21"/>
              </w:rPr>
              <w:t>3、天线增益：3-5dB</w:t>
            </w:r>
          </w:p>
          <w:p w14:paraId="159DB78C">
            <w:pPr>
              <w:ind w:firstLine="480"/>
              <w:jc w:val="left"/>
              <w:rPr>
                <w:bCs/>
                <w:szCs w:val="21"/>
              </w:rPr>
            </w:pPr>
            <w:r>
              <w:rPr>
                <w:rFonts w:hint="eastAsia"/>
                <w:bCs/>
                <w:szCs w:val="21"/>
              </w:rPr>
              <w:t>4、驻波比：≤2.5:1</w:t>
            </w:r>
          </w:p>
          <w:p w14:paraId="0B4E86E9">
            <w:pPr>
              <w:ind w:firstLine="480"/>
              <w:jc w:val="left"/>
              <w:rPr>
                <w:bCs/>
                <w:szCs w:val="21"/>
              </w:rPr>
            </w:pPr>
            <w:r>
              <w:rPr>
                <w:rFonts w:hint="eastAsia"/>
                <w:bCs/>
                <w:szCs w:val="21"/>
              </w:rPr>
              <w:t>5、接收模式(3 dB 波束宽度)：65°（垂直角）,120°(水平面）</w:t>
            </w:r>
          </w:p>
          <w:p w14:paraId="21AA963F">
            <w:pPr>
              <w:ind w:firstLine="480"/>
              <w:jc w:val="left"/>
              <w:rPr>
                <w:bCs/>
                <w:szCs w:val="21"/>
              </w:rPr>
            </w:pPr>
            <w:r>
              <w:rPr>
                <w:rFonts w:hint="eastAsia"/>
                <w:bCs/>
                <w:szCs w:val="21"/>
              </w:rPr>
              <w:t>6、连接插座 :TNC母座×1</w:t>
            </w:r>
          </w:p>
        </w:tc>
        <w:tc>
          <w:tcPr>
            <w:tcW w:w="882" w:type="dxa"/>
            <w:tcBorders>
              <w:top w:val="single" w:color="auto" w:sz="4" w:space="0"/>
              <w:left w:val="single" w:color="auto" w:sz="4" w:space="0"/>
              <w:bottom w:val="single" w:color="auto" w:sz="4" w:space="0"/>
              <w:right w:val="single" w:color="auto" w:sz="4" w:space="0"/>
            </w:tcBorders>
            <w:vAlign w:val="center"/>
          </w:tcPr>
          <w:p w14:paraId="3D22CF41">
            <w:pPr>
              <w:ind w:firstLine="480"/>
              <w:jc w:val="center"/>
              <w:rPr>
                <w:bCs/>
                <w:szCs w:val="21"/>
              </w:rPr>
            </w:pPr>
            <w:r>
              <w:rPr>
                <w:rFonts w:hint="eastAsia"/>
                <w:bCs/>
                <w:szCs w:val="21"/>
              </w:rPr>
              <w:t>4</w:t>
            </w:r>
          </w:p>
        </w:tc>
        <w:tc>
          <w:tcPr>
            <w:tcW w:w="1487" w:type="dxa"/>
            <w:tcBorders>
              <w:top w:val="single" w:color="auto" w:sz="4" w:space="0"/>
              <w:left w:val="single" w:color="auto" w:sz="4" w:space="0"/>
              <w:bottom w:val="single" w:color="auto" w:sz="4" w:space="0"/>
              <w:right w:val="single" w:color="auto" w:sz="4" w:space="0"/>
            </w:tcBorders>
            <w:vAlign w:val="center"/>
          </w:tcPr>
          <w:p w14:paraId="347E9770">
            <w:pPr>
              <w:ind w:firstLine="480"/>
              <w:jc w:val="center"/>
              <w:rPr>
                <w:bCs/>
                <w:szCs w:val="21"/>
              </w:rPr>
            </w:pPr>
            <w:r>
              <w:rPr>
                <w:rFonts w:hint="eastAsia"/>
                <w:bCs/>
                <w:szCs w:val="21"/>
              </w:rPr>
              <w:t>2145</w:t>
            </w:r>
          </w:p>
        </w:tc>
        <w:tc>
          <w:tcPr>
            <w:tcW w:w="1550" w:type="dxa"/>
            <w:tcBorders>
              <w:top w:val="single" w:color="auto" w:sz="4" w:space="0"/>
              <w:left w:val="single" w:color="auto" w:sz="4" w:space="0"/>
              <w:bottom w:val="single" w:color="auto" w:sz="4" w:space="0"/>
              <w:right w:val="single" w:color="auto" w:sz="4" w:space="0"/>
            </w:tcBorders>
            <w:vAlign w:val="center"/>
          </w:tcPr>
          <w:p w14:paraId="4D7DD72D">
            <w:pPr>
              <w:ind w:firstLine="480"/>
              <w:jc w:val="center"/>
              <w:rPr>
                <w:bCs/>
                <w:szCs w:val="21"/>
              </w:rPr>
            </w:pPr>
            <w:r>
              <w:rPr>
                <w:rFonts w:hint="eastAsia"/>
                <w:bCs/>
                <w:szCs w:val="21"/>
              </w:rPr>
              <w:t>8580</w:t>
            </w:r>
          </w:p>
        </w:tc>
      </w:tr>
      <w:tr w14:paraId="21E5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18" w:type="dxa"/>
            <w:tcBorders>
              <w:top w:val="single" w:color="auto" w:sz="4" w:space="0"/>
              <w:left w:val="single" w:color="auto" w:sz="4" w:space="0"/>
              <w:bottom w:val="single" w:color="auto" w:sz="4" w:space="0"/>
              <w:right w:val="single" w:color="auto" w:sz="4" w:space="0"/>
            </w:tcBorders>
            <w:vAlign w:val="center"/>
          </w:tcPr>
          <w:p w14:paraId="4392B9CF">
            <w:pPr>
              <w:ind w:firstLine="480"/>
              <w:jc w:val="center"/>
              <w:rPr>
                <w:bCs/>
                <w:szCs w:val="21"/>
              </w:rPr>
            </w:pPr>
            <w:r>
              <w:rPr>
                <w:rFonts w:hint="eastAsia"/>
                <w:bCs/>
                <w:szCs w:val="21"/>
              </w:rPr>
              <w:t>10</w:t>
            </w:r>
          </w:p>
        </w:tc>
        <w:tc>
          <w:tcPr>
            <w:tcW w:w="1362" w:type="dxa"/>
            <w:tcBorders>
              <w:top w:val="single" w:color="auto" w:sz="4" w:space="0"/>
              <w:left w:val="single" w:color="auto" w:sz="4" w:space="0"/>
              <w:bottom w:val="single" w:color="auto" w:sz="4" w:space="0"/>
              <w:right w:val="single" w:color="auto" w:sz="4" w:space="0"/>
            </w:tcBorders>
            <w:vAlign w:val="center"/>
          </w:tcPr>
          <w:p w14:paraId="245E7C07">
            <w:pPr>
              <w:jc w:val="both"/>
              <w:rPr>
                <w:bCs/>
                <w:szCs w:val="21"/>
              </w:rPr>
            </w:pPr>
            <w:r>
              <w:rPr>
                <w:rFonts w:hint="eastAsia"/>
                <w:bCs/>
                <w:szCs w:val="21"/>
              </w:rPr>
              <w:t>电源时序器</w:t>
            </w:r>
          </w:p>
        </w:tc>
        <w:tc>
          <w:tcPr>
            <w:tcW w:w="4313" w:type="dxa"/>
            <w:tcBorders>
              <w:top w:val="single" w:color="auto" w:sz="4" w:space="0"/>
              <w:left w:val="single" w:color="auto" w:sz="4" w:space="0"/>
              <w:bottom w:val="single" w:color="auto" w:sz="4" w:space="0"/>
              <w:right w:val="single" w:color="auto" w:sz="4" w:space="0"/>
            </w:tcBorders>
            <w:shd w:val="clear" w:color="auto" w:fill="FFFFFF"/>
            <w:vAlign w:val="center"/>
          </w:tcPr>
          <w:p w14:paraId="5E38468D">
            <w:pPr>
              <w:widowControl/>
              <w:ind w:firstLine="420"/>
              <w:jc w:val="left"/>
              <w:textAlignment w:val="center"/>
              <w:rPr>
                <w:rFonts w:ascii="宋体" w:hAnsi="宋体" w:cs="宋体"/>
                <w:bCs/>
                <w:color w:val="000000"/>
                <w:szCs w:val="21"/>
              </w:rPr>
            </w:pPr>
            <w:r>
              <w:rPr>
                <w:rFonts w:hint="eastAsia" w:ascii="宋体" w:hAnsi="宋体" w:cs="宋体"/>
                <w:bCs/>
                <w:color w:val="000000"/>
                <w:szCs w:val="21"/>
              </w:rPr>
              <w:t>1、输入：三相五线制AC 380V±10％，50Hz/60Hz；</w:t>
            </w:r>
          </w:p>
          <w:p w14:paraId="1186E0EE">
            <w:pPr>
              <w:widowControl/>
              <w:ind w:firstLine="420"/>
              <w:jc w:val="left"/>
              <w:textAlignment w:val="center"/>
              <w:rPr>
                <w:rFonts w:ascii="宋体" w:hAnsi="宋体" w:cs="宋体"/>
                <w:bCs/>
                <w:color w:val="000000"/>
                <w:szCs w:val="21"/>
              </w:rPr>
            </w:pPr>
            <w:r>
              <w:rPr>
                <w:rFonts w:hint="eastAsia" w:ascii="宋体" w:hAnsi="宋体" w:cs="宋体"/>
                <w:bCs/>
                <w:color w:val="000000"/>
                <w:szCs w:val="21"/>
              </w:rPr>
              <w:t>2、输出：12路独立输出，每路相电压AC 220V±10％，每路带载4kW，12路输出最大可带载48kW，</w:t>
            </w:r>
          </w:p>
          <w:p w14:paraId="2284A612">
            <w:pPr>
              <w:widowControl/>
              <w:ind w:firstLine="420"/>
              <w:jc w:val="left"/>
              <w:textAlignment w:val="center"/>
              <w:rPr>
                <w:rFonts w:ascii="宋体" w:hAnsi="宋体" w:cs="宋体"/>
                <w:bCs/>
                <w:color w:val="000000"/>
                <w:szCs w:val="21"/>
              </w:rPr>
            </w:pPr>
            <w:r>
              <w:rPr>
                <w:rFonts w:hint="eastAsia" w:ascii="宋体" w:hAnsi="宋体" w:cs="宋体"/>
                <w:bCs/>
                <w:color w:val="000000"/>
                <w:szCs w:val="21"/>
              </w:rPr>
              <w:t>3、短路保护：每路输出配有液压电磁式20A断路器，断路器可提供过载，短路保护，</w:t>
            </w:r>
          </w:p>
          <w:p w14:paraId="0C4A0553">
            <w:pPr>
              <w:widowControl/>
              <w:ind w:firstLine="420"/>
              <w:jc w:val="left"/>
              <w:textAlignment w:val="center"/>
              <w:rPr>
                <w:rFonts w:ascii="宋体" w:hAnsi="宋体" w:cs="宋体"/>
                <w:bCs/>
                <w:color w:val="000000"/>
                <w:szCs w:val="21"/>
              </w:rPr>
            </w:pPr>
            <w:r>
              <w:rPr>
                <w:rFonts w:hint="eastAsia" w:ascii="宋体" w:hAnsi="宋体" w:cs="宋体"/>
                <w:bCs/>
                <w:color w:val="000000"/>
                <w:szCs w:val="21"/>
              </w:rPr>
              <w:t>4、一键开关：单台设备12路输出一键式顺序、逆序开关，也可以每路独立开关，备一键开关，可以保存当前所有开关状态作为场景，可保存多个场景，支持开关状态一键恢复；</w:t>
            </w:r>
          </w:p>
          <w:p w14:paraId="227C1D2C">
            <w:pPr>
              <w:widowControl/>
              <w:ind w:firstLine="420"/>
              <w:jc w:val="left"/>
              <w:textAlignment w:val="center"/>
              <w:rPr>
                <w:rFonts w:ascii="宋体" w:hAnsi="宋体" w:cs="宋体"/>
                <w:bCs/>
                <w:color w:val="000000"/>
                <w:szCs w:val="21"/>
              </w:rPr>
            </w:pPr>
            <w:r>
              <w:rPr>
                <w:rFonts w:hint="eastAsia" w:ascii="宋体" w:hAnsi="宋体" w:cs="宋体"/>
                <w:bCs/>
                <w:color w:val="000000"/>
                <w:szCs w:val="21"/>
              </w:rPr>
              <w:t>6、顺序开关：可以自定义选择任意输出通道为其自定义开关顺序，实现一键式自定义顺序开关；</w:t>
            </w:r>
          </w:p>
          <w:p w14:paraId="1A1079BB">
            <w:pPr>
              <w:widowControl/>
              <w:ind w:firstLine="420"/>
              <w:jc w:val="left"/>
              <w:textAlignment w:val="center"/>
              <w:rPr>
                <w:rFonts w:ascii="宋体" w:hAnsi="宋体" w:cs="宋体"/>
                <w:bCs/>
                <w:color w:val="000000"/>
                <w:szCs w:val="21"/>
              </w:rPr>
            </w:pPr>
            <w:r>
              <w:rPr>
                <w:rFonts w:hint="eastAsia" w:ascii="宋体" w:hAnsi="宋体" w:cs="宋体"/>
                <w:bCs/>
                <w:color w:val="000000"/>
                <w:szCs w:val="21"/>
              </w:rPr>
              <w:t>7、定时控制：可以自定义选择输出通道定时开启或关闭，可单次运行，也可以循环运行，；</w:t>
            </w:r>
          </w:p>
          <w:p w14:paraId="45028C0C">
            <w:pPr>
              <w:widowControl/>
              <w:ind w:firstLine="420"/>
              <w:jc w:val="left"/>
              <w:textAlignment w:val="center"/>
              <w:rPr>
                <w:rFonts w:ascii="宋体" w:hAnsi="宋体" w:cs="宋体"/>
                <w:bCs/>
                <w:color w:val="000000"/>
                <w:szCs w:val="21"/>
              </w:rPr>
            </w:pPr>
            <w:r>
              <w:rPr>
                <w:rFonts w:hint="eastAsia" w:ascii="宋体" w:hAnsi="宋体" w:cs="宋体"/>
                <w:bCs/>
                <w:color w:val="000000"/>
                <w:szCs w:val="21"/>
              </w:rPr>
              <w:t>8、参数监测：每路输出通道都具有电流，电压，功率，温度，开关状态，运行时长与三项平衡监测多种异常情况报警，</w:t>
            </w:r>
          </w:p>
          <w:p w14:paraId="7F30C88C">
            <w:pPr>
              <w:widowControl/>
              <w:ind w:firstLine="420"/>
              <w:jc w:val="left"/>
              <w:textAlignment w:val="center"/>
              <w:rPr>
                <w:rFonts w:ascii="宋体" w:hAnsi="宋体" w:cs="宋体"/>
                <w:bCs/>
                <w:color w:val="000000"/>
                <w:szCs w:val="21"/>
              </w:rPr>
            </w:pPr>
            <w:r>
              <w:rPr>
                <w:rFonts w:hint="eastAsia" w:ascii="宋体" w:hAnsi="宋体" w:cs="宋体"/>
                <w:bCs/>
                <w:color w:val="000000"/>
                <w:szCs w:val="21"/>
              </w:rPr>
              <w:t>9、报警管理：报警原因自动上传报警日志至云端，可在手机或电脑上远程实时监控，</w:t>
            </w:r>
          </w:p>
          <w:p w14:paraId="1D65C803">
            <w:pPr>
              <w:widowControl/>
              <w:ind w:firstLine="420"/>
              <w:jc w:val="left"/>
              <w:textAlignment w:val="center"/>
              <w:rPr>
                <w:rFonts w:ascii="宋体" w:hAnsi="宋体" w:cs="宋体"/>
                <w:bCs/>
                <w:color w:val="000000"/>
                <w:szCs w:val="21"/>
              </w:rPr>
            </w:pPr>
            <w:r>
              <w:rPr>
                <w:rFonts w:hint="eastAsia" w:ascii="宋体" w:hAnsi="宋体" w:cs="宋体"/>
                <w:bCs/>
                <w:color w:val="000000"/>
                <w:szCs w:val="21"/>
              </w:rPr>
              <w:t>10、电气设置：可以设置输入电压过压和欠压阈值，可以为每路输出单独设置电流、功率、温度断电阈值，超出范围报警，能够识别出没有正常工作的设备，也可以选择是否断开输出电源，</w:t>
            </w:r>
          </w:p>
          <w:p w14:paraId="471D2BBA">
            <w:pPr>
              <w:widowControl/>
              <w:ind w:firstLine="420"/>
              <w:jc w:val="left"/>
              <w:textAlignment w:val="center"/>
              <w:rPr>
                <w:rFonts w:ascii="宋体" w:hAnsi="宋体" w:cs="宋体"/>
                <w:bCs/>
                <w:color w:val="000000"/>
                <w:szCs w:val="21"/>
              </w:rPr>
            </w:pPr>
            <w:r>
              <w:rPr>
                <w:rFonts w:hint="eastAsia" w:ascii="宋体" w:hAnsi="宋体" w:cs="宋体"/>
                <w:bCs/>
                <w:color w:val="000000"/>
                <w:szCs w:val="21"/>
              </w:rPr>
              <w:t>11、安全设置：设备可开启和关闭远程操作功能，放置因远端误操作造成的安全隐患；</w:t>
            </w:r>
          </w:p>
          <w:p w14:paraId="48E3A98B">
            <w:pPr>
              <w:widowControl/>
              <w:ind w:firstLine="420"/>
              <w:jc w:val="left"/>
              <w:textAlignment w:val="center"/>
              <w:rPr>
                <w:rFonts w:ascii="宋体" w:hAnsi="宋体" w:cs="宋体"/>
                <w:bCs/>
                <w:color w:val="000000"/>
                <w:szCs w:val="21"/>
              </w:rPr>
            </w:pPr>
            <w:r>
              <w:rPr>
                <w:rFonts w:hint="eastAsia" w:ascii="宋体" w:hAnsi="宋体" w:cs="宋体"/>
                <w:bCs/>
                <w:color w:val="000000"/>
                <w:szCs w:val="21"/>
              </w:rPr>
              <w:t>12、显示：2.8寸触摸显示屏，可以显示设备状态，日期时间，通道开启状态，每一路漏电、过压，过载等告警状态，可以操控设备。自带屏幕锁、密码锁定和按键锁定，防止误触，可调节屏幕亮度，适应多种光照条件;（提供功能界面截图）</w:t>
            </w:r>
          </w:p>
          <w:p w14:paraId="76C6B522">
            <w:pPr>
              <w:widowControl/>
              <w:ind w:firstLine="420"/>
              <w:jc w:val="left"/>
              <w:textAlignment w:val="center"/>
              <w:rPr>
                <w:rFonts w:ascii="宋体" w:hAnsi="宋体" w:cs="宋体"/>
                <w:bCs/>
                <w:color w:val="000000"/>
                <w:szCs w:val="21"/>
              </w:rPr>
            </w:pPr>
            <w:r>
              <w:rPr>
                <w:rFonts w:hint="eastAsia" w:ascii="宋体" w:hAnsi="宋体" w:cs="宋体"/>
                <w:bCs/>
                <w:color w:val="000000"/>
                <w:szCs w:val="21"/>
              </w:rPr>
              <w:t>13、对接中控：设备有凤凰端子，可以通过RS485向设备发送通讯协议控制设备通道开关；</w:t>
            </w:r>
          </w:p>
          <w:p w14:paraId="22F8D119">
            <w:pPr>
              <w:widowControl/>
              <w:ind w:firstLine="420"/>
              <w:jc w:val="left"/>
              <w:textAlignment w:val="center"/>
              <w:rPr>
                <w:rFonts w:ascii="宋体" w:hAnsi="宋体" w:cs="宋体"/>
                <w:bCs/>
                <w:color w:val="000000"/>
                <w:szCs w:val="21"/>
              </w:rPr>
            </w:pPr>
            <w:r>
              <w:rPr>
                <w:rFonts w:hint="eastAsia" w:ascii="宋体" w:hAnsi="宋体" w:cs="宋体"/>
                <w:bCs/>
                <w:color w:val="000000"/>
                <w:szCs w:val="21"/>
              </w:rPr>
              <w:t>14、联网控制：设备具有RJ45接口，接入外网可自动分配IP接入云平台，联网后，可由手机和平板APP控制，操作简便，设备支持网络升级服务；（提供实物接口截图）</w:t>
            </w:r>
          </w:p>
          <w:p w14:paraId="2703FEA2">
            <w:pPr>
              <w:widowControl/>
              <w:ind w:firstLine="420"/>
              <w:jc w:val="left"/>
              <w:textAlignment w:val="center"/>
              <w:rPr>
                <w:rFonts w:ascii="宋体" w:hAnsi="宋体" w:cs="宋体"/>
                <w:bCs/>
                <w:color w:val="000000"/>
                <w:szCs w:val="21"/>
              </w:rPr>
            </w:pPr>
            <w:r>
              <w:rPr>
                <w:rFonts w:hint="eastAsia" w:ascii="宋体" w:hAnsi="宋体" w:cs="宋体"/>
                <w:bCs/>
                <w:color w:val="000000"/>
                <w:szCs w:val="21"/>
              </w:rPr>
              <w:t>15、其他功能：手机和平板APP支持在具有移动网络或宽带网络的任何地点使用，可实现以上一键开关、并机运行、顺序开关、场景保存、参数监测、报警管理，</w:t>
            </w:r>
          </w:p>
          <w:p w14:paraId="0632C439">
            <w:pPr>
              <w:widowControl/>
              <w:ind w:firstLine="420"/>
              <w:jc w:val="left"/>
              <w:textAlignment w:val="center"/>
              <w:rPr>
                <w:rFonts w:ascii="宋体" w:hAnsi="宋体" w:cs="宋体"/>
                <w:color w:val="FF0000"/>
                <w:sz w:val="20"/>
                <w:szCs w:val="20"/>
              </w:rPr>
            </w:pPr>
            <w:r>
              <w:rPr>
                <w:rFonts w:hint="eastAsia"/>
                <w:bCs/>
                <w:szCs w:val="21"/>
              </w:rPr>
              <w:t>（提供具有CNAS或CMA标识的第三方检测报告复印件；）</w:t>
            </w:r>
          </w:p>
        </w:tc>
        <w:tc>
          <w:tcPr>
            <w:tcW w:w="882" w:type="dxa"/>
            <w:tcBorders>
              <w:top w:val="single" w:color="auto" w:sz="4" w:space="0"/>
              <w:left w:val="single" w:color="auto" w:sz="4" w:space="0"/>
              <w:bottom w:val="single" w:color="auto" w:sz="4" w:space="0"/>
              <w:right w:val="single" w:color="auto" w:sz="4" w:space="0"/>
            </w:tcBorders>
            <w:vAlign w:val="center"/>
          </w:tcPr>
          <w:p w14:paraId="306F625A">
            <w:pPr>
              <w:ind w:firstLine="480"/>
              <w:jc w:val="center"/>
              <w:rPr>
                <w:bCs/>
                <w:szCs w:val="21"/>
              </w:rPr>
            </w:pPr>
            <w:r>
              <w:rPr>
                <w:rFonts w:hint="eastAsia"/>
                <w:bCs/>
                <w:szCs w:val="21"/>
              </w:rPr>
              <w:t>2</w:t>
            </w:r>
          </w:p>
        </w:tc>
        <w:tc>
          <w:tcPr>
            <w:tcW w:w="1487" w:type="dxa"/>
            <w:tcBorders>
              <w:top w:val="single" w:color="auto" w:sz="4" w:space="0"/>
              <w:left w:val="single" w:color="auto" w:sz="4" w:space="0"/>
              <w:bottom w:val="single" w:color="auto" w:sz="4" w:space="0"/>
              <w:right w:val="single" w:color="auto" w:sz="4" w:space="0"/>
            </w:tcBorders>
            <w:vAlign w:val="center"/>
          </w:tcPr>
          <w:p w14:paraId="351C275D">
            <w:pPr>
              <w:ind w:firstLine="480"/>
              <w:jc w:val="center"/>
              <w:rPr>
                <w:bCs/>
                <w:szCs w:val="21"/>
              </w:rPr>
            </w:pPr>
            <w:r>
              <w:rPr>
                <w:rFonts w:hint="eastAsia"/>
                <w:bCs/>
                <w:szCs w:val="21"/>
              </w:rPr>
              <w:t>2915</w:t>
            </w:r>
          </w:p>
        </w:tc>
        <w:tc>
          <w:tcPr>
            <w:tcW w:w="1550" w:type="dxa"/>
            <w:tcBorders>
              <w:top w:val="single" w:color="auto" w:sz="4" w:space="0"/>
              <w:left w:val="single" w:color="auto" w:sz="4" w:space="0"/>
              <w:bottom w:val="single" w:color="auto" w:sz="4" w:space="0"/>
              <w:right w:val="single" w:color="auto" w:sz="4" w:space="0"/>
            </w:tcBorders>
            <w:vAlign w:val="center"/>
          </w:tcPr>
          <w:p w14:paraId="0D27155B">
            <w:pPr>
              <w:ind w:firstLine="480"/>
              <w:jc w:val="center"/>
              <w:rPr>
                <w:bCs/>
                <w:szCs w:val="21"/>
              </w:rPr>
            </w:pPr>
            <w:r>
              <w:rPr>
                <w:rFonts w:hint="eastAsia"/>
                <w:bCs/>
                <w:szCs w:val="21"/>
              </w:rPr>
              <w:t>5830</w:t>
            </w:r>
          </w:p>
        </w:tc>
      </w:tr>
      <w:tr w14:paraId="2999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18" w:type="dxa"/>
            <w:tcBorders>
              <w:top w:val="single" w:color="auto" w:sz="4" w:space="0"/>
              <w:left w:val="single" w:color="auto" w:sz="4" w:space="0"/>
              <w:bottom w:val="single" w:color="auto" w:sz="4" w:space="0"/>
              <w:right w:val="single" w:color="auto" w:sz="4" w:space="0"/>
            </w:tcBorders>
            <w:vAlign w:val="center"/>
          </w:tcPr>
          <w:p w14:paraId="1F536EA2">
            <w:pPr>
              <w:ind w:firstLine="480"/>
              <w:jc w:val="center"/>
              <w:rPr>
                <w:bCs/>
                <w:szCs w:val="21"/>
              </w:rPr>
            </w:pPr>
            <w:r>
              <w:rPr>
                <w:rFonts w:hint="eastAsia"/>
                <w:bCs/>
                <w:szCs w:val="21"/>
              </w:rPr>
              <w:t>11</w:t>
            </w:r>
          </w:p>
        </w:tc>
        <w:tc>
          <w:tcPr>
            <w:tcW w:w="1362" w:type="dxa"/>
            <w:tcBorders>
              <w:top w:val="single" w:color="auto" w:sz="4" w:space="0"/>
              <w:left w:val="single" w:color="auto" w:sz="4" w:space="0"/>
              <w:bottom w:val="single" w:color="auto" w:sz="4" w:space="0"/>
              <w:right w:val="single" w:color="auto" w:sz="4" w:space="0"/>
            </w:tcBorders>
            <w:vAlign w:val="center"/>
          </w:tcPr>
          <w:p w14:paraId="60187117">
            <w:pPr>
              <w:ind w:firstLine="480"/>
              <w:jc w:val="center"/>
              <w:rPr>
                <w:bCs/>
                <w:szCs w:val="21"/>
              </w:rPr>
            </w:pPr>
            <w:r>
              <w:rPr>
                <w:rFonts w:hint="eastAsia"/>
                <w:bCs/>
                <w:szCs w:val="21"/>
              </w:rPr>
              <w:t>全彩LED显示屏（1.5P)</w:t>
            </w:r>
          </w:p>
        </w:tc>
        <w:tc>
          <w:tcPr>
            <w:tcW w:w="4313" w:type="dxa"/>
            <w:tcBorders>
              <w:top w:val="single" w:color="auto" w:sz="4" w:space="0"/>
              <w:left w:val="single" w:color="auto" w:sz="4" w:space="0"/>
              <w:bottom w:val="single" w:color="auto" w:sz="4" w:space="0"/>
              <w:right w:val="single" w:color="auto" w:sz="4" w:space="0"/>
            </w:tcBorders>
            <w:vAlign w:val="center"/>
          </w:tcPr>
          <w:p w14:paraId="5ABD5018">
            <w:pPr>
              <w:ind w:firstLine="480"/>
              <w:jc w:val="left"/>
              <w:rPr>
                <w:bCs/>
                <w:szCs w:val="21"/>
              </w:rPr>
            </w:pPr>
            <w:r>
              <w:rPr>
                <w:rFonts w:hint="eastAsia"/>
                <w:bCs/>
                <w:szCs w:val="21"/>
              </w:rPr>
              <w:t>1）小间距LED全彩显示屏；</w:t>
            </w:r>
          </w:p>
          <w:p w14:paraId="3531E5EE">
            <w:pPr>
              <w:ind w:firstLine="480"/>
              <w:jc w:val="left"/>
              <w:rPr>
                <w:bCs/>
                <w:szCs w:val="21"/>
              </w:rPr>
            </w:pPr>
            <w:r>
              <w:rPr>
                <w:rFonts w:hint="eastAsia"/>
                <w:bCs/>
                <w:szCs w:val="21"/>
              </w:rPr>
              <w:t>2）像素间距：1.53mm；</w:t>
            </w:r>
          </w:p>
          <w:p w14:paraId="261B8ABB">
            <w:pPr>
              <w:ind w:firstLine="480"/>
              <w:jc w:val="left"/>
              <w:rPr>
                <w:bCs/>
                <w:szCs w:val="21"/>
              </w:rPr>
            </w:pPr>
            <w:r>
              <w:rPr>
                <w:rFonts w:hint="eastAsia"/>
                <w:bCs/>
                <w:szCs w:val="21"/>
              </w:rPr>
              <w:t>3）模组分辨率（W×H）：208*104；</w:t>
            </w:r>
          </w:p>
          <w:p w14:paraId="4272795B">
            <w:pPr>
              <w:ind w:firstLine="480"/>
              <w:jc w:val="left"/>
              <w:rPr>
                <w:bCs/>
                <w:szCs w:val="21"/>
              </w:rPr>
            </w:pPr>
            <w:r>
              <w:rPr>
                <w:rFonts w:hint="eastAsia"/>
                <w:bCs/>
                <w:szCs w:val="21"/>
              </w:rPr>
              <w:t>4）PCB设计焊盘采用沉金工艺处理；</w:t>
            </w:r>
          </w:p>
          <w:p w14:paraId="07D39C84">
            <w:pPr>
              <w:ind w:firstLine="480"/>
              <w:jc w:val="left"/>
              <w:rPr>
                <w:bCs/>
                <w:szCs w:val="21"/>
              </w:rPr>
            </w:pPr>
            <w:r>
              <w:rPr>
                <w:rFonts w:hint="eastAsia"/>
                <w:bCs/>
                <w:szCs w:val="21"/>
              </w:rPr>
              <w:t>4）模组尺寸：320（W）×160（H）；</w:t>
            </w:r>
          </w:p>
          <w:p w14:paraId="4BBCADCE">
            <w:pPr>
              <w:ind w:firstLine="480"/>
              <w:jc w:val="left"/>
              <w:rPr>
                <w:bCs/>
                <w:szCs w:val="21"/>
              </w:rPr>
            </w:pPr>
            <w:r>
              <w:rPr>
                <w:rFonts w:hint="eastAsia"/>
                <w:bCs/>
                <w:szCs w:val="21"/>
              </w:rPr>
              <w:t>5）像素封装：SMD1212；</w:t>
            </w:r>
          </w:p>
          <w:p w14:paraId="513E1DFF">
            <w:pPr>
              <w:ind w:firstLine="480"/>
              <w:jc w:val="left"/>
              <w:rPr>
                <w:bCs/>
                <w:szCs w:val="21"/>
              </w:rPr>
            </w:pPr>
            <w:r>
              <w:rPr>
                <w:rFonts w:hint="eastAsia"/>
                <w:bCs/>
                <w:szCs w:val="21"/>
              </w:rPr>
              <w:t>6）像素密度：422500点/㎡ ；</w:t>
            </w:r>
          </w:p>
          <w:p w14:paraId="0701910A">
            <w:pPr>
              <w:ind w:firstLine="480"/>
              <w:jc w:val="left"/>
              <w:rPr>
                <w:bCs/>
                <w:szCs w:val="21"/>
              </w:rPr>
            </w:pPr>
            <w:r>
              <w:rPr>
                <w:rFonts w:hint="eastAsia"/>
                <w:bCs/>
                <w:szCs w:val="21"/>
              </w:rPr>
              <w:t>7）光学参数：显示屏亮度≥600cd/㎡，色温3200K—9300K可调，水平、垂直视角160°，亮度均匀性≥97%，盲点率小于万分之一；刷新率：3840Hz</w:t>
            </w:r>
          </w:p>
          <w:p w14:paraId="33CF5946">
            <w:pPr>
              <w:ind w:firstLine="480"/>
              <w:jc w:val="left"/>
              <w:rPr>
                <w:bCs/>
                <w:szCs w:val="21"/>
              </w:rPr>
            </w:pPr>
            <w:r>
              <w:rPr>
                <w:rFonts w:hint="eastAsia"/>
                <w:bCs/>
                <w:szCs w:val="21"/>
              </w:rPr>
              <w:t>8）电气参数：峰值功耗:800W/㎡，平均功耗:300W/㎡；</w:t>
            </w:r>
          </w:p>
          <w:p w14:paraId="2B9D255D">
            <w:pPr>
              <w:ind w:firstLine="480"/>
              <w:jc w:val="left"/>
              <w:rPr>
                <w:bCs/>
                <w:szCs w:val="21"/>
              </w:rPr>
            </w:pPr>
            <w:r>
              <w:rPr>
                <w:rFonts w:hint="eastAsia"/>
                <w:bCs/>
                <w:szCs w:val="21"/>
              </w:rPr>
              <w:t>9）工作温度范围-10—40℃，工作湿度范围（RH）10-80%。</w:t>
            </w:r>
          </w:p>
          <w:p w14:paraId="31A00F59">
            <w:pPr>
              <w:ind w:firstLine="480"/>
              <w:jc w:val="left"/>
              <w:rPr>
                <w:bCs/>
                <w:szCs w:val="21"/>
              </w:rPr>
            </w:pPr>
            <w:r>
              <w:rPr>
                <w:rFonts w:hint="eastAsia"/>
                <w:bCs/>
                <w:szCs w:val="21"/>
              </w:rPr>
              <w:t>10）功能特性：可按水平和垂直方向任意拼接，从而实现不同大小的无缝显示屏。该显示屏采用恒流方式驱动 LED，发光均匀，功耗低，且显示画面逼真，视频流畅；该显示屏占用空间小，使用寿命高达 10 万小时，后期维护成本低。</w:t>
            </w:r>
          </w:p>
          <w:p w14:paraId="38B3CDCC">
            <w:pPr>
              <w:ind w:firstLine="480"/>
              <w:jc w:val="left"/>
              <w:rPr>
                <w:bCs/>
                <w:szCs w:val="21"/>
              </w:rPr>
            </w:pPr>
            <w:r>
              <w:rPr>
                <w:rFonts w:hint="eastAsia"/>
                <w:bCs/>
                <w:szCs w:val="21"/>
              </w:rPr>
              <w:t>13）维护方式：贴装</w:t>
            </w:r>
          </w:p>
          <w:p w14:paraId="1A159F4B">
            <w:pPr>
              <w:ind w:firstLine="480"/>
              <w:jc w:val="left"/>
              <w:rPr>
                <w:bCs/>
                <w:szCs w:val="21"/>
              </w:rPr>
            </w:pPr>
            <w:r>
              <w:rPr>
                <w:rFonts w:hint="eastAsia"/>
                <w:bCs/>
                <w:szCs w:val="21"/>
              </w:rPr>
              <w:t>符合GB 4588.3-2002环氧玻璃布层压板，机械性能、电性能、耐高湿性能以及耐焊接性能，符合要求，使用温度130℃。（提供具有CNAS或CMA标识的第三方检测报告复印件））</w:t>
            </w:r>
          </w:p>
          <w:p w14:paraId="2990B51E">
            <w:pPr>
              <w:ind w:firstLine="480"/>
              <w:jc w:val="left"/>
              <w:rPr>
                <w:bCs/>
                <w:szCs w:val="21"/>
              </w:rPr>
            </w:pPr>
            <w:r>
              <w:rPr>
                <w:rFonts w:hint="eastAsia"/>
                <w:bCs/>
                <w:szCs w:val="21"/>
              </w:rPr>
              <w:t>支持通过实时智能分析算法，识别高亮画面，自动调整高亮亮度，解决刺眼问题，提高人眼观看舒适度，并实现功耗降低20%。（提供具有CNAS或CMA标识的第三方检测报告复印件）</w:t>
            </w:r>
          </w:p>
          <w:p w14:paraId="0AE42EB0">
            <w:pPr>
              <w:ind w:firstLine="480"/>
              <w:jc w:val="left"/>
              <w:rPr>
                <w:bCs/>
                <w:szCs w:val="21"/>
              </w:rPr>
            </w:pPr>
            <w:r>
              <w:rPr>
                <w:rFonts w:hint="eastAsia"/>
                <w:bCs/>
                <w:szCs w:val="21"/>
              </w:rPr>
              <w:t>支持通过实时智能分析算法，提高图像动态范围，低灰部分更深邃，高灰部分更清澈，SDR图像显示HDR效果。（提供具有CNAS或CMA标识的第三方检测报告复印件））</w:t>
            </w:r>
          </w:p>
        </w:tc>
        <w:tc>
          <w:tcPr>
            <w:tcW w:w="882" w:type="dxa"/>
            <w:tcBorders>
              <w:top w:val="single" w:color="auto" w:sz="4" w:space="0"/>
              <w:left w:val="single" w:color="auto" w:sz="4" w:space="0"/>
              <w:bottom w:val="single" w:color="auto" w:sz="4" w:space="0"/>
              <w:right w:val="single" w:color="auto" w:sz="4" w:space="0"/>
            </w:tcBorders>
            <w:vAlign w:val="center"/>
          </w:tcPr>
          <w:p w14:paraId="3305AB2E">
            <w:pPr>
              <w:ind w:firstLine="480"/>
              <w:jc w:val="center"/>
              <w:rPr>
                <w:bCs/>
                <w:szCs w:val="21"/>
              </w:rPr>
            </w:pPr>
            <w:r>
              <w:rPr>
                <w:rFonts w:hint="eastAsia"/>
                <w:bCs/>
                <w:szCs w:val="21"/>
              </w:rPr>
              <w:t>16</w:t>
            </w:r>
          </w:p>
        </w:tc>
        <w:tc>
          <w:tcPr>
            <w:tcW w:w="1487" w:type="dxa"/>
            <w:tcBorders>
              <w:top w:val="single" w:color="auto" w:sz="4" w:space="0"/>
              <w:left w:val="single" w:color="auto" w:sz="4" w:space="0"/>
              <w:bottom w:val="single" w:color="auto" w:sz="4" w:space="0"/>
              <w:right w:val="single" w:color="auto" w:sz="4" w:space="0"/>
            </w:tcBorders>
            <w:vAlign w:val="center"/>
          </w:tcPr>
          <w:p w14:paraId="215A7B39">
            <w:pPr>
              <w:ind w:firstLine="480"/>
              <w:jc w:val="center"/>
              <w:rPr>
                <w:bCs/>
                <w:szCs w:val="21"/>
              </w:rPr>
            </w:pPr>
            <w:r>
              <w:rPr>
                <w:rFonts w:hint="eastAsia"/>
                <w:bCs/>
                <w:szCs w:val="21"/>
              </w:rPr>
              <w:t>12100</w:t>
            </w:r>
          </w:p>
        </w:tc>
        <w:tc>
          <w:tcPr>
            <w:tcW w:w="1550" w:type="dxa"/>
            <w:tcBorders>
              <w:top w:val="single" w:color="auto" w:sz="4" w:space="0"/>
              <w:left w:val="single" w:color="auto" w:sz="4" w:space="0"/>
              <w:bottom w:val="single" w:color="auto" w:sz="4" w:space="0"/>
              <w:right w:val="single" w:color="auto" w:sz="4" w:space="0"/>
            </w:tcBorders>
            <w:vAlign w:val="center"/>
          </w:tcPr>
          <w:p w14:paraId="7052562F">
            <w:pPr>
              <w:ind w:firstLine="480"/>
              <w:jc w:val="center"/>
              <w:rPr>
                <w:bCs/>
                <w:szCs w:val="21"/>
              </w:rPr>
            </w:pPr>
            <w:r>
              <w:rPr>
                <w:rFonts w:hint="eastAsia"/>
                <w:bCs/>
                <w:szCs w:val="21"/>
              </w:rPr>
              <w:t>193600</w:t>
            </w:r>
          </w:p>
        </w:tc>
      </w:tr>
      <w:tr w14:paraId="2FD7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18" w:type="dxa"/>
            <w:tcBorders>
              <w:top w:val="single" w:color="auto" w:sz="4" w:space="0"/>
              <w:left w:val="single" w:color="auto" w:sz="4" w:space="0"/>
              <w:bottom w:val="single" w:color="auto" w:sz="4" w:space="0"/>
              <w:right w:val="single" w:color="auto" w:sz="4" w:space="0"/>
            </w:tcBorders>
            <w:vAlign w:val="center"/>
          </w:tcPr>
          <w:p w14:paraId="752FB904">
            <w:pPr>
              <w:ind w:firstLine="480"/>
              <w:jc w:val="center"/>
              <w:rPr>
                <w:bCs/>
                <w:szCs w:val="21"/>
              </w:rPr>
            </w:pPr>
            <w:r>
              <w:rPr>
                <w:rFonts w:hint="eastAsia"/>
                <w:bCs/>
                <w:szCs w:val="21"/>
              </w:rPr>
              <w:t>12</w:t>
            </w:r>
          </w:p>
        </w:tc>
        <w:tc>
          <w:tcPr>
            <w:tcW w:w="1362" w:type="dxa"/>
            <w:tcBorders>
              <w:top w:val="single" w:color="auto" w:sz="4" w:space="0"/>
              <w:left w:val="single" w:color="auto" w:sz="4" w:space="0"/>
              <w:bottom w:val="single" w:color="auto" w:sz="4" w:space="0"/>
              <w:right w:val="single" w:color="auto" w:sz="4" w:space="0"/>
            </w:tcBorders>
            <w:vAlign w:val="center"/>
          </w:tcPr>
          <w:p w14:paraId="2BF24D97">
            <w:pPr>
              <w:ind w:firstLine="480"/>
              <w:jc w:val="center"/>
              <w:rPr>
                <w:bCs/>
                <w:szCs w:val="21"/>
              </w:rPr>
            </w:pPr>
            <w:r>
              <w:rPr>
                <w:rFonts w:hint="eastAsia"/>
                <w:bCs/>
                <w:szCs w:val="21"/>
              </w:rPr>
              <w:t>LED 全彩显示屏控制器</w:t>
            </w:r>
          </w:p>
        </w:tc>
        <w:tc>
          <w:tcPr>
            <w:tcW w:w="4313" w:type="dxa"/>
            <w:tcBorders>
              <w:top w:val="single" w:color="auto" w:sz="4" w:space="0"/>
              <w:left w:val="single" w:color="auto" w:sz="4" w:space="0"/>
              <w:bottom w:val="single" w:color="auto" w:sz="4" w:space="0"/>
              <w:right w:val="single" w:color="auto" w:sz="4" w:space="0"/>
            </w:tcBorders>
            <w:vAlign w:val="center"/>
          </w:tcPr>
          <w:p w14:paraId="0A9F4089">
            <w:pPr>
              <w:ind w:firstLine="480"/>
              <w:jc w:val="left"/>
              <w:rPr>
                <w:bCs/>
                <w:szCs w:val="21"/>
              </w:rPr>
            </w:pPr>
            <w:r>
              <w:rPr>
                <w:rFonts w:hint="eastAsia"/>
                <w:bCs/>
                <w:szCs w:val="21"/>
              </w:rPr>
              <w:t>支持 1 路 3G-SDI，2 路 HDMI1.3，1 路 DVI，1 路 USB 播放，支持6路网口输出，390万像素带载；</w:t>
            </w:r>
          </w:p>
        </w:tc>
        <w:tc>
          <w:tcPr>
            <w:tcW w:w="882" w:type="dxa"/>
            <w:tcBorders>
              <w:top w:val="single" w:color="auto" w:sz="4" w:space="0"/>
              <w:left w:val="single" w:color="auto" w:sz="4" w:space="0"/>
              <w:bottom w:val="single" w:color="auto" w:sz="4" w:space="0"/>
              <w:right w:val="single" w:color="auto" w:sz="4" w:space="0"/>
            </w:tcBorders>
            <w:vAlign w:val="center"/>
          </w:tcPr>
          <w:p w14:paraId="7FC005D3">
            <w:pPr>
              <w:ind w:firstLine="480"/>
              <w:jc w:val="center"/>
              <w:rPr>
                <w:bCs/>
                <w:szCs w:val="21"/>
              </w:rPr>
            </w:pPr>
            <w:r>
              <w:rPr>
                <w:rFonts w:hint="eastAsia"/>
                <w:bCs/>
                <w:szCs w:val="21"/>
              </w:rPr>
              <w:t>2</w:t>
            </w:r>
          </w:p>
        </w:tc>
        <w:tc>
          <w:tcPr>
            <w:tcW w:w="1487" w:type="dxa"/>
            <w:tcBorders>
              <w:top w:val="single" w:color="auto" w:sz="4" w:space="0"/>
              <w:left w:val="single" w:color="auto" w:sz="4" w:space="0"/>
              <w:bottom w:val="single" w:color="auto" w:sz="4" w:space="0"/>
              <w:right w:val="single" w:color="auto" w:sz="4" w:space="0"/>
            </w:tcBorders>
            <w:vAlign w:val="center"/>
          </w:tcPr>
          <w:p w14:paraId="458ABF9B">
            <w:pPr>
              <w:ind w:firstLine="480"/>
              <w:jc w:val="center"/>
              <w:rPr>
                <w:bCs/>
                <w:szCs w:val="21"/>
              </w:rPr>
            </w:pPr>
            <w:r>
              <w:rPr>
                <w:rFonts w:hint="eastAsia"/>
                <w:bCs/>
                <w:szCs w:val="21"/>
              </w:rPr>
              <w:t>8250</w:t>
            </w:r>
          </w:p>
        </w:tc>
        <w:tc>
          <w:tcPr>
            <w:tcW w:w="1550" w:type="dxa"/>
            <w:tcBorders>
              <w:top w:val="single" w:color="auto" w:sz="4" w:space="0"/>
              <w:left w:val="single" w:color="auto" w:sz="4" w:space="0"/>
              <w:bottom w:val="single" w:color="auto" w:sz="4" w:space="0"/>
              <w:right w:val="single" w:color="auto" w:sz="4" w:space="0"/>
            </w:tcBorders>
            <w:vAlign w:val="center"/>
          </w:tcPr>
          <w:p w14:paraId="49762C72">
            <w:pPr>
              <w:ind w:firstLine="480"/>
              <w:jc w:val="center"/>
              <w:rPr>
                <w:bCs/>
                <w:szCs w:val="21"/>
              </w:rPr>
            </w:pPr>
            <w:r>
              <w:rPr>
                <w:rFonts w:hint="eastAsia"/>
                <w:bCs/>
                <w:szCs w:val="21"/>
              </w:rPr>
              <w:t>16500</w:t>
            </w:r>
          </w:p>
        </w:tc>
      </w:tr>
      <w:tr w14:paraId="36D1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18" w:type="dxa"/>
            <w:tcBorders>
              <w:top w:val="single" w:color="auto" w:sz="4" w:space="0"/>
              <w:left w:val="single" w:color="auto" w:sz="4" w:space="0"/>
              <w:bottom w:val="single" w:color="auto" w:sz="4" w:space="0"/>
              <w:right w:val="single" w:color="auto" w:sz="4" w:space="0"/>
            </w:tcBorders>
            <w:vAlign w:val="center"/>
          </w:tcPr>
          <w:p w14:paraId="09B30639">
            <w:pPr>
              <w:ind w:firstLine="480"/>
              <w:jc w:val="center"/>
              <w:rPr>
                <w:bCs/>
                <w:szCs w:val="21"/>
              </w:rPr>
            </w:pPr>
            <w:r>
              <w:rPr>
                <w:rFonts w:hint="eastAsia"/>
                <w:bCs/>
                <w:szCs w:val="21"/>
              </w:rPr>
              <w:t>13</w:t>
            </w:r>
          </w:p>
        </w:tc>
        <w:tc>
          <w:tcPr>
            <w:tcW w:w="1362" w:type="dxa"/>
            <w:tcBorders>
              <w:top w:val="single" w:color="auto" w:sz="4" w:space="0"/>
              <w:left w:val="single" w:color="auto" w:sz="4" w:space="0"/>
              <w:bottom w:val="single" w:color="auto" w:sz="4" w:space="0"/>
              <w:right w:val="single" w:color="auto" w:sz="4" w:space="0"/>
            </w:tcBorders>
            <w:vAlign w:val="center"/>
          </w:tcPr>
          <w:p w14:paraId="7697DD87">
            <w:pPr>
              <w:ind w:firstLine="480"/>
              <w:jc w:val="center"/>
              <w:rPr>
                <w:bCs/>
                <w:szCs w:val="21"/>
              </w:rPr>
            </w:pPr>
            <w:r>
              <w:rPr>
                <w:rFonts w:hint="eastAsia"/>
                <w:bCs/>
                <w:szCs w:val="21"/>
              </w:rPr>
              <w:t>配电柜</w:t>
            </w:r>
          </w:p>
        </w:tc>
        <w:tc>
          <w:tcPr>
            <w:tcW w:w="4313" w:type="dxa"/>
            <w:tcBorders>
              <w:top w:val="single" w:color="auto" w:sz="4" w:space="0"/>
              <w:left w:val="single" w:color="auto" w:sz="4" w:space="0"/>
              <w:bottom w:val="single" w:color="auto" w:sz="4" w:space="0"/>
              <w:right w:val="single" w:color="auto" w:sz="4" w:space="0"/>
            </w:tcBorders>
            <w:vAlign w:val="center"/>
          </w:tcPr>
          <w:p w14:paraId="7F2D58D7">
            <w:pPr>
              <w:ind w:firstLine="480"/>
              <w:jc w:val="left"/>
              <w:rPr>
                <w:bCs/>
                <w:szCs w:val="21"/>
              </w:rPr>
            </w:pPr>
            <w:r>
              <w:rPr>
                <w:rFonts w:hint="eastAsia"/>
                <w:bCs/>
                <w:szCs w:val="21"/>
              </w:rPr>
              <w:t>墙上预开孔嵌入式。支持延时供电延时断电，具有各种短路、断路、熔断、过载等保护功能，配定时开关大屏。配置20KW，多功能卡分路上电，最大保护启动及关机时电流对电子器件的冲击。</w:t>
            </w:r>
          </w:p>
        </w:tc>
        <w:tc>
          <w:tcPr>
            <w:tcW w:w="882" w:type="dxa"/>
            <w:tcBorders>
              <w:top w:val="single" w:color="auto" w:sz="4" w:space="0"/>
              <w:left w:val="single" w:color="auto" w:sz="4" w:space="0"/>
              <w:bottom w:val="single" w:color="auto" w:sz="4" w:space="0"/>
              <w:right w:val="single" w:color="auto" w:sz="4" w:space="0"/>
            </w:tcBorders>
            <w:vAlign w:val="center"/>
          </w:tcPr>
          <w:p w14:paraId="00A7A31D">
            <w:pPr>
              <w:ind w:firstLine="480"/>
              <w:jc w:val="center"/>
              <w:rPr>
                <w:bCs/>
                <w:szCs w:val="21"/>
              </w:rPr>
            </w:pPr>
            <w:r>
              <w:rPr>
                <w:rFonts w:hint="eastAsia"/>
                <w:bCs/>
                <w:szCs w:val="21"/>
              </w:rPr>
              <w:t>2</w:t>
            </w:r>
          </w:p>
        </w:tc>
        <w:tc>
          <w:tcPr>
            <w:tcW w:w="1487" w:type="dxa"/>
            <w:tcBorders>
              <w:top w:val="single" w:color="auto" w:sz="4" w:space="0"/>
              <w:left w:val="single" w:color="auto" w:sz="4" w:space="0"/>
              <w:bottom w:val="single" w:color="auto" w:sz="4" w:space="0"/>
              <w:right w:val="single" w:color="auto" w:sz="4" w:space="0"/>
            </w:tcBorders>
            <w:vAlign w:val="center"/>
          </w:tcPr>
          <w:p w14:paraId="46E426CF">
            <w:pPr>
              <w:ind w:firstLine="480"/>
              <w:jc w:val="center"/>
              <w:rPr>
                <w:bCs/>
                <w:szCs w:val="21"/>
              </w:rPr>
            </w:pPr>
            <w:r>
              <w:rPr>
                <w:rFonts w:hint="eastAsia"/>
                <w:bCs/>
                <w:szCs w:val="21"/>
              </w:rPr>
              <w:t>8800</w:t>
            </w:r>
          </w:p>
        </w:tc>
        <w:tc>
          <w:tcPr>
            <w:tcW w:w="1550" w:type="dxa"/>
            <w:tcBorders>
              <w:top w:val="single" w:color="auto" w:sz="4" w:space="0"/>
              <w:left w:val="single" w:color="auto" w:sz="4" w:space="0"/>
              <w:bottom w:val="single" w:color="auto" w:sz="4" w:space="0"/>
              <w:right w:val="single" w:color="auto" w:sz="4" w:space="0"/>
            </w:tcBorders>
            <w:vAlign w:val="center"/>
          </w:tcPr>
          <w:p w14:paraId="5F2B0187">
            <w:pPr>
              <w:ind w:firstLine="480"/>
              <w:jc w:val="center"/>
              <w:rPr>
                <w:bCs/>
                <w:szCs w:val="21"/>
              </w:rPr>
            </w:pPr>
            <w:r>
              <w:rPr>
                <w:rFonts w:hint="eastAsia"/>
                <w:bCs/>
                <w:szCs w:val="21"/>
              </w:rPr>
              <w:t>17600</w:t>
            </w:r>
          </w:p>
        </w:tc>
      </w:tr>
      <w:tr w14:paraId="0A1D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18" w:type="dxa"/>
            <w:tcBorders>
              <w:top w:val="single" w:color="auto" w:sz="4" w:space="0"/>
              <w:left w:val="single" w:color="auto" w:sz="4" w:space="0"/>
              <w:bottom w:val="single" w:color="auto" w:sz="4" w:space="0"/>
              <w:right w:val="single" w:color="auto" w:sz="4" w:space="0"/>
            </w:tcBorders>
            <w:vAlign w:val="center"/>
          </w:tcPr>
          <w:p w14:paraId="482FE08B">
            <w:pPr>
              <w:ind w:firstLine="480"/>
              <w:jc w:val="center"/>
              <w:rPr>
                <w:bCs/>
                <w:szCs w:val="21"/>
              </w:rPr>
            </w:pPr>
            <w:r>
              <w:rPr>
                <w:rFonts w:hint="eastAsia"/>
                <w:bCs/>
                <w:szCs w:val="21"/>
              </w:rPr>
              <w:t>14</w:t>
            </w:r>
          </w:p>
        </w:tc>
        <w:tc>
          <w:tcPr>
            <w:tcW w:w="1362" w:type="dxa"/>
            <w:tcBorders>
              <w:top w:val="single" w:color="auto" w:sz="4" w:space="0"/>
              <w:left w:val="single" w:color="auto" w:sz="4" w:space="0"/>
              <w:bottom w:val="single" w:color="auto" w:sz="4" w:space="0"/>
              <w:right w:val="single" w:color="auto" w:sz="4" w:space="0"/>
            </w:tcBorders>
            <w:vAlign w:val="center"/>
          </w:tcPr>
          <w:p w14:paraId="2419540A">
            <w:pPr>
              <w:ind w:firstLine="480"/>
              <w:jc w:val="center"/>
              <w:rPr>
                <w:bCs/>
                <w:szCs w:val="21"/>
              </w:rPr>
            </w:pPr>
            <w:r>
              <w:rPr>
                <w:rFonts w:hint="eastAsia"/>
                <w:bCs/>
                <w:szCs w:val="21"/>
              </w:rPr>
              <w:t>支架</w:t>
            </w:r>
          </w:p>
        </w:tc>
        <w:tc>
          <w:tcPr>
            <w:tcW w:w="4313" w:type="dxa"/>
            <w:tcBorders>
              <w:top w:val="single" w:color="auto" w:sz="4" w:space="0"/>
              <w:left w:val="single" w:color="auto" w:sz="4" w:space="0"/>
              <w:bottom w:val="single" w:color="auto" w:sz="4" w:space="0"/>
              <w:right w:val="single" w:color="auto" w:sz="4" w:space="0"/>
            </w:tcBorders>
            <w:vAlign w:val="center"/>
          </w:tcPr>
          <w:p w14:paraId="386DC76D">
            <w:pPr>
              <w:ind w:firstLine="420"/>
              <w:jc w:val="left"/>
              <w:rPr>
                <w:bCs/>
                <w:szCs w:val="21"/>
              </w:rPr>
            </w:pPr>
            <w:r>
              <w:rPr>
                <w:rFonts w:hint="eastAsia"/>
                <w:bCs/>
                <w:szCs w:val="21"/>
              </w:rPr>
              <w:t>定制 嵌入式钢结构 钛合金不锈钢包边、规格：40*40*1.5、屈服：</w:t>
            </w:r>
            <w:r>
              <w:rPr>
                <w:rFonts w:ascii="Arial" w:hAnsi="Arial" w:cs="Arial"/>
                <w:bCs/>
                <w:szCs w:val="21"/>
              </w:rPr>
              <w:t>≥</w:t>
            </w:r>
            <w:r>
              <w:rPr>
                <w:rFonts w:hint="eastAsia"/>
                <w:bCs/>
                <w:szCs w:val="21"/>
              </w:rPr>
              <w:t>195MPa，抗压：</w:t>
            </w:r>
            <w:r>
              <w:rPr>
                <w:rFonts w:ascii="Arial" w:hAnsi="Arial" w:cs="Arial"/>
                <w:bCs/>
                <w:szCs w:val="21"/>
              </w:rPr>
              <w:t>≥</w:t>
            </w:r>
            <w:r>
              <w:rPr>
                <w:rFonts w:hint="eastAsia"/>
                <w:bCs/>
                <w:szCs w:val="21"/>
              </w:rPr>
              <w:t>350MPa，伸长：</w:t>
            </w:r>
            <w:r>
              <w:rPr>
                <w:rFonts w:ascii="Arial" w:hAnsi="Arial" w:cs="Arial"/>
                <w:bCs/>
                <w:szCs w:val="21"/>
              </w:rPr>
              <w:t>≥</w:t>
            </w:r>
            <w:r>
              <w:rPr>
                <w:rFonts w:hint="eastAsia"/>
                <w:bCs/>
                <w:szCs w:val="21"/>
              </w:rPr>
              <w:t>18%，屈服强度0.2%Y.S(MPa）：478，抗拉强度T.S(MPa）：1052，硬度HV：263。</w:t>
            </w:r>
          </w:p>
        </w:tc>
        <w:tc>
          <w:tcPr>
            <w:tcW w:w="882" w:type="dxa"/>
            <w:tcBorders>
              <w:top w:val="single" w:color="auto" w:sz="4" w:space="0"/>
              <w:left w:val="single" w:color="auto" w:sz="4" w:space="0"/>
              <w:bottom w:val="single" w:color="auto" w:sz="4" w:space="0"/>
              <w:right w:val="single" w:color="auto" w:sz="4" w:space="0"/>
            </w:tcBorders>
            <w:vAlign w:val="center"/>
          </w:tcPr>
          <w:p w14:paraId="31528596">
            <w:pPr>
              <w:ind w:firstLine="480"/>
              <w:jc w:val="center"/>
              <w:rPr>
                <w:bCs/>
                <w:szCs w:val="21"/>
              </w:rPr>
            </w:pPr>
            <w:r>
              <w:rPr>
                <w:rFonts w:hint="eastAsia"/>
                <w:bCs/>
                <w:szCs w:val="21"/>
              </w:rPr>
              <w:t>16</w:t>
            </w:r>
          </w:p>
        </w:tc>
        <w:tc>
          <w:tcPr>
            <w:tcW w:w="1487" w:type="dxa"/>
            <w:tcBorders>
              <w:top w:val="single" w:color="auto" w:sz="4" w:space="0"/>
              <w:left w:val="single" w:color="auto" w:sz="4" w:space="0"/>
              <w:bottom w:val="single" w:color="auto" w:sz="4" w:space="0"/>
              <w:right w:val="single" w:color="auto" w:sz="4" w:space="0"/>
            </w:tcBorders>
            <w:vAlign w:val="center"/>
          </w:tcPr>
          <w:p w14:paraId="5AF378C1">
            <w:pPr>
              <w:ind w:firstLine="480"/>
              <w:jc w:val="center"/>
              <w:rPr>
                <w:bCs/>
                <w:szCs w:val="21"/>
              </w:rPr>
            </w:pPr>
            <w:r>
              <w:rPr>
                <w:rFonts w:hint="eastAsia"/>
                <w:bCs/>
                <w:szCs w:val="21"/>
              </w:rPr>
              <w:t>990</w:t>
            </w:r>
          </w:p>
        </w:tc>
        <w:tc>
          <w:tcPr>
            <w:tcW w:w="1550" w:type="dxa"/>
            <w:tcBorders>
              <w:top w:val="single" w:color="auto" w:sz="4" w:space="0"/>
              <w:left w:val="single" w:color="auto" w:sz="4" w:space="0"/>
              <w:bottom w:val="single" w:color="auto" w:sz="4" w:space="0"/>
              <w:right w:val="single" w:color="auto" w:sz="4" w:space="0"/>
            </w:tcBorders>
            <w:vAlign w:val="center"/>
          </w:tcPr>
          <w:p w14:paraId="1A25C466">
            <w:pPr>
              <w:ind w:firstLine="480"/>
              <w:jc w:val="center"/>
              <w:rPr>
                <w:bCs/>
                <w:szCs w:val="21"/>
              </w:rPr>
            </w:pPr>
            <w:r>
              <w:rPr>
                <w:rFonts w:hint="eastAsia"/>
                <w:bCs/>
                <w:szCs w:val="21"/>
              </w:rPr>
              <w:t>15840</w:t>
            </w:r>
          </w:p>
        </w:tc>
      </w:tr>
      <w:tr w14:paraId="76F8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18" w:type="dxa"/>
            <w:tcBorders>
              <w:top w:val="single" w:color="auto" w:sz="4" w:space="0"/>
              <w:left w:val="single" w:color="auto" w:sz="4" w:space="0"/>
              <w:bottom w:val="single" w:color="auto" w:sz="4" w:space="0"/>
              <w:right w:val="single" w:color="auto" w:sz="4" w:space="0"/>
            </w:tcBorders>
            <w:vAlign w:val="center"/>
          </w:tcPr>
          <w:p w14:paraId="3250B10A">
            <w:pPr>
              <w:ind w:firstLine="480"/>
              <w:jc w:val="center"/>
              <w:rPr>
                <w:bCs/>
                <w:szCs w:val="21"/>
              </w:rPr>
            </w:pPr>
            <w:r>
              <w:rPr>
                <w:rFonts w:hint="eastAsia"/>
                <w:bCs/>
                <w:szCs w:val="21"/>
              </w:rPr>
              <w:t>15</w:t>
            </w:r>
          </w:p>
        </w:tc>
        <w:tc>
          <w:tcPr>
            <w:tcW w:w="1362" w:type="dxa"/>
            <w:tcBorders>
              <w:top w:val="single" w:color="auto" w:sz="4" w:space="0"/>
              <w:left w:val="single" w:color="auto" w:sz="4" w:space="0"/>
              <w:bottom w:val="single" w:color="auto" w:sz="4" w:space="0"/>
              <w:right w:val="single" w:color="auto" w:sz="4" w:space="0"/>
            </w:tcBorders>
            <w:vAlign w:val="center"/>
          </w:tcPr>
          <w:p w14:paraId="584181D5">
            <w:pPr>
              <w:ind w:firstLine="480"/>
              <w:jc w:val="center"/>
              <w:rPr>
                <w:bCs/>
                <w:szCs w:val="21"/>
              </w:rPr>
            </w:pPr>
            <w:r>
              <w:rPr>
                <w:rFonts w:hint="eastAsia"/>
                <w:bCs/>
                <w:szCs w:val="21"/>
              </w:rPr>
              <w:t>无线投屏器</w:t>
            </w:r>
          </w:p>
        </w:tc>
        <w:tc>
          <w:tcPr>
            <w:tcW w:w="4313" w:type="dxa"/>
            <w:tcBorders>
              <w:top w:val="single" w:color="auto" w:sz="4" w:space="0"/>
              <w:left w:val="single" w:color="auto" w:sz="4" w:space="0"/>
              <w:bottom w:val="single" w:color="auto" w:sz="4" w:space="0"/>
              <w:right w:val="single" w:color="auto" w:sz="4" w:space="0"/>
            </w:tcBorders>
            <w:vAlign w:val="center"/>
          </w:tcPr>
          <w:p w14:paraId="02B8524E">
            <w:pPr>
              <w:ind w:firstLine="480"/>
              <w:jc w:val="left"/>
              <w:rPr>
                <w:bCs/>
                <w:szCs w:val="21"/>
              </w:rPr>
            </w:pPr>
            <w:r>
              <w:rPr>
                <w:rFonts w:hint="eastAsia"/>
                <w:bCs/>
                <w:szCs w:val="21"/>
              </w:rPr>
              <w:t>1无线连接方式:插入按键安装程序，自动运行，一键分享</w:t>
            </w:r>
          </w:p>
          <w:p w14:paraId="50E69315">
            <w:pPr>
              <w:ind w:firstLine="480"/>
              <w:jc w:val="left"/>
              <w:rPr>
                <w:bCs/>
                <w:szCs w:val="21"/>
              </w:rPr>
            </w:pPr>
            <w:r>
              <w:rPr>
                <w:rFonts w:hint="eastAsia"/>
                <w:bCs/>
                <w:szCs w:val="21"/>
              </w:rPr>
              <w:t>2、无需在PC上安装软件，无需占用电脑WI-FI；无线投屏主机自带Wifi无线桥接局域网保证手机连接主机同时可上网</w:t>
            </w:r>
          </w:p>
          <w:p w14:paraId="08361B9B">
            <w:pPr>
              <w:ind w:firstLine="480"/>
              <w:jc w:val="left"/>
              <w:rPr>
                <w:bCs/>
                <w:szCs w:val="21"/>
              </w:rPr>
            </w:pPr>
            <w:r>
              <w:rPr>
                <w:rFonts w:hint="eastAsia"/>
                <w:bCs/>
                <w:szCs w:val="21"/>
              </w:rPr>
              <w:t>3、单USB接口设计，无需额外供电线及其他端口</w:t>
            </w:r>
          </w:p>
          <w:p w14:paraId="67EEA09D">
            <w:pPr>
              <w:ind w:firstLine="480"/>
              <w:jc w:val="left"/>
              <w:rPr>
                <w:bCs/>
                <w:szCs w:val="21"/>
              </w:rPr>
            </w:pPr>
            <w:r>
              <w:rPr>
                <w:rFonts w:hint="eastAsia"/>
                <w:bCs/>
                <w:szCs w:val="21"/>
              </w:rPr>
              <w:t>4、兼容Windows 7/8.1/10 32位和64位，MAC OS X 10，10/10.11/10.12/10.13，兼容IOS9，OS X 10.10/10.11和以上版本，Android 5.0</w:t>
            </w:r>
          </w:p>
          <w:p w14:paraId="055558B9">
            <w:pPr>
              <w:ind w:firstLine="480"/>
              <w:jc w:val="left"/>
              <w:rPr>
                <w:bCs/>
                <w:szCs w:val="21"/>
              </w:rPr>
            </w:pPr>
            <w:r>
              <w:rPr>
                <w:rFonts w:hint="eastAsia"/>
                <w:bCs/>
                <w:szCs w:val="21"/>
              </w:rPr>
              <w:t>5、传屏不占用电脑wifi，电脑仍可以上网</w:t>
            </w:r>
          </w:p>
          <w:p w14:paraId="06E09851">
            <w:pPr>
              <w:ind w:firstLine="480"/>
              <w:jc w:val="left"/>
              <w:rPr>
                <w:bCs/>
                <w:szCs w:val="21"/>
              </w:rPr>
            </w:pPr>
            <w:r>
              <w:rPr>
                <w:rFonts w:hint="eastAsia"/>
                <w:bCs/>
                <w:szCs w:val="21"/>
              </w:rPr>
              <w:t>6、无线传输距离:可达30米视距，主机和按键之间</w:t>
            </w:r>
          </w:p>
          <w:p w14:paraId="1B4EDB98">
            <w:pPr>
              <w:ind w:firstLine="480"/>
              <w:jc w:val="left"/>
              <w:rPr>
                <w:bCs/>
                <w:szCs w:val="21"/>
              </w:rPr>
            </w:pPr>
            <w:r>
              <w:rPr>
                <w:rFonts w:hint="eastAsia"/>
                <w:bCs/>
                <w:szCs w:val="21"/>
              </w:rPr>
              <w:t>7、无线传输频段:5.8GHz</w:t>
            </w:r>
          </w:p>
          <w:p w14:paraId="2F78D85C">
            <w:pPr>
              <w:ind w:firstLine="480"/>
              <w:jc w:val="left"/>
              <w:rPr>
                <w:bCs/>
                <w:szCs w:val="21"/>
              </w:rPr>
            </w:pPr>
            <w:r>
              <w:rPr>
                <w:rFonts w:hint="eastAsia"/>
                <w:bCs/>
                <w:szCs w:val="21"/>
              </w:rPr>
              <w:t>8，无线传输协议:IEE 802.11ac</w:t>
            </w:r>
          </w:p>
          <w:p w14:paraId="32B6401A">
            <w:pPr>
              <w:ind w:firstLine="480"/>
              <w:jc w:val="left"/>
              <w:rPr>
                <w:bCs/>
                <w:szCs w:val="21"/>
              </w:rPr>
            </w:pPr>
            <w:r>
              <w:rPr>
                <w:rFonts w:hint="eastAsia"/>
                <w:bCs/>
                <w:szCs w:val="21"/>
              </w:rPr>
              <w:t>9，无线传输速率:可达867Mbps</w:t>
            </w:r>
          </w:p>
          <w:p w14:paraId="61749825">
            <w:pPr>
              <w:ind w:firstLine="480"/>
              <w:jc w:val="left"/>
              <w:rPr>
                <w:bCs/>
                <w:szCs w:val="21"/>
              </w:rPr>
            </w:pPr>
            <w:r>
              <w:rPr>
                <w:rFonts w:hint="eastAsia"/>
                <w:bCs/>
                <w:szCs w:val="21"/>
              </w:rPr>
              <w:t>10、传输延时：延时小于120ms</w:t>
            </w:r>
          </w:p>
          <w:p w14:paraId="3F5F6C4B">
            <w:pPr>
              <w:ind w:firstLine="480"/>
              <w:jc w:val="left"/>
              <w:rPr>
                <w:bCs/>
                <w:szCs w:val="21"/>
              </w:rPr>
            </w:pPr>
            <w:r>
              <w:rPr>
                <w:rFonts w:hint="eastAsia"/>
                <w:bCs/>
                <w:szCs w:val="21"/>
              </w:rPr>
              <w:t>11、视频输出分辨率：HDMI ；</w:t>
            </w:r>
          </w:p>
          <w:p w14:paraId="59883C85">
            <w:pPr>
              <w:ind w:firstLine="480"/>
              <w:jc w:val="left"/>
              <w:rPr>
                <w:bCs/>
                <w:szCs w:val="21"/>
              </w:rPr>
            </w:pPr>
            <w:r>
              <w:rPr>
                <w:rFonts w:hint="eastAsia"/>
                <w:bCs/>
                <w:szCs w:val="21"/>
              </w:rPr>
              <w:t>1024x768、1280x720、1280x800、1280x1024、1366x768、1920x1080、1920X1200. 4K</w:t>
            </w:r>
          </w:p>
          <w:p w14:paraId="6BF7DDE9">
            <w:pPr>
              <w:ind w:firstLine="480"/>
              <w:jc w:val="left"/>
              <w:rPr>
                <w:bCs/>
                <w:szCs w:val="21"/>
              </w:rPr>
            </w:pPr>
            <w:r>
              <w:rPr>
                <w:rFonts w:hint="eastAsia"/>
                <w:bCs/>
                <w:szCs w:val="21"/>
              </w:rPr>
              <w:t>12、支持4:3、16:9、16:10输出，便于连接各种显示终端</w:t>
            </w:r>
          </w:p>
          <w:p w14:paraId="6667D59C">
            <w:pPr>
              <w:ind w:firstLine="480"/>
              <w:jc w:val="left"/>
              <w:rPr>
                <w:bCs/>
                <w:szCs w:val="21"/>
              </w:rPr>
            </w:pPr>
            <w:r>
              <w:rPr>
                <w:rFonts w:hint="eastAsia"/>
                <w:bCs/>
                <w:szCs w:val="21"/>
              </w:rPr>
              <w:t>13、 同时显示源端数量:最大1路，可根据购买型号选择</w:t>
            </w:r>
          </w:p>
          <w:p w14:paraId="5D543E6B">
            <w:pPr>
              <w:ind w:firstLine="480"/>
              <w:jc w:val="left"/>
              <w:rPr>
                <w:bCs/>
                <w:szCs w:val="21"/>
              </w:rPr>
            </w:pPr>
            <w:r>
              <w:rPr>
                <w:rFonts w:hint="eastAsia"/>
                <w:bCs/>
                <w:szCs w:val="21"/>
              </w:rPr>
              <w:t>14、支持扩展屏模式/支持屏幕旋转（竖屏）</w:t>
            </w:r>
          </w:p>
          <w:p w14:paraId="42FF53EF">
            <w:pPr>
              <w:ind w:firstLine="480"/>
              <w:jc w:val="left"/>
              <w:rPr>
                <w:bCs/>
                <w:szCs w:val="21"/>
              </w:rPr>
            </w:pPr>
            <w:r>
              <w:rPr>
                <w:rFonts w:hint="eastAsia"/>
                <w:bCs/>
                <w:szCs w:val="21"/>
              </w:rPr>
              <w:t>15、默认情况下盒子支持10个USB按键</w:t>
            </w:r>
          </w:p>
          <w:p w14:paraId="170A3691">
            <w:pPr>
              <w:ind w:firstLine="480"/>
              <w:jc w:val="left"/>
              <w:rPr>
                <w:bCs/>
                <w:szCs w:val="21"/>
              </w:rPr>
            </w:pPr>
            <w:r>
              <w:rPr>
                <w:rFonts w:hint="eastAsia"/>
                <w:bCs/>
                <w:szCs w:val="21"/>
              </w:rPr>
              <w:t>16、支持安卓投屏时音视频同时输出，同时兼容Mirrcast无线投射</w:t>
            </w:r>
          </w:p>
        </w:tc>
        <w:tc>
          <w:tcPr>
            <w:tcW w:w="882" w:type="dxa"/>
            <w:tcBorders>
              <w:top w:val="single" w:color="auto" w:sz="4" w:space="0"/>
              <w:left w:val="single" w:color="auto" w:sz="4" w:space="0"/>
              <w:bottom w:val="single" w:color="auto" w:sz="4" w:space="0"/>
              <w:right w:val="single" w:color="auto" w:sz="4" w:space="0"/>
            </w:tcBorders>
            <w:vAlign w:val="center"/>
          </w:tcPr>
          <w:p w14:paraId="315D537B">
            <w:pPr>
              <w:ind w:firstLine="480"/>
              <w:jc w:val="center"/>
              <w:rPr>
                <w:bCs/>
                <w:szCs w:val="21"/>
              </w:rPr>
            </w:pPr>
            <w:r>
              <w:rPr>
                <w:rFonts w:hint="eastAsia"/>
                <w:bCs/>
                <w:szCs w:val="21"/>
              </w:rPr>
              <w:t>2</w:t>
            </w:r>
          </w:p>
        </w:tc>
        <w:tc>
          <w:tcPr>
            <w:tcW w:w="1487" w:type="dxa"/>
            <w:tcBorders>
              <w:top w:val="single" w:color="auto" w:sz="4" w:space="0"/>
              <w:left w:val="single" w:color="auto" w:sz="4" w:space="0"/>
              <w:bottom w:val="single" w:color="auto" w:sz="4" w:space="0"/>
              <w:right w:val="single" w:color="auto" w:sz="4" w:space="0"/>
            </w:tcBorders>
            <w:vAlign w:val="center"/>
          </w:tcPr>
          <w:p w14:paraId="2534286E">
            <w:pPr>
              <w:ind w:firstLine="480"/>
              <w:jc w:val="center"/>
              <w:rPr>
                <w:bCs/>
                <w:szCs w:val="21"/>
              </w:rPr>
            </w:pPr>
            <w:r>
              <w:rPr>
                <w:rFonts w:hint="eastAsia"/>
                <w:bCs/>
                <w:szCs w:val="21"/>
              </w:rPr>
              <w:t>3190</w:t>
            </w:r>
          </w:p>
        </w:tc>
        <w:tc>
          <w:tcPr>
            <w:tcW w:w="1550" w:type="dxa"/>
            <w:tcBorders>
              <w:top w:val="single" w:color="auto" w:sz="4" w:space="0"/>
              <w:left w:val="single" w:color="auto" w:sz="4" w:space="0"/>
              <w:bottom w:val="single" w:color="auto" w:sz="4" w:space="0"/>
              <w:right w:val="single" w:color="auto" w:sz="4" w:space="0"/>
            </w:tcBorders>
            <w:vAlign w:val="center"/>
          </w:tcPr>
          <w:p w14:paraId="35AD9614">
            <w:pPr>
              <w:ind w:firstLine="480"/>
              <w:jc w:val="center"/>
              <w:rPr>
                <w:bCs/>
                <w:szCs w:val="21"/>
              </w:rPr>
            </w:pPr>
            <w:r>
              <w:rPr>
                <w:rFonts w:hint="eastAsia"/>
                <w:bCs/>
                <w:szCs w:val="21"/>
              </w:rPr>
              <w:t>6380</w:t>
            </w:r>
          </w:p>
        </w:tc>
      </w:tr>
      <w:tr w14:paraId="351E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18" w:type="dxa"/>
            <w:tcBorders>
              <w:top w:val="single" w:color="auto" w:sz="4" w:space="0"/>
              <w:left w:val="single" w:color="auto" w:sz="4" w:space="0"/>
              <w:bottom w:val="single" w:color="auto" w:sz="4" w:space="0"/>
              <w:right w:val="single" w:color="auto" w:sz="4" w:space="0"/>
            </w:tcBorders>
            <w:vAlign w:val="center"/>
          </w:tcPr>
          <w:p w14:paraId="3C5E9197">
            <w:pPr>
              <w:ind w:firstLine="480"/>
              <w:jc w:val="center"/>
              <w:rPr>
                <w:bCs/>
                <w:szCs w:val="21"/>
              </w:rPr>
            </w:pPr>
            <w:r>
              <w:rPr>
                <w:rFonts w:hint="eastAsia"/>
                <w:bCs/>
                <w:szCs w:val="21"/>
              </w:rPr>
              <w:t>16</w:t>
            </w:r>
          </w:p>
        </w:tc>
        <w:tc>
          <w:tcPr>
            <w:tcW w:w="1362" w:type="dxa"/>
            <w:tcBorders>
              <w:top w:val="single" w:color="auto" w:sz="4" w:space="0"/>
              <w:left w:val="single" w:color="auto" w:sz="4" w:space="0"/>
              <w:bottom w:val="single" w:color="auto" w:sz="4" w:space="0"/>
              <w:right w:val="single" w:color="auto" w:sz="4" w:space="0"/>
            </w:tcBorders>
            <w:vAlign w:val="center"/>
          </w:tcPr>
          <w:p w14:paraId="08BD905B">
            <w:pPr>
              <w:ind w:firstLine="480"/>
              <w:jc w:val="center"/>
              <w:rPr>
                <w:bCs/>
                <w:szCs w:val="21"/>
              </w:rPr>
            </w:pPr>
            <w:r>
              <w:rPr>
                <w:rFonts w:hint="eastAsia"/>
                <w:bCs/>
                <w:szCs w:val="21"/>
              </w:rPr>
              <w:t>安装调试及辅材电源线、网线、高清线等</w:t>
            </w:r>
          </w:p>
        </w:tc>
        <w:tc>
          <w:tcPr>
            <w:tcW w:w="4313" w:type="dxa"/>
            <w:tcBorders>
              <w:top w:val="single" w:color="auto" w:sz="4" w:space="0"/>
              <w:left w:val="single" w:color="auto" w:sz="4" w:space="0"/>
              <w:bottom w:val="single" w:color="auto" w:sz="4" w:space="0"/>
              <w:right w:val="single" w:color="auto" w:sz="4" w:space="0"/>
            </w:tcBorders>
            <w:vAlign w:val="center"/>
          </w:tcPr>
          <w:p w14:paraId="3D702100">
            <w:pPr>
              <w:ind w:firstLine="480"/>
              <w:jc w:val="left"/>
              <w:rPr>
                <w:bCs/>
                <w:szCs w:val="21"/>
              </w:rPr>
            </w:pPr>
            <w:r>
              <w:rPr>
                <w:rFonts w:hint="eastAsia"/>
                <w:bCs/>
                <w:szCs w:val="21"/>
              </w:rPr>
              <w:t>六类专用网络线、电源线三相、视频高清线、走暗线预埋等</w:t>
            </w:r>
          </w:p>
        </w:tc>
        <w:tc>
          <w:tcPr>
            <w:tcW w:w="882" w:type="dxa"/>
            <w:tcBorders>
              <w:top w:val="single" w:color="auto" w:sz="4" w:space="0"/>
              <w:left w:val="single" w:color="auto" w:sz="4" w:space="0"/>
              <w:bottom w:val="single" w:color="auto" w:sz="4" w:space="0"/>
              <w:right w:val="single" w:color="auto" w:sz="4" w:space="0"/>
            </w:tcBorders>
            <w:vAlign w:val="center"/>
          </w:tcPr>
          <w:p w14:paraId="61DCFA16">
            <w:pPr>
              <w:ind w:firstLine="480"/>
              <w:jc w:val="center"/>
              <w:rPr>
                <w:bCs/>
                <w:szCs w:val="21"/>
              </w:rPr>
            </w:pPr>
            <w:r>
              <w:rPr>
                <w:rFonts w:hint="eastAsia"/>
                <w:bCs/>
                <w:szCs w:val="21"/>
              </w:rPr>
              <w:t>2</w:t>
            </w:r>
          </w:p>
        </w:tc>
        <w:tc>
          <w:tcPr>
            <w:tcW w:w="1487" w:type="dxa"/>
            <w:tcBorders>
              <w:top w:val="single" w:color="auto" w:sz="4" w:space="0"/>
              <w:left w:val="single" w:color="auto" w:sz="4" w:space="0"/>
              <w:bottom w:val="single" w:color="auto" w:sz="4" w:space="0"/>
              <w:right w:val="single" w:color="auto" w:sz="4" w:space="0"/>
            </w:tcBorders>
            <w:vAlign w:val="center"/>
          </w:tcPr>
          <w:p w14:paraId="2C473192">
            <w:pPr>
              <w:ind w:firstLine="480"/>
              <w:jc w:val="center"/>
              <w:rPr>
                <w:bCs/>
                <w:szCs w:val="21"/>
              </w:rPr>
            </w:pPr>
            <w:r>
              <w:rPr>
                <w:rFonts w:hint="eastAsia"/>
                <w:bCs/>
                <w:szCs w:val="21"/>
              </w:rPr>
              <w:t>11000</w:t>
            </w:r>
          </w:p>
        </w:tc>
        <w:tc>
          <w:tcPr>
            <w:tcW w:w="1550" w:type="dxa"/>
            <w:tcBorders>
              <w:top w:val="single" w:color="auto" w:sz="4" w:space="0"/>
              <w:left w:val="single" w:color="auto" w:sz="4" w:space="0"/>
              <w:bottom w:val="single" w:color="auto" w:sz="4" w:space="0"/>
              <w:right w:val="single" w:color="auto" w:sz="4" w:space="0"/>
            </w:tcBorders>
            <w:vAlign w:val="center"/>
          </w:tcPr>
          <w:p w14:paraId="510CAAF0">
            <w:pPr>
              <w:ind w:firstLine="480"/>
              <w:jc w:val="center"/>
              <w:rPr>
                <w:bCs/>
                <w:szCs w:val="21"/>
              </w:rPr>
            </w:pPr>
            <w:r>
              <w:rPr>
                <w:rFonts w:hint="eastAsia"/>
                <w:bCs/>
                <w:szCs w:val="21"/>
              </w:rPr>
              <w:t>22000</w:t>
            </w:r>
          </w:p>
        </w:tc>
      </w:tr>
      <w:tr w14:paraId="3506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18" w:type="dxa"/>
            <w:tcBorders>
              <w:top w:val="single" w:color="auto" w:sz="4" w:space="0"/>
              <w:left w:val="single" w:color="auto" w:sz="4" w:space="0"/>
              <w:bottom w:val="single" w:color="auto" w:sz="4" w:space="0"/>
              <w:right w:val="single" w:color="auto" w:sz="4" w:space="0"/>
            </w:tcBorders>
            <w:vAlign w:val="center"/>
          </w:tcPr>
          <w:p w14:paraId="34D61A52">
            <w:pPr>
              <w:ind w:firstLine="480"/>
              <w:jc w:val="center"/>
              <w:rPr>
                <w:bCs/>
                <w:szCs w:val="21"/>
              </w:rPr>
            </w:pPr>
            <w:r>
              <w:rPr>
                <w:rFonts w:hint="eastAsia"/>
                <w:bCs/>
                <w:szCs w:val="21"/>
              </w:rPr>
              <w:t>17</w:t>
            </w:r>
          </w:p>
        </w:tc>
        <w:tc>
          <w:tcPr>
            <w:tcW w:w="1362" w:type="dxa"/>
            <w:tcBorders>
              <w:top w:val="single" w:color="auto" w:sz="4" w:space="0"/>
              <w:left w:val="single" w:color="auto" w:sz="4" w:space="0"/>
              <w:bottom w:val="single" w:color="auto" w:sz="4" w:space="0"/>
              <w:right w:val="single" w:color="auto" w:sz="4" w:space="0"/>
            </w:tcBorders>
            <w:vAlign w:val="center"/>
          </w:tcPr>
          <w:p w14:paraId="11996D7F">
            <w:pPr>
              <w:ind w:firstLine="480"/>
              <w:jc w:val="center"/>
              <w:rPr>
                <w:bCs/>
                <w:szCs w:val="21"/>
              </w:rPr>
            </w:pPr>
            <w:r>
              <w:rPr>
                <w:rFonts w:hint="eastAsia"/>
                <w:bCs/>
                <w:szCs w:val="21"/>
              </w:rPr>
              <w:t>智能交互会议平板</w:t>
            </w:r>
          </w:p>
        </w:tc>
        <w:tc>
          <w:tcPr>
            <w:tcW w:w="4313" w:type="dxa"/>
            <w:tcBorders>
              <w:top w:val="single" w:color="auto" w:sz="4" w:space="0"/>
              <w:left w:val="single" w:color="auto" w:sz="4" w:space="0"/>
              <w:bottom w:val="single" w:color="auto" w:sz="4" w:space="0"/>
              <w:right w:val="single" w:color="auto" w:sz="4" w:space="0"/>
            </w:tcBorders>
            <w:vAlign w:val="center"/>
          </w:tcPr>
          <w:p w14:paraId="356D1830">
            <w:pPr>
              <w:pStyle w:val="672"/>
              <w:jc w:val="left"/>
              <w:rPr>
                <w:rFonts w:asciiTheme="minorEastAsia" w:hAnsiTheme="minorEastAsia" w:eastAsiaTheme="minorEastAsia" w:cstheme="minorEastAsia"/>
                <w:bCs/>
                <w:color w:val="000000" w:themeColor="text1"/>
                <w:kern w:val="2"/>
                <w:szCs w:val="21"/>
                <w14:textFill>
                  <w14:solidFill>
                    <w14:schemeClr w14:val="tx1"/>
                  </w14:solidFill>
                </w14:textFill>
              </w:rPr>
            </w:pPr>
            <w:r>
              <w:rPr>
                <w:rFonts w:hint="eastAsia" w:asciiTheme="minorEastAsia" w:hAnsiTheme="minorEastAsia" w:eastAsiaTheme="minorEastAsia" w:cstheme="minorEastAsia"/>
                <w:bCs/>
                <w:color w:val="000000" w:themeColor="text1"/>
                <w:kern w:val="2"/>
                <w:szCs w:val="21"/>
                <w14:textFill>
                  <w14:solidFill>
                    <w14:schemeClr w14:val="tx1"/>
                  </w14:solidFill>
                </w14:textFill>
              </w:rPr>
              <w:t>一、电脑模块</w:t>
            </w:r>
          </w:p>
          <w:p w14:paraId="19ABDD4A">
            <w:pPr>
              <w:pStyle w:val="672"/>
              <w:jc w:val="left"/>
              <w:rPr>
                <w:rFonts w:asciiTheme="minorEastAsia" w:hAnsiTheme="minorEastAsia" w:eastAsiaTheme="minorEastAsia" w:cstheme="minorEastAsia"/>
                <w:bCs/>
                <w:color w:val="000000" w:themeColor="text1"/>
                <w:kern w:val="2"/>
                <w:szCs w:val="21"/>
                <w14:textFill>
                  <w14:solidFill>
                    <w14:schemeClr w14:val="tx1"/>
                  </w14:solidFill>
                </w14:textFill>
              </w:rPr>
            </w:pPr>
            <w:r>
              <w:rPr>
                <w:rFonts w:hint="eastAsia" w:asciiTheme="minorEastAsia" w:hAnsiTheme="minorEastAsia" w:eastAsiaTheme="minorEastAsia" w:cstheme="minorEastAsia"/>
                <w:bCs/>
                <w:color w:val="000000" w:themeColor="text1"/>
                <w:kern w:val="2"/>
                <w:sz w:val="21"/>
                <w:szCs w:val="21"/>
                <w14:textFill>
                  <w14:solidFill>
                    <w14:schemeClr w14:val="tx1"/>
                  </w14:solidFill>
                </w14:textFill>
              </w:rPr>
              <w:t>1．</w:t>
            </w:r>
            <w:r>
              <w:rPr>
                <w:rFonts w:hint="eastAsia" w:asciiTheme="minorEastAsia" w:hAnsiTheme="minorEastAsia" w:eastAsiaTheme="minorEastAsia" w:cstheme="minorEastAsia"/>
                <w:bCs/>
                <w:color w:val="000000" w:themeColor="text1"/>
                <w:kern w:val="2"/>
                <w:szCs w:val="21"/>
                <w14:textFill>
                  <w14:solidFill>
                    <w14:schemeClr w14:val="tx1"/>
                  </w14:solidFill>
                </w14:textFill>
              </w:rPr>
              <w:t>搭载国产自主可控CPU ，处理器核数≥8核，主频≥2.7GHz</w:t>
            </w:r>
          </w:p>
          <w:p w14:paraId="1B052259">
            <w:pPr>
              <w:pStyle w:val="672"/>
              <w:jc w:val="left"/>
              <w:rPr>
                <w:rFonts w:asciiTheme="minorEastAsia" w:hAnsiTheme="minorEastAsia" w:eastAsiaTheme="minorEastAsia" w:cstheme="minorEastAsia"/>
                <w:bCs/>
                <w:kern w:val="2"/>
                <w:szCs w:val="21"/>
              </w:rPr>
            </w:pPr>
            <w:r>
              <w:rPr>
                <w:rFonts w:hint="eastAsia" w:asciiTheme="minorEastAsia" w:hAnsiTheme="minorEastAsia" w:eastAsiaTheme="minorEastAsia" w:cstheme="minorEastAsia"/>
                <w:bCs/>
                <w:kern w:val="2"/>
                <w:sz w:val="21"/>
                <w:szCs w:val="21"/>
              </w:rPr>
              <w:t>2．</w:t>
            </w:r>
            <w:r>
              <w:rPr>
                <w:rFonts w:hint="eastAsia" w:asciiTheme="minorEastAsia" w:hAnsiTheme="minorEastAsia" w:eastAsiaTheme="minorEastAsia" w:cstheme="minorEastAsia"/>
                <w:bCs/>
                <w:kern w:val="2"/>
                <w:szCs w:val="21"/>
              </w:rPr>
              <w:t>内存：8GB或以上内存</w:t>
            </w:r>
          </w:p>
          <w:p w14:paraId="48A3735B">
            <w:pPr>
              <w:pStyle w:val="672"/>
              <w:jc w:val="left"/>
              <w:rPr>
                <w:rFonts w:asciiTheme="minorEastAsia" w:hAnsiTheme="minorEastAsia" w:eastAsiaTheme="minorEastAsia" w:cstheme="minorEastAsia"/>
                <w:bCs/>
                <w:kern w:val="2"/>
                <w:szCs w:val="21"/>
              </w:rPr>
            </w:pPr>
            <w:r>
              <w:rPr>
                <w:rFonts w:hint="eastAsia" w:asciiTheme="minorEastAsia" w:hAnsiTheme="minorEastAsia" w:eastAsiaTheme="minorEastAsia" w:cstheme="minorEastAsia"/>
                <w:bCs/>
                <w:kern w:val="2"/>
                <w:sz w:val="21"/>
                <w:szCs w:val="21"/>
              </w:rPr>
              <w:t>3．</w:t>
            </w:r>
            <w:r>
              <w:rPr>
                <w:rFonts w:hint="eastAsia" w:asciiTheme="minorEastAsia" w:hAnsiTheme="minorEastAsia" w:eastAsiaTheme="minorEastAsia" w:cstheme="minorEastAsia"/>
                <w:bCs/>
                <w:kern w:val="2"/>
                <w:szCs w:val="21"/>
              </w:rPr>
              <w:t>硬盘：256G或以上SSD</w:t>
            </w:r>
            <w:r>
              <w:rPr>
                <w:rFonts w:hint="eastAsia" w:asciiTheme="minorEastAsia" w:hAnsiTheme="minorEastAsia" w:eastAsiaTheme="minorEastAsia" w:cstheme="minorEastAsia"/>
                <w:bCs/>
                <w:kern w:val="2"/>
                <w:szCs w:val="21"/>
              </w:rPr>
              <w:br w:type="textWrapping"/>
            </w:r>
            <w:r>
              <w:rPr>
                <w:rFonts w:hint="eastAsia" w:asciiTheme="minorEastAsia" w:hAnsiTheme="minorEastAsia" w:eastAsiaTheme="minorEastAsia" w:cstheme="minorEastAsia"/>
                <w:bCs/>
                <w:kern w:val="2"/>
                <w:szCs w:val="21"/>
              </w:rPr>
              <w:t xml:space="preserve">4. 系统：预装统信 UOS系统 </w:t>
            </w:r>
            <w:r>
              <w:rPr>
                <w:rFonts w:hint="eastAsia" w:asciiTheme="minorEastAsia" w:hAnsiTheme="minorEastAsia" w:eastAsiaTheme="minorEastAsia" w:cstheme="minorEastAsia"/>
                <w:bCs/>
                <w:kern w:val="2"/>
                <w:szCs w:val="21"/>
              </w:rPr>
              <w:br w:type="textWrapping"/>
            </w:r>
            <w:r>
              <w:rPr>
                <w:rFonts w:hint="eastAsia" w:asciiTheme="minorEastAsia" w:hAnsiTheme="minorEastAsia" w:eastAsiaTheme="minorEastAsia" w:cstheme="minorEastAsia"/>
                <w:bCs/>
                <w:kern w:val="2"/>
                <w:szCs w:val="21"/>
              </w:rPr>
              <w:t>5. 尺寸：98寸</w:t>
            </w:r>
            <w:r>
              <w:rPr>
                <w:rFonts w:hint="eastAsia" w:asciiTheme="minorEastAsia" w:hAnsiTheme="minorEastAsia" w:eastAsiaTheme="minorEastAsia" w:cstheme="minorEastAsia"/>
                <w:bCs/>
                <w:kern w:val="2"/>
                <w:szCs w:val="21"/>
              </w:rPr>
              <w:br w:type="textWrapping"/>
            </w:r>
            <w:r>
              <w:rPr>
                <w:rFonts w:hint="eastAsia" w:asciiTheme="minorEastAsia" w:hAnsiTheme="minorEastAsia" w:eastAsiaTheme="minorEastAsia" w:cstheme="minorEastAsia"/>
                <w:bCs/>
                <w:kern w:val="2"/>
                <w:szCs w:val="21"/>
              </w:rPr>
              <w:t>6. 投屏器+支架</w:t>
            </w:r>
          </w:p>
          <w:p w14:paraId="63701D22">
            <w:pPr>
              <w:pStyle w:val="672"/>
              <w:jc w:val="left"/>
              <w:rPr>
                <w:rFonts w:asciiTheme="minorEastAsia" w:hAnsiTheme="minorEastAsia" w:eastAsiaTheme="minorEastAsia" w:cstheme="minorEastAsia"/>
                <w:bCs/>
                <w:kern w:val="2"/>
                <w:szCs w:val="21"/>
              </w:rPr>
            </w:pPr>
            <w:r>
              <w:rPr>
                <w:rFonts w:hint="eastAsia" w:asciiTheme="minorEastAsia" w:hAnsiTheme="minorEastAsia" w:eastAsiaTheme="minorEastAsia" w:cstheme="minorEastAsia"/>
                <w:bCs/>
                <w:kern w:val="2"/>
                <w:szCs w:val="21"/>
              </w:rPr>
              <w:t>和整机的连接采用万兆级接口，传输速率≥10Gbps。</w:t>
            </w:r>
          </w:p>
          <w:p w14:paraId="297180C5">
            <w:pPr>
              <w:pStyle w:val="672"/>
              <w:jc w:val="left"/>
              <w:rPr>
                <w:rFonts w:asciiTheme="minorEastAsia" w:hAnsiTheme="minorEastAsia" w:eastAsiaTheme="minorEastAsia" w:cstheme="minorEastAsia"/>
                <w:bCs/>
                <w:kern w:val="2"/>
                <w:szCs w:val="21"/>
              </w:rPr>
            </w:pPr>
            <w:r>
              <w:rPr>
                <w:rFonts w:hint="eastAsia" w:asciiTheme="minorEastAsia" w:hAnsiTheme="minorEastAsia" w:eastAsiaTheme="minorEastAsia" w:cstheme="minorEastAsia"/>
                <w:bCs/>
                <w:kern w:val="2"/>
                <w:szCs w:val="21"/>
              </w:rPr>
              <w:t>采用按压式卡扣，无需工具就可快速拆卸电脑模块。（提供具有CNAS或CMA标识的第三方检测报告复印件）</w:t>
            </w:r>
          </w:p>
          <w:p w14:paraId="15222051">
            <w:pPr>
              <w:pStyle w:val="672"/>
              <w:jc w:val="left"/>
              <w:rPr>
                <w:rFonts w:asciiTheme="minorEastAsia" w:hAnsiTheme="minorEastAsia" w:eastAsiaTheme="minorEastAsia" w:cstheme="minorEastAsia"/>
                <w:bCs/>
                <w:kern w:val="2"/>
                <w:szCs w:val="21"/>
              </w:rPr>
            </w:pPr>
            <w:r>
              <w:rPr>
                <w:rFonts w:hint="eastAsia" w:asciiTheme="minorEastAsia" w:hAnsiTheme="minorEastAsia" w:eastAsiaTheme="minorEastAsia" w:cstheme="minorEastAsia"/>
                <w:bCs/>
                <w:kern w:val="2"/>
                <w:szCs w:val="21"/>
              </w:rPr>
              <w:t>具有独立非外扩展的接口：≥1路HDMI，≥3路USB。≥1路RJ45,≥1路MIC IN</w:t>
            </w:r>
          </w:p>
          <w:p w14:paraId="6C75E3A7">
            <w:pPr>
              <w:pStyle w:val="672"/>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二、整体设计</w:t>
            </w:r>
          </w:p>
          <w:p w14:paraId="298C93DF">
            <w:pPr>
              <w:pStyle w:val="672"/>
              <w:jc w:val="left"/>
              <w:rPr>
                <w:rFonts w:asciiTheme="minorEastAsia" w:hAnsiTheme="minorEastAsia" w:eastAsiaTheme="minorEastAsia" w:cstheme="minorEastAsia"/>
              </w:rPr>
            </w:pPr>
            <w:r>
              <w:rPr>
                <w:rFonts w:hint="eastAsia" w:asciiTheme="minorEastAsia" w:hAnsiTheme="minorEastAsia" w:eastAsiaTheme="minorEastAsia" w:cstheme="minorEastAsia"/>
              </w:rPr>
              <w:t>1，整机采用一体设计，外部无任何可见内部功能模块连接线。整机采用全金属外壳设计，边角采用弧形设计，表面无尖锐边缘或凸起。</w:t>
            </w:r>
          </w:p>
          <w:p w14:paraId="16F63E18">
            <w:pPr>
              <w:pStyle w:val="672"/>
              <w:jc w:val="left"/>
              <w:rPr>
                <w:rFonts w:asciiTheme="minorEastAsia" w:hAnsiTheme="minorEastAsia" w:eastAsiaTheme="minorEastAsia" w:cstheme="minorEastAsia"/>
              </w:rPr>
            </w:pPr>
            <w:r>
              <w:rPr>
                <w:rFonts w:hint="eastAsia" w:asciiTheme="minorEastAsia" w:hAnsiTheme="minorEastAsia" w:eastAsiaTheme="minorEastAsia" w:cstheme="minorEastAsia"/>
              </w:rPr>
              <w:t>2、整机采用98英寸超高清LED液晶屏，显示比例16:9，分辨率3840×2160。</w:t>
            </w:r>
          </w:p>
          <w:p w14:paraId="2D35DF05">
            <w:pPr>
              <w:pStyle w:val="672"/>
              <w:jc w:val="left"/>
              <w:rPr>
                <w:rFonts w:asciiTheme="minorEastAsia" w:hAnsiTheme="minorEastAsia" w:eastAsiaTheme="minorEastAsia" w:cstheme="minorEastAsia"/>
              </w:rPr>
            </w:pPr>
            <w:r>
              <w:rPr>
                <w:rFonts w:hint="eastAsia" w:asciiTheme="minorEastAsia" w:hAnsiTheme="minorEastAsia" w:eastAsiaTheme="minorEastAsia" w:cstheme="minorEastAsia"/>
              </w:rPr>
              <w:t>3，整机支持双路可插拔模块，一个槽位支持OPS模块插拔，另一个槽位支持AI模块插拔，用于设备能力提升。（提供具有CNAS或CMA标识的第三方检测报告复印件）</w:t>
            </w:r>
          </w:p>
          <w:p w14:paraId="10464062">
            <w:pPr>
              <w:pStyle w:val="672"/>
              <w:jc w:val="left"/>
              <w:rPr>
                <w:rFonts w:asciiTheme="minorEastAsia" w:hAnsiTheme="minorEastAsia" w:eastAsiaTheme="minorEastAsia" w:cstheme="minorEastAsia"/>
              </w:rPr>
            </w:pPr>
            <w:r>
              <w:rPr>
                <w:rFonts w:hint="eastAsia" w:asciiTheme="minorEastAsia" w:hAnsiTheme="minorEastAsia" w:eastAsiaTheme="minorEastAsia" w:cstheme="minorEastAsia"/>
              </w:rPr>
              <w:t>4，整机采用全物理钢化玻璃，钢化玻璃表面硬度≥9H，支持防眩光功能，玻璃表面采用纳米材料镀膜环保工艺，书写更加顺滑，防眩光效果更加优异。</w:t>
            </w:r>
          </w:p>
          <w:p w14:paraId="7E68FAFE">
            <w:pPr>
              <w:pStyle w:val="672"/>
              <w:jc w:val="left"/>
              <w:rPr>
                <w:rFonts w:asciiTheme="minorEastAsia" w:hAnsiTheme="minorEastAsia" w:eastAsiaTheme="minorEastAsia" w:cstheme="minorEastAsia"/>
              </w:rPr>
            </w:pPr>
            <w:r>
              <w:rPr>
                <w:rFonts w:hint="eastAsia" w:asciiTheme="minorEastAsia" w:hAnsiTheme="minorEastAsia" w:eastAsiaTheme="minorEastAsia" w:cstheme="minorEastAsia"/>
              </w:rPr>
              <w:t>5，整机具备至少6个前置按键，可实现开关机、调出中控菜单、音量+/-、护眼、录屏操作。</w:t>
            </w:r>
          </w:p>
          <w:p w14:paraId="5BC25B32">
            <w:pPr>
              <w:pStyle w:val="672"/>
              <w:jc w:val="left"/>
              <w:rPr>
                <w:rFonts w:asciiTheme="minorEastAsia" w:hAnsiTheme="minorEastAsia" w:eastAsiaTheme="minorEastAsia" w:cstheme="minorEastAsia"/>
              </w:rPr>
            </w:pPr>
            <w:r>
              <w:rPr>
                <w:rFonts w:hint="eastAsia" w:asciiTheme="minorEastAsia" w:hAnsiTheme="minorEastAsia" w:eastAsiaTheme="minorEastAsia" w:cstheme="minorEastAsia"/>
              </w:rPr>
              <w:t>6，整机设备支持通过前置面板物理按键一键启动AI课堂数据分析及反馈功能，可将屏幕中显示的课件、音频内容与人声同时录制。（提供具有CNAS或CMA标识的第三方检测报告复印件）</w:t>
            </w:r>
          </w:p>
          <w:p w14:paraId="1EE8ED69">
            <w:pPr>
              <w:pStyle w:val="672"/>
              <w:jc w:val="left"/>
              <w:rPr>
                <w:rFonts w:asciiTheme="minorEastAsia" w:hAnsiTheme="minorEastAsia" w:eastAsiaTheme="minorEastAsia" w:cstheme="minorEastAsia"/>
              </w:rPr>
            </w:pPr>
            <w:r>
              <w:rPr>
                <w:rFonts w:hint="eastAsia" w:asciiTheme="minorEastAsia" w:hAnsiTheme="minorEastAsia" w:eastAsiaTheme="minorEastAsia" w:cstheme="minorEastAsia"/>
              </w:rPr>
              <w:t>7， 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提供具有CNAS或CMA标识的第三方检测报告复印件）</w:t>
            </w:r>
          </w:p>
          <w:p w14:paraId="442371B7">
            <w:pPr>
              <w:pStyle w:val="672"/>
              <w:jc w:val="left"/>
              <w:rPr>
                <w:rFonts w:asciiTheme="minorEastAsia" w:hAnsiTheme="minorEastAsia" w:eastAsiaTheme="minorEastAsia" w:cstheme="minorEastAsia"/>
              </w:rPr>
            </w:pPr>
            <w:r>
              <w:rPr>
                <w:rFonts w:hint="eastAsia" w:asciiTheme="minorEastAsia" w:hAnsiTheme="minorEastAsia" w:eastAsiaTheme="minorEastAsia" w:cstheme="minorEastAsia"/>
              </w:rPr>
              <w:t>8，整机接口：侧置输入接口具备≥2路HDMI、≥1路RS232</w:t>
            </w:r>
            <w:r>
              <w:rPr>
                <w:rStyle w:val="962"/>
                <w:rFonts w:hint="eastAsia"/>
              </w:rPr>
              <w:t>、≥1路USB接口，≥</w:t>
            </w:r>
            <w:r>
              <w:rPr>
                <w:rFonts w:hint="eastAsia" w:asciiTheme="minorEastAsia" w:hAnsiTheme="minorEastAsia" w:eastAsiaTheme="minorEastAsia" w:cstheme="minorEastAsia"/>
              </w:rPr>
              <w:t>1路3.5mm audio in 音频输入接口  ；侧置输出接口具备≥1路3.5mm audio out音频输出、≥1路触控USB输出；侧置输出接口具备≥1路HDMI out接口；前置输入接口≥3路USB接口（包含1路Type-C、2路USB）。</w:t>
            </w:r>
          </w:p>
          <w:p w14:paraId="3852CD27">
            <w:pPr>
              <w:pStyle w:val="672"/>
              <w:ind w:left="480" w:hanging="480"/>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sz w:val="21"/>
              </w:rPr>
              <w:t>一、</w:t>
            </w:r>
            <w:r>
              <w:rPr>
                <w:rFonts w:hint="eastAsia" w:asciiTheme="minorEastAsia" w:hAnsiTheme="minorEastAsia" w:eastAsiaTheme="minorEastAsia" w:cstheme="minorEastAsia"/>
                <w:b/>
                <w:bCs/>
              </w:rPr>
              <w:t>嵌入式系统</w:t>
            </w:r>
          </w:p>
          <w:p w14:paraId="19691581">
            <w:pPr>
              <w:pStyle w:val="672"/>
              <w:ind w:left="480" w:hanging="480"/>
              <w:jc w:val="left"/>
            </w:pPr>
            <w:r>
              <w:rPr>
                <w:rFonts w:hint="eastAsia" w:asciiTheme="minorEastAsia" w:hAnsiTheme="minorEastAsia" w:eastAsiaTheme="minorEastAsia" w:cstheme="minorEastAsia"/>
              </w:rPr>
              <w:t>1、嵌入式系统版本不低于Android 13，内存≥</w:t>
            </w:r>
            <w:r>
              <w:rPr>
                <w:rFonts w:hint="eastAsia"/>
              </w:rPr>
              <w:t>4GB，存储空间≥32GB。（提供具有CNAS或CMA标识的第三方检测报告复印件）</w:t>
            </w:r>
          </w:p>
          <w:p w14:paraId="2C98B167">
            <w:pPr>
              <w:pStyle w:val="672"/>
              <w:jc w:val="left"/>
              <w:rPr>
                <w:rFonts w:eastAsiaTheme="minorEastAsia"/>
                <w:bCs/>
                <w:szCs w:val="21"/>
              </w:rPr>
            </w:pP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rPr>
              <w:t>无PC状态下，嵌入式Android操作系统下可使用白板书写、WPS软件和网页浏览。预埋线路。</w:t>
            </w:r>
          </w:p>
        </w:tc>
        <w:tc>
          <w:tcPr>
            <w:tcW w:w="882" w:type="dxa"/>
            <w:tcBorders>
              <w:top w:val="single" w:color="auto" w:sz="4" w:space="0"/>
              <w:left w:val="single" w:color="auto" w:sz="4" w:space="0"/>
              <w:bottom w:val="single" w:color="auto" w:sz="4" w:space="0"/>
              <w:right w:val="single" w:color="auto" w:sz="4" w:space="0"/>
            </w:tcBorders>
            <w:vAlign w:val="center"/>
          </w:tcPr>
          <w:p w14:paraId="71678F6A">
            <w:pPr>
              <w:ind w:firstLine="480"/>
              <w:jc w:val="center"/>
              <w:rPr>
                <w:bCs/>
                <w:szCs w:val="21"/>
              </w:rPr>
            </w:pPr>
            <w:r>
              <w:rPr>
                <w:rFonts w:hint="eastAsia"/>
                <w:bCs/>
                <w:szCs w:val="21"/>
              </w:rPr>
              <w:t>1</w:t>
            </w:r>
          </w:p>
        </w:tc>
        <w:tc>
          <w:tcPr>
            <w:tcW w:w="1487" w:type="dxa"/>
            <w:tcBorders>
              <w:top w:val="single" w:color="auto" w:sz="4" w:space="0"/>
              <w:left w:val="single" w:color="auto" w:sz="4" w:space="0"/>
              <w:bottom w:val="single" w:color="auto" w:sz="4" w:space="0"/>
              <w:right w:val="single" w:color="auto" w:sz="4" w:space="0"/>
            </w:tcBorders>
            <w:vAlign w:val="center"/>
          </w:tcPr>
          <w:p w14:paraId="713E45D4">
            <w:pPr>
              <w:ind w:firstLine="480"/>
              <w:jc w:val="center"/>
              <w:rPr>
                <w:bCs/>
                <w:szCs w:val="21"/>
              </w:rPr>
            </w:pPr>
            <w:r>
              <w:rPr>
                <w:rFonts w:hint="eastAsia"/>
                <w:bCs/>
                <w:szCs w:val="21"/>
              </w:rPr>
              <w:t>57600</w:t>
            </w:r>
          </w:p>
        </w:tc>
        <w:tc>
          <w:tcPr>
            <w:tcW w:w="1550" w:type="dxa"/>
            <w:tcBorders>
              <w:top w:val="single" w:color="auto" w:sz="4" w:space="0"/>
              <w:left w:val="single" w:color="auto" w:sz="4" w:space="0"/>
              <w:bottom w:val="single" w:color="auto" w:sz="4" w:space="0"/>
              <w:right w:val="single" w:color="auto" w:sz="4" w:space="0"/>
            </w:tcBorders>
            <w:vAlign w:val="center"/>
          </w:tcPr>
          <w:p w14:paraId="71936CDD">
            <w:pPr>
              <w:ind w:firstLine="480"/>
              <w:jc w:val="center"/>
              <w:rPr>
                <w:bCs/>
                <w:szCs w:val="21"/>
              </w:rPr>
            </w:pPr>
            <w:r>
              <w:rPr>
                <w:rFonts w:hint="eastAsia"/>
                <w:bCs/>
                <w:szCs w:val="21"/>
              </w:rPr>
              <w:t>57600</w:t>
            </w:r>
          </w:p>
        </w:tc>
      </w:tr>
      <w:tr w14:paraId="7AFE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18" w:type="dxa"/>
            <w:tcBorders>
              <w:top w:val="single" w:color="auto" w:sz="4" w:space="0"/>
              <w:left w:val="single" w:color="auto" w:sz="4" w:space="0"/>
              <w:bottom w:val="single" w:color="auto" w:sz="4" w:space="0"/>
              <w:right w:val="single" w:color="auto" w:sz="4" w:space="0"/>
            </w:tcBorders>
            <w:vAlign w:val="center"/>
          </w:tcPr>
          <w:p w14:paraId="5DB2E2CE">
            <w:pPr>
              <w:ind w:firstLine="480"/>
              <w:jc w:val="center"/>
              <w:rPr>
                <w:bCs/>
                <w:szCs w:val="21"/>
              </w:rPr>
            </w:pPr>
            <w:r>
              <w:rPr>
                <w:rFonts w:hint="eastAsia"/>
                <w:bCs/>
                <w:szCs w:val="21"/>
              </w:rPr>
              <w:t>18</w:t>
            </w:r>
          </w:p>
        </w:tc>
        <w:tc>
          <w:tcPr>
            <w:tcW w:w="1362" w:type="dxa"/>
            <w:tcBorders>
              <w:top w:val="single" w:color="auto" w:sz="4" w:space="0"/>
              <w:left w:val="single" w:color="auto" w:sz="4" w:space="0"/>
              <w:bottom w:val="single" w:color="auto" w:sz="4" w:space="0"/>
              <w:right w:val="single" w:color="auto" w:sz="4" w:space="0"/>
            </w:tcBorders>
            <w:vAlign w:val="center"/>
          </w:tcPr>
          <w:p w14:paraId="4F2B3CD6">
            <w:pPr>
              <w:ind w:firstLine="480"/>
              <w:jc w:val="center"/>
              <w:rPr>
                <w:bCs/>
                <w:szCs w:val="21"/>
              </w:rPr>
            </w:pPr>
            <w:r>
              <w:rPr>
                <w:rFonts w:hint="eastAsia"/>
                <w:bCs/>
                <w:szCs w:val="21"/>
              </w:rPr>
              <w:t>智慧黑板</w:t>
            </w:r>
          </w:p>
        </w:tc>
        <w:tc>
          <w:tcPr>
            <w:tcW w:w="4313" w:type="dxa"/>
            <w:tcBorders>
              <w:top w:val="single" w:color="auto" w:sz="4" w:space="0"/>
              <w:left w:val="single" w:color="auto" w:sz="4" w:space="0"/>
              <w:bottom w:val="single" w:color="auto" w:sz="4" w:space="0"/>
              <w:right w:val="single" w:color="auto" w:sz="4" w:space="0"/>
            </w:tcBorders>
            <w:vAlign w:val="center"/>
          </w:tcPr>
          <w:p w14:paraId="45B98266">
            <w:pPr>
              <w:pStyle w:val="789"/>
              <w:tabs>
                <w:tab w:val="left" w:pos="312"/>
              </w:tabs>
              <w:ind w:firstLine="0" w:firstLineChars="0"/>
              <w:jc w:val="left"/>
              <w:rPr>
                <w:rFonts w:ascii="Times New Roman" w:hAnsi="Times New Roman"/>
                <w:bCs/>
                <w:color w:val="000000"/>
                <w:sz w:val="20"/>
                <w:szCs w:val="21"/>
              </w:rPr>
            </w:pPr>
            <w:r>
              <w:rPr>
                <w:rFonts w:hint="eastAsia"/>
                <w:bCs/>
                <w:sz w:val="21"/>
                <w:szCs w:val="21"/>
              </w:rPr>
              <w:t>国产化CPU：</w:t>
            </w:r>
            <w:r>
              <w:rPr>
                <w:rFonts w:ascii="Helvetica" w:hAnsi="Helvetica" w:eastAsia="Helvetica" w:cs="Helvetica"/>
                <w:color w:val="111111"/>
                <w:sz w:val="21"/>
                <w:szCs w:val="21"/>
                <w:shd w:val="clear" w:color="auto" w:fill="F0F1F4"/>
              </w:rPr>
              <w:t>主频</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ascii="Helvetica" w:hAnsi="Helvetica" w:eastAsia="Helvetica" w:cs="Helvetica"/>
                <w:color w:val="111111"/>
                <w:sz w:val="21"/>
                <w:szCs w:val="21"/>
                <w:shd w:val="clear" w:color="auto" w:fill="F0F1F4"/>
              </w:rPr>
              <w:t>2.3GHz</w:t>
            </w:r>
            <w:r>
              <w:rPr>
                <w:rFonts w:hint="eastAsia" w:ascii="Helvetica" w:hAnsi="Helvetica" w:cs="Helvetica"/>
                <w:color w:val="111111"/>
                <w:sz w:val="21"/>
                <w:szCs w:val="21"/>
                <w:shd w:val="clear" w:color="auto" w:fill="F0F1F4"/>
              </w:rPr>
              <w:t>，</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处理器核数≥8核</w:t>
            </w:r>
            <w:r>
              <w:rPr>
                <w:rFonts w:hint="eastAsia"/>
                <w:bCs/>
                <w:sz w:val="21"/>
                <w:szCs w:val="21"/>
              </w:rPr>
              <w:t xml:space="preserve">，内存：DDR4-8G，硬盘：256G SSD，搭载AMD独立显卡2G显存；支持银河麒麟桌面操作系统或者UOS统信系统，具备接口：1*HDMI out  1*DP out  6*USB3.0 1* LAN   1*POWER    1* Restore  1*Line out+mic_in 1*Type-C(Data only) </w:t>
            </w:r>
            <w:r>
              <w:rPr>
                <w:rFonts w:ascii="Times New Roman" w:hAnsi="Times New Roman"/>
                <w:bCs/>
                <w:color w:val="000000"/>
                <w:sz w:val="20"/>
                <w:szCs w:val="21"/>
              </w:rPr>
              <w:t>整机采用一体化设计，主屏与副屏边框高度、外观一致，拼缝小于2mm，可实现整块黑板统一屏幕书写，整机外观尺寸长度≥4200mm，高≥1200mm。</w:t>
            </w:r>
          </w:p>
          <w:p w14:paraId="729F11F5">
            <w:pPr>
              <w:pStyle w:val="789"/>
              <w:tabs>
                <w:tab w:val="left" w:pos="312"/>
              </w:tabs>
              <w:ind w:firstLine="0" w:firstLineChars="0"/>
              <w:jc w:val="left"/>
              <w:rPr>
                <w:rFonts w:ascii="Times New Roman" w:hAnsi="Times New Roman"/>
                <w:bCs/>
                <w:color w:val="000000"/>
                <w:sz w:val="20"/>
                <w:szCs w:val="21"/>
              </w:rPr>
            </w:pPr>
            <w:r>
              <w:rPr>
                <w:rFonts w:ascii="Times New Roman" w:hAnsi="Times New Roman"/>
                <w:bCs/>
                <w:color w:val="000000"/>
                <w:sz w:val="20"/>
                <w:szCs w:val="21"/>
              </w:rPr>
              <w:t>主屏采用电容触摸技术，86英寸液晶屏，采用零贴合技术，可视尺寸86英寸，4K分辨率，可视角度达178°，最大可支持20点触控，采用保护玻璃具备防眩光效果。 多功能物理按键；前出式</w:t>
            </w:r>
            <w:r>
              <w:rPr>
                <w:rFonts w:hint="eastAsia" w:asciiTheme="minorEastAsia" w:hAnsiTheme="minorEastAsia" w:eastAsiaTheme="minorEastAsia" w:cstheme="minorEastAsia"/>
                <w:sz w:val="21"/>
                <w:szCs w:val="21"/>
              </w:rPr>
              <w:t>≥</w:t>
            </w:r>
            <w:r>
              <w:rPr>
                <w:rFonts w:ascii="Times New Roman" w:hAnsi="Times New Roman"/>
                <w:bCs/>
                <w:color w:val="000000"/>
                <w:sz w:val="20"/>
                <w:szCs w:val="21"/>
              </w:rPr>
              <w:t>7键按键：</w:t>
            </w:r>
          </w:p>
          <w:p w14:paraId="794E0DF0">
            <w:pPr>
              <w:pStyle w:val="789"/>
              <w:tabs>
                <w:tab w:val="left" w:pos="312"/>
              </w:tabs>
              <w:ind w:firstLine="0" w:firstLineChars="0"/>
              <w:jc w:val="left"/>
              <w:rPr>
                <w:bCs/>
                <w:szCs w:val="21"/>
              </w:rPr>
            </w:pPr>
            <w:r>
              <w:rPr>
                <w:rFonts w:ascii="Times New Roman" w:hAnsi="Times New Roman"/>
                <w:bCs/>
                <w:color w:val="000000"/>
                <w:sz w:val="20"/>
                <w:szCs w:val="21"/>
              </w:rPr>
              <w:t>整机前置接口需包括 Type-c、TOUCH USB ，HDMI IN，不少于2路USB3.0。且所有按键及接口需位于黑板屏幕下侧，不占用显示面积，提供完整的显示及书写板面。副屏书写板与主屏屏幕为通体黑色，均采用无边框纯平拼接设计，不积灰，整体外观简洁大方一体化。整机嵌入安卓12.0系统以上，内存≥2G，储存空间≥16G ；方便教学使用主页面提供5个应用程序：白板教学、内置电脑、更多应用、文件管理、设置</w:t>
            </w:r>
            <w:r>
              <w:rPr>
                <w:rFonts w:hint="eastAsia" w:ascii="Times New Roman" w:hAnsi="Times New Roman"/>
                <w:bCs/>
                <w:color w:val="000000"/>
                <w:sz w:val="20"/>
                <w:szCs w:val="21"/>
              </w:rPr>
              <w:t>，预埋线路。</w:t>
            </w:r>
          </w:p>
        </w:tc>
        <w:tc>
          <w:tcPr>
            <w:tcW w:w="882" w:type="dxa"/>
            <w:tcBorders>
              <w:top w:val="single" w:color="auto" w:sz="4" w:space="0"/>
              <w:left w:val="single" w:color="auto" w:sz="4" w:space="0"/>
              <w:bottom w:val="single" w:color="auto" w:sz="4" w:space="0"/>
              <w:right w:val="single" w:color="auto" w:sz="4" w:space="0"/>
            </w:tcBorders>
            <w:vAlign w:val="center"/>
          </w:tcPr>
          <w:p w14:paraId="62B58220">
            <w:pPr>
              <w:ind w:firstLine="480"/>
              <w:jc w:val="center"/>
              <w:rPr>
                <w:bCs/>
                <w:szCs w:val="21"/>
              </w:rPr>
            </w:pPr>
            <w:r>
              <w:rPr>
                <w:rFonts w:hint="eastAsia"/>
                <w:bCs/>
                <w:szCs w:val="21"/>
              </w:rPr>
              <w:t>1</w:t>
            </w:r>
          </w:p>
        </w:tc>
        <w:tc>
          <w:tcPr>
            <w:tcW w:w="1487" w:type="dxa"/>
            <w:tcBorders>
              <w:top w:val="single" w:color="auto" w:sz="4" w:space="0"/>
              <w:left w:val="single" w:color="auto" w:sz="4" w:space="0"/>
              <w:bottom w:val="single" w:color="auto" w:sz="4" w:space="0"/>
              <w:right w:val="single" w:color="auto" w:sz="4" w:space="0"/>
            </w:tcBorders>
            <w:vAlign w:val="center"/>
          </w:tcPr>
          <w:p w14:paraId="7D2E843B">
            <w:pPr>
              <w:ind w:firstLine="480"/>
              <w:jc w:val="center"/>
              <w:rPr>
                <w:bCs/>
                <w:szCs w:val="21"/>
              </w:rPr>
            </w:pPr>
            <w:r>
              <w:rPr>
                <w:rFonts w:hint="eastAsia"/>
                <w:bCs/>
                <w:szCs w:val="21"/>
              </w:rPr>
              <w:t>30800</w:t>
            </w:r>
          </w:p>
        </w:tc>
        <w:tc>
          <w:tcPr>
            <w:tcW w:w="1550" w:type="dxa"/>
            <w:tcBorders>
              <w:top w:val="single" w:color="auto" w:sz="4" w:space="0"/>
              <w:left w:val="single" w:color="auto" w:sz="4" w:space="0"/>
              <w:bottom w:val="single" w:color="auto" w:sz="4" w:space="0"/>
              <w:right w:val="single" w:color="auto" w:sz="4" w:space="0"/>
            </w:tcBorders>
            <w:vAlign w:val="center"/>
          </w:tcPr>
          <w:p w14:paraId="09F50DDB">
            <w:pPr>
              <w:ind w:firstLine="480"/>
              <w:jc w:val="center"/>
              <w:rPr>
                <w:bCs/>
                <w:szCs w:val="21"/>
              </w:rPr>
            </w:pPr>
            <w:r>
              <w:rPr>
                <w:rFonts w:hint="eastAsia"/>
                <w:bCs/>
                <w:szCs w:val="21"/>
              </w:rPr>
              <w:t>30800</w:t>
            </w:r>
          </w:p>
        </w:tc>
      </w:tr>
      <w:tr w14:paraId="62F1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18" w:type="dxa"/>
            <w:tcBorders>
              <w:top w:val="single" w:color="auto" w:sz="4" w:space="0"/>
              <w:left w:val="single" w:color="auto" w:sz="4" w:space="0"/>
              <w:bottom w:val="single" w:color="auto" w:sz="4" w:space="0"/>
              <w:right w:val="single" w:color="auto" w:sz="4" w:space="0"/>
            </w:tcBorders>
            <w:vAlign w:val="center"/>
          </w:tcPr>
          <w:p w14:paraId="2777462A">
            <w:pPr>
              <w:ind w:firstLine="480"/>
              <w:jc w:val="center"/>
              <w:rPr>
                <w:bCs/>
                <w:szCs w:val="21"/>
              </w:rPr>
            </w:pPr>
            <w:r>
              <w:rPr>
                <w:rFonts w:hint="eastAsia"/>
                <w:bCs/>
                <w:szCs w:val="21"/>
              </w:rPr>
              <w:t>20</w:t>
            </w:r>
          </w:p>
        </w:tc>
        <w:tc>
          <w:tcPr>
            <w:tcW w:w="1362" w:type="dxa"/>
            <w:tcBorders>
              <w:top w:val="single" w:color="auto" w:sz="4" w:space="0"/>
              <w:left w:val="single" w:color="auto" w:sz="4" w:space="0"/>
              <w:bottom w:val="single" w:color="auto" w:sz="4" w:space="0"/>
              <w:right w:val="single" w:color="auto" w:sz="4" w:space="0"/>
            </w:tcBorders>
            <w:vAlign w:val="center"/>
          </w:tcPr>
          <w:p w14:paraId="3E56BE9B">
            <w:pPr>
              <w:ind w:firstLine="480"/>
              <w:jc w:val="center"/>
              <w:rPr>
                <w:bCs/>
                <w:szCs w:val="21"/>
              </w:rPr>
            </w:pPr>
            <w:r>
              <w:rPr>
                <w:rFonts w:hint="eastAsia"/>
                <w:bCs/>
                <w:szCs w:val="21"/>
              </w:rPr>
              <w:t>机柜</w:t>
            </w:r>
          </w:p>
        </w:tc>
        <w:tc>
          <w:tcPr>
            <w:tcW w:w="4313" w:type="dxa"/>
            <w:tcBorders>
              <w:top w:val="single" w:color="auto" w:sz="4" w:space="0"/>
              <w:left w:val="single" w:color="auto" w:sz="4" w:space="0"/>
              <w:bottom w:val="single" w:color="auto" w:sz="4" w:space="0"/>
              <w:right w:val="single" w:color="auto" w:sz="4" w:space="0"/>
            </w:tcBorders>
            <w:vAlign w:val="center"/>
          </w:tcPr>
          <w:p w14:paraId="4F57435F">
            <w:pPr>
              <w:ind w:firstLine="480"/>
              <w:jc w:val="left"/>
              <w:rPr>
                <w:bCs/>
                <w:szCs w:val="21"/>
              </w:rPr>
            </w:pPr>
            <w:r>
              <w:rPr>
                <w:rFonts w:hint="eastAsia"/>
                <w:bCs/>
                <w:szCs w:val="21"/>
              </w:rPr>
              <w:t>类型：网络机柜</w:t>
            </w:r>
          </w:p>
          <w:p w14:paraId="1582010A">
            <w:pPr>
              <w:ind w:firstLine="480"/>
              <w:jc w:val="left"/>
              <w:rPr>
                <w:bCs/>
                <w:szCs w:val="21"/>
              </w:rPr>
            </w:pPr>
            <w:r>
              <w:rPr>
                <w:rFonts w:hint="eastAsia"/>
                <w:bCs/>
                <w:szCs w:val="21"/>
              </w:rPr>
              <w:t>门及门锁：玻璃门</w:t>
            </w:r>
          </w:p>
          <w:p w14:paraId="5F333BB2">
            <w:pPr>
              <w:ind w:firstLine="480"/>
              <w:jc w:val="left"/>
              <w:rPr>
                <w:bCs/>
                <w:szCs w:val="21"/>
              </w:rPr>
            </w:pPr>
            <w:r>
              <w:rPr>
                <w:rFonts w:hint="eastAsia"/>
                <w:bCs/>
                <w:szCs w:val="21"/>
              </w:rPr>
              <w:t>材料及工艺：冷轧钢，脱脂、陶化、喷塑</w:t>
            </w:r>
          </w:p>
          <w:p w14:paraId="5003B2E4">
            <w:pPr>
              <w:ind w:firstLine="480"/>
            </w:pPr>
            <w:r>
              <w:rPr>
                <w:rFonts w:hint="eastAsia"/>
              </w:rPr>
              <w:t>高度：600mm</w:t>
            </w:r>
          </w:p>
          <w:p w14:paraId="528A2F7C">
            <w:pPr>
              <w:ind w:firstLine="480"/>
            </w:pPr>
            <w:r>
              <w:rPr>
                <w:rFonts w:hint="eastAsia"/>
              </w:rPr>
              <w:t>宽度：600mm</w:t>
            </w:r>
          </w:p>
          <w:p w14:paraId="7EB9D74C">
            <w:pPr>
              <w:ind w:firstLine="480"/>
            </w:pPr>
            <w:r>
              <w:rPr>
                <w:rFonts w:hint="eastAsia"/>
              </w:rPr>
              <w:t>深度：1400mm</w:t>
            </w:r>
          </w:p>
        </w:tc>
        <w:tc>
          <w:tcPr>
            <w:tcW w:w="882" w:type="dxa"/>
            <w:tcBorders>
              <w:top w:val="single" w:color="auto" w:sz="4" w:space="0"/>
              <w:left w:val="single" w:color="auto" w:sz="4" w:space="0"/>
              <w:bottom w:val="single" w:color="auto" w:sz="4" w:space="0"/>
              <w:right w:val="single" w:color="auto" w:sz="4" w:space="0"/>
            </w:tcBorders>
            <w:vAlign w:val="center"/>
          </w:tcPr>
          <w:p w14:paraId="16FFBD6C">
            <w:pPr>
              <w:ind w:firstLine="480"/>
              <w:jc w:val="center"/>
              <w:rPr>
                <w:bCs/>
                <w:szCs w:val="21"/>
              </w:rPr>
            </w:pPr>
            <w:r>
              <w:rPr>
                <w:rFonts w:hint="eastAsia"/>
                <w:bCs/>
                <w:szCs w:val="21"/>
              </w:rPr>
              <w:t>1</w:t>
            </w:r>
          </w:p>
        </w:tc>
        <w:tc>
          <w:tcPr>
            <w:tcW w:w="1487" w:type="dxa"/>
            <w:tcBorders>
              <w:top w:val="single" w:color="auto" w:sz="4" w:space="0"/>
              <w:left w:val="single" w:color="auto" w:sz="4" w:space="0"/>
              <w:bottom w:val="single" w:color="auto" w:sz="4" w:space="0"/>
              <w:right w:val="single" w:color="auto" w:sz="4" w:space="0"/>
            </w:tcBorders>
            <w:vAlign w:val="center"/>
          </w:tcPr>
          <w:p w14:paraId="201629D7">
            <w:pPr>
              <w:ind w:firstLine="480"/>
              <w:jc w:val="center"/>
              <w:rPr>
                <w:bCs/>
                <w:szCs w:val="21"/>
              </w:rPr>
            </w:pPr>
            <w:r>
              <w:rPr>
                <w:rFonts w:hint="eastAsia"/>
                <w:bCs/>
                <w:szCs w:val="21"/>
              </w:rPr>
              <w:t>3080</w:t>
            </w:r>
          </w:p>
        </w:tc>
        <w:tc>
          <w:tcPr>
            <w:tcW w:w="1550" w:type="dxa"/>
            <w:tcBorders>
              <w:top w:val="single" w:color="auto" w:sz="4" w:space="0"/>
              <w:left w:val="single" w:color="auto" w:sz="4" w:space="0"/>
              <w:bottom w:val="single" w:color="auto" w:sz="4" w:space="0"/>
              <w:right w:val="single" w:color="auto" w:sz="4" w:space="0"/>
            </w:tcBorders>
            <w:vAlign w:val="center"/>
          </w:tcPr>
          <w:p w14:paraId="46C79DAA">
            <w:pPr>
              <w:ind w:firstLine="480"/>
              <w:jc w:val="center"/>
              <w:rPr>
                <w:bCs/>
                <w:szCs w:val="21"/>
              </w:rPr>
            </w:pPr>
            <w:r>
              <w:rPr>
                <w:rFonts w:hint="eastAsia"/>
                <w:bCs/>
                <w:szCs w:val="21"/>
              </w:rPr>
              <w:t>3080</w:t>
            </w:r>
          </w:p>
        </w:tc>
      </w:tr>
      <w:tr w14:paraId="5C4B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18" w:type="dxa"/>
            <w:tcBorders>
              <w:top w:val="single" w:color="auto" w:sz="4" w:space="0"/>
              <w:left w:val="single" w:color="auto" w:sz="4" w:space="0"/>
              <w:bottom w:val="single" w:color="auto" w:sz="4" w:space="0"/>
              <w:right w:val="single" w:color="auto" w:sz="4" w:space="0"/>
            </w:tcBorders>
            <w:vAlign w:val="center"/>
          </w:tcPr>
          <w:p w14:paraId="4AC873EB">
            <w:pPr>
              <w:ind w:firstLine="480"/>
              <w:jc w:val="center"/>
              <w:rPr>
                <w:bCs/>
                <w:szCs w:val="21"/>
              </w:rPr>
            </w:pPr>
            <w:r>
              <w:rPr>
                <w:rFonts w:hint="eastAsia"/>
                <w:bCs/>
                <w:szCs w:val="21"/>
              </w:rPr>
              <w:t>21</w:t>
            </w:r>
          </w:p>
        </w:tc>
        <w:tc>
          <w:tcPr>
            <w:tcW w:w="1362" w:type="dxa"/>
            <w:tcBorders>
              <w:top w:val="single" w:color="auto" w:sz="4" w:space="0"/>
              <w:left w:val="single" w:color="auto" w:sz="4" w:space="0"/>
              <w:bottom w:val="single" w:color="auto" w:sz="4" w:space="0"/>
              <w:right w:val="single" w:color="auto" w:sz="4" w:space="0"/>
            </w:tcBorders>
            <w:vAlign w:val="center"/>
          </w:tcPr>
          <w:p w14:paraId="76E24BA4">
            <w:pPr>
              <w:ind w:firstLine="480"/>
              <w:jc w:val="center"/>
              <w:rPr>
                <w:bCs/>
                <w:szCs w:val="21"/>
              </w:rPr>
            </w:pPr>
            <w:r>
              <w:rPr>
                <w:rFonts w:hint="eastAsia"/>
                <w:bCs/>
                <w:szCs w:val="21"/>
              </w:rPr>
              <w:t>无线AP</w:t>
            </w:r>
          </w:p>
        </w:tc>
        <w:tc>
          <w:tcPr>
            <w:tcW w:w="4313" w:type="dxa"/>
            <w:tcBorders>
              <w:top w:val="single" w:color="auto" w:sz="4" w:space="0"/>
              <w:left w:val="single" w:color="auto" w:sz="4" w:space="0"/>
              <w:bottom w:val="single" w:color="auto" w:sz="4" w:space="0"/>
              <w:right w:val="single" w:color="auto" w:sz="4" w:space="0"/>
            </w:tcBorders>
            <w:vAlign w:val="center"/>
          </w:tcPr>
          <w:p w14:paraId="00DC2DF1">
            <w:pPr>
              <w:ind w:firstLine="480"/>
              <w:jc w:val="left"/>
              <w:rPr>
                <w:bCs/>
                <w:szCs w:val="21"/>
              </w:rPr>
            </w:pPr>
            <w:r>
              <w:rPr>
                <w:rFonts w:hint="eastAsia"/>
                <w:bCs/>
                <w:szCs w:val="21"/>
              </w:rPr>
              <w:t>产品类型:吸顶式AP</w:t>
            </w:r>
          </w:p>
          <w:p w14:paraId="66F00030">
            <w:pPr>
              <w:ind w:firstLine="480"/>
              <w:jc w:val="left"/>
              <w:rPr>
                <w:bCs/>
                <w:szCs w:val="21"/>
              </w:rPr>
            </w:pPr>
            <w:r>
              <w:rPr>
                <w:rFonts w:hint="eastAsia"/>
                <w:bCs/>
                <w:szCs w:val="21"/>
              </w:rPr>
              <w:t>网络标准:IEEE802.11ax</w:t>
            </w:r>
          </w:p>
          <w:p w14:paraId="3F5F4957">
            <w:pPr>
              <w:ind w:firstLine="480"/>
              <w:jc w:val="left"/>
              <w:rPr>
                <w:bCs/>
                <w:szCs w:val="21"/>
              </w:rPr>
            </w:pPr>
            <w:r>
              <w:rPr>
                <w:rFonts w:hint="eastAsia"/>
                <w:bCs/>
                <w:szCs w:val="21"/>
              </w:rPr>
              <w:t>网络协议:支持802.11ax ，802.11ac wave2，802.11ac wave1，802.11a/b/g/n同时工作</w:t>
            </w:r>
          </w:p>
          <w:p w14:paraId="04A60CCC">
            <w:pPr>
              <w:ind w:firstLine="480"/>
              <w:jc w:val="left"/>
              <w:rPr>
                <w:bCs/>
                <w:szCs w:val="21"/>
              </w:rPr>
            </w:pPr>
            <w:r>
              <w:rPr>
                <w:rFonts w:hint="eastAsia"/>
                <w:bCs/>
                <w:szCs w:val="21"/>
              </w:rPr>
              <w:t>最高传输速率:1775Mbps</w:t>
            </w:r>
          </w:p>
          <w:p w14:paraId="2F9F594B">
            <w:pPr>
              <w:ind w:firstLine="480"/>
              <w:jc w:val="left"/>
              <w:rPr>
                <w:bCs/>
                <w:szCs w:val="21"/>
              </w:rPr>
            </w:pPr>
            <w:r>
              <w:rPr>
                <w:rFonts w:hint="eastAsia"/>
                <w:bCs/>
                <w:szCs w:val="21"/>
              </w:rPr>
              <w:t>传输速率2.4GHz支持574Mbps，5GHz支持1201Mbps</w:t>
            </w:r>
          </w:p>
          <w:p w14:paraId="2BCD41A4">
            <w:pPr>
              <w:ind w:firstLine="480"/>
              <w:jc w:val="left"/>
              <w:rPr>
                <w:bCs/>
                <w:szCs w:val="21"/>
              </w:rPr>
            </w:pPr>
            <w:r>
              <w:rPr>
                <w:rFonts w:hint="eastAsia"/>
                <w:bCs/>
                <w:szCs w:val="21"/>
              </w:rPr>
              <w:t>频率范围双频（2.4GHz，5GHz）</w:t>
            </w:r>
          </w:p>
        </w:tc>
        <w:tc>
          <w:tcPr>
            <w:tcW w:w="882" w:type="dxa"/>
            <w:tcBorders>
              <w:top w:val="single" w:color="auto" w:sz="4" w:space="0"/>
              <w:left w:val="single" w:color="auto" w:sz="4" w:space="0"/>
              <w:bottom w:val="single" w:color="auto" w:sz="4" w:space="0"/>
              <w:right w:val="single" w:color="auto" w:sz="4" w:space="0"/>
            </w:tcBorders>
            <w:vAlign w:val="center"/>
          </w:tcPr>
          <w:p w14:paraId="0CB88A5E">
            <w:pPr>
              <w:ind w:firstLine="480"/>
              <w:jc w:val="center"/>
              <w:rPr>
                <w:bCs/>
                <w:szCs w:val="21"/>
              </w:rPr>
            </w:pPr>
            <w:r>
              <w:rPr>
                <w:rFonts w:hint="eastAsia"/>
                <w:bCs/>
                <w:szCs w:val="21"/>
              </w:rPr>
              <w:t>6</w:t>
            </w:r>
          </w:p>
        </w:tc>
        <w:tc>
          <w:tcPr>
            <w:tcW w:w="1487" w:type="dxa"/>
            <w:tcBorders>
              <w:top w:val="single" w:color="auto" w:sz="4" w:space="0"/>
              <w:left w:val="single" w:color="auto" w:sz="4" w:space="0"/>
              <w:bottom w:val="single" w:color="auto" w:sz="4" w:space="0"/>
              <w:right w:val="single" w:color="auto" w:sz="4" w:space="0"/>
            </w:tcBorders>
            <w:vAlign w:val="center"/>
          </w:tcPr>
          <w:p w14:paraId="777A6391">
            <w:pPr>
              <w:ind w:firstLine="480"/>
              <w:jc w:val="center"/>
              <w:rPr>
                <w:bCs/>
                <w:szCs w:val="21"/>
              </w:rPr>
            </w:pPr>
            <w:r>
              <w:rPr>
                <w:rFonts w:hint="eastAsia"/>
                <w:bCs/>
                <w:szCs w:val="21"/>
              </w:rPr>
              <w:t>780</w:t>
            </w:r>
          </w:p>
        </w:tc>
        <w:tc>
          <w:tcPr>
            <w:tcW w:w="1550" w:type="dxa"/>
            <w:tcBorders>
              <w:top w:val="single" w:color="auto" w:sz="4" w:space="0"/>
              <w:left w:val="single" w:color="auto" w:sz="4" w:space="0"/>
              <w:bottom w:val="single" w:color="auto" w:sz="4" w:space="0"/>
              <w:right w:val="single" w:color="auto" w:sz="4" w:space="0"/>
            </w:tcBorders>
            <w:vAlign w:val="center"/>
          </w:tcPr>
          <w:p w14:paraId="3C147C0A">
            <w:pPr>
              <w:ind w:firstLine="480"/>
              <w:jc w:val="center"/>
              <w:rPr>
                <w:bCs/>
                <w:szCs w:val="21"/>
              </w:rPr>
            </w:pPr>
            <w:r>
              <w:rPr>
                <w:rFonts w:hint="eastAsia"/>
                <w:bCs/>
                <w:szCs w:val="21"/>
              </w:rPr>
              <w:t>4680</w:t>
            </w:r>
          </w:p>
        </w:tc>
      </w:tr>
      <w:tr w14:paraId="2760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18" w:type="dxa"/>
            <w:tcBorders>
              <w:top w:val="single" w:color="auto" w:sz="4" w:space="0"/>
              <w:left w:val="single" w:color="auto" w:sz="4" w:space="0"/>
              <w:bottom w:val="single" w:color="auto" w:sz="4" w:space="0"/>
              <w:right w:val="single" w:color="auto" w:sz="4" w:space="0"/>
            </w:tcBorders>
            <w:vAlign w:val="center"/>
          </w:tcPr>
          <w:p w14:paraId="09C5CE06">
            <w:pPr>
              <w:ind w:firstLine="480"/>
              <w:jc w:val="center"/>
              <w:rPr>
                <w:bCs/>
                <w:szCs w:val="21"/>
              </w:rPr>
            </w:pPr>
            <w:r>
              <w:rPr>
                <w:rFonts w:hint="eastAsia"/>
                <w:bCs/>
                <w:szCs w:val="21"/>
              </w:rPr>
              <w:t>22</w:t>
            </w:r>
          </w:p>
        </w:tc>
        <w:tc>
          <w:tcPr>
            <w:tcW w:w="1362" w:type="dxa"/>
            <w:tcBorders>
              <w:top w:val="single" w:color="auto" w:sz="4" w:space="0"/>
              <w:left w:val="single" w:color="auto" w:sz="4" w:space="0"/>
              <w:bottom w:val="single" w:color="auto" w:sz="4" w:space="0"/>
              <w:right w:val="single" w:color="auto" w:sz="4" w:space="0"/>
            </w:tcBorders>
            <w:vAlign w:val="center"/>
          </w:tcPr>
          <w:p w14:paraId="539A80C7">
            <w:pPr>
              <w:ind w:firstLine="480"/>
              <w:jc w:val="center"/>
              <w:rPr>
                <w:bCs/>
                <w:szCs w:val="21"/>
              </w:rPr>
            </w:pPr>
            <w:r>
              <w:rPr>
                <w:rFonts w:hint="eastAsia"/>
                <w:bCs/>
                <w:szCs w:val="21"/>
              </w:rPr>
              <w:t>交换机</w:t>
            </w:r>
          </w:p>
        </w:tc>
        <w:tc>
          <w:tcPr>
            <w:tcW w:w="4313" w:type="dxa"/>
            <w:tcBorders>
              <w:top w:val="single" w:color="auto" w:sz="4" w:space="0"/>
              <w:left w:val="single" w:color="auto" w:sz="4" w:space="0"/>
              <w:bottom w:val="single" w:color="auto" w:sz="4" w:space="0"/>
              <w:right w:val="single" w:color="auto" w:sz="4" w:space="0"/>
            </w:tcBorders>
            <w:vAlign w:val="center"/>
          </w:tcPr>
          <w:p w14:paraId="7C71BD58">
            <w:pPr>
              <w:ind w:firstLine="480"/>
              <w:jc w:val="left"/>
              <w:rPr>
                <w:bCs/>
                <w:szCs w:val="21"/>
              </w:rPr>
            </w:pPr>
            <w:r>
              <w:rPr>
                <w:rFonts w:hint="eastAsia"/>
                <w:bCs/>
                <w:szCs w:val="21"/>
              </w:rPr>
              <w:t>8个千兆电口+2个千兆上联电口，其中8个电口支持PoE/PoE+供电，最大PoE功率110W，支持PoE看门狗，6kV防雷，非网管型交换机，内置电源，桌面式，</w:t>
            </w:r>
          </w:p>
        </w:tc>
        <w:tc>
          <w:tcPr>
            <w:tcW w:w="882" w:type="dxa"/>
            <w:tcBorders>
              <w:top w:val="single" w:color="auto" w:sz="4" w:space="0"/>
              <w:left w:val="single" w:color="auto" w:sz="4" w:space="0"/>
              <w:bottom w:val="single" w:color="auto" w:sz="4" w:space="0"/>
              <w:right w:val="single" w:color="auto" w:sz="4" w:space="0"/>
            </w:tcBorders>
            <w:vAlign w:val="center"/>
          </w:tcPr>
          <w:p w14:paraId="2CF40134">
            <w:pPr>
              <w:ind w:firstLine="480"/>
              <w:jc w:val="center"/>
              <w:rPr>
                <w:bCs/>
                <w:szCs w:val="21"/>
              </w:rPr>
            </w:pPr>
            <w:r>
              <w:rPr>
                <w:rFonts w:hint="eastAsia"/>
                <w:bCs/>
                <w:szCs w:val="21"/>
              </w:rPr>
              <w:t>1</w:t>
            </w:r>
          </w:p>
        </w:tc>
        <w:tc>
          <w:tcPr>
            <w:tcW w:w="1487" w:type="dxa"/>
            <w:tcBorders>
              <w:top w:val="single" w:color="auto" w:sz="4" w:space="0"/>
              <w:left w:val="single" w:color="auto" w:sz="4" w:space="0"/>
              <w:bottom w:val="single" w:color="auto" w:sz="4" w:space="0"/>
              <w:right w:val="single" w:color="auto" w:sz="4" w:space="0"/>
            </w:tcBorders>
            <w:vAlign w:val="center"/>
          </w:tcPr>
          <w:p w14:paraId="3DCD735F">
            <w:pPr>
              <w:ind w:firstLine="480"/>
              <w:jc w:val="center"/>
              <w:rPr>
                <w:bCs/>
                <w:szCs w:val="21"/>
              </w:rPr>
            </w:pPr>
            <w:r>
              <w:rPr>
                <w:rFonts w:hint="eastAsia"/>
                <w:bCs/>
                <w:szCs w:val="21"/>
              </w:rPr>
              <w:t>780</w:t>
            </w:r>
          </w:p>
        </w:tc>
        <w:tc>
          <w:tcPr>
            <w:tcW w:w="1550" w:type="dxa"/>
            <w:tcBorders>
              <w:top w:val="single" w:color="auto" w:sz="4" w:space="0"/>
              <w:left w:val="single" w:color="auto" w:sz="4" w:space="0"/>
              <w:bottom w:val="single" w:color="auto" w:sz="4" w:space="0"/>
              <w:right w:val="single" w:color="auto" w:sz="4" w:space="0"/>
            </w:tcBorders>
            <w:vAlign w:val="center"/>
          </w:tcPr>
          <w:p w14:paraId="471D1F8C">
            <w:pPr>
              <w:ind w:firstLine="480"/>
              <w:jc w:val="center"/>
              <w:rPr>
                <w:bCs/>
                <w:szCs w:val="21"/>
              </w:rPr>
            </w:pPr>
            <w:r>
              <w:rPr>
                <w:rFonts w:hint="eastAsia"/>
                <w:bCs/>
                <w:szCs w:val="21"/>
              </w:rPr>
              <w:t>780</w:t>
            </w:r>
          </w:p>
        </w:tc>
      </w:tr>
      <w:tr w14:paraId="0306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18" w:type="dxa"/>
            <w:tcBorders>
              <w:top w:val="single" w:color="auto" w:sz="4" w:space="0"/>
              <w:left w:val="single" w:color="auto" w:sz="4" w:space="0"/>
              <w:bottom w:val="single" w:color="auto" w:sz="4" w:space="0"/>
              <w:right w:val="single" w:color="auto" w:sz="4" w:space="0"/>
            </w:tcBorders>
            <w:vAlign w:val="center"/>
          </w:tcPr>
          <w:p w14:paraId="0CC4B098">
            <w:pPr>
              <w:ind w:firstLine="480"/>
              <w:jc w:val="center"/>
              <w:rPr>
                <w:bCs/>
                <w:szCs w:val="21"/>
              </w:rPr>
            </w:pPr>
            <w:r>
              <w:rPr>
                <w:rFonts w:hint="eastAsia"/>
                <w:bCs/>
                <w:szCs w:val="21"/>
              </w:rPr>
              <w:t>23</w:t>
            </w:r>
          </w:p>
        </w:tc>
        <w:tc>
          <w:tcPr>
            <w:tcW w:w="1362" w:type="dxa"/>
            <w:tcBorders>
              <w:top w:val="single" w:color="auto" w:sz="4" w:space="0"/>
              <w:left w:val="single" w:color="auto" w:sz="4" w:space="0"/>
              <w:bottom w:val="single" w:color="auto" w:sz="4" w:space="0"/>
              <w:right w:val="single" w:color="auto" w:sz="4" w:space="0"/>
            </w:tcBorders>
            <w:vAlign w:val="center"/>
          </w:tcPr>
          <w:p w14:paraId="17C79F9D">
            <w:pPr>
              <w:ind w:firstLine="480"/>
              <w:jc w:val="center"/>
              <w:rPr>
                <w:bCs/>
                <w:szCs w:val="21"/>
              </w:rPr>
            </w:pPr>
            <w:r>
              <w:rPr>
                <w:rFonts w:hint="eastAsia"/>
                <w:bCs/>
                <w:szCs w:val="21"/>
              </w:rPr>
              <w:t>电源线、网线等</w:t>
            </w:r>
          </w:p>
        </w:tc>
        <w:tc>
          <w:tcPr>
            <w:tcW w:w="4313" w:type="dxa"/>
            <w:tcBorders>
              <w:top w:val="single" w:color="auto" w:sz="4" w:space="0"/>
              <w:left w:val="single" w:color="auto" w:sz="4" w:space="0"/>
              <w:bottom w:val="single" w:color="auto" w:sz="4" w:space="0"/>
              <w:right w:val="single" w:color="auto" w:sz="4" w:space="0"/>
            </w:tcBorders>
            <w:vAlign w:val="center"/>
          </w:tcPr>
          <w:p w14:paraId="6D5BAA16">
            <w:pPr>
              <w:ind w:firstLine="480"/>
              <w:jc w:val="left"/>
              <w:rPr>
                <w:bCs/>
                <w:szCs w:val="21"/>
              </w:rPr>
            </w:pPr>
            <w:r>
              <w:rPr>
                <w:rFonts w:hint="eastAsia"/>
                <w:bCs/>
                <w:szCs w:val="21"/>
              </w:rPr>
              <w:t>六类专用网络线、2.5平方电源线、PVC管预埋、原监控移机、监控线预埋等</w:t>
            </w:r>
          </w:p>
        </w:tc>
        <w:tc>
          <w:tcPr>
            <w:tcW w:w="882" w:type="dxa"/>
            <w:tcBorders>
              <w:top w:val="single" w:color="auto" w:sz="4" w:space="0"/>
              <w:left w:val="single" w:color="auto" w:sz="4" w:space="0"/>
              <w:bottom w:val="single" w:color="auto" w:sz="4" w:space="0"/>
              <w:right w:val="single" w:color="auto" w:sz="4" w:space="0"/>
            </w:tcBorders>
            <w:vAlign w:val="center"/>
          </w:tcPr>
          <w:p w14:paraId="13777430">
            <w:pPr>
              <w:ind w:firstLine="480"/>
              <w:jc w:val="center"/>
              <w:rPr>
                <w:bCs/>
                <w:szCs w:val="21"/>
              </w:rPr>
            </w:pPr>
            <w:r>
              <w:rPr>
                <w:rFonts w:hint="eastAsia"/>
                <w:bCs/>
                <w:szCs w:val="21"/>
              </w:rPr>
              <w:t>1</w:t>
            </w:r>
          </w:p>
        </w:tc>
        <w:tc>
          <w:tcPr>
            <w:tcW w:w="1487" w:type="dxa"/>
            <w:tcBorders>
              <w:top w:val="single" w:color="auto" w:sz="4" w:space="0"/>
              <w:left w:val="single" w:color="auto" w:sz="4" w:space="0"/>
              <w:bottom w:val="single" w:color="auto" w:sz="4" w:space="0"/>
              <w:right w:val="single" w:color="auto" w:sz="4" w:space="0"/>
            </w:tcBorders>
            <w:vAlign w:val="center"/>
          </w:tcPr>
          <w:p w14:paraId="5F324495">
            <w:pPr>
              <w:ind w:firstLine="480"/>
              <w:jc w:val="center"/>
              <w:rPr>
                <w:bCs/>
                <w:szCs w:val="21"/>
              </w:rPr>
            </w:pPr>
            <w:r>
              <w:rPr>
                <w:rFonts w:hint="eastAsia"/>
                <w:bCs/>
                <w:szCs w:val="21"/>
              </w:rPr>
              <w:t>13200</w:t>
            </w:r>
          </w:p>
        </w:tc>
        <w:tc>
          <w:tcPr>
            <w:tcW w:w="1550" w:type="dxa"/>
            <w:tcBorders>
              <w:top w:val="single" w:color="auto" w:sz="4" w:space="0"/>
              <w:left w:val="single" w:color="auto" w:sz="4" w:space="0"/>
              <w:bottom w:val="single" w:color="auto" w:sz="4" w:space="0"/>
              <w:right w:val="single" w:color="auto" w:sz="4" w:space="0"/>
            </w:tcBorders>
            <w:vAlign w:val="center"/>
          </w:tcPr>
          <w:p w14:paraId="2CD19F30">
            <w:pPr>
              <w:ind w:firstLine="480"/>
              <w:jc w:val="center"/>
              <w:rPr>
                <w:bCs/>
                <w:szCs w:val="21"/>
              </w:rPr>
            </w:pPr>
            <w:r>
              <w:rPr>
                <w:rFonts w:hint="eastAsia"/>
                <w:bCs/>
                <w:szCs w:val="21"/>
              </w:rPr>
              <w:t>13200</w:t>
            </w:r>
          </w:p>
        </w:tc>
      </w:tr>
      <w:tr w14:paraId="063B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18" w:type="dxa"/>
            <w:tcBorders>
              <w:top w:val="single" w:color="auto" w:sz="4" w:space="0"/>
              <w:left w:val="single" w:color="auto" w:sz="4" w:space="0"/>
              <w:bottom w:val="single" w:color="auto" w:sz="4" w:space="0"/>
              <w:right w:val="single" w:color="auto" w:sz="4" w:space="0"/>
            </w:tcBorders>
            <w:vAlign w:val="center"/>
          </w:tcPr>
          <w:p w14:paraId="636ED982">
            <w:pPr>
              <w:ind w:firstLine="480"/>
              <w:jc w:val="center"/>
              <w:rPr>
                <w:bCs/>
                <w:szCs w:val="21"/>
              </w:rPr>
            </w:pPr>
            <w:r>
              <w:rPr>
                <w:rFonts w:hint="eastAsia"/>
                <w:bCs/>
                <w:szCs w:val="21"/>
              </w:rPr>
              <w:t>24</w:t>
            </w:r>
          </w:p>
        </w:tc>
        <w:tc>
          <w:tcPr>
            <w:tcW w:w="1362" w:type="dxa"/>
            <w:tcBorders>
              <w:top w:val="single" w:color="auto" w:sz="4" w:space="0"/>
              <w:left w:val="single" w:color="auto" w:sz="4" w:space="0"/>
              <w:bottom w:val="single" w:color="auto" w:sz="4" w:space="0"/>
              <w:right w:val="single" w:color="auto" w:sz="4" w:space="0"/>
            </w:tcBorders>
            <w:vAlign w:val="center"/>
          </w:tcPr>
          <w:p w14:paraId="252E8AD0">
            <w:pPr>
              <w:ind w:firstLine="480"/>
              <w:jc w:val="center"/>
              <w:rPr>
                <w:bCs/>
                <w:szCs w:val="21"/>
              </w:rPr>
            </w:pPr>
            <w:r>
              <w:rPr>
                <w:rFonts w:hint="eastAsia"/>
                <w:bCs/>
                <w:szCs w:val="21"/>
              </w:rPr>
              <w:t>辅材及其他线材</w:t>
            </w:r>
          </w:p>
        </w:tc>
        <w:tc>
          <w:tcPr>
            <w:tcW w:w="4313" w:type="dxa"/>
            <w:tcBorders>
              <w:top w:val="single" w:color="auto" w:sz="4" w:space="0"/>
              <w:left w:val="single" w:color="auto" w:sz="4" w:space="0"/>
              <w:bottom w:val="single" w:color="auto" w:sz="4" w:space="0"/>
              <w:right w:val="single" w:color="auto" w:sz="4" w:space="0"/>
            </w:tcBorders>
            <w:vAlign w:val="center"/>
          </w:tcPr>
          <w:p w14:paraId="38FBC7A2">
            <w:pPr>
              <w:ind w:firstLine="420"/>
              <w:jc w:val="left"/>
              <w:rPr>
                <w:bCs/>
                <w:szCs w:val="21"/>
              </w:rPr>
            </w:pPr>
            <w:r>
              <w:rPr>
                <w:rFonts w:hint="eastAsia"/>
                <w:bCs/>
                <w:szCs w:val="21"/>
              </w:rPr>
              <w:t>音箱线（精炼铜芯、铝箔屏蔽、绞绕结构、PVC外被）、音频线、卡农头、PVC线槽、原机房机柜网络配线 理线、光纤熔接、预埋等</w:t>
            </w:r>
          </w:p>
        </w:tc>
        <w:tc>
          <w:tcPr>
            <w:tcW w:w="882" w:type="dxa"/>
            <w:tcBorders>
              <w:top w:val="single" w:color="auto" w:sz="4" w:space="0"/>
              <w:left w:val="single" w:color="auto" w:sz="4" w:space="0"/>
              <w:bottom w:val="single" w:color="auto" w:sz="4" w:space="0"/>
              <w:right w:val="single" w:color="auto" w:sz="4" w:space="0"/>
            </w:tcBorders>
            <w:vAlign w:val="center"/>
          </w:tcPr>
          <w:p w14:paraId="702238DE">
            <w:pPr>
              <w:ind w:firstLine="480"/>
              <w:jc w:val="center"/>
              <w:rPr>
                <w:bCs/>
                <w:szCs w:val="21"/>
              </w:rPr>
            </w:pPr>
            <w:r>
              <w:rPr>
                <w:rFonts w:hint="eastAsia"/>
                <w:bCs/>
                <w:szCs w:val="21"/>
              </w:rPr>
              <w:t>1</w:t>
            </w:r>
          </w:p>
        </w:tc>
        <w:tc>
          <w:tcPr>
            <w:tcW w:w="1487" w:type="dxa"/>
            <w:tcBorders>
              <w:top w:val="single" w:color="auto" w:sz="4" w:space="0"/>
              <w:left w:val="single" w:color="auto" w:sz="4" w:space="0"/>
              <w:bottom w:val="single" w:color="auto" w:sz="4" w:space="0"/>
              <w:right w:val="single" w:color="auto" w:sz="4" w:space="0"/>
            </w:tcBorders>
            <w:vAlign w:val="center"/>
          </w:tcPr>
          <w:p w14:paraId="566A4DDD">
            <w:pPr>
              <w:ind w:firstLine="480"/>
              <w:jc w:val="center"/>
              <w:rPr>
                <w:bCs/>
                <w:szCs w:val="21"/>
              </w:rPr>
            </w:pPr>
            <w:r>
              <w:rPr>
                <w:rFonts w:hint="eastAsia"/>
                <w:bCs/>
                <w:szCs w:val="21"/>
              </w:rPr>
              <w:t>6600</w:t>
            </w:r>
          </w:p>
        </w:tc>
        <w:tc>
          <w:tcPr>
            <w:tcW w:w="1550" w:type="dxa"/>
            <w:tcBorders>
              <w:top w:val="single" w:color="auto" w:sz="4" w:space="0"/>
              <w:left w:val="single" w:color="auto" w:sz="4" w:space="0"/>
              <w:bottom w:val="single" w:color="auto" w:sz="4" w:space="0"/>
              <w:right w:val="single" w:color="auto" w:sz="4" w:space="0"/>
            </w:tcBorders>
            <w:vAlign w:val="center"/>
          </w:tcPr>
          <w:p w14:paraId="062504C9">
            <w:pPr>
              <w:ind w:firstLine="480"/>
              <w:jc w:val="center"/>
              <w:rPr>
                <w:bCs/>
                <w:szCs w:val="21"/>
              </w:rPr>
            </w:pPr>
            <w:r>
              <w:rPr>
                <w:rFonts w:hint="eastAsia"/>
                <w:bCs/>
                <w:szCs w:val="21"/>
              </w:rPr>
              <w:t>6600</w:t>
            </w:r>
          </w:p>
        </w:tc>
      </w:tr>
      <w:tr w14:paraId="5040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18" w:type="dxa"/>
            <w:tcBorders>
              <w:top w:val="single" w:color="auto" w:sz="4" w:space="0"/>
              <w:left w:val="single" w:color="auto" w:sz="4" w:space="0"/>
              <w:bottom w:val="single" w:color="auto" w:sz="4" w:space="0"/>
              <w:right w:val="single" w:color="auto" w:sz="4" w:space="0"/>
            </w:tcBorders>
            <w:vAlign w:val="center"/>
          </w:tcPr>
          <w:p w14:paraId="7BE88DF5">
            <w:pPr>
              <w:ind w:firstLine="480"/>
              <w:jc w:val="center"/>
              <w:rPr>
                <w:bCs/>
                <w:szCs w:val="21"/>
              </w:rPr>
            </w:pPr>
            <w:r>
              <w:rPr>
                <w:rFonts w:hint="eastAsia"/>
                <w:bCs/>
                <w:szCs w:val="21"/>
              </w:rPr>
              <w:t>25</w:t>
            </w:r>
          </w:p>
        </w:tc>
        <w:tc>
          <w:tcPr>
            <w:tcW w:w="1362" w:type="dxa"/>
            <w:tcBorders>
              <w:top w:val="single" w:color="auto" w:sz="4" w:space="0"/>
              <w:left w:val="single" w:color="auto" w:sz="4" w:space="0"/>
              <w:bottom w:val="single" w:color="auto" w:sz="4" w:space="0"/>
              <w:right w:val="single" w:color="auto" w:sz="4" w:space="0"/>
            </w:tcBorders>
            <w:vAlign w:val="center"/>
          </w:tcPr>
          <w:p w14:paraId="14683CC2">
            <w:pPr>
              <w:ind w:firstLine="480"/>
              <w:jc w:val="center"/>
              <w:rPr>
                <w:bCs/>
                <w:szCs w:val="21"/>
              </w:rPr>
            </w:pPr>
            <w:r>
              <w:rPr>
                <w:rFonts w:hint="eastAsia"/>
                <w:bCs/>
                <w:szCs w:val="21"/>
              </w:rPr>
              <w:t>空调</w:t>
            </w:r>
          </w:p>
        </w:tc>
        <w:tc>
          <w:tcPr>
            <w:tcW w:w="4313" w:type="dxa"/>
            <w:tcBorders>
              <w:top w:val="single" w:color="auto" w:sz="4" w:space="0"/>
              <w:left w:val="single" w:color="auto" w:sz="4" w:space="0"/>
              <w:bottom w:val="single" w:color="auto" w:sz="4" w:space="0"/>
              <w:right w:val="single" w:color="auto" w:sz="4" w:space="0"/>
            </w:tcBorders>
            <w:vAlign w:val="center"/>
          </w:tcPr>
          <w:p w14:paraId="7D025968">
            <w:pPr>
              <w:ind w:firstLine="480"/>
            </w:pPr>
            <w:r>
              <w:rPr>
                <w:rFonts w:hint="eastAsia"/>
              </w:rPr>
              <w:t>类型：壁挂</w:t>
            </w:r>
          </w:p>
          <w:p w14:paraId="0B4A8343">
            <w:pPr>
              <w:ind w:firstLine="480"/>
            </w:pPr>
            <w:r>
              <w:rPr>
                <w:rFonts w:hint="eastAsia"/>
              </w:rPr>
              <w:t>匹数：2P以上</w:t>
            </w:r>
            <w:r>
              <w:rPr>
                <w:rFonts w:hint="eastAsia"/>
              </w:rPr>
              <w:br w:type="textWrapping"/>
            </w:r>
            <w:r>
              <w:rPr>
                <w:rFonts w:hint="eastAsia"/>
              </w:rPr>
              <w:t>变频/定频：变频</w:t>
            </w:r>
          </w:p>
          <w:p w14:paraId="5B859E53">
            <w:pPr>
              <w:ind w:firstLine="480"/>
            </w:pPr>
            <w:r>
              <w:rPr>
                <w:rFonts w:hint="eastAsia"/>
              </w:rPr>
              <w:t>制冷量：5000W以上</w:t>
            </w:r>
            <w:r>
              <w:rPr>
                <w:rFonts w:hint="eastAsia"/>
              </w:rPr>
              <w:br w:type="textWrapping"/>
            </w:r>
            <w:r>
              <w:rPr>
                <w:rFonts w:hint="eastAsia"/>
              </w:rPr>
              <w:t>制冷功率：1500W</w:t>
            </w:r>
            <w:r>
              <w:rPr>
                <w:rFonts w:hint="eastAsia"/>
              </w:rPr>
              <w:br w:type="textWrapping"/>
            </w:r>
            <w:r>
              <w:rPr>
                <w:rFonts w:hint="eastAsia"/>
              </w:rPr>
              <w:t>制热量：6600W以上</w:t>
            </w:r>
          </w:p>
          <w:p w14:paraId="2359B8FE">
            <w:pPr>
              <w:ind w:firstLine="480"/>
            </w:pPr>
            <w:r>
              <w:rPr>
                <w:rFonts w:hint="eastAsia"/>
              </w:rPr>
              <w:t>制热功率：2140W</w:t>
            </w:r>
            <w:r>
              <w:rPr>
                <w:rFonts w:hint="eastAsia"/>
              </w:rPr>
              <w:br w:type="textWrapping"/>
            </w:r>
            <w:r>
              <w:rPr>
                <w:rFonts w:hint="eastAsia"/>
              </w:rPr>
              <w:t>外机最大噪音：53dB(A)以下</w:t>
            </w:r>
          </w:p>
          <w:p w14:paraId="082C77CA">
            <w:pPr>
              <w:ind w:firstLine="480"/>
            </w:pPr>
            <w:r>
              <w:rPr>
                <w:rFonts w:hint="eastAsia"/>
              </w:rPr>
              <w:t>内机最大噪音：44dB(A)以下</w:t>
            </w:r>
          </w:p>
          <w:p w14:paraId="4383DFBB">
            <w:pPr>
              <w:ind w:firstLine="480"/>
              <w:jc w:val="left"/>
              <w:rPr>
                <w:bCs/>
                <w:szCs w:val="21"/>
              </w:rPr>
            </w:pPr>
            <w:r>
              <w:rPr>
                <w:rFonts w:hint="eastAsia"/>
                <w:bCs/>
                <w:szCs w:val="21"/>
              </w:rPr>
              <w:t>包含铜管、冷凝水管，空调控制线，空调开关等所有附件。</w:t>
            </w:r>
          </w:p>
          <w:p w14:paraId="291A57AA">
            <w:pPr>
              <w:ind w:firstLine="480"/>
            </w:pPr>
            <w:r>
              <w:rPr>
                <w:rFonts w:hint="eastAsia"/>
              </w:rPr>
              <w:t>国家能效等级：不低于3级（提供产品彩页或提供具有CNAS或CMA标识的第三方检测报告复印件或产品说明书或官网截图）</w:t>
            </w:r>
          </w:p>
          <w:p w14:paraId="798C11B1">
            <w:pPr>
              <w:ind w:firstLine="480"/>
            </w:pPr>
            <w:r>
              <w:rPr>
                <w:rFonts w:hint="eastAsia"/>
              </w:rPr>
              <w:t>应已通过国家强制性产品认证（CCC）。（提供有效期内的国家强制性产品认证证书和节能认证证书）</w:t>
            </w:r>
          </w:p>
        </w:tc>
        <w:tc>
          <w:tcPr>
            <w:tcW w:w="882" w:type="dxa"/>
            <w:tcBorders>
              <w:top w:val="single" w:color="auto" w:sz="4" w:space="0"/>
              <w:left w:val="single" w:color="auto" w:sz="4" w:space="0"/>
              <w:bottom w:val="single" w:color="auto" w:sz="4" w:space="0"/>
              <w:right w:val="single" w:color="auto" w:sz="4" w:space="0"/>
            </w:tcBorders>
            <w:vAlign w:val="center"/>
          </w:tcPr>
          <w:p w14:paraId="427E620B">
            <w:pPr>
              <w:ind w:firstLine="480"/>
              <w:jc w:val="center"/>
              <w:rPr>
                <w:bCs/>
                <w:szCs w:val="21"/>
              </w:rPr>
            </w:pPr>
            <w:r>
              <w:rPr>
                <w:rFonts w:hint="eastAsia"/>
                <w:bCs/>
                <w:szCs w:val="21"/>
              </w:rPr>
              <w:t>15</w:t>
            </w:r>
          </w:p>
        </w:tc>
        <w:tc>
          <w:tcPr>
            <w:tcW w:w="1487" w:type="dxa"/>
            <w:tcBorders>
              <w:top w:val="single" w:color="auto" w:sz="4" w:space="0"/>
              <w:left w:val="single" w:color="auto" w:sz="4" w:space="0"/>
              <w:bottom w:val="single" w:color="auto" w:sz="4" w:space="0"/>
              <w:right w:val="single" w:color="auto" w:sz="4" w:space="0"/>
            </w:tcBorders>
            <w:vAlign w:val="center"/>
          </w:tcPr>
          <w:p w14:paraId="078FC3F2">
            <w:pPr>
              <w:ind w:firstLine="480"/>
              <w:jc w:val="center"/>
              <w:rPr>
                <w:bCs/>
                <w:szCs w:val="21"/>
              </w:rPr>
            </w:pPr>
            <w:r>
              <w:rPr>
                <w:rFonts w:hint="eastAsia"/>
                <w:bCs/>
                <w:szCs w:val="21"/>
              </w:rPr>
              <w:t>3845.7</w:t>
            </w:r>
          </w:p>
        </w:tc>
        <w:tc>
          <w:tcPr>
            <w:tcW w:w="1550" w:type="dxa"/>
            <w:tcBorders>
              <w:top w:val="single" w:color="auto" w:sz="4" w:space="0"/>
              <w:left w:val="single" w:color="auto" w:sz="4" w:space="0"/>
              <w:bottom w:val="single" w:color="auto" w:sz="4" w:space="0"/>
              <w:right w:val="single" w:color="auto" w:sz="4" w:space="0"/>
            </w:tcBorders>
            <w:vAlign w:val="center"/>
          </w:tcPr>
          <w:p w14:paraId="2D579549">
            <w:pPr>
              <w:ind w:firstLine="480"/>
              <w:jc w:val="center"/>
              <w:rPr>
                <w:bCs/>
                <w:szCs w:val="21"/>
              </w:rPr>
            </w:pPr>
            <w:r>
              <w:rPr>
                <w:rFonts w:hint="eastAsia"/>
                <w:bCs/>
                <w:szCs w:val="21"/>
              </w:rPr>
              <w:t>57685.5</w:t>
            </w:r>
          </w:p>
        </w:tc>
      </w:tr>
      <w:tr w14:paraId="53D8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18" w:type="dxa"/>
            <w:tcBorders>
              <w:top w:val="single" w:color="auto" w:sz="4" w:space="0"/>
              <w:left w:val="single" w:color="auto" w:sz="4" w:space="0"/>
              <w:bottom w:val="single" w:color="auto" w:sz="4" w:space="0"/>
              <w:right w:val="single" w:color="auto" w:sz="4" w:space="0"/>
            </w:tcBorders>
            <w:vAlign w:val="center"/>
          </w:tcPr>
          <w:p w14:paraId="0195CCE0">
            <w:pPr>
              <w:ind w:firstLine="480"/>
              <w:jc w:val="center"/>
              <w:rPr>
                <w:bCs/>
                <w:szCs w:val="21"/>
              </w:rPr>
            </w:pPr>
            <w:r>
              <w:rPr>
                <w:rFonts w:hint="eastAsia"/>
                <w:bCs/>
                <w:szCs w:val="21"/>
              </w:rPr>
              <w:t>26</w:t>
            </w:r>
          </w:p>
        </w:tc>
        <w:tc>
          <w:tcPr>
            <w:tcW w:w="1362" w:type="dxa"/>
            <w:tcBorders>
              <w:top w:val="single" w:color="auto" w:sz="4" w:space="0"/>
              <w:left w:val="single" w:color="auto" w:sz="4" w:space="0"/>
              <w:bottom w:val="single" w:color="auto" w:sz="4" w:space="0"/>
              <w:right w:val="single" w:color="auto" w:sz="4" w:space="0"/>
            </w:tcBorders>
            <w:vAlign w:val="center"/>
          </w:tcPr>
          <w:p w14:paraId="3070BE99">
            <w:pPr>
              <w:ind w:firstLine="480"/>
              <w:jc w:val="center"/>
              <w:rPr>
                <w:bCs/>
                <w:szCs w:val="21"/>
              </w:rPr>
            </w:pPr>
            <w:r>
              <w:rPr>
                <w:rFonts w:hint="eastAsia"/>
                <w:bCs/>
                <w:szCs w:val="21"/>
              </w:rPr>
              <w:t>空调</w:t>
            </w:r>
          </w:p>
        </w:tc>
        <w:tc>
          <w:tcPr>
            <w:tcW w:w="4313" w:type="dxa"/>
            <w:tcBorders>
              <w:top w:val="single" w:color="auto" w:sz="4" w:space="0"/>
              <w:left w:val="single" w:color="auto" w:sz="4" w:space="0"/>
              <w:bottom w:val="single" w:color="auto" w:sz="4" w:space="0"/>
              <w:right w:val="single" w:color="auto" w:sz="4" w:space="0"/>
            </w:tcBorders>
            <w:vAlign w:val="center"/>
          </w:tcPr>
          <w:p w14:paraId="28072169">
            <w:pPr>
              <w:ind w:firstLine="480"/>
              <w:jc w:val="left"/>
              <w:rPr>
                <w:bCs/>
                <w:szCs w:val="21"/>
              </w:rPr>
            </w:pPr>
            <w:r>
              <w:rPr>
                <w:rFonts w:hint="eastAsia" w:ascii="宋体" w:hAnsi="宋体" w:cs="宋体"/>
                <w:kern w:val="0"/>
                <w:szCs w:val="21"/>
              </w:rPr>
              <w:t>匹数：5P</w:t>
            </w:r>
            <w:r>
              <w:rPr>
                <w:rFonts w:hint="eastAsia"/>
                <w:bCs/>
                <w:szCs w:val="21"/>
              </w:rPr>
              <w:t>一拖二风管机，</w:t>
            </w:r>
          </w:p>
          <w:p w14:paraId="61998116">
            <w:pPr>
              <w:ind w:firstLine="480"/>
              <w:jc w:val="left"/>
              <w:rPr>
                <w:rFonts w:ascii="宋体" w:hAnsi="宋体" w:cs="宋体"/>
                <w:kern w:val="0"/>
                <w:szCs w:val="21"/>
              </w:rPr>
            </w:pPr>
            <w:r>
              <w:rPr>
                <w:rFonts w:hint="eastAsia" w:ascii="宋体" w:hAnsi="宋体" w:cs="宋体"/>
                <w:kern w:val="0"/>
                <w:szCs w:val="21"/>
              </w:rPr>
              <w:t>制冷量：12000W以上</w:t>
            </w:r>
            <w:r>
              <w:rPr>
                <w:rFonts w:hint="eastAsia" w:ascii="宋体" w:hAnsi="宋体" w:cs="宋体"/>
                <w:kern w:val="0"/>
                <w:szCs w:val="21"/>
              </w:rPr>
              <w:br w:type="textWrapping"/>
            </w:r>
            <w:r>
              <w:rPr>
                <w:rFonts w:hint="eastAsia" w:ascii="宋体" w:hAnsi="宋体" w:cs="宋体"/>
                <w:kern w:val="0"/>
                <w:szCs w:val="21"/>
              </w:rPr>
              <w:t>外机制冷功率：345</w:t>
            </w:r>
          </w:p>
          <w:p w14:paraId="35C7DA0F">
            <w:pPr>
              <w:ind w:firstLine="480"/>
              <w:jc w:val="left"/>
              <w:rPr>
                <w:rFonts w:ascii="宋体" w:hAnsi="宋体" w:cs="宋体"/>
                <w:kern w:val="0"/>
                <w:szCs w:val="21"/>
              </w:rPr>
            </w:pPr>
            <w:r>
              <w:rPr>
                <w:rFonts w:hint="eastAsia" w:ascii="宋体" w:hAnsi="宋体" w:cs="宋体"/>
                <w:kern w:val="0"/>
                <w:szCs w:val="21"/>
              </w:rPr>
              <w:t>内机制冷功率：15700W</w:t>
            </w:r>
            <w:r>
              <w:rPr>
                <w:rFonts w:hint="eastAsia" w:ascii="宋体" w:hAnsi="宋体" w:cs="宋体"/>
                <w:kern w:val="0"/>
                <w:szCs w:val="21"/>
              </w:rPr>
              <w:br w:type="textWrapping"/>
            </w:r>
            <w:r>
              <w:rPr>
                <w:rFonts w:hint="eastAsia" w:ascii="宋体" w:hAnsi="宋体" w:cs="宋体"/>
                <w:kern w:val="0"/>
                <w:szCs w:val="21"/>
              </w:rPr>
              <w:t>制热量：13500W以上</w:t>
            </w:r>
            <w:r>
              <w:rPr>
                <w:rFonts w:hint="eastAsia" w:ascii="宋体" w:hAnsi="宋体" w:cs="宋体"/>
                <w:kern w:val="0"/>
                <w:szCs w:val="21"/>
              </w:rPr>
              <w:br w:type="textWrapping"/>
            </w:r>
            <w:r>
              <w:rPr>
                <w:rFonts w:hint="eastAsia" w:ascii="宋体" w:hAnsi="宋体" w:cs="宋体"/>
                <w:kern w:val="0"/>
                <w:szCs w:val="21"/>
              </w:rPr>
              <w:t>制热功率：3350W</w:t>
            </w:r>
            <w:r>
              <w:rPr>
                <w:rFonts w:hint="eastAsia" w:ascii="宋体" w:hAnsi="宋体" w:cs="宋体"/>
                <w:kern w:val="0"/>
                <w:szCs w:val="21"/>
              </w:rPr>
              <w:br w:type="textWrapping"/>
            </w:r>
            <w:r>
              <w:rPr>
                <w:rFonts w:hint="eastAsia" w:ascii="宋体" w:hAnsi="宋体" w:cs="宋体"/>
                <w:kern w:val="0"/>
                <w:szCs w:val="21"/>
              </w:rPr>
              <w:t>内机噪音：30分贝以下</w:t>
            </w:r>
          </w:p>
          <w:p w14:paraId="677DA751">
            <w:pPr>
              <w:ind w:firstLine="480"/>
              <w:rPr>
                <w:rFonts w:ascii="宋体" w:hAnsi="宋体" w:cs="宋体"/>
                <w:szCs w:val="21"/>
              </w:rPr>
            </w:pPr>
            <w:r>
              <w:rPr>
                <w:rFonts w:hint="eastAsia" w:ascii="宋体" w:hAnsi="宋体" w:cs="宋体"/>
                <w:szCs w:val="21"/>
              </w:rPr>
              <w:t>外机噪音：46分贝以下</w:t>
            </w:r>
          </w:p>
          <w:p w14:paraId="4FFEE298">
            <w:pPr>
              <w:ind w:firstLine="480"/>
              <w:jc w:val="left"/>
              <w:rPr>
                <w:bCs/>
                <w:szCs w:val="21"/>
              </w:rPr>
            </w:pPr>
            <w:r>
              <w:rPr>
                <w:rFonts w:hint="eastAsia"/>
                <w:bCs/>
                <w:szCs w:val="21"/>
              </w:rPr>
              <w:t>包含加长铜管、冷凝水管，空调控制线，空调开关、预埋线路加长定制风管等所有附件。</w:t>
            </w:r>
          </w:p>
          <w:p w14:paraId="0B81134C">
            <w:pPr>
              <w:ind w:firstLine="480"/>
            </w:pPr>
            <w:r>
              <w:rPr>
                <w:rFonts w:hint="eastAsia"/>
              </w:rPr>
              <w:t>国家能效等级：不低于3级（提供产品彩页或提供具有CNAS或CMA标识的第三方检测报告复印件或产品说明书或官网截图）</w:t>
            </w:r>
          </w:p>
          <w:p w14:paraId="040CEBD6">
            <w:pPr>
              <w:ind w:firstLine="480"/>
            </w:pPr>
            <w:r>
              <w:rPr>
                <w:rFonts w:hint="eastAsia"/>
              </w:rPr>
              <w:t>应已通过国家强制性产品认证（CCC）。（提供有效期内的国家强制性产品认证证书和节能认证证书）</w:t>
            </w:r>
          </w:p>
        </w:tc>
        <w:tc>
          <w:tcPr>
            <w:tcW w:w="882" w:type="dxa"/>
            <w:tcBorders>
              <w:top w:val="single" w:color="auto" w:sz="4" w:space="0"/>
              <w:left w:val="single" w:color="auto" w:sz="4" w:space="0"/>
              <w:bottom w:val="single" w:color="auto" w:sz="4" w:space="0"/>
              <w:right w:val="single" w:color="auto" w:sz="4" w:space="0"/>
            </w:tcBorders>
            <w:vAlign w:val="center"/>
          </w:tcPr>
          <w:p w14:paraId="552217FE">
            <w:pPr>
              <w:ind w:firstLine="480"/>
              <w:jc w:val="center"/>
              <w:rPr>
                <w:bCs/>
                <w:szCs w:val="21"/>
              </w:rPr>
            </w:pPr>
            <w:r>
              <w:rPr>
                <w:rFonts w:hint="eastAsia"/>
                <w:bCs/>
                <w:szCs w:val="21"/>
              </w:rPr>
              <w:t>2</w:t>
            </w:r>
          </w:p>
        </w:tc>
        <w:tc>
          <w:tcPr>
            <w:tcW w:w="1487" w:type="dxa"/>
            <w:tcBorders>
              <w:top w:val="single" w:color="auto" w:sz="4" w:space="0"/>
              <w:left w:val="single" w:color="auto" w:sz="4" w:space="0"/>
              <w:bottom w:val="single" w:color="auto" w:sz="4" w:space="0"/>
              <w:right w:val="single" w:color="auto" w:sz="4" w:space="0"/>
            </w:tcBorders>
            <w:vAlign w:val="center"/>
          </w:tcPr>
          <w:p w14:paraId="140E215B">
            <w:pPr>
              <w:ind w:firstLine="480"/>
              <w:jc w:val="center"/>
              <w:rPr>
                <w:bCs/>
                <w:szCs w:val="21"/>
              </w:rPr>
            </w:pPr>
            <w:r>
              <w:rPr>
                <w:rFonts w:hint="eastAsia"/>
                <w:bCs/>
                <w:szCs w:val="21"/>
              </w:rPr>
              <w:t>17237.25</w:t>
            </w:r>
          </w:p>
        </w:tc>
        <w:tc>
          <w:tcPr>
            <w:tcW w:w="1550" w:type="dxa"/>
            <w:tcBorders>
              <w:top w:val="single" w:color="auto" w:sz="4" w:space="0"/>
              <w:left w:val="single" w:color="auto" w:sz="4" w:space="0"/>
              <w:bottom w:val="single" w:color="auto" w:sz="4" w:space="0"/>
              <w:right w:val="single" w:color="auto" w:sz="4" w:space="0"/>
            </w:tcBorders>
            <w:vAlign w:val="center"/>
          </w:tcPr>
          <w:p w14:paraId="18D74DA9">
            <w:pPr>
              <w:ind w:firstLine="480"/>
              <w:jc w:val="center"/>
              <w:rPr>
                <w:bCs/>
                <w:szCs w:val="21"/>
              </w:rPr>
            </w:pPr>
            <w:r>
              <w:rPr>
                <w:rFonts w:hint="eastAsia"/>
                <w:bCs/>
                <w:szCs w:val="21"/>
              </w:rPr>
              <w:t>34474.5</w:t>
            </w:r>
          </w:p>
        </w:tc>
      </w:tr>
      <w:tr w14:paraId="0DD3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18" w:type="dxa"/>
            <w:tcBorders>
              <w:top w:val="single" w:color="auto" w:sz="4" w:space="0"/>
              <w:left w:val="single" w:color="auto" w:sz="4" w:space="0"/>
              <w:bottom w:val="single" w:color="auto" w:sz="4" w:space="0"/>
              <w:right w:val="single" w:color="auto" w:sz="4" w:space="0"/>
            </w:tcBorders>
            <w:vAlign w:val="center"/>
          </w:tcPr>
          <w:p w14:paraId="1B774B32">
            <w:pPr>
              <w:ind w:firstLine="482"/>
              <w:jc w:val="center"/>
              <w:rPr>
                <w:b/>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174F56C0">
            <w:pPr>
              <w:ind w:firstLine="482"/>
              <w:jc w:val="center"/>
              <w:rPr>
                <w:b/>
                <w:szCs w:val="21"/>
              </w:rPr>
            </w:pPr>
            <w:r>
              <w:rPr>
                <w:rFonts w:hint="eastAsia"/>
                <w:b/>
                <w:szCs w:val="21"/>
              </w:rPr>
              <w:t>合计</w:t>
            </w:r>
          </w:p>
        </w:tc>
        <w:tc>
          <w:tcPr>
            <w:tcW w:w="4313" w:type="dxa"/>
            <w:tcBorders>
              <w:top w:val="single" w:color="auto" w:sz="4" w:space="0"/>
              <w:left w:val="single" w:color="auto" w:sz="4" w:space="0"/>
              <w:bottom w:val="single" w:color="auto" w:sz="4" w:space="0"/>
              <w:right w:val="single" w:color="auto" w:sz="4" w:space="0"/>
            </w:tcBorders>
            <w:vAlign w:val="center"/>
          </w:tcPr>
          <w:p w14:paraId="5CA2FBC6">
            <w:pPr>
              <w:ind w:firstLine="482"/>
              <w:jc w:val="center"/>
              <w:rPr>
                <w:b/>
                <w:szCs w:val="21"/>
              </w:rPr>
            </w:pPr>
          </w:p>
        </w:tc>
        <w:tc>
          <w:tcPr>
            <w:tcW w:w="882" w:type="dxa"/>
            <w:tcBorders>
              <w:top w:val="single" w:color="auto" w:sz="4" w:space="0"/>
              <w:left w:val="single" w:color="auto" w:sz="4" w:space="0"/>
              <w:bottom w:val="single" w:color="auto" w:sz="4" w:space="0"/>
              <w:right w:val="single" w:color="auto" w:sz="4" w:space="0"/>
            </w:tcBorders>
            <w:vAlign w:val="center"/>
          </w:tcPr>
          <w:p w14:paraId="4AA790AC">
            <w:pPr>
              <w:ind w:firstLine="482"/>
              <w:jc w:val="center"/>
              <w:rPr>
                <w:b/>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06A08326">
            <w:pPr>
              <w:ind w:firstLine="482"/>
              <w:jc w:val="center"/>
              <w:rPr>
                <w:b/>
                <w:szCs w:val="21"/>
              </w:rPr>
            </w:pPr>
          </w:p>
        </w:tc>
        <w:tc>
          <w:tcPr>
            <w:tcW w:w="1550" w:type="dxa"/>
            <w:tcBorders>
              <w:top w:val="single" w:color="auto" w:sz="4" w:space="0"/>
              <w:left w:val="single" w:color="auto" w:sz="4" w:space="0"/>
              <w:bottom w:val="single" w:color="auto" w:sz="4" w:space="0"/>
              <w:right w:val="single" w:color="auto" w:sz="4" w:space="0"/>
            </w:tcBorders>
            <w:vAlign w:val="center"/>
          </w:tcPr>
          <w:p w14:paraId="6E2A721A">
            <w:pPr>
              <w:ind w:firstLine="482"/>
              <w:jc w:val="center"/>
              <w:rPr>
                <w:b/>
                <w:szCs w:val="21"/>
              </w:rPr>
            </w:pPr>
            <w:bookmarkStart w:id="37" w:name="OLE_LINK3"/>
            <w:r>
              <w:rPr>
                <w:rFonts w:hint="eastAsia"/>
                <w:b/>
                <w:szCs w:val="21"/>
              </w:rPr>
              <w:t>606880</w:t>
            </w:r>
            <w:bookmarkEnd w:id="37"/>
          </w:p>
        </w:tc>
      </w:tr>
    </w:tbl>
    <w:p w14:paraId="300127E0">
      <w:pPr>
        <w:snapToGrid w:val="0"/>
        <w:spacing w:line="360" w:lineRule="auto"/>
        <w:ind w:firstLine="482"/>
        <w:jc w:val="left"/>
        <w:rPr>
          <w:rFonts w:ascii="宋体" w:hAnsi="宋体" w:cs="宋体"/>
          <w:b/>
          <w:bCs/>
          <w:color w:val="000000" w:themeColor="text1"/>
          <w:sz w:val="24"/>
          <w14:textFill>
            <w14:solidFill>
              <w14:schemeClr w14:val="tx1"/>
            </w14:solidFill>
          </w14:textFill>
        </w:rPr>
      </w:pPr>
    </w:p>
    <w:p w14:paraId="3988C6C9">
      <w:pPr>
        <w:snapToGrid w:val="0"/>
        <w:spacing w:line="360" w:lineRule="auto"/>
        <w:ind w:firstLine="482"/>
        <w:jc w:val="left"/>
        <w:rPr>
          <w:rFonts w:ascii="宋体" w:hAnsi="宋体" w:cs="宋体"/>
          <w:b/>
          <w:bCs/>
          <w:color w:val="000000" w:themeColor="text1"/>
          <w:sz w:val="24"/>
          <w14:textFill>
            <w14:solidFill>
              <w14:schemeClr w14:val="tx1"/>
            </w14:solidFill>
          </w14:textFill>
        </w:rPr>
      </w:pPr>
    </w:p>
    <w:p w14:paraId="6D252C05">
      <w:pPr>
        <w:snapToGrid w:val="0"/>
        <w:spacing w:line="360" w:lineRule="auto"/>
        <w:ind w:firstLine="482"/>
        <w:jc w:val="left"/>
        <w:rPr>
          <w:rFonts w:ascii="宋体" w:hAnsi="宋体" w:cs="宋体"/>
          <w:b/>
          <w:bCs/>
          <w:color w:val="000000" w:themeColor="text1"/>
          <w:sz w:val="24"/>
          <w14:textFill>
            <w14:solidFill>
              <w14:schemeClr w14:val="tx1"/>
            </w14:solidFill>
          </w14:textFill>
        </w:rPr>
      </w:pPr>
    </w:p>
    <w:p w14:paraId="61A57F4A">
      <w:pPr>
        <w:snapToGrid w:val="0"/>
        <w:spacing w:line="360" w:lineRule="auto"/>
        <w:ind w:firstLine="482"/>
        <w:jc w:val="left"/>
        <w:rPr>
          <w:rFonts w:ascii="宋体" w:hAnsi="宋体" w:cs="宋体"/>
          <w:b/>
          <w:bCs/>
          <w:color w:val="000000" w:themeColor="text1"/>
          <w:sz w:val="24"/>
          <w14:textFill>
            <w14:solidFill>
              <w14:schemeClr w14:val="tx1"/>
            </w14:solidFill>
          </w14:textFill>
        </w:rPr>
      </w:pPr>
    </w:p>
    <w:p w14:paraId="5798A73C">
      <w:pPr>
        <w:snapToGrid w:val="0"/>
        <w:spacing w:line="360" w:lineRule="auto"/>
        <w:ind w:firstLine="482"/>
        <w:jc w:val="left"/>
        <w:rPr>
          <w:rFonts w:ascii="宋体" w:hAnsi="宋体" w:cs="宋体"/>
          <w:b/>
          <w:bCs/>
          <w:color w:val="000000" w:themeColor="text1"/>
          <w:sz w:val="24"/>
          <w14:textFill>
            <w14:solidFill>
              <w14:schemeClr w14:val="tx1"/>
            </w14:solidFill>
          </w14:textFill>
        </w:rPr>
      </w:pPr>
    </w:p>
    <w:p w14:paraId="05CD4C54">
      <w:pPr>
        <w:snapToGrid w:val="0"/>
        <w:spacing w:line="360" w:lineRule="auto"/>
        <w:ind w:firstLine="482"/>
        <w:jc w:val="left"/>
        <w:rPr>
          <w:rFonts w:ascii="宋体" w:hAnsi="宋体" w:cs="宋体"/>
          <w:b/>
          <w:bCs/>
          <w:color w:val="000000" w:themeColor="text1"/>
          <w:sz w:val="24"/>
          <w14:textFill>
            <w14:solidFill>
              <w14:schemeClr w14:val="tx1"/>
            </w14:solidFill>
          </w14:textFill>
        </w:rPr>
      </w:pPr>
    </w:p>
    <w:p w14:paraId="45BAC14A">
      <w:pPr>
        <w:snapToGrid w:val="0"/>
        <w:spacing w:line="360" w:lineRule="auto"/>
        <w:ind w:firstLine="482"/>
        <w:jc w:val="left"/>
        <w:rPr>
          <w:rFonts w:ascii="宋体" w:hAnsi="宋体" w:cs="宋体"/>
          <w:b/>
          <w:bCs/>
          <w:color w:val="000000" w:themeColor="text1"/>
          <w:sz w:val="24"/>
          <w14:textFill>
            <w14:solidFill>
              <w14:schemeClr w14:val="tx1"/>
            </w14:solidFill>
          </w14:textFill>
        </w:rPr>
      </w:pPr>
    </w:p>
    <w:p w14:paraId="60DD7198">
      <w:pPr>
        <w:snapToGrid w:val="0"/>
        <w:spacing w:line="360" w:lineRule="auto"/>
        <w:ind w:firstLine="482"/>
        <w:jc w:val="left"/>
      </w:pPr>
      <w:r>
        <w:rPr>
          <w:rFonts w:hint="eastAsia" w:ascii="宋体" w:hAnsi="宋体" w:cs="宋体"/>
          <w:b/>
          <w:bCs/>
          <w:color w:val="000000" w:themeColor="text1"/>
          <w:sz w:val="24"/>
          <w14:textFill>
            <w14:solidFill>
              <w14:schemeClr w14:val="tx1"/>
            </w14:solidFill>
          </w14:textFill>
        </w:rPr>
        <w:t>附件：平面图</w:t>
      </w:r>
      <w:r>
        <w:drawing>
          <wp:inline distT="0" distB="0" distL="114300" distR="114300">
            <wp:extent cx="5878830" cy="2898140"/>
            <wp:effectExtent l="0" t="0" r="7620" b="16510"/>
            <wp:docPr id="1" name="图片 1" descr="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平面图"/>
                    <pic:cNvPicPr>
                      <a:picLocks noChangeAspect="1"/>
                    </pic:cNvPicPr>
                  </pic:nvPicPr>
                  <pic:blipFill>
                    <a:blip r:embed="rId26" cstate="print"/>
                    <a:stretch>
                      <a:fillRect/>
                    </a:stretch>
                  </pic:blipFill>
                  <pic:spPr>
                    <a:xfrm>
                      <a:off x="0" y="0"/>
                      <a:ext cx="5878830" cy="2898140"/>
                    </a:xfrm>
                    <a:prstGeom prst="rect">
                      <a:avLst/>
                    </a:prstGeom>
                  </pic:spPr>
                </pic:pic>
              </a:graphicData>
            </a:graphic>
          </wp:inline>
        </w:drawing>
      </w:r>
    </w:p>
    <w:p w14:paraId="784E1181">
      <w:pPr>
        <w:snapToGrid w:val="0"/>
        <w:spacing w:line="360" w:lineRule="auto"/>
        <w:ind w:firstLine="482"/>
        <w:jc w:val="lef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三、商务要求</w:t>
      </w:r>
    </w:p>
    <w:p w14:paraId="0072A77F">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一）设备出厂</w:t>
      </w:r>
    </w:p>
    <w:p w14:paraId="18F1E9AA">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备必须符合招标文件（包括补充更正，如有）的技术要求和配置；必须是国内相应制造厂商生产并提供的原装合格产品；必须是2024年1月1日以后新生产的、未使用过的、并且是完全符合本次招标文件（包括补充更正，如有）中采购货物要求所规定的技术参数和质量要求。</w:t>
      </w:r>
    </w:p>
    <w:p w14:paraId="2150F0E3">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1.保证所提供产品的数量、质量。</w:t>
      </w:r>
    </w:p>
    <w:p w14:paraId="3322F56E">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二）工期要求、包装和运输要求</w:t>
      </w:r>
    </w:p>
    <w:p w14:paraId="18911465">
      <w:pPr>
        <w:snapToGrid w:val="0"/>
        <w:spacing w:line="360" w:lineRule="auto"/>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1.合同签订生效之日</w:t>
      </w:r>
      <w:r>
        <w:rPr>
          <w:rFonts w:hint="eastAsia" w:ascii="宋体" w:hAnsi="宋体" w:cs="宋体"/>
          <w:color w:val="000000" w:themeColor="text1"/>
          <w:sz w:val="24"/>
          <w:lang w:eastAsia="zh-CN"/>
          <w14:textFill>
            <w14:solidFill>
              <w14:schemeClr w14:val="tx1"/>
            </w14:solidFill>
          </w14:textFill>
        </w:rPr>
        <w:t>起</w:t>
      </w:r>
      <w:r>
        <w:rPr>
          <w:rFonts w:hint="eastAsia" w:ascii="宋体" w:hAnsi="宋体" w:cs="宋体"/>
          <w:color w:val="000000" w:themeColor="text1"/>
          <w:sz w:val="24"/>
          <w:lang w:val="en-US" w:eastAsia="zh-CN"/>
          <w14:textFill>
            <w14:solidFill>
              <w14:schemeClr w14:val="tx1"/>
            </w14:solidFill>
          </w14:textFill>
        </w:rPr>
        <w:t>30天内</w:t>
      </w:r>
      <w:r>
        <w:rPr>
          <w:rFonts w:hint="eastAsia" w:ascii="宋体" w:hAnsi="宋体" w:cs="宋体"/>
          <w:color w:val="000000" w:themeColor="text1"/>
          <w:sz w:val="24"/>
          <w:lang w:eastAsia="zh-CN"/>
          <w14:textFill>
            <w14:solidFill>
              <w14:schemeClr w14:val="tx1"/>
            </w14:solidFill>
          </w14:textFill>
        </w:rPr>
        <w:t>。</w:t>
      </w:r>
    </w:p>
    <w:p w14:paraId="44B18F4D">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2.供应商须在合同约定日期内将设备运到采购单位指定的地点，运费由供应商承担。</w:t>
      </w:r>
    </w:p>
    <w:p w14:paraId="6580950B">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设备的精密部件要用木箱包装，箱内应有填充物，以防振动。箱外要有防水、朝上标记或“小心轻放”字样。一般不易损坏的零部件可用纸箱或其它方式包装。如因供应商包装不当等原因造成损坏和丢失，应由供应商负责免费修复或补缺，因此而拖延的工期，按照延迟发货对待。</w:t>
      </w:r>
    </w:p>
    <w:p w14:paraId="505AA3FF">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三）安装调试要求</w:t>
      </w:r>
    </w:p>
    <w:p w14:paraId="32A9CC0C">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1.设备安装由供应商负责。</w:t>
      </w:r>
    </w:p>
    <w:p w14:paraId="18B46D64">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2.设备安装调试过程中，供应商应作详细检验记录。安装调试结果应该符合有关标准的要求。检验记录应提供给采购单位。</w:t>
      </w:r>
    </w:p>
    <w:p w14:paraId="628F068A">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3.在系统设备安装和调试期间，采购单位有权派出技术人员参加，供应商有义务对其进行指导。</w:t>
      </w:r>
    </w:p>
    <w:p w14:paraId="7339A21B">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4.供应商所用的工具、设备等必须符合相关规定，合格。</w:t>
      </w:r>
    </w:p>
    <w:p w14:paraId="2C55BFB0">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5.供应商用于本项目的材料质量必须合格，采购单位有权对材料进行抽检和验收。</w:t>
      </w:r>
    </w:p>
    <w:p w14:paraId="02D06E50">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供应商提出设备调试的内容、项目、指标和方法，提供全部安装、调试过程中所需的特殊工具和易损件，并自带专用仪器仪表设备。供应商有责任对采购单位的技术人员提出的问题作出解答。调试应进行详细记录，系统调试结束后，由供应商设备安装调试技术人员签字后交给采购单位验收。</w:t>
      </w:r>
    </w:p>
    <w:p w14:paraId="78C14E26">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四）设备验收</w:t>
      </w:r>
    </w:p>
    <w:p w14:paraId="56B72225">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设备出厂前，采购单位有权派人到中标品牌厂家进行检验，供应商应在设备出厂前提供出厂检验项目指标测试程序和检验方法，供采购单位参考，采购单位可根据需要进行补充和修改。采购单位委托有关部门赴生产厂家按验收规程做出厂抽检验收，这种验收不能降低中标供应商的责任。</w:t>
      </w:r>
    </w:p>
    <w:p w14:paraId="635A9C95">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设备安装、调试达到招标要求规定的指标后，可进行初步验收。验收规范(包括项目、指标、方式和测试仪器等)应由供应商在前一个月提交给采购单位。采购单位可根据合同及招标要求以及采购单位的有关规定进行修改和补充，经双方确认后形成验收文件作为验收依据。验收测试合格后，初验合格，设备进入试运行期。</w:t>
      </w:r>
    </w:p>
    <w:p w14:paraId="2D54AFAA">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3.设备安装调试和试运行结束后，采购单位组织最终验收。当满足以下条件时，采购单位确认验收合格签署验收合格证：</w:t>
      </w:r>
    </w:p>
    <w:p w14:paraId="7F996E7D">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供应商已提供合同中签署的全部货物及完整技术资料（包括安装后现场设备照片）；</w:t>
      </w:r>
    </w:p>
    <w:p w14:paraId="24DAD00B">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货物符合技术规格，性能满足要求；</w:t>
      </w:r>
    </w:p>
    <w:p w14:paraId="25C63F8A">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安装符合技术要求，系统性能满足要求，设备正常运行。</w:t>
      </w:r>
    </w:p>
    <w:p w14:paraId="1E7E5DA5">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供应商应提供设备（系统）的有效检验材料，经采购单位认可后，与合同的技术指标一起作为验收标准。采购单位对系统设备验收合格后，出具验收报告并在《建德市政府采购物品验收反馈表》上签署意见并加盖单位公章。验收中发现系统设备达不到验收标准或合同规定的技术指标，中标供应商必须更换，并负担由此给采购单位造成的损失，直到验收合格为止。</w:t>
      </w:r>
    </w:p>
    <w:p w14:paraId="4AD3A5A0">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5、验收费用由中标供应商承担。</w:t>
      </w:r>
    </w:p>
    <w:p w14:paraId="55E8D7BF">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五）保修及售后服务</w:t>
      </w:r>
    </w:p>
    <w:p w14:paraId="3355ADA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对所有设备提供自验收合格后不少于原厂3年的质保。保修期内因设备设计、质量出现问题，均由供应商即时无偿解决（包括更换器件）。质保期从验收合格交付使用之日起算；质保期内因不能排除的故障而影响工作的情况每发生一次，其质保期相应延长60天，质保期内因设备本身缺陷造成各种故障应由供应商免费技术服务和维修。</w:t>
      </w:r>
    </w:p>
    <w:p w14:paraId="570BF1D5">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合同签定后，供应商指定负责本项目的项目负责人（具有相关专业技术能力），负责协调中标供应商在项目全过程的各项工作，如项目进度、设备定制及设备供应、软件定制开发、图纸文件、包装运输、现场安装、调试验收等。</w:t>
      </w:r>
    </w:p>
    <w:p w14:paraId="0976EB27">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3.在质保期内，供应商应提供详细的售后服务计划，内容包括售后服务方式、人员配置（项目负责人、技术负责人以及</w:t>
      </w:r>
      <w:r>
        <w:rPr>
          <w:rFonts w:hint="eastAsia" w:asciiTheme="majorEastAsia" w:hAnsiTheme="majorEastAsia" w:eastAsiaTheme="majorEastAsia" w:cstheme="majorEastAsia"/>
          <w:color w:val="000000" w:themeColor="text1"/>
          <w:sz w:val="24"/>
          <w14:textFill>
            <w14:solidFill>
              <w14:schemeClr w14:val="tx1"/>
            </w14:solidFill>
          </w14:textFill>
        </w:rPr>
        <w:t>项目团队其他专业人员均需</w:t>
      </w:r>
      <w:r>
        <w:rPr>
          <w:rFonts w:hint="eastAsia" w:ascii="宋体" w:hAnsi="宋体" w:cs="宋体"/>
          <w:color w:val="000000" w:themeColor="text1"/>
          <w:sz w:val="24"/>
          <w14:textFill>
            <w14:solidFill>
              <w14:schemeClr w14:val="tx1"/>
            </w14:solidFill>
          </w14:textFill>
        </w:rPr>
        <w:t>具有相关专业技术能力）、服务期限、故障响应及维修时间、零配件供应方式等情况。设备供应商服务时间应为7×24小时，当设备或软件遭到损坏或出现故障时，要在用户报修之时起24小时内做出响应，并在48小时内到达现场，开展维修维护工作。质保期过后，供应商仍有义务提供技术服务（包括提供设备维护、备件等）。</w:t>
      </w:r>
    </w:p>
    <w:p w14:paraId="21CFD8E0">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4、在质保期内的工作应包括定期对所有设备常规检查和维护。</w:t>
      </w:r>
    </w:p>
    <w:p w14:paraId="229531E0">
      <w:pPr>
        <w:numPr>
          <w:ilvl w:val="0"/>
          <w:numId w:val="4"/>
        </w:numPr>
        <w:snapToGrid w:val="0"/>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备件供应：供应商对各种型号的设备须提供足够的备件、附件和易损件，并保证是原厂生产的产品，以满足设备正常运行的需要。</w:t>
      </w:r>
    </w:p>
    <w:p w14:paraId="50AF0DEB">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六）培训要求</w:t>
      </w:r>
    </w:p>
    <w:p w14:paraId="507C7DE0">
      <w:pPr>
        <w:snapToGrid w:val="0"/>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应免费向采购单位提供设备安装、调试以及软件技术培训。技术培训内容包括：设备工作原理、使用方法、日常维护及一般常见故障的诊断及排除等。并在培训时免费提供完整的培训资料，其中包括使用说明、工作原理、技术图纸、注意事项、安装调试方法和维修指南等。</w:t>
      </w:r>
    </w:p>
    <w:p w14:paraId="082BAB28">
      <w:pPr>
        <w:spacing w:line="360" w:lineRule="auto"/>
        <w:ind w:firstLine="482"/>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四、其他要求</w:t>
      </w:r>
    </w:p>
    <w:p w14:paraId="7B8C8153">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1.项目款的结算</w:t>
      </w:r>
    </w:p>
    <w:p w14:paraId="435975F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采购单位根据合同、投标文件等资料进行验收。</w:t>
      </w:r>
    </w:p>
    <w:p w14:paraId="47B0517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项目款结算分期支付。</w:t>
      </w:r>
    </w:p>
    <w:p w14:paraId="1EFA893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合同生效以及具备实施条件后5个工作日内由采购单位向中标供应商支付合同总价50%的预付款（中标供应商需提供相应金额的预付款保函至采购单位）；设备供货安装调试完成并验收通过后支付合同总价的50%。</w:t>
      </w:r>
    </w:p>
    <w:p w14:paraId="29450EB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结算时中标供应商将结款申请1份、发票原件及复印件1份、合同复印件1份和经采购单位验收确认的《建德市政府采购验收反馈表》(还需提供验收报告)提交采购单位，采购单位应自收到发票后5个工作日内支付剩余款项。</w:t>
      </w:r>
    </w:p>
    <w:p w14:paraId="2BBB8B25">
      <w:pPr>
        <w:widowControl/>
        <w:autoSpaceDE w:val="0"/>
        <w:autoSpaceDN w:val="0"/>
        <w:spacing w:line="360" w:lineRule="auto"/>
        <w:ind w:firstLine="602" w:firstLineChars="250"/>
        <w:textAlignment w:val="bottom"/>
        <w:outlineLvl w:val="0"/>
        <w:rPr>
          <w:rFonts w:ascii="宋体" w:hAnsi="宋体" w:cs="宋体"/>
          <w:color w:val="000000" w:themeColor="text1"/>
          <w:sz w:val="24"/>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2.履约保证金</w:t>
      </w:r>
      <w:r>
        <w:rPr>
          <w:rFonts w:hint="eastAsia" w:ascii="宋体" w:hAnsi="宋体" w:cs="宋体"/>
          <w:color w:val="000000" w:themeColor="text1"/>
          <w:sz w:val="24"/>
          <w14:textFill>
            <w14:solidFill>
              <w14:schemeClr w14:val="tx1"/>
            </w14:solidFill>
          </w14:textFill>
        </w:rPr>
        <w:t>：无</w:t>
      </w:r>
    </w:p>
    <w:p w14:paraId="7737B8B9">
      <w:pPr>
        <w:pStyle w:val="669"/>
        <w:spacing w:before="120"/>
      </w:pPr>
    </w:p>
    <w:p w14:paraId="7F0A9F8A">
      <w:pPr>
        <w:pStyle w:val="669"/>
        <w:spacing w:before="120"/>
      </w:pPr>
    </w:p>
    <w:p w14:paraId="7489AFBF">
      <w:pPr>
        <w:pStyle w:val="669"/>
        <w:spacing w:before="120"/>
      </w:pPr>
    </w:p>
    <w:p w14:paraId="25FAEA8C">
      <w:pPr>
        <w:pStyle w:val="669"/>
        <w:spacing w:before="120"/>
      </w:pPr>
    </w:p>
    <w:p w14:paraId="2CB11015">
      <w:pPr>
        <w:pStyle w:val="669"/>
        <w:spacing w:before="120"/>
      </w:pPr>
    </w:p>
    <w:p w14:paraId="0E294C48">
      <w:pPr>
        <w:pStyle w:val="669"/>
        <w:spacing w:before="120"/>
      </w:pPr>
    </w:p>
    <w:p w14:paraId="6ECD10F2">
      <w:pPr>
        <w:pStyle w:val="669"/>
        <w:spacing w:before="120"/>
      </w:pPr>
    </w:p>
    <w:p w14:paraId="572234FE">
      <w:pPr>
        <w:pStyle w:val="669"/>
        <w:spacing w:before="120"/>
      </w:pPr>
    </w:p>
    <w:p w14:paraId="3FDD8991">
      <w:pPr>
        <w:pStyle w:val="669"/>
        <w:spacing w:before="120"/>
      </w:pPr>
    </w:p>
    <w:p w14:paraId="47387C5E">
      <w:pPr>
        <w:pStyle w:val="2"/>
        <w:spacing w:before="0" w:after="0" w:line="240" w:lineRule="auto"/>
        <w:ind w:left="0" w:firstLine="883"/>
      </w:pPr>
    </w:p>
    <w:p w14:paraId="5E7F5AC4">
      <w:pPr>
        <w:ind w:firstLine="480"/>
      </w:pPr>
    </w:p>
    <w:p w14:paraId="13766D88">
      <w:pPr>
        <w:ind w:firstLine="480"/>
      </w:pPr>
    </w:p>
    <w:p w14:paraId="581FAF0C">
      <w:pPr>
        <w:ind w:firstLine="480"/>
      </w:pPr>
    </w:p>
    <w:p w14:paraId="131ABEC6">
      <w:pPr>
        <w:ind w:firstLine="480"/>
      </w:pPr>
    </w:p>
    <w:p w14:paraId="6AE4D63A">
      <w:pPr>
        <w:ind w:firstLine="480"/>
      </w:pPr>
    </w:p>
    <w:p w14:paraId="49AC8F6E">
      <w:pPr>
        <w:ind w:firstLine="480"/>
      </w:pPr>
    </w:p>
    <w:p w14:paraId="5B0397A2">
      <w:pPr>
        <w:ind w:firstLine="480"/>
      </w:pPr>
    </w:p>
    <w:p w14:paraId="0411513F">
      <w:pPr>
        <w:ind w:firstLine="480"/>
      </w:pPr>
    </w:p>
    <w:p w14:paraId="30AA0E0A">
      <w:pPr>
        <w:ind w:firstLine="480"/>
      </w:pPr>
    </w:p>
    <w:p w14:paraId="4DDD2197">
      <w:pPr>
        <w:ind w:firstLine="480"/>
      </w:pPr>
    </w:p>
    <w:p w14:paraId="19BDBFCA">
      <w:pPr>
        <w:ind w:firstLine="480"/>
      </w:pPr>
    </w:p>
    <w:p w14:paraId="1710AA85">
      <w:pPr>
        <w:ind w:firstLine="480"/>
      </w:pPr>
    </w:p>
    <w:p w14:paraId="387084AB">
      <w:pPr>
        <w:ind w:firstLine="480"/>
      </w:pPr>
    </w:p>
    <w:p w14:paraId="0B5D30AD">
      <w:pPr>
        <w:spacing w:line="360" w:lineRule="auto"/>
        <w:ind w:firstLine="723"/>
        <w:jc w:val="center"/>
        <w:outlineLvl w:val="0"/>
        <w:rPr>
          <w:rFonts w:ascii="宋体" w:hAnsi="宋体" w:cs="宋体"/>
          <w:b/>
          <w:sz w:val="36"/>
          <w:szCs w:val="36"/>
        </w:rPr>
      </w:pPr>
      <w:r>
        <w:rPr>
          <w:rFonts w:hint="eastAsia" w:ascii="宋体" w:hAnsi="宋体" w:cs="宋体"/>
          <w:b/>
          <w:sz w:val="36"/>
          <w:szCs w:val="36"/>
        </w:rPr>
        <w:t xml:space="preserve">第四部分   </w:t>
      </w:r>
      <w:bookmarkStart w:id="38" w:name="_Toc184314456"/>
      <w:bookmarkEnd w:id="38"/>
      <w:bookmarkStart w:id="39" w:name="_Toc184313249"/>
      <w:bookmarkEnd w:id="39"/>
      <w:bookmarkStart w:id="40" w:name="_Toc184313291"/>
      <w:bookmarkEnd w:id="40"/>
      <w:bookmarkStart w:id="41" w:name="_Toc184310332"/>
      <w:bookmarkEnd w:id="41"/>
      <w:bookmarkStart w:id="42" w:name="_Toc184308039"/>
      <w:bookmarkEnd w:id="42"/>
      <w:bookmarkStart w:id="43" w:name="_Toc184313268"/>
      <w:bookmarkEnd w:id="43"/>
      <w:bookmarkStart w:id="44" w:name="_Toc184308072"/>
      <w:bookmarkEnd w:id="44"/>
      <w:bookmarkStart w:id="45" w:name="_Toc184313306"/>
      <w:bookmarkEnd w:id="45"/>
      <w:bookmarkStart w:id="46" w:name="_Toc184313246"/>
      <w:bookmarkEnd w:id="46"/>
      <w:bookmarkStart w:id="47" w:name="_Toc184314427"/>
      <w:bookmarkEnd w:id="47"/>
      <w:bookmarkStart w:id="48" w:name="_Toc184314475"/>
      <w:bookmarkEnd w:id="48"/>
      <w:bookmarkStart w:id="49" w:name="_Toc184310296"/>
      <w:bookmarkEnd w:id="49"/>
      <w:bookmarkStart w:id="50" w:name="_Toc184313302"/>
      <w:bookmarkEnd w:id="50"/>
      <w:bookmarkStart w:id="51" w:name="_Toc184314476"/>
      <w:bookmarkEnd w:id="51"/>
      <w:bookmarkStart w:id="52" w:name="_Toc184313240"/>
      <w:bookmarkEnd w:id="52"/>
      <w:bookmarkStart w:id="53" w:name="_Toc184310287"/>
      <w:bookmarkEnd w:id="53"/>
      <w:bookmarkStart w:id="54" w:name="_Toc184314464"/>
      <w:bookmarkEnd w:id="54"/>
      <w:bookmarkStart w:id="55" w:name="_Toc184313278"/>
      <w:bookmarkEnd w:id="55"/>
      <w:bookmarkStart w:id="56" w:name="_Toc184314432"/>
      <w:bookmarkEnd w:id="56"/>
      <w:bookmarkStart w:id="57" w:name="_Toc184312136"/>
      <w:bookmarkEnd w:id="57"/>
      <w:bookmarkStart w:id="58" w:name="_Toc184313282"/>
      <w:bookmarkEnd w:id="58"/>
      <w:bookmarkStart w:id="59" w:name="_Toc184313290"/>
      <w:bookmarkEnd w:id="59"/>
      <w:bookmarkStart w:id="60" w:name="_Toc184312090"/>
      <w:bookmarkEnd w:id="60"/>
      <w:bookmarkStart w:id="61" w:name="_Toc184308077"/>
      <w:bookmarkEnd w:id="61"/>
      <w:bookmarkStart w:id="62" w:name="_Toc184313310"/>
      <w:bookmarkEnd w:id="62"/>
      <w:bookmarkStart w:id="63" w:name="_Toc184313292"/>
      <w:bookmarkEnd w:id="63"/>
      <w:bookmarkStart w:id="64" w:name="_Toc184312112"/>
      <w:bookmarkEnd w:id="64"/>
      <w:bookmarkStart w:id="65" w:name="_Toc184310295"/>
      <w:bookmarkEnd w:id="65"/>
      <w:bookmarkStart w:id="66" w:name="_Toc184312099"/>
      <w:bookmarkEnd w:id="66"/>
      <w:bookmarkStart w:id="67" w:name="_Toc184310336"/>
      <w:bookmarkEnd w:id="67"/>
      <w:bookmarkStart w:id="68" w:name="_Toc184314445"/>
      <w:bookmarkEnd w:id="68"/>
      <w:bookmarkStart w:id="69" w:name="_Toc184314444"/>
      <w:bookmarkEnd w:id="69"/>
      <w:bookmarkStart w:id="70" w:name="_Toc184310280"/>
      <w:bookmarkEnd w:id="70"/>
      <w:bookmarkStart w:id="71" w:name="_Toc184310324"/>
      <w:bookmarkEnd w:id="71"/>
      <w:bookmarkStart w:id="72" w:name="_Toc184314460"/>
      <w:bookmarkEnd w:id="72"/>
      <w:bookmarkStart w:id="73" w:name="_Toc184313255"/>
      <w:bookmarkEnd w:id="73"/>
      <w:bookmarkStart w:id="74" w:name="_Toc184308078"/>
      <w:bookmarkEnd w:id="74"/>
      <w:bookmarkStart w:id="75" w:name="_Toc184313293"/>
      <w:bookmarkEnd w:id="75"/>
      <w:bookmarkStart w:id="76" w:name="_Toc184312086"/>
      <w:bookmarkEnd w:id="76"/>
      <w:bookmarkStart w:id="77" w:name="_Toc184314428"/>
      <w:bookmarkEnd w:id="77"/>
      <w:bookmarkStart w:id="78" w:name="_Toc184312094"/>
      <w:bookmarkEnd w:id="78"/>
      <w:bookmarkStart w:id="79" w:name="_Toc184308092"/>
      <w:bookmarkEnd w:id="79"/>
      <w:bookmarkStart w:id="80" w:name="_Toc184314423"/>
      <w:bookmarkEnd w:id="80"/>
      <w:bookmarkStart w:id="81" w:name="_Toc184310293"/>
      <w:bookmarkEnd w:id="81"/>
      <w:bookmarkStart w:id="82" w:name="_Toc184308099"/>
      <w:bookmarkEnd w:id="82"/>
      <w:bookmarkStart w:id="83" w:name="_Toc184314424"/>
      <w:bookmarkEnd w:id="83"/>
      <w:bookmarkStart w:id="84" w:name="_Toc184313244"/>
      <w:bookmarkEnd w:id="84"/>
      <w:bookmarkStart w:id="85" w:name="_Toc184312091"/>
      <w:bookmarkEnd w:id="85"/>
      <w:bookmarkStart w:id="86" w:name="_Toc184312132"/>
      <w:bookmarkEnd w:id="86"/>
      <w:bookmarkStart w:id="87" w:name="_Toc184314429"/>
      <w:bookmarkEnd w:id="87"/>
      <w:bookmarkStart w:id="88" w:name="_Toc184314414"/>
      <w:bookmarkEnd w:id="88"/>
      <w:bookmarkStart w:id="89" w:name="_Toc184314421"/>
      <w:bookmarkEnd w:id="89"/>
      <w:bookmarkStart w:id="90" w:name="_Toc184314420"/>
      <w:bookmarkEnd w:id="90"/>
      <w:bookmarkStart w:id="91" w:name="_Toc184310302"/>
      <w:bookmarkEnd w:id="91"/>
      <w:bookmarkStart w:id="92" w:name="_Toc184313247"/>
      <w:bookmarkEnd w:id="92"/>
      <w:bookmarkStart w:id="93" w:name="_Toc184312126"/>
      <w:bookmarkEnd w:id="93"/>
      <w:bookmarkStart w:id="94" w:name="_Toc184310272"/>
      <w:bookmarkEnd w:id="94"/>
      <w:bookmarkStart w:id="95" w:name="_Toc184312124"/>
      <w:bookmarkEnd w:id="95"/>
      <w:bookmarkStart w:id="96" w:name="_Toc184314454"/>
      <w:bookmarkEnd w:id="96"/>
      <w:bookmarkStart w:id="97" w:name="_Toc184312093"/>
      <w:bookmarkEnd w:id="97"/>
      <w:bookmarkStart w:id="98" w:name="_Toc184310284"/>
      <w:bookmarkEnd w:id="98"/>
      <w:bookmarkStart w:id="99" w:name="_Toc184312130"/>
      <w:bookmarkEnd w:id="99"/>
      <w:bookmarkStart w:id="100" w:name="_Toc184310305"/>
      <w:bookmarkEnd w:id="100"/>
      <w:bookmarkStart w:id="101" w:name="_Toc184310283"/>
      <w:bookmarkEnd w:id="101"/>
      <w:bookmarkStart w:id="102" w:name="_Toc184313269"/>
      <w:bookmarkEnd w:id="102"/>
      <w:bookmarkStart w:id="103" w:name="_Toc184310304"/>
      <w:bookmarkEnd w:id="103"/>
      <w:bookmarkStart w:id="104" w:name="_Toc184312117"/>
      <w:bookmarkEnd w:id="104"/>
      <w:bookmarkStart w:id="105" w:name="_Toc184308095"/>
      <w:bookmarkEnd w:id="105"/>
      <w:bookmarkStart w:id="106" w:name="_Toc184314469"/>
      <w:bookmarkEnd w:id="106"/>
      <w:bookmarkStart w:id="107" w:name="_Toc184308059"/>
      <w:bookmarkEnd w:id="107"/>
      <w:bookmarkStart w:id="108" w:name="_Toc184310329"/>
      <w:bookmarkEnd w:id="108"/>
      <w:bookmarkStart w:id="109" w:name="_Toc184308058"/>
      <w:bookmarkEnd w:id="109"/>
      <w:bookmarkStart w:id="110" w:name="_Toc184313286"/>
      <w:bookmarkEnd w:id="110"/>
      <w:bookmarkStart w:id="111" w:name="_Toc184308106"/>
      <w:bookmarkEnd w:id="111"/>
      <w:bookmarkStart w:id="112" w:name="_Toc184308108"/>
      <w:bookmarkEnd w:id="112"/>
      <w:bookmarkStart w:id="113" w:name="_Toc184312115"/>
      <w:bookmarkEnd w:id="113"/>
      <w:bookmarkStart w:id="114" w:name="_Toc184308060"/>
      <w:bookmarkEnd w:id="114"/>
      <w:bookmarkStart w:id="115" w:name="_Toc184310285"/>
      <w:bookmarkEnd w:id="115"/>
      <w:bookmarkStart w:id="116" w:name="_Toc184308100"/>
      <w:bookmarkEnd w:id="116"/>
      <w:bookmarkStart w:id="117" w:name="_Toc184314415"/>
      <w:bookmarkEnd w:id="117"/>
      <w:bookmarkStart w:id="118" w:name="_Toc184310342"/>
      <w:bookmarkEnd w:id="118"/>
      <w:bookmarkStart w:id="119" w:name="_Toc184314462"/>
      <w:bookmarkEnd w:id="119"/>
      <w:bookmarkStart w:id="120" w:name="_Toc184310279"/>
      <w:bookmarkEnd w:id="120"/>
      <w:bookmarkStart w:id="121" w:name="_Toc184310339"/>
      <w:bookmarkEnd w:id="121"/>
      <w:bookmarkStart w:id="122" w:name="_Toc184314422"/>
      <w:bookmarkEnd w:id="122"/>
      <w:bookmarkStart w:id="123" w:name="_Toc184310286"/>
      <w:bookmarkEnd w:id="123"/>
      <w:bookmarkStart w:id="124" w:name="_Toc184308101"/>
      <w:bookmarkEnd w:id="124"/>
      <w:bookmarkStart w:id="125" w:name="_Toc184314446"/>
      <w:bookmarkEnd w:id="125"/>
      <w:bookmarkStart w:id="126" w:name="_Toc184312138"/>
      <w:bookmarkEnd w:id="126"/>
      <w:bookmarkStart w:id="127" w:name="_Toc184310338"/>
      <w:bookmarkEnd w:id="127"/>
      <w:bookmarkStart w:id="128" w:name="_Toc184310311"/>
      <w:bookmarkEnd w:id="128"/>
      <w:bookmarkStart w:id="129" w:name="_Toc184308047"/>
      <w:bookmarkEnd w:id="129"/>
      <w:bookmarkStart w:id="130" w:name="_Toc184313284"/>
      <w:bookmarkEnd w:id="130"/>
      <w:bookmarkStart w:id="131" w:name="_Toc184313253"/>
      <w:bookmarkEnd w:id="131"/>
      <w:bookmarkStart w:id="132" w:name="_Toc184314468"/>
      <w:bookmarkEnd w:id="132"/>
      <w:bookmarkStart w:id="133" w:name="_Toc184312083"/>
      <w:bookmarkEnd w:id="133"/>
      <w:bookmarkStart w:id="134" w:name="_Toc184312067"/>
      <w:bookmarkEnd w:id="134"/>
      <w:bookmarkStart w:id="135" w:name="_Toc184308098"/>
      <w:bookmarkEnd w:id="135"/>
      <w:bookmarkStart w:id="136" w:name="_Toc184313241"/>
      <w:bookmarkEnd w:id="136"/>
      <w:bookmarkStart w:id="137" w:name="_Toc184314418"/>
      <w:bookmarkEnd w:id="137"/>
      <w:bookmarkStart w:id="138" w:name="_Toc184312129"/>
      <w:bookmarkEnd w:id="138"/>
      <w:bookmarkStart w:id="139" w:name="_Toc184310292"/>
      <w:bookmarkEnd w:id="139"/>
      <w:bookmarkStart w:id="140" w:name="_Toc184308076"/>
      <w:bookmarkEnd w:id="140"/>
      <w:bookmarkStart w:id="141" w:name="_Toc184313295"/>
      <w:bookmarkEnd w:id="141"/>
      <w:bookmarkStart w:id="142" w:name="_Toc184310300"/>
      <w:bookmarkEnd w:id="142"/>
      <w:bookmarkStart w:id="143" w:name="_Toc184308082"/>
      <w:bookmarkEnd w:id="143"/>
      <w:bookmarkStart w:id="144" w:name="_Toc184314471"/>
      <w:bookmarkEnd w:id="144"/>
      <w:bookmarkStart w:id="145" w:name="_Toc184314455"/>
      <w:bookmarkEnd w:id="145"/>
      <w:bookmarkStart w:id="146" w:name="_Toc184314458"/>
      <w:bookmarkEnd w:id="146"/>
      <w:bookmarkStart w:id="147" w:name="_Toc184310316"/>
      <w:bookmarkEnd w:id="147"/>
      <w:bookmarkStart w:id="148" w:name="_Toc184312120"/>
      <w:bookmarkEnd w:id="148"/>
      <w:bookmarkStart w:id="149" w:name="_Toc184310310"/>
      <w:bookmarkEnd w:id="149"/>
      <w:bookmarkStart w:id="150" w:name="_Toc184313274"/>
      <w:bookmarkEnd w:id="150"/>
      <w:bookmarkStart w:id="151" w:name="_Toc184314417"/>
      <w:bookmarkEnd w:id="151"/>
      <w:bookmarkStart w:id="152" w:name="_Toc184310306"/>
      <w:bookmarkEnd w:id="152"/>
      <w:bookmarkStart w:id="153" w:name="_Toc184308073"/>
      <w:bookmarkEnd w:id="153"/>
      <w:bookmarkStart w:id="154" w:name="_Toc184308081"/>
      <w:bookmarkEnd w:id="154"/>
      <w:bookmarkStart w:id="155" w:name="_Toc184312110"/>
      <w:bookmarkEnd w:id="155"/>
      <w:bookmarkStart w:id="156" w:name="_Toc184310322"/>
      <w:bookmarkEnd w:id="156"/>
      <w:bookmarkStart w:id="157" w:name="_Toc184310328"/>
      <w:bookmarkEnd w:id="157"/>
      <w:bookmarkStart w:id="158" w:name="_Toc184312108"/>
      <w:bookmarkEnd w:id="158"/>
      <w:bookmarkStart w:id="159" w:name="_Toc184312106"/>
      <w:bookmarkEnd w:id="159"/>
      <w:bookmarkStart w:id="160" w:name="_Toc184308066"/>
      <w:bookmarkEnd w:id="160"/>
      <w:bookmarkStart w:id="161" w:name="_Toc184310303"/>
      <w:bookmarkEnd w:id="161"/>
      <w:bookmarkStart w:id="162" w:name="_Toc184314448"/>
      <w:bookmarkEnd w:id="162"/>
      <w:bookmarkStart w:id="163" w:name="_Toc184308043"/>
      <w:bookmarkEnd w:id="163"/>
      <w:bookmarkStart w:id="164" w:name="_Toc184308053"/>
      <w:bookmarkEnd w:id="164"/>
      <w:bookmarkStart w:id="165" w:name="_Toc184312128"/>
      <w:bookmarkEnd w:id="165"/>
      <w:bookmarkStart w:id="166" w:name="_Toc184313276"/>
      <w:bookmarkEnd w:id="166"/>
      <w:bookmarkStart w:id="167" w:name="_Toc184310276"/>
      <w:bookmarkEnd w:id="167"/>
      <w:bookmarkStart w:id="168" w:name="_Toc184310335"/>
      <w:bookmarkEnd w:id="168"/>
      <w:bookmarkStart w:id="169" w:name="_Toc184312121"/>
      <w:bookmarkEnd w:id="169"/>
      <w:bookmarkStart w:id="170" w:name="_Toc184312080"/>
      <w:bookmarkEnd w:id="170"/>
      <w:bookmarkStart w:id="171" w:name="_Toc184314479"/>
      <w:bookmarkEnd w:id="171"/>
      <w:bookmarkStart w:id="172" w:name="_Toc184313281"/>
      <w:bookmarkEnd w:id="172"/>
      <w:bookmarkStart w:id="173" w:name="_Toc184310326"/>
      <w:bookmarkEnd w:id="173"/>
      <w:bookmarkStart w:id="174" w:name="_Toc184313254"/>
      <w:bookmarkEnd w:id="174"/>
      <w:bookmarkStart w:id="175" w:name="_Toc184308087"/>
      <w:bookmarkEnd w:id="175"/>
      <w:bookmarkStart w:id="176" w:name="_Toc184312133"/>
      <w:bookmarkEnd w:id="176"/>
      <w:bookmarkStart w:id="177" w:name="_Toc184308061"/>
      <w:bookmarkEnd w:id="177"/>
      <w:bookmarkStart w:id="178" w:name="_Toc184310278"/>
      <w:bookmarkEnd w:id="178"/>
      <w:bookmarkStart w:id="179" w:name="_Toc184314463"/>
      <w:bookmarkEnd w:id="179"/>
      <w:bookmarkStart w:id="180" w:name="_Toc184312125"/>
      <w:bookmarkEnd w:id="180"/>
      <w:bookmarkStart w:id="181" w:name="_Toc184313300"/>
      <w:bookmarkEnd w:id="181"/>
      <w:bookmarkStart w:id="182" w:name="_Toc184310318"/>
      <w:bookmarkEnd w:id="182"/>
      <w:bookmarkStart w:id="183" w:name="_Toc184312069"/>
      <w:bookmarkEnd w:id="183"/>
      <w:bookmarkStart w:id="184" w:name="_Toc184312081"/>
      <w:bookmarkEnd w:id="184"/>
      <w:bookmarkStart w:id="185" w:name="_Toc184314466"/>
      <w:bookmarkEnd w:id="185"/>
      <w:bookmarkStart w:id="186" w:name="_Toc184308044"/>
      <w:bookmarkEnd w:id="186"/>
      <w:bookmarkStart w:id="187" w:name="_Toc184308056"/>
      <w:bookmarkEnd w:id="187"/>
      <w:bookmarkStart w:id="188" w:name="_Toc184308096"/>
      <w:bookmarkEnd w:id="188"/>
      <w:bookmarkStart w:id="189" w:name="_Toc184314436"/>
      <w:bookmarkEnd w:id="189"/>
      <w:bookmarkStart w:id="190" w:name="_Toc184313308"/>
      <w:bookmarkEnd w:id="190"/>
      <w:bookmarkStart w:id="191" w:name="_Toc184310309"/>
      <w:bookmarkEnd w:id="191"/>
      <w:bookmarkStart w:id="192" w:name="_Toc184310297"/>
      <w:bookmarkEnd w:id="192"/>
      <w:bookmarkStart w:id="193" w:name="_Toc184308094"/>
      <w:bookmarkEnd w:id="193"/>
      <w:bookmarkStart w:id="194" w:name="_Toc184313256"/>
      <w:bookmarkEnd w:id="194"/>
      <w:bookmarkStart w:id="195" w:name="_Toc184314439"/>
      <w:bookmarkEnd w:id="195"/>
      <w:bookmarkStart w:id="196" w:name="_Toc184310321"/>
      <w:bookmarkEnd w:id="196"/>
      <w:bookmarkStart w:id="197" w:name="_Toc184314438"/>
      <w:bookmarkEnd w:id="197"/>
      <w:bookmarkStart w:id="198" w:name="_Toc184313238"/>
      <w:bookmarkEnd w:id="198"/>
      <w:bookmarkStart w:id="199" w:name="_Toc184313257"/>
      <w:bookmarkEnd w:id="199"/>
      <w:bookmarkStart w:id="200" w:name="_Toc184308041"/>
      <w:bookmarkEnd w:id="200"/>
      <w:bookmarkStart w:id="201" w:name="_Toc184312101"/>
      <w:bookmarkEnd w:id="201"/>
      <w:bookmarkStart w:id="202" w:name="_Toc184308048"/>
      <w:bookmarkEnd w:id="202"/>
      <w:bookmarkStart w:id="203" w:name="_Toc184312114"/>
      <w:bookmarkEnd w:id="203"/>
      <w:bookmarkStart w:id="204" w:name="_Toc184310274"/>
      <w:bookmarkEnd w:id="204"/>
      <w:bookmarkStart w:id="205" w:name="_Toc184310290"/>
      <w:bookmarkEnd w:id="205"/>
      <w:bookmarkStart w:id="206" w:name="_Toc184308091"/>
      <w:bookmarkEnd w:id="206"/>
      <w:bookmarkStart w:id="207" w:name="_Toc184310281"/>
      <w:bookmarkEnd w:id="207"/>
      <w:bookmarkStart w:id="208" w:name="_Toc184313297"/>
      <w:bookmarkEnd w:id="208"/>
      <w:bookmarkStart w:id="209" w:name="_Toc184308051"/>
      <w:bookmarkEnd w:id="209"/>
      <w:bookmarkStart w:id="210" w:name="_Toc184313304"/>
      <w:bookmarkEnd w:id="210"/>
      <w:bookmarkStart w:id="211" w:name="_Toc184314413"/>
      <w:bookmarkEnd w:id="211"/>
      <w:bookmarkStart w:id="212" w:name="_Toc184312079"/>
      <w:bookmarkEnd w:id="212"/>
      <w:bookmarkStart w:id="213" w:name="_Toc184310301"/>
      <w:bookmarkEnd w:id="213"/>
      <w:bookmarkStart w:id="214" w:name="_Toc184314419"/>
      <w:bookmarkEnd w:id="214"/>
      <w:bookmarkStart w:id="215" w:name="_Toc184312111"/>
      <w:bookmarkEnd w:id="215"/>
      <w:bookmarkStart w:id="216" w:name="_Toc184312127"/>
      <w:bookmarkEnd w:id="216"/>
      <w:bookmarkStart w:id="217" w:name="_Toc184314465"/>
      <w:bookmarkEnd w:id="217"/>
      <w:bookmarkStart w:id="218" w:name="_Toc184312122"/>
      <w:bookmarkEnd w:id="218"/>
      <w:bookmarkStart w:id="219" w:name="_Toc184313265"/>
      <w:bookmarkEnd w:id="219"/>
      <w:bookmarkStart w:id="220" w:name="_Toc184312071"/>
      <w:bookmarkEnd w:id="220"/>
      <w:bookmarkStart w:id="221" w:name="_Toc184314441"/>
      <w:bookmarkEnd w:id="221"/>
      <w:bookmarkStart w:id="222" w:name="_Toc184308064"/>
      <w:bookmarkEnd w:id="222"/>
      <w:bookmarkStart w:id="223" w:name="_Toc184313299"/>
      <w:bookmarkEnd w:id="223"/>
      <w:bookmarkStart w:id="224" w:name="_Toc184313270"/>
      <w:bookmarkEnd w:id="224"/>
      <w:bookmarkStart w:id="225" w:name="_Toc184314433"/>
      <w:bookmarkEnd w:id="225"/>
      <w:bookmarkStart w:id="226" w:name="_Toc184308075"/>
      <w:bookmarkEnd w:id="226"/>
      <w:bookmarkStart w:id="227" w:name="_Toc184310327"/>
      <w:bookmarkEnd w:id="227"/>
      <w:bookmarkStart w:id="228" w:name="_Toc184310307"/>
      <w:bookmarkEnd w:id="228"/>
      <w:bookmarkStart w:id="229" w:name="_Toc184310299"/>
      <w:bookmarkEnd w:id="229"/>
      <w:bookmarkStart w:id="230" w:name="_Toc184310294"/>
      <w:bookmarkEnd w:id="230"/>
      <w:bookmarkStart w:id="231" w:name="_Toc184314457"/>
      <w:bookmarkEnd w:id="231"/>
      <w:bookmarkStart w:id="232" w:name="_Toc184314425"/>
      <w:bookmarkEnd w:id="232"/>
      <w:bookmarkStart w:id="233" w:name="_Toc184314440"/>
      <w:bookmarkEnd w:id="233"/>
      <w:bookmarkStart w:id="234" w:name="_Toc184314480"/>
      <w:bookmarkEnd w:id="234"/>
      <w:bookmarkStart w:id="235" w:name="_Toc184313273"/>
      <w:bookmarkEnd w:id="235"/>
      <w:bookmarkStart w:id="236" w:name="_Toc184312087"/>
      <w:bookmarkEnd w:id="236"/>
      <w:bookmarkStart w:id="237" w:name="_Toc184313279"/>
      <w:bookmarkEnd w:id="237"/>
      <w:bookmarkStart w:id="238" w:name="_Toc184313301"/>
      <w:bookmarkEnd w:id="238"/>
      <w:bookmarkStart w:id="239" w:name="_Toc184312082"/>
      <w:bookmarkEnd w:id="239"/>
      <w:bookmarkStart w:id="240" w:name="_Toc184314434"/>
      <w:bookmarkEnd w:id="240"/>
      <w:bookmarkStart w:id="241" w:name="_Toc184312095"/>
      <w:bookmarkEnd w:id="241"/>
      <w:bookmarkStart w:id="242" w:name="_Toc184312118"/>
      <w:bookmarkEnd w:id="242"/>
      <w:bookmarkStart w:id="243" w:name="_Toc184312084"/>
      <w:bookmarkEnd w:id="243"/>
      <w:bookmarkStart w:id="244" w:name="_Toc184310331"/>
      <w:bookmarkEnd w:id="244"/>
      <w:bookmarkStart w:id="245" w:name="_Toc184314459"/>
      <w:bookmarkEnd w:id="245"/>
      <w:bookmarkStart w:id="246" w:name="_Toc184313264"/>
      <w:bookmarkEnd w:id="246"/>
      <w:bookmarkStart w:id="247" w:name="_Toc184312089"/>
      <w:bookmarkEnd w:id="247"/>
      <w:bookmarkStart w:id="248" w:name="_Toc184308103"/>
      <w:bookmarkEnd w:id="248"/>
      <w:bookmarkStart w:id="249" w:name="_Toc184310333"/>
      <w:bookmarkEnd w:id="249"/>
      <w:bookmarkStart w:id="250" w:name="_Toc184313294"/>
      <w:bookmarkEnd w:id="250"/>
      <w:bookmarkStart w:id="251" w:name="_Toc184314461"/>
      <w:bookmarkEnd w:id="251"/>
      <w:bookmarkStart w:id="252" w:name="_Toc184310341"/>
      <w:bookmarkEnd w:id="252"/>
      <w:bookmarkStart w:id="253" w:name="_Toc184310275"/>
      <w:bookmarkEnd w:id="253"/>
      <w:bookmarkStart w:id="254" w:name="_Toc184308067"/>
      <w:bookmarkEnd w:id="254"/>
      <w:bookmarkStart w:id="255" w:name="_Toc184314473"/>
      <w:bookmarkEnd w:id="255"/>
      <w:bookmarkStart w:id="256" w:name="_Toc184313261"/>
      <w:bookmarkEnd w:id="256"/>
      <w:bookmarkStart w:id="257" w:name="_Toc184308105"/>
      <w:bookmarkEnd w:id="257"/>
      <w:bookmarkStart w:id="258" w:name="_Toc184310288"/>
      <w:bookmarkEnd w:id="258"/>
      <w:bookmarkStart w:id="259" w:name="_Toc184313245"/>
      <w:bookmarkEnd w:id="259"/>
      <w:bookmarkStart w:id="260" w:name="_Toc184308069"/>
      <w:bookmarkEnd w:id="260"/>
      <w:bookmarkStart w:id="261" w:name="_Toc184313243"/>
      <w:bookmarkEnd w:id="261"/>
      <w:bookmarkStart w:id="262" w:name="_Toc184312072"/>
      <w:bookmarkEnd w:id="262"/>
      <w:bookmarkStart w:id="263" w:name="_Toc184308065"/>
      <w:bookmarkEnd w:id="263"/>
      <w:bookmarkStart w:id="264" w:name="_Toc184308080"/>
      <w:bookmarkEnd w:id="264"/>
      <w:bookmarkStart w:id="265" w:name="_Toc184314435"/>
      <w:bookmarkEnd w:id="265"/>
      <w:bookmarkStart w:id="266" w:name="_Toc184312077"/>
      <w:bookmarkEnd w:id="266"/>
      <w:bookmarkStart w:id="267" w:name="_Toc184313248"/>
      <w:bookmarkEnd w:id="267"/>
      <w:bookmarkStart w:id="268" w:name="_Toc184308074"/>
      <w:bookmarkEnd w:id="268"/>
      <w:bookmarkStart w:id="269" w:name="_Toc184308107"/>
      <w:bookmarkEnd w:id="269"/>
      <w:bookmarkStart w:id="270" w:name="_Toc184308036"/>
      <w:bookmarkEnd w:id="270"/>
      <w:bookmarkStart w:id="271" w:name="_Toc184314477"/>
      <w:bookmarkEnd w:id="271"/>
      <w:bookmarkStart w:id="272" w:name="_Toc184308068"/>
      <w:bookmarkEnd w:id="272"/>
      <w:bookmarkStart w:id="273" w:name="_Toc184314442"/>
      <w:bookmarkEnd w:id="273"/>
      <w:bookmarkStart w:id="274" w:name="_Toc184308042"/>
      <w:bookmarkEnd w:id="274"/>
      <w:bookmarkStart w:id="275" w:name="_Toc184308062"/>
      <w:bookmarkEnd w:id="275"/>
      <w:bookmarkStart w:id="276" w:name="_Toc184308089"/>
      <w:bookmarkEnd w:id="276"/>
      <w:bookmarkStart w:id="277" w:name="_Toc184314416"/>
      <w:bookmarkEnd w:id="277"/>
      <w:bookmarkStart w:id="278" w:name="_Toc184313263"/>
      <w:bookmarkEnd w:id="278"/>
      <w:bookmarkStart w:id="279" w:name="_Toc184313307"/>
      <w:bookmarkEnd w:id="279"/>
      <w:bookmarkStart w:id="280" w:name="_Toc184314467"/>
      <w:bookmarkEnd w:id="280"/>
      <w:bookmarkStart w:id="281" w:name="_Toc184313288"/>
      <w:bookmarkEnd w:id="281"/>
      <w:bookmarkStart w:id="282" w:name="_Toc184314431"/>
      <w:bookmarkEnd w:id="282"/>
      <w:bookmarkStart w:id="283" w:name="_Toc184313296"/>
      <w:bookmarkEnd w:id="283"/>
      <w:bookmarkStart w:id="284" w:name="_Toc184310337"/>
      <w:bookmarkEnd w:id="284"/>
      <w:bookmarkStart w:id="285" w:name="_Toc184308037"/>
      <w:bookmarkEnd w:id="285"/>
      <w:bookmarkStart w:id="286" w:name="_Toc184308052"/>
      <w:bookmarkEnd w:id="286"/>
      <w:bookmarkStart w:id="287" w:name="_Toc184312116"/>
      <w:bookmarkEnd w:id="287"/>
      <w:bookmarkStart w:id="288" w:name="_Toc184310317"/>
      <w:bookmarkEnd w:id="288"/>
      <w:bookmarkStart w:id="289" w:name="_Toc184314470"/>
      <w:bookmarkEnd w:id="289"/>
      <w:bookmarkStart w:id="290" w:name="_Toc184310330"/>
      <w:bookmarkEnd w:id="290"/>
      <w:bookmarkStart w:id="291" w:name="_Toc184308086"/>
      <w:bookmarkEnd w:id="291"/>
      <w:bookmarkStart w:id="292" w:name="_Toc184314443"/>
      <w:bookmarkEnd w:id="292"/>
      <w:bookmarkStart w:id="293" w:name="_Toc184312068"/>
      <w:bookmarkEnd w:id="293"/>
      <w:bookmarkStart w:id="294" w:name="_Toc184313262"/>
      <w:bookmarkEnd w:id="294"/>
      <w:bookmarkStart w:id="295" w:name="_Toc184308040"/>
      <w:bookmarkEnd w:id="295"/>
      <w:bookmarkStart w:id="296" w:name="_Toc184313251"/>
      <w:bookmarkEnd w:id="296"/>
      <w:bookmarkStart w:id="297" w:name="_Toc184310325"/>
      <w:bookmarkEnd w:id="297"/>
      <w:bookmarkStart w:id="298" w:name="_Toc184308084"/>
      <w:bookmarkEnd w:id="298"/>
      <w:bookmarkStart w:id="299" w:name="_Toc184314474"/>
      <w:bookmarkEnd w:id="299"/>
      <w:bookmarkStart w:id="300" w:name="_Toc184314481"/>
      <w:bookmarkEnd w:id="300"/>
      <w:bookmarkStart w:id="301" w:name="_Toc184313287"/>
      <w:bookmarkEnd w:id="301"/>
      <w:bookmarkStart w:id="302" w:name="_Toc184308038"/>
      <w:bookmarkEnd w:id="302"/>
      <w:bookmarkStart w:id="303" w:name="_Toc184310282"/>
      <w:bookmarkEnd w:id="303"/>
      <w:bookmarkStart w:id="304" w:name="_Toc184313303"/>
      <w:bookmarkEnd w:id="304"/>
      <w:bookmarkStart w:id="305" w:name="_Toc184308050"/>
      <w:bookmarkEnd w:id="305"/>
      <w:bookmarkStart w:id="306" w:name="_Toc184313272"/>
      <w:bookmarkEnd w:id="306"/>
      <w:bookmarkStart w:id="307" w:name="_Toc184308102"/>
      <w:bookmarkEnd w:id="307"/>
      <w:bookmarkStart w:id="308" w:name="_Toc184313259"/>
      <w:bookmarkEnd w:id="308"/>
      <w:bookmarkStart w:id="309" w:name="_Toc184312109"/>
      <w:bookmarkEnd w:id="309"/>
      <w:bookmarkStart w:id="310" w:name="_Toc184308055"/>
      <w:bookmarkEnd w:id="310"/>
      <w:bookmarkStart w:id="311" w:name="_Toc184313239"/>
      <w:bookmarkEnd w:id="311"/>
      <w:bookmarkStart w:id="312" w:name="_Toc184313289"/>
      <w:bookmarkEnd w:id="312"/>
      <w:bookmarkStart w:id="313" w:name="_Toc184310315"/>
      <w:bookmarkEnd w:id="313"/>
      <w:bookmarkStart w:id="314" w:name="_Toc184308070"/>
      <w:bookmarkEnd w:id="314"/>
      <w:bookmarkStart w:id="315" w:name="_Toc184308093"/>
      <w:bookmarkEnd w:id="315"/>
      <w:bookmarkStart w:id="316" w:name="_Toc184308088"/>
      <w:bookmarkEnd w:id="316"/>
      <w:bookmarkStart w:id="317" w:name="_Toc184312113"/>
      <w:bookmarkEnd w:id="317"/>
      <w:bookmarkStart w:id="318" w:name="_Toc184313242"/>
      <w:bookmarkEnd w:id="318"/>
      <w:bookmarkStart w:id="319" w:name="_Toc184310343"/>
      <w:bookmarkEnd w:id="319"/>
      <w:bookmarkStart w:id="320" w:name="_Toc184313298"/>
      <w:bookmarkEnd w:id="320"/>
      <w:bookmarkStart w:id="321" w:name="_Toc184314430"/>
      <w:bookmarkEnd w:id="321"/>
      <w:bookmarkStart w:id="322" w:name="_Toc184310312"/>
      <w:bookmarkEnd w:id="322"/>
      <w:bookmarkStart w:id="323" w:name="_Toc184313285"/>
      <w:bookmarkEnd w:id="323"/>
      <w:bookmarkStart w:id="324" w:name="_Toc184308046"/>
      <w:bookmarkEnd w:id="324"/>
      <w:bookmarkStart w:id="325" w:name="_Toc184313250"/>
      <w:bookmarkEnd w:id="325"/>
      <w:bookmarkStart w:id="326" w:name="_Toc184312137"/>
      <w:bookmarkEnd w:id="326"/>
      <w:bookmarkStart w:id="327" w:name="_Toc184314426"/>
      <w:bookmarkEnd w:id="327"/>
      <w:bookmarkStart w:id="328" w:name="_Toc184314437"/>
      <w:bookmarkEnd w:id="328"/>
      <w:bookmarkStart w:id="329" w:name="_Toc184312076"/>
      <w:bookmarkEnd w:id="329"/>
      <w:bookmarkStart w:id="330" w:name="_Toc184313280"/>
      <w:bookmarkEnd w:id="330"/>
      <w:bookmarkStart w:id="331" w:name="_Toc184312096"/>
      <w:bookmarkEnd w:id="331"/>
      <w:bookmarkStart w:id="332" w:name="_Toc184312134"/>
      <w:bookmarkEnd w:id="332"/>
      <w:bookmarkStart w:id="333" w:name="_Toc184312088"/>
      <w:bookmarkEnd w:id="333"/>
      <w:bookmarkStart w:id="334" w:name="_Toc184308054"/>
      <w:bookmarkEnd w:id="334"/>
      <w:bookmarkStart w:id="335" w:name="_Toc184313305"/>
      <w:bookmarkEnd w:id="335"/>
      <w:bookmarkStart w:id="336" w:name="_Toc184312105"/>
      <w:bookmarkEnd w:id="336"/>
      <w:bookmarkStart w:id="337" w:name="_Toc184310308"/>
      <w:bookmarkEnd w:id="337"/>
      <w:bookmarkStart w:id="338" w:name="_Toc184312070"/>
      <w:bookmarkEnd w:id="338"/>
      <w:bookmarkStart w:id="339" w:name="_Toc184314478"/>
      <w:bookmarkEnd w:id="339"/>
      <w:bookmarkStart w:id="340" w:name="_Toc184313283"/>
      <w:bookmarkEnd w:id="340"/>
      <w:bookmarkStart w:id="341" w:name="_Toc184312135"/>
      <w:bookmarkEnd w:id="341"/>
      <w:bookmarkStart w:id="342" w:name="_Toc184313266"/>
      <w:bookmarkEnd w:id="342"/>
      <w:bookmarkStart w:id="343" w:name="_Toc184312075"/>
      <w:bookmarkEnd w:id="343"/>
      <w:bookmarkStart w:id="344" w:name="_Toc184312092"/>
      <w:bookmarkEnd w:id="344"/>
      <w:bookmarkStart w:id="345" w:name="_Toc184308071"/>
      <w:bookmarkEnd w:id="345"/>
      <w:bookmarkStart w:id="346" w:name="_Toc184312123"/>
      <w:bookmarkEnd w:id="346"/>
      <w:bookmarkStart w:id="347" w:name="_Toc184314453"/>
      <w:bookmarkEnd w:id="347"/>
      <w:bookmarkStart w:id="348" w:name="_Toc184308097"/>
      <w:bookmarkEnd w:id="348"/>
      <w:bookmarkStart w:id="349" w:name="_Toc184308104"/>
      <w:bookmarkEnd w:id="349"/>
      <w:bookmarkStart w:id="350" w:name="_Toc184310298"/>
      <w:bookmarkEnd w:id="350"/>
      <w:bookmarkStart w:id="351" w:name="_Toc184308090"/>
      <w:bookmarkEnd w:id="351"/>
      <w:bookmarkStart w:id="352" w:name="_Toc184312102"/>
      <w:bookmarkEnd w:id="352"/>
      <w:bookmarkStart w:id="353" w:name="_Toc184313267"/>
      <w:bookmarkEnd w:id="353"/>
      <w:bookmarkStart w:id="354" w:name="_Toc184312074"/>
      <w:bookmarkEnd w:id="354"/>
      <w:bookmarkStart w:id="355" w:name="_Toc184312078"/>
      <w:bookmarkEnd w:id="355"/>
      <w:bookmarkStart w:id="356" w:name="_Toc184313258"/>
      <w:bookmarkEnd w:id="356"/>
      <w:bookmarkStart w:id="357" w:name="_Toc184310344"/>
      <w:bookmarkEnd w:id="357"/>
      <w:bookmarkStart w:id="358" w:name="_Toc184310291"/>
      <w:bookmarkEnd w:id="358"/>
      <w:bookmarkStart w:id="359" w:name="_Toc184312107"/>
      <w:bookmarkEnd w:id="359"/>
      <w:bookmarkStart w:id="360" w:name="_Toc184312073"/>
      <w:bookmarkEnd w:id="360"/>
      <w:bookmarkStart w:id="361" w:name="_Toc184313309"/>
      <w:bookmarkEnd w:id="361"/>
      <w:bookmarkStart w:id="362" w:name="_Toc184308049"/>
      <w:bookmarkEnd w:id="362"/>
      <w:bookmarkStart w:id="363" w:name="_Toc184314410"/>
      <w:bookmarkEnd w:id="363"/>
      <w:bookmarkStart w:id="364" w:name="_Toc184314482"/>
      <w:bookmarkEnd w:id="364"/>
      <w:bookmarkStart w:id="365" w:name="_Toc184308045"/>
      <w:bookmarkEnd w:id="365"/>
      <w:bookmarkStart w:id="366" w:name="_Toc184310289"/>
      <w:bookmarkEnd w:id="366"/>
      <w:bookmarkStart w:id="367" w:name="_Toc184312103"/>
      <w:bookmarkEnd w:id="367"/>
      <w:bookmarkStart w:id="368" w:name="_Toc184308083"/>
      <w:bookmarkEnd w:id="368"/>
      <w:bookmarkStart w:id="369" w:name="_Toc184310277"/>
      <w:bookmarkEnd w:id="369"/>
      <w:bookmarkStart w:id="370" w:name="_Toc184310319"/>
      <w:bookmarkEnd w:id="370"/>
      <w:bookmarkStart w:id="371" w:name="_Toc184313252"/>
      <w:bookmarkEnd w:id="371"/>
      <w:bookmarkStart w:id="372" w:name="_Toc184314451"/>
      <w:bookmarkEnd w:id="372"/>
      <w:bookmarkStart w:id="373" w:name="_Toc184314449"/>
      <w:bookmarkEnd w:id="373"/>
      <w:bookmarkStart w:id="374" w:name="_Toc184313260"/>
      <w:bookmarkEnd w:id="374"/>
      <w:bookmarkStart w:id="375" w:name="_Toc184312085"/>
      <w:bookmarkEnd w:id="375"/>
      <w:bookmarkStart w:id="376" w:name="_Toc184314412"/>
      <w:bookmarkEnd w:id="376"/>
      <w:bookmarkStart w:id="377" w:name="_Toc184314447"/>
      <w:bookmarkEnd w:id="377"/>
      <w:bookmarkStart w:id="378" w:name="_Toc184312104"/>
      <w:bookmarkEnd w:id="378"/>
      <w:bookmarkStart w:id="379" w:name="_Toc184312097"/>
      <w:bookmarkEnd w:id="379"/>
      <w:bookmarkStart w:id="380" w:name="_Toc184312100"/>
      <w:bookmarkEnd w:id="380"/>
      <w:bookmarkStart w:id="381" w:name="_Toc184310340"/>
      <w:bookmarkEnd w:id="381"/>
      <w:bookmarkStart w:id="382" w:name="_Toc184308057"/>
      <w:bookmarkEnd w:id="382"/>
      <w:bookmarkStart w:id="383" w:name="_Toc184314411"/>
      <w:bookmarkEnd w:id="383"/>
      <w:bookmarkStart w:id="384" w:name="_Toc184312139"/>
      <w:bookmarkEnd w:id="384"/>
      <w:bookmarkStart w:id="385" w:name="_Toc184310273"/>
      <w:bookmarkEnd w:id="385"/>
      <w:bookmarkStart w:id="386" w:name="_Toc184312119"/>
      <w:bookmarkEnd w:id="386"/>
      <w:bookmarkStart w:id="387" w:name="_Toc184314450"/>
      <w:bookmarkEnd w:id="387"/>
      <w:bookmarkStart w:id="388" w:name="_Toc184310323"/>
      <w:bookmarkEnd w:id="388"/>
      <w:bookmarkStart w:id="389" w:name="_Toc184314452"/>
      <w:bookmarkEnd w:id="389"/>
      <w:bookmarkStart w:id="390" w:name="_Toc184313271"/>
      <w:bookmarkEnd w:id="390"/>
      <w:bookmarkStart w:id="391" w:name="_Toc184314472"/>
      <w:bookmarkEnd w:id="391"/>
      <w:bookmarkStart w:id="392" w:name="_Toc184308079"/>
      <w:bookmarkEnd w:id="392"/>
      <w:bookmarkStart w:id="393" w:name="_Toc184310320"/>
      <w:bookmarkEnd w:id="393"/>
      <w:bookmarkStart w:id="394" w:name="_Toc184310334"/>
      <w:bookmarkEnd w:id="394"/>
      <w:bookmarkStart w:id="395" w:name="_Toc184312131"/>
      <w:bookmarkEnd w:id="395"/>
      <w:bookmarkStart w:id="396" w:name="_Toc184313275"/>
      <w:bookmarkEnd w:id="396"/>
      <w:bookmarkStart w:id="397" w:name="_Toc184310313"/>
      <w:bookmarkEnd w:id="397"/>
      <w:bookmarkStart w:id="398" w:name="_Toc184308085"/>
      <w:bookmarkEnd w:id="398"/>
      <w:bookmarkStart w:id="399" w:name="_Toc184312098"/>
      <w:bookmarkEnd w:id="399"/>
      <w:bookmarkStart w:id="400" w:name="_Toc184308063"/>
      <w:bookmarkEnd w:id="400"/>
      <w:bookmarkStart w:id="401" w:name="_Toc184310314"/>
      <w:bookmarkEnd w:id="401"/>
      <w:bookmarkStart w:id="402" w:name="_Toc184313277"/>
      <w:bookmarkEnd w:id="402"/>
      <w:r>
        <w:rPr>
          <w:rFonts w:hint="eastAsia" w:ascii="宋体" w:hAnsi="宋体" w:cs="宋体"/>
          <w:b/>
          <w:sz w:val="36"/>
          <w:szCs w:val="36"/>
        </w:rPr>
        <w:t>评标办法</w:t>
      </w:r>
    </w:p>
    <w:p w14:paraId="4992EC9E">
      <w:pPr>
        <w:snapToGrid w:val="0"/>
        <w:spacing w:line="360" w:lineRule="auto"/>
        <w:ind w:firstLine="643"/>
        <w:jc w:val="center"/>
        <w:rPr>
          <w:rFonts w:ascii="宋体" w:hAnsi="宋体" w:cs="宋体"/>
          <w:b/>
          <w:sz w:val="32"/>
          <w:szCs w:val="20"/>
        </w:rPr>
      </w:pPr>
      <w:r>
        <w:rPr>
          <w:rFonts w:hint="eastAsia" w:ascii="宋体" w:hAnsi="宋体" w:cs="宋体"/>
          <w:b/>
          <w:sz w:val="32"/>
          <w:szCs w:val="20"/>
        </w:rPr>
        <w:t>评标办法前附表</w:t>
      </w:r>
    </w:p>
    <w:p w14:paraId="32C1D4AE">
      <w:pPr>
        <w:ind w:firstLine="480"/>
        <w:rPr>
          <w:color w:val="000000" w:themeColor="text1"/>
          <w14:textFill>
            <w14:solidFill>
              <w14:schemeClr w14:val="tx1"/>
            </w14:solidFill>
          </w14:textFill>
        </w:rPr>
      </w:pPr>
    </w:p>
    <w:tbl>
      <w:tblPr>
        <w:tblStyle w:val="62"/>
        <w:tblpPr w:leftFromText="180" w:rightFromText="180" w:vertAnchor="text" w:horzAnchor="page" w:tblpXSpec="center" w:tblpY="126"/>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572"/>
        <w:gridCol w:w="918"/>
        <w:gridCol w:w="1006"/>
        <w:gridCol w:w="1650"/>
      </w:tblGrid>
      <w:tr w14:paraId="253D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89" w:type="dxa"/>
            <w:vAlign w:val="center"/>
          </w:tcPr>
          <w:p w14:paraId="24C7B7D3">
            <w:pPr>
              <w:jc w:val="center"/>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序号</w:t>
            </w:r>
          </w:p>
        </w:tc>
        <w:tc>
          <w:tcPr>
            <w:tcW w:w="5572" w:type="dxa"/>
            <w:vAlign w:val="center"/>
          </w:tcPr>
          <w:p w14:paraId="39FB43CE">
            <w:pPr>
              <w:jc w:val="center"/>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评标标准</w:t>
            </w:r>
          </w:p>
        </w:tc>
        <w:tc>
          <w:tcPr>
            <w:tcW w:w="918" w:type="dxa"/>
            <w:vAlign w:val="center"/>
          </w:tcPr>
          <w:p w14:paraId="556E1C6E">
            <w:pPr>
              <w:jc w:val="center"/>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权重</w:t>
            </w:r>
          </w:p>
        </w:tc>
        <w:tc>
          <w:tcPr>
            <w:tcW w:w="1006" w:type="dxa"/>
            <w:vAlign w:val="center"/>
          </w:tcPr>
          <w:p w14:paraId="680F79C9">
            <w:pPr>
              <w:jc w:val="center"/>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主观分/客观分属性</w:t>
            </w:r>
          </w:p>
        </w:tc>
        <w:tc>
          <w:tcPr>
            <w:tcW w:w="1650" w:type="dxa"/>
          </w:tcPr>
          <w:p w14:paraId="18D22ABA">
            <w:pPr>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投标文件中评标标准相应的商务技术资料目录</w:t>
            </w:r>
            <w:r>
              <w:rPr>
                <w:rFonts w:hint="eastAsia" w:ascii="仿宋" w:hAnsi="仿宋" w:eastAsia="仿宋" w:cs="仿宋"/>
                <w:color w:val="000000" w:themeColor="text1"/>
                <w:sz w:val="24"/>
                <w:shd w:val="clear" w:color="auto" w:fill="FFFFFF"/>
                <w14:textFill>
                  <w14:solidFill>
                    <w14:schemeClr w14:val="tx1"/>
                  </w14:solidFill>
                </w14:textFill>
              </w:rPr>
              <w:t> *</w:t>
            </w:r>
          </w:p>
        </w:tc>
      </w:tr>
      <w:tr w14:paraId="4BC4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889" w:type="dxa"/>
            <w:vAlign w:val="center"/>
          </w:tcPr>
          <w:p w14:paraId="62627316">
            <w:pPr>
              <w:spacing w:line="360" w:lineRule="auto"/>
              <w:jc w:val="center"/>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5572" w:type="dxa"/>
            <w:vAlign w:val="center"/>
          </w:tcPr>
          <w:p w14:paraId="00AAB81D">
            <w:pPr>
              <w:ind w:hanging="38"/>
              <w:jc w:val="left"/>
              <w:rPr>
                <w:rFonts w:ascii="仿宋" w:hAnsi="仿宋" w:eastAsia="仿宋" w:cs="仿宋"/>
                <w:color w:val="000000" w:themeColor="text1"/>
                <w:kern w:val="0"/>
                <w:sz w:val="24"/>
                <w14:textFill>
                  <w14:solidFill>
                    <w14:schemeClr w14:val="tx1"/>
                  </w14:solidFill>
                </w14:textFill>
              </w:rPr>
            </w:pPr>
            <w:r>
              <w:rPr>
                <w:rFonts w:ascii="宋体" w:hAnsi="宋体"/>
                <w:szCs w:val="21"/>
              </w:rPr>
              <w:t>符合明确指标参数得</w:t>
            </w:r>
            <w:r>
              <w:rPr>
                <w:rFonts w:hint="eastAsia" w:ascii="宋体" w:hAnsi="宋体"/>
                <w:szCs w:val="21"/>
              </w:rPr>
              <w:t>3</w:t>
            </w:r>
            <w:r>
              <w:rPr>
                <w:rFonts w:hint="eastAsia" w:ascii="宋体" w:hAnsi="宋体"/>
                <w:szCs w:val="21"/>
                <w:lang w:val="en-US" w:eastAsia="zh-CN"/>
              </w:rPr>
              <w:t>7</w:t>
            </w:r>
            <w:bookmarkStart w:id="565" w:name="_GoBack"/>
            <w:bookmarkEnd w:id="565"/>
            <w:r>
              <w:rPr>
                <w:rFonts w:ascii="宋体" w:hAnsi="宋体"/>
                <w:szCs w:val="21"/>
              </w:rPr>
              <w:t>分。投标产品关键技术指标（标有“★”的指标）必须满足，负偏离废标；对非关键的性能指标及技术参数属负偏离或缺漏项的每项扣</w:t>
            </w:r>
            <w:r>
              <w:rPr>
                <w:rFonts w:hint="eastAsia" w:ascii="宋体" w:hAnsi="宋体"/>
                <w:szCs w:val="21"/>
              </w:rPr>
              <w:t>2</w:t>
            </w:r>
            <w:r>
              <w:rPr>
                <w:rFonts w:ascii="宋体" w:hAnsi="宋体"/>
                <w:szCs w:val="21"/>
              </w:rPr>
              <w:t>分，扣完为止（属某一品牌型号特有的技术参数且不影响产品使用功能的负偏离不扣分）。</w:t>
            </w:r>
          </w:p>
        </w:tc>
        <w:tc>
          <w:tcPr>
            <w:tcW w:w="918" w:type="dxa"/>
            <w:vAlign w:val="center"/>
          </w:tcPr>
          <w:p w14:paraId="54506B30">
            <w:pPr>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lang w:val="en-US" w:eastAsia="zh-CN"/>
                <w14:textFill>
                  <w14:solidFill>
                    <w14:schemeClr w14:val="tx1"/>
                  </w14:solidFill>
                </w14:textFill>
              </w:rPr>
              <w:t>7</w:t>
            </w:r>
          </w:p>
        </w:tc>
        <w:tc>
          <w:tcPr>
            <w:tcW w:w="1006" w:type="dxa"/>
            <w:vAlign w:val="center"/>
          </w:tcPr>
          <w:p w14:paraId="0FA8E135">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客观</w:t>
            </w:r>
          </w:p>
        </w:tc>
        <w:tc>
          <w:tcPr>
            <w:tcW w:w="1650" w:type="dxa"/>
            <w:vAlign w:val="center"/>
          </w:tcPr>
          <w:p w14:paraId="35CF31B7">
            <w:pPr>
              <w:spacing w:line="360" w:lineRule="auto"/>
              <w:jc w:val="center"/>
              <w:outlineLvl w:val="0"/>
              <w:rPr>
                <w:rFonts w:ascii="仿宋" w:hAnsi="仿宋" w:eastAsia="仿宋" w:cs="仿宋"/>
                <w:color w:val="000000" w:themeColor="text1"/>
                <w:sz w:val="24"/>
                <w14:textFill>
                  <w14:solidFill>
                    <w14:schemeClr w14:val="tx1"/>
                  </w14:solidFill>
                </w14:textFill>
              </w:rPr>
            </w:pPr>
          </w:p>
        </w:tc>
      </w:tr>
      <w:tr w14:paraId="2D98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vAlign w:val="center"/>
          </w:tcPr>
          <w:p w14:paraId="527B9641">
            <w:pPr>
              <w:spacing w:line="360" w:lineRule="auto"/>
              <w:jc w:val="center"/>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5572" w:type="dxa"/>
            <w:vAlign w:val="center"/>
          </w:tcPr>
          <w:p w14:paraId="31FA6E5E">
            <w:pPr>
              <w:jc w:val="left"/>
            </w:pPr>
            <w:r>
              <w:rPr>
                <w:rFonts w:hint="eastAsia" w:ascii="宋体" w:hAnsi="宋体"/>
                <w:szCs w:val="21"/>
              </w:rPr>
              <w:t>根据投标单位是否踏勘情况，提供采购单位踏勘确认书的得2分。</w:t>
            </w:r>
          </w:p>
        </w:tc>
        <w:tc>
          <w:tcPr>
            <w:tcW w:w="918" w:type="dxa"/>
            <w:vAlign w:val="center"/>
          </w:tcPr>
          <w:p w14:paraId="6EB713C3">
            <w:pPr>
              <w:spacing w:line="360" w:lineRule="auto"/>
              <w:ind w:firstLine="120" w:firstLineChars="50"/>
              <w:jc w:val="center"/>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006" w:type="dxa"/>
            <w:vAlign w:val="center"/>
          </w:tcPr>
          <w:p w14:paraId="626A4632">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客观</w:t>
            </w:r>
          </w:p>
        </w:tc>
        <w:tc>
          <w:tcPr>
            <w:tcW w:w="1650" w:type="dxa"/>
            <w:vAlign w:val="center"/>
          </w:tcPr>
          <w:p w14:paraId="46090E98">
            <w:pPr>
              <w:spacing w:line="360" w:lineRule="auto"/>
              <w:jc w:val="center"/>
              <w:outlineLvl w:val="0"/>
              <w:rPr>
                <w:rFonts w:ascii="仿宋" w:hAnsi="仿宋" w:eastAsia="仿宋" w:cs="仿宋"/>
                <w:color w:val="000000" w:themeColor="text1"/>
                <w:sz w:val="24"/>
                <w14:textFill>
                  <w14:solidFill>
                    <w14:schemeClr w14:val="tx1"/>
                  </w14:solidFill>
                </w14:textFill>
              </w:rPr>
            </w:pPr>
          </w:p>
        </w:tc>
      </w:tr>
      <w:tr w14:paraId="3A49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89" w:type="dxa"/>
            <w:vAlign w:val="center"/>
          </w:tcPr>
          <w:p w14:paraId="5FB74736">
            <w:pPr>
              <w:spacing w:line="360" w:lineRule="auto"/>
              <w:jc w:val="center"/>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5572" w:type="dxa"/>
            <w:vAlign w:val="center"/>
          </w:tcPr>
          <w:p w14:paraId="52BEBD70">
            <w:pPr>
              <w:jc w:val="left"/>
              <w:rPr>
                <w:rFonts w:ascii="仿宋" w:hAnsi="仿宋" w:eastAsia="仿宋" w:cs="仿宋"/>
                <w:color w:val="000000" w:themeColor="text1"/>
                <w:kern w:val="0"/>
                <w:sz w:val="24"/>
                <w14:textFill>
                  <w14:solidFill>
                    <w14:schemeClr w14:val="tx1"/>
                  </w14:solidFill>
                </w14:textFill>
              </w:rPr>
            </w:pPr>
            <w:r>
              <w:rPr>
                <w:rFonts w:hint="eastAsia" w:ascii="宋体" w:hAnsi="宋体" w:cs="宋体"/>
                <w:szCs w:val="21"/>
              </w:rPr>
              <w:t>投标产品的品牌知名度进行综合打分。品牌知名度高的得</w:t>
            </w:r>
            <w:r>
              <w:rPr>
                <w:rFonts w:ascii="宋体" w:hAnsi="宋体" w:cs="宋体"/>
                <w:szCs w:val="21"/>
              </w:rPr>
              <w:t>3</w:t>
            </w:r>
            <w:r>
              <w:rPr>
                <w:rFonts w:hint="eastAsia" w:ascii="宋体" w:hAnsi="宋体" w:cs="宋体"/>
                <w:szCs w:val="21"/>
              </w:rPr>
              <w:t>分，品牌知名度较高的得</w:t>
            </w:r>
            <w:r>
              <w:rPr>
                <w:rFonts w:ascii="宋体" w:hAnsi="宋体" w:cs="宋体"/>
                <w:szCs w:val="21"/>
              </w:rPr>
              <w:t>2</w:t>
            </w:r>
            <w:r>
              <w:rPr>
                <w:rFonts w:hint="eastAsia" w:ascii="宋体" w:hAnsi="宋体" w:cs="宋体"/>
                <w:szCs w:val="21"/>
              </w:rPr>
              <w:t>分，品牌知名度一般的得</w:t>
            </w:r>
            <w:r>
              <w:rPr>
                <w:rFonts w:ascii="宋体" w:hAnsi="宋体" w:cs="宋体"/>
                <w:szCs w:val="21"/>
              </w:rPr>
              <w:t>1</w:t>
            </w:r>
            <w:r>
              <w:rPr>
                <w:rFonts w:hint="eastAsia" w:ascii="宋体" w:hAnsi="宋体" w:cs="宋体"/>
                <w:szCs w:val="21"/>
              </w:rPr>
              <w:t>分。</w:t>
            </w:r>
          </w:p>
        </w:tc>
        <w:tc>
          <w:tcPr>
            <w:tcW w:w="918" w:type="dxa"/>
            <w:vAlign w:val="center"/>
          </w:tcPr>
          <w:p w14:paraId="53CECC43">
            <w:pPr>
              <w:spacing w:line="360" w:lineRule="auto"/>
              <w:ind w:firstLine="120" w:firstLineChars="50"/>
              <w:jc w:val="center"/>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006" w:type="dxa"/>
            <w:vAlign w:val="center"/>
          </w:tcPr>
          <w:p w14:paraId="4F9B510E">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主观</w:t>
            </w:r>
          </w:p>
        </w:tc>
        <w:tc>
          <w:tcPr>
            <w:tcW w:w="1650" w:type="dxa"/>
            <w:vAlign w:val="center"/>
          </w:tcPr>
          <w:p w14:paraId="482F81D0">
            <w:pPr>
              <w:spacing w:line="360" w:lineRule="auto"/>
              <w:jc w:val="center"/>
              <w:outlineLvl w:val="0"/>
              <w:rPr>
                <w:rFonts w:ascii="仿宋" w:hAnsi="仿宋" w:eastAsia="仿宋" w:cs="仿宋"/>
                <w:color w:val="000000" w:themeColor="text1"/>
                <w:sz w:val="24"/>
                <w14:textFill>
                  <w14:solidFill>
                    <w14:schemeClr w14:val="tx1"/>
                  </w14:solidFill>
                </w14:textFill>
              </w:rPr>
            </w:pPr>
          </w:p>
        </w:tc>
      </w:tr>
      <w:tr w14:paraId="7D4F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89" w:type="dxa"/>
            <w:vAlign w:val="center"/>
          </w:tcPr>
          <w:p w14:paraId="4E324F71">
            <w:pPr>
              <w:spacing w:line="360" w:lineRule="auto"/>
              <w:jc w:val="center"/>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5572" w:type="dxa"/>
            <w:vAlign w:val="center"/>
          </w:tcPr>
          <w:p w14:paraId="41CD71AC">
            <w:pPr>
              <w:jc w:val="left"/>
              <w:rPr>
                <w:rFonts w:ascii="仿宋" w:hAnsi="仿宋" w:eastAsia="仿宋" w:cs="仿宋"/>
                <w:color w:val="FF0000"/>
                <w:kern w:val="0"/>
                <w:sz w:val="24"/>
              </w:rPr>
            </w:pPr>
            <w:r>
              <w:rPr>
                <w:rFonts w:hint="eastAsia" w:ascii="宋体" w:hAnsi="宋体" w:cs="宋体"/>
                <w:szCs w:val="21"/>
              </w:rPr>
              <w:t>所有设备响应招标文件免费质保要求的不得分，免费质保年限每延长一年得1分，最高2分。</w:t>
            </w:r>
          </w:p>
        </w:tc>
        <w:tc>
          <w:tcPr>
            <w:tcW w:w="918" w:type="dxa"/>
            <w:vAlign w:val="center"/>
          </w:tcPr>
          <w:p w14:paraId="6625987E">
            <w:pPr>
              <w:spacing w:line="360" w:lineRule="auto"/>
              <w:ind w:firstLine="120" w:firstLineChars="50"/>
              <w:jc w:val="center"/>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006" w:type="dxa"/>
            <w:vAlign w:val="center"/>
          </w:tcPr>
          <w:p w14:paraId="3D803BFA">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客观</w:t>
            </w:r>
          </w:p>
        </w:tc>
        <w:tc>
          <w:tcPr>
            <w:tcW w:w="1650" w:type="dxa"/>
            <w:vAlign w:val="center"/>
          </w:tcPr>
          <w:p w14:paraId="64AD1FB4">
            <w:pPr>
              <w:spacing w:line="360" w:lineRule="auto"/>
              <w:jc w:val="center"/>
              <w:outlineLvl w:val="0"/>
              <w:rPr>
                <w:rFonts w:ascii="仿宋" w:hAnsi="仿宋" w:eastAsia="仿宋" w:cs="仿宋"/>
                <w:color w:val="000000" w:themeColor="text1"/>
                <w:sz w:val="24"/>
                <w14:textFill>
                  <w14:solidFill>
                    <w14:schemeClr w14:val="tx1"/>
                  </w14:solidFill>
                </w14:textFill>
              </w:rPr>
            </w:pPr>
          </w:p>
        </w:tc>
      </w:tr>
      <w:tr w14:paraId="25B4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4" w:hRule="atLeast"/>
          <w:jc w:val="center"/>
        </w:trPr>
        <w:tc>
          <w:tcPr>
            <w:tcW w:w="889" w:type="dxa"/>
            <w:vAlign w:val="center"/>
          </w:tcPr>
          <w:p w14:paraId="27CC2074">
            <w:pPr>
              <w:spacing w:line="360" w:lineRule="auto"/>
              <w:jc w:val="center"/>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5572" w:type="dxa"/>
            <w:vAlign w:val="center"/>
          </w:tcPr>
          <w:p w14:paraId="20E494FC">
            <w:pPr>
              <w:snapToGrid w:val="0"/>
              <w:spacing w:line="276" w:lineRule="auto"/>
              <w:ind w:firstLine="480"/>
              <w:rPr>
                <w:rFonts w:ascii="宋体" w:hAnsi="宋体" w:cs="宋体"/>
                <w:szCs w:val="21"/>
              </w:rPr>
            </w:pPr>
            <w:r>
              <w:rPr>
                <w:rFonts w:hint="eastAsia" w:ascii="宋体" w:hAnsi="宋体" w:cs="宋体"/>
                <w:szCs w:val="21"/>
              </w:rPr>
              <w:t>一、LED屏原厂资质（</w:t>
            </w:r>
            <w:r>
              <w:rPr>
                <w:rFonts w:hint="eastAsia" w:ascii="宋体" w:hAnsi="宋体" w:cs="宋体"/>
                <w:szCs w:val="21"/>
                <w:lang w:val="en-US" w:eastAsia="zh-CN"/>
              </w:rPr>
              <w:t>4</w:t>
            </w:r>
            <w:r>
              <w:rPr>
                <w:rFonts w:hint="eastAsia" w:ascii="宋体" w:hAnsi="宋体" w:cs="宋体"/>
                <w:szCs w:val="21"/>
              </w:rPr>
              <w:t>分）</w:t>
            </w:r>
          </w:p>
          <w:p w14:paraId="19DF0FBF">
            <w:pPr>
              <w:snapToGrid w:val="0"/>
              <w:spacing w:line="276" w:lineRule="auto"/>
              <w:ind w:firstLine="480"/>
              <w:rPr>
                <w:rFonts w:hint="eastAsia" w:ascii="宋体" w:hAnsi="宋体" w:cs="宋体"/>
                <w:szCs w:val="21"/>
              </w:rPr>
            </w:pPr>
            <w:r>
              <w:rPr>
                <w:rFonts w:hint="eastAsia" w:ascii="宋体" w:hAnsi="宋体" w:cs="宋体"/>
                <w:szCs w:val="21"/>
              </w:rPr>
              <w:t>LED屏生产厂家具有工信部出具的制造业LED屏产品证书得2分</w:t>
            </w:r>
          </w:p>
          <w:p w14:paraId="21BAC9E0">
            <w:pPr>
              <w:snapToGrid w:val="0"/>
              <w:spacing w:line="276" w:lineRule="auto"/>
              <w:ind w:firstLine="480"/>
              <w:rPr>
                <w:rFonts w:hint="eastAsia" w:ascii="宋体" w:hAnsi="宋体" w:cs="宋体"/>
                <w:szCs w:val="21"/>
              </w:rPr>
            </w:pPr>
            <w:r>
              <w:rPr>
                <w:rFonts w:hint="eastAsia" w:ascii="宋体" w:hAnsi="宋体" w:cs="宋体"/>
                <w:szCs w:val="21"/>
              </w:rPr>
              <w:t>投标人或投标人所投产品制造商应具备较强的技术研发实力，获得过国家级科学技术进步奖的，得1分。(提供证书复印件或扫描件并加盖投标人公章)</w:t>
            </w:r>
          </w:p>
          <w:p w14:paraId="7C1F947B">
            <w:pPr>
              <w:snapToGrid w:val="0"/>
              <w:spacing w:line="276" w:lineRule="auto"/>
              <w:ind w:firstLine="480"/>
              <w:rPr>
                <w:rFonts w:hint="eastAsia" w:ascii="宋体" w:hAnsi="宋体" w:cs="宋体"/>
                <w:szCs w:val="21"/>
              </w:rPr>
            </w:pPr>
            <w:r>
              <w:rPr>
                <w:rFonts w:hint="eastAsia" w:ascii="宋体" w:hAnsi="宋体" w:cs="宋体"/>
                <w:szCs w:val="21"/>
              </w:rPr>
              <w:t>投标人或投标人所投产品制造商具备创新的质量管理模式、先进的质量理念，曾获得由政府部门颁发的中国质量奖或中国质量奖提名奖的，得1分。(提供证书复印件或扫描件并加盖投标人公章)</w:t>
            </w:r>
          </w:p>
          <w:p w14:paraId="47386FCD">
            <w:pPr>
              <w:snapToGrid w:val="0"/>
              <w:spacing w:line="276" w:lineRule="auto"/>
              <w:ind w:firstLine="480"/>
              <w:rPr>
                <w:rFonts w:ascii="宋体" w:hAnsi="宋体" w:cs="宋体"/>
                <w:szCs w:val="21"/>
              </w:rPr>
            </w:pPr>
            <w:r>
              <w:rPr>
                <w:rFonts w:hint="eastAsia" w:ascii="宋体" w:hAnsi="宋体" w:cs="宋体"/>
                <w:szCs w:val="21"/>
                <w:lang w:eastAsia="zh-CN"/>
              </w:rPr>
              <w:t>二</w:t>
            </w:r>
            <w:r>
              <w:rPr>
                <w:rFonts w:hint="eastAsia" w:ascii="宋体" w:hAnsi="宋体" w:cs="宋体"/>
                <w:szCs w:val="21"/>
              </w:rPr>
              <w:t>、98寸多媒体触控一体机（</w:t>
            </w:r>
            <w:r>
              <w:rPr>
                <w:rFonts w:hint="eastAsia" w:ascii="宋体" w:hAnsi="宋体" w:cs="宋体"/>
                <w:szCs w:val="21"/>
                <w:lang w:val="en-US" w:eastAsia="zh-CN"/>
              </w:rPr>
              <w:t>2</w:t>
            </w:r>
            <w:r>
              <w:rPr>
                <w:rFonts w:hint="eastAsia" w:ascii="宋体" w:hAnsi="宋体" w:cs="宋体"/>
                <w:szCs w:val="21"/>
              </w:rPr>
              <w:t>分）</w:t>
            </w:r>
          </w:p>
          <w:p w14:paraId="562589AF">
            <w:pPr>
              <w:snapToGrid w:val="0"/>
              <w:spacing w:line="276" w:lineRule="auto"/>
              <w:ind w:firstLine="480"/>
              <w:rPr>
                <w:rFonts w:hint="eastAsia" w:ascii="宋体" w:hAnsi="宋体" w:cs="宋体"/>
                <w:szCs w:val="21"/>
              </w:rPr>
            </w:pPr>
            <w:r>
              <w:rPr>
                <w:rFonts w:hint="eastAsia" w:ascii="宋体" w:hAnsi="宋体" w:cs="宋体"/>
                <w:szCs w:val="21"/>
              </w:rPr>
              <w:t>98寸多媒体交互一体机生产厂家通过CMMI5软件能力成熟度模型集成认证，得2分</w:t>
            </w:r>
          </w:p>
          <w:p w14:paraId="330C6DB2">
            <w:pPr>
              <w:snapToGrid w:val="0"/>
              <w:spacing w:line="276" w:lineRule="auto"/>
              <w:rPr>
                <w:rFonts w:hint="eastAsia" w:ascii="宋体" w:hAnsi="宋体" w:cs="宋体"/>
                <w:szCs w:val="21"/>
              </w:rPr>
            </w:pPr>
          </w:p>
        </w:tc>
        <w:tc>
          <w:tcPr>
            <w:tcW w:w="918" w:type="dxa"/>
            <w:vAlign w:val="center"/>
          </w:tcPr>
          <w:p w14:paraId="45BE8389">
            <w:pPr>
              <w:spacing w:line="360" w:lineRule="auto"/>
              <w:ind w:firstLine="120" w:firstLineChars="50"/>
              <w:jc w:val="center"/>
              <w:outlineLvl w:val="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p>
        </w:tc>
        <w:tc>
          <w:tcPr>
            <w:tcW w:w="1006" w:type="dxa"/>
            <w:vAlign w:val="center"/>
          </w:tcPr>
          <w:p w14:paraId="72CE7180">
            <w:pPr>
              <w:spacing w:line="360" w:lineRule="auto"/>
              <w:jc w:val="center"/>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客观</w:t>
            </w:r>
          </w:p>
        </w:tc>
        <w:tc>
          <w:tcPr>
            <w:tcW w:w="1650" w:type="dxa"/>
            <w:vAlign w:val="center"/>
          </w:tcPr>
          <w:p w14:paraId="0F1489C6">
            <w:pPr>
              <w:spacing w:line="360" w:lineRule="auto"/>
              <w:jc w:val="center"/>
              <w:outlineLvl w:val="0"/>
              <w:rPr>
                <w:rFonts w:ascii="仿宋" w:hAnsi="仿宋" w:eastAsia="仿宋" w:cs="仿宋"/>
                <w:color w:val="000000" w:themeColor="text1"/>
                <w:sz w:val="24"/>
                <w14:textFill>
                  <w14:solidFill>
                    <w14:schemeClr w14:val="tx1"/>
                  </w14:solidFill>
                </w14:textFill>
              </w:rPr>
            </w:pPr>
          </w:p>
        </w:tc>
      </w:tr>
      <w:tr w14:paraId="174A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9" w:type="dxa"/>
            <w:vAlign w:val="center"/>
          </w:tcPr>
          <w:p w14:paraId="19BB92B4">
            <w:pPr>
              <w:spacing w:line="360" w:lineRule="auto"/>
              <w:jc w:val="center"/>
              <w:outlineLvl w:val="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p>
        </w:tc>
        <w:tc>
          <w:tcPr>
            <w:tcW w:w="5572" w:type="dxa"/>
            <w:vAlign w:val="center"/>
          </w:tcPr>
          <w:p w14:paraId="438AD739">
            <w:pPr>
              <w:snapToGrid w:val="0"/>
              <w:spacing w:line="276" w:lineRule="auto"/>
              <w:rPr>
                <w:rFonts w:hint="eastAsia" w:ascii="宋体" w:hAnsi="宋体" w:cs="宋体"/>
                <w:szCs w:val="21"/>
              </w:rPr>
            </w:pPr>
            <w:r>
              <w:rPr>
                <w:rFonts w:hint="eastAsia" w:asciiTheme="minorEastAsia" w:hAnsiTheme="minorEastAsia" w:eastAsiaTheme="minorEastAsia" w:cstheme="minorEastAsia"/>
                <w:bCs/>
                <w:color w:val="000000"/>
                <w:kern w:val="2"/>
                <w:sz w:val="21"/>
                <w:szCs w:val="21"/>
                <w:lang w:val="en-US" w:eastAsia="zh-CN" w:bidi="ar"/>
              </w:rPr>
              <w:t>根据本项目特点制定的实施组织方案，包括项目实施组织安排、工期计划统筹</w:t>
            </w:r>
            <w:r>
              <w:rPr>
                <w:rFonts w:hint="eastAsia" w:asciiTheme="minorEastAsia" w:hAnsiTheme="minorEastAsia" w:eastAsiaTheme="minorEastAsia" w:cstheme="minorEastAsia"/>
                <w:bCs/>
                <w:color w:val="000000"/>
                <w:kern w:val="2"/>
                <w:sz w:val="21"/>
                <w:szCs w:val="21"/>
                <w:lang w:val="zh-CN" w:eastAsia="zh-CN" w:bidi="ar"/>
              </w:rPr>
              <w:t>、供货方案、安装调试方案、培训方案、</w:t>
            </w:r>
            <w:r>
              <w:rPr>
                <w:rFonts w:hint="eastAsia" w:asciiTheme="minorEastAsia" w:hAnsiTheme="minorEastAsia" w:eastAsiaTheme="minorEastAsia" w:cstheme="minorEastAsia"/>
                <w:bCs/>
                <w:color w:val="000000"/>
                <w:kern w:val="2"/>
                <w:sz w:val="21"/>
                <w:szCs w:val="21"/>
                <w:lang w:val="en-US" w:eastAsia="zh-CN" w:bidi="ar"/>
              </w:rPr>
              <w:t>等进行综合评分，全部都能满足采购需求的得4分，略有不足的得2分，部分能满足采购需求的得1分，完全不满足或不提供的不得分。</w:t>
            </w:r>
          </w:p>
        </w:tc>
        <w:tc>
          <w:tcPr>
            <w:tcW w:w="918" w:type="dxa"/>
            <w:vAlign w:val="center"/>
          </w:tcPr>
          <w:p w14:paraId="030C5AFD">
            <w:pPr>
              <w:spacing w:line="360" w:lineRule="auto"/>
              <w:ind w:firstLine="120" w:firstLineChars="50"/>
              <w:jc w:val="center"/>
              <w:outlineLvl w:val="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p>
        </w:tc>
        <w:tc>
          <w:tcPr>
            <w:tcW w:w="1006" w:type="dxa"/>
            <w:vAlign w:val="center"/>
          </w:tcPr>
          <w:p w14:paraId="7008341A">
            <w:pPr>
              <w:spacing w:line="360" w:lineRule="auto"/>
              <w:jc w:val="center"/>
              <w:outlineLvl w:val="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主观</w:t>
            </w:r>
          </w:p>
        </w:tc>
        <w:tc>
          <w:tcPr>
            <w:tcW w:w="1650" w:type="dxa"/>
            <w:vAlign w:val="center"/>
          </w:tcPr>
          <w:p w14:paraId="62B9BFBE">
            <w:pPr>
              <w:spacing w:line="360" w:lineRule="auto"/>
              <w:jc w:val="center"/>
              <w:outlineLvl w:val="0"/>
              <w:rPr>
                <w:rFonts w:ascii="仿宋" w:hAnsi="仿宋" w:eastAsia="仿宋" w:cs="仿宋"/>
                <w:color w:val="000000" w:themeColor="text1"/>
                <w:sz w:val="24"/>
                <w14:textFill>
                  <w14:solidFill>
                    <w14:schemeClr w14:val="tx1"/>
                  </w14:solidFill>
                </w14:textFill>
              </w:rPr>
            </w:pPr>
          </w:p>
        </w:tc>
      </w:tr>
      <w:tr w14:paraId="5AA7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889" w:type="dxa"/>
            <w:vAlign w:val="center"/>
          </w:tcPr>
          <w:p w14:paraId="6FC5140B">
            <w:pPr>
              <w:spacing w:line="360" w:lineRule="auto"/>
              <w:jc w:val="center"/>
              <w:outlineLvl w:val="0"/>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5572" w:type="dxa"/>
            <w:vAlign w:val="center"/>
          </w:tcPr>
          <w:p w14:paraId="465C2729">
            <w:pPr>
              <w:pStyle w:val="967"/>
              <w:jc w:val="both"/>
              <w:rPr>
                <w:rFonts w:ascii="宋体" w:hAnsi="宋体" w:cs="宋体"/>
                <w:szCs w:val="21"/>
              </w:rPr>
            </w:pPr>
            <w:r>
              <w:rPr>
                <w:rFonts w:hint="eastAsia" w:ascii="宋体" w:hAnsi="宋体" w:cs="宋体"/>
                <w:szCs w:val="21"/>
              </w:rPr>
              <w:t>根据各投标人所提供的售后服务方案（包括但不限于人员的配备、解决问题的能力、紧急故障处理预案、项目维护计划（对用户故障的响应、处理、定期巡检等情况）、产品质量保证、备品备件的供应等）进行评审：</w:t>
            </w:r>
          </w:p>
          <w:p w14:paraId="43859078">
            <w:pPr>
              <w:pStyle w:val="967"/>
              <w:jc w:val="both"/>
              <w:rPr>
                <w:rFonts w:ascii="宋体" w:hAnsi="宋体" w:cs="宋体"/>
                <w:szCs w:val="21"/>
              </w:rPr>
            </w:pPr>
            <w:r>
              <w:rPr>
                <w:rFonts w:hint="eastAsia" w:ascii="宋体" w:hAnsi="宋体" w:cs="宋体"/>
                <w:szCs w:val="21"/>
              </w:rPr>
              <w:t>售后服务方案全面、详细，合理，可行性强的，得5分；</w:t>
            </w:r>
          </w:p>
          <w:p w14:paraId="1F8BF4A8">
            <w:pPr>
              <w:pStyle w:val="967"/>
              <w:jc w:val="both"/>
              <w:rPr>
                <w:rFonts w:ascii="宋体" w:hAnsi="宋体" w:cs="宋体"/>
                <w:szCs w:val="21"/>
              </w:rPr>
            </w:pPr>
            <w:r>
              <w:rPr>
                <w:rFonts w:hint="eastAsia" w:ascii="宋体" w:hAnsi="宋体" w:cs="宋体"/>
                <w:szCs w:val="21"/>
              </w:rPr>
              <w:t>售后服务方案较全面、详细，合理性一般，可行性较强的，得3分；</w:t>
            </w:r>
          </w:p>
          <w:p w14:paraId="10E7EB28">
            <w:pPr>
              <w:pStyle w:val="967"/>
              <w:jc w:val="both"/>
              <w:rPr>
                <w:rFonts w:ascii="宋体" w:hAnsi="宋体" w:cs="宋体"/>
                <w:szCs w:val="21"/>
              </w:rPr>
            </w:pPr>
            <w:r>
              <w:rPr>
                <w:rFonts w:hint="eastAsia" w:ascii="宋体" w:hAnsi="宋体" w:cs="宋体"/>
                <w:szCs w:val="21"/>
              </w:rPr>
              <w:t>售后服务方案内容较差，合理性较差，可行性较差的，得1分；</w:t>
            </w:r>
          </w:p>
          <w:p w14:paraId="3B968357">
            <w:pPr>
              <w:snapToGrid w:val="0"/>
              <w:spacing w:line="276" w:lineRule="auto"/>
            </w:pPr>
            <w:r>
              <w:rPr>
                <w:rFonts w:hint="eastAsia" w:ascii="宋体" w:hAnsi="宋体" w:cs="宋体"/>
                <w:szCs w:val="21"/>
              </w:rPr>
              <w:t>不提供的不得分。</w:t>
            </w:r>
          </w:p>
        </w:tc>
        <w:tc>
          <w:tcPr>
            <w:tcW w:w="918" w:type="dxa"/>
            <w:vAlign w:val="center"/>
          </w:tcPr>
          <w:p w14:paraId="7757BECD">
            <w:pPr>
              <w:spacing w:line="360" w:lineRule="auto"/>
              <w:jc w:val="center"/>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1006" w:type="dxa"/>
            <w:vAlign w:val="center"/>
          </w:tcPr>
          <w:p w14:paraId="007DFE02">
            <w:pPr>
              <w:spacing w:line="360" w:lineRule="auto"/>
              <w:jc w:val="center"/>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 观</w:t>
            </w:r>
          </w:p>
        </w:tc>
        <w:tc>
          <w:tcPr>
            <w:tcW w:w="1650" w:type="dxa"/>
            <w:vAlign w:val="center"/>
          </w:tcPr>
          <w:p w14:paraId="32F20456">
            <w:pPr>
              <w:spacing w:line="360" w:lineRule="auto"/>
              <w:jc w:val="center"/>
              <w:outlineLvl w:val="0"/>
              <w:rPr>
                <w:rFonts w:ascii="仿宋" w:hAnsi="仿宋" w:eastAsia="仿宋" w:cs="仿宋"/>
                <w:color w:val="FF0000"/>
                <w:sz w:val="24"/>
              </w:rPr>
            </w:pPr>
          </w:p>
        </w:tc>
      </w:tr>
      <w:tr w14:paraId="7735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89" w:type="dxa"/>
            <w:vAlign w:val="center"/>
          </w:tcPr>
          <w:p w14:paraId="0557178A">
            <w:pPr>
              <w:spacing w:line="360" w:lineRule="auto"/>
              <w:jc w:val="center"/>
              <w:outlineLvl w:val="0"/>
              <w:rPr>
                <w:rFonts w:hint="eastAsia" w:ascii="仿宋" w:hAnsi="仿宋" w:eastAsia="仿宋" w:cs="仿宋"/>
                <w:sz w:val="24"/>
                <w:lang w:val="en-US" w:eastAsia="zh-CN"/>
              </w:rPr>
            </w:pPr>
            <w:r>
              <w:rPr>
                <w:rFonts w:hint="eastAsia" w:ascii="仿宋" w:hAnsi="仿宋" w:eastAsia="仿宋" w:cs="仿宋"/>
                <w:sz w:val="24"/>
                <w:lang w:val="en-US" w:eastAsia="zh-CN"/>
              </w:rPr>
              <w:t>8</w:t>
            </w:r>
          </w:p>
        </w:tc>
        <w:tc>
          <w:tcPr>
            <w:tcW w:w="5572" w:type="dxa"/>
            <w:vAlign w:val="center"/>
          </w:tcPr>
          <w:p w14:paraId="0D8F68D8">
            <w:pPr>
              <w:jc w:val="left"/>
              <w:rPr>
                <w:rFonts w:hint="eastAsia" w:ascii="仿宋" w:hAnsi="仿宋" w:eastAsia="宋体" w:cs="仿宋"/>
                <w:color w:val="000000" w:themeColor="text1"/>
                <w:kern w:val="0"/>
                <w:sz w:val="24"/>
                <w:lang w:eastAsia="zh-CN"/>
                <w14:textFill>
                  <w14:solidFill>
                    <w14:schemeClr w14:val="tx1"/>
                  </w14:solidFill>
                </w14:textFill>
              </w:rPr>
            </w:pPr>
            <w:r>
              <w:rPr>
                <w:rFonts w:ascii="宋体" w:hAnsi="宋体"/>
                <w:szCs w:val="21"/>
              </w:rPr>
              <w:t>近三年内投标同类项目成功案例，每提供1个得1分，最多得3分，提供合同复印件、用户联系方式</w:t>
            </w:r>
            <w:r>
              <w:rPr>
                <w:rFonts w:hint="eastAsia" w:ascii="宋体" w:hAnsi="宋体"/>
                <w:szCs w:val="21"/>
                <w:lang w:eastAsia="zh-CN"/>
              </w:rPr>
              <w:t>。</w:t>
            </w:r>
          </w:p>
        </w:tc>
        <w:tc>
          <w:tcPr>
            <w:tcW w:w="918" w:type="dxa"/>
            <w:vAlign w:val="center"/>
          </w:tcPr>
          <w:p w14:paraId="51E39986">
            <w:pPr>
              <w:spacing w:line="360" w:lineRule="auto"/>
              <w:ind w:firstLine="120" w:firstLineChars="50"/>
              <w:jc w:val="center"/>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006" w:type="dxa"/>
            <w:vAlign w:val="center"/>
          </w:tcPr>
          <w:p w14:paraId="1C2C30A9">
            <w:pPr>
              <w:spacing w:line="360" w:lineRule="auto"/>
              <w:jc w:val="center"/>
              <w:outlineLvl w:val="0"/>
              <w:rPr>
                <w:rFonts w:ascii="仿宋" w:hAnsi="仿宋" w:eastAsia="仿宋" w:cs="仿宋"/>
                <w:color w:val="FF0000"/>
                <w:sz w:val="24"/>
              </w:rPr>
            </w:pPr>
            <w:r>
              <w:rPr>
                <w:rFonts w:hint="eastAsia" w:ascii="仿宋" w:hAnsi="仿宋" w:eastAsia="仿宋" w:cs="仿宋"/>
                <w:color w:val="000000" w:themeColor="text1"/>
                <w:sz w:val="24"/>
                <w14:textFill>
                  <w14:solidFill>
                    <w14:schemeClr w14:val="tx1"/>
                  </w14:solidFill>
                </w14:textFill>
              </w:rPr>
              <w:t>客观</w:t>
            </w:r>
          </w:p>
        </w:tc>
        <w:tc>
          <w:tcPr>
            <w:tcW w:w="1650" w:type="dxa"/>
            <w:vAlign w:val="center"/>
          </w:tcPr>
          <w:p w14:paraId="35678FA9">
            <w:pPr>
              <w:spacing w:line="360" w:lineRule="auto"/>
              <w:jc w:val="center"/>
              <w:outlineLvl w:val="0"/>
              <w:rPr>
                <w:rFonts w:ascii="仿宋" w:hAnsi="仿宋" w:eastAsia="仿宋" w:cs="仿宋"/>
                <w:color w:val="FF0000"/>
                <w:sz w:val="24"/>
              </w:rPr>
            </w:pPr>
          </w:p>
        </w:tc>
      </w:tr>
      <w:tr w14:paraId="28FE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89" w:type="dxa"/>
            <w:vAlign w:val="center"/>
          </w:tcPr>
          <w:p w14:paraId="429C9AC8">
            <w:pPr>
              <w:spacing w:line="360" w:lineRule="auto"/>
              <w:jc w:val="center"/>
              <w:outlineLvl w:val="0"/>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9</w:t>
            </w:r>
          </w:p>
        </w:tc>
        <w:tc>
          <w:tcPr>
            <w:tcW w:w="5572" w:type="dxa"/>
            <w:vAlign w:val="center"/>
          </w:tcPr>
          <w:p w14:paraId="1A10C52C">
            <w:pPr>
              <w:jc w:val="left"/>
              <w:rPr>
                <w:rFonts w:ascii="仿宋" w:hAnsi="仿宋" w:eastAsia="仿宋" w:cs="仿宋"/>
                <w:color w:val="000000" w:themeColor="text1"/>
                <w:kern w:val="0"/>
                <w:sz w:val="24"/>
                <w14:textFill>
                  <w14:solidFill>
                    <w14:schemeClr w14:val="tx1"/>
                  </w14:solidFill>
                </w14:textFill>
              </w:rPr>
            </w:pPr>
            <w:r>
              <w:rPr>
                <w:rFonts w:hint="eastAsia" w:asciiTheme="majorEastAsia" w:hAnsiTheme="majorEastAsia" w:eastAsiaTheme="majorEastAsia" w:cstheme="majorEastAsia"/>
                <w:bCs/>
                <w:kern w:val="0"/>
                <w:szCs w:val="21"/>
              </w:rPr>
              <w:t>根据投标人资质、诚信等情况打分。符合采购需求得3分，基本符合采购需求得1分，不提供或完全不符合的不得分。</w:t>
            </w:r>
          </w:p>
        </w:tc>
        <w:tc>
          <w:tcPr>
            <w:tcW w:w="918" w:type="dxa"/>
            <w:vAlign w:val="center"/>
          </w:tcPr>
          <w:p w14:paraId="49799DD6">
            <w:pPr>
              <w:spacing w:line="360" w:lineRule="auto"/>
              <w:ind w:firstLine="120" w:firstLineChars="50"/>
              <w:jc w:val="center"/>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006" w:type="dxa"/>
            <w:vAlign w:val="center"/>
          </w:tcPr>
          <w:p w14:paraId="02AD630D">
            <w:pPr>
              <w:spacing w:line="360" w:lineRule="auto"/>
              <w:jc w:val="center"/>
              <w:outlineLvl w:val="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主观</w:t>
            </w:r>
          </w:p>
        </w:tc>
        <w:tc>
          <w:tcPr>
            <w:tcW w:w="1650" w:type="dxa"/>
            <w:vAlign w:val="center"/>
          </w:tcPr>
          <w:p w14:paraId="127F7958">
            <w:pPr>
              <w:spacing w:line="360" w:lineRule="auto"/>
              <w:jc w:val="center"/>
              <w:outlineLvl w:val="0"/>
              <w:rPr>
                <w:rFonts w:ascii="仿宋" w:hAnsi="仿宋" w:eastAsia="仿宋" w:cs="仿宋"/>
                <w:color w:val="000000" w:themeColor="text1"/>
                <w:kern w:val="0"/>
                <w:sz w:val="24"/>
                <w14:textFill>
                  <w14:solidFill>
                    <w14:schemeClr w14:val="tx1"/>
                  </w14:solidFill>
                </w14:textFill>
              </w:rPr>
            </w:pPr>
          </w:p>
        </w:tc>
      </w:tr>
      <w:tr w14:paraId="22D8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jc w:val="center"/>
        </w:trPr>
        <w:tc>
          <w:tcPr>
            <w:tcW w:w="889" w:type="dxa"/>
            <w:vAlign w:val="center"/>
          </w:tcPr>
          <w:p w14:paraId="16A72FFA">
            <w:pPr>
              <w:spacing w:line="360" w:lineRule="auto"/>
              <w:jc w:val="center"/>
              <w:outlineLvl w:val="0"/>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10</w:t>
            </w:r>
          </w:p>
        </w:tc>
        <w:tc>
          <w:tcPr>
            <w:tcW w:w="5572" w:type="dxa"/>
            <w:vAlign w:val="center"/>
          </w:tcPr>
          <w:p w14:paraId="7F8D0F15">
            <w:pPr>
              <w:pStyle w:val="967"/>
              <w:jc w:val="both"/>
              <w:rPr>
                <w:rFonts w:ascii="宋体" w:hAnsi="宋体"/>
                <w:szCs w:val="21"/>
              </w:rPr>
            </w:pPr>
            <w:r>
              <w:rPr>
                <w:rFonts w:hint="eastAsia" w:ascii="宋体" w:hAnsi="宋体"/>
                <w:szCs w:val="21"/>
              </w:rPr>
              <w:t>本项目实施人员的专业素质、技术能力、系统集成等情况，数量充足，配置合理。根据团队人员结构、团队内每个成员的工作履历、资质证书、项目实施经历等相关材料（按人员数量、经验履历丰富程度、专业技术水平等进行综合打分）；</w:t>
            </w:r>
          </w:p>
          <w:p w14:paraId="6CCF5DEB">
            <w:pPr>
              <w:pStyle w:val="967"/>
              <w:jc w:val="both"/>
              <w:rPr>
                <w:rFonts w:ascii="宋体" w:hAnsi="宋体"/>
                <w:szCs w:val="21"/>
              </w:rPr>
            </w:pPr>
            <w:r>
              <w:rPr>
                <w:rFonts w:hint="eastAsia" w:ascii="宋体" w:hAnsi="宋体"/>
                <w:szCs w:val="21"/>
              </w:rPr>
              <w:t>人员经验履历丰富、专业技术水平强的得5分；</w:t>
            </w:r>
          </w:p>
          <w:p w14:paraId="29C9D8A0">
            <w:pPr>
              <w:pStyle w:val="967"/>
              <w:jc w:val="both"/>
              <w:rPr>
                <w:rFonts w:ascii="宋体" w:hAnsi="宋体"/>
                <w:szCs w:val="21"/>
              </w:rPr>
            </w:pPr>
            <w:r>
              <w:rPr>
                <w:rFonts w:hint="eastAsia" w:ascii="宋体" w:hAnsi="宋体"/>
                <w:szCs w:val="21"/>
              </w:rPr>
              <w:t>人员经验履历一般、专业技术水平一般的得3分；</w:t>
            </w:r>
          </w:p>
          <w:p w14:paraId="1EAF856C">
            <w:pPr>
              <w:pStyle w:val="967"/>
              <w:jc w:val="both"/>
              <w:rPr>
                <w:rFonts w:ascii="宋体" w:hAnsi="宋体"/>
                <w:szCs w:val="21"/>
              </w:rPr>
            </w:pPr>
            <w:r>
              <w:rPr>
                <w:rFonts w:hint="eastAsia" w:ascii="宋体" w:hAnsi="宋体"/>
                <w:szCs w:val="21"/>
              </w:rPr>
              <w:t>人员经验履历较差、专业技术水平较差的得1分；</w:t>
            </w:r>
          </w:p>
          <w:p w14:paraId="2CFF1677">
            <w:pPr>
              <w:pStyle w:val="967"/>
              <w:jc w:val="both"/>
              <w:rPr>
                <w:rFonts w:ascii="宋体" w:hAnsi="宋体"/>
                <w:szCs w:val="21"/>
              </w:rPr>
            </w:pPr>
            <w:r>
              <w:rPr>
                <w:rFonts w:hint="eastAsia" w:ascii="宋体" w:hAnsi="宋体"/>
                <w:szCs w:val="21"/>
              </w:rPr>
              <w:t>不提供或完全不符合要求的不得分。</w:t>
            </w:r>
          </w:p>
          <w:p w14:paraId="277FB8E0">
            <w:pPr>
              <w:ind w:firstLine="420"/>
              <w:jc w:val="left"/>
              <w:rPr>
                <w:rFonts w:ascii="仿宋" w:hAnsi="仿宋" w:eastAsia="仿宋" w:cs="仿宋"/>
                <w:color w:val="000000" w:themeColor="text1"/>
                <w:kern w:val="0"/>
                <w:sz w:val="24"/>
                <w14:textFill>
                  <w14:solidFill>
                    <w14:schemeClr w14:val="tx1"/>
                  </w14:solidFill>
                </w14:textFill>
              </w:rPr>
            </w:pPr>
            <w:r>
              <w:rPr>
                <w:rFonts w:hint="eastAsia" w:ascii="宋体" w:hAnsi="宋体"/>
                <w:szCs w:val="21"/>
              </w:rPr>
              <w:t>（需提供技术人员相关专业技术证书等及单位缴纳社保证明材料。）</w:t>
            </w:r>
          </w:p>
        </w:tc>
        <w:tc>
          <w:tcPr>
            <w:tcW w:w="918" w:type="dxa"/>
            <w:vAlign w:val="center"/>
          </w:tcPr>
          <w:p w14:paraId="605FE264">
            <w:pPr>
              <w:spacing w:line="360" w:lineRule="auto"/>
              <w:ind w:firstLine="120" w:firstLineChars="50"/>
              <w:jc w:val="center"/>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1006" w:type="dxa"/>
            <w:vAlign w:val="center"/>
          </w:tcPr>
          <w:p w14:paraId="4AFC9EB4">
            <w:pPr>
              <w:spacing w:line="360" w:lineRule="auto"/>
              <w:jc w:val="center"/>
              <w:outlineLvl w:val="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主观</w:t>
            </w:r>
          </w:p>
        </w:tc>
        <w:tc>
          <w:tcPr>
            <w:tcW w:w="1650" w:type="dxa"/>
            <w:vAlign w:val="center"/>
          </w:tcPr>
          <w:p w14:paraId="53504C56">
            <w:pPr>
              <w:spacing w:line="360" w:lineRule="auto"/>
              <w:jc w:val="center"/>
              <w:outlineLvl w:val="0"/>
              <w:rPr>
                <w:rFonts w:ascii="仿宋" w:hAnsi="仿宋" w:eastAsia="仿宋" w:cs="仿宋"/>
                <w:color w:val="000000" w:themeColor="text1"/>
                <w:kern w:val="0"/>
                <w:sz w:val="24"/>
                <w14:textFill>
                  <w14:solidFill>
                    <w14:schemeClr w14:val="tx1"/>
                  </w14:solidFill>
                </w14:textFill>
              </w:rPr>
            </w:pPr>
          </w:p>
        </w:tc>
      </w:tr>
      <w:tr w14:paraId="3E5D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89" w:type="dxa"/>
            <w:vAlign w:val="center"/>
          </w:tcPr>
          <w:p w14:paraId="02EC5999">
            <w:pPr>
              <w:spacing w:line="360" w:lineRule="auto"/>
              <w:jc w:val="center"/>
              <w:outlineLvl w:val="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1</w:t>
            </w:r>
          </w:p>
        </w:tc>
        <w:tc>
          <w:tcPr>
            <w:tcW w:w="5572" w:type="dxa"/>
            <w:vAlign w:val="center"/>
          </w:tcPr>
          <w:p w14:paraId="6F91CC17">
            <w:pPr>
              <w:ind w:firstLine="480"/>
              <w:jc w:val="left"/>
              <w:rPr>
                <w:rFonts w:ascii="仿宋" w:hAnsi="仿宋" w:eastAsia="仿宋" w:cs="仿宋"/>
                <w:color w:val="000000" w:themeColor="text1"/>
                <w:kern w:val="0"/>
                <w:sz w:val="24"/>
                <w14:textFill>
                  <w14:solidFill>
                    <w14:schemeClr w14:val="tx1"/>
                  </w14:solidFill>
                </w14:textFill>
              </w:rPr>
            </w:pPr>
            <w:r>
              <w:rPr>
                <w:rFonts w:ascii="宋体" w:hAnsi="宋体"/>
                <w:szCs w:val="21"/>
              </w:rPr>
              <w:t>满足招标文件要求且投标报价最低的投标报价为评标基准价，其价格分为满分。其他投标人的价格分统一按照下列公式计算：投标报价得分=（评标基准价/投标报价）*</w:t>
            </w:r>
            <w:r>
              <w:rPr>
                <w:rFonts w:hint="eastAsia" w:ascii="宋体" w:hAnsi="宋体"/>
                <w:szCs w:val="21"/>
              </w:rPr>
              <w:t>3</w:t>
            </w:r>
            <w:r>
              <w:rPr>
                <w:rFonts w:ascii="宋体" w:hAnsi="宋体"/>
                <w:szCs w:val="21"/>
              </w:rPr>
              <w:t>0</w:t>
            </w:r>
          </w:p>
        </w:tc>
        <w:tc>
          <w:tcPr>
            <w:tcW w:w="918" w:type="dxa"/>
            <w:vAlign w:val="center"/>
          </w:tcPr>
          <w:p w14:paraId="77333F0F">
            <w:pPr>
              <w:spacing w:line="360" w:lineRule="auto"/>
              <w:ind w:firstLine="120" w:firstLineChars="50"/>
              <w:jc w:val="center"/>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30</w:t>
            </w:r>
          </w:p>
        </w:tc>
        <w:tc>
          <w:tcPr>
            <w:tcW w:w="1006" w:type="dxa"/>
            <w:vAlign w:val="center"/>
          </w:tcPr>
          <w:p w14:paraId="70D48DFB">
            <w:pPr>
              <w:spacing w:line="360" w:lineRule="auto"/>
              <w:jc w:val="center"/>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客观</w:t>
            </w:r>
          </w:p>
        </w:tc>
        <w:tc>
          <w:tcPr>
            <w:tcW w:w="1650" w:type="dxa"/>
            <w:vAlign w:val="center"/>
          </w:tcPr>
          <w:p w14:paraId="69852E7C">
            <w:pPr>
              <w:spacing w:line="360" w:lineRule="auto"/>
              <w:outlineLvl w:val="0"/>
              <w:rPr>
                <w:rFonts w:ascii="仿宋" w:hAnsi="仿宋" w:eastAsia="仿宋" w:cs="仿宋"/>
                <w:color w:val="000000" w:themeColor="text1"/>
                <w:sz w:val="24"/>
                <w14:textFill>
                  <w14:solidFill>
                    <w14:schemeClr w14:val="tx1"/>
                  </w14:solidFill>
                </w14:textFill>
              </w:rPr>
            </w:pPr>
          </w:p>
          <w:p w14:paraId="3004554D">
            <w:pPr>
              <w:spacing w:line="360" w:lineRule="auto"/>
              <w:jc w:val="center"/>
              <w:outlineLvl w:val="0"/>
              <w:rPr>
                <w:rFonts w:ascii="仿宋" w:hAnsi="仿宋" w:eastAsia="仿宋" w:cs="仿宋"/>
                <w:color w:val="000000" w:themeColor="text1"/>
                <w:sz w:val="24"/>
                <w14:textFill>
                  <w14:solidFill>
                    <w14:schemeClr w14:val="tx1"/>
                  </w14:solidFill>
                </w14:textFill>
              </w:rPr>
            </w:pPr>
          </w:p>
        </w:tc>
      </w:tr>
    </w:tbl>
    <w:p w14:paraId="33E279D5">
      <w:pPr>
        <w:ind w:firstLine="480"/>
      </w:pPr>
    </w:p>
    <w:p w14:paraId="1FDD90F5">
      <w:pPr>
        <w:snapToGrid w:val="0"/>
        <w:spacing w:line="360" w:lineRule="auto"/>
        <w:ind w:firstLine="400"/>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91DFF5E">
      <w:pPr>
        <w:snapToGrid w:val="0"/>
        <w:spacing w:line="360" w:lineRule="auto"/>
        <w:ind w:firstLine="643"/>
        <w:rPr>
          <w:rFonts w:ascii="宋体" w:hAnsi="宋体" w:cs="宋体"/>
          <w:b/>
          <w:sz w:val="28"/>
          <w:szCs w:val="28"/>
        </w:rPr>
      </w:pPr>
      <w:r>
        <w:rPr>
          <w:rFonts w:hint="eastAsia" w:ascii="宋体" w:hAnsi="宋体" w:cs="宋体"/>
          <w:b/>
          <w:sz w:val="32"/>
        </w:rPr>
        <w:t>一、评标方法</w:t>
      </w:r>
    </w:p>
    <w:p w14:paraId="0BBF66C6">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99F67B2">
      <w:pPr>
        <w:adjustRightInd/>
        <w:spacing w:line="360" w:lineRule="auto"/>
        <w:ind w:firstLine="643"/>
        <w:rPr>
          <w:rFonts w:ascii="宋体" w:hAnsi="宋体" w:cs="宋体"/>
          <w:kern w:val="0"/>
          <w:sz w:val="24"/>
        </w:rPr>
      </w:pPr>
      <w:r>
        <w:rPr>
          <w:rFonts w:hint="eastAsia" w:ascii="宋体" w:hAnsi="宋体" w:cs="宋体"/>
          <w:b/>
          <w:sz w:val="32"/>
        </w:rPr>
        <w:t>二、评标标准</w:t>
      </w:r>
    </w:p>
    <w:p w14:paraId="7FF3D6DE">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2933442">
      <w:pPr>
        <w:spacing w:line="360" w:lineRule="auto"/>
        <w:ind w:firstLine="723"/>
        <w:outlineLvl w:val="0"/>
        <w:rPr>
          <w:rFonts w:ascii="宋体" w:hAnsi="宋体" w:cs="宋体"/>
          <w:b/>
          <w:sz w:val="36"/>
          <w:szCs w:val="36"/>
        </w:rPr>
      </w:pPr>
      <w:r>
        <w:rPr>
          <w:rFonts w:hint="eastAsia" w:ascii="宋体" w:hAnsi="宋体" w:cs="宋体"/>
          <w:b/>
          <w:sz w:val="36"/>
          <w:szCs w:val="36"/>
        </w:rPr>
        <w:t>三、评标程序</w:t>
      </w:r>
    </w:p>
    <w:p w14:paraId="3659EA80">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04BAD68">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1A6468F">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3566392">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709B8BA">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2AEAFCF">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C0477AD">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01DEA67">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0C0B79D">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465835B">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215902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73CABE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8DE15A4">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0DD86E4">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color w:val="0070C0"/>
          <w:kern w:val="0"/>
          <w:szCs w:val="24"/>
        </w:rPr>
        <w:t>20</w:t>
      </w:r>
      <w:r>
        <w:rPr>
          <w:rFonts w:hint="eastAsia" w:ascii="宋体" w:hAnsi="宋体" w:cs="宋体"/>
          <w:color w:val="0070C0"/>
          <w:kern w:val="0"/>
          <w:szCs w:val="24"/>
        </w:rPr>
        <w:t>%</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0070C0"/>
          <w:kern w:val="0"/>
          <w:szCs w:val="24"/>
        </w:rPr>
        <w:t>6</w:t>
      </w:r>
      <w:r>
        <w:rPr>
          <w:rFonts w:hint="eastAsia" w:ascii="宋体" w:hAnsi="宋体" w:cs="宋体"/>
          <w:color w:val="0070C0"/>
          <w:kern w:val="0"/>
          <w:szCs w:val="24"/>
        </w:rPr>
        <w:t>%</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0075D0AD">
      <w:pPr>
        <w:spacing w:line="360" w:lineRule="auto"/>
        <w:ind w:firstLine="482" w:firstLineChars="200"/>
        <w:rPr>
          <w:rFonts w:ascii="宋体" w:hAnsi="宋体" w:cs="宋体" w:eastAsiaTheme="minorEastAsia"/>
          <w:kern w:val="0"/>
          <w:sz w:val="24"/>
        </w:rPr>
      </w:pPr>
      <w:r>
        <w:rPr>
          <w:rFonts w:hint="eastAsia" w:ascii="宋体" w:hAnsi="宋体" w:cs="宋体" w:eastAsiaTheme="minorEastAsia"/>
          <w:b/>
          <w:kern w:val="0"/>
          <w:sz w:val="24"/>
        </w:rPr>
        <w:t>3.5排序与推荐。</w:t>
      </w:r>
      <w:r>
        <w:rPr>
          <w:rFonts w:hint="eastAsia" w:ascii="宋体" w:hAnsi="宋体" w:cs="宋体"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标委员会推荐得分排列第一的投标人为中标候选人。采购人或经授权的评标委员会确定排名第一中标候选人为中标人。</w:t>
      </w:r>
    </w:p>
    <w:p w14:paraId="5EA81D7A">
      <w:pPr>
        <w:spacing w:line="360" w:lineRule="auto"/>
        <w:ind w:firstLine="480" w:firstLineChars="200"/>
        <w:rPr>
          <w:rFonts w:ascii="宋体" w:hAnsi="宋体" w:cs="宋体" w:eastAsiaTheme="minorEastAsia"/>
          <w:b/>
          <w:kern w:val="0"/>
          <w:sz w:val="24"/>
        </w:rPr>
      </w:pPr>
      <w:r>
        <w:rPr>
          <w:rFonts w:hint="eastAsia" w:ascii="宋体" w:hAnsi="宋体" w:cs="宋体"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D5E3489">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289F542">
      <w:pPr>
        <w:widowControl/>
        <w:shd w:val="clear" w:color="auto" w:fill="FFFFFF"/>
        <w:adjustRightInd/>
        <w:spacing w:after="225" w:line="315" w:lineRule="atLeast"/>
        <w:ind w:firstLine="643"/>
        <w:jc w:val="left"/>
        <w:rPr>
          <w:rFonts w:ascii="宋体" w:hAnsi="宋体" w:cs="宋体"/>
          <w:b/>
          <w:sz w:val="32"/>
        </w:rPr>
      </w:pPr>
      <w:r>
        <w:rPr>
          <w:rFonts w:hint="eastAsia" w:ascii="宋体" w:hAnsi="宋体" w:cs="宋体"/>
          <w:b/>
          <w:sz w:val="32"/>
        </w:rPr>
        <w:t>四、评标中的其他事项</w:t>
      </w:r>
    </w:p>
    <w:p w14:paraId="6A10FB9E">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07A14BF">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B1D3C4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B8530E4">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BCE2EC7">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1E2B329">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2749D7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7581FAB">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148B02F">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3FDE0602">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E48D6AD">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36A6C24">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6635C69">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FC87264">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118ADFA">
      <w:pPr>
        <w:pStyle w:val="3"/>
        <w:ind w:left="430" w:leftChars="205" w:firstLine="48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6469A79">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EC51E3D">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2EB19FB">
      <w:pPr>
        <w:pStyle w:val="24"/>
        <w:snapToGrid w:val="0"/>
        <w:spacing w:line="360" w:lineRule="auto"/>
        <w:rPr>
          <w:rFonts w:cs="宋体"/>
        </w:rPr>
      </w:pPr>
      <w:r>
        <w:rPr>
          <w:rFonts w:hint="eastAsia" w:cs="宋体"/>
        </w:rPr>
        <w:t>5.1符合专业条件的供应商或者对招标文件作实质响应的供应商不足3家的；</w:t>
      </w:r>
    </w:p>
    <w:p w14:paraId="3D2E5E46">
      <w:pPr>
        <w:pStyle w:val="24"/>
        <w:snapToGrid w:val="0"/>
        <w:spacing w:line="360" w:lineRule="auto"/>
        <w:rPr>
          <w:rFonts w:cs="宋体"/>
        </w:rPr>
      </w:pPr>
      <w:r>
        <w:rPr>
          <w:rFonts w:hint="eastAsia" w:cs="宋体"/>
        </w:rPr>
        <w:t>5.2出现影响采购公正的违法、违规行为的；</w:t>
      </w:r>
    </w:p>
    <w:p w14:paraId="35D10A70">
      <w:pPr>
        <w:pStyle w:val="24"/>
        <w:snapToGrid w:val="0"/>
        <w:spacing w:line="360" w:lineRule="auto"/>
        <w:rPr>
          <w:rFonts w:cs="宋体"/>
        </w:rPr>
      </w:pPr>
      <w:r>
        <w:rPr>
          <w:rFonts w:hint="eastAsia" w:cs="宋体"/>
        </w:rPr>
        <w:t>5.3投标人的报价均超过了采购预算，采购人不能支付的；</w:t>
      </w:r>
    </w:p>
    <w:p w14:paraId="3CE5CAE8">
      <w:pPr>
        <w:pStyle w:val="24"/>
        <w:snapToGrid w:val="0"/>
        <w:spacing w:line="360" w:lineRule="auto"/>
        <w:rPr>
          <w:rFonts w:cs="宋体"/>
        </w:rPr>
      </w:pPr>
      <w:r>
        <w:rPr>
          <w:rFonts w:hint="eastAsia" w:cs="宋体"/>
        </w:rPr>
        <w:t>5.4因重大变故，采购任务取消的。</w:t>
      </w:r>
    </w:p>
    <w:p w14:paraId="398E212D">
      <w:pPr>
        <w:pStyle w:val="24"/>
        <w:snapToGrid w:val="0"/>
        <w:spacing w:line="360" w:lineRule="auto"/>
        <w:rPr>
          <w:rFonts w:cs="宋体"/>
        </w:rPr>
      </w:pPr>
      <w:r>
        <w:rPr>
          <w:rFonts w:hint="eastAsia" w:cs="宋体"/>
        </w:rPr>
        <w:t>废标后，采购代理机构应当将废标理由通知所有投标人。</w:t>
      </w:r>
    </w:p>
    <w:p w14:paraId="04A3BED1">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66B0236">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E5E6278">
      <w:pPr>
        <w:pStyle w:val="24"/>
        <w:snapToGrid w:val="0"/>
        <w:spacing w:line="360" w:lineRule="auto"/>
        <w:rPr>
          <w:rFonts w:cs="宋体"/>
        </w:rPr>
      </w:pPr>
      <w:r>
        <w:rPr>
          <w:rFonts w:hint="eastAsia" w:cs="宋体"/>
        </w:rPr>
        <w:t>7.1未确定中标供应商的，终止本次政府采购活动，重新开展政府采购活动。</w:t>
      </w:r>
    </w:p>
    <w:p w14:paraId="05A32E6F">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9D0D0E7">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35DB1C2">
      <w:pPr>
        <w:pStyle w:val="24"/>
        <w:snapToGrid w:val="0"/>
        <w:spacing w:line="360" w:lineRule="auto"/>
        <w:rPr>
          <w:rFonts w:cs="宋体"/>
        </w:rPr>
      </w:pPr>
      <w:r>
        <w:rPr>
          <w:rFonts w:hint="eastAsia" w:cs="宋体"/>
        </w:rPr>
        <w:t>7.4政府采购合同已经履行，给采购人、供应商造成损失的，由责任人承担赔偿责任。</w:t>
      </w:r>
    </w:p>
    <w:p w14:paraId="4C7F4712">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66A9A60F">
      <w:pPr>
        <w:pStyle w:val="24"/>
        <w:snapToGrid w:val="0"/>
        <w:spacing w:line="360" w:lineRule="auto"/>
        <w:ind w:firstLine="0" w:firstLineChars="0"/>
        <w:rPr>
          <w:rFonts w:cs="宋体"/>
        </w:rPr>
      </w:pPr>
    </w:p>
    <w:bookmarkEnd w:id="36"/>
    <w:p w14:paraId="246B5867">
      <w:pPr>
        <w:widowControl/>
        <w:adjustRightInd/>
        <w:ind w:firstLine="723"/>
        <w:jc w:val="left"/>
        <w:rPr>
          <w:rFonts w:ascii="宋体" w:hAnsi="宋体" w:cs="宋体"/>
          <w:b/>
          <w:sz w:val="36"/>
          <w:szCs w:val="36"/>
        </w:rPr>
      </w:pPr>
      <w:bookmarkStart w:id="403" w:name="第五部分"/>
      <w:bookmarkStart w:id="404" w:name="_Toc86217003"/>
      <w:r>
        <w:rPr>
          <w:rFonts w:ascii="宋体" w:hAnsi="宋体" w:cs="宋体"/>
          <w:b/>
          <w:sz w:val="36"/>
          <w:szCs w:val="36"/>
        </w:rPr>
        <w:br w:type="page"/>
      </w:r>
    </w:p>
    <w:p w14:paraId="4797EFEE">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43DC29AB">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6D2D2827">
      <w:pPr>
        <w:spacing w:line="480" w:lineRule="auto"/>
        <w:ind w:firstLine="562"/>
        <w:jc w:val="center"/>
        <w:rPr>
          <w:rFonts w:ascii="宋体" w:hAnsi="宋体" w:cs="宋体"/>
          <w:b/>
          <w:sz w:val="28"/>
          <w:szCs w:val="28"/>
        </w:rPr>
      </w:pPr>
    </w:p>
    <w:p w14:paraId="15FF7D68">
      <w:pPr>
        <w:spacing w:line="480" w:lineRule="auto"/>
        <w:ind w:firstLine="482"/>
        <w:jc w:val="center"/>
        <w:rPr>
          <w:rFonts w:ascii="宋体" w:hAnsi="宋体" w:cs="宋体"/>
          <w:b/>
          <w:sz w:val="24"/>
        </w:rPr>
      </w:pPr>
    </w:p>
    <w:p w14:paraId="6B5852AE">
      <w:pPr>
        <w:spacing w:line="480" w:lineRule="auto"/>
        <w:ind w:firstLine="482"/>
        <w:jc w:val="center"/>
        <w:rPr>
          <w:rFonts w:ascii="宋体" w:hAnsi="宋体" w:cs="宋体"/>
          <w:b/>
          <w:sz w:val="24"/>
        </w:rPr>
      </w:pPr>
    </w:p>
    <w:p w14:paraId="5BF32CA1">
      <w:pPr>
        <w:spacing w:line="480" w:lineRule="auto"/>
        <w:ind w:firstLine="723"/>
        <w:jc w:val="center"/>
        <w:rPr>
          <w:rFonts w:ascii="宋体" w:hAnsi="宋体" w:cs="宋体"/>
          <w:b/>
          <w:sz w:val="36"/>
          <w:szCs w:val="36"/>
        </w:rPr>
      </w:pPr>
      <w:r>
        <w:rPr>
          <w:rFonts w:hint="eastAsia" w:ascii="宋体" w:hAnsi="宋体" w:cs="宋体"/>
          <w:b/>
          <w:sz w:val="36"/>
          <w:szCs w:val="36"/>
        </w:rPr>
        <w:t>政府采购合同参考范本</w:t>
      </w:r>
    </w:p>
    <w:p w14:paraId="0C90FD4D">
      <w:pPr>
        <w:spacing w:line="480" w:lineRule="auto"/>
        <w:ind w:firstLine="723"/>
        <w:jc w:val="center"/>
        <w:rPr>
          <w:rFonts w:ascii="宋体" w:hAnsi="宋体" w:cs="宋体"/>
          <w:b/>
          <w:sz w:val="36"/>
          <w:szCs w:val="36"/>
        </w:rPr>
      </w:pPr>
      <w:r>
        <w:rPr>
          <w:rFonts w:hint="eastAsia" w:ascii="宋体" w:hAnsi="宋体" w:cs="宋体"/>
          <w:b/>
          <w:sz w:val="36"/>
          <w:szCs w:val="36"/>
        </w:rPr>
        <w:t>（货物类）</w:t>
      </w:r>
    </w:p>
    <w:p w14:paraId="0E3C3B37">
      <w:pPr>
        <w:pStyle w:val="700"/>
        <w:ind w:firstLine="2843" w:firstLineChars="1180"/>
        <w:rPr>
          <w:rFonts w:ascii="宋体" w:hAnsi="宋体" w:cs="宋体"/>
          <w:b/>
          <w:szCs w:val="24"/>
        </w:rPr>
      </w:pPr>
      <w:r>
        <w:rPr>
          <w:rFonts w:hint="eastAsia" w:ascii="宋体" w:hAnsi="宋体" w:cs="宋体"/>
          <w:b/>
          <w:szCs w:val="24"/>
        </w:rPr>
        <w:t>第一部分 合同书</w:t>
      </w:r>
    </w:p>
    <w:p w14:paraId="20C4A8FC">
      <w:pPr>
        <w:spacing w:before="120" w:line="22" w:lineRule="atLeast"/>
        <w:rPr>
          <w:rFonts w:ascii="宋体" w:hAnsi="宋体" w:cs="宋体"/>
          <w:sz w:val="24"/>
        </w:rPr>
      </w:pPr>
    </w:p>
    <w:p w14:paraId="39FB0F30">
      <w:pPr>
        <w:pStyle w:val="3"/>
        <w:ind w:left="-420" w:firstLine="643"/>
      </w:pPr>
    </w:p>
    <w:p w14:paraId="56D700D7">
      <w:pPr>
        <w:spacing w:before="120" w:line="22" w:lineRule="atLeast"/>
        <w:ind w:firstLine="960" w:firstLineChars="40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浙江开放大学建德学院2024年多媒体教室设备项目  </w:t>
      </w:r>
    </w:p>
    <w:p w14:paraId="46F3B25A">
      <w:pPr>
        <w:pStyle w:val="597"/>
        <w:spacing w:before="120" w:line="22" w:lineRule="atLeast"/>
        <w:rPr>
          <w:rFonts w:ascii="宋体" w:hAnsi="宋体" w:eastAsia="宋体" w:cs="宋体"/>
          <w:szCs w:val="24"/>
        </w:rPr>
      </w:pPr>
    </w:p>
    <w:p w14:paraId="7B07F8AC">
      <w:pPr>
        <w:pStyle w:val="597"/>
        <w:spacing w:before="120" w:line="22" w:lineRule="atLeast"/>
        <w:rPr>
          <w:rFonts w:ascii="宋体" w:hAnsi="宋体" w:eastAsia="宋体" w:cs="宋体"/>
          <w:szCs w:val="24"/>
        </w:rPr>
      </w:pPr>
    </w:p>
    <w:p w14:paraId="155F7471">
      <w:pPr>
        <w:rPr>
          <w:rFonts w:ascii="宋体" w:hAnsi="宋体" w:cs="宋体"/>
          <w:sz w:val="24"/>
        </w:rPr>
      </w:pPr>
    </w:p>
    <w:p w14:paraId="31F33C58">
      <w:pPr>
        <w:spacing w:before="120" w:line="22" w:lineRule="atLeast"/>
        <w:ind w:left="-420" w:firstLine="1440" w:firstLineChars="60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浙江开放大学建德学院             </w:t>
      </w:r>
    </w:p>
    <w:p w14:paraId="6259727F">
      <w:pPr>
        <w:spacing w:before="120" w:line="22" w:lineRule="atLeast"/>
        <w:rPr>
          <w:rFonts w:ascii="宋体" w:hAnsi="宋体" w:cs="宋体"/>
          <w:sz w:val="24"/>
        </w:rPr>
      </w:pPr>
    </w:p>
    <w:p w14:paraId="5A736EA4">
      <w:pPr>
        <w:spacing w:before="120" w:line="22" w:lineRule="atLeast"/>
        <w:ind w:left="-420" w:firstLine="1440" w:firstLineChars="60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06A7BF8">
      <w:pPr>
        <w:spacing w:before="120" w:line="22" w:lineRule="atLeast"/>
        <w:rPr>
          <w:rFonts w:ascii="宋体" w:hAnsi="宋体" w:cs="宋体"/>
          <w:sz w:val="24"/>
        </w:rPr>
      </w:pPr>
    </w:p>
    <w:p w14:paraId="1EEA36C8">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663EE12">
      <w:pPr>
        <w:spacing w:before="120" w:line="22" w:lineRule="atLeast"/>
        <w:rPr>
          <w:rFonts w:ascii="宋体" w:hAnsi="宋体" w:cs="宋体"/>
          <w:sz w:val="24"/>
        </w:rPr>
      </w:pPr>
    </w:p>
    <w:p w14:paraId="1B0DE472">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5BE041B">
      <w:pPr>
        <w:widowControl/>
        <w:jc w:val="left"/>
        <w:rPr>
          <w:rFonts w:ascii="宋体" w:hAnsi="宋体" w:cs="宋体"/>
          <w:kern w:val="0"/>
          <w:sz w:val="24"/>
        </w:rPr>
        <w:sectPr>
          <w:pgSz w:w="11905" w:h="16838"/>
          <w:pgMar w:top="1474" w:right="1814" w:bottom="1474" w:left="1814" w:header="851" w:footer="850" w:gutter="0"/>
          <w:cols w:space="0" w:num="1"/>
        </w:sectPr>
      </w:pPr>
    </w:p>
    <w:p w14:paraId="5BED0DF6">
      <w:pPr>
        <w:ind w:firstLine="482"/>
        <w:rPr>
          <w:rFonts w:ascii="宋体" w:hAnsi="宋体" w:cs="宋体"/>
          <w:b/>
          <w:sz w:val="24"/>
        </w:rPr>
      </w:pPr>
    </w:p>
    <w:p w14:paraId="15B0831B">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浙江开放大学建德学院</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公开招标</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浙江开放大学建德学院2024年多媒体教室设备项目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项目进行了采购。经</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项目评标委员会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评定，</w:t>
      </w:r>
      <w:r>
        <w:rPr>
          <w:rFonts w:ascii="宋体" w:hAnsi="宋体"/>
          <w:color w:val="000000" w:themeColor="text1"/>
          <w:sz w:val="24"/>
          <w:u w:val="single"/>
          <w14:textFill>
            <w14:solidFill>
              <w14:schemeClr w14:val="tx1"/>
            </w14:solidFill>
          </w14:textFill>
        </w:rPr>
        <w:t xml:space="preserve">   （中标</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供应商名称） </w:t>
      </w:r>
      <w:r>
        <w:rPr>
          <w:rFonts w:hint="eastAsia" w:ascii="宋体" w:hAnsi="宋体"/>
          <w:color w:val="000000" w:themeColor="text1"/>
          <w:sz w:val="24"/>
          <w14:textFill>
            <w14:solidFill>
              <w14:schemeClr w14:val="tx1"/>
            </w14:solidFill>
          </w14:textFill>
        </w:rPr>
        <w:t>为该项目</w:t>
      </w:r>
      <w:r>
        <w:rPr>
          <w:rFonts w:hint="eastAsia" w:ascii="宋体" w:hAnsi="宋体" w:cs="宋体"/>
          <w:color w:val="000000" w:themeColor="text1"/>
          <w:sz w:val="24"/>
          <w14:textFill>
            <w14:solidFill>
              <w14:schemeClr w14:val="tx1"/>
            </w14:solidFill>
          </w14:textFill>
        </w:rPr>
        <w:t>中标或者成交供应商</w:t>
      </w:r>
      <w:r>
        <w:rPr>
          <w:rFonts w:hint="eastAsia" w:ascii="宋体" w:hAnsi="宋体"/>
          <w:color w:val="000000" w:themeColor="text1"/>
          <w:sz w:val="24"/>
          <w14:textFill>
            <w14:solidFill>
              <w14:schemeClr w14:val="tx1"/>
            </w14:solidFill>
          </w14:textFill>
        </w:rPr>
        <w:t>。现于</w:t>
      </w:r>
      <w:r>
        <w:rPr>
          <w:rFonts w:hint="eastAsia" w:ascii="宋体" w:hAnsi="宋体" w:cs="宋体"/>
          <w:color w:val="000000" w:themeColor="text1"/>
          <w:sz w:val="24"/>
          <w14:textFill>
            <w14:solidFill>
              <w14:schemeClr w14:val="tx1"/>
            </w14:solidFill>
          </w14:textFill>
        </w:rPr>
        <w:t>中标或者成交通知书</w:t>
      </w:r>
      <w:r>
        <w:rPr>
          <w:rFonts w:hint="eastAsia" w:ascii="宋体" w:hAnsi="宋体"/>
          <w:color w:val="000000" w:themeColor="text1"/>
          <w:sz w:val="24"/>
          <w14:textFill>
            <w14:solidFill>
              <w14:schemeClr w14:val="tx1"/>
            </w14:solidFill>
          </w14:textFill>
        </w:rPr>
        <w:t>发出之日起10个工作日内，按照采购文件确定的事项签订本合同。</w:t>
      </w:r>
    </w:p>
    <w:p w14:paraId="0D61E652">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lang w:val="zh-CN"/>
        </w:rPr>
        <w:t>根据《中华人民共和国民法典》《中华人民共和国政府采购法》等相关法律法规之规定，按照平等、自愿、公平、诚实信用和绿色的原则，经</w:t>
      </w:r>
      <w:r>
        <w:rPr>
          <w:rFonts w:hint="eastAsia" w:ascii="宋体" w:hAnsi="宋体" w:cs="宋体" w:eastAsiaTheme="minorEastAsia"/>
          <w:sz w:val="24"/>
          <w:u w:val="single"/>
        </w:rPr>
        <w:t>浙江开放大学建德学院</w:t>
      </w:r>
      <w:r>
        <w:rPr>
          <w:rFonts w:hint="eastAsia" w:ascii="宋体" w:hAnsi="宋体" w:cs="宋体" w:eastAsiaTheme="minorEastAsia"/>
          <w:sz w:val="24"/>
          <w:lang w:val="zh-CN"/>
        </w:rPr>
        <w:t>(以下简称：甲方)和</w:t>
      </w:r>
      <w:r>
        <w:rPr>
          <w:rFonts w:hint="eastAsia" w:ascii="宋体" w:hAnsi="宋体" w:cs="宋体" w:eastAsiaTheme="minorEastAsia"/>
          <w:sz w:val="24"/>
          <w:u w:val="single"/>
        </w:rPr>
        <w:t>（中标或者成交供应商名称）</w:t>
      </w:r>
      <w:r>
        <w:rPr>
          <w:rFonts w:hint="eastAsia" w:ascii="宋体" w:hAnsi="宋体" w:cs="宋体" w:eastAsiaTheme="minorEastAsia"/>
          <w:sz w:val="24"/>
          <w:lang w:val="zh-CN"/>
        </w:rPr>
        <w:t>(以下简称：乙方)协商一致，约定以下合同</w:t>
      </w:r>
      <w:r>
        <w:rPr>
          <w:rFonts w:hint="eastAsia" w:ascii="宋体" w:hAnsi="宋体" w:cs="宋体" w:eastAsiaTheme="minorEastAsia"/>
          <w:sz w:val="24"/>
        </w:rPr>
        <w:t>条款，以兹共同遵守、全面履行。</w:t>
      </w:r>
    </w:p>
    <w:p w14:paraId="18898B95">
      <w:pPr>
        <w:spacing w:line="560" w:lineRule="exact"/>
        <w:ind w:firstLine="482" w:firstLineChars="200"/>
        <w:outlineLvl w:val="0"/>
        <w:rPr>
          <w:rFonts w:ascii="宋体" w:hAnsi="宋体" w:cs="宋体" w:eastAsiaTheme="minorEastAsia"/>
          <w:b/>
          <w:sz w:val="24"/>
        </w:rPr>
      </w:pPr>
      <w:bookmarkStart w:id="405" w:name="_Toc2232"/>
      <w:bookmarkStart w:id="406" w:name="_Toc3029"/>
      <w:bookmarkStart w:id="407" w:name="_Toc24059"/>
      <w:r>
        <w:rPr>
          <w:rFonts w:hint="eastAsia" w:ascii="宋体" w:hAnsi="宋体" w:cs="宋体" w:eastAsiaTheme="minorEastAsia"/>
          <w:b/>
          <w:sz w:val="24"/>
        </w:rPr>
        <w:t>1.1 合同组成部分</w:t>
      </w:r>
      <w:bookmarkEnd w:id="405"/>
      <w:bookmarkEnd w:id="406"/>
      <w:bookmarkEnd w:id="407"/>
    </w:p>
    <w:p w14:paraId="1555CF7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EA14A6F">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1.1.1 本合同及其补充合同、变更协议；</w:t>
      </w:r>
    </w:p>
    <w:p w14:paraId="43C18ACF">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1.1.2 中标或者成交通知书；</w:t>
      </w:r>
    </w:p>
    <w:p w14:paraId="2B8546F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1.1.3 投标或者响应文件（含澄清或者说明文件）；</w:t>
      </w:r>
    </w:p>
    <w:p w14:paraId="0F800AC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1.1.4 采购文件（含澄清或者修改文件）；</w:t>
      </w:r>
    </w:p>
    <w:p w14:paraId="67DCA88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1.1.5 其他相关采购文件。</w:t>
      </w:r>
    </w:p>
    <w:p w14:paraId="02E1EFAD">
      <w:pPr>
        <w:spacing w:line="560" w:lineRule="exact"/>
        <w:ind w:firstLine="482" w:firstLineChars="200"/>
        <w:outlineLvl w:val="0"/>
        <w:rPr>
          <w:rFonts w:ascii="宋体" w:hAnsi="宋体" w:cs="宋体" w:eastAsiaTheme="minorEastAsia"/>
          <w:b/>
          <w:sz w:val="24"/>
        </w:rPr>
      </w:pPr>
      <w:bookmarkStart w:id="408" w:name="_Toc21295"/>
      <w:bookmarkStart w:id="409" w:name="_Toc27126"/>
      <w:bookmarkStart w:id="410" w:name="_Toc24300"/>
      <w:r>
        <w:rPr>
          <w:rFonts w:hint="eastAsia" w:ascii="宋体" w:hAnsi="宋体" w:cs="宋体" w:eastAsiaTheme="minorEastAsia"/>
          <w:b/>
          <w:sz w:val="24"/>
        </w:rPr>
        <w:t>1.2 货物</w:t>
      </w:r>
      <w:bookmarkEnd w:id="408"/>
      <w:bookmarkEnd w:id="409"/>
      <w:bookmarkEnd w:id="410"/>
    </w:p>
    <w:p w14:paraId="1E6D83FF">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1.2.1 货物名称、品牌、规格型号、花色：；</w:t>
      </w:r>
    </w:p>
    <w:p w14:paraId="684F7336">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1.2.2 货物数量：；</w:t>
      </w:r>
    </w:p>
    <w:p w14:paraId="37D510E1">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1.2.3 货物质量：</w:t>
      </w:r>
      <w:r>
        <w:rPr>
          <w:rFonts w:hint="eastAsia" w:ascii="宋体" w:hAnsi="宋体" w:cs="宋体" w:eastAsiaTheme="minorEastAsia"/>
          <w:sz w:val="24"/>
          <w:u w:val="single"/>
        </w:rPr>
        <w:t>　　　　　　　　　　；</w:t>
      </w:r>
    </w:p>
    <w:p w14:paraId="0AD331AF">
      <w:pPr>
        <w:spacing w:line="560" w:lineRule="exact"/>
        <w:ind w:firstLine="482" w:firstLineChars="200"/>
        <w:outlineLvl w:val="0"/>
        <w:rPr>
          <w:rFonts w:ascii="宋体" w:hAnsi="宋体" w:cs="宋体" w:eastAsiaTheme="minorEastAsia"/>
          <w:b/>
          <w:sz w:val="24"/>
        </w:rPr>
      </w:pPr>
      <w:bookmarkStart w:id="411" w:name="_Toc23292"/>
      <w:bookmarkStart w:id="412" w:name="_Toc21631"/>
      <w:bookmarkStart w:id="413" w:name="_Toc21551"/>
      <w:r>
        <w:rPr>
          <w:rFonts w:hint="eastAsia" w:ascii="宋体" w:hAnsi="宋体" w:cs="宋体" w:eastAsiaTheme="minorEastAsia"/>
          <w:b/>
          <w:sz w:val="24"/>
        </w:rPr>
        <w:t>1.3 价款</w:t>
      </w:r>
      <w:bookmarkEnd w:id="411"/>
      <w:bookmarkEnd w:id="412"/>
      <w:bookmarkEnd w:id="413"/>
    </w:p>
    <w:p w14:paraId="3D8F577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本合同总价（含税）为：￥元（大写：元人民币）。</w:t>
      </w:r>
    </w:p>
    <w:p w14:paraId="50190A85">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211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ACA6F9B">
            <w:pPr>
              <w:pStyle w:val="318"/>
              <w:spacing w:line="560" w:lineRule="exact"/>
              <w:jc w:val="center"/>
              <w:rPr>
                <w:rFonts w:hAnsi="宋体" w:cs="宋体" w:eastAsiaTheme="minorEastAsia"/>
                <w:sz w:val="24"/>
                <w:szCs w:val="24"/>
              </w:rPr>
            </w:pPr>
            <w:r>
              <w:rPr>
                <w:rFonts w:hint="eastAsia" w:hAnsi="宋体" w:cs="宋体" w:eastAsiaTheme="minorEastAsia"/>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5DA1EB0">
            <w:pPr>
              <w:pStyle w:val="318"/>
              <w:spacing w:line="560" w:lineRule="exact"/>
              <w:ind w:firstLine="480"/>
              <w:jc w:val="center"/>
              <w:rPr>
                <w:rFonts w:hAnsi="宋体" w:cs="宋体" w:eastAsiaTheme="minorEastAsia"/>
                <w:sz w:val="24"/>
                <w:szCs w:val="24"/>
              </w:rPr>
            </w:pPr>
            <w:r>
              <w:rPr>
                <w:rFonts w:hint="eastAsia" w:hAnsi="宋体" w:cs="宋体" w:eastAsiaTheme="minorEastAsia"/>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9F2C1C1">
            <w:pPr>
              <w:pStyle w:val="318"/>
              <w:spacing w:line="560" w:lineRule="exact"/>
              <w:jc w:val="center"/>
              <w:rPr>
                <w:rFonts w:hAnsi="宋体" w:cs="宋体" w:eastAsiaTheme="minorEastAsia"/>
                <w:sz w:val="24"/>
                <w:szCs w:val="24"/>
              </w:rPr>
            </w:pPr>
            <w:r>
              <w:rPr>
                <w:rFonts w:hint="eastAsia" w:hAnsi="宋体" w:cs="宋体" w:eastAsiaTheme="minorEastAsia"/>
                <w:sz w:val="24"/>
                <w:szCs w:val="24"/>
              </w:rPr>
              <w:t>分项价格</w:t>
            </w:r>
          </w:p>
        </w:tc>
      </w:tr>
      <w:tr w14:paraId="0886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53BBB68">
            <w:pPr>
              <w:pStyle w:val="318"/>
              <w:spacing w:line="560" w:lineRule="exact"/>
              <w:ind w:firstLine="48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F77C035">
            <w:pPr>
              <w:pStyle w:val="318"/>
              <w:spacing w:line="560" w:lineRule="exact"/>
              <w:ind w:firstLine="48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75126EB">
            <w:pPr>
              <w:pStyle w:val="318"/>
              <w:spacing w:line="560" w:lineRule="exact"/>
              <w:ind w:firstLine="480"/>
              <w:jc w:val="center"/>
              <w:rPr>
                <w:rFonts w:hAnsi="宋体" w:cs="宋体" w:eastAsiaTheme="minorEastAsia"/>
                <w:sz w:val="24"/>
                <w:szCs w:val="24"/>
              </w:rPr>
            </w:pPr>
          </w:p>
        </w:tc>
      </w:tr>
      <w:tr w14:paraId="7084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E4A3CB3">
            <w:pPr>
              <w:pStyle w:val="318"/>
              <w:spacing w:line="560" w:lineRule="exact"/>
              <w:ind w:firstLine="48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759E8C8">
            <w:pPr>
              <w:pStyle w:val="318"/>
              <w:spacing w:line="560" w:lineRule="exact"/>
              <w:ind w:firstLine="48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610AF97">
            <w:pPr>
              <w:pStyle w:val="318"/>
              <w:spacing w:line="560" w:lineRule="exact"/>
              <w:ind w:firstLine="480"/>
              <w:jc w:val="center"/>
              <w:rPr>
                <w:rFonts w:hAnsi="宋体" w:cs="宋体" w:eastAsiaTheme="minorEastAsia"/>
                <w:sz w:val="24"/>
                <w:szCs w:val="24"/>
              </w:rPr>
            </w:pPr>
          </w:p>
        </w:tc>
      </w:tr>
      <w:tr w14:paraId="4E9E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91B0A0E">
            <w:pPr>
              <w:pStyle w:val="318"/>
              <w:spacing w:line="560" w:lineRule="exact"/>
              <w:ind w:firstLine="48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77DCBB1">
            <w:pPr>
              <w:pStyle w:val="318"/>
              <w:spacing w:line="560" w:lineRule="exact"/>
              <w:ind w:firstLine="48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74F0B9D">
            <w:pPr>
              <w:pStyle w:val="318"/>
              <w:spacing w:line="560" w:lineRule="exact"/>
              <w:ind w:firstLine="480"/>
              <w:jc w:val="center"/>
              <w:rPr>
                <w:rFonts w:hAnsi="宋体" w:cs="宋体" w:eastAsiaTheme="minorEastAsia"/>
                <w:sz w:val="24"/>
                <w:szCs w:val="24"/>
              </w:rPr>
            </w:pPr>
          </w:p>
        </w:tc>
      </w:tr>
      <w:tr w14:paraId="459F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3C465E8">
            <w:pPr>
              <w:pStyle w:val="318"/>
              <w:spacing w:line="560" w:lineRule="exact"/>
              <w:ind w:firstLine="48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0750551">
            <w:pPr>
              <w:pStyle w:val="318"/>
              <w:spacing w:line="560" w:lineRule="exact"/>
              <w:ind w:firstLine="48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7F24FE7">
            <w:pPr>
              <w:pStyle w:val="318"/>
              <w:spacing w:line="560" w:lineRule="exact"/>
              <w:ind w:firstLine="480"/>
              <w:jc w:val="center"/>
              <w:rPr>
                <w:rFonts w:hAnsi="宋体" w:cs="宋体" w:eastAsiaTheme="minorEastAsia"/>
                <w:sz w:val="24"/>
                <w:szCs w:val="24"/>
              </w:rPr>
            </w:pPr>
          </w:p>
        </w:tc>
      </w:tr>
      <w:tr w14:paraId="66D3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C746EA7">
            <w:pPr>
              <w:pStyle w:val="318"/>
              <w:spacing w:line="560" w:lineRule="exact"/>
              <w:ind w:firstLine="480"/>
              <w:jc w:val="center"/>
              <w:rPr>
                <w:rFonts w:hAnsi="宋体" w:cs="宋体" w:eastAsiaTheme="minorEastAsia"/>
                <w:sz w:val="24"/>
                <w:szCs w:val="24"/>
              </w:rPr>
            </w:pPr>
            <w:r>
              <w:rPr>
                <w:rFonts w:hint="eastAsia" w:hAnsi="宋体" w:cs="宋体" w:eastAsiaTheme="minorEastAsia"/>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2199B91">
            <w:pPr>
              <w:pStyle w:val="318"/>
              <w:spacing w:line="560" w:lineRule="exact"/>
              <w:ind w:firstLine="480"/>
              <w:jc w:val="center"/>
              <w:rPr>
                <w:rFonts w:hAnsi="宋体" w:cs="宋体" w:eastAsiaTheme="minorEastAsia"/>
                <w:sz w:val="24"/>
                <w:szCs w:val="24"/>
              </w:rPr>
            </w:pPr>
          </w:p>
        </w:tc>
      </w:tr>
    </w:tbl>
    <w:p w14:paraId="2E1FCA11">
      <w:pPr>
        <w:pStyle w:val="957"/>
        <w:spacing w:before="0" w:beforeAutospacing="0" w:after="0" w:afterAutospacing="0" w:line="360" w:lineRule="auto"/>
        <w:ind w:firstLine="482"/>
        <w:rPr>
          <w:rFonts w:eastAsiaTheme="minorEastAsia"/>
          <w:b/>
        </w:rPr>
      </w:pPr>
      <w:bookmarkStart w:id="414" w:name="_Toc22618"/>
      <w:bookmarkStart w:id="415" w:name="_Toc1814"/>
      <w:bookmarkStart w:id="416" w:name="_Toc10340"/>
      <w:r>
        <w:rPr>
          <w:rFonts w:hint="eastAsia" w:eastAsiaTheme="minorEastAsia"/>
          <w:b/>
        </w:rPr>
        <w:t>1.4履约保证金</w:t>
      </w:r>
    </w:p>
    <w:p w14:paraId="51B50095">
      <w:pPr>
        <w:pStyle w:val="957"/>
        <w:spacing w:before="0" w:beforeAutospacing="0" w:after="0" w:afterAutospacing="0" w:line="360" w:lineRule="auto"/>
        <w:ind w:firstLine="480"/>
        <w:rPr>
          <w:rFonts w:eastAsiaTheme="minorEastAsia"/>
        </w:rPr>
      </w:pPr>
      <w:r>
        <w:rPr>
          <w:rFonts w:hint="eastAsia" w:eastAsiaTheme="minorEastAsia"/>
        </w:rPr>
        <w:t>乙方（是</w:t>
      </w:r>
      <w:r>
        <w:rPr>
          <w:rFonts w:hint="eastAsia" w:ascii="仿宋" w:hAnsi="仿宋" w:cs="仿宋" w:eastAsiaTheme="minorEastAsia"/>
        </w:rPr>
        <w:t>/</w:t>
      </w:r>
      <w:r>
        <w:rPr>
          <w:rFonts w:hint="eastAsia" w:eastAsiaTheme="minorEastAsia"/>
        </w:rPr>
        <w:t>否）需要支付履约保证金。若需要支付履约保证金的，则：</w:t>
      </w:r>
    </w:p>
    <w:p w14:paraId="50F4FA75">
      <w:pPr>
        <w:spacing w:line="560" w:lineRule="exact"/>
        <w:ind w:firstLine="480" w:firstLineChars="200"/>
        <w:outlineLvl w:val="0"/>
        <w:rPr>
          <w:rFonts w:ascii="宋体" w:hAnsi="宋体" w:cs="宋体" w:eastAsiaTheme="minorEastAsia"/>
          <w:kern w:val="0"/>
          <w:sz w:val="24"/>
        </w:rPr>
      </w:pPr>
      <w:r>
        <w:rPr>
          <w:rFonts w:hint="eastAsia" w:ascii="宋体" w:hAnsi="宋体" w:cs="宋体" w:eastAsiaTheme="minorEastAsia"/>
          <w:kern w:val="0"/>
          <w:sz w:val="24"/>
        </w:rPr>
        <w:t>1.4.1履约保证金的比例为合同金额的%；</w:t>
      </w:r>
    </w:p>
    <w:p w14:paraId="5A427846">
      <w:pPr>
        <w:spacing w:line="560" w:lineRule="exact"/>
        <w:ind w:firstLine="480" w:firstLineChars="200"/>
        <w:outlineLvl w:val="0"/>
        <w:rPr>
          <w:rFonts w:ascii="宋体" w:hAnsi="宋体" w:cs="宋体" w:eastAsiaTheme="minorEastAsia"/>
          <w:kern w:val="0"/>
          <w:sz w:val="24"/>
        </w:rPr>
      </w:pPr>
      <w:r>
        <w:rPr>
          <w:rFonts w:hint="eastAsia" w:ascii="宋体" w:hAnsi="宋体" w:cs="宋体" w:eastAsiaTheme="minorEastAsia"/>
          <w:kern w:val="0"/>
          <w:sz w:val="24"/>
        </w:rPr>
        <w:t>1.4.2履约保证金支付方式详见</w:t>
      </w:r>
      <w:r>
        <w:rPr>
          <w:rFonts w:hint="eastAsia" w:ascii="宋体" w:hAnsi="宋体" w:cs="宋体" w:eastAsiaTheme="minorEastAsia"/>
          <w:b/>
          <w:i/>
          <w:sz w:val="24"/>
          <w:u w:val="single"/>
        </w:rPr>
        <w:t>合同专用条款</w:t>
      </w:r>
      <w:r>
        <w:rPr>
          <w:rFonts w:hint="eastAsia" w:ascii="宋体" w:hAnsi="宋体" w:cs="宋体" w:eastAsiaTheme="minorEastAsia"/>
          <w:kern w:val="0"/>
          <w:sz w:val="24"/>
        </w:rPr>
        <w:t>；</w:t>
      </w:r>
    </w:p>
    <w:p w14:paraId="6428669D">
      <w:pPr>
        <w:pStyle w:val="3"/>
        <w:tabs>
          <w:tab w:val="left" w:pos="0"/>
          <w:tab w:val="clear" w:pos="432"/>
        </w:tabs>
        <w:spacing w:line="560" w:lineRule="exact"/>
        <w:ind w:left="0" w:firstLine="480" w:firstLineChars="200"/>
        <w:rPr>
          <w:rFonts w:eastAsiaTheme="minorEastAsia"/>
          <w:lang w:val="en-US"/>
        </w:rPr>
      </w:pPr>
      <w:r>
        <w:rPr>
          <w:rFonts w:hint="eastAsia" w:ascii="宋体" w:hAnsi="宋体" w:cs="宋体" w:eastAsiaTheme="minor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6FE2451">
      <w:pPr>
        <w:spacing w:line="560" w:lineRule="exact"/>
        <w:ind w:firstLine="480" w:firstLineChars="200"/>
        <w:outlineLvl w:val="0"/>
        <w:rPr>
          <w:rFonts w:eastAsiaTheme="minorEastAsia"/>
        </w:rPr>
      </w:pPr>
      <w:r>
        <w:rPr>
          <w:rFonts w:hint="eastAsia" w:ascii="宋体" w:hAnsi="宋体" w:cs="宋体" w:eastAsiaTheme="minorEastAsia"/>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eastAsiaTheme="minorEastAsia"/>
          <w:kern w:val="0"/>
          <w:sz w:val="24"/>
          <w:u w:val="single"/>
        </w:rPr>
        <w:t xml:space="preserve">  0.05（可根据情况修改）</w:t>
      </w:r>
      <w:r>
        <w:rPr>
          <w:rFonts w:hint="eastAsia" w:ascii="宋体" w:hAnsi="宋体" w:cs="宋体" w:eastAsiaTheme="minorEastAsia"/>
          <w:kern w:val="0"/>
          <w:sz w:val="24"/>
        </w:rPr>
        <w:t>%计算，最高限额为本合同履约保证金的</w:t>
      </w:r>
      <w:r>
        <w:rPr>
          <w:rFonts w:hint="eastAsia" w:ascii="宋体" w:hAnsi="宋体" w:cs="宋体" w:eastAsiaTheme="minorEastAsia"/>
          <w:kern w:val="0"/>
          <w:sz w:val="24"/>
          <w:u w:val="single"/>
        </w:rPr>
        <w:t xml:space="preserve">  20  </w:t>
      </w:r>
      <w:r>
        <w:rPr>
          <w:rFonts w:hint="eastAsia" w:ascii="宋体" w:hAnsi="宋体" w:cs="宋体" w:eastAsiaTheme="minorEastAsia"/>
          <w:kern w:val="0"/>
          <w:sz w:val="24"/>
        </w:rPr>
        <w:t xml:space="preserve"> %。</w:t>
      </w:r>
    </w:p>
    <w:p w14:paraId="4C456F90">
      <w:pPr>
        <w:spacing w:line="560" w:lineRule="exact"/>
        <w:ind w:firstLine="482" w:firstLineChars="200"/>
        <w:outlineLvl w:val="0"/>
        <w:rPr>
          <w:rFonts w:ascii="宋体" w:hAnsi="宋体" w:cs="宋体" w:eastAsiaTheme="minorEastAsia"/>
          <w:b/>
          <w:sz w:val="24"/>
        </w:rPr>
      </w:pPr>
      <w:r>
        <w:rPr>
          <w:rFonts w:hint="eastAsia" w:ascii="宋体" w:hAnsi="宋体" w:cs="宋体" w:eastAsiaTheme="minorEastAsia"/>
          <w:b/>
          <w:sz w:val="24"/>
        </w:rPr>
        <w:t>1.5</w:t>
      </w:r>
      <w:bookmarkEnd w:id="414"/>
      <w:bookmarkEnd w:id="415"/>
      <w:bookmarkEnd w:id="416"/>
      <w:r>
        <w:rPr>
          <w:rFonts w:hint="eastAsia" w:ascii="宋体" w:hAnsi="宋体" w:cs="宋体" w:eastAsiaTheme="minorEastAsia"/>
          <w:b/>
          <w:sz w:val="24"/>
        </w:rPr>
        <w:t>预付款</w:t>
      </w:r>
    </w:p>
    <w:p w14:paraId="4EF1790D">
      <w:pPr>
        <w:pStyle w:val="957"/>
        <w:spacing w:before="0" w:beforeAutospacing="0" w:after="0" w:afterAutospacing="0" w:line="360" w:lineRule="auto"/>
        <w:ind w:firstLine="480"/>
        <w:rPr>
          <w:rFonts w:eastAsiaTheme="minorEastAsia"/>
        </w:rPr>
      </w:pPr>
      <w:r>
        <w:rPr>
          <w:rFonts w:hint="eastAsia" w:eastAsiaTheme="minorEastAsia"/>
        </w:rPr>
        <w:t>甲方（是</w:t>
      </w:r>
      <w:r>
        <w:rPr>
          <w:rFonts w:hint="eastAsia" w:ascii="仿宋" w:hAnsi="仿宋" w:cs="仿宋" w:eastAsiaTheme="minorEastAsia"/>
        </w:rPr>
        <w:t>/</w:t>
      </w:r>
      <w:r>
        <w:rPr>
          <w:rFonts w:hint="eastAsia" w:eastAsiaTheme="minorEastAsia"/>
        </w:rPr>
        <w:t>否）需要支付预付款。若需要支付预付款的，则：</w:t>
      </w:r>
    </w:p>
    <w:p w14:paraId="54AF70A2">
      <w:pPr>
        <w:spacing w:line="560" w:lineRule="exact"/>
        <w:ind w:firstLine="480" w:firstLineChars="200"/>
        <w:rPr>
          <w:rFonts w:ascii="宋体" w:hAnsi="宋体" w:cs="宋体" w:eastAsiaTheme="minorEastAsia"/>
          <w:kern w:val="0"/>
          <w:sz w:val="24"/>
        </w:rPr>
      </w:pPr>
      <w:r>
        <w:rPr>
          <w:rFonts w:hint="eastAsia" w:ascii="宋体" w:hAnsi="宋体" w:cs="宋体" w:eastAsiaTheme="minorEastAsia"/>
          <w:kern w:val="0"/>
          <w:sz w:val="24"/>
        </w:rPr>
        <w:t>1.5.1预付款比例、支付方式、时间详见</w:t>
      </w:r>
      <w:r>
        <w:rPr>
          <w:rFonts w:hint="eastAsia" w:ascii="宋体" w:hAnsi="宋体" w:cs="宋体" w:eastAsiaTheme="minorEastAsia"/>
          <w:b/>
          <w:i/>
          <w:sz w:val="24"/>
          <w:u w:val="single"/>
        </w:rPr>
        <w:t>合同专用条款</w:t>
      </w:r>
      <w:r>
        <w:rPr>
          <w:rFonts w:hint="eastAsia" w:ascii="宋体" w:hAnsi="宋体" w:cs="宋体" w:eastAsiaTheme="minorEastAsia"/>
          <w:kern w:val="0"/>
          <w:sz w:val="24"/>
        </w:rPr>
        <w:t>；</w:t>
      </w:r>
    </w:p>
    <w:p w14:paraId="48C105CC">
      <w:pPr>
        <w:pStyle w:val="957"/>
        <w:spacing w:before="0" w:beforeAutospacing="0" w:after="0" w:afterAutospacing="0" w:line="360" w:lineRule="auto"/>
        <w:ind w:firstLine="480"/>
        <w:rPr>
          <w:rFonts w:eastAsiaTheme="minorEastAsia"/>
        </w:rPr>
      </w:pPr>
      <w:r>
        <w:rPr>
          <w:rFonts w:hint="eastAsia" w:eastAsiaTheme="minorEastAsia"/>
        </w:rPr>
        <w:t>1.5.2预付款的扣回方式详见</w:t>
      </w:r>
      <w:r>
        <w:rPr>
          <w:rFonts w:hint="eastAsia" w:eastAsiaTheme="minorEastAsia"/>
          <w:b/>
          <w:i/>
          <w:u w:val="single"/>
        </w:rPr>
        <w:t>合同专用条款</w:t>
      </w:r>
      <w:r>
        <w:rPr>
          <w:rFonts w:hint="eastAsia" w:eastAsiaTheme="minorEastAsia"/>
        </w:rPr>
        <w:t>；</w:t>
      </w:r>
    </w:p>
    <w:p w14:paraId="5E2045B4">
      <w:pPr>
        <w:pStyle w:val="957"/>
        <w:spacing w:before="0" w:beforeAutospacing="0" w:after="0" w:afterAutospacing="0" w:line="360" w:lineRule="auto"/>
        <w:ind w:firstLine="480"/>
        <w:rPr>
          <w:rFonts w:eastAsiaTheme="minorEastAsia"/>
          <w:u w:val="single"/>
        </w:rPr>
      </w:pPr>
      <w:r>
        <w:rPr>
          <w:rFonts w:hint="eastAsia" w:eastAsiaTheme="minorEastAsia"/>
        </w:rPr>
        <w:t>1.5.3预付款的担保措施详见</w:t>
      </w:r>
      <w:r>
        <w:rPr>
          <w:rFonts w:hint="eastAsia" w:eastAsiaTheme="minorEastAsia"/>
          <w:b/>
          <w:i/>
          <w:u w:val="single"/>
        </w:rPr>
        <w:t>合同专用条款</w:t>
      </w:r>
      <w:r>
        <w:rPr>
          <w:rFonts w:hint="eastAsia" w:eastAsiaTheme="minorEastAsia"/>
        </w:rPr>
        <w:t>。</w:t>
      </w:r>
    </w:p>
    <w:p w14:paraId="572F28D2">
      <w:pPr>
        <w:pStyle w:val="957"/>
        <w:spacing w:before="0" w:beforeAutospacing="0" w:after="0" w:afterAutospacing="0" w:line="360" w:lineRule="auto"/>
        <w:ind w:firstLine="482"/>
        <w:rPr>
          <w:rFonts w:eastAsiaTheme="minorEastAsia"/>
          <w:b/>
          <w:bCs/>
        </w:rPr>
      </w:pPr>
      <w:r>
        <w:rPr>
          <w:rFonts w:hint="eastAsia" w:eastAsiaTheme="minorEastAsia"/>
          <w:b/>
          <w:bCs/>
        </w:rPr>
        <w:t>1.6资金支付</w:t>
      </w:r>
    </w:p>
    <w:p w14:paraId="6794FC5F">
      <w:pPr>
        <w:pStyle w:val="957"/>
        <w:spacing w:before="0" w:beforeAutospacing="0" w:after="0" w:afterAutospacing="0" w:line="360" w:lineRule="auto"/>
        <w:ind w:firstLine="480"/>
        <w:rPr>
          <w:rFonts w:eastAsiaTheme="minorEastAsia"/>
        </w:rPr>
      </w:pPr>
      <w:r>
        <w:rPr>
          <w:rFonts w:hint="eastAsia" w:eastAsiaTheme="minor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822EC88">
      <w:pPr>
        <w:spacing w:line="560" w:lineRule="exact"/>
        <w:ind w:firstLine="480" w:firstLineChars="200"/>
        <w:outlineLvl w:val="0"/>
        <w:rPr>
          <w:rFonts w:ascii="宋体" w:hAnsi="宋体" w:cs="宋体" w:eastAsiaTheme="minorEastAsia"/>
          <w:sz w:val="24"/>
        </w:rPr>
      </w:pPr>
      <w:r>
        <w:rPr>
          <w:rFonts w:hint="eastAsia" w:ascii="宋体" w:hAnsi="宋体" w:cs="宋体" w:eastAsiaTheme="minorEastAsia"/>
          <w:sz w:val="24"/>
        </w:rPr>
        <w:t>1.6.2资金支付的方式、时间和条件详见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21F84318">
      <w:pPr>
        <w:spacing w:line="560" w:lineRule="exact"/>
        <w:ind w:firstLine="482" w:firstLineChars="200"/>
        <w:outlineLvl w:val="0"/>
        <w:rPr>
          <w:rFonts w:ascii="宋体" w:hAnsi="宋体" w:cs="宋体" w:eastAsiaTheme="minorEastAsia"/>
          <w:b/>
          <w:sz w:val="24"/>
        </w:rPr>
      </w:pPr>
      <w:bookmarkStart w:id="417" w:name="_Toc2846"/>
      <w:bookmarkStart w:id="418" w:name="_Toc32071"/>
      <w:bookmarkStart w:id="419" w:name="_Toc19304"/>
      <w:r>
        <w:rPr>
          <w:rFonts w:hint="eastAsia" w:ascii="宋体" w:hAnsi="宋体" w:cs="宋体" w:eastAsiaTheme="minorEastAsia"/>
          <w:b/>
          <w:sz w:val="24"/>
        </w:rPr>
        <w:t>1.7货物交付期限、地点和方式</w:t>
      </w:r>
      <w:bookmarkEnd w:id="417"/>
      <w:bookmarkEnd w:id="418"/>
      <w:bookmarkEnd w:id="419"/>
    </w:p>
    <w:p w14:paraId="1DBB07F8">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1.7.1 交付期限：详见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7F07E64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1.7.2 交付地点：</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5D4994E5">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1.7.3 交付方式：</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172D1B82">
      <w:pPr>
        <w:spacing w:line="560" w:lineRule="exact"/>
        <w:ind w:firstLine="482" w:firstLineChars="200"/>
        <w:outlineLvl w:val="0"/>
        <w:rPr>
          <w:rFonts w:ascii="宋体" w:hAnsi="宋体" w:cs="宋体" w:eastAsiaTheme="minorEastAsia"/>
          <w:b/>
          <w:sz w:val="24"/>
        </w:rPr>
      </w:pPr>
      <w:bookmarkStart w:id="420" w:name="_Toc27250"/>
      <w:bookmarkStart w:id="421" w:name="_Toc21423"/>
      <w:bookmarkStart w:id="422" w:name="_Toc19554"/>
      <w:r>
        <w:rPr>
          <w:rFonts w:hint="eastAsia" w:ascii="宋体" w:hAnsi="宋体" w:cs="宋体" w:eastAsiaTheme="minorEastAsia"/>
          <w:b/>
          <w:sz w:val="24"/>
        </w:rPr>
        <w:t>1.8违约责任</w:t>
      </w:r>
      <w:bookmarkEnd w:id="420"/>
      <w:bookmarkEnd w:id="421"/>
      <w:bookmarkEnd w:id="422"/>
    </w:p>
    <w:p w14:paraId="6FEFD8A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eastAsiaTheme="minorEastAsia"/>
          <w:sz w:val="24"/>
          <w:u w:val="single"/>
        </w:rPr>
        <w:t xml:space="preserve">  0.05</w:t>
      </w:r>
      <w:r>
        <w:rPr>
          <w:rFonts w:hint="eastAsia" w:ascii="宋体" w:hAnsi="宋体" w:cs="宋体" w:eastAsiaTheme="minorEastAsia"/>
          <w:kern w:val="0"/>
          <w:sz w:val="24"/>
          <w:u w:val="single"/>
        </w:rPr>
        <w:t>（可根据情况修改）</w:t>
      </w:r>
      <w:r>
        <w:rPr>
          <w:rFonts w:hint="eastAsia" w:ascii="宋体" w:hAnsi="宋体" w:cs="宋体" w:eastAsiaTheme="minorEastAsia"/>
          <w:sz w:val="24"/>
        </w:rPr>
        <w:t>%计算，最高限额为本合同总价的</w:t>
      </w:r>
      <w:r>
        <w:rPr>
          <w:rFonts w:hint="eastAsia" w:ascii="宋体" w:hAnsi="宋体" w:cs="宋体" w:eastAsiaTheme="minorEastAsia"/>
          <w:sz w:val="24"/>
          <w:u w:val="single"/>
        </w:rPr>
        <w:t xml:space="preserve"> 20   </w:t>
      </w:r>
      <w:r>
        <w:rPr>
          <w:rFonts w:hint="eastAsia" w:ascii="宋体" w:hAnsi="宋体" w:cs="宋体" w:eastAsiaTheme="minorEastAsia"/>
          <w:sz w:val="24"/>
        </w:rPr>
        <w:t>%；迟延交付货物的违约金计算数额达到前述最高限额之日起，甲方有权在要求乙方支付违约金的同时，书面通知乙方解除本合同；</w:t>
      </w:r>
    </w:p>
    <w:p w14:paraId="6C9FE5C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1.8.2 除不可抗力外，如果甲方没有按照本合同约定的付款方式付款，那么乙方可要求甲方支付违约金，违约金按每迟延付款一日的应付而未付款的</w:t>
      </w:r>
      <w:r>
        <w:rPr>
          <w:rFonts w:hint="eastAsia" w:ascii="宋体" w:hAnsi="宋体" w:cs="宋体" w:eastAsiaTheme="minorEastAsia"/>
          <w:sz w:val="24"/>
          <w:u w:val="single"/>
        </w:rPr>
        <w:t xml:space="preserve"> 0.05</w:t>
      </w:r>
      <w:r>
        <w:rPr>
          <w:rFonts w:hint="eastAsia" w:ascii="宋体" w:hAnsi="宋体" w:cs="宋体" w:eastAsiaTheme="minorEastAsia"/>
          <w:kern w:val="0"/>
          <w:sz w:val="24"/>
          <w:u w:val="single"/>
        </w:rPr>
        <w:t>（可根据情况修改）</w:t>
      </w:r>
      <w:r>
        <w:rPr>
          <w:rFonts w:hint="eastAsia" w:ascii="宋体" w:hAnsi="宋体" w:cs="宋体" w:eastAsiaTheme="minorEastAsia"/>
          <w:sz w:val="24"/>
        </w:rPr>
        <w:t>%计算，最高限额为本合同总价的</w:t>
      </w:r>
      <w:r>
        <w:rPr>
          <w:rFonts w:hint="eastAsia" w:ascii="宋体" w:hAnsi="宋体" w:cs="宋体" w:eastAsiaTheme="minorEastAsia"/>
          <w:sz w:val="24"/>
          <w:u w:val="single"/>
        </w:rPr>
        <w:t xml:space="preserve">   20   </w:t>
      </w:r>
      <w:r>
        <w:rPr>
          <w:rFonts w:hint="eastAsia" w:ascii="宋体" w:hAnsi="宋体" w:cs="宋体" w:eastAsiaTheme="minorEastAsia"/>
          <w:sz w:val="24"/>
        </w:rPr>
        <w:t>%；迟延付款的违约金计算数额达到前述最高限额之日起，乙方有权在要求甲方支付违约金的同时，书面通知甲方解除本合同；</w:t>
      </w:r>
    </w:p>
    <w:p w14:paraId="1758AAA1">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336CDA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0D3A1B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014A92D1">
      <w:pPr>
        <w:spacing w:line="560" w:lineRule="exact"/>
        <w:ind w:left="-420" w:leftChars="-200" w:right="-420" w:rightChars="-200" w:firstLine="960" w:firstLineChars="400"/>
        <w:rPr>
          <w:rFonts w:ascii="宋体" w:hAnsi="宋体" w:cs="宋体" w:eastAsiaTheme="minorEastAsia"/>
        </w:rPr>
      </w:pPr>
      <w:r>
        <w:rPr>
          <w:rFonts w:hint="eastAsia" w:ascii="宋体" w:hAnsi="宋体" w:cs="宋体" w:eastAsiaTheme="minorEastAsia"/>
          <w:sz w:val="24"/>
        </w:rPr>
        <w:t>1.8.6违约责任</w:t>
      </w:r>
      <w:r>
        <w:rPr>
          <w:rFonts w:hint="eastAsia" w:ascii="宋体" w:hAnsi="宋体" w:cs="宋体" w:eastAsiaTheme="minorEastAsia"/>
          <w:b/>
          <w:i/>
          <w:sz w:val="24"/>
          <w:u w:val="single"/>
        </w:rPr>
        <w:t>合同专用条款</w:t>
      </w:r>
      <w:r>
        <w:rPr>
          <w:rFonts w:hint="eastAsia" w:ascii="宋体" w:hAnsi="宋体" w:cs="宋体" w:eastAsiaTheme="minorEastAsia"/>
          <w:sz w:val="24"/>
        </w:rPr>
        <w:t>另有约定的，从其约定。</w:t>
      </w:r>
    </w:p>
    <w:p w14:paraId="1DCF9747">
      <w:pPr>
        <w:spacing w:line="560" w:lineRule="exact"/>
        <w:ind w:firstLine="482" w:firstLineChars="200"/>
        <w:outlineLvl w:val="0"/>
        <w:rPr>
          <w:rFonts w:ascii="宋体" w:hAnsi="宋体" w:cs="宋体" w:eastAsiaTheme="minorEastAsia"/>
          <w:b/>
          <w:sz w:val="24"/>
        </w:rPr>
      </w:pPr>
      <w:bookmarkStart w:id="423" w:name="_Toc15583"/>
      <w:bookmarkStart w:id="424" w:name="_Toc28375"/>
      <w:bookmarkStart w:id="425" w:name="_Toc16021"/>
      <w:r>
        <w:rPr>
          <w:rFonts w:hint="eastAsia" w:ascii="宋体" w:hAnsi="宋体" w:cs="宋体" w:eastAsiaTheme="minorEastAsia"/>
          <w:b/>
          <w:sz w:val="24"/>
        </w:rPr>
        <w:t>1.9合同争议的解决</w:t>
      </w:r>
      <w:bookmarkEnd w:id="423"/>
      <w:bookmarkEnd w:id="424"/>
      <w:bookmarkEnd w:id="425"/>
    </w:p>
    <w:p w14:paraId="37583C94">
      <w:pPr>
        <w:spacing w:line="560" w:lineRule="exact"/>
        <w:ind w:left="-61" w:leftChars="-29" w:right="-420" w:rightChars="-200" w:firstLine="240" w:firstLineChars="100"/>
        <w:rPr>
          <w:rFonts w:ascii="宋体" w:hAnsi="宋体" w:cs="宋体" w:eastAsiaTheme="minorEastAsia"/>
          <w:sz w:val="24"/>
        </w:rPr>
      </w:pPr>
      <w:r>
        <w:rPr>
          <w:rFonts w:hint="eastAsia" w:ascii="宋体" w:hAnsi="宋体" w:cs="宋体" w:eastAsiaTheme="minorEastAsia"/>
          <w:sz w:val="24"/>
        </w:rPr>
        <w:t>本合同履行过程中发生的任何争议，双方当事人均可通过和解或者调解解决；不愿和解、调解或者和解、调解不成的，可以选择以下第条款规定的方式解决：</w:t>
      </w:r>
    </w:p>
    <w:p w14:paraId="16B6A10B">
      <w:pPr>
        <w:spacing w:line="560" w:lineRule="exact"/>
        <w:ind w:left="-420" w:leftChars="-200" w:right="-420" w:rightChars="-200" w:firstLine="840" w:firstLineChars="350"/>
        <w:rPr>
          <w:rFonts w:ascii="宋体" w:hAnsi="宋体" w:cs="宋体" w:eastAsiaTheme="minorEastAsia"/>
          <w:sz w:val="24"/>
        </w:rPr>
      </w:pPr>
      <w:r>
        <w:rPr>
          <w:rFonts w:hint="eastAsia" w:ascii="宋体" w:hAnsi="宋体" w:cs="宋体" w:eastAsiaTheme="minorEastAsia"/>
          <w:sz w:val="24"/>
        </w:rPr>
        <w:t>1.9.1 将争议提交</w:t>
      </w:r>
      <w:r>
        <w:rPr>
          <w:rFonts w:hint="eastAsia" w:ascii="宋体" w:hAnsi="宋体" w:cs="宋体" w:eastAsiaTheme="minorEastAsia"/>
          <w:b/>
          <w:i/>
          <w:sz w:val="24"/>
          <w:u w:val="single"/>
        </w:rPr>
        <w:t>合同专用条款</w:t>
      </w:r>
      <w:r>
        <w:rPr>
          <w:rFonts w:hint="eastAsia" w:ascii="宋体" w:hAnsi="宋体" w:cs="宋体" w:eastAsiaTheme="minorEastAsia"/>
          <w:sz w:val="24"/>
        </w:rPr>
        <w:t>仲裁委员会依申请仲裁时其现行有效的仲裁规则裁决；</w:t>
      </w:r>
    </w:p>
    <w:p w14:paraId="69A09CDF">
      <w:pPr>
        <w:spacing w:line="560" w:lineRule="exact"/>
        <w:ind w:left="-420" w:leftChars="-200" w:right="-420" w:rightChars="-200" w:firstLine="840" w:firstLineChars="350"/>
        <w:rPr>
          <w:rFonts w:ascii="宋体" w:hAnsi="宋体" w:cs="宋体" w:eastAsiaTheme="minorEastAsia"/>
          <w:sz w:val="24"/>
        </w:rPr>
      </w:pPr>
      <w:r>
        <w:rPr>
          <w:rFonts w:hint="eastAsia" w:ascii="宋体" w:hAnsi="宋体" w:cs="宋体" w:eastAsiaTheme="minorEastAsia"/>
          <w:sz w:val="24"/>
        </w:rPr>
        <w:t>1.9.2 向</w:t>
      </w:r>
      <w:r>
        <w:rPr>
          <w:rFonts w:hint="eastAsia" w:ascii="宋体" w:hAnsi="宋体" w:cs="宋体" w:eastAsiaTheme="minorEastAsia"/>
          <w:b/>
          <w:i/>
          <w:sz w:val="24"/>
          <w:u w:val="single"/>
        </w:rPr>
        <w:t>合同专用条款</w:t>
      </w:r>
      <w:r>
        <w:rPr>
          <w:rFonts w:hint="eastAsia" w:ascii="宋体" w:hAnsi="宋体" w:cs="宋体" w:eastAsiaTheme="minorEastAsia"/>
          <w:sz w:val="24"/>
        </w:rPr>
        <w:t>人民法院起诉。</w:t>
      </w:r>
    </w:p>
    <w:p w14:paraId="340CB642">
      <w:pPr>
        <w:spacing w:line="560" w:lineRule="exact"/>
        <w:ind w:firstLine="482" w:firstLineChars="200"/>
        <w:outlineLvl w:val="0"/>
        <w:rPr>
          <w:rFonts w:ascii="宋体" w:hAnsi="宋体" w:cs="宋体" w:eastAsiaTheme="minorEastAsia"/>
          <w:b/>
          <w:sz w:val="24"/>
        </w:rPr>
      </w:pPr>
      <w:bookmarkStart w:id="426" w:name="_Toc15322"/>
      <w:bookmarkStart w:id="427" w:name="_Toc11173"/>
      <w:bookmarkStart w:id="428" w:name="_Toc7245"/>
      <w:r>
        <w:rPr>
          <w:rFonts w:hint="eastAsia" w:ascii="宋体" w:hAnsi="宋体" w:cs="宋体" w:eastAsiaTheme="minorEastAsia"/>
          <w:b/>
          <w:sz w:val="24"/>
        </w:rPr>
        <w:t>2.0 合同生效</w:t>
      </w:r>
      <w:bookmarkEnd w:id="426"/>
      <w:bookmarkEnd w:id="427"/>
      <w:bookmarkEnd w:id="428"/>
    </w:p>
    <w:p w14:paraId="72B11F39">
      <w:pPr>
        <w:spacing w:line="560" w:lineRule="exact"/>
        <w:ind w:firstLine="480" w:firstLineChars="200"/>
        <w:rPr>
          <w:rFonts w:ascii="宋体" w:hAnsi="宋体" w:cs="宋体" w:eastAsiaTheme="minorEastAsia"/>
          <w:b/>
          <w:sz w:val="24"/>
        </w:rPr>
      </w:pPr>
      <w:r>
        <w:rPr>
          <w:rFonts w:hint="eastAsia" w:ascii="宋体" w:hAnsi="宋体" w:cs="宋体" w:eastAsiaTheme="minorEastAsia"/>
          <w:sz w:val="24"/>
        </w:rPr>
        <w:t>本合同自双方当事人盖章签字时生效。</w:t>
      </w:r>
    </w:p>
    <w:p w14:paraId="64D94B97">
      <w:pPr>
        <w:autoSpaceDE w:val="0"/>
        <w:autoSpaceDN w:val="0"/>
        <w:spacing w:line="560" w:lineRule="exact"/>
        <w:rPr>
          <w:rFonts w:ascii="宋体" w:hAnsi="宋体"/>
          <w:sz w:val="24"/>
          <w:lang w:val="zh-CN"/>
        </w:rPr>
      </w:pPr>
    </w:p>
    <w:p w14:paraId="40887436">
      <w:pPr>
        <w:autoSpaceDE w:val="0"/>
        <w:autoSpaceDN w:val="0"/>
        <w:spacing w:line="560" w:lineRule="exact"/>
        <w:ind w:firstLine="482"/>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029F7E53">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4F6F5617">
      <w:pPr>
        <w:autoSpaceDE w:val="0"/>
        <w:autoSpaceDN w:val="0"/>
        <w:spacing w:line="560" w:lineRule="exact"/>
        <w:rPr>
          <w:rFonts w:ascii="宋体" w:hAnsi="宋体"/>
          <w:sz w:val="24"/>
          <w:lang w:val="zh-CN"/>
        </w:rPr>
      </w:pPr>
    </w:p>
    <w:p w14:paraId="5B4437E2">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39B77D0A">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06C4D91D">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14493CA9">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6B76CEB6">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246AD3C9">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533D5A21">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078C9A53">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3EC1B7B2">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108D7A6F">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23741627">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58D5513C">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1E39337B">
      <w:pPr>
        <w:widowControl/>
        <w:spacing w:line="560" w:lineRule="exact"/>
        <w:ind w:firstLine="482"/>
        <w:jc w:val="left"/>
        <w:rPr>
          <w:rFonts w:ascii="宋体" w:hAnsi="宋体"/>
          <w:b/>
          <w:sz w:val="24"/>
        </w:rPr>
      </w:pPr>
    </w:p>
    <w:p w14:paraId="2AF8AE52">
      <w:pPr>
        <w:widowControl/>
        <w:adjustRightInd/>
        <w:ind w:firstLine="482"/>
        <w:jc w:val="left"/>
        <w:rPr>
          <w:rFonts w:ascii="宋体" w:hAnsi="宋体"/>
          <w:b/>
          <w:sz w:val="24"/>
        </w:rPr>
      </w:pPr>
      <w:r>
        <w:rPr>
          <w:rFonts w:ascii="宋体" w:hAnsi="宋体"/>
          <w:b/>
        </w:rPr>
        <w:br w:type="page"/>
      </w:r>
    </w:p>
    <w:p w14:paraId="466BD1A3">
      <w:pPr>
        <w:pStyle w:val="700"/>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17365D17">
      <w:pPr>
        <w:spacing w:line="560" w:lineRule="exact"/>
        <w:ind w:firstLine="482" w:firstLineChars="200"/>
        <w:outlineLvl w:val="0"/>
        <w:rPr>
          <w:rFonts w:ascii="宋体" w:hAnsi="宋体" w:cs="宋体" w:eastAsiaTheme="minorEastAsia"/>
          <w:b/>
          <w:sz w:val="24"/>
        </w:rPr>
      </w:pPr>
      <w:bookmarkStart w:id="429" w:name="_Ref467378404"/>
      <w:bookmarkStart w:id="430" w:name="_Toc19614"/>
      <w:bookmarkStart w:id="431" w:name="_Ref467379225"/>
      <w:bookmarkStart w:id="432" w:name="_Ref467379214"/>
      <w:bookmarkStart w:id="433" w:name="_Ref467379101"/>
      <w:bookmarkStart w:id="434" w:name="_Toc487900349"/>
      <w:bookmarkStart w:id="435" w:name="_Ref467378499"/>
      <w:bookmarkStart w:id="436" w:name="_Ref467379205"/>
      <w:bookmarkStart w:id="437" w:name="_Toc279701240"/>
      <w:bookmarkStart w:id="438" w:name="_Ref467379094"/>
      <w:bookmarkStart w:id="439" w:name="_Toc259093669"/>
      <w:bookmarkStart w:id="440" w:name="_Toc28763"/>
      <w:bookmarkStart w:id="441" w:name="_Toc16917"/>
      <w:bookmarkStart w:id="442" w:name="_Ref467378463"/>
      <w:bookmarkStart w:id="443" w:name="_Ref467379195"/>
      <w:bookmarkStart w:id="444" w:name="_Ref467379109"/>
      <w:r>
        <w:rPr>
          <w:rFonts w:hint="eastAsia" w:ascii="宋体" w:hAnsi="宋体" w:cs="宋体" w:eastAsiaTheme="minorEastAsia"/>
          <w:b/>
          <w:sz w:val="24"/>
        </w:rPr>
        <w:t>2.1 定义</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4E1D84A5">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本合同中的下列词语应按以下内容进行解释：</w:t>
      </w:r>
    </w:p>
    <w:p w14:paraId="409F12EA">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 “合同”系指采购人和中标或成交供应商签订的载明双方当事人所达成的协议，并包括所有的附件、附录和构成合同的其他文件。</w:t>
      </w:r>
    </w:p>
    <w:p w14:paraId="385E310A">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 “合同价”系指根据合同约定，中标或成交供应商在完全履行合同义务后，采购人应支付给中标或成交供应商的价格。</w:t>
      </w:r>
    </w:p>
    <w:p w14:paraId="7408BFBA">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2.1.3 “货物”系指中标或成交供应商根据合同约定应向采购人交付的一切各种形态和种类的物品，包括原材料、燃料、设备、机械、仪表、备件、计算机软件、产品等，并包括工具、手册等其他相关资料。</w:t>
      </w:r>
    </w:p>
    <w:p w14:paraId="15CBB331">
      <w:pPr>
        <w:spacing w:line="560" w:lineRule="exact"/>
        <w:ind w:firstLine="480" w:firstLineChars="200"/>
        <w:rPr>
          <w:rFonts w:ascii="宋体" w:hAnsi="宋体" w:cs="宋体" w:eastAsiaTheme="minorEastAsia"/>
          <w:sz w:val="24"/>
        </w:rPr>
      </w:pPr>
      <w:bookmarkStart w:id="445" w:name="_Ref467378840"/>
      <w:r>
        <w:rPr>
          <w:rFonts w:hint="eastAsia" w:ascii="宋体" w:hAnsi="宋体" w:cs="宋体" w:eastAsiaTheme="minorEastAsia"/>
          <w:sz w:val="24"/>
        </w:rPr>
        <w:t>2.1.4 “甲方”系指与中标或成交供应商签署合同的采购人</w:t>
      </w:r>
      <w:bookmarkEnd w:id="445"/>
      <w:r>
        <w:rPr>
          <w:rFonts w:hint="eastAsia" w:ascii="宋体" w:hAnsi="宋体" w:cs="宋体" w:eastAsiaTheme="minorEastAsia"/>
          <w:sz w:val="24"/>
        </w:rPr>
        <w:t>；采购人委托采购代理机构代表其与乙方签订合同的，采购人的授权委托书作为合同附件。</w:t>
      </w:r>
    </w:p>
    <w:p w14:paraId="3D0ED654">
      <w:pPr>
        <w:spacing w:line="560" w:lineRule="exact"/>
        <w:ind w:firstLine="480" w:firstLineChars="200"/>
        <w:rPr>
          <w:rFonts w:ascii="宋体" w:hAnsi="宋体" w:cs="宋体" w:eastAsiaTheme="minorEastAsia"/>
          <w:sz w:val="24"/>
        </w:rPr>
      </w:pPr>
      <w:bookmarkStart w:id="446" w:name="_Ref467379400"/>
      <w:r>
        <w:rPr>
          <w:rFonts w:hint="eastAsia" w:ascii="宋体" w:hAnsi="宋体" w:cs="宋体" w:eastAsiaTheme="minorEastAsia"/>
          <w:sz w:val="24"/>
        </w:rPr>
        <w:t>2.1.5 “乙方”系指根据合同约定交付货物的中标或成交供应商</w:t>
      </w:r>
      <w:bookmarkEnd w:id="446"/>
      <w:r>
        <w:rPr>
          <w:rFonts w:hint="eastAsia" w:ascii="宋体" w:hAnsi="宋体" w:cs="宋体"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BAE4661">
      <w:pPr>
        <w:spacing w:line="560" w:lineRule="exact"/>
        <w:ind w:firstLine="480" w:firstLineChars="200"/>
        <w:rPr>
          <w:rFonts w:ascii="宋体" w:hAnsi="宋体" w:cs="宋体" w:eastAsiaTheme="minorEastAsia"/>
          <w:sz w:val="24"/>
        </w:rPr>
      </w:pPr>
      <w:bookmarkStart w:id="447" w:name="_Ref467379436"/>
      <w:r>
        <w:rPr>
          <w:rFonts w:hint="eastAsia" w:ascii="宋体" w:hAnsi="宋体" w:cs="宋体" w:eastAsiaTheme="minorEastAsia"/>
          <w:sz w:val="24"/>
        </w:rPr>
        <w:t>2.1.6 “现场”系指合同约定货物将要运至或者安装的地点。</w:t>
      </w:r>
      <w:bookmarkEnd w:id="447"/>
    </w:p>
    <w:p w14:paraId="79B1590E">
      <w:pPr>
        <w:spacing w:line="560" w:lineRule="exact"/>
        <w:ind w:firstLine="482" w:firstLineChars="200"/>
        <w:outlineLvl w:val="0"/>
        <w:rPr>
          <w:rFonts w:ascii="宋体" w:hAnsi="宋体" w:cs="宋体" w:eastAsiaTheme="minorEastAsia"/>
          <w:b/>
          <w:sz w:val="24"/>
        </w:rPr>
      </w:pPr>
      <w:bookmarkStart w:id="448" w:name="_Toc259093670"/>
      <w:bookmarkStart w:id="449" w:name="_Toc13336"/>
      <w:bookmarkStart w:id="450" w:name="_Toc487900350"/>
      <w:bookmarkStart w:id="451" w:name="_Toc27635"/>
      <w:bookmarkStart w:id="452" w:name="_Toc32504"/>
      <w:bookmarkStart w:id="453" w:name="_Toc279701241"/>
      <w:r>
        <w:rPr>
          <w:rFonts w:hint="eastAsia" w:ascii="宋体" w:hAnsi="宋体" w:cs="宋体" w:eastAsiaTheme="minorEastAsia"/>
          <w:b/>
          <w:sz w:val="24"/>
        </w:rPr>
        <w:t>2.2 技术规范</w:t>
      </w:r>
      <w:bookmarkEnd w:id="448"/>
      <w:bookmarkEnd w:id="449"/>
      <w:bookmarkEnd w:id="450"/>
      <w:bookmarkEnd w:id="451"/>
      <w:bookmarkEnd w:id="452"/>
      <w:bookmarkEnd w:id="453"/>
    </w:p>
    <w:p w14:paraId="2E5334D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3FB28B3">
      <w:pPr>
        <w:spacing w:line="560" w:lineRule="exact"/>
        <w:ind w:firstLine="482" w:firstLineChars="200"/>
        <w:outlineLvl w:val="0"/>
        <w:rPr>
          <w:rFonts w:ascii="宋体" w:hAnsi="宋体" w:cs="宋体" w:eastAsiaTheme="minorEastAsia"/>
          <w:b/>
          <w:sz w:val="24"/>
        </w:rPr>
      </w:pPr>
      <w:bookmarkStart w:id="454" w:name="_Toc279701242"/>
      <w:bookmarkStart w:id="455" w:name="_Toc487900351"/>
      <w:bookmarkStart w:id="456" w:name="_Toc31634"/>
      <w:bookmarkStart w:id="457" w:name="_Toc27853"/>
      <w:bookmarkStart w:id="458" w:name="_Toc9829"/>
      <w:bookmarkStart w:id="459" w:name="_Toc259093671"/>
      <w:r>
        <w:rPr>
          <w:rFonts w:hint="eastAsia" w:ascii="宋体" w:hAnsi="宋体" w:cs="宋体" w:eastAsiaTheme="minorEastAsia"/>
          <w:b/>
          <w:sz w:val="24"/>
        </w:rPr>
        <w:t>2.3 知识产权</w:t>
      </w:r>
      <w:bookmarkEnd w:id="454"/>
      <w:bookmarkEnd w:id="455"/>
      <w:bookmarkEnd w:id="456"/>
      <w:bookmarkEnd w:id="457"/>
      <w:bookmarkEnd w:id="458"/>
      <w:bookmarkEnd w:id="459"/>
    </w:p>
    <w:p w14:paraId="009A915D">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eastAsiaTheme="minorEastAsia"/>
          <w:sz w:val="24"/>
        </w:rPr>
        <w:t>乙方还应及时澄清相关信息，使甲方声誉免受损害，甲方保留追责的权利。</w:t>
      </w:r>
    </w:p>
    <w:p w14:paraId="38EC6F6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2.3.2具有知识产权的计算机软件等货物的知识产权归属，详见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26981C37">
      <w:pPr>
        <w:spacing w:line="560" w:lineRule="exact"/>
        <w:ind w:firstLine="482" w:firstLineChars="200"/>
        <w:outlineLvl w:val="0"/>
        <w:rPr>
          <w:rFonts w:ascii="宋体" w:hAnsi="宋体" w:cs="宋体" w:eastAsiaTheme="minorEastAsia"/>
          <w:b/>
          <w:sz w:val="24"/>
        </w:rPr>
      </w:pPr>
      <w:bookmarkStart w:id="460" w:name="_Toc4194"/>
      <w:bookmarkStart w:id="461" w:name="_Toc29149"/>
      <w:bookmarkStart w:id="462" w:name="_Toc11932"/>
      <w:r>
        <w:rPr>
          <w:rFonts w:hint="eastAsia" w:ascii="宋体" w:hAnsi="宋体" w:cs="宋体" w:eastAsiaTheme="minorEastAsia"/>
          <w:b/>
          <w:sz w:val="24"/>
        </w:rPr>
        <w:t>2.4 包装和装运</w:t>
      </w:r>
      <w:bookmarkEnd w:id="460"/>
      <w:bookmarkEnd w:id="461"/>
      <w:bookmarkEnd w:id="462"/>
    </w:p>
    <w:p w14:paraId="6C3EE09F">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2.4.1除</w:t>
      </w:r>
      <w:r>
        <w:rPr>
          <w:rFonts w:hint="eastAsia" w:ascii="宋体" w:hAnsi="宋体" w:cs="宋体" w:eastAsiaTheme="minorEastAsia"/>
          <w:b/>
          <w:i/>
          <w:sz w:val="24"/>
          <w:u w:val="single"/>
        </w:rPr>
        <w:t>合同专用条款</w:t>
      </w:r>
      <w:r>
        <w:rPr>
          <w:rFonts w:hint="eastAsia" w:ascii="宋体" w:hAnsi="宋体" w:cs="宋体" w:eastAsiaTheme="minor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8266B5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2.4.2乙方提供产品及相关快递服务的具体包装要求应符合《商品包装政府采购需求标准（试行）》《快递包装政府采购需求标准（试行）》，并作为履约验收的内容，必要时甲方可以要求乙方在履约验收环节出具检测报告。</w:t>
      </w:r>
    </w:p>
    <w:p w14:paraId="1702065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2.4.3 装运货物的要求和通知，详见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7308F77C">
      <w:pPr>
        <w:spacing w:line="560" w:lineRule="exact"/>
        <w:ind w:firstLine="482" w:firstLineChars="200"/>
        <w:outlineLvl w:val="0"/>
        <w:rPr>
          <w:rFonts w:ascii="宋体" w:hAnsi="宋体" w:cs="宋体" w:eastAsiaTheme="minorEastAsia"/>
          <w:b/>
          <w:sz w:val="24"/>
        </w:rPr>
      </w:pPr>
      <w:bookmarkStart w:id="463" w:name="_Ref467378591"/>
      <w:bookmarkStart w:id="464" w:name="_Ref467379536"/>
      <w:bookmarkStart w:id="465" w:name="_Ref467378541"/>
      <w:bookmarkStart w:id="466" w:name="_Ref467379527"/>
      <w:bookmarkStart w:id="467" w:name="_Ref467379542"/>
      <w:bookmarkStart w:id="468" w:name="_Toc487900354"/>
      <w:bookmarkStart w:id="469" w:name="_Toc279701245"/>
      <w:bookmarkStart w:id="470" w:name="_Toc259093674"/>
      <w:bookmarkStart w:id="471" w:name="_Toc26182"/>
      <w:bookmarkStart w:id="472" w:name="_Toc30272"/>
      <w:bookmarkStart w:id="473" w:name="_Toc19074"/>
      <w:r>
        <w:rPr>
          <w:rFonts w:hint="eastAsia" w:ascii="宋体" w:hAnsi="宋体" w:cs="宋体" w:eastAsiaTheme="minorEastAsia"/>
          <w:b/>
          <w:sz w:val="24"/>
        </w:rPr>
        <w:t>2.</w:t>
      </w:r>
      <w:bookmarkEnd w:id="463"/>
      <w:bookmarkEnd w:id="464"/>
      <w:bookmarkEnd w:id="465"/>
      <w:bookmarkEnd w:id="466"/>
      <w:bookmarkEnd w:id="467"/>
      <w:bookmarkEnd w:id="468"/>
      <w:bookmarkEnd w:id="469"/>
      <w:bookmarkEnd w:id="470"/>
      <w:r>
        <w:rPr>
          <w:rFonts w:hint="eastAsia" w:ascii="宋体" w:hAnsi="宋体" w:cs="宋体" w:eastAsiaTheme="minorEastAsia"/>
          <w:b/>
          <w:sz w:val="24"/>
        </w:rPr>
        <w:t>5 履约检查和问题反馈</w:t>
      </w:r>
      <w:bookmarkEnd w:id="471"/>
      <w:bookmarkEnd w:id="472"/>
      <w:bookmarkEnd w:id="473"/>
    </w:p>
    <w:p w14:paraId="49E09C56">
      <w:pPr>
        <w:spacing w:line="560" w:lineRule="exact"/>
        <w:ind w:firstLine="480" w:firstLineChars="200"/>
        <w:rPr>
          <w:rFonts w:ascii="宋体" w:hAnsi="宋体" w:cs="宋体" w:eastAsiaTheme="minorEastAsia"/>
          <w:sz w:val="24"/>
        </w:rPr>
      </w:pPr>
      <w:bookmarkStart w:id="474" w:name="_Ref467379657"/>
      <w:r>
        <w:rPr>
          <w:rFonts w:hint="eastAsia" w:ascii="宋体" w:hAnsi="宋体" w:cs="宋体" w:eastAsiaTheme="minorEastAsia"/>
          <w:sz w:val="24"/>
        </w:rPr>
        <w:t>2.5.1</w:t>
      </w:r>
      <w:bookmarkEnd w:id="474"/>
      <w:bookmarkStart w:id="475" w:name="_Toc186431854"/>
      <w:bookmarkStart w:id="476" w:name="_Ref467379793"/>
      <w:bookmarkStart w:id="477" w:name="_Ref467379807"/>
      <w:bookmarkStart w:id="478" w:name="_Toc279701247"/>
      <w:bookmarkStart w:id="479" w:name="_Toc487900357"/>
      <w:bookmarkStart w:id="480" w:name="_Toc259093676"/>
      <w:r>
        <w:rPr>
          <w:rFonts w:hint="eastAsia" w:ascii="宋体" w:hAnsi="宋体" w:cs="宋体" w:eastAsiaTheme="minor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35A1F99">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2.5.2 合同履行期间，甲方有权将履行过程中出现的问题反馈给乙方，双方当事人应以书面形式约定需要完善和改进的内容</w:t>
      </w:r>
      <w:bookmarkEnd w:id="475"/>
      <w:bookmarkStart w:id="481" w:name="_Toc186431855"/>
      <w:r>
        <w:rPr>
          <w:rFonts w:hint="eastAsia" w:ascii="宋体" w:hAnsi="宋体" w:cs="宋体" w:eastAsiaTheme="minorEastAsia"/>
          <w:sz w:val="24"/>
        </w:rPr>
        <w:t>。</w:t>
      </w:r>
    </w:p>
    <w:bookmarkEnd w:id="476"/>
    <w:bookmarkEnd w:id="477"/>
    <w:bookmarkEnd w:id="478"/>
    <w:bookmarkEnd w:id="479"/>
    <w:bookmarkEnd w:id="480"/>
    <w:bookmarkEnd w:id="481"/>
    <w:p w14:paraId="1DF7A8E5">
      <w:pPr>
        <w:spacing w:line="560" w:lineRule="exact"/>
        <w:ind w:firstLine="482" w:firstLineChars="200"/>
        <w:outlineLvl w:val="0"/>
        <w:rPr>
          <w:rFonts w:ascii="宋体" w:hAnsi="宋体" w:cs="宋体" w:eastAsiaTheme="minorEastAsia"/>
          <w:b/>
          <w:sz w:val="24"/>
        </w:rPr>
      </w:pPr>
      <w:bookmarkStart w:id="482" w:name="_Ref467379863"/>
      <w:bookmarkStart w:id="483" w:name="_Toc279701248"/>
      <w:bookmarkStart w:id="484" w:name="_Toc259093677"/>
      <w:bookmarkStart w:id="485" w:name="_Ref467379923"/>
      <w:bookmarkStart w:id="486" w:name="_Ref467379852"/>
      <w:bookmarkStart w:id="487" w:name="_Toc487900358"/>
      <w:bookmarkStart w:id="488" w:name="_Toc774"/>
      <w:bookmarkStart w:id="489" w:name="_Toc16110"/>
      <w:bookmarkStart w:id="490" w:name="_Toc3225"/>
      <w:r>
        <w:rPr>
          <w:rFonts w:hint="eastAsia" w:ascii="宋体" w:hAnsi="宋体" w:cs="宋体" w:eastAsiaTheme="minorEastAsia"/>
          <w:b/>
          <w:sz w:val="24"/>
        </w:rPr>
        <w:t>2.6 技术资料</w:t>
      </w:r>
      <w:bookmarkEnd w:id="482"/>
      <w:bookmarkEnd w:id="483"/>
      <w:bookmarkEnd w:id="484"/>
      <w:bookmarkEnd w:id="485"/>
      <w:bookmarkEnd w:id="486"/>
      <w:bookmarkEnd w:id="487"/>
      <w:r>
        <w:rPr>
          <w:rFonts w:hint="eastAsia" w:ascii="宋体" w:hAnsi="宋体" w:cs="宋体" w:eastAsiaTheme="minorEastAsia"/>
          <w:b/>
          <w:sz w:val="24"/>
        </w:rPr>
        <w:t>和保密义务</w:t>
      </w:r>
      <w:bookmarkEnd w:id="488"/>
      <w:bookmarkEnd w:id="489"/>
      <w:bookmarkEnd w:id="490"/>
    </w:p>
    <w:p w14:paraId="2FB6103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2.6.1 乙方有权依据合同约定和项目需要，向甲方了解有关情况，调阅有关资料等，甲方应予积极配合；</w:t>
      </w:r>
    </w:p>
    <w:p w14:paraId="0430FC01">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2.6.2 乙方有义务妥善保管和保护由甲方提供的前款信息和资料等；</w:t>
      </w:r>
    </w:p>
    <w:p w14:paraId="33C2CAF9">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A04A158">
      <w:pPr>
        <w:spacing w:line="560" w:lineRule="exact"/>
        <w:ind w:firstLine="482" w:firstLineChars="200"/>
        <w:outlineLvl w:val="0"/>
        <w:rPr>
          <w:rFonts w:ascii="宋体" w:hAnsi="宋体" w:cs="宋体" w:eastAsiaTheme="minorEastAsia"/>
          <w:b/>
          <w:sz w:val="24"/>
        </w:rPr>
      </w:pPr>
      <w:bookmarkStart w:id="491" w:name="_Toc7860"/>
      <w:r>
        <w:rPr>
          <w:rFonts w:hint="eastAsia" w:ascii="宋体" w:hAnsi="宋体" w:cs="宋体" w:eastAsiaTheme="minorEastAsia"/>
          <w:b/>
          <w:sz w:val="24"/>
        </w:rPr>
        <w:t>2.7 质量保证</w:t>
      </w:r>
      <w:bookmarkEnd w:id="491"/>
    </w:p>
    <w:p w14:paraId="2DCE104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2.7.1 乙方应建立和完善履行合同的内部质量保证体系，并提供相关内部规章制度给甲方，以便甲方进行监督检查；</w:t>
      </w:r>
    </w:p>
    <w:p w14:paraId="3577540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2.7.2 乙方应保证履行合同的人员数量和素质、软件和硬件设备的配置、场地、环境和设施等满足全面履行合同的要求，并应接受甲方的监督检查。</w:t>
      </w:r>
    </w:p>
    <w:p w14:paraId="1852F474">
      <w:pPr>
        <w:spacing w:line="560" w:lineRule="exact"/>
        <w:ind w:firstLine="482" w:firstLineChars="200"/>
        <w:outlineLvl w:val="0"/>
        <w:rPr>
          <w:rFonts w:ascii="宋体" w:hAnsi="宋体" w:cs="宋体" w:eastAsiaTheme="minorEastAsia"/>
          <w:b/>
          <w:sz w:val="24"/>
        </w:rPr>
      </w:pPr>
      <w:bookmarkStart w:id="492" w:name="_Toc17244"/>
      <w:bookmarkStart w:id="493" w:name="_Toc279701252"/>
      <w:bookmarkStart w:id="494" w:name="_Toc487900362"/>
      <w:bookmarkStart w:id="495" w:name="_Toc259093681"/>
      <w:r>
        <w:rPr>
          <w:rFonts w:hint="eastAsia" w:ascii="宋体" w:hAnsi="宋体" w:cs="宋体" w:eastAsiaTheme="minorEastAsia"/>
          <w:b/>
          <w:sz w:val="24"/>
        </w:rPr>
        <w:t>2.8 货物的风险负担</w:t>
      </w:r>
      <w:bookmarkEnd w:id="492"/>
    </w:p>
    <w:p w14:paraId="50AF8670">
      <w:pPr>
        <w:spacing w:line="560" w:lineRule="exact"/>
        <w:ind w:firstLine="480" w:firstLineChars="200"/>
        <w:rPr>
          <w:rFonts w:ascii="宋体" w:hAnsi="宋体" w:cs="宋体" w:eastAsiaTheme="minorEastAsia"/>
          <w:b/>
          <w:sz w:val="24"/>
        </w:rPr>
      </w:pPr>
      <w:r>
        <w:rPr>
          <w:rFonts w:hint="eastAsia" w:ascii="宋体" w:hAnsi="宋体" w:cs="宋体" w:eastAsiaTheme="minorEastAsia"/>
          <w:sz w:val="24"/>
        </w:rPr>
        <w:t>货物或者在途货物或者交付给第一承运人后的货物毁损、灭失的风险负担详见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60AF46A5">
      <w:pPr>
        <w:spacing w:line="560" w:lineRule="exact"/>
        <w:ind w:firstLine="482" w:firstLineChars="200"/>
        <w:outlineLvl w:val="0"/>
        <w:rPr>
          <w:rFonts w:ascii="宋体" w:hAnsi="宋体" w:cs="宋体" w:eastAsiaTheme="minorEastAsia"/>
          <w:b/>
          <w:sz w:val="24"/>
        </w:rPr>
      </w:pPr>
      <w:bookmarkStart w:id="496" w:name="_Toc14055"/>
      <w:r>
        <w:rPr>
          <w:rFonts w:hint="eastAsia" w:ascii="宋体" w:hAnsi="宋体" w:cs="宋体" w:eastAsiaTheme="minorEastAsia"/>
          <w:b/>
          <w:sz w:val="24"/>
        </w:rPr>
        <w:t>2.9 延迟交货</w:t>
      </w:r>
      <w:bookmarkEnd w:id="493"/>
      <w:bookmarkEnd w:id="494"/>
      <w:bookmarkEnd w:id="495"/>
      <w:bookmarkEnd w:id="496"/>
    </w:p>
    <w:p w14:paraId="79702E16">
      <w:pPr>
        <w:spacing w:line="560" w:lineRule="exact"/>
        <w:ind w:firstLine="480" w:firstLineChars="200"/>
        <w:rPr>
          <w:rFonts w:ascii="宋体" w:hAnsi="宋体" w:cs="宋体" w:eastAsiaTheme="minorEastAsia"/>
          <w:sz w:val="24"/>
        </w:rPr>
      </w:pPr>
      <w:r>
        <w:rPr>
          <w:rFonts w:hint="eastAsia" w:ascii="宋体" w:hAnsi="宋体" w:eastAsiaTheme="minorEastAsia"/>
          <w:sz w:val="24"/>
        </w:rPr>
        <w:t>甲乙双方签订合同后，乙方应按照合同约定履行合同义务，除不可抗力外，乙方不得延迟交货。</w:t>
      </w:r>
      <w:r>
        <w:rPr>
          <w:rFonts w:hint="eastAsia" w:ascii="宋体" w:hAnsi="宋体" w:cs="宋体" w:eastAsiaTheme="minorEastAsia"/>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FEDF3CF">
      <w:pPr>
        <w:spacing w:line="560" w:lineRule="exact"/>
        <w:ind w:firstLine="482" w:firstLineChars="200"/>
        <w:outlineLvl w:val="0"/>
        <w:rPr>
          <w:rFonts w:ascii="宋体" w:hAnsi="宋体" w:cs="宋体" w:eastAsiaTheme="minorEastAsia"/>
          <w:b/>
          <w:sz w:val="24"/>
        </w:rPr>
      </w:pPr>
      <w:bookmarkStart w:id="497" w:name="_Toc7502"/>
      <w:bookmarkStart w:id="498" w:name="_Toc279701254"/>
      <w:bookmarkStart w:id="499" w:name="_Ref467378121"/>
      <w:bookmarkStart w:id="500" w:name="_Toc259093683"/>
      <w:bookmarkStart w:id="501" w:name="_Toc487900364"/>
      <w:r>
        <w:rPr>
          <w:rFonts w:hint="eastAsia" w:ascii="宋体" w:hAnsi="宋体" w:cs="宋体" w:eastAsiaTheme="minorEastAsia"/>
          <w:b/>
          <w:sz w:val="24"/>
        </w:rPr>
        <w:t>2.10 合同变更</w:t>
      </w:r>
      <w:bookmarkEnd w:id="497"/>
    </w:p>
    <w:p w14:paraId="5881E222">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合同继续履行将损害国家利益和社会公共利益的，双方当事人应当以书面形式变更合同。有过错的一方应当承担赔偿责任，双方当事人都有过错的，各自承担相应的责任。</w:t>
      </w:r>
      <w:bookmarkStart w:id="502" w:name="_Toc259093688"/>
      <w:bookmarkStart w:id="503" w:name="_Toc487900369"/>
      <w:bookmarkStart w:id="504" w:name="_Toc279701259"/>
    </w:p>
    <w:p w14:paraId="0E120A14">
      <w:pPr>
        <w:spacing w:line="560" w:lineRule="exact"/>
        <w:ind w:firstLine="482" w:firstLineChars="200"/>
        <w:outlineLvl w:val="0"/>
        <w:rPr>
          <w:rFonts w:ascii="宋体" w:hAnsi="宋体" w:cs="宋体" w:eastAsiaTheme="minorEastAsia"/>
          <w:b/>
          <w:sz w:val="24"/>
        </w:rPr>
      </w:pPr>
      <w:bookmarkStart w:id="505" w:name="_Toc10366"/>
      <w:bookmarkStart w:id="506" w:name="_Toc22955"/>
      <w:bookmarkStart w:id="507" w:name="_Toc15237"/>
      <w:r>
        <w:rPr>
          <w:rFonts w:hint="eastAsia" w:ascii="宋体" w:hAnsi="宋体" w:cs="宋体" w:eastAsiaTheme="minorEastAsia"/>
          <w:b/>
          <w:sz w:val="24"/>
        </w:rPr>
        <w:t>2.11 合同转让</w:t>
      </w:r>
      <w:bookmarkEnd w:id="502"/>
      <w:bookmarkEnd w:id="503"/>
      <w:bookmarkEnd w:id="504"/>
      <w:r>
        <w:rPr>
          <w:rFonts w:hint="eastAsia" w:ascii="宋体" w:hAnsi="宋体" w:cs="宋体" w:eastAsiaTheme="minorEastAsia"/>
          <w:b/>
          <w:sz w:val="24"/>
        </w:rPr>
        <w:t>和分包</w:t>
      </w:r>
      <w:bookmarkEnd w:id="505"/>
      <w:bookmarkEnd w:id="506"/>
      <w:bookmarkEnd w:id="507"/>
    </w:p>
    <w:p w14:paraId="1BFFF8B9">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BC606A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2.11.2乙方采取分包方式履行合同的，甲方可直接向分包供应商支付款项。</w:t>
      </w:r>
    </w:p>
    <w:p w14:paraId="32DDF724">
      <w:pPr>
        <w:spacing w:line="560" w:lineRule="exact"/>
        <w:ind w:firstLine="482" w:firstLineChars="200"/>
        <w:outlineLvl w:val="0"/>
        <w:rPr>
          <w:rFonts w:ascii="宋体" w:hAnsi="宋体" w:cs="宋体" w:eastAsiaTheme="minorEastAsia"/>
          <w:b/>
          <w:sz w:val="24"/>
        </w:rPr>
      </w:pPr>
      <w:bookmarkStart w:id="508" w:name="_Toc13566"/>
      <w:bookmarkStart w:id="509" w:name="_Toc16508"/>
      <w:bookmarkStart w:id="510" w:name="_Toc14066"/>
      <w:r>
        <w:rPr>
          <w:rFonts w:hint="eastAsia" w:ascii="宋体" w:hAnsi="宋体" w:cs="宋体" w:eastAsiaTheme="minorEastAsia"/>
          <w:b/>
          <w:sz w:val="24"/>
        </w:rPr>
        <w:t>2.12 不可抗力</w:t>
      </w:r>
      <w:bookmarkEnd w:id="508"/>
      <w:bookmarkEnd w:id="509"/>
      <w:bookmarkEnd w:id="510"/>
    </w:p>
    <w:p w14:paraId="381C85BD">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2.12.1如果任何一方遭遇法律规定的不可抗力，致使合同履行受阻时，履行合同的期限应予延长，延长的期限应相当于不可抗力所影响的时间；</w:t>
      </w:r>
    </w:p>
    <w:p w14:paraId="10EE4A3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2.12.2 因不可抗力致使不能实现合同目的的，当事人可以解除合同；</w:t>
      </w:r>
    </w:p>
    <w:p w14:paraId="76FEC82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2.12.3 因不可抗力致使合同有变更必要的，双方当事人应在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约定时间内以书面形式变更合同；</w:t>
      </w:r>
    </w:p>
    <w:p w14:paraId="26661EB1">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2.12.4受不可抗力影响的一方在不可抗力发生后，应在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约定时间内以书面形式通知对方当事人，并在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约定时间内，将有关部门出具的证明文件送达对方当事人。</w:t>
      </w:r>
    </w:p>
    <w:p w14:paraId="6941DBDA">
      <w:pPr>
        <w:spacing w:line="560" w:lineRule="exact"/>
        <w:ind w:firstLine="482" w:firstLineChars="200"/>
        <w:outlineLvl w:val="0"/>
        <w:rPr>
          <w:rFonts w:ascii="宋体" w:hAnsi="宋体" w:cs="宋体" w:eastAsiaTheme="minorEastAsia"/>
          <w:b/>
          <w:sz w:val="24"/>
        </w:rPr>
      </w:pPr>
      <w:bookmarkStart w:id="511" w:name="_Toc6969"/>
      <w:bookmarkStart w:id="512" w:name="_Toc279701255"/>
      <w:bookmarkStart w:id="513" w:name="_Toc30676"/>
      <w:bookmarkStart w:id="514" w:name="_Toc259093684"/>
      <w:bookmarkStart w:id="515" w:name="_Toc487900365"/>
      <w:bookmarkStart w:id="516" w:name="_Toc689"/>
      <w:r>
        <w:rPr>
          <w:rFonts w:hint="eastAsia" w:ascii="宋体" w:hAnsi="宋体" w:cs="宋体" w:eastAsiaTheme="minorEastAsia"/>
          <w:b/>
          <w:sz w:val="24"/>
        </w:rPr>
        <w:t>2.13 税费</w:t>
      </w:r>
      <w:bookmarkEnd w:id="511"/>
      <w:bookmarkEnd w:id="512"/>
      <w:bookmarkEnd w:id="513"/>
      <w:bookmarkEnd w:id="514"/>
      <w:bookmarkEnd w:id="515"/>
      <w:bookmarkEnd w:id="516"/>
    </w:p>
    <w:p w14:paraId="32A7842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与合同有关的一切税费，均按照中华人民共和国法律的相关规定。</w:t>
      </w:r>
    </w:p>
    <w:p w14:paraId="2D0C4824">
      <w:pPr>
        <w:spacing w:line="560" w:lineRule="exact"/>
        <w:ind w:firstLine="482" w:firstLineChars="200"/>
        <w:outlineLvl w:val="0"/>
        <w:rPr>
          <w:rFonts w:ascii="宋体" w:hAnsi="宋体" w:cs="宋体" w:eastAsiaTheme="minorEastAsia"/>
          <w:b/>
          <w:sz w:val="24"/>
        </w:rPr>
      </w:pPr>
      <w:bookmarkStart w:id="517" w:name="_Toc16959"/>
      <w:bookmarkStart w:id="518" w:name="_Toc259093687"/>
      <w:bookmarkStart w:id="519" w:name="_Toc279701258"/>
      <w:bookmarkStart w:id="520" w:name="_Toc8298"/>
      <w:bookmarkStart w:id="521" w:name="_Toc487900368"/>
      <w:bookmarkStart w:id="522" w:name="_Toc7102"/>
      <w:r>
        <w:rPr>
          <w:rFonts w:hint="eastAsia" w:ascii="宋体" w:hAnsi="宋体" w:cs="宋体" w:eastAsiaTheme="minorEastAsia"/>
          <w:b/>
          <w:sz w:val="24"/>
        </w:rPr>
        <w:t>2.14乙方破产</w:t>
      </w:r>
      <w:bookmarkEnd w:id="517"/>
      <w:bookmarkEnd w:id="518"/>
      <w:bookmarkEnd w:id="519"/>
      <w:bookmarkEnd w:id="520"/>
      <w:bookmarkEnd w:id="521"/>
      <w:bookmarkEnd w:id="522"/>
    </w:p>
    <w:p w14:paraId="7D50CE1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5D21F3A">
      <w:pPr>
        <w:spacing w:line="560" w:lineRule="exact"/>
        <w:ind w:firstLine="482" w:firstLineChars="200"/>
        <w:outlineLvl w:val="0"/>
        <w:rPr>
          <w:rFonts w:ascii="宋体" w:hAnsi="宋体" w:cs="宋体" w:eastAsiaTheme="minorEastAsia"/>
          <w:b/>
          <w:sz w:val="24"/>
        </w:rPr>
      </w:pPr>
      <w:bookmarkStart w:id="523" w:name="_Toc6134"/>
      <w:bookmarkStart w:id="524" w:name="_Toc15387"/>
      <w:bookmarkStart w:id="525" w:name="_Toc29333"/>
      <w:r>
        <w:rPr>
          <w:rFonts w:hint="eastAsia" w:ascii="宋体" w:hAnsi="宋体" w:cs="宋体" w:eastAsiaTheme="minorEastAsia"/>
          <w:b/>
          <w:sz w:val="24"/>
        </w:rPr>
        <w:t>2.15 合同中止、终止</w:t>
      </w:r>
      <w:bookmarkEnd w:id="523"/>
      <w:bookmarkEnd w:id="524"/>
      <w:bookmarkEnd w:id="525"/>
    </w:p>
    <w:p w14:paraId="3E24394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2.15.1 双方当事人不得擅自中止或者终止合同；</w:t>
      </w:r>
    </w:p>
    <w:p w14:paraId="642939CA">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2.15.2合同继续履行将损害国家利益和社会公共利益的，双方当事人应当中止或者终止合同。有过错的一方应当承担赔偿责任，双方当事人都有过错的，各自承担相应的责任。</w:t>
      </w:r>
    </w:p>
    <w:p w14:paraId="0CBFE33D">
      <w:pPr>
        <w:spacing w:line="560" w:lineRule="exact"/>
        <w:ind w:firstLine="482" w:firstLineChars="200"/>
        <w:outlineLvl w:val="0"/>
        <w:rPr>
          <w:rFonts w:ascii="宋体" w:hAnsi="宋体" w:cs="宋体" w:eastAsiaTheme="minorEastAsia"/>
          <w:b/>
          <w:sz w:val="24"/>
        </w:rPr>
      </w:pPr>
      <w:bookmarkStart w:id="526" w:name="_Toc6596"/>
      <w:bookmarkStart w:id="527" w:name="_Toc1125"/>
      <w:bookmarkStart w:id="528" w:name="_Toc14563"/>
      <w:r>
        <w:rPr>
          <w:rFonts w:hint="eastAsia" w:ascii="宋体" w:hAnsi="宋体" w:cs="宋体" w:eastAsiaTheme="minorEastAsia"/>
          <w:b/>
          <w:sz w:val="24"/>
        </w:rPr>
        <w:t>2.16检验和验收</w:t>
      </w:r>
      <w:bookmarkEnd w:id="526"/>
      <w:bookmarkEnd w:id="527"/>
      <w:bookmarkEnd w:id="528"/>
    </w:p>
    <w:p w14:paraId="68E32E9F">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2.16.1货物交付前，乙方应对货物的质量、数量等方面进行详细、全面的检验，并向甲方出具证明货物符合合同约定的文件；货物交付时，甲方在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约定时间内组织验收，并可依法邀请相关方参加，验收应出具验收书。</w:t>
      </w:r>
    </w:p>
    <w:p w14:paraId="7B0FC331">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729A683">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2.16.3 检验和验收标准、程序等具体内容以及前述验收书的效力详见</w:t>
      </w:r>
      <w:r>
        <w:rPr>
          <w:rFonts w:hint="eastAsia" w:ascii="宋体" w:hAnsi="宋体" w:cs="宋体" w:eastAsiaTheme="minorEastAsia"/>
          <w:b/>
          <w:i/>
          <w:sz w:val="24"/>
          <w:u w:val="single"/>
        </w:rPr>
        <w:t>合同专用条款</w:t>
      </w:r>
      <w:r>
        <w:rPr>
          <w:rFonts w:hint="eastAsia" w:ascii="宋体" w:hAnsi="宋体" w:cs="宋体" w:eastAsiaTheme="minorEastAsia"/>
          <w:i/>
          <w:sz w:val="24"/>
        </w:rPr>
        <w:t>。</w:t>
      </w:r>
    </w:p>
    <w:bookmarkEnd w:id="498"/>
    <w:bookmarkEnd w:id="499"/>
    <w:bookmarkEnd w:id="500"/>
    <w:bookmarkEnd w:id="501"/>
    <w:p w14:paraId="01972694">
      <w:pPr>
        <w:spacing w:line="560" w:lineRule="exact"/>
        <w:ind w:firstLine="482" w:firstLineChars="200"/>
        <w:outlineLvl w:val="0"/>
        <w:rPr>
          <w:rFonts w:ascii="宋体" w:hAnsi="宋体" w:cs="宋体" w:eastAsiaTheme="minorEastAsia"/>
          <w:b/>
          <w:sz w:val="24"/>
        </w:rPr>
      </w:pPr>
      <w:bookmarkStart w:id="529" w:name="_Toc259093690"/>
      <w:bookmarkStart w:id="530" w:name="_Toc279701261"/>
      <w:bookmarkStart w:id="531" w:name="_Toc487900371"/>
      <w:bookmarkStart w:id="532" w:name="_Toc11284"/>
      <w:bookmarkStart w:id="533" w:name="_Toc25182"/>
      <w:bookmarkStart w:id="534" w:name="_Toc19604"/>
      <w:r>
        <w:rPr>
          <w:rFonts w:hint="eastAsia" w:ascii="宋体" w:hAnsi="宋体" w:cs="宋体" w:eastAsiaTheme="minorEastAsia"/>
          <w:b/>
          <w:sz w:val="24"/>
        </w:rPr>
        <w:t>2.17 通知</w:t>
      </w:r>
      <w:bookmarkEnd w:id="529"/>
      <w:bookmarkEnd w:id="530"/>
      <w:bookmarkEnd w:id="531"/>
      <w:r>
        <w:rPr>
          <w:rFonts w:hint="eastAsia" w:ascii="宋体" w:hAnsi="宋体" w:cs="宋体" w:eastAsiaTheme="minorEastAsia"/>
          <w:b/>
          <w:sz w:val="24"/>
        </w:rPr>
        <w:t>和送达</w:t>
      </w:r>
      <w:bookmarkEnd w:id="532"/>
      <w:bookmarkEnd w:id="533"/>
      <w:bookmarkEnd w:id="534"/>
    </w:p>
    <w:p w14:paraId="67D4A4D5">
      <w:pPr>
        <w:spacing w:line="560" w:lineRule="exact"/>
        <w:ind w:firstLine="480" w:firstLineChars="200"/>
        <w:rPr>
          <w:rFonts w:ascii="宋体" w:hAnsi="宋体" w:cs="宋体" w:eastAsiaTheme="minorEastAsia"/>
          <w:sz w:val="24"/>
        </w:rPr>
      </w:pPr>
      <w:bookmarkStart w:id="535" w:name="_Toc3135"/>
      <w:bookmarkStart w:id="536" w:name="_Toc6698"/>
      <w:bookmarkStart w:id="537" w:name="_Toc487900372"/>
      <w:bookmarkStart w:id="538" w:name="_Toc279701262"/>
      <w:bookmarkStart w:id="539" w:name="_Toc259093691"/>
      <w:r>
        <w:rPr>
          <w:rFonts w:hint="eastAsia" w:ascii="宋体" w:hAnsi="宋体" w:cs="宋体" w:eastAsiaTheme="minorEastAsia"/>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eastAsiaTheme="minorEastAsia"/>
          <w:sz w:val="24"/>
          <w:u w:val="single"/>
        </w:rPr>
        <w:t>3</w:t>
      </w:r>
      <w:r>
        <w:rPr>
          <w:rFonts w:hint="eastAsia" w:ascii="宋体" w:hAnsi="宋体" w:cs="宋体" w:eastAsiaTheme="minorEastAsia"/>
          <w:sz w:val="24"/>
        </w:rPr>
        <w:t>个工作日内书面通知对方当事人，在对方当事人收到有关变更通知之前，变更前的约定送达方式或者地址仍视为有效。</w:t>
      </w:r>
      <w:bookmarkEnd w:id="535"/>
      <w:bookmarkEnd w:id="536"/>
    </w:p>
    <w:p w14:paraId="5A49C811">
      <w:pPr>
        <w:spacing w:line="560" w:lineRule="exact"/>
        <w:ind w:firstLine="480" w:firstLineChars="200"/>
        <w:rPr>
          <w:rFonts w:ascii="宋体" w:hAnsi="宋体" w:cs="宋体" w:eastAsiaTheme="minorEastAsia"/>
          <w:sz w:val="24"/>
        </w:rPr>
      </w:pPr>
      <w:bookmarkStart w:id="540" w:name="_Toc23294"/>
      <w:bookmarkStart w:id="541" w:name="_Toc23128"/>
      <w:r>
        <w:rPr>
          <w:rFonts w:hint="eastAsia" w:ascii="宋体" w:hAnsi="宋体" w:cs="宋体" w:eastAsiaTheme="minor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0"/>
      <w:bookmarkEnd w:id="541"/>
    </w:p>
    <w:p w14:paraId="14D7F795">
      <w:pPr>
        <w:spacing w:line="560" w:lineRule="exact"/>
        <w:ind w:firstLine="482" w:firstLineChars="200"/>
        <w:outlineLvl w:val="0"/>
        <w:rPr>
          <w:rFonts w:ascii="宋体" w:hAnsi="宋体" w:cs="宋体" w:eastAsiaTheme="minorEastAsia"/>
          <w:b/>
          <w:sz w:val="24"/>
        </w:rPr>
      </w:pPr>
      <w:bookmarkStart w:id="542" w:name="_Toc30599"/>
      <w:bookmarkStart w:id="543" w:name="_Toc4355"/>
      <w:bookmarkStart w:id="544" w:name="_Toc18540"/>
      <w:r>
        <w:rPr>
          <w:rFonts w:hint="eastAsia" w:ascii="宋体" w:hAnsi="宋体" w:cs="宋体" w:eastAsiaTheme="minorEastAsia"/>
          <w:b/>
          <w:sz w:val="24"/>
        </w:rPr>
        <w:t>2.18 计量单位</w:t>
      </w:r>
      <w:bookmarkEnd w:id="537"/>
      <w:bookmarkEnd w:id="538"/>
      <w:bookmarkEnd w:id="539"/>
      <w:bookmarkEnd w:id="542"/>
      <w:bookmarkEnd w:id="543"/>
      <w:bookmarkEnd w:id="544"/>
    </w:p>
    <w:p w14:paraId="392D9AE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除技术规范中另有规定外,合同的计量单位均使用国家法定计量单位。</w:t>
      </w:r>
    </w:p>
    <w:p w14:paraId="7097EA68">
      <w:pPr>
        <w:spacing w:line="560" w:lineRule="exact"/>
        <w:ind w:firstLine="482" w:firstLineChars="200"/>
        <w:outlineLvl w:val="0"/>
        <w:rPr>
          <w:rFonts w:ascii="宋体" w:hAnsi="宋体" w:cs="宋体" w:eastAsiaTheme="minorEastAsia"/>
          <w:b/>
          <w:sz w:val="24"/>
        </w:rPr>
      </w:pPr>
      <w:bookmarkStart w:id="545" w:name="_Toc487900373"/>
      <w:bookmarkStart w:id="546" w:name="_Toc18567"/>
      <w:bookmarkStart w:id="547" w:name="_Toc12773"/>
      <w:bookmarkStart w:id="548" w:name="_Toc10330"/>
      <w:bookmarkStart w:id="549" w:name="_Toc259093692"/>
      <w:bookmarkStart w:id="550" w:name="_Toc279701263"/>
      <w:r>
        <w:rPr>
          <w:rFonts w:hint="eastAsia" w:ascii="宋体" w:hAnsi="宋体" w:cs="宋体" w:eastAsiaTheme="minorEastAsia"/>
          <w:b/>
          <w:sz w:val="24"/>
        </w:rPr>
        <w:t>2.19 合同使用的文字和适用的法律</w:t>
      </w:r>
      <w:bookmarkEnd w:id="545"/>
      <w:bookmarkEnd w:id="546"/>
      <w:bookmarkEnd w:id="547"/>
      <w:bookmarkEnd w:id="548"/>
      <w:bookmarkEnd w:id="549"/>
      <w:bookmarkEnd w:id="550"/>
    </w:p>
    <w:p w14:paraId="02B56C45">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2.19.1 合同使用汉语书就、变更和解释；</w:t>
      </w:r>
    </w:p>
    <w:p w14:paraId="69887C6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2.19.2 合同适用中华人民共和国法律。</w:t>
      </w:r>
    </w:p>
    <w:p w14:paraId="311F4F2C">
      <w:pPr>
        <w:spacing w:line="560" w:lineRule="exact"/>
        <w:ind w:firstLine="482" w:firstLineChars="200"/>
        <w:outlineLvl w:val="0"/>
        <w:rPr>
          <w:rFonts w:ascii="宋体" w:hAnsi="宋体" w:cs="宋体" w:eastAsiaTheme="minorEastAsia"/>
          <w:b/>
          <w:sz w:val="24"/>
        </w:rPr>
      </w:pPr>
      <w:bookmarkStart w:id="551" w:name="_Toc19890"/>
      <w:bookmarkStart w:id="552" w:name="_Toc6885"/>
      <w:bookmarkStart w:id="553" w:name="_Toc14001"/>
      <w:r>
        <w:rPr>
          <w:rFonts w:hint="eastAsia" w:ascii="宋体" w:hAnsi="宋体" w:cs="宋体" w:eastAsiaTheme="minorEastAsia"/>
          <w:b/>
          <w:sz w:val="24"/>
        </w:rPr>
        <w:t>2.20 合同份数</w:t>
      </w:r>
      <w:bookmarkEnd w:id="551"/>
      <w:bookmarkEnd w:id="552"/>
      <w:bookmarkEnd w:id="553"/>
    </w:p>
    <w:p w14:paraId="2214DA69">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合同份数按</w:t>
      </w:r>
      <w:r>
        <w:rPr>
          <w:rFonts w:hint="eastAsia" w:ascii="宋体" w:hAnsi="宋体" w:cs="宋体" w:eastAsiaTheme="minorEastAsia"/>
          <w:b/>
          <w:i/>
          <w:sz w:val="24"/>
          <w:u w:val="single"/>
        </w:rPr>
        <w:t>合同专用条款</w:t>
      </w:r>
      <w:r>
        <w:rPr>
          <w:rFonts w:hint="eastAsia" w:ascii="宋体" w:hAnsi="宋体" w:cs="宋体" w:eastAsiaTheme="minorEastAsia"/>
          <w:sz w:val="24"/>
        </w:rPr>
        <w:t>规定，每份均具有同等法律效力。</w:t>
      </w:r>
    </w:p>
    <w:p w14:paraId="126BEF14">
      <w:pPr>
        <w:spacing w:line="360" w:lineRule="auto"/>
        <w:ind w:firstLine="480"/>
        <w:jc w:val="center"/>
        <w:outlineLvl w:val="0"/>
        <w:rPr>
          <w:rFonts w:ascii="宋体" w:hAnsi="宋体" w:cs="宋体"/>
          <w:b/>
          <w:sz w:val="24"/>
        </w:rPr>
      </w:pPr>
      <w:r>
        <w:rPr>
          <w:rFonts w:hint="eastAsia" w:ascii="宋体" w:hAnsi="宋体" w:cs="宋体"/>
          <w:kern w:val="0"/>
        </w:rPr>
        <w:br w:type="page"/>
      </w:r>
      <w:bookmarkStart w:id="554" w:name="_Toc331685784"/>
      <w:r>
        <w:rPr>
          <w:rFonts w:hint="eastAsia" w:ascii="宋体" w:hAnsi="宋体" w:cs="宋体"/>
          <w:b/>
          <w:sz w:val="24"/>
        </w:rPr>
        <w:t xml:space="preserve"> </w:t>
      </w:r>
      <w:bookmarkEnd w:id="554"/>
      <w:r>
        <w:rPr>
          <w:rFonts w:hint="eastAsia" w:ascii="宋体" w:hAnsi="宋体" w:cs="宋体"/>
          <w:b/>
          <w:sz w:val="24"/>
        </w:rPr>
        <w:t>第三部分  合同专用条款</w:t>
      </w:r>
    </w:p>
    <w:p w14:paraId="560A543B">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16"/>
        <w:gridCol w:w="7517"/>
      </w:tblGrid>
      <w:tr w14:paraId="6C070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90" w:type="pct"/>
            <w:tcBorders>
              <w:left w:val="single" w:color="auto" w:sz="4" w:space="0"/>
            </w:tcBorders>
            <w:vAlign w:val="center"/>
          </w:tcPr>
          <w:p w14:paraId="3CD47416">
            <w:pPr>
              <w:spacing w:line="360" w:lineRule="auto"/>
              <w:ind w:firstLine="482"/>
              <w:rPr>
                <w:rFonts w:ascii="宋体" w:hAnsi="宋体" w:cs="宋体" w:eastAsiaTheme="minorEastAsia"/>
                <w:b/>
                <w:sz w:val="24"/>
              </w:rPr>
            </w:pPr>
            <w:r>
              <w:rPr>
                <w:rFonts w:hint="eastAsia" w:ascii="宋体" w:hAnsi="宋体" w:cs="宋体" w:eastAsiaTheme="minorEastAsia"/>
                <w:b/>
                <w:sz w:val="24"/>
              </w:rPr>
              <w:t>条款号</w:t>
            </w:r>
          </w:p>
        </w:tc>
        <w:tc>
          <w:tcPr>
            <w:tcW w:w="4509" w:type="pct"/>
            <w:vAlign w:val="center"/>
          </w:tcPr>
          <w:p w14:paraId="337FCCF0">
            <w:pPr>
              <w:widowControl/>
              <w:autoSpaceDE w:val="0"/>
              <w:autoSpaceDN w:val="0"/>
              <w:textAlignment w:val="bottom"/>
              <w:rPr>
                <w:rFonts w:ascii="仿宋" w:hAnsi="仿宋" w:cs="仿宋" w:eastAsiaTheme="minorEastAsia"/>
                <w:color w:val="000000"/>
                <w:sz w:val="24"/>
              </w:rPr>
            </w:pPr>
            <w:r>
              <w:rPr>
                <w:rFonts w:hint="eastAsia" w:ascii="仿宋" w:hAnsi="仿宋" w:cs="仿宋" w:eastAsiaTheme="minorEastAsia"/>
                <w:color w:val="000000"/>
                <w:sz w:val="24"/>
              </w:rPr>
              <w:t>约定内容</w:t>
            </w:r>
          </w:p>
        </w:tc>
      </w:tr>
      <w:tr w14:paraId="56BFF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07DA238D">
            <w:pPr>
              <w:rPr>
                <w:rFonts w:ascii="仿宋" w:hAnsi="仿宋" w:cs="仿宋" w:eastAsiaTheme="minorEastAsia"/>
                <w:color w:val="000000"/>
                <w:sz w:val="24"/>
              </w:rPr>
            </w:pPr>
            <w:r>
              <w:rPr>
                <w:rFonts w:hint="eastAsia" w:ascii="仿宋" w:hAnsi="仿宋" w:cs="仿宋" w:eastAsiaTheme="minorEastAsia"/>
                <w:color w:val="000000"/>
                <w:sz w:val="24"/>
              </w:rPr>
              <w:t>1.4.4</w:t>
            </w:r>
          </w:p>
        </w:tc>
        <w:tc>
          <w:tcPr>
            <w:tcW w:w="4509" w:type="pct"/>
            <w:vAlign w:val="center"/>
          </w:tcPr>
          <w:p w14:paraId="04F0B5A7">
            <w:pPr>
              <w:widowControl/>
              <w:autoSpaceDE w:val="0"/>
              <w:autoSpaceDN w:val="0"/>
              <w:textAlignment w:val="bottom"/>
              <w:rPr>
                <w:rFonts w:ascii="仿宋" w:hAnsi="仿宋" w:cs="仿宋" w:eastAsiaTheme="minorEastAsia"/>
                <w:color w:val="000000"/>
                <w:sz w:val="24"/>
              </w:rPr>
            </w:pPr>
            <w:r>
              <w:rPr>
                <w:rFonts w:hint="eastAsia" w:ascii="仿宋" w:hAnsi="仿宋" w:cs="仿宋" w:eastAsiaTheme="minorEastAsia"/>
                <w:color w:val="000000"/>
                <w:sz w:val="24"/>
              </w:rPr>
              <w:t>政府采购合同签订生效并具备实施条件后5个工作日内支付合同价的50%作为预付款，设备供货安装调试完成并验收通过后支付合同总价的50%款。结算时供应商将结款申请1份、发票原件及复印件1份、合同复印件1份和经采购人验收确认的《建德市政府采购验收反馈表》提交采购人，采购人应自收到发票后5个工作日内支付相应款项。</w:t>
            </w:r>
          </w:p>
        </w:tc>
      </w:tr>
      <w:tr w14:paraId="734F4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1E5A97A4">
            <w:pPr>
              <w:rPr>
                <w:rFonts w:ascii="仿宋" w:hAnsi="仿宋" w:cs="仿宋" w:eastAsiaTheme="minorEastAsia"/>
                <w:color w:val="000000"/>
                <w:sz w:val="24"/>
              </w:rPr>
            </w:pPr>
            <w:r>
              <w:rPr>
                <w:rFonts w:hint="eastAsia" w:ascii="仿宋" w:hAnsi="仿宋" w:cs="仿宋" w:eastAsiaTheme="minorEastAsia"/>
                <w:color w:val="000000"/>
                <w:sz w:val="24"/>
              </w:rPr>
              <w:t xml:space="preserve">1.5.1 </w:t>
            </w:r>
          </w:p>
        </w:tc>
        <w:tc>
          <w:tcPr>
            <w:tcW w:w="4509" w:type="pct"/>
            <w:vAlign w:val="center"/>
          </w:tcPr>
          <w:p w14:paraId="38C111B3">
            <w:pPr>
              <w:widowControl/>
              <w:autoSpaceDE w:val="0"/>
              <w:autoSpaceDN w:val="0"/>
              <w:textAlignment w:val="bottom"/>
              <w:rPr>
                <w:rFonts w:ascii="仿宋" w:hAnsi="仿宋" w:cs="仿宋" w:eastAsiaTheme="minorEastAsia"/>
                <w:sz w:val="24"/>
              </w:rPr>
            </w:pPr>
            <w:r>
              <w:rPr>
                <w:rFonts w:hint="eastAsia" w:ascii="仿宋" w:hAnsi="仿宋" w:cs="仿宋" w:eastAsiaTheme="minorEastAsia"/>
                <w:sz w:val="24"/>
              </w:rPr>
              <w:t>交付期限：交付（实施）的时间（期限）：合同签订生效之日起，在</w:t>
            </w:r>
            <w:r>
              <w:rPr>
                <w:rFonts w:hint="eastAsia" w:ascii="仿宋" w:hAnsi="仿宋" w:cs="仿宋" w:eastAsiaTheme="minorEastAsia"/>
                <w:sz w:val="24"/>
                <w:lang w:val="en-US" w:eastAsia="zh-CN"/>
              </w:rPr>
              <w:t>30日之内</w:t>
            </w:r>
            <w:r>
              <w:rPr>
                <w:rFonts w:hint="eastAsia" w:ascii="仿宋" w:hAnsi="仿宋" w:cs="仿宋" w:eastAsiaTheme="minorEastAsia"/>
                <w:sz w:val="24"/>
              </w:rPr>
              <w:t>完成全部建设内容，验收通过后交付使用。</w:t>
            </w:r>
          </w:p>
        </w:tc>
      </w:tr>
      <w:tr w14:paraId="209FA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6193975A">
            <w:pPr>
              <w:rPr>
                <w:rFonts w:ascii="仿宋" w:hAnsi="仿宋" w:cs="仿宋" w:eastAsiaTheme="minorEastAsia"/>
                <w:color w:val="000000"/>
                <w:sz w:val="24"/>
              </w:rPr>
            </w:pPr>
            <w:r>
              <w:rPr>
                <w:rFonts w:hint="eastAsia" w:ascii="仿宋" w:hAnsi="仿宋" w:cs="仿宋" w:eastAsiaTheme="minorEastAsia"/>
                <w:color w:val="000000"/>
                <w:sz w:val="24"/>
              </w:rPr>
              <w:t>1.5.2</w:t>
            </w:r>
          </w:p>
        </w:tc>
        <w:tc>
          <w:tcPr>
            <w:tcW w:w="4509" w:type="pct"/>
            <w:vAlign w:val="center"/>
          </w:tcPr>
          <w:p w14:paraId="49F2A493">
            <w:pPr>
              <w:rPr>
                <w:rFonts w:ascii="仿宋" w:hAnsi="仿宋" w:cs="仿宋" w:eastAsiaTheme="minorEastAsia"/>
                <w:color w:val="000000"/>
                <w:sz w:val="24"/>
              </w:rPr>
            </w:pPr>
            <w:r>
              <w:rPr>
                <w:rFonts w:hint="eastAsia" w:ascii="仿宋" w:hAnsi="仿宋" w:cs="仿宋" w:eastAsiaTheme="minorEastAsia"/>
                <w:color w:val="000000"/>
                <w:sz w:val="24"/>
              </w:rPr>
              <w:t>交付地点：采购单位指定地点。</w:t>
            </w:r>
          </w:p>
        </w:tc>
      </w:tr>
      <w:tr w14:paraId="10B34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6DD8E672">
            <w:pPr>
              <w:rPr>
                <w:rFonts w:ascii="仿宋" w:hAnsi="仿宋" w:cs="仿宋" w:eastAsiaTheme="minorEastAsia"/>
                <w:color w:val="000000"/>
                <w:sz w:val="24"/>
              </w:rPr>
            </w:pPr>
            <w:r>
              <w:rPr>
                <w:rFonts w:hint="eastAsia" w:ascii="仿宋" w:hAnsi="仿宋" w:cs="仿宋" w:eastAsiaTheme="minorEastAsia"/>
                <w:color w:val="000000"/>
                <w:sz w:val="24"/>
              </w:rPr>
              <w:t xml:space="preserve">1.5.3 </w:t>
            </w:r>
          </w:p>
        </w:tc>
        <w:tc>
          <w:tcPr>
            <w:tcW w:w="4509" w:type="pct"/>
            <w:vAlign w:val="center"/>
          </w:tcPr>
          <w:p w14:paraId="29088CEA">
            <w:pPr>
              <w:rPr>
                <w:rFonts w:ascii="仿宋" w:hAnsi="仿宋" w:cs="仿宋" w:eastAsiaTheme="minorEastAsia"/>
                <w:color w:val="000000"/>
                <w:sz w:val="24"/>
              </w:rPr>
            </w:pPr>
            <w:r>
              <w:rPr>
                <w:rFonts w:hint="eastAsia" w:ascii="仿宋" w:hAnsi="仿宋" w:cs="仿宋" w:eastAsiaTheme="minorEastAsia"/>
                <w:sz w:val="24"/>
              </w:rPr>
              <w:t>交付方式：中标方提供中标货物的安装、培训和技术指导。</w:t>
            </w:r>
          </w:p>
        </w:tc>
      </w:tr>
      <w:tr w14:paraId="025EF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663BA52F">
            <w:pPr>
              <w:rPr>
                <w:rFonts w:ascii="仿宋" w:hAnsi="仿宋" w:cs="仿宋" w:eastAsiaTheme="minorEastAsia"/>
                <w:color w:val="000000"/>
                <w:sz w:val="24"/>
              </w:rPr>
            </w:pPr>
            <w:r>
              <w:rPr>
                <w:rFonts w:hint="eastAsia" w:ascii="仿宋" w:hAnsi="仿宋" w:cs="仿宋" w:eastAsiaTheme="minorEastAsia"/>
                <w:color w:val="000000"/>
                <w:sz w:val="24"/>
              </w:rPr>
              <w:t>1.6.7</w:t>
            </w:r>
          </w:p>
        </w:tc>
        <w:tc>
          <w:tcPr>
            <w:tcW w:w="4509" w:type="pct"/>
            <w:vAlign w:val="center"/>
          </w:tcPr>
          <w:p w14:paraId="4C43BE73">
            <w:pPr>
              <w:widowControl/>
              <w:autoSpaceDE w:val="0"/>
              <w:autoSpaceDN w:val="0"/>
              <w:textAlignment w:val="bottom"/>
              <w:rPr>
                <w:rFonts w:ascii="仿宋" w:hAnsi="仿宋" w:cs="仿宋" w:eastAsiaTheme="minorEastAsia"/>
                <w:color w:val="000000"/>
                <w:sz w:val="24"/>
              </w:rPr>
            </w:pPr>
            <w:r>
              <w:rPr>
                <w:rFonts w:hint="eastAsia" w:ascii="仿宋" w:hAnsi="仿宋" w:cs="仿宋" w:eastAsiaTheme="minorEastAsia"/>
                <w:color w:val="000000"/>
                <w:sz w:val="24"/>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14:paraId="6652FA7A">
            <w:pPr>
              <w:widowControl/>
              <w:autoSpaceDE w:val="0"/>
              <w:autoSpaceDN w:val="0"/>
              <w:textAlignment w:val="bottom"/>
              <w:rPr>
                <w:rFonts w:ascii="仿宋" w:hAnsi="仿宋" w:cs="仿宋" w:eastAsiaTheme="minorEastAsia"/>
                <w:color w:val="000000"/>
                <w:sz w:val="24"/>
              </w:rPr>
            </w:pPr>
            <w:r>
              <w:rPr>
                <w:rFonts w:hint="eastAsia" w:ascii="仿宋" w:hAnsi="仿宋" w:cs="仿宋" w:eastAsiaTheme="minorEastAsia"/>
                <w:color w:val="000000"/>
                <w:sz w:val="24"/>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14:paraId="63D67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562A45F4">
            <w:pPr>
              <w:rPr>
                <w:rFonts w:ascii="仿宋" w:hAnsi="仿宋" w:cs="仿宋" w:eastAsiaTheme="minorEastAsia"/>
                <w:color w:val="000000"/>
                <w:sz w:val="24"/>
              </w:rPr>
            </w:pPr>
            <w:r>
              <w:rPr>
                <w:rFonts w:hint="eastAsia" w:ascii="仿宋" w:hAnsi="仿宋" w:cs="仿宋" w:eastAsiaTheme="minorEastAsia"/>
                <w:color w:val="000000"/>
                <w:sz w:val="24"/>
              </w:rPr>
              <w:t>1.7</w:t>
            </w:r>
          </w:p>
        </w:tc>
        <w:tc>
          <w:tcPr>
            <w:tcW w:w="4509" w:type="pct"/>
            <w:vAlign w:val="center"/>
          </w:tcPr>
          <w:p w14:paraId="3648ACAA">
            <w:pPr>
              <w:rPr>
                <w:rFonts w:ascii="仿宋" w:hAnsi="仿宋" w:cs="仿宋" w:eastAsiaTheme="minorEastAsia"/>
                <w:color w:val="000000"/>
                <w:sz w:val="24"/>
              </w:rPr>
            </w:pPr>
            <w:r>
              <w:rPr>
                <w:rFonts w:hint="eastAsia" w:ascii="仿宋" w:hAnsi="仿宋" w:cs="仿宋" w:eastAsiaTheme="minorEastAsia"/>
                <w:color w:val="000000"/>
                <w:sz w:val="24"/>
              </w:rPr>
              <w:t>本合同履行过程中发生的任何争议，双方当事人均可通过和解或者调解解决；不愿和解、调解或者和解、调解不成的，可以选择以下第</w:t>
            </w:r>
            <w:r>
              <w:rPr>
                <w:rFonts w:hint="eastAsia" w:ascii="仿宋" w:hAnsi="仿宋" w:cs="仿宋" w:eastAsiaTheme="minorEastAsia"/>
                <w:b/>
                <w:i/>
                <w:color w:val="000000"/>
                <w:sz w:val="24"/>
                <w:u w:val="single"/>
              </w:rPr>
              <w:t xml:space="preserve"> 1.7.2  </w:t>
            </w:r>
            <w:r>
              <w:rPr>
                <w:rFonts w:hint="eastAsia" w:ascii="仿宋" w:hAnsi="仿宋" w:cs="仿宋" w:eastAsiaTheme="minorEastAsia"/>
                <w:color w:val="000000"/>
                <w:sz w:val="24"/>
              </w:rPr>
              <w:t>条款规定的方式解决：</w:t>
            </w:r>
          </w:p>
        </w:tc>
      </w:tr>
      <w:tr w14:paraId="009CE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1B85C099">
            <w:pPr>
              <w:rPr>
                <w:rFonts w:ascii="仿宋" w:hAnsi="仿宋" w:cs="仿宋" w:eastAsiaTheme="minorEastAsia"/>
                <w:color w:val="000000"/>
                <w:sz w:val="24"/>
              </w:rPr>
            </w:pPr>
            <w:r>
              <w:rPr>
                <w:rFonts w:hint="eastAsia" w:ascii="仿宋" w:hAnsi="仿宋" w:cs="仿宋" w:eastAsiaTheme="minorEastAsia"/>
                <w:color w:val="000000"/>
                <w:sz w:val="24"/>
              </w:rPr>
              <w:t>1.7.1</w:t>
            </w:r>
          </w:p>
        </w:tc>
        <w:tc>
          <w:tcPr>
            <w:tcW w:w="4509" w:type="pct"/>
            <w:vAlign w:val="center"/>
          </w:tcPr>
          <w:p w14:paraId="5DC934B6">
            <w:pPr>
              <w:rPr>
                <w:rFonts w:ascii="仿宋" w:hAnsi="仿宋" w:cs="仿宋" w:eastAsiaTheme="minorEastAsia"/>
                <w:color w:val="000000"/>
                <w:sz w:val="24"/>
              </w:rPr>
            </w:pPr>
            <w:r>
              <w:rPr>
                <w:rFonts w:hint="eastAsia" w:ascii="仿宋" w:hAnsi="仿宋" w:cs="仿宋" w:eastAsiaTheme="minorEastAsia"/>
                <w:color w:val="000000"/>
                <w:sz w:val="24"/>
              </w:rPr>
              <w:t>/</w:t>
            </w:r>
          </w:p>
        </w:tc>
      </w:tr>
      <w:tr w14:paraId="0D0FA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5987C828">
            <w:pPr>
              <w:rPr>
                <w:rFonts w:ascii="仿宋" w:hAnsi="仿宋" w:cs="仿宋" w:eastAsiaTheme="minorEastAsia"/>
                <w:color w:val="000000"/>
                <w:sz w:val="24"/>
              </w:rPr>
            </w:pPr>
            <w:r>
              <w:rPr>
                <w:rFonts w:hint="eastAsia" w:ascii="仿宋" w:hAnsi="仿宋" w:cs="仿宋" w:eastAsiaTheme="minorEastAsia"/>
                <w:color w:val="000000"/>
                <w:sz w:val="24"/>
              </w:rPr>
              <w:t>1.7.2</w:t>
            </w:r>
          </w:p>
        </w:tc>
        <w:tc>
          <w:tcPr>
            <w:tcW w:w="4509" w:type="pct"/>
            <w:vAlign w:val="center"/>
          </w:tcPr>
          <w:p w14:paraId="00FFA987">
            <w:pPr>
              <w:rPr>
                <w:rFonts w:ascii="仿宋" w:hAnsi="仿宋" w:cs="仿宋" w:eastAsiaTheme="minorEastAsia"/>
                <w:color w:val="000000"/>
                <w:sz w:val="24"/>
              </w:rPr>
            </w:pPr>
            <w:r>
              <w:rPr>
                <w:rFonts w:hint="eastAsia" w:ascii="仿宋" w:hAnsi="仿宋" w:cs="仿宋" w:eastAsiaTheme="minorEastAsia"/>
                <w:color w:val="000000"/>
                <w:sz w:val="24"/>
              </w:rPr>
              <w:t>向</w:t>
            </w:r>
            <w:r>
              <w:rPr>
                <w:rFonts w:hint="eastAsia" w:ascii="仿宋" w:hAnsi="仿宋" w:cs="仿宋" w:eastAsiaTheme="minorEastAsia"/>
                <w:b/>
                <w:i/>
                <w:color w:val="000000"/>
                <w:sz w:val="24"/>
                <w:u w:val="single"/>
              </w:rPr>
              <w:t>建德市人民法院</w:t>
            </w:r>
            <w:r>
              <w:rPr>
                <w:rFonts w:hint="eastAsia" w:ascii="仿宋" w:hAnsi="仿宋" w:cs="仿宋" w:eastAsiaTheme="minorEastAsia"/>
                <w:color w:val="000000"/>
                <w:sz w:val="24"/>
              </w:rPr>
              <w:t>人民法院起诉</w:t>
            </w:r>
          </w:p>
        </w:tc>
      </w:tr>
      <w:tr w14:paraId="07FAF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76A33243">
            <w:pPr>
              <w:rPr>
                <w:rFonts w:ascii="仿宋" w:hAnsi="仿宋" w:cs="仿宋" w:eastAsiaTheme="minorEastAsia"/>
                <w:color w:val="000000"/>
                <w:sz w:val="24"/>
              </w:rPr>
            </w:pPr>
            <w:r>
              <w:rPr>
                <w:rFonts w:hint="eastAsia" w:ascii="仿宋" w:hAnsi="仿宋" w:cs="仿宋" w:eastAsiaTheme="minorEastAsia"/>
                <w:color w:val="000000"/>
                <w:sz w:val="24"/>
              </w:rPr>
              <w:t>2.3.2</w:t>
            </w:r>
          </w:p>
        </w:tc>
        <w:tc>
          <w:tcPr>
            <w:tcW w:w="4509" w:type="pct"/>
            <w:vAlign w:val="center"/>
          </w:tcPr>
          <w:p w14:paraId="64A654D4">
            <w:pPr>
              <w:ind w:right="-2" w:firstLine="480" w:firstLineChars="200"/>
              <w:jc w:val="left"/>
              <w:rPr>
                <w:rFonts w:ascii="仿宋" w:hAnsi="仿宋" w:cs="仿宋" w:eastAsiaTheme="minorEastAsia"/>
                <w:color w:val="FF0000"/>
                <w:sz w:val="24"/>
              </w:rPr>
            </w:pPr>
            <w:r>
              <w:rPr>
                <w:rFonts w:hint="eastAsia" w:ascii="仿宋" w:hAnsi="仿宋" w:cs="仿宋" w:eastAsiaTheme="minorEastAsia"/>
                <w:sz w:val="24"/>
              </w:rPr>
              <w:t>具有知识产权的计算机软件等货物的知识产权归属：三年服务期满之后，设备产权归属甲方。</w:t>
            </w:r>
          </w:p>
        </w:tc>
      </w:tr>
      <w:tr w14:paraId="12898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77CB3A90">
            <w:pPr>
              <w:rPr>
                <w:rFonts w:ascii="仿宋" w:hAnsi="仿宋" w:cs="仿宋" w:eastAsiaTheme="minorEastAsia"/>
                <w:color w:val="000000"/>
                <w:sz w:val="24"/>
              </w:rPr>
            </w:pPr>
            <w:r>
              <w:rPr>
                <w:rFonts w:hint="eastAsia" w:ascii="仿宋" w:hAnsi="仿宋" w:cs="仿宋" w:eastAsiaTheme="minorEastAsia"/>
                <w:color w:val="000000"/>
                <w:sz w:val="24"/>
              </w:rPr>
              <w:t>2.4.1</w:t>
            </w:r>
          </w:p>
        </w:tc>
        <w:tc>
          <w:tcPr>
            <w:tcW w:w="4509" w:type="pct"/>
            <w:vAlign w:val="center"/>
          </w:tcPr>
          <w:p w14:paraId="482D3272">
            <w:pPr>
              <w:ind w:left="-420" w:leftChars="-200" w:right="-420" w:rightChars="-200" w:firstLine="480" w:firstLineChars="200"/>
              <w:rPr>
                <w:rFonts w:ascii="仿宋" w:hAnsi="仿宋" w:cs="仿宋" w:eastAsiaTheme="minorEastAsia"/>
                <w:color w:val="000000"/>
                <w:sz w:val="24"/>
              </w:rPr>
            </w:pPr>
            <w:r>
              <w:rPr>
                <w:rFonts w:hint="eastAsia" w:ascii="仿宋" w:hAnsi="仿宋" w:cs="仿宋" w:eastAsiaTheme="minorEastAsia"/>
                <w:color w:val="000000"/>
                <w:sz w:val="24"/>
              </w:rPr>
              <w:t>/</w:t>
            </w:r>
          </w:p>
        </w:tc>
      </w:tr>
      <w:tr w14:paraId="4FC35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79B8BEBA">
            <w:pPr>
              <w:rPr>
                <w:rFonts w:ascii="仿宋" w:hAnsi="仿宋" w:cs="仿宋" w:eastAsiaTheme="minorEastAsia"/>
                <w:color w:val="000000"/>
                <w:sz w:val="24"/>
              </w:rPr>
            </w:pPr>
            <w:r>
              <w:rPr>
                <w:rFonts w:hint="eastAsia" w:ascii="仿宋" w:hAnsi="仿宋" w:cs="仿宋" w:eastAsiaTheme="minorEastAsia"/>
                <w:color w:val="000000"/>
                <w:sz w:val="24"/>
              </w:rPr>
              <w:t>2.4.3</w:t>
            </w:r>
          </w:p>
        </w:tc>
        <w:tc>
          <w:tcPr>
            <w:tcW w:w="4509" w:type="pct"/>
            <w:vAlign w:val="center"/>
          </w:tcPr>
          <w:p w14:paraId="092A030C">
            <w:pPr>
              <w:rPr>
                <w:rFonts w:ascii="仿宋" w:hAnsi="仿宋" w:cs="仿宋" w:eastAsiaTheme="minorEastAsia"/>
                <w:color w:val="000000"/>
                <w:sz w:val="24"/>
              </w:rPr>
            </w:pPr>
            <w:r>
              <w:rPr>
                <w:rFonts w:hint="eastAsia" w:ascii="仿宋" w:hAnsi="仿宋" w:cs="仿宋" w:eastAsiaTheme="minorEastAsia"/>
                <w:color w:val="000000"/>
                <w:sz w:val="24"/>
              </w:rPr>
              <w:t>装运货物的要求和通知：</w:t>
            </w:r>
            <w:r>
              <w:rPr>
                <w:rFonts w:hint="eastAsia" w:ascii="仿宋" w:hAnsi="仿宋" w:cs="仿宋" w:eastAsiaTheme="minorEastAsia"/>
                <w:b/>
                <w:bCs/>
                <w:color w:val="000000"/>
                <w:sz w:val="24"/>
              </w:rPr>
              <w:t>按乙方投标方案中进度要求。</w:t>
            </w:r>
          </w:p>
        </w:tc>
      </w:tr>
      <w:tr w14:paraId="7E1F2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6B23F1B1">
            <w:pPr>
              <w:rPr>
                <w:rFonts w:ascii="仿宋" w:hAnsi="仿宋" w:cs="仿宋" w:eastAsiaTheme="minorEastAsia"/>
                <w:color w:val="000000"/>
                <w:sz w:val="24"/>
              </w:rPr>
            </w:pPr>
            <w:r>
              <w:rPr>
                <w:rFonts w:hint="eastAsia" w:ascii="仿宋" w:hAnsi="仿宋" w:cs="仿宋" w:eastAsiaTheme="minorEastAsia"/>
                <w:color w:val="000000"/>
                <w:sz w:val="24"/>
              </w:rPr>
              <w:t xml:space="preserve">2.8 </w:t>
            </w:r>
          </w:p>
        </w:tc>
        <w:tc>
          <w:tcPr>
            <w:tcW w:w="4509" w:type="pct"/>
            <w:vAlign w:val="center"/>
          </w:tcPr>
          <w:p w14:paraId="76FB703F">
            <w:pPr>
              <w:rPr>
                <w:rFonts w:ascii="仿宋" w:hAnsi="仿宋" w:cs="仿宋" w:eastAsiaTheme="minorEastAsia"/>
                <w:color w:val="000000"/>
                <w:sz w:val="24"/>
              </w:rPr>
            </w:pPr>
            <w:r>
              <w:rPr>
                <w:rFonts w:hint="eastAsia" w:ascii="仿宋" w:hAnsi="仿宋" w:cs="仿宋" w:eastAsiaTheme="minorEastAsia"/>
                <w:color w:val="000000"/>
                <w:sz w:val="24"/>
              </w:rPr>
              <w:t>货物或者在途货物或者交付给第一承运人后的货物毁损、灭失的风险负担</w:t>
            </w:r>
            <w:r>
              <w:rPr>
                <w:rFonts w:hint="eastAsia" w:ascii="仿宋" w:hAnsi="仿宋" w:cs="仿宋" w:eastAsiaTheme="minorEastAsia"/>
                <w:b/>
                <w:bCs/>
                <w:color w:val="000000"/>
                <w:sz w:val="24"/>
                <w:u w:val="single"/>
              </w:rPr>
              <w:t>都由乙方自行承担。</w:t>
            </w:r>
          </w:p>
        </w:tc>
      </w:tr>
      <w:tr w14:paraId="6A281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13E7343B">
            <w:pPr>
              <w:rPr>
                <w:rFonts w:ascii="仿宋" w:hAnsi="仿宋" w:cs="仿宋" w:eastAsiaTheme="minorEastAsia"/>
                <w:color w:val="000000"/>
                <w:sz w:val="24"/>
              </w:rPr>
            </w:pPr>
            <w:r>
              <w:rPr>
                <w:rFonts w:hint="eastAsia" w:ascii="仿宋" w:hAnsi="仿宋" w:cs="仿宋" w:eastAsiaTheme="minorEastAsia"/>
                <w:color w:val="000000"/>
                <w:sz w:val="24"/>
              </w:rPr>
              <w:t>2.12.3</w:t>
            </w:r>
          </w:p>
        </w:tc>
        <w:tc>
          <w:tcPr>
            <w:tcW w:w="4509" w:type="pct"/>
            <w:vAlign w:val="center"/>
          </w:tcPr>
          <w:p w14:paraId="0B484CD6">
            <w:pPr>
              <w:rPr>
                <w:rFonts w:ascii="仿宋" w:hAnsi="仿宋" w:cs="仿宋" w:eastAsiaTheme="minorEastAsia"/>
                <w:color w:val="000000"/>
                <w:sz w:val="24"/>
              </w:rPr>
            </w:pPr>
            <w:r>
              <w:rPr>
                <w:rFonts w:hint="eastAsia" w:ascii="仿宋" w:hAnsi="仿宋" w:cs="仿宋" w:eastAsiaTheme="minorEastAsia"/>
                <w:color w:val="000000"/>
                <w:sz w:val="24"/>
              </w:rPr>
              <w:t>因不可抗力致使合同有变更必要的，双方当事人应在</w:t>
            </w:r>
            <w:r>
              <w:rPr>
                <w:rFonts w:hint="eastAsia" w:ascii="仿宋" w:hAnsi="仿宋" w:cs="仿宋" w:eastAsiaTheme="minorEastAsia"/>
                <w:b/>
                <w:i/>
                <w:color w:val="000000"/>
                <w:sz w:val="24"/>
                <w:u w:val="single"/>
              </w:rPr>
              <w:t>30日</w:t>
            </w:r>
            <w:r>
              <w:rPr>
                <w:rFonts w:hint="eastAsia" w:ascii="仿宋" w:hAnsi="仿宋" w:cs="仿宋" w:eastAsiaTheme="minorEastAsia"/>
                <w:color w:val="000000"/>
                <w:sz w:val="24"/>
              </w:rPr>
              <w:t>内以书面形式变更合同</w:t>
            </w:r>
          </w:p>
        </w:tc>
      </w:tr>
      <w:tr w14:paraId="550E0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1F70E3C5">
            <w:pPr>
              <w:rPr>
                <w:rFonts w:ascii="仿宋" w:hAnsi="仿宋" w:cs="仿宋" w:eastAsiaTheme="minorEastAsia"/>
                <w:color w:val="000000"/>
                <w:sz w:val="24"/>
              </w:rPr>
            </w:pPr>
            <w:r>
              <w:rPr>
                <w:rFonts w:hint="eastAsia" w:ascii="仿宋" w:hAnsi="仿宋" w:cs="仿宋" w:eastAsiaTheme="minorEastAsia"/>
                <w:color w:val="000000"/>
                <w:sz w:val="24"/>
              </w:rPr>
              <w:t>2.12.4</w:t>
            </w:r>
          </w:p>
        </w:tc>
        <w:tc>
          <w:tcPr>
            <w:tcW w:w="4509" w:type="pct"/>
            <w:vAlign w:val="center"/>
          </w:tcPr>
          <w:p w14:paraId="6C19DA64">
            <w:pPr>
              <w:rPr>
                <w:rFonts w:ascii="仿宋" w:hAnsi="仿宋" w:cs="仿宋" w:eastAsiaTheme="minorEastAsia"/>
                <w:color w:val="000000"/>
                <w:sz w:val="24"/>
              </w:rPr>
            </w:pPr>
            <w:r>
              <w:rPr>
                <w:rFonts w:hint="eastAsia" w:ascii="仿宋" w:hAnsi="仿宋" w:cs="仿宋" w:eastAsiaTheme="minorEastAsia"/>
                <w:color w:val="000000"/>
                <w:sz w:val="24"/>
              </w:rPr>
              <w:t>受不可抗力影响的一方在不可抗力发生后，应在</w:t>
            </w:r>
            <w:r>
              <w:rPr>
                <w:rFonts w:hint="eastAsia" w:ascii="仿宋" w:hAnsi="仿宋" w:cs="仿宋" w:eastAsiaTheme="minorEastAsia"/>
                <w:b/>
                <w:i/>
                <w:color w:val="000000"/>
                <w:sz w:val="24"/>
                <w:u w:val="single"/>
              </w:rPr>
              <w:t>7日</w:t>
            </w:r>
            <w:r>
              <w:rPr>
                <w:rFonts w:hint="eastAsia" w:ascii="仿宋" w:hAnsi="仿宋" w:cs="仿宋" w:eastAsiaTheme="minorEastAsia"/>
                <w:color w:val="000000"/>
                <w:sz w:val="24"/>
              </w:rPr>
              <w:t>内以书面形式通知对方当事人，并在</w:t>
            </w:r>
            <w:r>
              <w:rPr>
                <w:rFonts w:hint="eastAsia" w:ascii="仿宋" w:hAnsi="仿宋" w:cs="仿宋" w:eastAsiaTheme="minorEastAsia"/>
                <w:b/>
                <w:i/>
                <w:color w:val="000000"/>
                <w:sz w:val="24"/>
                <w:u w:val="single"/>
              </w:rPr>
              <w:t>14日</w:t>
            </w:r>
            <w:r>
              <w:rPr>
                <w:rFonts w:hint="eastAsia" w:ascii="仿宋" w:hAnsi="仿宋" w:cs="仿宋" w:eastAsiaTheme="minorEastAsia"/>
                <w:color w:val="000000"/>
                <w:sz w:val="24"/>
              </w:rPr>
              <w:t>内，将有关部门出具的证明文件送达对方当事人。</w:t>
            </w:r>
          </w:p>
        </w:tc>
      </w:tr>
      <w:tr w14:paraId="38DE1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58E89640">
            <w:pPr>
              <w:rPr>
                <w:rFonts w:ascii="仿宋" w:hAnsi="仿宋" w:cs="仿宋" w:eastAsiaTheme="minorEastAsia"/>
                <w:color w:val="000000"/>
                <w:sz w:val="24"/>
              </w:rPr>
            </w:pPr>
            <w:r>
              <w:rPr>
                <w:rFonts w:hint="eastAsia" w:ascii="仿宋" w:hAnsi="仿宋" w:cs="仿宋" w:eastAsiaTheme="minorEastAsia"/>
                <w:color w:val="000000"/>
                <w:sz w:val="24"/>
              </w:rPr>
              <w:t>2.16.1</w:t>
            </w:r>
          </w:p>
        </w:tc>
        <w:tc>
          <w:tcPr>
            <w:tcW w:w="4509" w:type="pct"/>
            <w:vAlign w:val="center"/>
          </w:tcPr>
          <w:p w14:paraId="5F510D13">
            <w:pPr>
              <w:rPr>
                <w:rFonts w:ascii="仿宋" w:hAnsi="仿宋" w:cs="仿宋" w:eastAsiaTheme="minorEastAsia"/>
                <w:color w:val="000000"/>
                <w:sz w:val="24"/>
              </w:rPr>
            </w:pPr>
            <w:r>
              <w:rPr>
                <w:rFonts w:hint="eastAsia" w:ascii="仿宋" w:hAnsi="仿宋" w:cs="仿宋" w:eastAsiaTheme="minorEastAsia"/>
                <w:color w:val="000000"/>
                <w:sz w:val="24"/>
              </w:rPr>
              <w:t>货物交付前，乙方应对货物的质量、数量等方面进行详细、全面的检验，并向甲方出具证明货物符合合同约定的文件；货物交付时，乙方将所供商品送达甲方指定地点并上架后，由甲方聘请专业人员进行验收，验收应出具验收书。</w:t>
            </w:r>
          </w:p>
        </w:tc>
      </w:tr>
      <w:tr w14:paraId="7DC0B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4F547EE9">
            <w:pPr>
              <w:rPr>
                <w:rFonts w:ascii="仿宋" w:hAnsi="仿宋" w:cs="仿宋" w:eastAsiaTheme="minorEastAsia"/>
                <w:color w:val="000000"/>
                <w:sz w:val="24"/>
              </w:rPr>
            </w:pPr>
            <w:r>
              <w:rPr>
                <w:rFonts w:hint="eastAsia" w:ascii="仿宋" w:hAnsi="仿宋" w:cs="仿宋" w:eastAsiaTheme="minorEastAsia"/>
                <w:color w:val="000000"/>
                <w:sz w:val="24"/>
              </w:rPr>
              <w:t>2.16.3</w:t>
            </w:r>
          </w:p>
        </w:tc>
        <w:tc>
          <w:tcPr>
            <w:tcW w:w="4509" w:type="pct"/>
            <w:vAlign w:val="center"/>
          </w:tcPr>
          <w:p w14:paraId="587D99A9">
            <w:pPr>
              <w:rPr>
                <w:rFonts w:ascii="仿宋" w:hAnsi="仿宋" w:cs="仿宋" w:eastAsiaTheme="minorEastAsia"/>
                <w:color w:val="000000"/>
                <w:sz w:val="24"/>
              </w:rPr>
            </w:pPr>
            <w:r>
              <w:rPr>
                <w:rFonts w:hint="eastAsia" w:ascii="仿宋" w:hAnsi="仿宋" w:cs="仿宋" w:eastAsiaTheme="minorEastAsia"/>
                <w:color w:val="000000"/>
                <w:sz w:val="24"/>
              </w:rPr>
              <w:t>检验和验收标准、程序等具体内容：1、乙方应提供系统设备的有效检验材料，经采购人认可后，与合同的技术指标一起作为验收标准。甲方对系统设备验收合格后，出具验收报告并签署意见并加盖单位公章。验收中发现系统设备达不到验收标准或合同规定的技术指标，乙方必须更换，并负担由此给甲方造成的损失，直到验收合格为止。</w:t>
            </w:r>
          </w:p>
          <w:p w14:paraId="74EBFC29">
            <w:pPr>
              <w:rPr>
                <w:rFonts w:ascii="仿宋" w:hAnsi="仿宋" w:cs="仿宋" w:eastAsiaTheme="minorEastAsia"/>
                <w:color w:val="000000"/>
                <w:sz w:val="24"/>
              </w:rPr>
            </w:pPr>
            <w:r>
              <w:rPr>
                <w:rFonts w:hint="eastAsia" w:ascii="仿宋" w:hAnsi="仿宋" w:cs="仿宋" w:eastAsiaTheme="minorEastAsia"/>
                <w:color w:val="000000"/>
                <w:sz w:val="24"/>
              </w:rPr>
              <w:t>2、乙方应于投标书中提供系统设备的验收标准和检测办法，并在验收中提供甲方认可的相应检测手段，验收标准应符合中国有关的国家、地方、行业的标准，如若中标，经甲方确认后作为验收的依据。</w:t>
            </w:r>
          </w:p>
        </w:tc>
      </w:tr>
      <w:tr w14:paraId="40113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526591E1">
            <w:pPr>
              <w:rPr>
                <w:rFonts w:ascii="仿宋" w:hAnsi="仿宋" w:cs="仿宋" w:eastAsiaTheme="minorEastAsia"/>
                <w:color w:val="000000"/>
                <w:sz w:val="24"/>
              </w:rPr>
            </w:pPr>
            <w:r>
              <w:rPr>
                <w:rFonts w:hint="eastAsia" w:ascii="仿宋" w:hAnsi="仿宋" w:cs="仿宋" w:eastAsiaTheme="minorEastAsia"/>
                <w:color w:val="000000"/>
                <w:sz w:val="24"/>
              </w:rPr>
              <w:t>2.20.1</w:t>
            </w:r>
          </w:p>
        </w:tc>
        <w:tc>
          <w:tcPr>
            <w:tcW w:w="4509" w:type="pct"/>
            <w:vAlign w:val="center"/>
          </w:tcPr>
          <w:p w14:paraId="6043F2BB">
            <w:pPr>
              <w:ind w:firstLine="472"/>
              <w:rPr>
                <w:rFonts w:ascii="仿宋" w:hAnsi="仿宋" w:cs="仿宋" w:eastAsiaTheme="minorEastAsia"/>
                <w:color w:val="000000"/>
                <w:sz w:val="24"/>
              </w:rPr>
            </w:pPr>
            <w:r>
              <w:rPr>
                <w:rStyle w:val="353"/>
                <w:rFonts w:hint="default" w:ascii="仿宋" w:hAnsi="仿宋" w:cs="仿宋" w:eastAsiaTheme="minorEastAsia"/>
                <w:b w:val="0"/>
                <w:color w:val="000000"/>
              </w:rPr>
              <w:t>履约保证金：</w:t>
            </w:r>
            <w:r>
              <w:rPr>
                <w:rFonts w:hint="eastAsia" w:ascii="仿宋" w:hAnsi="仿宋" w:cs="仿宋" w:eastAsiaTheme="minorEastAsia"/>
                <w:color w:val="000000"/>
                <w:sz w:val="24"/>
              </w:rPr>
              <w:t>无。</w:t>
            </w:r>
          </w:p>
        </w:tc>
      </w:tr>
      <w:tr w14:paraId="37CF0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90" w:type="pct"/>
            <w:tcBorders>
              <w:left w:val="single" w:color="auto" w:sz="4" w:space="0"/>
            </w:tcBorders>
            <w:vAlign w:val="center"/>
          </w:tcPr>
          <w:p w14:paraId="75CBB83E">
            <w:pPr>
              <w:rPr>
                <w:rFonts w:ascii="仿宋" w:hAnsi="仿宋" w:cs="仿宋" w:eastAsiaTheme="minorEastAsia"/>
                <w:color w:val="000000"/>
                <w:sz w:val="24"/>
              </w:rPr>
            </w:pPr>
            <w:r>
              <w:rPr>
                <w:rFonts w:hint="eastAsia" w:ascii="仿宋" w:hAnsi="仿宋" w:cs="仿宋" w:eastAsiaTheme="minorEastAsia"/>
                <w:color w:val="000000"/>
                <w:sz w:val="24"/>
              </w:rPr>
              <w:t xml:space="preserve">2.20.2 </w:t>
            </w:r>
          </w:p>
        </w:tc>
        <w:tc>
          <w:tcPr>
            <w:tcW w:w="4509" w:type="pct"/>
            <w:vAlign w:val="center"/>
          </w:tcPr>
          <w:p w14:paraId="21627FC2">
            <w:pPr>
              <w:rPr>
                <w:rFonts w:ascii="仿宋" w:hAnsi="仿宋" w:cs="仿宋" w:eastAsiaTheme="minorEastAsia"/>
                <w:color w:val="000000"/>
                <w:sz w:val="24"/>
              </w:rPr>
            </w:pPr>
          </w:p>
        </w:tc>
      </w:tr>
      <w:tr w14:paraId="50B82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90" w:type="pct"/>
            <w:tcBorders>
              <w:left w:val="single" w:color="auto" w:sz="4" w:space="0"/>
            </w:tcBorders>
            <w:vAlign w:val="center"/>
          </w:tcPr>
          <w:p w14:paraId="7D5F3B56">
            <w:pPr>
              <w:ind w:left="-420" w:leftChars="-200" w:right="-420" w:rightChars="-200" w:firstLine="480" w:firstLineChars="200"/>
              <w:outlineLvl w:val="0"/>
              <w:rPr>
                <w:rFonts w:ascii="仿宋" w:hAnsi="仿宋" w:cs="仿宋" w:eastAsiaTheme="minorEastAsia"/>
                <w:color w:val="000000"/>
                <w:sz w:val="24"/>
              </w:rPr>
            </w:pPr>
            <w:r>
              <w:rPr>
                <w:rFonts w:hint="eastAsia" w:ascii="仿宋" w:hAnsi="仿宋" w:cs="仿宋" w:eastAsiaTheme="minorEastAsia"/>
                <w:color w:val="000000"/>
                <w:sz w:val="24"/>
              </w:rPr>
              <w:t xml:space="preserve">2.22 </w:t>
            </w:r>
          </w:p>
        </w:tc>
        <w:tc>
          <w:tcPr>
            <w:tcW w:w="4509" w:type="pct"/>
            <w:vAlign w:val="center"/>
          </w:tcPr>
          <w:p w14:paraId="27F7742C">
            <w:pPr>
              <w:rPr>
                <w:rFonts w:ascii="仿宋" w:hAnsi="仿宋" w:cs="仿宋" w:eastAsiaTheme="minorEastAsia"/>
                <w:color w:val="000000"/>
                <w:sz w:val="24"/>
              </w:rPr>
            </w:pPr>
            <w:r>
              <w:rPr>
                <w:rFonts w:hint="eastAsia" w:ascii="仿宋" w:hAnsi="仿宋" w:cs="仿宋" w:eastAsiaTheme="minorEastAsia"/>
                <w:color w:val="000000"/>
                <w:sz w:val="24"/>
              </w:rPr>
              <w:t>合同份数：</w:t>
            </w:r>
            <w:r>
              <w:rPr>
                <w:rFonts w:hint="eastAsia" w:ascii="仿宋" w:hAnsi="仿宋" w:cs="仿宋" w:eastAsiaTheme="minorEastAsia"/>
                <w:kern w:val="0"/>
                <w:sz w:val="24"/>
              </w:rPr>
              <w:t>本合同壹式陆份，甲、乙双方各执叁份。</w:t>
            </w:r>
          </w:p>
        </w:tc>
      </w:tr>
    </w:tbl>
    <w:p w14:paraId="770A9D9D">
      <w:pPr>
        <w:spacing w:line="360" w:lineRule="auto"/>
        <w:ind w:left="-420" w:leftChars="-200" w:right="-420" w:rightChars="-200" w:firstLine="480" w:firstLineChars="200"/>
        <w:rPr>
          <w:rFonts w:ascii="宋体" w:hAnsi="宋体" w:cs="宋体"/>
          <w:sz w:val="24"/>
        </w:rPr>
      </w:pPr>
    </w:p>
    <w:p w14:paraId="4042C1F6">
      <w:pPr>
        <w:pStyle w:val="3"/>
        <w:ind w:left="-420" w:firstLine="482"/>
        <w:rPr>
          <w:rFonts w:ascii="宋体" w:hAnsi="宋体" w:cs="宋体"/>
          <w:sz w:val="24"/>
        </w:rPr>
      </w:pPr>
    </w:p>
    <w:p w14:paraId="18D2BF3A">
      <w:pPr>
        <w:rPr>
          <w:rFonts w:ascii="宋体" w:hAnsi="宋体" w:cs="宋体"/>
          <w:sz w:val="24"/>
        </w:rPr>
      </w:pPr>
    </w:p>
    <w:p w14:paraId="1ECAB020">
      <w:pPr>
        <w:pStyle w:val="3"/>
        <w:ind w:left="-420" w:firstLine="482"/>
        <w:rPr>
          <w:rFonts w:ascii="宋体" w:hAnsi="宋体" w:cs="宋体"/>
          <w:sz w:val="24"/>
        </w:rPr>
      </w:pPr>
    </w:p>
    <w:p w14:paraId="2104AB04">
      <w:pPr>
        <w:rPr>
          <w:rFonts w:ascii="宋体" w:hAnsi="宋体" w:cs="宋体"/>
          <w:sz w:val="24"/>
        </w:rPr>
      </w:pPr>
    </w:p>
    <w:p w14:paraId="6EDB6FFC">
      <w:pPr>
        <w:pStyle w:val="3"/>
        <w:ind w:left="-420" w:firstLine="482"/>
        <w:rPr>
          <w:rFonts w:ascii="宋体" w:hAnsi="宋体" w:cs="宋体"/>
          <w:sz w:val="24"/>
        </w:rPr>
      </w:pPr>
    </w:p>
    <w:p w14:paraId="47368726">
      <w:pPr>
        <w:rPr>
          <w:rFonts w:ascii="宋体" w:hAnsi="宋体" w:cs="宋体"/>
          <w:sz w:val="24"/>
        </w:rPr>
      </w:pPr>
    </w:p>
    <w:p w14:paraId="254064AA">
      <w:pPr>
        <w:pStyle w:val="3"/>
        <w:ind w:left="-420" w:firstLine="482"/>
        <w:rPr>
          <w:rFonts w:ascii="宋体" w:hAnsi="宋体" w:cs="宋体"/>
          <w:sz w:val="24"/>
        </w:rPr>
      </w:pPr>
    </w:p>
    <w:p w14:paraId="6DC6DBB5">
      <w:pPr>
        <w:rPr>
          <w:rFonts w:ascii="宋体" w:hAnsi="宋体" w:cs="宋体"/>
          <w:sz w:val="24"/>
        </w:rPr>
      </w:pPr>
    </w:p>
    <w:p w14:paraId="55A739B1">
      <w:pPr>
        <w:pStyle w:val="3"/>
        <w:ind w:left="-420" w:firstLine="482"/>
        <w:rPr>
          <w:rFonts w:ascii="宋体" w:hAnsi="宋体" w:cs="宋体"/>
          <w:sz w:val="24"/>
        </w:rPr>
      </w:pPr>
    </w:p>
    <w:p w14:paraId="51C47B87">
      <w:pPr>
        <w:rPr>
          <w:rFonts w:ascii="宋体" w:hAnsi="宋体" w:cs="宋体"/>
          <w:sz w:val="24"/>
        </w:rPr>
      </w:pPr>
    </w:p>
    <w:p w14:paraId="1DD242CD">
      <w:pPr>
        <w:pStyle w:val="3"/>
        <w:ind w:left="-420" w:firstLine="482"/>
        <w:rPr>
          <w:rFonts w:ascii="宋体" w:hAnsi="宋体" w:cs="宋体"/>
          <w:sz w:val="24"/>
        </w:rPr>
      </w:pPr>
    </w:p>
    <w:p w14:paraId="0977C249">
      <w:pPr>
        <w:rPr>
          <w:rFonts w:ascii="宋体" w:hAnsi="宋体" w:cs="宋体"/>
          <w:sz w:val="24"/>
        </w:rPr>
      </w:pPr>
    </w:p>
    <w:p w14:paraId="651E5E3A">
      <w:pPr>
        <w:rPr>
          <w:rFonts w:ascii="宋体" w:hAnsi="宋体" w:cs="宋体"/>
          <w:sz w:val="24"/>
        </w:rPr>
      </w:pPr>
    </w:p>
    <w:p w14:paraId="2CC8CAB9">
      <w:pPr>
        <w:rPr>
          <w:rFonts w:ascii="宋体" w:hAnsi="宋体" w:cs="宋体"/>
          <w:sz w:val="24"/>
        </w:rPr>
      </w:pPr>
    </w:p>
    <w:p w14:paraId="00650E00">
      <w:pPr>
        <w:rPr>
          <w:rFonts w:ascii="宋体" w:hAnsi="宋体" w:cs="宋体"/>
          <w:sz w:val="24"/>
        </w:rPr>
      </w:pPr>
    </w:p>
    <w:p w14:paraId="166EBE1C">
      <w:pPr>
        <w:rPr>
          <w:rFonts w:ascii="宋体" w:hAnsi="宋体" w:cs="宋体"/>
          <w:sz w:val="24"/>
        </w:rPr>
      </w:pPr>
    </w:p>
    <w:p w14:paraId="390B13FE">
      <w:pPr>
        <w:rPr>
          <w:rFonts w:ascii="宋体" w:hAnsi="宋体" w:cs="宋体"/>
          <w:sz w:val="24"/>
        </w:rPr>
      </w:pPr>
    </w:p>
    <w:p w14:paraId="56530B26">
      <w:pPr>
        <w:pStyle w:val="3"/>
        <w:ind w:left="-420" w:firstLine="482"/>
        <w:rPr>
          <w:rFonts w:ascii="宋体" w:hAnsi="宋体" w:cs="宋体"/>
          <w:sz w:val="24"/>
        </w:rPr>
      </w:pPr>
    </w:p>
    <w:p w14:paraId="3C4080E6">
      <w:pPr>
        <w:rPr>
          <w:rFonts w:ascii="宋体" w:hAnsi="宋体" w:cs="宋体"/>
          <w:sz w:val="24"/>
        </w:rPr>
      </w:pPr>
    </w:p>
    <w:p w14:paraId="0368698A">
      <w:pPr>
        <w:pStyle w:val="3"/>
        <w:ind w:left="-420" w:firstLine="482"/>
        <w:rPr>
          <w:rFonts w:ascii="宋体" w:hAnsi="宋体" w:cs="宋体"/>
          <w:sz w:val="24"/>
        </w:rPr>
      </w:pPr>
    </w:p>
    <w:p w14:paraId="72B233C8">
      <w:pPr>
        <w:rPr>
          <w:rFonts w:ascii="宋体" w:hAnsi="宋体" w:cs="宋体"/>
          <w:sz w:val="24"/>
        </w:rPr>
      </w:pPr>
    </w:p>
    <w:p w14:paraId="749A6160">
      <w:pPr>
        <w:pStyle w:val="3"/>
        <w:ind w:left="-420" w:firstLine="482"/>
        <w:rPr>
          <w:rFonts w:ascii="宋体" w:hAnsi="宋体" w:cs="宋体"/>
          <w:sz w:val="24"/>
        </w:rPr>
      </w:pPr>
    </w:p>
    <w:p w14:paraId="201F1F64">
      <w:pPr>
        <w:rPr>
          <w:rFonts w:ascii="宋体" w:hAnsi="宋体" w:cs="宋体"/>
          <w:sz w:val="24"/>
        </w:rPr>
      </w:pPr>
    </w:p>
    <w:p w14:paraId="675B1283">
      <w:pPr>
        <w:pStyle w:val="3"/>
        <w:ind w:left="-420" w:firstLine="482"/>
        <w:rPr>
          <w:rFonts w:ascii="宋体" w:hAnsi="宋体" w:cs="宋体"/>
          <w:sz w:val="24"/>
        </w:rPr>
      </w:pPr>
    </w:p>
    <w:p w14:paraId="35E325B3">
      <w:pPr>
        <w:pStyle w:val="3"/>
        <w:ind w:left="0" w:firstLine="643"/>
      </w:pPr>
    </w:p>
    <w:p w14:paraId="5AA1267A">
      <w:pPr>
        <w:spacing w:line="360" w:lineRule="auto"/>
        <w:ind w:left="-420" w:leftChars="-200" w:right="-420" w:rightChars="-200" w:firstLine="480" w:firstLineChars="200"/>
        <w:jc w:val="center"/>
        <w:outlineLvl w:val="0"/>
        <w:rPr>
          <w:rFonts w:ascii="宋体" w:hAnsi="宋体" w:cs="宋体"/>
          <w:sz w:val="24"/>
        </w:rPr>
      </w:pPr>
    </w:p>
    <w:p w14:paraId="3A9A1884">
      <w:pPr>
        <w:widowControl/>
        <w:adjustRightInd/>
        <w:ind w:firstLine="723"/>
        <w:jc w:val="center"/>
        <w:rPr>
          <w:rFonts w:ascii="宋体" w:hAnsi="宋体" w:cs="宋体"/>
          <w:b/>
          <w:sz w:val="36"/>
          <w:szCs w:val="20"/>
        </w:rPr>
      </w:pPr>
      <w:r>
        <w:rPr>
          <w:rFonts w:hint="eastAsia" w:ascii="宋体" w:hAnsi="宋体" w:cs="宋体"/>
          <w:b/>
          <w:sz w:val="36"/>
          <w:szCs w:val="20"/>
        </w:rPr>
        <w:t>第六部分</w:t>
      </w:r>
      <w:bookmarkEnd w:id="403"/>
      <w:r>
        <w:rPr>
          <w:rFonts w:hint="eastAsia" w:ascii="宋体" w:hAnsi="宋体" w:cs="宋体"/>
          <w:b/>
          <w:sz w:val="36"/>
          <w:szCs w:val="20"/>
        </w:rPr>
        <w:t xml:space="preserve"> </w:t>
      </w:r>
      <w:bookmarkEnd w:id="404"/>
      <w:r>
        <w:rPr>
          <w:rFonts w:hint="eastAsia" w:ascii="宋体" w:hAnsi="宋体" w:cs="宋体"/>
          <w:b/>
          <w:sz w:val="36"/>
          <w:szCs w:val="20"/>
        </w:rPr>
        <w:t>应提交的有关格式范例</w:t>
      </w:r>
    </w:p>
    <w:p w14:paraId="60F18883">
      <w:pPr>
        <w:spacing w:line="360" w:lineRule="auto"/>
        <w:ind w:firstLine="723"/>
        <w:jc w:val="center"/>
        <w:outlineLvl w:val="0"/>
        <w:rPr>
          <w:rFonts w:ascii="宋体" w:hAnsi="宋体" w:cs="宋体"/>
          <w:b/>
          <w:kern w:val="0"/>
          <w:sz w:val="36"/>
          <w:szCs w:val="36"/>
        </w:rPr>
      </w:pPr>
    </w:p>
    <w:p w14:paraId="05507047">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A4599FF">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目录</w:t>
      </w:r>
    </w:p>
    <w:p w14:paraId="67BAD5C6">
      <w:pPr>
        <w:spacing w:line="360" w:lineRule="auto"/>
        <w:ind w:firstLine="723"/>
        <w:jc w:val="center"/>
        <w:outlineLvl w:val="0"/>
        <w:rPr>
          <w:rFonts w:ascii="宋体" w:hAnsi="宋体" w:cs="宋体"/>
          <w:b/>
          <w:kern w:val="0"/>
          <w:sz w:val="36"/>
          <w:szCs w:val="36"/>
        </w:rPr>
      </w:pPr>
    </w:p>
    <w:p w14:paraId="52E13B99">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9394A98">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0EB937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E7D1CE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BD38573">
      <w:pPr>
        <w:snapToGrid w:val="0"/>
        <w:spacing w:line="360" w:lineRule="auto"/>
        <w:ind w:firstLine="480" w:firstLineChars="200"/>
        <w:rPr>
          <w:rFonts w:ascii="宋体" w:hAnsi="宋体" w:cs="宋体"/>
          <w:sz w:val="24"/>
        </w:rPr>
      </w:pPr>
    </w:p>
    <w:p w14:paraId="39553859">
      <w:pPr>
        <w:spacing w:line="360" w:lineRule="auto"/>
        <w:ind w:firstLine="480" w:firstLineChars="200"/>
        <w:rPr>
          <w:rFonts w:ascii="宋体" w:hAnsi="宋体" w:cs="宋体"/>
          <w:sz w:val="24"/>
        </w:rPr>
      </w:pPr>
    </w:p>
    <w:p w14:paraId="44DD2DB5">
      <w:pPr>
        <w:snapToGrid w:val="0"/>
        <w:spacing w:line="360" w:lineRule="auto"/>
        <w:ind w:right="-42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B37AD8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浙江开放大学建德学院、杭州市公共资源交易中心建德分中心：</w:t>
      </w:r>
    </w:p>
    <w:p w14:paraId="3858CF3C">
      <w:pPr>
        <w:snapToGrid w:val="0"/>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我方参与浙江开放大学建德学院2024年多媒体教室设备项目【招标编号：JD2024BJ-046】</w:t>
      </w:r>
      <w:r>
        <w:rPr>
          <w:rFonts w:hint="eastAsia" w:ascii="宋体" w:hAnsi="宋体" w:cs="宋体"/>
          <w:sz w:val="24"/>
        </w:rPr>
        <w:t>政府采购活动，郑重承诺：</w:t>
      </w:r>
    </w:p>
    <w:p w14:paraId="20879799">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CF5B39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61C296A">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916D8FF">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F80499B">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CA83B8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F609C69">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43A12FD">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5D976A8">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D9F01BF">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E5DE633">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BB538C4">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13417E0D">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608C9FC">
      <w:pPr>
        <w:snapToGrid w:val="0"/>
        <w:spacing w:line="360" w:lineRule="auto"/>
        <w:ind w:right="-420" w:firstLine="643"/>
        <w:jc w:val="center"/>
        <w:rPr>
          <w:rFonts w:ascii="宋体" w:hAnsi="宋体" w:cs="宋体"/>
          <w:b/>
          <w:kern w:val="0"/>
          <w:sz w:val="32"/>
          <w:szCs w:val="32"/>
        </w:rPr>
      </w:pPr>
    </w:p>
    <w:p w14:paraId="5B7736BC">
      <w:pPr>
        <w:snapToGrid w:val="0"/>
        <w:spacing w:line="360" w:lineRule="auto"/>
        <w:ind w:right="-420" w:firstLine="643"/>
        <w:jc w:val="center"/>
        <w:rPr>
          <w:rFonts w:ascii="宋体" w:hAnsi="宋体" w:cs="宋体"/>
          <w:b/>
          <w:kern w:val="0"/>
          <w:sz w:val="32"/>
          <w:szCs w:val="32"/>
        </w:rPr>
      </w:pPr>
    </w:p>
    <w:p w14:paraId="59ACC2C5">
      <w:pPr>
        <w:snapToGrid w:val="0"/>
        <w:spacing w:line="360" w:lineRule="auto"/>
        <w:ind w:right="-420" w:firstLine="643"/>
        <w:jc w:val="center"/>
        <w:rPr>
          <w:rFonts w:ascii="宋体" w:hAnsi="宋体" w:cs="宋体"/>
          <w:b/>
          <w:kern w:val="0"/>
          <w:sz w:val="32"/>
          <w:szCs w:val="32"/>
        </w:rPr>
      </w:pPr>
    </w:p>
    <w:p w14:paraId="7F779270">
      <w:pPr>
        <w:ind w:firstLine="480"/>
        <w:rPr>
          <w:rFonts w:ascii="宋体" w:hAnsi="宋体" w:cs="宋体"/>
        </w:rPr>
      </w:pPr>
    </w:p>
    <w:p w14:paraId="2A19A18D">
      <w:pPr>
        <w:snapToGrid w:val="0"/>
        <w:spacing w:line="360" w:lineRule="auto"/>
        <w:ind w:right="-420" w:firstLine="643"/>
        <w:jc w:val="center"/>
        <w:rPr>
          <w:rFonts w:ascii="宋体" w:hAnsi="宋体" w:cs="宋体"/>
          <w:b/>
          <w:kern w:val="0"/>
          <w:sz w:val="32"/>
          <w:szCs w:val="32"/>
        </w:rPr>
      </w:pPr>
    </w:p>
    <w:p w14:paraId="63C66F16">
      <w:pPr>
        <w:snapToGrid w:val="0"/>
        <w:spacing w:line="360" w:lineRule="auto"/>
        <w:ind w:right="-420" w:firstLine="643"/>
        <w:jc w:val="center"/>
        <w:rPr>
          <w:rFonts w:ascii="宋体" w:hAnsi="宋体" w:cs="宋体"/>
          <w:b/>
          <w:kern w:val="0"/>
          <w:sz w:val="32"/>
          <w:szCs w:val="32"/>
        </w:rPr>
      </w:pPr>
    </w:p>
    <w:p w14:paraId="3CE2EC0B">
      <w:pPr>
        <w:snapToGrid w:val="0"/>
        <w:spacing w:line="360" w:lineRule="auto"/>
        <w:ind w:right="-420" w:firstLine="643"/>
        <w:jc w:val="center"/>
        <w:rPr>
          <w:rFonts w:ascii="宋体" w:hAnsi="宋体" w:cs="宋体"/>
          <w:b/>
          <w:kern w:val="0"/>
          <w:sz w:val="32"/>
          <w:szCs w:val="32"/>
        </w:rPr>
      </w:pPr>
    </w:p>
    <w:p w14:paraId="65263618">
      <w:pPr>
        <w:widowControl/>
        <w:adjustRightInd/>
        <w:ind w:firstLine="643"/>
        <w:jc w:val="left"/>
        <w:rPr>
          <w:rFonts w:ascii="宋体" w:hAnsi="宋体" w:cs="宋体"/>
          <w:b/>
          <w:kern w:val="0"/>
          <w:sz w:val="32"/>
          <w:szCs w:val="32"/>
        </w:rPr>
      </w:pPr>
    </w:p>
    <w:p w14:paraId="00CE5694">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000000" w:themeColor="text1"/>
          <w:kern w:val="0"/>
          <w:sz w:val="32"/>
          <w:szCs w:val="32"/>
          <w14:textFill>
            <w14:solidFill>
              <w14:schemeClr w14:val="tx1"/>
            </w14:solidFill>
          </w14:textFill>
        </w:rPr>
        <w:t>（如果有）</w:t>
      </w:r>
    </w:p>
    <w:p w14:paraId="61F874DD">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31B489D">
      <w:pPr>
        <w:snapToGrid w:val="0"/>
        <w:spacing w:line="360" w:lineRule="auto"/>
        <w:ind w:right="-420" w:firstLine="643"/>
        <w:jc w:val="center"/>
        <w:rPr>
          <w:rFonts w:ascii="宋体" w:hAnsi="宋体" w:cs="宋体"/>
          <w:b/>
          <w:kern w:val="0"/>
          <w:sz w:val="32"/>
          <w:szCs w:val="32"/>
        </w:rPr>
      </w:pPr>
    </w:p>
    <w:p w14:paraId="37079AE4">
      <w:pPr>
        <w:snapToGrid w:val="0"/>
        <w:spacing w:line="360" w:lineRule="auto"/>
        <w:ind w:right="-420" w:firstLine="643"/>
        <w:jc w:val="center"/>
        <w:rPr>
          <w:rFonts w:ascii="宋体" w:hAnsi="宋体" w:cs="宋体"/>
          <w:b/>
          <w:kern w:val="0"/>
          <w:sz w:val="32"/>
          <w:szCs w:val="32"/>
        </w:rPr>
      </w:pPr>
    </w:p>
    <w:p w14:paraId="4497A601">
      <w:pPr>
        <w:snapToGrid w:val="0"/>
        <w:spacing w:line="360" w:lineRule="auto"/>
        <w:ind w:right="-420" w:firstLine="643"/>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2DFAE89">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57EE204">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53A6009B">
      <w:pPr>
        <w:widowControl/>
        <w:spacing w:line="360" w:lineRule="auto"/>
        <w:ind w:firstLine="480"/>
        <w:jc w:val="left"/>
        <w:rPr>
          <w:rFonts w:ascii="宋体" w:hAnsi="宋体" w:cs="宋体"/>
          <w:sz w:val="24"/>
        </w:rPr>
      </w:pPr>
    </w:p>
    <w:p w14:paraId="049ED3FB">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73049523">
      <w:pPr>
        <w:snapToGrid w:val="0"/>
        <w:spacing w:before="50" w:after="50" w:line="360" w:lineRule="auto"/>
        <w:ind w:firstLine="482"/>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14:paraId="25B7F180">
      <w:pPr>
        <w:spacing w:line="360" w:lineRule="auto"/>
        <w:ind w:firstLine="482" w:firstLineChars="200"/>
        <w:rPr>
          <w:rFonts w:ascii="宋体" w:hAnsi="宋体" w:cs="宋体"/>
          <w:sz w:val="24"/>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w:t>
      </w:r>
      <w:r>
        <w:rPr>
          <w:rFonts w:hint="eastAsia" w:ascii="宋体" w:hAnsi="宋体" w:cs="宋体"/>
          <w:sz w:val="24"/>
        </w:rPr>
        <w:t>了资格条件，无需再向中小企业分包，无需提供分包意向协议。</w:t>
      </w:r>
    </w:p>
    <w:p w14:paraId="10E38FE8">
      <w:pPr>
        <w:widowControl/>
        <w:spacing w:line="360" w:lineRule="auto"/>
        <w:ind w:left="-420" w:firstLine="643"/>
        <w:jc w:val="center"/>
        <w:rPr>
          <w:rFonts w:ascii="宋体" w:hAnsi="宋体" w:cs="宋体"/>
          <w:b/>
          <w:kern w:val="0"/>
          <w:sz w:val="32"/>
          <w:szCs w:val="32"/>
        </w:rPr>
      </w:pPr>
    </w:p>
    <w:p w14:paraId="32FAA5E4">
      <w:pPr>
        <w:widowControl/>
        <w:spacing w:line="360" w:lineRule="auto"/>
        <w:ind w:left="-420" w:firstLine="643"/>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2B3EDB4">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772C6DA">
      <w:pPr>
        <w:ind w:firstLine="480"/>
        <w:rPr>
          <w:rFonts w:ascii="宋体" w:hAnsi="宋体" w:cs="宋体"/>
        </w:rPr>
      </w:pPr>
    </w:p>
    <w:p w14:paraId="44B72725">
      <w:pPr>
        <w:snapToGrid w:val="0"/>
        <w:spacing w:line="360" w:lineRule="auto"/>
        <w:ind w:right="-420" w:firstLine="643"/>
        <w:jc w:val="center"/>
        <w:rPr>
          <w:rFonts w:ascii="宋体" w:hAnsi="宋体" w:cs="宋体"/>
          <w:b/>
          <w:kern w:val="0"/>
          <w:sz w:val="32"/>
          <w:szCs w:val="32"/>
        </w:rPr>
      </w:pPr>
    </w:p>
    <w:p w14:paraId="6E012A4B">
      <w:pPr>
        <w:widowControl/>
        <w:adjustRightInd/>
        <w:ind w:firstLine="723"/>
        <w:jc w:val="left"/>
        <w:rPr>
          <w:rFonts w:ascii="宋体" w:hAnsi="宋体" w:cs="宋体"/>
          <w:b/>
          <w:kern w:val="0"/>
          <w:sz w:val="36"/>
          <w:szCs w:val="36"/>
        </w:rPr>
      </w:pPr>
      <w:r>
        <w:rPr>
          <w:rFonts w:ascii="宋体" w:hAnsi="宋体" w:cs="宋体"/>
          <w:b/>
          <w:kern w:val="0"/>
          <w:sz w:val="36"/>
          <w:szCs w:val="36"/>
        </w:rPr>
        <w:br w:type="page"/>
      </w:r>
    </w:p>
    <w:p w14:paraId="5B4A9071">
      <w:pPr>
        <w:spacing w:line="360" w:lineRule="auto"/>
        <w:ind w:firstLine="723"/>
        <w:jc w:val="center"/>
        <w:rPr>
          <w:rFonts w:ascii="宋体" w:hAnsi="宋体" w:cs="宋体"/>
          <w:b/>
          <w:kern w:val="0"/>
          <w:sz w:val="36"/>
          <w:szCs w:val="36"/>
        </w:rPr>
      </w:pPr>
      <w:r>
        <w:rPr>
          <w:rFonts w:hint="eastAsia" w:ascii="宋体" w:hAnsi="宋体" w:cs="宋体"/>
          <w:b/>
          <w:kern w:val="0"/>
          <w:sz w:val="36"/>
          <w:szCs w:val="36"/>
        </w:rPr>
        <w:t>商务技术文件部分</w:t>
      </w:r>
    </w:p>
    <w:p w14:paraId="0EB510EA">
      <w:pPr>
        <w:spacing w:line="360" w:lineRule="auto"/>
        <w:ind w:firstLine="482"/>
        <w:jc w:val="center"/>
        <w:outlineLvl w:val="0"/>
        <w:rPr>
          <w:rFonts w:ascii="宋体" w:hAnsi="宋体" w:cs="宋体"/>
          <w:b/>
          <w:kern w:val="0"/>
          <w:sz w:val="24"/>
        </w:rPr>
      </w:pPr>
    </w:p>
    <w:p w14:paraId="0FEA2AA8">
      <w:pPr>
        <w:spacing w:line="360" w:lineRule="auto"/>
        <w:ind w:firstLine="562"/>
        <w:jc w:val="center"/>
        <w:outlineLvl w:val="0"/>
        <w:rPr>
          <w:rFonts w:ascii="宋体" w:hAnsi="宋体" w:cs="宋体"/>
          <w:b/>
          <w:kern w:val="0"/>
          <w:sz w:val="28"/>
          <w:szCs w:val="28"/>
        </w:rPr>
      </w:pPr>
      <w:r>
        <w:rPr>
          <w:rFonts w:hint="eastAsia" w:ascii="宋体" w:hAnsi="宋体" w:cs="宋体"/>
          <w:b/>
          <w:kern w:val="0"/>
          <w:sz w:val="28"/>
          <w:szCs w:val="28"/>
        </w:rPr>
        <w:t>目录</w:t>
      </w:r>
    </w:p>
    <w:p w14:paraId="497EF4D5">
      <w:pPr>
        <w:snapToGrid w:val="0"/>
        <w:spacing w:line="360" w:lineRule="auto"/>
        <w:rPr>
          <w:rFonts w:ascii="宋体" w:hAnsi="宋体" w:cs="宋体" w:eastAsiaTheme="minorEastAsia"/>
        </w:rPr>
      </w:pPr>
      <w:r>
        <w:rPr>
          <w:rFonts w:hint="eastAsia" w:ascii="宋体" w:hAnsi="宋体" w:cs="宋体" w:eastAsiaTheme="minorEastAsia"/>
          <w:sz w:val="24"/>
        </w:rPr>
        <w:t>（1）投标函</w:t>
      </w:r>
      <w:r>
        <w:rPr>
          <w:rFonts w:hint="eastAsia" w:ascii="宋体" w:hAnsi="宋体" w:cs="宋体" w:eastAsiaTheme="minorEastAsia"/>
        </w:rPr>
        <w:t>………………………………………………………………………………（页码）</w:t>
      </w:r>
      <w:r>
        <w:rPr>
          <w:rFonts w:hint="eastAsia" w:ascii="宋体" w:hAnsi="宋体" w:cs="宋体" w:eastAsiaTheme="minorEastAsia"/>
          <w:sz w:val="24"/>
        </w:rPr>
        <w:t>（2）授权委托书或法定代表人（单位负责人、自然人本人）身份证明</w:t>
      </w:r>
      <w:r>
        <w:rPr>
          <w:rFonts w:hint="eastAsia" w:ascii="宋体" w:hAnsi="宋体" w:cs="宋体" w:eastAsiaTheme="minorEastAsia"/>
        </w:rPr>
        <w:t>……（页码）</w:t>
      </w:r>
    </w:p>
    <w:p w14:paraId="5A06AF6F">
      <w:pPr>
        <w:snapToGrid w:val="0"/>
        <w:spacing w:line="360" w:lineRule="auto"/>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3</w:t>
      </w:r>
      <w:r>
        <w:rPr>
          <w:rFonts w:hint="eastAsia" w:ascii="宋体" w:hAnsi="宋体" w:cs="宋体" w:eastAsiaTheme="minorEastAsia"/>
          <w:sz w:val="24"/>
        </w:rPr>
        <w:t>）分包意向协议</w:t>
      </w:r>
      <w:r>
        <w:rPr>
          <w:rFonts w:hint="eastAsia" w:ascii="宋体" w:hAnsi="宋体" w:cs="宋体" w:eastAsiaTheme="minorEastAsia"/>
        </w:rPr>
        <w:t>……………………………………………………………………（页码）</w:t>
      </w:r>
    </w:p>
    <w:p w14:paraId="477ADE56">
      <w:pPr>
        <w:snapToGrid w:val="0"/>
        <w:spacing w:line="360" w:lineRule="auto"/>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4</w:t>
      </w:r>
      <w:r>
        <w:rPr>
          <w:rFonts w:hint="eastAsia" w:ascii="宋体" w:hAnsi="宋体" w:cs="宋体" w:eastAsiaTheme="minorEastAsia"/>
          <w:sz w:val="24"/>
        </w:rPr>
        <w:t>）符合性审查资料</w:t>
      </w:r>
      <w:r>
        <w:rPr>
          <w:rFonts w:hint="eastAsia" w:ascii="宋体" w:hAnsi="宋体" w:cs="宋体" w:eastAsiaTheme="minorEastAsia"/>
        </w:rPr>
        <w:t>…………………………………………………………………（页码）</w:t>
      </w:r>
    </w:p>
    <w:p w14:paraId="37E0F19F">
      <w:pPr>
        <w:snapToGrid w:val="0"/>
        <w:spacing w:line="360" w:lineRule="auto"/>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5</w:t>
      </w:r>
      <w:r>
        <w:rPr>
          <w:rFonts w:hint="eastAsia" w:ascii="宋体" w:hAnsi="宋体" w:cs="宋体" w:eastAsiaTheme="minorEastAsia"/>
          <w:sz w:val="24"/>
        </w:rPr>
        <w:t>）评标标准相应的商务技术资料</w:t>
      </w:r>
      <w:r>
        <w:rPr>
          <w:rFonts w:hint="eastAsia" w:ascii="宋体" w:hAnsi="宋体" w:cs="宋体" w:eastAsiaTheme="minorEastAsia"/>
        </w:rPr>
        <w:t>………………………………………………（页码）</w:t>
      </w:r>
      <w:r>
        <w:rPr>
          <w:rFonts w:hint="eastAsia" w:ascii="宋体" w:hAnsi="宋体" w:cs="宋体" w:eastAsiaTheme="minorEastAsia"/>
          <w:sz w:val="24"/>
        </w:rPr>
        <w:t>（</w:t>
      </w:r>
      <w:r>
        <w:rPr>
          <w:rFonts w:ascii="宋体" w:hAnsi="宋体" w:cs="宋体" w:eastAsiaTheme="minorEastAsia"/>
          <w:sz w:val="24"/>
        </w:rPr>
        <w:t>6</w:t>
      </w:r>
      <w:r>
        <w:rPr>
          <w:rFonts w:hint="eastAsia" w:ascii="宋体" w:hAnsi="宋体" w:cs="宋体" w:eastAsiaTheme="minorEastAsia"/>
          <w:sz w:val="24"/>
        </w:rPr>
        <w:t>）投标标的清单</w:t>
      </w:r>
      <w:r>
        <w:rPr>
          <w:rFonts w:hint="eastAsia" w:ascii="宋体" w:hAnsi="宋体" w:cs="宋体" w:eastAsiaTheme="minorEastAsia"/>
        </w:rPr>
        <w:t>……………………………………………………………………（页码）</w:t>
      </w:r>
      <w:r>
        <w:rPr>
          <w:rFonts w:hint="eastAsia" w:ascii="宋体" w:hAnsi="宋体" w:cs="宋体" w:eastAsiaTheme="minorEastAsia"/>
          <w:sz w:val="24"/>
        </w:rPr>
        <w:t>（</w:t>
      </w:r>
      <w:r>
        <w:rPr>
          <w:rFonts w:ascii="宋体" w:hAnsi="宋体" w:cs="宋体" w:eastAsiaTheme="minorEastAsia"/>
          <w:sz w:val="24"/>
        </w:rPr>
        <w:t>7</w:t>
      </w:r>
      <w:r>
        <w:rPr>
          <w:rFonts w:hint="eastAsia" w:ascii="宋体" w:hAnsi="宋体" w:cs="宋体" w:eastAsiaTheme="minorEastAsia"/>
          <w:sz w:val="24"/>
        </w:rPr>
        <w:t>）商务技术偏离表</w:t>
      </w:r>
      <w:r>
        <w:rPr>
          <w:rFonts w:hint="eastAsia" w:ascii="宋体" w:hAnsi="宋体" w:cs="宋体" w:eastAsiaTheme="minorEastAsia"/>
        </w:rPr>
        <w:t>……………………………………………………………………（页码）</w:t>
      </w:r>
    </w:p>
    <w:p w14:paraId="5CE49B44">
      <w:pPr>
        <w:snapToGrid w:val="0"/>
        <w:spacing w:line="360" w:lineRule="auto"/>
        <w:rPr>
          <w:rFonts w:ascii="宋体" w:hAnsi="宋体" w:cs="宋体" w:eastAsiaTheme="minorEastAsia"/>
        </w:rPr>
      </w:pPr>
      <w:r>
        <w:rPr>
          <w:rFonts w:hint="eastAsia" w:ascii="宋体" w:hAnsi="宋体" w:cs="宋体" w:eastAsiaTheme="minorEastAsia"/>
          <w:sz w:val="24"/>
          <w:lang w:val="zh-CN"/>
        </w:rPr>
        <w:t>（</w:t>
      </w:r>
      <w:r>
        <w:rPr>
          <w:rFonts w:ascii="宋体" w:hAnsi="宋体" w:cs="宋体" w:eastAsiaTheme="minorEastAsia"/>
          <w:sz w:val="24"/>
        </w:rPr>
        <w:t>8</w:t>
      </w:r>
      <w:r>
        <w:rPr>
          <w:rFonts w:hint="eastAsia" w:ascii="宋体" w:hAnsi="宋体" w:cs="宋体" w:eastAsiaTheme="minorEastAsia"/>
          <w:sz w:val="24"/>
          <w:lang w:val="zh-CN"/>
        </w:rPr>
        <w:t>）政府采购供应商廉洁自律承诺书</w:t>
      </w:r>
      <w:r>
        <w:rPr>
          <w:rFonts w:hint="eastAsia" w:ascii="宋体" w:hAnsi="宋体" w:cs="宋体" w:eastAsiaTheme="minorEastAsia"/>
        </w:rPr>
        <w:t>………………………………………………（页码）</w:t>
      </w:r>
    </w:p>
    <w:p w14:paraId="35E307CD">
      <w:pPr>
        <w:snapToGrid w:val="0"/>
        <w:spacing w:line="360" w:lineRule="auto"/>
        <w:ind w:firstLine="643"/>
        <w:jc w:val="center"/>
        <w:rPr>
          <w:rFonts w:ascii="宋体" w:hAnsi="宋体" w:cs="宋体"/>
          <w:b/>
          <w:kern w:val="0"/>
          <w:sz w:val="32"/>
          <w:szCs w:val="32"/>
          <w:lang w:val="zh-CN"/>
        </w:rPr>
      </w:pPr>
    </w:p>
    <w:p w14:paraId="73729CD3">
      <w:pPr>
        <w:snapToGrid w:val="0"/>
        <w:spacing w:line="360" w:lineRule="auto"/>
        <w:ind w:firstLine="643"/>
        <w:jc w:val="center"/>
        <w:rPr>
          <w:rFonts w:ascii="宋体" w:hAnsi="宋体" w:cs="宋体"/>
          <w:b/>
          <w:kern w:val="0"/>
          <w:sz w:val="32"/>
          <w:szCs w:val="32"/>
          <w:lang w:val="zh-CN"/>
        </w:rPr>
      </w:pPr>
    </w:p>
    <w:p w14:paraId="100968AA">
      <w:pPr>
        <w:snapToGrid w:val="0"/>
        <w:spacing w:line="360" w:lineRule="auto"/>
        <w:ind w:firstLine="643"/>
        <w:jc w:val="center"/>
        <w:rPr>
          <w:rFonts w:ascii="宋体" w:hAnsi="宋体" w:cs="宋体"/>
          <w:b/>
          <w:kern w:val="0"/>
          <w:sz w:val="32"/>
          <w:szCs w:val="32"/>
          <w:lang w:val="zh-CN"/>
        </w:rPr>
      </w:pPr>
    </w:p>
    <w:p w14:paraId="4A781FD8">
      <w:pPr>
        <w:snapToGrid w:val="0"/>
        <w:spacing w:line="360" w:lineRule="auto"/>
        <w:ind w:firstLine="643"/>
        <w:jc w:val="center"/>
        <w:rPr>
          <w:rFonts w:ascii="宋体" w:hAnsi="宋体" w:cs="宋体"/>
          <w:b/>
          <w:kern w:val="0"/>
          <w:sz w:val="32"/>
          <w:szCs w:val="32"/>
          <w:lang w:val="zh-CN"/>
        </w:rPr>
      </w:pPr>
    </w:p>
    <w:p w14:paraId="4C637F45">
      <w:pPr>
        <w:snapToGrid w:val="0"/>
        <w:spacing w:line="360" w:lineRule="auto"/>
        <w:ind w:firstLine="643"/>
        <w:jc w:val="center"/>
        <w:rPr>
          <w:rFonts w:ascii="宋体" w:hAnsi="宋体" w:cs="宋体"/>
          <w:b/>
          <w:kern w:val="0"/>
          <w:sz w:val="32"/>
          <w:szCs w:val="32"/>
          <w:lang w:val="zh-CN"/>
        </w:rPr>
      </w:pPr>
    </w:p>
    <w:p w14:paraId="1666A564">
      <w:pPr>
        <w:snapToGrid w:val="0"/>
        <w:spacing w:line="360" w:lineRule="auto"/>
        <w:ind w:firstLine="643"/>
        <w:jc w:val="center"/>
        <w:rPr>
          <w:rFonts w:ascii="宋体" w:hAnsi="宋体" w:cs="宋体"/>
          <w:b/>
          <w:kern w:val="0"/>
          <w:sz w:val="32"/>
          <w:szCs w:val="32"/>
          <w:lang w:val="zh-CN"/>
        </w:rPr>
      </w:pPr>
    </w:p>
    <w:p w14:paraId="45AB7692">
      <w:pPr>
        <w:snapToGrid w:val="0"/>
        <w:spacing w:line="360" w:lineRule="auto"/>
        <w:ind w:firstLine="643"/>
        <w:jc w:val="center"/>
        <w:rPr>
          <w:rFonts w:ascii="宋体" w:hAnsi="宋体" w:cs="宋体"/>
          <w:b/>
          <w:kern w:val="0"/>
          <w:sz w:val="32"/>
          <w:szCs w:val="32"/>
          <w:lang w:val="zh-CN"/>
        </w:rPr>
      </w:pPr>
    </w:p>
    <w:p w14:paraId="31790A3A">
      <w:pPr>
        <w:snapToGrid w:val="0"/>
        <w:spacing w:line="360" w:lineRule="auto"/>
        <w:ind w:firstLine="643"/>
        <w:jc w:val="center"/>
        <w:rPr>
          <w:rFonts w:ascii="宋体" w:hAnsi="宋体" w:cs="宋体"/>
          <w:b/>
          <w:kern w:val="0"/>
          <w:sz w:val="32"/>
          <w:szCs w:val="32"/>
          <w:lang w:val="zh-CN"/>
        </w:rPr>
      </w:pPr>
    </w:p>
    <w:p w14:paraId="4CBA0A41">
      <w:pPr>
        <w:snapToGrid w:val="0"/>
        <w:spacing w:line="360" w:lineRule="auto"/>
        <w:ind w:firstLine="643"/>
        <w:jc w:val="center"/>
        <w:rPr>
          <w:rFonts w:ascii="宋体" w:hAnsi="宋体" w:cs="宋体"/>
          <w:b/>
          <w:kern w:val="0"/>
          <w:sz w:val="32"/>
          <w:szCs w:val="32"/>
          <w:lang w:val="zh-CN"/>
        </w:rPr>
      </w:pPr>
    </w:p>
    <w:p w14:paraId="6CA349B0">
      <w:pPr>
        <w:snapToGrid w:val="0"/>
        <w:spacing w:line="360" w:lineRule="auto"/>
        <w:ind w:firstLine="643"/>
        <w:jc w:val="center"/>
        <w:rPr>
          <w:rFonts w:ascii="宋体" w:hAnsi="宋体" w:cs="宋体"/>
          <w:b/>
          <w:kern w:val="0"/>
          <w:sz w:val="32"/>
          <w:szCs w:val="32"/>
          <w:lang w:val="zh-CN"/>
        </w:rPr>
      </w:pPr>
    </w:p>
    <w:p w14:paraId="5344C2FF">
      <w:pPr>
        <w:snapToGrid w:val="0"/>
        <w:spacing w:line="360" w:lineRule="auto"/>
        <w:ind w:firstLine="643"/>
        <w:jc w:val="center"/>
        <w:rPr>
          <w:rFonts w:ascii="宋体" w:hAnsi="宋体" w:cs="宋体"/>
          <w:b/>
          <w:kern w:val="0"/>
          <w:sz w:val="32"/>
          <w:szCs w:val="32"/>
          <w:lang w:val="zh-CN"/>
        </w:rPr>
      </w:pPr>
    </w:p>
    <w:p w14:paraId="11712278">
      <w:pPr>
        <w:snapToGrid w:val="0"/>
        <w:spacing w:line="360" w:lineRule="auto"/>
        <w:ind w:firstLine="643"/>
        <w:jc w:val="center"/>
        <w:rPr>
          <w:rFonts w:ascii="宋体" w:hAnsi="宋体" w:cs="宋体"/>
          <w:b/>
          <w:kern w:val="0"/>
          <w:sz w:val="32"/>
          <w:szCs w:val="32"/>
          <w:lang w:val="zh-CN"/>
        </w:rPr>
      </w:pPr>
    </w:p>
    <w:p w14:paraId="000B2BF2">
      <w:pPr>
        <w:snapToGrid w:val="0"/>
        <w:spacing w:line="360" w:lineRule="auto"/>
        <w:ind w:firstLine="643"/>
        <w:jc w:val="center"/>
        <w:rPr>
          <w:rFonts w:ascii="宋体" w:hAnsi="宋体" w:cs="宋体"/>
          <w:b/>
          <w:kern w:val="0"/>
          <w:sz w:val="32"/>
          <w:szCs w:val="32"/>
          <w:lang w:val="zh-CN"/>
        </w:rPr>
      </w:pPr>
    </w:p>
    <w:p w14:paraId="3580D174">
      <w:pPr>
        <w:snapToGrid w:val="0"/>
        <w:spacing w:line="360" w:lineRule="auto"/>
        <w:ind w:firstLine="643"/>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068BEB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浙江开放大学建德学院、杭州市公共资源交易中心建德分中心：</w:t>
      </w:r>
    </w:p>
    <w:p w14:paraId="08B1DDD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我方参加你方组织的浙江开放大学建德学院2024年多媒体教室设备项目【招标编号：JD2024BJ-046】招标的有关活动，并对此项目进行投标。为此：</w:t>
      </w:r>
    </w:p>
    <w:p w14:paraId="071D16D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14:paraId="450DA2F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14:paraId="0474C276">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49DC2EF3">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72C6B1EB">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w:t>
      </w:r>
      <w:bookmarkStart w:id="555" w:name="_Hlk101257010"/>
      <w:r>
        <w:rPr>
          <w:rFonts w:hint="eastAsia" w:ascii="宋体" w:hAnsi="宋体" w:cs="宋体"/>
          <w:color w:val="000000" w:themeColor="text1"/>
          <w:sz w:val="24"/>
          <w14:textFill>
            <w14:solidFill>
              <w14:schemeClr w14:val="tx1"/>
            </w14:solidFill>
          </w14:textFill>
        </w:rPr>
        <w:t>（如果有)</w:t>
      </w:r>
      <w:bookmarkEnd w:id="555"/>
      <w:r>
        <w:rPr>
          <w:rFonts w:hint="eastAsia" w:ascii="宋体" w:hAnsi="宋体" w:cs="宋体"/>
          <w:snapToGrid w:val="0"/>
          <w:color w:val="000000" w:themeColor="text1"/>
          <w:kern w:val="28"/>
          <w:sz w:val="24"/>
          <w:szCs w:val="20"/>
          <w14:textFill>
            <w14:solidFill>
              <w14:schemeClr w14:val="tx1"/>
            </w14:solidFill>
          </w14:textFill>
        </w:rPr>
        <w:t>；</w:t>
      </w:r>
    </w:p>
    <w:p w14:paraId="671B3651">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落实政府采购政策需满足的资格要求（如果有）；</w:t>
      </w:r>
    </w:p>
    <w:p w14:paraId="26C1CA1C">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p>
    <w:p w14:paraId="02B40C8F">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4C2C6ABF">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14:paraId="4D713B02">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6BCA964B">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14:paraId="276B8818">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423A7FDD">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171C5000">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35913393">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0F00BAE7">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1AEB40AB">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3A1B9232">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14:paraId="5AA76ABB">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2.3.2中小企业声明函（如果有）。</w:t>
      </w:r>
    </w:p>
    <w:p w14:paraId="4FF8419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w:t>
      </w:r>
    </w:p>
    <w:p w14:paraId="7412160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14:paraId="77C0AFF1">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14:paraId="575FFE43">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737BB6D3">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 </w:t>
      </w:r>
    </w:p>
    <w:p w14:paraId="3570A864">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0F4F5F80">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6DF66DA0">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14:paraId="55E856A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5AD145E3">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14:paraId="4E55F756">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4A3D868">
      <w:pPr>
        <w:snapToGrid w:val="0"/>
        <w:spacing w:line="360" w:lineRule="auto"/>
        <w:ind w:firstLine="643"/>
        <w:jc w:val="center"/>
        <w:rPr>
          <w:rFonts w:ascii="宋体" w:hAnsi="宋体" w:cs="宋体"/>
          <w:b/>
          <w:color w:val="000000" w:themeColor="text1"/>
          <w:kern w:val="0"/>
          <w:sz w:val="32"/>
          <w:szCs w:val="32"/>
          <w14:textFill>
            <w14:solidFill>
              <w14:schemeClr w14:val="tx1"/>
            </w14:solidFill>
          </w14:textFill>
        </w:rPr>
      </w:pPr>
    </w:p>
    <w:p w14:paraId="10A6918B">
      <w:pPr>
        <w:snapToGrid w:val="0"/>
        <w:spacing w:line="360" w:lineRule="auto"/>
        <w:rPr>
          <w:rFonts w:ascii="宋体" w:hAnsi="宋体" w:cs="宋体"/>
          <w:color w:val="000000" w:themeColor="text1"/>
          <w:sz w:val="24"/>
          <w14:textFill>
            <w14:solidFill>
              <w14:schemeClr w14:val="tx1"/>
            </w14:solidFill>
          </w14:textFill>
        </w:rPr>
      </w:pPr>
    </w:p>
    <w:p w14:paraId="1442A619">
      <w:pPr>
        <w:ind w:firstLine="643"/>
        <w:jc w:val="center"/>
        <w:rPr>
          <w:rFonts w:ascii="宋体" w:hAnsi="宋体" w:cs="宋体"/>
          <w:b/>
          <w:color w:val="000000" w:themeColor="text1"/>
          <w:kern w:val="0"/>
          <w:sz w:val="32"/>
          <w:szCs w:val="32"/>
          <w14:textFill>
            <w14:solidFill>
              <w14:schemeClr w14:val="tx1"/>
            </w14:solidFill>
          </w14:textFill>
        </w:rPr>
      </w:pPr>
    </w:p>
    <w:p w14:paraId="127344DE">
      <w:pPr>
        <w:ind w:firstLine="643"/>
        <w:jc w:val="center"/>
        <w:rPr>
          <w:rFonts w:ascii="宋体" w:hAnsi="宋体" w:cs="宋体"/>
          <w:b/>
          <w:color w:val="000000" w:themeColor="text1"/>
          <w:kern w:val="0"/>
          <w:sz w:val="32"/>
          <w:szCs w:val="32"/>
          <w14:textFill>
            <w14:solidFill>
              <w14:schemeClr w14:val="tx1"/>
            </w14:solidFill>
          </w14:textFill>
        </w:rPr>
      </w:pPr>
    </w:p>
    <w:p w14:paraId="40070768">
      <w:pPr>
        <w:ind w:firstLine="643"/>
        <w:jc w:val="center"/>
        <w:rPr>
          <w:rFonts w:ascii="宋体" w:hAnsi="宋体" w:cs="宋体"/>
          <w:b/>
          <w:color w:val="000000" w:themeColor="text1"/>
          <w:kern w:val="0"/>
          <w:sz w:val="32"/>
          <w:szCs w:val="32"/>
          <w14:textFill>
            <w14:solidFill>
              <w14:schemeClr w14:val="tx1"/>
            </w14:solidFill>
          </w14:textFill>
        </w:rPr>
      </w:pPr>
    </w:p>
    <w:p w14:paraId="5982BD4C">
      <w:pPr>
        <w:ind w:firstLine="643"/>
        <w:jc w:val="center"/>
        <w:rPr>
          <w:rFonts w:ascii="宋体" w:hAnsi="宋体" w:cs="宋体"/>
          <w:b/>
          <w:color w:val="000000" w:themeColor="text1"/>
          <w:kern w:val="0"/>
          <w:sz w:val="32"/>
          <w:szCs w:val="32"/>
          <w14:textFill>
            <w14:solidFill>
              <w14:schemeClr w14:val="tx1"/>
            </w14:solidFill>
          </w14:textFill>
        </w:rPr>
      </w:pPr>
    </w:p>
    <w:p w14:paraId="1A393CC2">
      <w:pPr>
        <w:ind w:firstLine="643"/>
        <w:jc w:val="center"/>
        <w:rPr>
          <w:rFonts w:ascii="宋体" w:hAnsi="宋体" w:cs="宋体"/>
          <w:b/>
          <w:color w:val="000000" w:themeColor="text1"/>
          <w:kern w:val="0"/>
          <w:sz w:val="32"/>
          <w:szCs w:val="32"/>
          <w14:textFill>
            <w14:solidFill>
              <w14:schemeClr w14:val="tx1"/>
            </w14:solidFill>
          </w14:textFill>
        </w:rPr>
      </w:pPr>
    </w:p>
    <w:p w14:paraId="536D3AFF">
      <w:pPr>
        <w:ind w:firstLine="643"/>
        <w:jc w:val="center"/>
        <w:rPr>
          <w:rFonts w:ascii="宋体" w:hAnsi="宋体" w:cs="宋体"/>
          <w:b/>
          <w:color w:val="000000" w:themeColor="text1"/>
          <w:kern w:val="0"/>
          <w:sz w:val="32"/>
          <w:szCs w:val="32"/>
          <w14:textFill>
            <w14:solidFill>
              <w14:schemeClr w14:val="tx1"/>
            </w14:solidFill>
          </w14:textFill>
        </w:rPr>
      </w:pPr>
    </w:p>
    <w:p w14:paraId="56B918A7">
      <w:pPr>
        <w:ind w:firstLine="643"/>
        <w:jc w:val="center"/>
        <w:rPr>
          <w:rFonts w:ascii="宋体" w:hAnsi="宋体" w:cs="宋体"/>
          <w:b/>
          <w:color w:val="000000" w:themeColor="text1"/>
          <w:kern w:val="0"/>
          <w:sz w:val="32"/>
          <w:szCs w:val="32"/>
          <w14:textFill>
            <w14:solidFill>
              <w14:schemeClr w14:val="tx1"/>
            </w14:solidFill>
          </w14:textFill>
        </w:rPr>
      </w:pPr>
    </w:p>
    <w:p w14:paraId="189DB54E">
      <w:pPr>
        <w:ind w:firstLine="643"/>
        <w:jc w:val="center"/>
        <w:rPr>
          <w:rFonts w:ascii="宋体" w:hAnsi="宋体" w:cs="宋体"/>
          <w:b/>
          <w:color w:val="000000" w:themeColor="text1"/>
          <w:kern w:val="0"/>
          <w:sz w:val="32"/>
          <w:szCs w:val="32"/>
          <w14:textFill>
            <w14:solidFill>
              <w14:schemeClr w14:val="tx1"/>
            </w14:solidFill>
          </w14:textFill>
        </w:rPr>
      </w:pPr>
    </w:p>
    <w:p w14:paraId="31AF8993">
      <w:pPr>
        <w:ind w:firstLine="643"/>
        <w:jc w:val="center"/>
        <w:rPr>
          <w:rFonts w:ascii="宋体" w:hAnsi="宋体" w:cs="宋体"/>
          <w:b/>
          <w:color w:val="000000" w:themeColor="text1"/>
          <w:kern w:val="0"/>
          <w:sz w:val="32"/>
          <w:szCs w:val="32"/>
          <w14:textFill>
            <w14:solidFill>
              <w14:schemeClr w14:val="tx1"/>
            </w14:solidFill>
          </w14:textFill>
        </w:rPr>
      </w:pPr>
    </w:p>
    <w:p w14:paraId="6FCA4055">
      <w:pPr>
        <w:ind w:firstLine="643"/>
        <w:jc w:val="center"/>
        <w:rPr>
          <w:rFonts w:ascii="宋体" w:hAnsi="宋体" w:cs="宋体"/>
          <w:b/>
          <w:color w:val="000000" w:themeColor="text1"/>
          <w:kern w:val="0"/>
          <w:sz w:val="32"/>
          <w:szCs w:val="32"/>
          <w14:textFill>
            <w14:solidFill>
              <w14:schemeClr w14:val="tx1"/>
            </w14:solidFill>
          </w14:textFill>
        </w:rPr>
      </w:pPr>
    </w:p>
    <w:p w14:paraId="411E25AF">
      <w:pPr>
        <w:ind w:firstLine="643"/>
        <w:jc w:val="center"/>
        <w:rPr>
          <w:rFonts w:ascii="宋体" w:hAnsi="宋体" w:cs="宋体"/>
          <w:b/>
          <w:color w:val="000000" w:themeColor="text1"/>
          <w:kern w:val="0"/>
          <w:sz w:val="32"/>
          <w:szCs w:val="32"/>
          <w14:textFill>
            <w14:solidFill>
              <w14:schemeClr w14:val="tx1"/>
            </w14:solidFill>
          </w14:textFill>
        </w:rPr>
      </w:pPr>
    </w:p>
    <w:p w14:paraId="493B9E62">
      <w:pPr>
        <w:ind w:firstLine="643"/>
        <w:jc w:val="center"/>
        <w:rPr>
          <w:rFonts w:ascii="宋体" w:hAnsi="宋体" w:cs="宋体"/>
          <w:b/>
          <w:color w:val="000000" w:themeColor="text1"/>
          <w:kern w:val="0"/>
          <w:sz w:val="32"/>
          <w:szCs w:val="32"/>
          <w14:textFill>
            <w14:solidFill>
              <w14:schemeClr w14:val="tx1"/>
            </w14:solidFill>
          </w14:textFill>
        </w:rPr>
      </w:pPr>
    </w:p>
    <w:p w14:paraId="417A473D">
      <w:pPr>
        <w:ind w:firstLine="643"/>
        <w:jc w:val="center"/>
        <w:rPr>
          <w:rFonts w:ascii="宋体" w:hAnsi="宋体" w:cs="宋体"/>
          <w:b/>
          <w:color w:val="000000" w:themeColor="text1"/>
          <w:kern w:val="0"/>
          <w:sz w:val="32"/>
          <w:szCs w:val="32"/>
          <w14:textFill>
            <w14:solidFill>
              <w14:schemeClr w14:val="tx1"/>
            </w14:solidFill>
          </w14:textFill>
        </w:rPr>
      </w:pPr>
    </w:p>
    <w:p w14:paraId="690CEFDA">
      <w:pPr>
        <w:ind w:firstLine="643"/>
        <w:jc w:val="center"/>
        <w:rPr>
          <w:rFonts w:ascii="宋体" w:hAnsi="宋体" w:cs="宋体"/>
          <w:b/>
          <w:color w:val="000000" w:themeColor="text1"/>
          <w:kern w:val="0"/>
          <w:sz w:val="32"/>
          <w:szCs w:val="32"/>
          <w14:textFill>
            <w14:solidFill>
              <w14:schemeClr w14:val="tx1"/>
            </w14:solidFill>
          </w14:textFill>
        </w:rPr>
      </w:pPr>
    </w:p>
    <w:p w14:paraId="48B8378E">
      <w:pPr>
        <w:ind w:firstLine="643"/>
        <w:jc w:val="center"/>
        <w:rPr>
          <w:rFonts w:ascii="宋体" w:hAnsi="宋体" w:cs="宋体"/>
          <w:b/>
          <w:color w:val="000000" w:themeColor="text1"/>
          <w:kern w:val="0"/>
          <w:sz w:val="32"/>
          <w:szCs w:val="32"/>
          <w14:textFill>
            <w14:solidFill>
              <w14:schemeClr w14:val="tx1"/>
            </w14:solidFill>
          </w14:textFill>
        </w:rPr>
      </w:pPr>
    </w:p>
    <w:p w14:paraId="23757A06">
      <w:pPr>
        <w:ind w:firstLine="643"/>
        <w:jc w:val="center"/>
        <w:rPr>
          <w:rFonts w:ascii="宋体" w:hAnsi="宋体" w:cs="宋体"/>
          <w:b/>
          <w:color w:val="000000" w:themeColor="text1"/>
          <w:kern w:val="0"/>
          <w:sz w:val="32"/>
          <w:szCs w:val="32"/>
          <w14:textFill>
            <w14:solidFill>
              <w14:schemeClr w14:val="tx1"/>
            </w14:solidFill>
          </w14:textFill>
        </w:rPr>
      </w:pPr>
    </w:p>
    <w:p w14:paraId="3492A63D">
      <w:pPr>
        <w:ind w:firstLine="643"/>
        <w:jc w:val="center"/>
        <w:rPr>
          <w:rFonts w:ascii="宋体" w:hAnsi="宋体" w:cs="宋体"/>
          <w:b/>
          <w:color w:val="000000" w:themeColor="text1"/>
          <w:kern w:val="0"/>
          <w:sz w:val="32"/>
          <w:szCs w:val="32"/>
          <w14:textFill>
            <w14:solidFill>
              <w14:schemeClr w14:val="tx1"/>
            </w14:solidFill>
          </w14:textFill>
        </w:rPr>
      </w:pPr>
    </w:p>
    <w:p w14:paraId="1C44AF2E">
      <w:pPr>
        <w:ind w:firstLine="643"/>
        <w:jc w:val="center"/>
        <w:rPr>
          <w:rFonts w:ascii="宋体" w:hAnsi="宋体" w:cs="宋体"/>
          <w:b/>
          <w:color w:val="000000" w:themeColor="text1"/>
          <w:kern w:val="0"/>
          <w:sz w:val="32"/>
          <w:szCs w:val="32"/>
          <w14:textFill>
            <w14:solidFill>
              <w14:schemeClr w14:val="tx1"/>
            </w14:solidFill>
          </w14:textFill>
        </w:rPr>
      </w:pPr>
    </w:p>
    <w:p w14:paraId="4FE04480">
      <w:pPr>
        <w:ind w:firstLine="643"/>
        <w:jc w:val="center"/>
        <w:rPr>
          <w:rFonts w:ascii="宋体" w:hAnsi="宋体" w:cs="宋体"/>
          <w:b/>
          <w:color w:val="000000" w:themeColor="text1"/>
          <w:kern w:val="0"/>
          <w:sz w:val="32"/>
          <w:szCs w:val="32"/>
          <w14:textFill>
            <w14:solidFill>
              <w14:schemeClr w14:val="tx1"/>
            </w14:solidFill>
          </w14:textFill>
        </w:rPr>
      </w:pPr>
    </w:p>
    <w:p w14:paraId="4A5A846E">
      <w:pPr>
        <w:ind w:firstLine="643"/>
        <w:jc w:val="center"/>
        <w:rPr>
          <w:rFonts w:ascii="宋体" w:hAnsi="宋体" w:cs="宋体"/>
          <w:b/>
          <w:color w:val="000000" w:themeColor="text1"/>
          <w:kern w:val="0"/>
          <w:sz w:val="32"/>
          <w:szCs w:val="32"/>
          <w14:textFill>
            <w14:solidFill>
              <w14:schemeClr w14:val="tx1"/>
            </w14:solidFill>
          </w14:textFill>
        </w:rPr>
      </w:pPr>
    </w:p>
    <w:p w14:paraId="614C17D7">
      <w:pPr>
        <w:pStyle w:val="3"/>
        <w:ind w:left="-420" w:firstLine="643"/>
        <w:rPr>
          <w:color w:val="000000" w:themeColor="text1"/>
          <w:lang w:val="en-US"/>
          <w14:textFill>
            <w14:solidFill>
              <w14:schemeClr w14:val="tx1"/>
            </w14:solidFill>
          </w14:textFill>
        </w:rPr>
      </w:pPr>
    </w:p>
    <w:p w14:paraId="47BC0A27">
      <w:pPr>
        <w:ind w:firstLine="643"/>
        <w:jc w:val="center"/>
        <w:rPr>
          <w:rFonts w:ascii="宋体" w:hAnsi="宋体" w:cs="宋体"/>
          <w:b/>
          <w:color w:val="000000" w:themeColor="text1"/>
          <w:kern w:val="0"/>
          <w:sz w:val="32"/>
          <w:szCs w:val="32"/>
          <w14:textFill>
            <w14:solidFill>
              <w14:schemeClr w14:val="tx1"/>
            </w14:solidFill>
          </w14:textFill>
        </w:rPr>
      </w:pPr>
    </w:p>
    <w:p w14:paraId="42967E32">
      <w:pPr>
        <w:ind w:firstLine="643"/>
        <w:jc w:val="center"/>
        <w:rPr>
          <w:rFonts w:ascii="宋体" w:hAnsi="宋体" w:cs="宋体"/>
          <w:b/>
          <w:color w:val="000000" w:themeColor="text1"/>
          <w:kern w:val="0"/>
          <w:sz w:val="32"/>
          <w:szCs w:val="32"/>
          <w14:textFill>
            <w14:solidFill>
              <w14:schemeClr w14:val="tx1"/>
            </w14:solidFill>
          </w14:textFill>
        </w:rPr>
      </w:pPr>
    </w:p>
    <w:p w14:paraId="36576CCA">
      <w:pPr>
        <w:ind w:firstLine="643"/>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0CBFED8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6BBBE4F8">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r>
        <w:rPr>
          <w:rFonts w:hint="eastAsia" w:ascii="宋体" w:hAnsi="宋体" w:cs="宋体"/>
          <w:color w:val="000000" w:themeColor="text1"/>
          <w14:textFill>
            <w14:solidFill>
              <w14:schemeClr w14:val="tx1"/>
            </w14:solidFill>
          </w14:textFill>
        </w:rPr>
        <w:t xml:space="preserve">                               </w:t>
      </w:r>
    </w:p>
    <w:p w14:paraId="69532A0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浙江开放大学建德学院、杭州市公共资源交易中心建德分中心</w:t>
      </w:r>
      <w:r>
        <w:rPr>
          <w:rFonts w:hint="eastAsia" w:ascii="宋体" w:hAnsi="宋体" w:cs="宋体"/>
          <w:color w:val="000000" w:themeColor="text1"/>
          <w:kern w:val="0"/>
          <w:sz w:val="24"/>
          <w:lang w:val="zh-CN"/>
          <w14:textFill>
            <w14:solidFill>
              <w14:schemeClr w14:val="tx1"/>
            </w14:solidFill>
          </w14:textFill>
        </w:rPr>
        <w:t>：</w:t>
      </w:r>
    </w:p>
    <w:p w14:paraId="2B3F487A">
      <w:pPr>
        <w:snapToGrid w:val="0"/>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浙江开放大学建德学院2024年多媒体教室设备项目【招标编号：JD2024BJ-046】</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25E1F4E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72962BC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612A4BA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14:paraId="70CABB8F">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595BAF4E">
      <w:pPr>
        <w:ind w:firstLine="643"/>
        <w:jc w:val="center"/>
        <w:rPr>
          <w:rFonts w:ascii="宋体" w:hAnsi="宋体" w:cs="宋体"/>
          <w:b/>
          <w:color w:val="000000" w:themeColor="text1"/>
          <w:kern w:val="0"/>
          <w:sz w:val="32"/>
          <w:szCs w:val="32"/>
          <w14:textFill>
            <w14:solidFill>
              <w14:schemeClr w14:val="tx1"/>
            </w14:solidFill>
          </w14:textFill>
        </w:rPr>
      </w:pPr>
    </w:p>
    <w:p w14:paraId="3BBC333A">
      <w:pPr>
        <w:ind w:firstLine="643"/>
        <w:jc w:val="center"/>
        <w:rPr>
          <w:rFonts w:ascii="宋体" w:hAnsi="宋体" w:cs="宋体"/>
          <w:b/>
          <w:color w:val="000000" w:themeColor="text1"/>
          <w:kern w:val="0"/>
          <w:sz w:val="32"/>
          <w:szCs w:val="32"/>
          <w14:textFill>
            <w14:solidFill>
              <w14:schemeClr w14:val="tx1"/>
            </w14:solidFill>
          </w14:textFill>
        </w:rPr>
      </w:pPr>
    </w:p>
    <w:p w14:paraId="757CBE89">
      <w:pPr>
        <w:ind w:firstLine="643"/>
        <w:jc w:val="center"/>
        <w:rPr>
          <w:rFonts w:ascii="宋体" w:hAnsi="宋体" w:cs="宋体"/>
          <w:b/>
          <w:color w:val="000000" w:themeColor="text1"/>
          <w:kern w:val="0"/>
          <w:sz w:val="32"/>
          <w:szCs w:val="32"/>
          <w14:textFill>
            <w14:solidFill>
              <w14:schemeClr w14:val="tx1"/>
            </w14:solidFill>
          </w14:textFill>
        </w:rPr>
      </w:pPr>
    </w:p>
    <w:p w14:paraId="6E711652">
      <w:pPr>
        <w:ind w:firstLine="643"/>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6DA5B5E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浙江开放大学建德学院、杭州市公共资源交易中心建德分中心</w:t>
      </w:r>
      <w:r>
        <w:rPr>
          <w:rFonts w:hint="eastAsia" w:ascii="宋体" w:hAnsi="宋体" w:cs="宋体"/>
          <w:color w:val="000000" w:themeColor="text1"/>
          <w:kern w:val="0"/>
          <w:sz w:val="24"/>
          <w:lang w:val="zh-CN"/>
          <w14:textFill>
            <w14:solidFill>
              <w14:schemeClr w14:val="tx1"/>
            </w14:solidFill>
          </w14:textFill>
        </w:rPr>
        <w:t>：</w:t>
      </w:r>
    </w:p>
    <w:p w14:paraId="0DD5279E">
      <w:pPr>
        <w:snapToGrid w:val="0"/>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浙江开放大学建德学院2024年多媒体教室设备项目【招标编号：JD2024BJ-046】</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0F200AD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1938D2D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4EDBBB75">
      <w:pPr>
        <w:ind w:firstLine="643"/>
        <w:jc w:val="center"/>
        <w:rPr>
          <w:rFonts w:ascii="宋体" w:hAnsi="宋体" w:cs="宋体"/>
          <w:b/>
          <w:color w:val="000000" w:themeColor="text1"/>
          <w:kern w:val="0"/>
          <w:sz w:val="32"/>
          <w:szCs w:val="32"/>
          <w14:textFill>
            <w14:solidFill>
              <w14:schemeClr w14:val="tx1"/>
            </w14:solidFill>
          </w14:textFill>
        </w:rPr>
      </w:pPr>
    </w:p>
    <w:p w14:paraId="4439227E">
      <w:pPr>
        <w:ind w:firstLine="480"/>
        <w:rPr>
          <w:rFonts w:ascii="宋体" w:hAnsi="宋体" w:cs="宋体"/>
          <w:color w:val="000000" w:themeColor="text1"/>
          <w14:textFill>
            <w14:solidFill>
              <w14:schemeClr w14:val="tx1"/>
            </w14:solidFill>
          </w14:textFill>
        </w:rPr>
      </w:pPr>
    </w:p>
    <w:p w14:paraId="082E2045">
      <w:pPr>
        <w:snapToGrid w:val="0"/>
        <w:spacing w:line="360" w:lineRule="auto"/>
        <w:ind w:firstLine="4080" w:firstLineChars="17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34EA967C">
      <w:pPr>
        <w:snapToGrid w:val="0"/>
        <w:spacing w:line="360" w:lineRule="auto"/>
        <w:ind w:firstLine="4080" w:firstLineChars="17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3077D768">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548ACDA0">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75FAE48E">
      <w:pPr>
        <w:autoSpaceDE w:val="0"/>
        <w:autoSpaceDN w:val="0"/>
        <w:spacing w:line="360" w:lineRule="auto"/>
        <w:ind w:firstLine="643"/>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14:paraId="08EB48C6">
      <w:pPr>
        <w:pStyle w:val="147"/>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10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4E5B8B7">
            <w:pPr>
              <w:pStyle w:val="147"/>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564B9272">
            <w:pPr>
              <w:pStyle w:val="147"/>
              <w:adjustRightInd w:val="0"/>
              <w:spacing w:line="360" w:lineRule="auto"/>
              <w:rPr>
                <w:rFonts w:hAnsi="宋体" w:cs="宋体"/>
                <w:bCs/>
                <w:color w:val="000000" w:themeColor="text1"/>
                <w:sz w:val="24"/>
                <w14:textFill>
                  <w14:solidFill>
                    <w14:schemeClr w14:val="tx1"/>
                  </w14:solidFill>
                </w14:textFill>
              </w:rPr>
            </w:pPr>
          </w:p>
        </w:tc>
      </w:tr>
    </w:tbl>
    <w:p w14:paraId="1F8C3238">
      <w:pPr>
        <w:snapToGrid w:val="0"/>
        <w:spacing w:line="360" w:lineRule="auto"/>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56791135">
      <w:pPr>
        <w:snapToGrid w:val="0"/>
        <w:spacing w:line="360" w:lineRule="auto"/>
        <w:ind w:firstLine="48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                              </w:t>
      </w:r>
    </w:p>
    <w:p w14:paraId="0234DA66">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07A08AF0">
      <w:pPr>
        <w:ind w:firstLine="643"/>
        <w:jc w:val="center"/>
        <w:rPr>
          <w:rFonts w:ascii="宋体" w:hAnsi="宋体" w:cs="宋体"/>
          <w:b/>
          <w:color w:val="000000" w:themeColor="text1"/>
          <w:kern w:val="0"/>
          <w:sz w:val="32"/>
          <w:szCs w:val="32"/>
          <w14:textFill>
            <w14:solidFill>
              <w14:schemeClr w14:val="tx1"/>
            </w14:solidFill>
          </w14:textFill>
        </w:rPr>
      </w:pPr>
    </w:p>
    <w:p w14:paraId="25187DF4">
      <w:pPr>
        <w:ind w:firstLine="643"/>
        <w:jc w:val="center"/>
        <w:rPr>
          <w:rFonts w:ascii="宋体" w:hAnsi="宋体" w:cs="宋体"/>
          <w:b/>
          <w:color w:val="000000" w:themeColor="text1"/>
          <w:kern w:val="0"/>
          <w:sz w:val="32"/>
          <w:szCs w:val="32"/>
          <w14:textFill>
            <w14:solidFill>
              <w14:schemeClr w14:val="tx1"/>
            </w14:solidFill>
          </w14:textFill>
        </w:rPr>
      </w:pPr>
    </w:p>
    <w:p w14:paraId="306598F0">
      <w:pPr>
        <w:ind w:firstLine="643"/>
        <w:jc w:val="center"/>
        <w:rPr>
          <w:rFonts w:ascii="宋体" w:hAnsi="宋体" w:cs="宋体"/>
          <w:b/>
          <w:color w:val="000000" w:themeColor="text1"/>
          <w:kern w:val="0"/>
          <w:sz w:val="32"/>
          <w:szCs w:val="32"/>
          <w14:textFill>
            <w14:solidFill>
              <w14:schemeClr w14:val="tx1"/>
            </w14:solidFill>
          </w14:textFill>
        </w:rPr>
      </w:pPr>
    </w:p>
    <w:p w14:paraId="33A56177">
      <w:pPr>
        <w:ind w:firstLine="643"/>
        <w:jc w:val="center"/>
        <w:rPr>
          <w:rFonts w:ascii="宋体" w:hAnsi="宋体" w:cs="宋体"/>
          <w:b/>
          <w:color w:val="000000" w:themeColor="text1"/>
          <w:kern w:val="0"/>
          <w:sz w:val="32"/>
          <w:szCs w:val="32"/>
          <w14:textFill>
            <w14:solidFill>
              <w14:schemeClr w14:val="tx1"/>
            </w14:solidFill>
          </w14:textFill>
        </w:rPr>
      </w:pPr>
    </w:p>
    <w:p w14:paraId="05C25516">
      <w:pPr>
        <w:ind w:firstLine="643"/>
        <w:jc w:val="center"/>
        <w:rPr>
          <w:rFonts w:ascii="宋体" w:hAnsi="宋体" w:cs="宋体"/>
          <w:b/>
          <w:color w:val="000000" w:themeColor="text1"/>
          <w:kern w:val="0"/>
          <w:sz w:val="32"/>
          <w:szCs w:val="32"/>
          <w14:textFill>
            <w14:solidFill>
              <w14:schemeClr w14:val="tx1"/>
            </w14:solidFill>
          </w14:textFill>
        </w:rPr>
      </w:pPr>
    </w:p>
    <w:p w14:paraId="21B1BB73">
      <w:pPr>
        <w:ind w:firstLine="643"/>
        <w:jc w:val="center"/>
        <w:rPr>
          <w:rFonts w:ascii="宋体" w:hAnsi="宋体" w:cs="宋体"/>
          <w:b/>
          <w:color w:val="000000" w:themeColor="text1"/>
          <w:kern w:val="0"/>
          <w:sz w:val="32"/>
          <w:szCs w:val="32"/>
          <w14:textFill>
            <w14:solidFill>
              <w14:schemeClr w14:val="tx1"/>
            </w14:solidFill>
          </w14:textFill>
        </w:rPr>
      </w:pPr>
    </w:p>
    <w:p w14:paraId="5E4027C3">
      <w:pPr>
        <w:ind w:firstLine="643"/>
        <w:jc w:val="center"/>
        <w:rPr>
          <w:rFonts w:ascii="宋体" w:hAnsi="宋体" w:cs="宋体"/>
          <w:b/>
          <w:color w:val="000000" w:themeColor="text1"/>
          <w:kern w:val="0"/>
          <w:sz w:val="32"/>
          <w:szCs w:val="32"/>
          <w14:textFill>
            <w14:solidFill>
              <w14:schemeClr w14:val="tx1"/>
            </w14:solidFill>
          </w14:textFill>
        </w:rPr>
      </w:pPr>
    </w:p>
    <w:p w14:paraId="04BB5D74">
      <w:pPr>
        <w:ind w:firstLine="643"/>
        <w:jc w:val="center"/>
        <w:rPr>
          <w:rFonts w:ascii="宋体" w:hAnsi="宋体" w:cs="宋体"/>
          <w:b/>
          <w:color w:val="000000" w:themeColor="text1"/>
          <w:kern w:val="0"/>
          <w:sz w:val="32"/>
          <w:szCs w:val="32"/>
          <w14:textFill>
            <w14:solidFill>
              <w14:schemeClr w14:val="tx1"/>
            </w14:solidFill>
          </w14:textFill>
        </w:rPr>
      </w:pPr>
    </w:p>
    <w:p w14:paraId="5ADC4251">
      <w:pPr>
        <w:ind w:firstLine="643"/>
        <w:jc w:val="center"/>
        <w:rPr>
          <w:rFonts w:ascii="宋体" w:hAnsi="宋体" w:cs="宋体"/>
          <w:b/>
          <w:color w:val="000000" w:themeColor="text1"/>
          <w:kern w:val="0"/>
          <w:sz w:val="32"/>
          <w:szCs w:val="32"/>
          <w14:textFill>
            <w14:solidFill>
              <w14:schemeClr w14:val="tx1"/>
            </w14:solidFill>
          </w14:textFill>
        </w:rPr>
      </w:pPr>
    </w:p>
    <w:p w14:paraId="02D436C0">
      <w:pPr>
        <w:ind w:firstLine="643"/>
        <w:jc w:val="center"/>
        <w:rPr>
          <w:rFonts w:ascii="宋体" w:hAnsi="宋体" w:cs="宋体"/>
          <w:b/>
          <w:color w:val="000000" w:themeColor="text1"/>
          <w:kern w:val="0"/>
          <w:sz w:val="32"/>
          <w:szCs w:val="32"/>
          <w14:textFill>
            <w14:solidFill>
              <w14:schemeClr w14:val="tx1"/>
            </w14:solidFill>
          </w14:textFill>
        </w:rPr>
      </w:pPr>
    </w:p>
    <w:p w14:paraId="1BE2822B">
      <w:pPr>
        <w:snapToGrid w:val="0"/>
        <w:spacing w:line="360" w:lineRule="auto"/>
        <w:ind w:right="-420" w:firstLine="643"/>
        <w:rPr>
          <w:rFonts w:ascii="宋体" w:hAnsi="宋体" w:cs="宋体"/>
          <w:b/>
          <w:color w:val="000000" w:themeColor="text1"/>
          <w:kern w:val="0"/>
          <w:sz w:val="32"/>
          <w:szCs w:val="32"/>
          <w14:textFill>
            <w14:solidFill>
              <w14:schemeClr w14:val="tx1"/>
            </w14:solidFill>
          </w14:textFill>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docGrid w:linePitch="312" w:charSpace="0"/>
        </w:sectPr>
      </w:pPr>
    </w:p>
    <w:p w14:paraId="4210E126">
      <w:pPr>
        <w:ind w:firstLine="643"/>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三、分包意向协议（如果有）</w:t>
      </w:r>
    </w:p>
    <w:p w14:paraId="39987579">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6EF6A6FF">
      <w:pPr>
        <w:snapToGrid w:val="0"/>
        <w:spacing w:line="360" w:lineRule="auto"/>
        <w:rPr>
          <w:rFonts w:ascii="宋体" w:hAnsi="宋体" w:cs="宋体"/>
          <w:color w:val="000000" w:themeColor="text1"/>
          <w:kern w:val="0"/>
          <w:sz w:val="24"/>
          <w14:textFill>
            <w14:solidFill>
              <w14:schemeClr w14:val="tx1"/>
            </w14:solidFill>
          </w14:textFill>
        </w:rPr>
      </w:pPr>
    </w:p>
    <w:p w14:paraId="2140A6DA">
      <w:pPr>
        <w:ind w:firstLine="643"/>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7E426C61">
      <w:pPr>
        <w:ind w:firstLine="643"/>
        <w:jc w:val="center"/>
        <w:rPr>
          <w:rFonts w:ascii="宋体" w:hAnsi="宋体" w:cs="宋体"/>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AED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2F73E54">
            <w:pPr>
              <w:snapToGrid w:val="0"/>
              <w:spacing w:line="240" w:lineRule="atLeast"/>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14:paraId="5F1F0A9A">
            <w:pPr>
              <w:snapToGrid w:val="0"/>
              <w:spacing w:line="240" w:lineRule="atLeast"/>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14:paraId="4FBDE634">
            <w:pPr>
              <w:snapToGrid w:val="0"/>
              <w:spacing w:line="240" w:lineRule="atLeast"/>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131EAE4F">
            <w:pPr>
              <w:snapToGrid w:val="0"/>
              <w:spacing w:line="240" w:lineRule="atLeast"/>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14:paraId="21EDF12B">
            <w:pPr>
              <w:snapToGrid w:val="0"/>
              <w:spacing w:line="240" w:lineRule="atLeast"/>
              <w:ind w:firstLine="48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6213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918D5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tcPr>
          <w:p w14:paraId="517E47C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2551" w:type="dxa"/>
            <w:vAlign w:val="center"/>
          </w:tcPr>
          <w:p w14:paraId="6F4351C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p>
        </w:tc>
        <w:tc>
          <w:tcPr>
            <w:tcW w:w="1418" w:type="dxa"/>
          </w:tcPr>
          <w:p w14:paraId="7CF4515B">
            <w:pPr>
              <w:rPr>
                <w:rFonts w:ascii="宋体" w:hAnsi="宋体" w:cs="宋体"/>
                <w:color w:val="000000" w:themeColor="text1"/>
                <w:sz w:val="24"/>
                <w14:textFill>
                  <w14:solidFill>
                    <w14:schemeClr w14:val="tx1"/>
                  </w14:solidFill>
                </w14:textFill>
              </w:rPr>
            </w:pPr>
          </w:p>
          <w:p w14:paraId="72233EE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p w14:paraId="37DDA19A">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05AC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05E22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tcPr>
          <w:p w14:paraId="42E80E2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27ACE33B">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1418" w:type="dxa"/>
          </w:tcPr>
          <w:p w14:paraId="76BB56E2">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57CC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BDDA5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tcPr>
          <w:p w14:paraId="16CF8BC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2551" w:type="dxa"/>
            <w:vAlign w:val="center"/>
          </w:tcPr>
          <w:p w14:paraId="17F44F4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14:paraId="4BE23838">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14:paraId="0DCF6C2F">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6F92DB9A">
      <w:pPr>
        <w:ind w:firstLine="643"/>
        <w:jc w:val="center"/>
        <w:rPr>
          <w:rFonts w:ascii="宋体" w:hAnsi="宋体" w:cs="宋体"/>
          <w:b/>
          <w:color w:val="000000" w:themeColor="text1"/>
          <w:kern w:val="0"/>
          <w:sz w:val="32"/>
          <w:szCs w:val="32"/>
          <w14:textFill>
            <w14:solidFill>
              <w14:schemeClr w14:val="tx1"/>
            </w14:solidFill>
          </w14:textFill>
        </w:rPr>
      </w:pPr>
    </w:p>
    <w:p w14:paraId="2E4930F7">
      <w:pPr>
        <w:ind w:firstLine="643"/>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p>
    <w:p w14:paraId="085FEEFB">
      <w:pPr>
        <w:ind w:firstLine="643"/>
        <w:jc w:val="center"/>
        <w:rPr>
          <w:rFonts w:ascii="宋体" w:hAnsi="宋体" w:cs="宋体"/>
          <w:b/>
          <w:color w:val="000000" w:themeColor="text1"/>
          <w:kern w:val="0"/>
          <w:sz w:val="32"/>
          <w:szCs w:val="32"/>
          <w14:textFill>
            <w14:solidFill>
              <w14:schemeClr w14:val="tx1"/>
            </w14:solidFill>
          </w14:textFill>
        </w:rPr>
      </w:pPr>
    </w:p>
    <w:p w14:paraId="0ABB0E59">
      <w:pPr>
        <w:ind w:firstLine="643"/>
        <w:jc w:val="center"/>
        <w:rPr>
          <w:rFonts w:ascii="宋体" w:hAnsi="宋体" w:cs="宋体"/>
          <w:b/>
          <w:color w:val="000000" w:themeColor="text1"/>
          <w:kern w:val="0"/>
          <w:sz w:val="32"/>
          <w:szCs w:val="32"/>
          <w14:textFill>
            <w14:solidFill>
              <w14:schemeClr w14:val="tx1"/>
            </w14:solidFill>
          </w14:textFill>
        </w:rPr>
      </w:pPr>
    </w:p>
    <w:p w14:paraId="20696C2D">
      <w:pPr>
        <w:ind w:firstLine="643"/>
        <w:jc w:val="center"/>
        <w:rPr>
          <w:rFonts w:ascii="宋体" w:hAnsi="宋体" w:cs="宋体"/>
          <w:b/>
          <w:color w:val="000000" w:themeColor="text1"/>
          <w:kern w:val="0"/>
          <w:sz w:val="32"/>
          <w:szCs w:val="32"/>
          <w14:textFill>
            <w14:solidFill>
              <w14:schemeClr w14:val="tx1"/>
            </w14:solidFill>
          </w14:textFill>
        </w:rPr>
      </w:pPr>
    </w:p>
    <w:p w14:paraId="0F50E5AF">
      <w:pPr>
        <w:ind w:firstLine="643"/>
        <w:jc w:val="center"/>
        <w:rPr>
          <w:rFonts w:ascii="宋体" w:hAnsi="宋体" w:cs="宋体"/>
          <w:b/>
          <w:color w:val="000000" w:themeColor="text1"/>
          <w:kern w:val="0"/>
          <w:sz w:val="32"/>
          <w:szCs w:val="32"/>
          <w14:textFill>
            <w14:solidFill>
              <w14:schemeClr w14:val="tx1"/>
            </w14:solidFill>
          </w14:textFill>
        </w:rPr>
      </w:pPr>
    </w:p>
    <w:p w14:paraId="4390ABA8">
      <w:pPr>
        <w:ind w:firstLine="643"/>
        <w:jc w:val="center"/>
        <w:rPr>
          <w:rFonts w:ascii="宋体" w:hAnsi="宋体" w:cs="宋体"/>
          <w:b/>
          <w:color w:val="000000" w:themeColor="text1"/>
          <w:kern w:val="0"/>
          <w:sz w:val="32"/>
          <w:szCs w:val="32"/>
          <w14:textFill>
            <w14:solidFill>
              <w14:schemeClr w14:val="tx1"/>
            </w14:solidFill>
          </w14:textFill>
        </w:rPr>
      </w:pPr>
    </w:p>
    <w:p w14:paraId="65A6E95C">
      <w:pPr>
        <w:ind w:firstLine="643"/>
        <w:jc w:val="center"/>
        <w:rPr>
          <w:rFonts w:ascii="宋体" w:hAnsi="宋体" w:cs="宋体"/>
          <w:b/>
          <w:color w:val="000000" w:themeColor="text1"/>
          <w:kern w:val="0"/>
          <w:sz w:val="32"/>
          <w:szCs w:val="32"/>
          <w14:textFill>
            <w14:solidFill>
              <w14:schemeClr w14:val="tx1"/>
            </w14:solidFill>
          </w14:textFill>
        </w:rPr>
      </w:pPr>
    </w:p>
    <w:p w14:paraId="692D422C">
      <w:pPr>
        <w:ind w:firstLine="643"/>
        <w:jc w:val="center"/>
        <w:rPr>
          <w:rFonts w:ascii="宋体" w:hAnsi="宋体" w:cs="宋体"/>
          <w:b/>
          <w:color w:val="000000" w:themeColor="text1"/>
          <w:kern w:val="0"/>
          <w:sz w:val="32"/>
          <w:szCs w:val="32"/>
          <w14:textFill>
            <w14:solidFill>
              <w14:schemeClr w14:val="tx1"/>
            </w14:solidFill>
          </w14:textFill>
        </w:rPr>
      </w:pPr>
    </w:p>
    <w:p w14:paraId="3294C3AE">
      <w:pPr>
        <w:ind w:firstLine="643"/>
        <w:jc w:val="center"/>
        <w:rPr>
          <w:rFonts w:ascii="宋体" w:hAnsi="宋体" w:cs="宋体"/>
          <w:b/>
          <w:color w:val="000000" w:themeColor="text1"/>
          <w:kern w:val="0"/>
          <w:sz w:val="32"/>
          <w:szCs w:val="32"/>
          <w14:textFill>
            <w14:solidFill>
              <w14:schemeClr w14:val="tx1"/>
            </w14:solidFill>
          </w14:textFill>
        </w:rPr>
      </w:pPr>
    </w:p>
    <w:p w14:paraId="1552A26B">
      <w:pPr>
        <w:ind w:firstLine="643"/>
        <w:jc w:val="center"/>
        <w:rPr>
          <w:rFonts w:ascii="宋体" w:hAnsi="宋体" w:cs="宋体"/>
          <w:b/>
          <w:color w:val="000000" w:themeColor="text1"/>
          <w:kern w:val="0"/>
          <w:sz w:val="32"/>
          <w:szCs w:val="32"/>
          <w14:textFill>
            <w14:solidFill>
              <w14:schemeClr w14:val="tx1"/>
            </w14:solidFill>
          </w14:textFill>
        </w:rPr>
      </w:pPr>
    </w:p>
    <w:p w14:paraId="77365C44">
      <w:pPr>
        <w:ind w:firstLine="643"/>
        <w:jc w:val="center"/>
        <w:rPr>
          <w:rFonts w:ascii="宋体" w:hAnsi="宋体" w:cs="宋体"/>
          <w:b/>
          <w:color w:val="000000" w:themeColor="text1"/>
          <w:kern w:val="0"/>
          <w:sz w:val="32"/>
          <w:szCs w:val="32"/>
          <w14:textFill>
            <w14:solidFill>
              <w14:schemeClr w14:val="tx1"/>
            </w14:solidFill>
          </w14:textFill>
        </w:rPr>
      </w:pPr>
    </w:p>
    <w:p w14:paraId="49530610">
      <w:pPr>
        <w:ind w:firstLine="643"/>
        <w:jc w:val="center"/>
        <w:rPr>
          <w:rFonts w:ascii="宋体" w:hAnsi="宋体" w:cs="宋体"/>
          <w:b/>
          <w:color w:val="000000" w:themeColor="text1"/>
          <w:kern w:val="0"/>
          <w:sz w:val="32"/>
          <w:szCs w:val="32"/>
          <w14:textFill>
            <w14:solidFill>
              <w14:schemeClr w14:val="tx1"/>
            </w14:solidFill>
          </w14:textFill>
        </w:rPr>
      </w:pPr>
    </w:p>
    <w:p w14:paraId="76E8C59E">
      <w:pPr>
        <w:ind w:firstLine="643"/>
        <w:jc w:val="center"/>
        <w:rPr>
          <w:rFonts w:ascii="宋体" w:hAnsi="宋体" w:cs="宋体"/>
          <w:b/>
          <w:color w:val="000000" w:themeColor="text1"/>
          <w:kern w:val="0"/>
          <w:sz w:val="32"/>
          <w:szCs w:val="32"/>
          <w14:textFill>
            <w14:solidFill>
              <w14:schemeClr w14:val="tx1"/>
            </w14:solidFill>
          </w14:textFill>
        </w:rPr>
      </w:pPr>
    </w:p>
    <w:p w14:paraId="5A2975EE">
      <w:pPr>
        <w:ind w:firstLine="643"/>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14:paraId="35A26B43">
      <w:pPr>
        <w:snapToGrid w:val="0"/>
        <w:spacing w:line="360" w:lineRule="auto"/>
        <w:ind w:firstLine="482"/>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（按招标文件第四部分评标办法前附表中“投标文件中评标标准相应的商务技术资料目录”提供资料。）</w:t>
      </w:r>
    </w:p>
    <w:p w14:paraId="2DA9520A">
      <w:pPr>
        <w:ind w:firstLine="643"/>
        <w:jc w:val="center"/>
        <w:rPr>
          <w:rFonts w:ascii="宋体" w:hAnsi="宋体" w:cs="宋体"/>
          <w:b/>
          <w:color w:val="000000" w:themeColor="text1"/>
          <w:kern w:val="0"/>
          <w:sz w:val="32"/>
          <w:szCs w:val="32"/>
          <w14:textFill>
            <w14:solidFill>
              <w14:schemeClr w14:val="tx1"/>
            </w14:solidFill>
          </w14:textFill>
        </w:rPr>
      </w:pPr>
    </w:p>
    <w:p w14:paraId="6B6B67B6">
      <w:pPr>
        <w:ind w:firstLine="643"/>
        <w:jc w:val="center"/>
        <w:rPr>
          <w:rFonts w:ascii="宋体" w:hAnsi="宋体" w:cs="宋体"/>
          <w:b/>
          <w:color w:val="000000" w:themeColor="text1"/>
          <w:kern w:val="0"/>
          <w:sz w:val="32"/>
          <w:szCs w:val="32"/>
          <w14:textFill>
            <w14:solidFill>
              <w14:schemeClr w14:val="tx1"/>
            </w14:solidFill>
          </w14:textFill>
        </w:rPr>
      </w:pPr>
    </w:p>
    <w:p w14:paraId="6A3B3E9E">
      <w:pPr>
        <w:ind w:firstLine="643"/>
        <w:jc w:val="center"/>
        <w:rPr>
          <w:rFonts w:ascii="宋体" w:hAnsi="宋体" w:cs="宋体"/>
          <w:b/>
          <w:color w:val="000000" w:themeColor="text1"/>
          <w:kern w:val="0"/>
          <w:sz w:val="32"/>
          <w:szCs w:val="32"/>
          <w14:textFill>
            <w14:solidFill>
              <w14:schemeClr w14:val="tx1"/>
            </w14:solidFill>
          </w14:textFill>
        </w:rPr>
      </w:pPr>
    </w:p>
    <w:p w14:paraId="3CA5D10A">
      <w:pPr>
        <w:ind w:firstLine="2891" w:firstLineChars="9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8A3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E8D8F2">
            <w:pPr>
              <w:spacing w:line="360" w:lineRule="auto"/>
              <w:ind w:firstLine="482"/>
              <w:jc w:val="center"/>
              <w:rPr>
                <w:rFonts w:ascii="宋体" w:hAnsi="宋体" w:cs="宋体" w:eastAsiaTheme="minorEastAsia"/>
                <w:b/>
                <w:sz w:val="24"/>
              </w:rPr>
            </w:pPr>
            <w:r>
              <w:rPr>
                <w:rFonts w:hint="eastAsia" w:ascii="宋体" w:hAnsi="宋体" w:cs="宋体" w:eastAsiaTheme="minorEastAsia"/>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8B59ACE">
            <w:pPr>
              <w:spacing w:line="360" w:lineRule="auto"/>
              <w:ind w:firstLine="482"/>
              <w:jc w:val="center"/>
              <w:rPr>
                <w:rFonts w:ascii="宋体" w:hAnsi="宋体" w:cs="宋体" w:eastAsiaTheme="minorEastAsia"/>
                <w:b/>
                <w:sz w:val="24"/>
              </w:rPr>
            </w:pPr>
            <w:r>
              <w:rPr>
                <w:rFonts w:hint="eastAsia" w:ascii="宋体" w:hAnsi="宋体" w:cs="宋体" w:eastAsiaTheme="minorEastAsia"/>
                <w:b/>
                <w:sz w:val="24"/>
              </w:rPr>
              <w:t>名称</w:t>
            </w:r>
          </w:p>
        </w:tc>
        <w:tc>
          <w:tcPr>
            <w:tcW w:w="1114" w:type="dxa"/>
            <w:tcBorders>
              <w:top w:val="single" w:color="auto" w:sz="4" w:space="0"/>
              <w:left w:val="single" w:color="auto" w:sz="4" w:space="0"/>
              <w:bottom w:val="single" w:color="auto" w:sz="4" w:space="0"/>
              <w:right w:val="single" w:color="auto" w:sz="4" w:space="0"/>
            </w:tcBorders>
          </w:tcPr>
          <w:p w14:paraId="10E78260">
            <w:pPr>
              <w:spacing w:line="360" w:lineRule="auto"/>
              <w:ind w:firstLine="482"/>
              <w:jc w:val="center"/>
              <w:rPr>
                <w:rFonts w:ascii="宋体" w:hAnsi="宋体" w:cs="宋体" w:eastAsiaTheme="minorEastAsia"/>
                <w:b/>
                <w:sz w:val="24"/>
              </w:rPr>
            </w:pPr>
          </w:p>
          <w:p w14:paraId="7ADEC595">
            <w:pPr>
              <w:spacing w:line="360" w:lineRule="auto"/>
              <w:ind w:firstLine="482"/>
              <w:jc w:val="center"/>
              <w:rPr>
                <w:rFonts w:ascii="宋体" w:hAnsi="宋体" w:cs="宋体" w:eastAsiaTheme="minorEastAsia"/>
                <w:b/>
                <w:sz w:val="24"/>
              </w:rPr>
            </w:pPr>
            <w:r>
              <w:rPr>
                <w:rFonts w:hint="eastAsia" w:ascii="宋体" w:hAnsi="宋体" w:cs="宋体" w:eastAsiaTheme="minorEastAsia"/>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DD7BB65">
            <w:pPr>
              <w:spacing w:line="360" w:lineRule="auto"/>
              <w:ind w:firstLine="482"/>
              <w:jc w:val="center"/>
              <w:rPr>
                <w:rFonts w:ascii="宋体" w:hAnsi="宋体" w:cs="宋体" w:eastAsiaTheme="minorEastAsia"/>
                <w:b/>
                <w:sz w:val="24"/>
              </w:rPr>
            </w:pPr>
            <w:r>
              <w:rPr>
                <w:rFonts w:hint="eastAsia" w:ascii="宋体" w:hAnsi="宋体" w:cs="宋体" w:eastAsiaTheme="minorEastAsia"/>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F71F1A4">
            <w:pPr>
              <w:spacing w:line="360" w:lineRule="auto"/>
              <w:ind w:firstLine="482"/>
              <w:jc w:val="center"/>
              <w:rPr>
                <w:rFonts w:ascii="宋体" w:hAnsi="宋体" w:cs="宋体" w:eastAsiaTheme="minorEastAsia"/>
                <w:b/>
                <w:sz w:val="24"/>
              </w:rPr>
            </w:pPr>
            <w:r>
              <w:rPr>
                <w:rFonts w:hint="eastAsia" w:ascii="宋体" w:hAnsi="宋体" w:cs="宋体" w:eastAsiaTheme="minorEastAsia"/>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8F4E262">
            <w:pPr>
              <w:spacing w:line="360" w:lineRule="auto"/>
              <w:ind w:firstLine="482"/>
              <w:jc w:val="center"/>
              <w:rPr>
                <w:rFonts w:ascii="宋体" w:hAnsi="宋体" w:cs="宋体" w:eastAsiaTheme="minorEastAsia"/>
                <w:b/>
                <w:sz w:val="24"/>
              </w:rPr>
            </w:pPr>
            <w:r>
              <w:rPr>
                <w:rFonts w:hint="eastAsia" w:ascii="宋体" w:hAnsi="宋体" w:cs="宋体" w:eastAsiaTheme="minorEastAsia"/>
                <w:b/>
                <w:sz w:val="24"/>
              </w:rPr>
              <w:t>备注</w:t>
            </w:r>
          </w:p>
        </w:tc>
      </w:tr>
      <w:tr w14:paraId="174F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9A6C17">
            <w:pPr>
              <w:spacing w:line="360" w:lineRule="auto"/>
              <w:jc w:val="center"/>
              <w:rPr>
                <w:rFonts w:ascii="宋体" w:hAnsi="宋体" w:cs="宋体" w:eastAsiaTheme="minorEastAsia"/>
                <w:sz w:val="24"/>
              </w:rPr>
            </w:pPr>
            <w:r>
              <w:rPr>
                <w:rFonts w:hint="eastAsia" w:ascii="宋体" w:hAnsi="宋体" w:cs="宋体" w:eastAsiaTheme="minorEastAsia"/>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4834701">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19A3F9F">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36E4339">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7645A46">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723AA83">
            <w:pPr>
              <w:spacing w:line="360" w:lineRule="auto"/>
              <w:jc w:val="center"/>
              <w:rPr>
                <w:rFonts w:ascii="宋体" w:hAnsi="宋体" w:cs="宋体" w:eastAsiaTheme="minorEastAsia"/>
                <w:sz w:val="24"/>
              </w:rPr>
            </w:pPr>
          </w:p>
        </w:tc>
      </w:tr>
      <w:tr w14:paraId="1C2A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25DE6E">
            <w:pPr>
              <w:spacing w:line="360" w:lineRule="auto"/>
              <w:jc w:val="center"/>
              <w:rPr>
                <w:rFonts w:ascii="宋体" w:hAnsi="宋体" w:cs="宋体" w:eastAsiaTheme="minorEastAsia"/>
                <w:sz w:val="24"/>
              </w:rPr>
            </w:pPr>
            <w:r>
              <w:rPr>
                <w:rFonts w:hint="eastAsia" w:ascii="宋体" w:hAnsi="宋体" w:cs="宋体" w:eastAsiaTheme="minorEastAsia"/>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2547DE9">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0D9686D">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C35E0C9">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2CF44A1">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FDB6459">
            <w:pPr>
              <w:spacing w:line="360" w:lineRule="auto"/>
              <w:jc w:val="center"/>
              <w:rPr>
                <w:rFonts w:ascii="宋体" w:hAnsi="宋体" w:cs="宋体" w:eastAsiaTheme="minorEastAsia"/>
                <w:sz w:val="24"/>
              </w:rPr>
            </w:pPr>
          </w:p>
        </w:tc>
      </w:tr>
      <w:tr w14:paraId="2780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A0DBD0">
            <w:pPr>
              <w:spacing w:line="360" w:lineRule="auto"/>
              <w:jc w:val="center"/>
              <w:rPr>
                <w:rFonts w:ascii="宋体" w:hAnsi="宋体" w:cs="宋体" w:eastAsiaTheme="minorEastAsia"/>
                <w:sz w:val="24"/>
              </w:rPr>
            </w:pPr>
            <w:r>
              <w:rPr>
                <w:rFonts w:hint="eastAsia" w:ascii="宋体" w:hAnsi="宋体" w:cs="宋体" w:eastAsiaTheme="minorEastAsia"/>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F87885D">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67ADFAD">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7DCBF63">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1C7FFDB">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719F896">
            <w:pPr>
              <w:spacing w:line="360" w:lineRule="auto"/>
              <w:jc w:val="center"/>
              <w:rPr>
                <w:rFonts w:ascii="宋体" w:hAnsi="宋体" w:cs="宋体" w:eastAsiaTheme="minorEastAsia"/>
                <w:sz w:val="24"/>
              </w:rPr>
            </w:pPr>
          </w:p>
        </w:tc>
      </w:tr>
    </w:tbl>
    <w:p w14:paraId="4C493656">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D3AA750">
      <w:pPr>
        <w:ind w:firstLine="643"/>
        <w:jc w:val="center"/>
        <w:rPr>
          <w:rFonts w:ascii="宋体" w:hAnsi="宋体" w:cs="宋体"/>
          <w:b/>
          <w:color w:val="000000" w:themeColor="text1"/>
          <w:kern w:val="0"/>
          <w:sz w:val="32"/>
          <w:szCs w:val="32"/>
          <w14:textFill>
            <w14:solidFill>
              <w14:schemeClr w14:val="tx1"/>
            </w14:solidFill>
          </w14:textFill>
        </w:rPr>
      </w:pPr>
    </w:p>
    <w:p w14:paraId="0B9BD0CF">
      <w:pPr>
        <w:ind w:firstLine="643"/>
        <w:jc w:val="center"/>
        <w:rPr>
          <w:rFonts w:ascii="宋体" w:hAnsi="宋体" w:cs="宋体"/>
          <w:b/>
          <w:color w:val="000000" w:themeColor="text1"/>
          <w:kern w:val="0"/>
          <w:sz w:val="32"/>
          <w:szCs w:val="32"/>
          <w14:textFill>
            <w14:solidFill>
              <w14:schemeClr w14:val="tx1"/>
            </w14:solidFill>
          </w14:textFill>
        </w:rPr>
      </w:pPr>
    </w:p>
    <w:p w14:paraId="226B76B3">
      <w:pPr>
        <w:ind w:firstLine="643"/>
        <w:jc w:val="center"/>
        <w:rPr>
          <w:rFonts w:ascii="宋体" w:hAnsi="宋体" w:cs="宋体"/>
          <w:b/>
          <w:color w:val="000000" w:themeColor="text1"/>
          <w:kern w:val="0"/>
          <w:sz w:val="32"/>
          <w:szCs w:val="32"/>
          <w14:textFill>
            <w14:solidFill>
              <w14:schemeClr w14:val="tx1"/>
            </w14:solidFill>
          </w14:textFill>
        </w:rPr>
      </w:pPr>
    </w:p>
    <w:p w14:paraId="6F8C38E8">
      <w:pPr>
        <w:ind w:firstLine="643"/>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DE9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51BFB4">
            <w:pPr>
              <w:ind w:firstLine="482"/>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14:paraId="71327583">
            <w:pPr>
              <w:ind w:firstLine="482"/>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546" w:type="dxa"/>
          </w:tcPr>
          <w:p w14:paraId="14E01D07">
            <w:pPr>
              <w:ind w:firstLine="482"/>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276" w:type="dxa"/>
          </w:tcPr>
          <w:p w14:paraId="096CF836">
            <w:pPr>
              <w:ind w:firstLine="482"/>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124E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3FCA63">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14:paraId="018306AC">
            <w:pPr>
              <w:ind w:firstLine="643"/>
              <w:jc w:val="center"/>
              <w:rPr>
                <w:rFonts w:ascii="宋体" w:hAnsi="宋体" w:cs="宋体"/>
                <w:b/>
                <w:color w:val="000000" w:themeColor="text1"/>
                <w:kern w:val="0"/>
                <w:sz w:val="32"/>
                <w:szCs w:val="32"/>
                <w14:textFill>
                  <w14:solidFill>
                    <w14:schemeClr w14:val="tx1"/>
                  </w14:solidFill>
                </w14:textFill>
              </w:rPr>
            </w:pPr>
          </w:p>
        </w:tc>
        <w:tc>
          <w:tcPr>
            <w:tcW w:w="3546" w:type="dxa"/>
          </w:tcPr>
          <w:p w14:paraId="3162A93A">
            <w:pPr>
              <w:ind w:firstLine="643"/>
              <w:jc w:val="center"/>
              <w:rPr>
                <w:rFonts w:ascii="宋体" w:hAnsi="宋体" w:cs="宋体"/>
                <w:b/>
                <w:color w:val="000000" w:themeColor="text1"/>
                <w:kern w:val="0"/>
                <w:sz w:val="32"/>
                <w:szCs w:val="32"/>
                <w14:textFill>
                  <w14:solidFill>
                    <w14:schemeClr w14:val="tx1"/>
                  </w14:solidFill>
                </w14:textFill>
              </w:rPr>
            </w:pPr>
          </w:p>
        </w:tc>
        <w:tc>
          <w:tcPr>
            <w:tcW w:w="1276" w:type="dxa"/>
          </w:tcPr>
          <w:p w14:paraId="049B0FD6">
            <w:pPr>
              <w:ind w:firstLine="643"/>
              <w:jc w:val="center"/>
              <w:rPr>
                <w:rFonts w:ascii="宋体" w:hAnsi="宋体" w:cs="宋体"/>
                <w:b/>
                <w:color w:val="000000" w:themeColor="text1"/>
                <w:kern w:val="0"/>
                <w:sz w:val="32"/>
                <w:szCs w:val="32"/>
                <w14:textFill>
                  <w14:solidFill>
                    <w14:schemeClr w14:val="tx1"/>
                  </w14:solidFill>
                </w14:textFill>
              </w:rPr>
            </w:pPr>
          </w:p>
        </w:tc>
      </w:tr>
      <w:tr w14:paraId="5D63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1DD05C">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14:paraId="35584104">
            <w:pPr>
              <w:ind w:firstLine="643"/>
              <w:jc w:val="center"/>
              <w:rPr>
                <w:rFonts w:ascii="宋体" w:hAnsi="宋体" w:cs="宋体"/>
                <w:b/>
                <w:color w:val="000000" w:themeColor="text1"/>
                <w:kern w:val="0"/>
                <w:sz w:val="32"/>
                <w:szCs w:val="32"/>
                <w14:textFill>
                  <w14:solidFill>
                    <w14:schemeClr w14:val="tx1"/>
                  </w14:solidFill>
                </w14:textFill>
              </w:rPr>
            </w:pPr>
          </w:p>
        </w:tc>
        <w:tc>
          <w:tcPr>
            <w:tcW w:w="3546" w:type="dxa"/>
          </w:tcPr>
          <w:p w14:paraId="4D4A1E45">
            <w:pPr>
              <w:ind w:firstLine="643"/>
              <w:jc w:val="center"/>
              <w:rPr>
                <w:rFonts w:ascii="宋体" w:hAnsi="宋体" w:cs="宋体"/>
                <w:b/>
                <w:color w:val="000000" w:themeColor="text1"/>
                <w:kern w:val="0"/>
                <w:sz w:val="32"/>
                <w:szCs w:val="32"/>
                <w14:textFill>
                  <w14:solidFill>
                    <w14:schemeClr w14:val="tx1"/>
                  </w14:solidFill>
                </w14:textFill>
              </w:rPr>
            </w:pPr>
          </w:p>
        </w:tc>
        <w:tc>
          <w:tcPr>
            <w:tcW w:w="1276" w:type="dxa"/>
          </w:tcPr>
          <w:p w14:paraId="59644851">
            <w:pPr>
              <w:ind w:firstLine="643"/>
              <w:jc w:val="center"/>
              <w:rPr>
                <w:rFonts w:ascii="宋体" w:hAnsi="宋体" w:cs="宋体"/>
                <w:b/>
                <w:color w:val="000000" w:themeColor="text1"/>
                <w:kern w:val="0"/>
                <w:sz w:val="32"/>
                <w:szCs w:val="32"/>
                <w14:textFill>
                  <w14:solidFill>
                    <w14:schemeClr w14:val="tx1"/>
                  </w14:solidFill>
                </w14:textFill>
              </w:rPr>
            </w:pPr>
          </w:p>
        </w:tc>
      </w:tr>
      <w:tr w14:paraId="2D74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129D2F">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14:paraId="6F256096">
            <w:pPr>
              <w:ind w:firstLine="643"/>
              <w:jc w:val="center"/>
              <w:rPr>
                <w:rFonts w:ascii="宋体" w:hAnsi="宋体" w:cs="宋体"/>
                <w:b/>
                <w:color w:val="000000" w:themeColor="text1"/>
                <w:kern w:val="0"/>
                <w:sz w:val="32"/>
                <w:szCs w:val="32"/>
                <w14:textFill>
                  <w14:solidFill>
                    <w14:schemeClr w14:val="tx1"/>
                  </w14:solidFill>
                </w14:textFill>
              </w:rPr>
            </w:pPr>
          </w:p>
        </w:tc>
        <w:tc>
          <w:tcPr>
            <w:tcW w:w="3546" w:type="dxa"/>
          </w:tcPr>
          <w:p w14:paraId="449D5762">
            <w:pPr>
              <w:ind w:firstLine="643"/>
              <w:jc w:val="center"/>
              <w:rPr>
                <w:rFonts w:ascii="宋体" w:hAnsi="宋体" w:cs="宋体"/>
                <w:b/>
                <w:color w:val="000000" w:themeColor="text1"/>
                <w:kern w:val="0"/>
                <w:sz w:val="32"/>
                <w:szCs w:val="32"/>
                <w14:textFill>
                  <w14:solidFill>
                    <w14:schemeClr w14:val="tx1"/>
                  </w14:solidFill>
                </w14:textFill>
              </w:rPr>
            </w:pPr>
          </w:p>
        </w:tc>
        <w:tc>
          <w:tcPr>
            <w:tcW w:w="1276" w:type="dxa"/>
          </w:tcPr>
          <w:p w14:paraId="09E7AFB3">
            <w:pPr>
              <w:ind w:firstLine="643"/>
              <w:jc w:val="center"/>
              <w:rPr>
                <w:rFonts w:ascii="宋体" w:hAnsi="宋体" w:cs="宋体"/>
                <w:b/>
                <w:color w:val="000000" w:themeColor="text1"/>
                <w:kern w:val="0"/>
                <w:sz w:val="32"/>
                <w:szCs w:val="32"/>
                <w14:textFill>
                  <w14:solidFill>
                    <w14:schemeClr w14:val="tx1"/>
                  </w14:solidFill>
                </w14:textFill>
              </w:rPr>
            </w:pPr>
          </w:p>
        </w:tc>
      </w:tr>
    </w:tbl>
    <w:p w14:paraId="7CCD4863">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投标人保证：除商务技术偏离表列出的偏离外，投标人响应招标文件的全部要求</w:t>
      </w:r>
    </w:p>
    <w:p w14:paraId="6AA1175F">
      <w:pPr>
        <w:ind w:firstLine="643"/>
        <w:jc w:val="center"/>
        <w:rPr>
          <w:rFonts w:ascii="宋体" w:hAnsi="宋体" w:cs="宋体"/>
          <w:b/>
          <w:color w:val="000000" w:themeColor="text1"/>
          <w:kern w:val="0"/>
          <w:sz w:val="32"/>
          <w:szCs w:val="32"/>
          <w14:textFill>
            <w14:solidFill>
              <w14:schemeClr w14:val="tx1"/>
            </w14:solidFill>
          </w14:textFill>
        </w:rPr>
      </w:pPr>
    </w:p>
    <w:p w14:paraId="68EFB49E">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26A90332">
      <w:pPr>
        <w:ind w:firstLine="1911" w:firstLineChars="595"/>
        <w:rPr>
          <w:rFonts w:ascii="宋体" w:hAnsi="宋体" w:cs="宋体"/>
          <w:b/>
          <w:bCs/>
          <w:color w:val="000000" w:themeColor="text1"/>
          <w:sz w:val="32"/>
          <w:szCs w:val="32"/>
          <w14:textFill>
            <w14:solidFill>
              <w14:schemeClr w14:val="tx1"/>
            </w14:solidFill>
          </w14:textFill>
        </w:rPr>
      </w:pPr>
    </w:p>
    <w:p w14:paraId="766FBD61">
      <w:pPr>
        <w:ind w:firstLine="1911" w:firstLineChars="595"/>
        <w:rPr>
          <w:rFonts w:ascii="宋体" w:hAnsi="宋体" w:cs="宋体"/>
          <w:b/>
          <w:bCs/>
          <w:color w:val="000000" w:themeColor="text1"/>
          <w:sz w:val="32"/>
          <w:szCs w:val="32"/>
          <w14:textFill>
            <w14:solidFill>
              <w14:schemeClr w14:val="tx1"/>
            </w14:solidFill>
          </w14:textFill>
        </w:rPr>
      </w:pPr>
    </w:p>
    <w:p w14:paraId="56F2F39E">
      <w:pPr>
        <w:ind w:firstLine="1911" w:firstLineChars="595"/>
        <w:rPr>
          <w:rFonts w:ascii="宋体" w:hAnsi="宋体" w:cs="宋体"/>
          <w:b/>
          <w:bCs/>
          <w:color w:val="000000" w:themeColor="text1"/>
          <w:sz w:val="32"/>
          <w:szCs w:val="32"/>
          <w14:textFill>
            <w14:solidFill>
              <w14:schemeClr w14:val="tx1"/>
            </w14:solidFill>
          </w14:textFill>
        </w:rPr>
      </w:pPr>
    </w:p>
    <w:p w14:paraId="59C61688">
      <w:pPr>
        <w:widowControl/>
        <w:adjustRightInd/>
        <w:ind w:firstLine="643"/>
        <w:jc w:val="left"/>
        <w:rPr>
          <w:rFonts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p>
    <w:p w14:paraId="1EF9580A">
      <w:pPr>
        <w:ind w:firstLine="1911" w:firstLineChars="595"/>
        <w:rPr>
          <w:rFonts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八</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3604FD26">
      <w:pPr>
        <w:snapToGrid w:val="0"/>
        <w:spacing w:line="360" w:lineRule="auto"/>
        <w:rPr>
          <w:rFonts w:ascii="宋体" w:hAnsi="宋体" w:cs="宋体"/>
          <w:color w:val="000000" w:themeColor="text1"/>
          <w:sz w:val="24"/>
          <w14:textFill>
            <w14:solidFill>
              <w14:schemeClr w14:val="tx1"/>
            </w14:solidFill>
          </w14:textFill>
        </w:rPr>
      </w:pPr>
    </w:p>
    <w:p w14:paraId="5463BF9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浙江开放大学建德学院、杭州市公共资源交易中心建德分中心</w:t>
      </w:r>
      <w:r>
        <w:rPr>
          <w:rFonts w:hint="eastAsia" w:ascii="宋体" w:hAnsi="宋体" w:cs="宋体"/>
          <w:color w:val="000000" w:themeColor="text1"/>
          <w:kern w:val="0"/>
          <w:sz w:val="24"/>
          <w:lang w:val="zh-CN"/>
          <w14:textFill>
            <w14:solidFill>
              <w14:schemeClr w14:val="tx1"/>
            </w14:solidFill>
          </w14:textFill>
        </w:rPr>
        <w:t>：</w:t>
      </w:r>
    </w:p>
    <w:p w14:paraId="5F4672CE">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148DBB7B">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2939E18E">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1202B472">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08B92284">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231840B6">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09B555D3">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574700AD">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14:paraId="06E24EDF">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535FCC08">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76D3793B">
      <w:pPr>
        <w:autoSpaceDE w:val="0"/>
        <w:autoSpaceDN w:val="0"/>
        <w:spacing w:line="360" w:lineRule="auto"/>
        <w:ind w:left="-420"/>
        <w:jc w:val="left"/>
        <w:rPr>
          <w:rFonts w:ascii="宋体" w:hAnsi="宋体" w:cs="宋体"/>
          <w:color w:val="000000" w:themeColor="text1"/>
          <w:kern w:val="0"/>
          <w:sz w:val="24"/>
          <w:lang w:val="zh-CN"/>
          <w14:textFill>
            <w14:solidFill>
              <w14:schemeClr w14:val="tx1"/>
            </w14:solidFill>
          </w14:textFill>
        </w:rPr>
      </w:pPr>
    </w:p>
    <w:p w14:paraId="0CF7EA63">
      <w:pPr>
        <w:autoSpaceDE w:val="0"/>
        <w:autoSpaceDN w:val="0"/>
        <w:spacing w:line="360" w:lineRule="auto"/>
        <w:ind w:left="-420"/>
        <w:jc w:val="left"/>
        <w:rPr>
          <w:rFonts w:ascii="宋体" w:hAnsi="宋体" w:cs="宋体"/>
          <w:color w:val="000000" w:themeColor="text1"/>
          <w:kern w:val="0"/>
          <w:sz w:val="24"/>
          <w:lang w:val="zh-CN"/>
          <w14:textFill>
            <w14:solidFill>
              <w14:schemeClr w14:val="tx1"/>
            </w14:solidFill>
          </w14:textFill>
        </w:rPr>
      </w:pPr>
    </w:p>
    <w:p w14:paraId="7B4FAB25">
      <w:pPr>
        <w:autoSpaceDE w:val="0"/>
        <w:autoSpaceDN w:val="0"/>
        <w:spacing w:line="360" w:lineRule="auto"/>
        <w:ind w:left="-420"/>
        <w:jc w:val="left"/>
        <w:rPr>
          <w:rFonts w:ascii="宋体" w:hAnsi="宋体" w:cs="宋体"/>
          <w:color w:val="000000" w:themeColor="text1"/>
          <w:kern w:val="0"/>
          <w:sz w:val="24"/>
          <w:lang w:val="zh-CN"/>
          <w14:textFill>
            <w14:solidFill>
              <w14:schemeClr w14:val="tx1"/>
            </w14:solidFill>
          </w14:textFill>
        </w:rPr>
      </w:pPr>
    </w:p>
    <w:p w14:paraId="266E7AD5">
      <w:pPr>
        <w:autoSpaceDE w:val="0"/>
        <w:autoSpaceDN w:val="0"/>
        <w:spacing w:line="360" w:lineRule="auto"/>
        <w:ind w:left="2" w:leftChars="1" w:right="-4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0FB3787E">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0AB13114">
      <w:pPr>
        <w:spacing w:line="360" w:lineRule="auto"/>
        <w:ind w:firstLine="482"/>
        <w:jc w:val="center"/>
        <w:rPr>
          <w:rFonts w:ascii="宋体" w:hAnsi="宋体" w:cs="宋体"/>
          <w:b/>
          <w:bCs/>
          <w:color w:val="000000" w:themeColor="text1"/>
          <w:sz w:val="24"/>
          <w14:textFill>
            <w14:solidFill>
              <w14:schemeClr w14:val="tx1"/>
            </w14:solidFill>
          </w14:textFill>
        </w:rPr>
      </w:pPr>
    </w:p>
    <w:p w14:paraId="1582A5BF">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71A7D845">
      <w:pPr>
        <w:spacing w:line="360" w:lineRule="auto"/>
        <w:ind w:firstLine="482"/>
        <w:jc w:val="center"/>
        <w:rPr>
          <w:rFonts w:ascii="宋体" w:hAnsi="宋体" w:cs="宋体"/>
          <w:b/>
          <w:bCs/>
          <w:color w:val="000000" w:themeColor="text1"/>
          <w:sz w:val="24"/>
          <w14:textFill>
            <w14:solidFill>
              <w14:schemeClr w14:val="tx1"/>
            </w14:solidFill>
          </w14:textFill>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docGrid w:linePitch="312" w:charSpace="0"/>
        </w:sectPr>
      </w:pPr>
    </w:p>
    <w:p w14:paraId="233863A7">
      <w:pPr>
        <w:spacing w:line="360" w:lineRule="auto"/>
        <w:ind w:firstLine="723"/>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14:paraId="6D0816CD">
      <w:pPr>
        <w:spacing w:line="360" w:lineRule="auto"/>
        <w:ind w:firstLine="723"/>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7C69AC99">
      <w:pPr>
        <w:spacing w:line="360" w:lineRule="auto"/>
        <w:ind w:firstLine="723"/>
        <w:jc w:val="center"/>
        <w:outlineLvl w:val="0"/>
        <w:rPr>
          <w:rFonts w:ascii="宋体" w:hAnsi="宋体" w:cs="宋体"/>
          <w:b/>
          <w:color w:val="000000" w:themeColor="text1"/>
          <w:kern w:val="0"/>
          <w:sz w:val="36"/>
          <w:szCs w:val="36"/>
          <w14:textFill>
            <w14:solidFill>
              <w14:schemeClr w14:val="tx1"/>
            </w14:solidFill>
          </w14:textFill>
        </w:rPr>
      </w:pPr>
    </w:p>
    <w:p w14:paraId="48A0E90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（1）开标一览表（报价表）…………………………………………………（页码）</w:t>
      </w:r>
    </w:p>
    <w:p w14:paraId="6A502B5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（2）中小企业声明函…………………………………………………………（页码）</w:t>
      </w:r>
    </w:p>
    <w:p w14:paraId="28B3DD1C">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14:paraId="454B02EF">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14:paraId="7005E0F2">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14:paraId="1CEB34E5">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14:paraId="58109767">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14:paraId="40E09185">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14:paraId="5C1BB834">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14:paraId="6B85CEA8">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14:paraId="655CE707">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14:paraId="4DF13C3D">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14:paraId="4BE9A171">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14:paraId="0ABFE740">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14:paraId="1E8F2850">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14:paraId="76AB0AE1">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14:paraId="21C3AAAA">
      <w:pPr>
        <w:snapToGrid w:val="0"/>
        <w:spacing w:line="360" w:lineRule="auto"/>
        <w:ind w:right="-420" w:firstLine="643"/>
        <w:jc w:val="center"/>
        <w:rPr>
          <w:rFonts w:ascii="宋体" w:hAnsi="宋体" w:cs="宋体"/>
          <w:b/>
          <w:color w:val="000000" w:themeColor="text1"/>
          <w:kern w:val="0"/>
          <w:sz w:val="32"/>
          <w:szCs w:val="32"/>
          <w14:textFill>
            <w14:solidFill>
              <w14:schemeClr w14:val="tx1"/>
            </w14:solidFill>
          </w14:textFill>
        </w:rPr>
      </w:pPr>
    </w:p>
    <w:p w14:paraId="6D1F6364">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headerReference r:id="rId17" w:type="first"/>
          <w:footerReference r:id="rId19" w:type="first"/>
          <w:headerReference r:id="rId16" w:type="default"/>
          <w:footerReference r:id="rId18" w:type="default"/>
          <w:pgSz w:w="11905" w:h="16838"/>
          <w:pgMar w:top="1474" w:right="1814" w:bottom="1474" w:left="1814" w:header="851" w:footer="850" w:gutter="0"/>
          <w:cols w:space="0" w:num="1"/>
          <w:docGrid w:linePitch="312" w:charSpace="0"/>
        </w:sectPr>
      </w:pPr>
    </w:p>
    <w:p w14:paraId="3544A3C8">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14:paraId="72E3EFC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浙江开放大学建德学院、杭州市公共资源交易中心建德分中心</w:t>
      </w:r>
      <w:r>
        <w:rPr>
          <w:rFonts w:hint="eastAsia" w:ascii="宋体" w:hAnsi="宋体" w:cs="宋体"/>
          <w:color w:val="000000" w:themeColor="text1"/>
          <w:kern w:val="0"/>
          <w:sz w:val="24"/>
          <w:lang w:val="zh-CN"/>
          <w14:textFill>
            <w14:solidFill>
              <w14:schemeClr w14:val="tx1"/>
            </w14:solidFill>
          </w14:textFill>
        </w:rPr>
        <w:t>：</w:t>
      </w:r>
    </w:p>
    <w:p w14:paraId="35EFCFFA">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浙江开放大学建德学院2024年多媒体教室设备项目</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JD2024BJ-046】的实施</w:t>
      </w:r>
      <w:r>
        <w:rPr>
          <w:rFonts w:hint="eastAsia" w:ascii="宋体" w:hAnsi="宋体" w:cs="宋体"/>
          <w:color w:val="000000" w:themeColor="text1"/>
          <w:kern w:val="0"/>
          <w:sz w:val="24"/>
          <w:lang w:val="zh-CN"/>
          <w14:textFill>
            <w14:solidFill>
              <w14:schemeClr w14:val="tx1"/>
            </w14:solidFill>
          </w14:textFill>
        </w:rPr>
        <w:t>。</w:t>
      </w:r>
    </w:p>
    <w:p w14:paraId="3C5C6850">
      <w:pPr>
        <w:spacing w:line="360" w:lineRule="auto"/>
        <w:ind w:firstLine="482"/>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0A9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53CBF15">
            <w:pPr>
              <w:spacing w:line="360" w:lineRule="auto"/>
              <w:ind w:firstLine="482"/>
              <w:jc w:val="center"/>
              <w:rPr>
                <w:rFonts w:ascii="宋体" w:hAnsi="宋体" w:cs="宋体" w:eastAsiaTheme="minorEastAsia"/>
                <w:b/>
                <w:sz w:val="24"/>
              </w:rPr>
            </w:pPr>
            <w:r>
              <w:rPr>
                <w:rFonts w:hint="eastAsia" w:ascii="宋体" w:hAnsi="宋体" w:cs="宋体" w:eastAsiaTheme="minorEastAsia"/>
                <w:b/>
                <w:sz w:val="24"/>
              </w:rPr>
              <w:t>序号</w:t>
            </w:r>
          </w:p>
        </w:tc>
        <w:tc>
          <w:tcPr>
            <w:tcW w:w="1417" w:type="dxa"/>
            <w:vAlign w:val="center"/>
          </w:tcPr>
          <w:p w14:paraId="164A0D78">
            <w:pPr>
              <w:spacing w:line="360" w:lineRule="auto"/>
              <w:ind w:firstLine="482"/>
              <w:jc w:val="center"/>
              <w:rPr>
                <w:rFonts w:ascii="宋体" w:hAnsi="宋体" w:cs="宋体" w:eastAsiaTheme="minorEastAsia"/>
                <w:b/>
                <w:sz w:val="24"/>
              </w:rPr>
            </w:pPr>
            <w:r>
              <w:rPr>
                <w:rFonts w:hint="eastAsia" w:ascii="宋体" w:hAnsi="宋体" w:cs="宋体" w:eastAsiaTheme="minorEastAsia"/>
                <w:b/>
                <w:sz w:val="24"/>
              </w:rPr>
              <w:t>名称</w:t>
            </w:r>
          </w:p>
        </w:tc>
        <w:tc>
          <w:tcPr>
            <w:tcW w:w="1843" w:type="dxa"/>
          </w:tcPr>
          <w:p w14:paraId="20444CE9">
            <w:pPr>
              <w:spacing w:line="360" w:lineRule="auto"/>
              <w:ind w:firstLine="482"/>
              <w:jc w:val="center"/>
              <w:rPr>
                <w:rFonts w:ascii="宋体" w:hAnsi="宋体" w:cs="宋体" w:eastAsiaTheme="minorEastAsia"/>
                <w:b/>
                <w:sz w:val="24"/>
              </w:rPr>
            </w:pPr>
          </w:p>
          <w:p w14:paraId="5A1011DA">
            <w:pPr>
              <w:spacing w:line="360" w:lineRule="auto"/>
              <w:ind w:firstLine="482"/>
              <w:jc w:val="center"/>
              <w:rPr>
                <w:rFonts w:ascii="宋体" w:hAnsi="宋体" w:cs="宋体" w:eastAsiaTheme="minorEastAsia"/>
                <w:b/>
                <w:sz w:val="24"/>
              </w:rPr>
            </w:pPr>
            <w:r>
              <w:rPr>
                <w:rFonts w:hint="eastAsia" w:ascii="宋体" w:hAnsi="宋体" w:cs="宋体" w:eastAsiaTheme="minorEastAsia"/>
                <w:b/>
                <w:sz w:val="24"/>
              </w:rPr>
              <w:t>品牌（如果有）</w:t>
            </w:r>
          </w:p>
        </w:tc>
        <w:tc>
          <w:tcPr>
            <w:tcW w:w="3118" w:type="dxa"/>
            <w:vAlign w:val="center"/>
          </w:tcPr>
          <w:p w14:paraId="5D665017">
            <w:pPr>
              <w:spacing w:line="360" w:lineRule="auto"/>
              <w:ind w:firstLine="482"/>
              <w:jc w:val="center"/>
              <w:rPr>
                <w:rFonts w:ascii="宋体" w:hAnsi="宋体" w:cs="宋体" w:eastAsiaTheme="minorEastAsia"/>
                <w:b/>
                <w:sz w:val="24"/>
              </w:rPr>
            </w:pPr>
            <w:r>
              <w:rPr>
                <w:rFonts w:hint="eastAsia" w:ascii="宋体" w:hAnsi="宋体" w:cs="宋体" w:eastAsiaTheme="minorEastAsia"/>
                <w:b/>
                <w:sz w:val="24"/>
              </w:rPr>
              <w:t>规格型号</w:t>
            </w:r>
          </w:p>
        </w:tc>
        <w:tc>
          <w:tcPr>
            <w:tcW w:w="993" w:type="dxa"/>
            <w:vAlign w:val="center"/>
          </w:tcPr>
          <w:p w14:paraId="18EFD0D7">
            <w:pPr>
              <w:spacing w:line="360" w:lineRule="auto"/>
              <w:ind w:firstLine="482"/>
              <w:jc w:val="center"/>
              <w:rPr>
                <w:rFonts w:ascii="宋体" w:hAnsi="宋体" w:cs="宋体" w:eastAsiaTheme="minorEastAsia"/>
                <w:b/>
                <w:sz w:val="24"/>
              </w:rPr>
            </w:pPr>
            <w:r>
              <w:rPr>
                <w:rFonts w:hint="eastAsia" w:ascii="宋体" w:hAnsi="宋体" w:cs="宋体" w:eastAsiaTheme="minorEastAsia"/>
                <w:b/>
                <w:sz w:val="24"/>
              </w:rPr>
              <w:t>数量</w:t>
            </w:r>
          </w:p>
        </w:tc>
        <w:tc>
          <w:tcPr>
            <w:tcW w:w="1559" w:type="dxa"/>
            <w:vAlign w:val="center"/>
          </w:tcPr>
          <w:p w14:paraId="0B289052">
            <w:pPr>
              <w:spacing w:line="360" w:lineRule="auto"/>
              <w:ind w:firstLine="482"/>
              <w:jc w:val="center"/>
              <w:rPr>
                <w:rFonts w:ascii="宋体" w:hAnsi="宋体" w:cs="宋体" w:eastAsiaTheme="minorEastAsia"/>
                <w:b/>
                <w:sz w:val="24"/>
              </w:rPr>
            </w:pPr>
            <w:r>
              <w:rPr>
                <w:rFonts w:hint="eastAsia" w:ascii="宋体" w:hAnsi="宋体" w:cs="宋体" w:eastAsiaTheme="minorEastAsia"/>
                <w:b/>
                <w:sz w:val="24"/>
              </w:rPr>
              <w:t>单价</w:t>
            </w:r>
          </w:p>
        </w:tc>
        <w:tc>
          <w:tcPr>
            <w:tcW w:w="1984" w:type="dxa"/>
            <w:vAlign w:val="center"/>
          </w:tcPr>
          <w:p w14:paraId="41799351">
            <w:pPr>
              <w:spacing w:line="360" w:lineRule="auto"/>
              <w:ind w:firstLine="482"/>
              <w:jc w:val="center"/>
              <w:rPr>
                <w:rFonts w:ascii="宋体" w:hAnsi="宋体" w:cs="宋体" w:eastAsiaTheme="minorEastAsia"/>
                <w:b/>
                <w:sz w:val="24"/>
              </w:rPr>
            </w:pPr>
            <w:r>
              <w:rPr>
                <w:rFonts w:hint="eastAsia" w:ascii="宋体" w:hAnsi="宋体" w:cs="宋体" w:eastAsiaTheme="minorEastAsia"/>
                <w:b/>
                <w:sz w:val="24"/>
              </w:rPr>
              <w:t>合计</w:t>
            </w:r>
          </w:p>
        </w:tc>
        <w:tc>
          <w:tcPr>
            <w:tcW w:w="3119" w:type="dxa"/>
            <w:vAlign w:val="center"/>
          </w:tcPr>
          <w:p w14:paraId="77261339">
            <w:pPr>
              <w:spacing w:line="360" w:lineRule="auto"/>
              <w:ind w:firstLine="482"/>
              <w:jc w:val="center"/>
              <w:rPr>
                <w:rFonts w:ascii="宋体" w:hAnsi="宋体" w:cs="宋体" w:eastAsiaTheme="minorEastAsia"/>
                <w:b/>
                <w:sz w:val="24"/>
              </w:rPr>
            </w:pPr>
          </w:p>
          <w:p w14:paraId="42993C5D">
            <w:pPr>
              <w:spacing w:line="360" w:lineRule="auto"/>
              <w:ind w:firstLine="482"/>
              <w:jc w:val="center"/>
              <w:rPr>
                <w:rFonts w:ascii="宋体" w:hAnsi="宋体" w:cs="宋体" w:eastAsiaTheme="minorEastAsia"/>
                <w:b/>
                <w:sz w:val="24"/>
              </w:rPr>
            </w:pPr>
            <w:r>
              <w:rPr>
                <w:rFonts w:hint="eastAsia" w:ascii="宋体" w:hAnsi="宋体" w:cs="宋体" w:eastAsiaTheme="minorEastAsia"/>
                <w:b/>
                <w:sz w:val="24"/>
              </w:rPr>
              <w:t>备注（如果有）</w:t>
            </w:r>
          </w:p>
          <w:p w14:paraId="0665A614">
            <w:pPr>
              <w:spacing w:line="360" w:lineRule="auto"/>
              <w:ind w:firstLine="482"/>
              <w:jc w:val="center"/>
              <w:rPr>
                <w:rFonts w:ascii="宋体" w:hAnsi="宋体" w:cs="宋体" w:eastAsiaTheme="minorEastAsia"/>
                <w:b/>
                <w:sz w:val="24"/>
              </w:rPr>
            </w:pPr>
          </w:p>
        </w:tc>
      </w:tr>
      <w:tr w14:paraId="4593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2489E76">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w:t>
            </w:r>
          </w:p>
        </w:tc>
        <w:tc>
          <w:tcPr>
            <w:tcW w:w="1417" w:type="dxa"/>
            <w:vAlign w:val="center"/>
          </w:tcPr>
          <w:p w14:paraId="270D155B">
            <w:pPr>
              <w:snapToGrid w:val="0"/>
              <w:spacing w:line="360" w:lineRule="auto"/>
              <w:jc w:val="center"/>
              <w:rPr>
                <w:rFonts w:ascii="宋体" w:hAnsi="宋体" w:cs="宋体" w:eastAsiaTheme="minorEastAsia"/>
                <w:color w:val="0000FF"/>
                <w:sz w:val="24"/>
              </w:rPr>
            </w:pPr>
          </w:p>
        </w:tc>
        <w:tc>
          <w:tcPr>
            <w:tcW w:w="1843" w:type="dxa"/>
            <w:vAlign w:val="center"/>
          </w:tcPr>
          <w:p w14:paraId="50F22167">
            <w:pPr>
              <w:snapToGrid w:val="0"/>
              <w:spacing w:line="360" w:lineRule="auto"/>
              <w:jc w:val="center"/>
              <w:rPr>
                <w:rFonts w:ascii="宋体" w:hAnsi="宋体" w:cs="宋体" w:eastAsiaTheme="minorEastAsia"/>
                <w:color w:val="0000FF"/>
                <w:sz w:val="24"/>
              </w:rPr>
            </w:pPr>
          </w:p>
        </w:tc>
        <w:tc>
          <w:tcPr>
            <w:tcW w:w="3118" w:type="dxa"/>
            <w:vAlign w:val="center"/>
          </w:tcPr>
          <w:p w14:paraId="3ED6B58B">
            <w:pPr>
              <w:snapToGrid w:val="0"/>
              <w:spacing w:line="360" w:lineRule="auto"/>
              <w:jc w:val="center"/>
              <w:rPr>
                <w:rFonts w:ascii="宋体" w:hAnsi="宋体" w:cs="宋体" w:eastAsiaTheme="minorEastAsia"/>
                <w:color w:val="0000FF"/>
                <w:sz w:val="24"/>
              </w:rPr>
            </w:pPr>
          </w:p>
        </w:tc>
        <w:tc>
          <w:tcPr>
            <w:tcW w:w="993" w:type="dxa"/>
            <w:vAlign w:val="center"/>
          </w:tcPr>
          <w:p w14:paraId="7E40B327">
            <w:pPr>
              <w:snapToGrid w:val="0"/>
              <w:spacing w:line="360" w:lineRule="auto"/>
              <w:jc w:val="center"/>
              <w:rPr>
                <w:rFonts w:ascii="宋体" w:hAnsi="宋体" w:cs="宋体" w:eastAsiaTheme="minorEastAsia"/>
                <w:color w:val="0000FF"/>
                <w:sz w:val="24"/>
              </w:rPr>
            </w:pPr>
          </w:p>
        </w:tc>
        <w:tc>
          <w:tcPr>
            <w:tcW w:w="1559" w:type="dxa"/>
            <w:vAlign w:val="center"/>
          </w:tcPr>
          <w:p w14:paraId="6AF0C940">
            <w:pPr>
              <w:spacing w:line="360" w:lineRule="auto"/>
              <w:jc w:val="center"/>
              <w:rPr>
                <w:rFonts w:ascii="宋体" w:hAnsi="宋体" w:cs="宋体" w:eastAsiaTheme="minorEastAsia"/>
                <w:color w:val="0000FF"/>
                <w:sz w:val="24"/>
              </w:rPr>
            </w:pPr>
          </w:p>
        </w:tc>
        <w:tc>
          <w:tcPr>
            <w:tcW w:w="1984" w:type="dxa"/>
            <w:vAlign w:val="center"/>
          </w:tcPr>
          <w:p w14:paraId="70B92FD9">
            <w:pPr>
              <w:spacing w:line="360" w:lineRule="auto"/>
              <w:jc w:val="center"/>
              <w:rPr>
                <w:rFonts w:ascii="宋体" w:hAnsi="宋体" w:cs="宋体" w:eastAsiaTheme="minorEastAsia"/>
                <w:color w:val="0000FF"/>
                <w:sz w:val="24"/>
              </w:rPr>
            </w:pPr>
          </w:p>
        </w:tc>
        <w:tc>
          <w:tcPr>
            <w:tcW w:w="3119" w:type="dxa"/>
            <w:vAlign w:val="center"/>
          </w:tcPr>
          <w:p w14:paraId="03F6C157">
            <w:pPr>
              <w:spacing w:line="360" w:lineRule="auto"/>
              <w:jc w:val="center"/>
              <w:rPr>
                <w:rFonts w:ascii="宋体" w:hAnsi="宋体" w:cs="宋体" w:eastAsiaTheme="minorEastAsia"/>
                <w:color w:val="0000FF"/>
                <w:sz w:val="24"/>
              </w:rPr>
            </w:pPr>
          </w:p>
        </w:tc>
      </w:tr>
      <w:tr w14:paraId="0685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4170EE4">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p>
        </w:tc>
        <w:tc>
          <w:tcPr>
            <w:tcW w:w="1417" w:type="dxa"/>
            <w:vAlign w:val="center"/>
          </w:tcPr>
          <w:p w14:paraId="0AF4F376">
            <w:pPr>
              <w:snapToGrid w:val="0"/>
              <w:spacing w:line="360" w:lineRule="auto"/>
              <w:jc w:val="center"/>
              <w:rPr>
                <w:rFonts w:ascii="宋体" w:hAnsi="宋体" w:cs="宋体" w:eastAsiaTheme="minorEastAsia"/>
                <w:color w:val="0000FF"/>
                <w:sz w:val="24"/>
              </w:rPr>
            </w:pPr>
          </w:p>
        </w:tc>
        <w:tc>
          <w:tcPr>
            <w:tcW w:w="1843" w:type="dxa"/>
            <w:vAlign w:val="center"/>
          </w:tcPr>
          <w:p w14:paraId="6A8F900C">
            <w:pPr>
              <w:snapToGrid w:val="0"/>
              <w:spacing w:line="360" w:lineRule="auto"/>
              <w:jc w:val="center"/>
              <w:rPr>
                <w:rFonts w:ascii="宋体" w:hAnsi="宋体" w:cs="宋体" w:eastAsiaTheme="minorEastAsia"/>
                <w:color w:val="0000FF"/>
                <w:sz w:val="24"/>
              </w:rPr>
            </w:pPr>
          </w:p>
        </w:tc>
        <w:tc>
          <w:tcPr>
            <w:tcW w:w="3118" w:type="dxa"/>
            <w:vAlign w:val="center"/>
          </w:tcPr>
          <w:p w14:paraId="28A08481">
            <w:pPr>
              <w:snapToGrid w:val="0"/>
              <w:spacing w:line="360" w:lineRule="auto"/>
              <w:jc w:val="center"/>
              <w:rPr>
                <w:rFonts w:ascii="宋体" w:hAnsi="宋体" w:cs="宋体" w:eastAsiaTheme="minorEastAsia"/>
                <w:color w:val="0000FF"/>
                <w:sz w:val="24"/>
              </w:rPr>
            </w:pPr>
          </w:p>
        </w:tc>
        <w:tc>
          <w:tcPr>
            <w:tcW w:w="993" w:type="dxa"/>
            <w:vAlign w:val="center"/>
          </w:tcPr>
          <w:p w14:paraId="79204406">
            <w:pPr>
              <w:snapToGrid w:val="0"/>
              <w:spacing w:line="360" w:lineRule="auto"/>
              <w:jc w:val="center"/>
              <w:rPr>
                <w:rFonts w:ascii="宋体" w:hAnsi="宋体" w:cs="宋体" w:eastAsiaTheme="minorEastAsia"/>
                <w:color w:val="0000FF"/>
                <w:sz w:val="24"/>
              </w:rPr>
            </w:pPr>
          </w:p>
        </w:tc>
        <w:tc>
          <w:tcPr>
            <w:tcW w:w="1559" w:type="dxa"/>
            <w:vAlign w:val="center"/>
          </w:tcPr>
          <w:p w14:paraId="1B31E5AB">
            <w:pPr>
              <w:spacing w:line="360" w:lineRule="auto"/>
              <w:jc w:val="center"/>
              <w:rPr>
                <w:rFonts w:ascii="宋体" w:hAnsi="宋体" w:cs="宋体" w:eastAsiaTheme="minorEastAsia"/>
                <w:color w:val="0000FF"/>
                <w:sz w:val="24"/>
              </w:rPr>
            </w:pPr>
          </w:p>
        </w:tc>
        <w:tc>
          <w:tcPr>
            <w:tcW w:w="1984" w:type="dxa"/>
            <w:vAlign w:val="center"/>
          </w:tcPr>
          <w:p w14:paraId="558DEB27">
            <w:pPr>
              <w:spacing w:line="360" w:lineRule="auto"/>
              <w:jc w:val="center"/>
              <w:rPr>
                <w:rFonts w:ascii="宋体" w:hAnsi="宋体" w:cs="宋体" w:eastAsiaTheme="minorEastAsia"/>
                <w:color w:val="0000FF"/>
                <w:sz w:val="24"/>
              </w:rPr>
            </w:pPr>
          </w:p>
        </w:tc>
        <w:tc>
          <w:tcPr>
            <w:tcW w:w="3119" w:type="dxa"/>
            <w:vAlign w:val="center"/>
          </w:tcPr>
          <w:p w14:paraId="47092130">
            <w:pPr>
              <w:spacing w:line="360" w:lineRule="auto"/>
              <w:jc w:val="center"/>
              <w:rPr>
                <w:rFonts w:ascii="宋体" w:hAnsi="宋体" w:cs="宋体" w:eastAsiaTheme="minorEastAsia"/>
                <w:color w:val="0000FF"/>
                <w:sz w:val="24"/>
              </w:rPr>
            </w:pPr>
          </w:p>
        </w:tc>
      </w:tr>
      <w:tr w14:paraId="6470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3F94F1">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w:t>
            </w:r>
          </w:p>
        </w:tc>
        <w:tc>
          <w:tcPr>
            <w:tcW w:w="1417" w:type="dxa"/>
            <w:vAlign w:val="center"/>
          </w:tcPr>
          <w:p w14:paraId="6B59139F">
            <w:pPr>
              <w:snapToGrid w:val="0"/>
              <w:spacing w:line="360" w:lineRule="auto"/>
              <w:jc w:val="center"/>
              <w:rPr>
                <w:rFonts w:ascii="宋体" w:hAnsi="宋体" w:cs="宋体" w:eastAsiaTheme="minorEastAsia"/>
                <w:color w:val="0000FF"/>
                <w:sz w:val="24"/>
              </w:rPr>
            </w:pPr>
          </w:p>
        </w:tc>
        <w:tc>
          <w:tcPr>
            <w:tcW w:w="1843" w:type="dxa"/>
            <w:vAlign w:val="center"/>
          </w:tcPr>
          <w:p w14:paraId="760DFB36">
            <w:pPr>
              <w:snapToGrid w:val="0"/>
              <w:spacing w:line="360" w:lineRule="auto"/>
              <w:jc w:val="center"/>
              <w:rPr>
                <w:rFonts w:ascii="宋体" w:hAnsi="宋体" w:cs="宋体" w:eastAsiaTheme="minorEastAsia"/>
                <w:color w:val="0000FF"/>
                <w:sz w:val="24"/>
              </w:rPr>
            </w:pPr>
          </w:p>
        </w:tc>
        <w:tc>
          <w:tcPr>
            <w:tcW w:w="3118" w:type="dxa"/>
            <w:vAlign w:val="center"/>
          </w:tcPr>
          <w:p w14:paraId="5FE27890">
            <w:pPr>
              <w:snapToGrid w:val="0"/>
              <w:spacing w:line="360" w:lineRule="auto"/>
              <w:jc w:val="center"/>
              <w:rPr>
                <w:rFonts w:ascii="宋体" w:hAnsi="宋体" w:cs="宋体" w:eastAsiaTheme="minorEastAsia"/>
                <w:color w:val="0000FF"/>
                <w:sz w:val="24"/>
              </w:rPr>
            </w:pPr>
          </w:p>
        </w:tc>
        <w:tc>
          <w:tcPr>
            <w:tcW w:w="993" w:type="dxa"/>
            <w:vAlign w:val="center"/>
          </w:tcPr>
          <w:p w14:paraId="48282E9B">
            <w:pPr>
              <w:snapToGrid w:val="0"/>
              <w:spacing w:line="360" w:lineRule="auto"/>
              <w:jc w:val="center"/>
              <w:rPr>
                <w:rFonts w:ascii="宋体" w:hAnsi="宋体" w:cs="宋体" w:eastAsiaTheme="minorEastAsia"/>
                <w:color w:val="0000FF"/>
                <w:sz w:val="24"/>
              </w:rPr>
            </w:pPr>
          </w:p>
        </w:tc>
        <w:tc>
          <w:tcPr>
            <w:tcW w:w="1559" w:type="dxa"/>
            <w:vAlign w:val="center"/>
          </w:tcPr>
          <w:p w14:paraId="7F74BA0A">
            <w:pPr>
              <w:spacing w:line="360" w:lineRule="auto"/>
              <w:jc w:val="center"/>
              <w:rPr>
                <w:rFonts w:ascii="宋体" w:hAnsi="宋体" w:cs="宋体" w:eastAsiaTheme="minorEastAsia"/>
                <w:color w:val="0000FF"/>
                <w:sz w:val="24"/>
              </w:rPr>
            </w:pPr>
          </w:p>
        </w:tc>
        <w:tc>
          <w:tcPr>
            <w:tcW w:w="1984" w:type="dxa"/>
            <w:vAlign w:val="center"/>
          </w:tcPr>
          <w:p w14:paraId="2EA99713">
            <w:pPr>
              <w:spacing w:line="360" w:lineRule="auto"/>
              <w:jc w:val="center"/>
              <w:rPr>
                <w:rFonts w:ascii="宋体" w:hAnsi="宋体" w:cs="宋体" w:eastAsiaTheme="minorEastAsia"/>
                <w:color w:val="0000FF"/>
                <w:sz w:val="24"/>
              </w:rPr>
            </w:pPr>
          </w:p>
        </w:tc>
        <w:tc>
          <w:tcPr>
            <w:tcW w:w="3119" w:type="dxa"/>
            <w:vAlign w:val="center"/>
          </w:tcPr>
          <w:p w14:paraId="31ADDD37">
            <w:pPr>
              <w:spacing w:line="360" w:lineRule="auto"/>
              <w:jc w:val="center"/>
              <w:rPr>
                <w:rFonts w:ascii="宋体" w:hAnsi="宋体" w:cs="宋体" w:eastAsiaTheme="minorEastAsia"/>
                <w:color w:val="0000FF"/>
                <w:sz w:val="24"/>
              </w:rPr>
            </w:pPr>
          </w:p>
        </w:tc>
      </w:tr>
      <w:tr w14:paraId="73FA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CCC8DF9">
            <w:pPr>
              <w:spacing w:line="360" w:lineRule="auto"/>
              <w:ind w:firstLine="482"/>
              <w:jc w:val="center"/>
              <w:rPr>
                <w:rFonts w:ascii="宋体" w:hAnsi="宋体" w:cs="宋体" w:eastAsiaTheme="minorEastAsia"/>
                <w:b/>
                <w:sz w:val="24"/>
              </w:rPr>
            </w:pPr>
            <w:r>
              <w:rPr>
                <w:rFonts w:hint="eastAsia" w:ascii="宋体" w:hAnsi="宋体" w:cs="宋体" w:eastAsiaTheme="minorEastAsia"/>
                <w:b/>
                <w:sz w:val="24"/>
              </w:rPr>
              <w:t>投标报价（小写）</w:t>
            </w:r>
          </w:p>
        </w:tc>
        <w:tc>
          <w:tcPr>
            <w:tcW w:w="7655" w:type="dxa"/>
            <w:gridSpan w:val="4"/>
            <w:vAlign w:val="center"/>
          </w:tcPr>
          <w:p w14:paraId="602E1841">
            <w:pPr>
              <w:spacing w:line="360" w:lineRule="auto"/>
              <w:jc w:val="center"/>
              <w:rPr>
                <w:rFonts w:ascii="宋体" w:hAnsi="宋体" w:cs="宋体" w:eastAsiaTheme="minorEastAsia"/>
                <w:sz w:val="24"/>
              </w:rPr>
            </w:pPr>
          </w:p>
        </w:tc>
      </w:tr>
      <w:tr w14:paraId="21CB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51DE6AD">
            <w:pPr>
              <w:spacing w:line="360" w:lineRule="auto"/>
              <w:ind w:firstLine="482"/>
              <w:jc w:val="center"/>
              <w:rPr>
                <w:rFonts w:ascii="宋体" w:hAnsi="宋体" w:cs="宋体" w:eastAsiaTheme="minorEastAsia"/>
                <w:b/>
                <w:sz w:val="24"/>
              </w:rPr>
            </w:pPr>
            <w:r>
              <w:rPr>
                <w:rFonts w:hint="eastAsia" w:ascii="宋体" w:hAnsi="宋体" w:cs="宋体" w:eastAsiaTheme="minorEastAsia"/>
                <w:b/>
                <w:sz w:val="24"/>
              </w:rPr>
              <w:t>投标报价（大写）</w:t>
            </w:r>
          </w:p>
        </w:tc>
        <w:tc>
          <w:tcPr>
            <w:tcW w:w="7655" w:type="dxa"/>
            <w:gridSpan w:val="4"/>
            <w:vAlign w:val="center"/>
          </w:tcPr>
          <w:p w14:paraId="07A8764B">
            <w:pPr>
              <w:spacing w:line="360" w:lineRule="auto"/>
              <w:jc w:val="center"/>
              <w:rPr>
                <w:rFonts w:ascii="宋体" w:hAnsi="宋体" w:cs="宋体" w:eastAsiaTheme="minorEastAsia"/>
                <w:sz w:val="24"/>
              </w:rPr>
            </w:pPr>
          </w:p>
        </w:tc>
      </w:tr>
    </w:tbl>
    <w:p w14:paraId="47D3A5B4">
      <w:pPr>
        <w:snapToGrid w:val="0"/>
        <w:spacing w:line="360" w:lineRule="auto"/>
        <w:ind w:left="-420" w:firstLine="482"/>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14:paraId="2876D69D">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14:paraId="4B79C3CC">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47B23D79">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3B739B6A">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szCs w:val="22"/>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7DBEDA5">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p>
    <w:p w14:paraId="41F59091">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pgSz w:w="16838" w:h="11905" w:orient="landscape"/>
          <w:pgMar w:top="1814" w:right="1474" w:bottom="1814" w:left="1474" w:header="851" w:footer="850" w:gutter="0"/>
          <w:cols w:space="0" w:num="1"/>
          <w:docGrid w:linePitch="312" w:charSpace="0"/>
        </w:sectPr>
      </w:pPr>
    </w:p>
    <w:p w14:paraId="0638934B">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中小企业声明函（如果有）</w:t>
      </w:r>
    </w:p>
    <w:p w14:paraId="1031F406">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w:t>
      </w:r>
    </w:p>
    <w:p w14:paraId="46EDA2B7">
      <w:pPr>
        <w:pStyle w:val="691"/>
        <w:keepNext w:val="0"/>
        <w:pageBreakBefore w:val="0"/>
        <w:tabs>
          <w:tab w:val="clear" w:pos="720"/>
        </w:tabs>
        <w:snapToGrid w:val="0"/>
        <w:spacing w:before="120" w:after="120"/>
        <w:ind w:firstLine="640"/>
        <w:outlineLvl w:val="9"/>
        <w:rPr>
          <w:rFonts w:ascii="宋体" w:hAnsi="宋体" w:eastAsia="宋体" w:cs="宋体"/>
          <w:b w:val="0"/>
          <w:color w:val="000000" w:themeColor="text1"/>
          <w:sz w:val="32"/>
          <w:szCs w:val="32"/>
          <w14:textFill>
            <w14:solidFill>
              <w14:schemeClr w14:val="tx1"/>
            </w14:solidFill>
          </w14:textFill>
        </w:rPr>
      </w:pPr>
    </w:p>
    <w:p w14:paraId="3EF0D01C">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B85FF66">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CC1E143">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69CF863">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5A91B192">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A8AF768">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535FB756">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113A07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6111B8F">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5F36EA2">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C5988A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50A054C">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55D8622">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038C60C">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DA8A45A">
      <w:pPr>
        <w:pStyle w:val="2"/>
        <w:keepNext w:val="0"/>
        <w:keepLines w:val="0"/>
        <w:pageBreakBefore/>
        <w:widowControl/>
        <w:spacing w:before="100" w:beforeAutospacing="1" w:after="100" w:afterAutospacing="1" w:line="360" w:lineRule="auto"/>
        <w:ind w:left="0" w:firstLine="883"/>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w:t>
      </w:r>
    </w:p>
    <w:p w14:paraId="7E9C08C5">
      <w:pPr>
        <w:spacing w:line="360" w:lineRule="auto"/>
        <w:ind w:firstLine="667"/>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3E011487">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bookmarkStart w:id="556" w:name="OLE_LINK14"/>
      <w:bookmarkStart w:id="557" w:name="OLE_LINK13"/>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556"/>
    <w:bookmarkEnd w:id="557"/>
    <w:p w14:paraId="5195D55E">
      <w:pPr>
        <w:spacing w:line="360" w:lineRule="auto"/>
        <w:ind w:firstLine="626"/>
        <w:rPr>
          <w:rFonts w:ascii="宋体" w:hAnsi="宋体" w:cs="宋体"/>
          <w:b/>
          <w:color w:val="000000" w:themeColor="text1"/>
          <w:spacing w:val="6"/>
          <w:sz w:val="30"/>
          <w:szCs w:val="30"/>
          <w14:textFill>
            <w14:solidFill>
              <w14:schemeClr w14:val="tx1"/>
            </w14:solidFill>
          </w14:textFill>
        </w:rPr>
      </w:pPr>
    </w:p>
    <w:p w14:paraId="0F359FA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浙江开放大学建德学院</w:t>
      </w:r>
      <w:r>
        <w:rPr>
          <w:rFonts w:hint="eastAsia" w:ascii="宋体" w:hAnsi="宋体" w:cs="宋体"/>
          <w:color w:val="000000" w:themeColor="text1"/>
          <w:sz w:val="24"/>
          <w14:textFill>
            <w14:solidFill>
              <w14:schemeClr w14:val="tx1"/>
            </w14:solidFill>
          </w14:textFill>
        </w:rPr>
        <w:t>单位的_</w:t>
      </w:r>
      <w:r>
        <w:rPr>
          <w:rFonts w:hint="eastAsia" w:ascii="宋体" w:hAnsi="宋体" w:cs="宋体"/>
          <w:color w:val="000000" w:themeColor="text1"/>
          <w:sz w:val="24"/>
          <w:u w:val="single"/>
          <w14:textFill>
            <w14:solidFill>
              <w14:schemeClr w14:val="tx1"/>
            </w14:solidFill>
          </w14:textFill>
        </w:rPr>
        <w:t>浙江开放大学建德学院2024年多媒体教室设备项目</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49BB112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579BC4B9">
      <w:pPr>
        <w:spacing w:line="360" w:lineRule="auto"/>
        <w:ind w:firstLine="480" w:firstLineChars="200"/>
        <w:rPr>
          <w:rFonts w:ascii="宋体" w:hAnsi="宋体" w:cs="宋体"/>
          <w:color w:val="000000" w:themeColor="text1"/>
          <w:sz w:val="24"/>
          <w14:textFill>
            <w14:solidFill>
              <w14:schemeClr w14:val="tx1"/>
            </w14:solidFill>
          </w14:textFill>
        </w:rPr>
      </w:pPr>
    </w:p>
    <w:p w14:paraId="398F533E">
      <w:pPr>
        <w:spacing w:line="360" w:lineRule="auto"/>
        <w:ind w:firstLine="480" w:firstLineChars="200"/>
        <w:rPr>
          <w:rFonts w:ascii="宋体" w:hAnsi="宋体" w:cs="宋体"/>
          <w:color w:val="000000" w:themeColor="text1"/>
          <w:sz w:val="24"/>
          <w14:textFill>
            <w14:solidFill>
              <w14:schemeClr w14:val="tx1"/>
            </w14:solidFill>
          </w14:textFill>
        </w:rPr>
      </w:pPr>
    </w:p>
    <w:p w14:paraId="0EC7DD94">
      <w:pPr>
        <w:tabs>
          <w:tab w:val="left" w:pos="4860"/>
        </w:tabs>
        <w:spacing w:line="360" w:lineRule="auto"/>
        <w:ind w:right="-42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sz w:val="24"/>
          <w14:textFill>
            <w14:solidFill>
              <w14:schemeClr w14:val="tx1"/>
            </w14:solidFill>
          </w14:textFill>
        </w:rPr>
        <w:t>：</w:t>
      </w:r>
    </w:p>
    <w:p w14:paraId="4A39A1F3">
      <w:pPr>
        <w:tabs>
          <w:tab w:val="left" w:pos="4860"/>
        </w:tabs>
        <w:spacing w:line="360" w:lineRule="auto"/>
        <w:ind w:right="-42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6283A570">
      <w:pPr>
        <w:spacing w:line="360" w:lineRule="auto"/>
        <w:ind w:firstLine="480" w:firstLineChars="200"/>
        <w:rPr>
          <w:rFonts w:ascii="宋体" w:hAnsi="宋体" w:cs="宋体"/>
          <w:color w:val="000000" w:themeColor="text1"/>
          <w:sz w:val="24"/>
          <w14:textFill>
            <w14:solidFill>
              <w14:schemeClr w14:val="tx1"/>
            </w14:solidFill>
          </w14:textFill>
        </w:rPr>
      </w:pPr>
    </w:p>
    <w:p w14:paraId="36408DB1">
      <w:pPr>
        <w:spacing w:line="360" w:lineRule="auto"/>
        <w:ind w:firstLine="420" w:firstLineChars="200"/>
        <w:rPr>
          <w:rFonts w:ascii="宋体" w:hAnsi="宋体" w:cs="宋体"/>
          <w:color w:val="000000" w:themeColor="text1"/>
          <w14:textFill>
            <w14:solidFill>
              <w14:schemeClr w14:val="tx1"/>
            </w14:solidFill>
          </w14:textFill>
        </w:rPr>
      </w:pPr>
    </w:p>
    <w:p w14:paraId="5AE15CCB">
      <w:pPr>
        <w:spacing w:line="360" w:lineRule="auto"/>
        <w:ind w:firstLine="420" w:firstLineChars="200"/>
        <w:rPr>
          <w:rFonts w:ascii="宋体" w:hAnsi="宋体" w:cs="宋体"/>
          <w:color w:val="000000" w:themeColor="text1"/>
          <w14:textFill>
            <w14:solidFill>
              <w14:schemeClr w14:val="tx1"/>
            </w14:solidFill>
          </w14:textFill>
        </w:rPr>
      </w:pPr>
    </w:p>
    <w:p w14:paraId="68508385">
      <w:pPr>
        <w:spacing w:line="360" w:lineRule="auto"/>
        <w:ind w:firstLine="420" w:firstLineChars="200"/>
        <w:rPr>
          <w:rFonts w:ascii="宋体" w:hAnsi="宋体" w:cs="宋体"/>
          <w:color w:val="000000" w:themeColor="text1"/>
          <w14:textFill>
            <w14:solidFill>
              <w14:schemeClr w14:val="tx1"/>
            </w14:solidFill>
          </w14:textFill>
        </w:rPr>
      </w:pPr>
    </w:p>
    <w:p w14:paraId="245C09F1">
      <w:pPr>
        <w:spacing w:line="360" w:lineRule="auto"/>
        <w:ind w:firstLine="420" w:firstLineChars="200"/>
        <w:rPr>
          <w:rFonts w:ascii="宋体" w:hAnsi="宋体" w:cs="宋体"/>
          <w:color w:val="000000" w:themeColor="text1"/>
          <w14:textFill>
            <w14:solidFill>
              <w14:schemeClr w14:val="tx1"/>
            </w14:solidFill>
          </w14:textFill>
        </w:rPr>
      </w:pPr>
    </w:p>
    <w:p w14:paraId="3CD0B0BB">
      <w:pPr>
        <w:spacing w:line="360" w:lineRule="auto"/>
        <w:ind w:firstLine="482"/>
        <w:rPr>
          <w:rFonts w:ascii="宋体" w:hAnsi="宋体" w:cs="宋体"/>
          <w:b/>
          <w:color w:val="000000" w:themeColor="text1"/>
          <w:sz w:val="24"/>
          <w14:textFill>
            <w14:solidFill>
              <w14:schemeClr w14:val="tx1"/>
            </w14:solidFill>
          </w14:textFill>
        </w:rPr>
      </w:pPr>
    </w:p>
    <w:p w14:paraId="64E39C17">
      <w:pPr>
        <w:spacing w:line="360" w:lineRule="auto"/>
        <w:ind w:firstLine="482"/>
        <w:rPr>
          <w:rFonts w:ascii="宋体" w:hAnsi="宋体" w:cs="宋体"/>
          <w:b/>
          <w:color w:val="000000" w:themeColor="text1"/>
          <w:sz w:val="24"/>
          <w14:textFill>
            <w14:solidFill>
              <w14:schemeClr w14:val="tx1"/>
            </w14:solidFill>
          </w14:textFill>
        </w:rPr>
      </w:pPr>
    </w:p>
    <w:p w14:paraId="04E44831">
      <w:pPr>
        <w:spacing w:line="360" w:lineRule="auto"/>
        <w:ind w:firstLine="482"/>
        <w:rPr>
          <w:rFonts w:ascii="宋体" w:hAnsi="宋体" w:cs="宋体"/>
          <w:b/>
          <w:color w:val="000000" w:themeColor="text1"/>
          <w:sz w:val="24"/>
          <w14:textFill>
            <w14:solidFill>
              <w14:schemeClr w14:val="tx1"/>
            </w14:solidFill>
          </w14:textFill>
        </w:rPr>
      </w:pPr>
    </w:p>
    <w:p w14:paraId="0E2C83E3">
      <w:pPr>
        <w:spacing w:line="360" w:lineRule="auto"/>
        <w:ind w:firstLine="667"/>
        <w:jc w:val="left"/>
        <w:rPr>
          <w:rFonts w:ascii="宋体" w:hAnsi="宋体" w:cs="宋体"/>
          <w:b/>
          <w:color w:val="000000" w:themeColor="text1"/>
          <w:spacing w:val="6"/>
          <w:sz w:val="32"/>
          <w:szCs w:val="32"/>
          <w14:textFill>
            <w14:solidFill>
              <w14:schemeClr w14:val="tx1"/>
            </w14:solidFill>
          </w14:textFill>
        </w:rPr>
      </w:pPr>
    </w:p>
    <w:p w14:paraId="548D55B2">
      <w:pPr>
        <w:spacing w:line="360" w:lineRule="auto"/>
        <w:ind w:firstLine="667"/>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14:paraId="5DC42398">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2C6ED191">
      <w:pPr>
        <w:snapToGrid w:val="0"/>
        <w:spacing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40291A9E">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3412301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3ABA0F0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469E2D03">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690F769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500ED6A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4E9ECE3B">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4151335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4C969BC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4A54DDD1">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1C60CB2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2F07B9A9">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0789DA07">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204EE5EA">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2E8A130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16F4234D">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1D14E153">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2B6FDEA2">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20C9F81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1E9A8708">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382866D4">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13BFECF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6DD7FB69">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1B9AF956">
      <w:pPr>
        <w:spacing w:line="360" w:lineRule="auto"/>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5930958F">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27E4E34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4B1B0AE0">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77E455E4">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58D7478B">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4FC8BF73">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4DFAF07">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14:paraId="5B8AC9E4">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p>
    <w:p w14:paraId="0A30857B">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p>
    <w:p w14:paraId="07E8FE0B">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p>
    <w:p w14:paraId="2C8130DC">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p>
    <w:p w14:paraId="6D31E555">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p>
    <w:p w14:paraId="0E5A54F2">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p>
    <w:p w14:paraId="08FA2B6C">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p>
    <w:p w14:paraId="02A63E77">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p>
    <w:p w14:paraId="1F219FAE">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p>
    <w:p w14:paraId="3A24C45B">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p>
    <w:p w14:paraId="0E80D00A">
      <w:pPr>
        <w:spacing w:line="360" w:lineRule="auto"/>
        <w:ind w:firstLine="667"/>
        <w:jc w:val="left"/>
        <w:rPr>
          <w:rFonts w:ascii="宋体" w:hAnsi="宋体" w:cs="宋体"/>
          <w:b/>
          <w:color w:val="000000" w:themeColor="text1"/>
          <w:spacing w:val="6"/>
          <w:sz w:val="32"/>
          <w:szCs w:val="32"/>
          <w14:textFill>
            <w14:solidFill>
              <w14:schemeClr w14:val="tx1"/>
            </w14:solidFill>
          </w14:textFill>
        </w:rPr>
      </w:pPr>
    </w:p>
    <w:p w14:paraId="25B28293">
      <w:pPr>
        <w:spacing w:line="360" w:lineRule="auto"/>
        <w:ind w:firstLine="667"/>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14:paraId="1F372BB7">
      <w:pPr>
        <w:spacing w:line="360" w:lineRule="auto"/>
        <w:ind w:firstLine="482"/>
        <w:jc w:val="center"/>
        <w:rPr>
          <w:rFonts w:ascii="宋体" w:hAnsi="宋体" w:cs="宋体"/>
          <w:b/>
          <w:color w:val="000000" w:themeColor="text1"/>
          <w:sz w:val="24"/>
          <w14:textFill>
            <w14:solidFill>
              <w14:schemeClr w14:val="tx1"/>
            </w14:solidFill>
          </w14:textFill>
        </w:rPr>
      </w:pPr>
    </w:p>
    <w:p w14:paraId="5CDC2938">
      <w:pPr>
        <w:spacing w:line="360" w:lineRule="auto"/>
        <w:ind w:firstLine="667"/>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096EC56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31211B3E">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2EACD161">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0E7ECAB3">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7664355A">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7EBEE6F0">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4063B98B">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14:paraId="0B8C1B1E">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8923EFF">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5E80603">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0B1D608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582DB6C0">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24A62742">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6C048D30">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0B27D06C">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6B7368F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6A17B85F">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14:paraId="5D4B1E1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3FBD188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3B132BC">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5FE9BDDB">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152D00F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3C8180B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1E18801D">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14:paraId="7327E1D6">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10E8EF46">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14:paraId="5C3DDD1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6D986A0F">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15AFA73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5E3C5EBA">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63A8818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44E51205">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343DBEE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0F879C47">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7B0B987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49CFEDE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666E6931">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076D472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305EFAC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554B3859">
      <w:pPr>
        <w:spacing w:line="360" w:lineRule="auto"/>
        <w:ind w:firstLine="482"/>
        <w:rPr>
          <w:rFonts w:ascii="宋体" w:hAnsi="宋体" w:cs="宋体"/>
          <w:b/>
          <w:color w:val="000000" w:themeColor="text1"/>
          <w:sz w:val="24"/>
          <w14:textFill>
            <w14:solidFill>
              <w14:schemeClr w14:val="tx1"/>
            </w14:solidFill>
          </w14:textFill>
        </w:rPr>
      </w:pPr>
    </w:p>
    <w:p w14:paraId="699FCDEB">
      <w:pPr>
        <w:spacing w:line="360" w:lineRule="auto"/>
        <w:ind w:firstLine="482"/>
        <w:rPr>
          <w:rFonts w:ascii="宋体" w:hAnsi="宋体" w:cs="宋体"/>
          <w:b/>
          <w:color w:val="000000" w:themeColor="text1"/>
          <w:sz w:val="24"/>
          <w14:textFill>
            <w14:solidFill>
              <w14:schemeClr w14:val="tx1"/>
            </w14:solidFill>
          </w14:textFill>
        </w:rPr>
      </w:pPr>
    </w:p>
    <w:p w14:paraId="3BF62EBA">
      <w:pPr>
        <w:spacing w:line="360" w:lineRule="auto"/>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7CD86339">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01138B42">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58E34F77">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2C54F277">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14:paraId="09D2A4BE">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005D3722">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7488CA3E">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2F5A4E7B">
      <w:pPr>
        <w:spacing w:line="360" w:lineRule="auto"/>
        <w:ind w:firstLine="482"/>
        <w:rPr>
          <w:rFonts w:ascii="宋体" w:hAnsi="宋体" w:cs="宋体"/>
          <w:b/>
          <w:color w:val="000000" w:themeColor="text1"/>
          <w:sz w:val="24"/>
          <w14:textFill>
            <w14:solidFill>
              <w14:schemeClr w14:val="tx1"/>
            </w14:solidFill>
          </w14:textFill>
        </w:rPr>
      </w:pPr>
    </w:p>
    <w:p w14:paraId="5A9C605D">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14:paraId="0683E3AC">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14:paraId="33C22C22">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14:paraId="28A77C1D">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14:paraId="6FB2373F">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14:paraId="134E7944">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14:paraId="0DB91DAB">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14:paraId="045C276B">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14:paraId="09D1C7B7">
      <w:pPr>
        <w:pStyle w:val="3"/>
        <w:ind w:firstLine="667"/>
        <w:rPr>
          <w:rFonts w:ascii="宋体" w:hAnsi="宋体" w:cs="宋体"/>
          <w:color w:val="000000" w:themeColor="text1"/>
          <w:spacing w:val="6"/>
          <w14:textFill>
            <w14:solidFill>
              <w14:schemeClr w14:val="tx1"/>
            </w14:solidFill>
          </w14:textFill>
        </w:rPr>
      </w:pPr>
    </w:p>
    <w:p w14:paraId="20C32D40">
      <w:pPr>
        <w:autoSpaceDE w:val="0"/>
        <w:autoSpaceDN w:val="0"/>
        <w:rPr>
          <w:rFonts w:ascii="宋体" w:hAnsi="宋体" w:cs="宋体"/>
          <w:b/>
          <w:color w:val="000000" w:themeColor="text1"/>
          <w:spacing w:val="6"/>
          <w:sz w:val="32"/>
          <w:szCs w:val="32"/>
          <w14:textFill>
            <w14:solidFill>
              <w14:schemeClr w14:val="tx1"/>
            </w14:solidFill>
          </w14:textFill>
        </w:rPr>
      </w:pPr>
    </w:p>
    <w:p w14:paraId="16A8A103">
      <w:pPr>
        <w:autoSpaceDE w:val="0"/>
        <w:autoSpaceDN w:val="0"/>
        <w:rPr>
          <w:rFonts w:ascii="宋体" w:hAnsi="宋体" w:cs="宋体"/>
          <w:b/>
          <w:color w:val="000000" w:themeColor="text1"/>
          <w:spacing w:val="6"/>
          <w:sz w:val="32"/>
          <w:szCs w:val="32"/>
          <w14:textFill>
            <w14:solidFill>
              <w14:schemeClr w14:val="tx1"/>
            </w14:solidFill>
          </w14:textFill>
        </w:rPr>
      </w:pPr>
    </w:p>
    <w:p w14:paraId="5A7BA4CB">
      <w:pPr>
        <w:autoSpaceDE w:val="0"/>
        <w:autoSpaceDN w:val="0"/>
        <w:ind w:firstLine="667"/>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14:paraId="4069B0DC">
      <w:pPr>
        <w:spacing w:line="360" w:lineRule="auto"/>
        <w:rPr>
          <w:rFonts w:ascii="宋体" w:hAnsi="宋体" w:cs="宋体"/>
          <w:color w:val="000000" w:themeColor="text1"/>
          <w:sz w:val="24"/>
          <w:u w:val="single"/>
          <w14:textFill>
            <w14:solidFill>
              <w14:schemeClr w14:val="tx1"/>
            </w14:solidFill>
          </w14:textFill>
        </w:rPr>
      </w:pPr>
    </w:p>
    <w:p w14:paraId="3006ECF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浙江开放大学建德学院、杭州市公共资源交易中心建德分中心：</w:t>
      </w:r>
    </w:p>
    <w:p w14:paraId="5F2567E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你方组织的浙江开放大学建德学院2024年多媒体教室设备项目【招标编号：JD2024BJ-046】</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2CFAD62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7AF05443">
      <w:pPr>
        <w:spacing w:line="360" w:lineRule="auto"/>
        <w:ind w:firstLine="480"/>
        <w:rPr>
          <w:rFonts w:ascii="宋体" w:hAnsi="宋体" w:cs="宋体"/>
          <w:color w:val="000000" w:themeColor="text1"/>
          <w:sz w:val="24"/>
          <w14:textFill>
            <w14:solidFill>
              <w14:schemeClr w14:val="tx1"/>
            </w14:solidFill>
          </w14:textFill>
        </w:rPr>
      </w:pPr>
    </w:p>
    <w:p w14:paraId="5A227307">
      <w:pPr>
        <w:spacing w:line="360" w:lineRule="auto"/>
        <w:ind w:firstLine="480"/>
        <w:rPr>
          <w:rFonts w:ascii="宋体" w:hAnsi="宋体" w:cs="宋体"/>
          <w:color w:val="000000" w:themeColor="text1"/>
          <w:sz w:val="24"/>
          <w14:textFill>
            <w14:solidFill>
              <w14:schemeClr w14:val="tx1"/>
            </w14:solidFill>
          </w14:textFill>
        </w:rPr>
      </w:pPr>
    </w:p>
    <w:p w14:paraId="436A2C54">
      <w:pPr>
        <w:spacing w:line="360" w:lineRule="auto"/>
        <w:ind w:firstLine="480"/>
        <w:rPr>
          <w:rFonts w:ascii="宋体" w:hAnsi="宋体" w:cs="宋体"/>
          <w:color w:val="000000" w:themeColor="text1"/>
          <w:sz w:val="24"/>
          <w14:textFill>
            <w14:solidFill>
              <w14:schemeClr w14:val="tx1"/>
            </w14:solidFill>
          </w14:textFill>
        </w:rPr>
      </w:pPr>
    </w:p>
    <w:p w14:paraId="6EE135D8">
      <w:pPr>
        <w:spacing w:line="360" w:lineRule="auto"/>
        <w:ind w:firstLine="480"/>
        <w:rPr>
          <w:rFonts w:ascii="宋体" w:hAnsi="宋体" w:cs="宋体"/>
          <w:color w:val="000000" w:themeColor="text1"/>
          <w:sz w:val="24"/>
          <w14:textFill>
            <w14:solidFill>
              <w14:schemeClr w14:val="tx1"/>
            </w14:solidFill>
          </w14:textFill>
        </w:rPr>
      </w:pPr>
    </w:p>
    <w:p w14:paraId="218BF044">
      <w:pPr>
        <w:spacing w:line="360" w:lineRule="auto"/>
        <w:ind w:right="-42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14:paraId="2D52699E">
      <w:pPr>
        <w:ind w:right="-420" w:firstLine="48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3DAEF0AB">
      <w:pPr>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0D34727B">
      <w:pPr>
        <w:spacing w:line="360" w:lineRule="auto"/>
        <w:ind w:firstLine="482"/>
        <w:rPr>
          <w:rFonts w:ascii="宋体" w:hAnsi="宋体" w:cs="宋体"/>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0F468079">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14:paraId="3E1E60A5">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14:paraId="55A3CD3D">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14:paraId="41DCCFD4">
      <w:pPr>
        <w:autoSpaceDE w:val="0"/>
        <w:autoSpaceDN w:val="0"/>
        <w:jc w:val="both"/>
        <w:rPr>
          <w:rFonts w:ascii="宋体" w:hAnsi="宋体" w:cs="宋体"/>
          <w:b/>
          <w:color w:val="000000" w:themeColor="text1"/>
          <w:spacing w:val="6"/>
          <w:sz w:val="32"/>
          <w:szCs w:val="32"/>
          <w14:textFill>
            <w14:solidFill>
              <w14:schemeClr w14:val="tx1"/>
            </w14:solidFill>
          </w14:textFill>
        </w:rPr>
      </w:pPr>
    </w:p>
    <w:p w14:paraId="77ECC721">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14:paraId="38766FCC">
      <w:pPr>
        <w:autoSpaceDE w:val="0"/>
        <w:autoSpaceDN w:val="0"/>
        <w:ind w:firstLine="667"/>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5</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联合协议</w:t>
      </w:r>
    </w:p>
    <w:p w14:paraId="640A273C">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1D71B492">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浙江开放大学建德学院2024年多媒体教室设备项目【招标编号：JD2024BJ-046】</w:t>
      </w:r>
      <w:r>
        <w:rPr>
          <w:rFonts w:hint="eastAsia" w:ascii="宋体" w:hAnsi="宋体" w:cs="宋体"/>
          <w:color w:val="000000" w:themeColor="text1"/>
          <w:kern w:val="0"/>
          <w:sz w:val="24"/>
          <w:lang w:val="zh-CN"/>
          <w14:textFill>
            <w14:solidFill>
              <w14:schemeClr w14:val="tx1"/>
            </w14:solidFill>
          </w14:textFill>
        </w:rPr>
        <w:t xml:space="preserve">投标。 </w:t>
      </w:r>
    </w:p>
    <w:p w14:paraId="1CC9F29E">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006B4E4A">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33965CC8">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14:paraId="034644C7">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6132C81A">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70075633">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1B6266EA">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6B46D7F4">
      <w:pPr>
        <w:snapToGrid w:val="0"/>
        <w:spacing w:line="360" w:lineRule="auto"/>
        <w:ind w:firstLine="480"/>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w:t>
      </w:r>
      <w:bookmarkStart w:id="558" w:name="_Hlk101131882"/>
      <w:r>
        <w:rPr>
          <w:rFonts w:hint="eastAsia" w:ascii="宋体" w:hAnsi="宋体" w:cs="宋体"/>
          <w:color w:val="000000" w:themeColor="text1"/>
          <w:kern w:val="0"/>
          <w:sz w:val="24"/>
          <w:u w:val="single"/>
          <w14:textFill>
            <w14:solidFill>
              <w14:schemeClr w14:val="tx1"/>
            </w14:solidFill>
          </w14:textFill>
        </w:rPr>
        <w:t>联合体成员X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w:t>
      </w:r>
      <w:bookmarkEnd w:id="558"/>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w:t>
      </w:r>
      <w:bookmarkStart w:id="559" w:name="_Hlk101133598"/>
      <w:r>
        <w:rPr>
          <w:rFonts w:hint="eastAsia" w:ascii="宋体" w:hAnsi="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bookmarkEnd w:id="559"/>
      <w:r>
        <w:rPr>
          <w:rFonts w:hint="eastAsia" w:ascii="宋体" w:hAnsi="宋体" w:cs="宋体"/>
          <w:b/>
          <w:color w:val="000000" w:themeColor="text1"/>
          <w:kern w:val="0"/>
          <w:sz w:val="24"/>
          <w:lang w:val="zh-CN"/>
          <w14:textFill>
            <w14:solidFill>
              <w14:schemeClr w14:val="tx1"/>
            </w14:solidFill>
          </w14:textFill>
        </w:rPr>
        <w:t>）</w:t>
      </w:r>
    </w:p>
    <w:p w14:paraId="109D6859">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560"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560"/>
    </w:p>
    <w:p w14:paraId="666DA9CD">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1E98B13B">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41A87E2A">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27CB0E90">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3F0DEC61">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49103E82">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13225F72">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065DA691">
      <w:pPr>
        <w:snapToGrid w:val="0"/>
        <w:spacing w:line="360" w:lineRule="auto"/>
        <w:ind w:right="-42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40D9042D">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71D71B94">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EE11A20">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14:paraId="59EC7598">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14:paraId="3B356C44">
      <w:pPr>
        <w:autoSpaceDE w:val="0"/>
        <w:autoSpaceDN w:val="0"/>
        <w:jc w:val="both"/>
        <w:rPr>
          <w:rFonts w:ascii="宋体" w:hAnsi="宋体" w:cs="宋体"/>
          <w:b/>
          <w:color w:val="000000" w:themeColor="text1"/>
          <w:spacing w:val="6"/>
          <w:sz w:val="32"/>
          <w:szCs w:val="32"/>
          <w14:textFill>
            <w14:solidFill>
              <w14:schemeClr w14:val="tx1"/>
            </w14:solidFill>
          </w14:textFill>
        </w:rPr>
      </w:pPr>
    </w:p>
    <w:p w14:paraId="7134C103">
      <w:pPr>
        <w:autoSpaceDE w:val="0"/>
        <w:autoSpaceDN w:val="0"/>
        <w:rPr>
          <w:rFonts w:ascii="宋体" w:hAnsi="宋体" w:cs="宋体"/>
          <w:b/>
          <w:color w:val="000000" w:themeColor="text1"/>
          <w:spacing w:val="6"/>
          <w:sz w:val="32"/>
          <w:szCs w:val="32"/>
          <w14:textFill>
            <w14:solidFill>
              <w14:schemeClr w14:val="tx1"/>
            </w14:solidFill>
          </w14:textFill>
        </w:rPr>
      </w:pPr>
    </w:p>
    <w:p w14:paraId="0F026BE8">
      <w:pPr>
        <w:widowControl/>
        <w:adjustRightInd/>
        <w:ind w:firstLine="667"/>
        <w:jc w:val="left"/>
        <w:rPr>
          <w:rFonts w:ascii="宋体" w:hAnsi="宋体" w:cs="宋体"/>
          <w:b/>
          <w:color w:val="000000" w:themeColor="text1"/>
          <w:spacing w:val="6"/>
          <w:sz w:val="32"/>
          <w:szCs w:val="32"/>
          <w14:textFill>
            <w14:solidFill>
              <w14:schemeClr w14:val="tx1"/>
            </w14:solidFill>
          </w14:textFill>
        </w:rPr>
      </w:pPr>
    </w:p>
    <w:p w14:paraId="35706433">
      <w:pPr>
        <w:snapToGrid w:val="0"/>
        <w:spacing w:line="360" w:lineRule="auto"/>
        <w:ind w:firstLine="2666" w:firstLineChars="8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6</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p>
    <w:p w14:paraId="767FD446">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2E176DEC">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浙江开放大学建德学院2024年多媒体教室设备项目【招标编号：JD2024BJ-046】</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2AC2F9EE">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7F80B007">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（分包供应商2名称），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61025107">
      <w:pPr>
        <w:pStyle w:val="3"/>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14:paraId="56C2CB7E">
      <w:pPr>
        <w:ind w:firstLine="48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xml:space="preserve"> </w:t>
      </w:r>
    </w:p>
    <w:p w14:paraId="54D0006A">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69490CD3">
      <w:pPr>
        <w:snapToGrid w:val="0"/>
        <w:spacing w:line="360" w:lineRule="auto"/>
        <w:ind w:firstLine="480"/>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……）提供的服务全部由小微企业承接，</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2800E100">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5C2A2DAA">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0660D636">
      <w:pPr>
        <w:snapToGrid w:val="0"/>
        <w:spacing w:line="360" w:lineRule="auto"/>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4F21BEE9">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7E3CDA12">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013DEDE1">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1451ADAB">
      <w:pPr>
        <w:snapToGrid w:val="0"/>
        <w:spacing w:line="360" w:lineRule="auto"/>
        <w:ind w:left="573" w:leftChars="273"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51605DE8">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60DCA268">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65AE66A4">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209A8798">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50688995">
      <w:pPr>
        <w:snapToGrid w:val="0"/>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八、其他</w:t>
      </w:r>
    </w:p>
    <w:p w14:paraId="2C3E2D60">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                                           投标人名称(电子签名)：</w:t>
      </w:r>
    </w:p>
    <w:p w14:paraId="7523B03F">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分包供应商名称(电子签名/公章)：</w:t>
      </w:r>
    </w:p>
    <w:p w14:paraId="706161B6">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061B244A">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54CFE6F9">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5F66BEC">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14:paraId="022BAFA6">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14:paraId="52E59F57">
      <w:pPr>
        <w:autoSpaceDE w:val="0"/>
        <w:autoSpaceDN w:val="0"/>
        <w:ind w:firstLine="667"/>
        <w:jc w:val="center"/>
        <w:rPr>
          <w:rFonts w:ascii="宋体" w:hAnsi="宋体" w:cs="宋体"/>
          <w:b/>
          <w:color w:val="000000" w:themeColor="text1"/>
          <w:spacing w:val="6"/>
          <w:sz w:val="32"/>
          <w:szCs w:val="32"/>
          <w14:textFill>
            <w14:solidFill>
              <w14:schemeClr w14:val="tx1"/>
            </w14:solidFill>
          </w14:textFill>
        </w:rPr>
      </w:pPr>
    </w:p>
    <w:p w14:paraId="2DF8BBDE">
      <w:pPr>
        <w:autoSpaceDE w:val="0"/>
        <w:autoSpaceDN w:val="0"/>
        <w:rPr>
          <w:rFonts w:ascii="宋体" w:hAnsi="宋体" w:cs="宋体"/>
          <w:b/>
          <w:color w:val="000000" w:themeColor="text1"/>
          <w:spacing w:val="6"/>
          <w:sz w:val="32"/>
          <w:szCs w:val="32"/>
          <w14:textFill>
            <w14:solidFill>
              <w14:schemeClr w14:val="tx1"/>
            </w14:solidFill>
          </w14:textFill>
        </w:rPr>
      </w:pPr>
    </w:p>
    <w:p w14:paraId="169D58B7">
      <w:pPr>
        <w:autoSpaceDE w:val="0"/>
        <w:autoSpaceDN w:val="0"/>
        <w:rPr>
          <w:rFonts w:ascii="宋体" w:hAnsi="宋体" w:cs="宋体"/>
          <w:b/>
          <w:color w:val="000000" w:themeColor="text1"/>
          <w:spacing w:val="6"/>
          <w:sz w:val="32"/>
          <w:szCs w:val="32"/>
          <w14:textFill>
            <w14:solidFill>
              <w14:schemeClr w14:val="tx1"/>
            </w14:solidFill>
          </w14:textFill>
        </w:rPr>
      </w:pPr>
    </w:p>
    <w:p w14:paraId="7FF55280">
      <w:pPr>
        <w:spacing w:line="360" w:lineRule="auto"/>
        <w:ind w:firstLine="2327" w:firstLineChars="644"/>
        <w:jc w:val="left"/>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附件</w:t>
      </w:r>
      <w:r>
        <w:rPr>
          <w:rFonts w:ascii="宋体" w:hAnsi="宋体" w:cs="宋体"/>
          <w:b/>
          <w:color w:val="000000" w:themeColor="text1"/>
          <w:sz w:val="36"/>
          <w:szCs w:val="20"/>
          <w14:textFill>
            <w14:solidFill>
              <w14:schemeClr w14:val="tx1"/>
            </w14:solidFill>
          </w14:textFill>
        </w:rPr>
        <w:t>7</w:t>
      </w:r>
      <w:r>
        <w:rPr>
          <w:rFonts w:hint="eastAsia" w:ascii="宋体" w:hAnsi="宋体" w:cs="宋体"/>
          <w:b/>
          <w:color w:val="000000" w:themeColor="text1"/>
          <w:sz w:val="36"/>
          <w:szCs w:val="20"/>
          <w14:textFill>
            <w14:solidFill>
              <w14:schemeClr w14:val="tx1"/>
            </w14:solidFill>
          </w14:textFill>
        </w:rPr>
        <w:t>：中小企业声明函</w:t>
      </w:r>
    </w:p>
    <w:p w14:paraId="047FF7F9">
      <w:pPr>
        <w:spacing w:line="360" w:lineRule="auto"/>
        <w:jc w:val="center"/>
        <w:rPr>
          <w:rFonts w:ascii="宋体" w:hAnsi="宋体" w:cs="宋体"/>
          <w:color w:val="000000" w:themeColor="text1"/>
          <w:sz w:val="24"/>
          <w:u w:val="single"/>
          <w14:textFill>
            <w14:solidFill>
              <w14:schemeClr w14:val="tx1"/>
            </w14:solidFill>
          </w14:textFill>
        </w:rPr>
      </w:pPr>
    </w:p>
    <w:p w14:paraId="765B2450">
      <w:pPr>
        <w:spacing w:line="360" w:lineRule="auto"/>
        <w:ind w:firstLine="643"/>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中小企业声明函（货物）</w:t>
      </w:r>
    </w:p>
    <w:p w14:paraId="49BB0751">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浙江开放大学建德学院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浙江开放大学建德学院2024年多媒体教室设备项目 </w:t>
      </w:r>
      <w:r>
        <w:rPr>
          <w:rFonts w:hint="eastAsia" w:ascii="宋体" w:hAnsi="宋体" w:cs="宋体"/>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14:paraId="44A869A3">
      <w:pPr>
        <w:numPr>
          <w:ilvl w:val="0"/>
          <w:numId w:val="5"/>
        </w:numPr>
        <w:spacing w:line="360" w:lineRule="auto"/>
        <w:ind w:firstLine="480" w:firstLineChars="200"/>
        <w:jc w:val="left"/>
        <w:rPr>
          <w:rFonts w:ascii="宋体" w:hAnsi="宋体" w:cs="宋体"/>
          <w:color w:val="000000" w:themeColor="text1"/>
          <w:sz w:val="24"/>
          <w:highlight w:val="yellow"/>
          <w:u w:val="single"/>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方格黑板，属于</w:t>
      </w:r>
      <w:r>
        <w:rPr>
          <w:rFonts w:hint="eastAsia" w:ascii="宋体" w:hAnsi="宋体" w:cs="宋体"/>
          <w:color w:val="000000" w:themeColor="text1"/>
          <w:sz w:val="24"/>
          <w:highlight w:val="yellow"/>
          <w:u w:val="single"/>
          <w14:textFill>
            <w14:solidFill>
              <w14:schemeClr w14:val="tx1"/>
            </w14:solidFill>
          </w14:textFill>
        </w:rPr>
        <w:t>（工业）行业</w:t>
      </w:r>
      <w:r>
        <w:rPr>
          <w:rFonts w:hint="eastAsia" w:ascii="宋体" w:hAnsi="宋体" w:cs="宋体"/>
          <w:color w:val="000000" w:themeColor="text1"/>
          <w:sz w:val="24"/>
          <w:highlight w:val="yellow"/>
          <w14:textFill>
            <w14:solidFill>
              <w14:schemeClr w14:val="tx1"/>
            </w14:solidFill>
          </w14:textFill>
        </w:rPr>
        <w:t>；制造商为</w:t>
      </w:r>
      <w:r>
        <w:rPr>
          <w:rFonts w:hint="eastAsia" w:ascii="宋体" w:hAnsi="宋体" w:cs="宋体"/>
          <w:color w:val="000000" w:themeColor="text1"/>
          <w:sz w:val="24"/>
          <w:highlight w:val="yellow"/>
          <w:u w:val="single"/>
          <w14:textFill>
            <w14:solidFill>
              <w14:schemeClr w14:val="tx1"/>
            </w14:solidFill>
          </w14:textFill>
        </w:rPr>
        <w:t xml:space="preserve"> （企业名称）</w:t>
      </w:r>
      <w:r>
        <w:rPr>
          <w:rFonts w:hint="eastAsia" w:ascii="宋体" w:hAnsi="宋体" w:cs="宋体"/>
          <w:color w:val="000000" w:themeColor="text1"/>
          <w:sz w:val="24"/>
          <w:highlight w:val="yellow"/>
          <w14:textFill>
            <w14:solidFill>
              <w14:schemeClr w14:val="tx1"/>
            </w14:solidFill>
          </w14:textFill>
        </w:rPr>
        <w:t>，从业人员</w:t>
      </w:r>
      <w:r>
        <w:rPr>
          <w:rFonts w:hint="eastAsia" w:ascii="宋体" w:hAnsi="宋体" w:cs="宋体"/>
          <w:color w:val="000000" w:themeColor="text1"/>
          <w:sz w:val="24"/>
          <w:highlight w:val="yellow"/>
          <w:u w:val="single"/>
          <w14:textFill>
            <w14:solidFill>
              <w14:schemeClr w14:val="tx1"/>
            </w14:solidFill>
          </w14:textFill>
        </w:rPr>
        <w:t xml:space="preserve">    人</w:t>
      </w:r>
      <w:r>
        <w:rPr>
          <w:rFonts w:hint="eastAsia" w:ascii="宋体" w:hAnsi="宋体" w:cs="宋体"/>
          <w:color w:val="000000" w:themeColor="text1"/>
          <w:sz w:val="24"/>
          <w:highlight w:val="yellow"/>
          <w14:textFill>
            <w14:solidFill>
              <w14:schemeClr w14:val="tx1"/>
            </w14:solidFill>
          </w14:textFill>
        </w:rPr>
        <w:t>，营业收入为</w:t>
      </w:r>
      <w:r>
        <w:rPr>
          <w:rFonts w:hint="eastAsia" w:ascii="宋体" w:hAnsi="宋体" w:cs="宋体"/>
          <w:color w:val="000000" w:themeColor="text1"/>
          <w:sz w:val="24"/>
          <w:highlight w:val="yellow"/>
          <w:u w:val="single"/>
          <w14:textFill>
            <w14:solidFill>
              <w14:schemeClr w14:val="tx1"/>
            </w14:solidFill>
          </w14:textFill>
        </w:rPr>
        <w:t xml:space="preserve">    万元</w:t>
      </w:r>
      <w:r>
        <w:rPr>
          <w:rFonts w:hint="eastAsia" w:ascii="宋体" w:hAnsi="宋体" w:cs="宋体"/>
          <w:color w:val="000000" w:themeColor="text1"/>
          <w:sz w:val="24"/>
          <w:highlight w:val="yellow"/>
          <w14:textFill>
            <w14:solidFill>
              <w14:schemeClr w14:val="tx1"/>
            </w14:solidFill>
          </w14:textFill>
        </w:rPr>
        <w:t>，资产总额为</w:t>
      </w:r>
      <w:r>
        <w:rPr>
          <w:rFonts w:hint="eastAsia" w:ascii="宋体" w:hAnsi="宋体" w:cs="宋体"/>
          <w:color w:val="000000" w:themeColor="text1"/>
          <w:sz w:val="24"/>
          <w:highlight w:val="yellow"/>
          <w:u w:val="single"/>
          <w14:textFill>
            <w14:solidFill>
              <w14:schemeClr w14:val="tx1"/>
            </w14:solidFill>
          </w14:textFill>
        </w:rPr>
        <w:t xml:space="preserve">    万元</w:t>
      </w:r>
      <w:r>
        <w:rPr>
          <w:rFonts w:hint="eastAsia" w:ascii="宋体" w:hAnsi="宋体" w:cs="宋体"/>
          <w:color w:val="000000" w:themeColor="text1"/>
          <w:sz w:val="24"/>
          <w:highlight w:val="yellow"/>
          <w14:textFill>
            <w14:solidFill>
              <w14:schemeClr w14:val="tx1"/>
            </w14:solidFill>
          </w14:textFill>
        </w:rPr>
        <w:t>，属于</w:t>
      </w:r>
      <w:r>
        <w:rPr>
          <w:rFonts w:hint="eastAsia" w:ascii="宋体" w:hAnsi="宋体" w:cs="宋体"/>
          <w:color w:val="000000" w:themeColor="text1"/>
          <w:sz w:val="24"/>
          <w:highlight w:val="yellow"/>
          <w:u w:val="single"/>
          <w14:textFill>
            <w14:solidFill>
              <w14:schemeClr w14:val="tx1"/>
            </w14:solidFill>
          </w14:textFill>
        </w:rPr>
        <w:t>（中型企业、小型企业、微型企业）；</w:t>
      </w:r>
    </w:p>
    <w:p w14:paraId="3D5851F1">
      <w:pPr>
        <w:pStyle w:val="42"/>
        <w:numPr>
          <w:ilvl w:val="0"/>
          <w:numId w:val="5"/>
        </w:numPr>
      </w:pPr>
      <w:r>
        <w:rPr>
          <w:rFonts w:hint="eastAsia" w:ascii="宋体" w:hAnsi="宋体" w:cs="宋体"/>
          <w:color w:val="000000" w:themeColor="text1"/>
          <w:sz w:val="24"/>
          <w:highlight w:val="yellow"/>
          <w14:textFill>
            <w14:solidFill>
              <w14:schemeClr w14:val="tx1"/>
            </w14:solidFill>
          </w14:textFill>
        </w:rPr>
        <w:t>黑板，属于</w:t>
      </w:r>
      <w:r>
        <w:rPr>
          <w:rFonts w:hint="eastAsia" w:ascii="宋体" w:hAnsi="宋体" w:cs="宋体"/>
          <w:color w:val="000000" w:themeColor="text1"/>
          <w:sz w:val="24"/>
          <w:highlight w:val="yellow"/>
          <w:u w:val="single"/>
          <w14:textFill>
            <w14:solidFill>
              <w14:schemeClr w14:val="tx1"/>
            </w14:solidFill>
          </w14:textFill>
        </w:rPr>
        <w:t>（工业）行业</w:t>
      </w:r>
      <w:r>
        <w:rPr>
          <w:rFonts w:hint="eastAsia" w:ascii="宋体" w:hAnsi="宋体" w:cs="宋体"/>
          <w:color w:val="000000" w:themeColor="text1"/>
          <w:sz w:val="24"/>
          <w:highlight w:val="yellow"/>
          <w14:textFill>
            <w14:solidFill>
              <w14:schemeClr w14:val="tx1"/>
            </w14:solidFill>
          </w14:textFill>
        </w:rPr>
        <w:t>；制造商为</w:t>
      </w:r>
      <w:r>
        <w:rPr>
          <w:rFonts w:hint="eastAsia" w:ascii="宋体" w:hAnsi="宋体" w:cs="宋体"/>
          <w:color w:val="000000" w:themeColor="text1"/>
          <w:sz w:val="24"/>
          <w:highlight w:val="yellow"/>
          <w:u w:val="single"/>
          <w14:textFill>
            <w14:solidFill>
              <w14:schemeClr w14:val="tx1"/>
            </w14:solidFill>
          </w14:textFill>
        </w:rPr>
        <w:t xml:space="preserve"> （企业名称）</w:t>
      </w:r>
      <w:r>
        <w:rPr>
          <w:rFonts w:hint="eastAsia" w:ascii="宋体" w:hAnsi="宋体" w:cs="宋体"/>
          <w:color w:val="000000" w:themeColor="text1"/>
          <w:sz w:val="24"/>
          <w:highlight w:val="yellow"/>
          <w14:textFill>
            <w14:solidFill>
              <w14:schemeClr w14:val="tx1"/>
            </w14:solidFill>
          </w14:textFill>
        </w:rPr>
        <w:t>，从业人员</w:t>
      </w:r>
      <w:r>
        <w:rPr>
          <w:rFonts w:hint="eastAsia" w:ascii="宋体" w:hAnsi="宋体" w:cs="宋体"/>
          <w:color w:val="000000" w:themeColor="text1"/>
          <w:sz w:val="24"/>
          <w:highlight w:val="yellow"/>
          <w:u w:val="single"/>
          <w14:textFill>
            <w14:solidFill>
              <w14:schemeClr w14:val="tx1"/>
            </w14:solidFill>
          </w14:textFill>
        </w:rPr>
        <w:t xml:space="preserve">    人</w:t>
      </w:r>
      <w:r>
        <w:rPr>
          <w:rFonts w:hint="eastAsia" w:ascii="宋体" w:hAnsi="宋体" w:cs="宋体"/>
          <w:color w:val="000000" w:themeColor="text1"/>
          <w:sz w:val="24"/>
          <w:highlight w:val="yellow"/>
          <w14:textFill>
            <w14:solidFill>
              <w14:schemeClr w14:val="tx1"/>
            </w14:solidFill>
          </w14:textFill>
        </w:rPr>
        <w:t>，营业收入为</w:t>
      </w:r>
      <w:r>
        <w:rPr>
          <w:rFonts w:hint="eastAsia" w:ascii="宋体" w:hAnsi="宋体" w:cs="宋体"/>
          <w:color w:val="000000" w:themeColor="text1"/>
          <w:sz w:val="24"/>
          <w:highlight w:val="yellow"/>
          <w:u w:val="single"/>
          <w14:textFill>
            <w14:solidFill>
              <w14:schemeClr w14:val="tx1"/>
            </w14:solidFill>
          </w14:textFill>
        </w:rPr>
        <w:t xml:space="preserve">    万元</w:t>
      </w:r>
      <w:r>
        <w:rPr>
          <w:rFonts w:hint="eastAsia" w:ascii="宋体" w:hAnsi="宋体" w:cs="宋体"/>
          <w:color w:val="000000" w:themeColor="text1"/>
          <w:sz w:val="24"/>
          <w:highlight w:val="yellow"/>
          <w14:textFill>
            <w14:solidFill>
              <w14:schemeClr w14:val="tx1"/>
            </w14:solidFill>
          </w14:textFill>
        </w:rPr>
        <w:t>，资产总额为</w:t>
      </w:r>
      <w:r>
        <w:rPr>
          <w:rFonts w:hint="eastAsia" w:ascii="宋体" w:hAnsi="宋体" w:cs="宋体"/>
          <w:color w:val="000000" w:themeColor="text1"/>
          <w:sz w:val="24"/>
          <w:highlight w:val="yellow"/>
          <w:u w:val="single"/>
          <w14:textFill>
            <w14:solidFill>
              <w14:schemeClr w14:val="tx1"/>
            </w14:solidFill>
          </w14:textFill>
        </w:rPr>
        <w:t xml:space="preserve">    万元</w:t>
      </w:r>
      <w:r>
        <w:rPr>
          <w:rFonts w:hint="eastAsia" w:ascii="宋体" w:hAnsi="宋体" w:cs="宋体"/>
          <w:color w:val="000000" w:themeColor="text1"/>
          <w:sz w:val="24"/>
          <w:highlight w:val="yellow"/>
          <w14:textFill>
            <w14:solidFill>
              <w14:schemeClr w14:val="tx1"/>
            </w14:solidFill>
          </w14:textFill>
        </w:rPr>
        <w:t>，属于</w:t>
      </w:r>
      <w:r>
        <w:rPr>
          <w:rFonts w:hint="eastAsia" w:ascii="宋体" w:hAnsi="宋体" w:cs="宋体"/>
          <w:color w:val="000000" w:themeColor="text1"/>
          <w:sz w:val="24"/>
          <w:highlight w:val="yellow"/>
          <w:u w:val="single"/>
          <w14:textFill>
            <w14:solidFill>
              <w14:schemeClr w14:val="tx1"/>
            </w14:solidFill>
          </w14:textFill>
        </w:rPr>
        <w:t>（中型企业、小型企业、微型企业）；</w:t>
      </w:r>
    </w:p>
    <w:p w14:paraId="6696B8FF">
      <w:pPr>
        <w:spacing w:line="360" w:lineRule="auto"/>
        <w:ind w:firstLine="310" w:firstLineChars="147"/>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从业人员、营业收入、资产总额填报上一年度数据，无上一年度数据的新成立企业可不填报。</w:t>
      </w:r>
    </w:p>
    <w:p w14:paraId="41AA6197">
      <w:pPr>
        <w:spacing w:line="360" w:lineRule="auto"/>
        <w:ind w:right="-420"/>
        <w:rPr>
          <w:rFonts w:ascii="宋体" w:hAnsi="宋体" w:cs="宋体"/>
          <w:color w:val="000000" w:themeColor="text1"/>
          <w:sz w:val="24"/>
          <w14:textFill>
            <w14:solidFill>
              <w14:schemeClr w14:val="tx1"/>
            </w14:solidFill>
          </w14:textFill>
        </w:rPr>
      </w:pPr>
    </w:p>
    <w:p w14:paraId="1BC76FEC">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w:t>
      </w:r>
    </w:p>
    <w:p w14:paraId="0946BB22">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95DC478">
      <w:pPr>
        <w:spacing w:line="360" w:lineRule="auto"/>
        <w:ind w:right="-420"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7FF2964">
      <w:pPr>
        <w:pStyle w:val="3"/>
        <w:ind w:left="-420" w:firstLine="643"/>
        <w:rPr>
          <w:rFonts w:ascii="宋体" w:hAnsi="宋体" w:eastAsia="宋体" w:cs="宋体"/>
          <w:lang w:val="en-US"/>
        </w:rPr>
      </w:pPr>
    </w:p>
    <w:p w14:paraId="7410AB61">
      <w:pPr>
        <w:spacing w:line="360" w:lineRule="auto"/>
        <w:ind w:right="-420" w:firstLine="480"/>
        <w:rPr>
          <w:rFonts w:ascii="宋体" w:hAnsi="宋体" w:cs="宋体"/>
        </w:rPr>
      </w:pPr>
    </w:p>
    <w:p w14:paraId="7659EAA9">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032E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A3741">
    <w:pPr>
      <w:pStyle w:val="39"/>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57C7EF84">
    <w:pPr>
      <w:ind w:firstLine="480"/>
    </w:pPr>
  </w:p>
  <w:p w14:paraId="01C9118C">
    <w:pPr>
      <w:ind w:firstLine="480"/>
    </w:pPr>
  </w:p>
  <w:p w14:paraId="414F682C">
    <w:pPr>
      <w:ind w:firstLine="480"/>
    </w:pPr>
  </w:p>
  <w:p w14:paraId="1035F5F5">
    <w:pPr>
      <w:ind w:firstLine="480"/>
    </w:pPr>
  </w:p>
  <w:p w14:paraId="69D102B4"/>
  <w:p w14:paraId="02E46F8D"/>
  <w:p w14:paraId="78E2AB21"/>
  <w:p w14:paraId="6AAAE906"/>
  <w:p w14:paraId="18DB42C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66E65">
    <w:pPr>
      <w:pStyle w:val="39"/>
      <w:framePr w:wrap="around" w:vAnchor="text" w:hAnchor="margin" w:xAlign="right" w:y="1"/>
      <w:ind w:firstLine="360"/>
      <w:rPr>
        <w:rStyle w:val="72"/>
      </w:rPr>
    </w:pPr>
    <w:r>
      <w:fldChar w:fldCharType="begin"/>
    </w:r>
    <w:r>
      <w:rPr>
        <w:rStyle w:val="72"/>
      </w:rPr>
      <w:instrText xml:space="preserve">PAGE  </w:instrText>
    </w:r>
    <w:r>
      <w:fldChar w:fldCharType="end"/>
    </w:r>
  </w:p>
  <w:p w14:paraId="2D7F7DB2">
    <w:pPr>
      <w:pStyle w:val="39"/>
      <w:ind w:right="-420" w:firstLine="360"/>
    </w:pPr>
  </w:p>
  <w:p w14:paraId="5FE56DF3">
    <w:pPr>
      <w:ind w:firstLine="480"/>
    </w:pPr>
  </w:p>
  <w:p w14:paraId="03BEAFEA">
    <w:pPr>
      <w:ind w:firstLine="480"/>
    </w:pPr>
  </w:p>
  <w:p w14:paraId="0EE042C5">
    <w:pPr>
      <w:ind w:firstLine="480"/>
    </w:pPr>
  </w:p>
  <w:p w14:paraId="52FEAE66">
    <w:pPr>
      <w:ind w:firstLine="480"/>
    </w:pPr>
  </w:p>
  <w:p w14:paraId="3318BB66"/>
  <w:p w14:paraId="4D3E3000"/>
  <w:p w14:paraId="72DCBD23"/>
  <w:p w14:paraId="25202570"/>
  <w:p w14:paraId="2071A40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D0ED9">
    <w:pPr>
      <w:pStyle w:val="39"/>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61" w:name="_Toc91899912"/>
    <w:bookmarkStart w:id="562" w:name="_Toc36110187"/>
    <w:bookmarkStart w:id="563" w:name="_Toc164085800"/>
    <w:bookmarkStart w:id="564" w:name="_Toc131845147"/>
    <w:r>
      <w:rPr>
        <w:rFonts w:hint="eastAsia" w:ascii="仿宋_GB2312" w:eastAsia="仿宋_GB2312"/>
        <w:kern w:val="0"/>
        <w:szCs w:val="21"/>
      </w:rPr>
      <w:t xml:space="preserve"> 页</w:t>
    </w:r>
    <w:bookmarkEnd w:id="561"/>
    <w:bookmarkEnd w:id="562"/>
    <w:bookmarkEnd w:id="563"/>
    <w:bookmarkEnd w:id="564"/>
  </w:p>
  <w:p w14:paraId="2ACF4EF7">
    <w:pPr>
      <w:ind w:firstLine="480"/>
    </w:pPr>
  </w:p>
  <w:p w14:paraId="1020D587">
    <w:pPr>
      <w:ind w:firstLine="480"/>
    </w:pPr>
  </w:p>
  <w:p w14:paraId="30512B55">
    <w:pPr>
      <w:ind w:firstLine="480"/>
    </w:pPr>
  </w:p>
  <w:p w14:paraId="2A25D8AE">
    <w:pPr>
      <w:ind w:firstLine="480"/>
    </w:pPr>
  </w:p>
  <w:p w14:paraId="28287DA0"/>
  <w:p w14:paraId="290433E6"/>
  <w:p w14:paraId="6F959C81"/>
  <w:p w14:paraId="68C9BB8D"/>
  <w:p w14:paraId="035051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48AF0">
    <w:pPr>
      <w:pStyle w:val="39"/>
      <w:framePr w:wrap="around" w:vAnchor="text" w:hAnchor="margin" w:xAlign="right" w:y="1"/>
      <w:rPr>
        <w:rStyle w:val="72"/>
      </w:rPr>
    </w:pPr>
    <w:r>
      <w:fldChar w:fldCharType="begin"/>
    </w:r>
    <w:r>
      <w:rPr>
        <w:rStyle w:val="72"/>
      </w:rPr>
      <w:instrText xml:space="preserve">PAGE  </w:instrText>
    </w:r>
    <w:r>
      <w:fldChar w:fldCharType="end"/>
    </w:r>
  </w:p>
  <w:p w14:paraId="54247458">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130D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260D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14:paraId="69CAE7E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7B09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3681E3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D2D3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14:paraId="29C49D9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8D0C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4BD0CD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3B96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14:paraId="7A188B7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0222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1736BF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4F264">
    <w:pPr>
      <w:pStyle w:val="40"/>
      <w:pBdr>
        <w:bottom w:val="single" w:color="auto" w:sz="6" w:space="4"/>
      </w:pBdr>
      <w:jc w:val="right"/>
    </w:pPr>
    <w:r>
      <w:t></w:t>
    </w:r>
    <w:r>
      <w:rPr>
        <w:rFonts w:hint="eastAsia"/>
      </w:rPr>
      <w:t xml:space="preserve">             </w:t>
    </w:r>
    <w:r>
      <w:t>杭州市政府采购公开招标文件</w:t>
    </w:r>
  </w:p>
  <w:p w14:paraId="07C9D585">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B6168">
    <w:pPr>
      <w:pStyle w:val="40"/>
      <w:ind w:firstLine="360"/>
    </w:pPr>
    <w:r>
      <w:t></w:t>
    </w:r>
    <w:r>
      <w:rPr>
        <w:rFonts w:hint="eastAsia"/>
      </w:rPr>
      <w:t xml:space="preserve">                                             </w:t>
    </w:r>
    <w:r>
      <w:t>杭州市政府采购公开招标文件</w:t>
    </w:r>
  </w:p>
  <w:p w14:paraId="1C7CCD84">
    <w:pPr>
      <w:ind w:firstLine="480"/>
    </w:pPr>
  </w:p>
  <w:p w14:paraId="573C7571">
    <w:pPr>
      <w:ind w:firstLine="480"/>
    </w:pPr>
  </w:p>
  <w:p w14:paraId="5BCBD86D">
    <w:pPr>
      <w:ind w:firstLine="480"/>
    </w:pPr>
  </w:p>
  <w:p w14:paraId="6641D05C">
    <w:pPr>
      <w:ind w:firstLine="480"/>
    </w:pPr>
  </w:p>
  <w:p w14:paraId="748BCDD0"/>
  <w:p w14:paraId="690507F4"/>
  <w:p w14:paraId="2F3C036E"/>
  <w:p w14:paraId="755A1A03"/>
  <w:p w14:paraId="4F65B5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E64B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4F969">
    <w:pPr>
      <w:pStyle w:val="40"/>
      <w:rPr>
        <w:rFonts w:ascii="仿宋_GB2312" w:eastAsia="仿宋_GB2312"/>
        <w:b/>
        <w:i/>
        <w:u w:val="single"/>
      </w:rPr>
    </w:pPr>
    <w:r>
      <w:t></w:t>
    </w:r>
    <w:r>
      <w:rPr>
        <w:rFonts w:hint="eastAsia"/>
      </w:rPr>
      <w:t xml:space="preserve">                                                  </w:t>
    </w:r>
    <w:r>
      <w:t xml:space="preserve">           杭州市政府采购公开招标文件</w:t>
    </w:r>
  </w:p>
  <w:p w14:paraId="04A236A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594C7">
    <w:pPr>
      <w:pStyle w:val="40"/>
    </w:pPr>
    <w:r>
      <w:t></w:t>
    </w:r>
    <w:r>
      <w:rPr>
        <w:rFonts w:hint="eastAsia"/>
      </w:rPr>
      <w:t xml:space="preserve">         </w:t>
    </w:r>
  </w:p>
  <w:p w14:paraId="295CA94C">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2476F">
    <w:pPr>
      <w:pStyle w:val="40"/>
      <w:rPr>
        <w:rFonts w:ascii="仿宋_GB2312" w:eastAsia="仿宋_GB2312"/>
        <w:b/>
        <w:i/>
        <w:u w:val="single"/>
      </w:rPr>
    </w:pPr>
    <w:r>
      <w:t></w:t>
    </w:r>
    <w:r>
      <w:rPr>
        <w:rFonts w:hint="eastAsia"/>
      </w:rPr>
      <w:t xml:space="preserve">                                                  </w:t>
    </w:r>
    <w:r>
      <w:t>杭州市政府采购公开招标文件</w:t>
    </w:r>
  </w:p>
  <w:p w14:paraId="58C042E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1B2BF">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497EE">
    <w:pPr>
      <w:pStyle w:val="40"/>
      <w:jc w:val="right"/>
      <w:rPr>
        <w:rFonts w:ascii="仿宋_GB2312" w:eastAsia="仿宋_GB2312"/>
        <w:b/>
        <w:i/>
        <w:u w:val="single"/>
      </w:rPr>
    </w:pPr>
    <w:r>
      <w:rPr>
        <w:rFonts w:hint="eastAsia"/>
      </w:rPr>
      <w:t xml:space="preserve">                                  </w:t>
    </w:r>
    <w:r>
      <w:t>杭州市政府采购公开招标文件</w:t>
    </w:r>
  </w:p>
  <w:p w14:paraId="7A257DA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C81CD">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BDFC5">
    <w:pPr>
      <w:pStyle w:val="40"/>
      <w:ind w:firstLine="360"/>
      <w:jc w:val="right"/>
      <w:rPr>
        <w:rFonts w:ascii="仿宋_GB2312" w:eastAsia="仿宋_GB2312"/>
        <w:b/>
        <w:i/>
        <w:iCs/>
        <w:u w:val="single"/>
      </w:rPr>
    </w:pPr>
    <w:r>
      <w:t>杭州市政府采购公开招标文件</w:t>
    </w:r>
  </w:p>
  <w:p w14:paraId="03591BE3">
    <w:pPr>
      <w:ind w:firstLine="480"/>
    </w:pPr>
  </w:p>
  <w:p w14:paraId="2DC16A72">
    <w:pPr>
      <w:ind w:firstLine="480"/>
    </w:pPr>
  </w:p>
  <w:p w14:paraId="6091BDB0">
    <w:pPr>
      <w:ind w:firstLine="480"/>
    </w:pPr>
  </w:p>
  <w:p w14:paraId="7B06AA1A">
    <w:pPr>
      <w:ind w:firstLine="480"/>
    </w:pPr>
  </w:p>
  <w:p w14:paraId="769BD1A3"/>
  <w:p w14:paraId="5DEE7D01"/>
  <w:p w14:paraId="10B18C09"/>
  <w:p w14:paraId="3C3AD306"/>
  <w:p w14:paraId="5284B8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04D20"/>
    <w:multiLevelType w:val="singleLevel"/>
    <w:tmpl w:val="99004D20"/>
    <w:lvl w:ilvl="0" w:tentative="0">
      <w:start w:val="5"/>
      <w:numFmt w:val="decimal"/>
      <w:suff w:val="nothing"/>
      <w:lvlText w:val="%1、"/>
      <w:lvlJc w:val="left"/>
    </w:lvl>
  </w:abstractNum>
  <w:abstractNum w:abstractNumId="1">
    <w:nsid w:val="AD63C369"/>
    <w:multiLevelType w:val="singleLevel"/>
    <w:tmpl w:val="AD63C369"/>
    <w:lvl w:ilvl="0" w:tentative="0">
      <w:start w:val="2"/>
      <w:numFmt w:val="decimal"/>
      <w:suff w:val="space"/>
      <w:lvlText w:val="%1."/>
      <w:lvlJc w:val="left"/>
    </w:lvl>
  </w:abstractNum>
  <w:abstractNum w:abstractNumId="2">
    <w:nsid w:val="DCAB53A2"/>
    <w:multiLevelType w:val="singleLevel"/>
    <w:tmpl w:val="DCAB53A2"/>
    <w:lvl w:ilvl="0" w:tentative="0">
      <w:start w:val="1"/>
      <w:numFmt w:val="decimal"/>
      <w:suff w:val="space"/>
      <w:lvlText w:val="%1."/>
      <w:lvlJc w:val="left"/>
    </w:lvl>
  </w:abstractNum>
  <w:abstractNum w:abstractNumId="3">
    <w:nsid w:val="2013A587"/>
    <w:multiLevelType w:val="singleLevel"/>
    <w:tmpl w:val="2013A587"/>
    <w:lvl w:ilvl="0" w:tentative="0">
      <w:start w:val="1"/>
      <w:numFmt w:val="decimal"/>
      <w:suff w:val="nothing"/>
      <w:lvlText w:val="（%1）"/>
      <w:lvlJc w:val="left"/>
    </w:lvl>
  </w:abstractNum>
  <w:abstractNum w:abstractNumId="4">
    <w:nsid w:val="73623D5E"/>
    <w:multiLevelType w:val="multilevel"/>
    <w:tmpl w:val="73623D5E"/>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NTQzODIzY2ZlMmFjZGExZjE0YTYwMjA3ZGE0NT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3BB6"/>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35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6F12"/>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9F0"/>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9EC"/>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2F9F"/>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A40"/>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B6F"/>
    <w:rsid w:val="006C7E04"/>
    <w:rsid w:val="006C7F79"/>
    <w:rsid w:val="006D0004"/>
    <w:rsid w:val="006D015F"/>
    <w:rsid w:val="006D060E"/>
    <w:rsid w:val="006D0665"/>
    <w:rsid w:val="006D0681"/>
    <w:rsid w:val="006D0A80"/>
    <w:rsid w:val="006D0AE8"/>
    <w:rsid w:val="006D135C"/>
    <w:rsid w:val="006D1ACE"/>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3E43"/>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7DF"/>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57F09"/>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9C5"/>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CCC"/>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4E77"/>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5F1"/>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05415"/>
    <w:rsid w:val="011B4AB2"/>
    <w:rsid w:val="011F6449"/>
    <w:rsid w:val="01236AFB"/>
    <w:rsid w:val="013E431F"/>
    <w:rsid w:val="019F7441"/>
    <w:rsid w:val="01B37585"/>
    <w:rsid w:val="01D55165"/>
    <w:rsid w:val="01DF6BF8"/>
    <w:rsid w:val="01EC2C57"/>
    <w:rsid w:val="025F0711"/>
    <w:rsid w:val="026B2E25"/>
    <w:rsid w:val="02824D4D"/>
    <w:rsid w:val="0283569A"/>
    <w:rsid w:val="02A1072B"/>
    <w:rsid w:val="02DC4B10"/>
    <w:rsid w:val="02DD76CE"/>
    <w:rsid w:val="02F36323"/>
    <w:rsid w:val="02F5619C"/>
    <w:rsid w:val="0326446A"/>
    <w:rsid w:val="032D5555"/>
    <w:rsid w:val="036634D2"/>
    <w:rsid w:val="037838FB"/>
    <w:rsid w:val="03826096"/>
    <w:rsid w:val="03DD35E4"/>
    <w:rsid w:val="03F90AE6"/>
    <w:rsid w:val="04037A26"/>
    <w:rsid w:val="04076900"/>
    <w:rsid w:val="041A5A3B"/>
    <w:rsid w:val="042311BA"/>
    <w:rsid w:val="042B157A"/>
    <w:rsid w:val="048F763B"/>
    <w:rsid w:val="049F330E"/>
    <w:rsid w:val="04AA775C"/>
    <w:rsid w:val="04AF1889"/>
    <w:rsid w:val="04D1056F"/>
    <w:rsid w:val="04F66F48"/>
    <w:rsid w:val="05251E14"/>
    <w:rsid w:val="056C5A14"/>
    <w:rsid w:val="0585028E"/>
    <w:rsid w:val="05A16594"/>
    <w:rsid w:val="05A7762D"/>
    <w:rsid w:val="060E5941"/>
    <w:rsid w:val="06110FAF"/>
    <w:rsid w:val="06366AAC"/>
    <w:rsid w:val="06493CA7"/>
    <w:rsid w:val="065A6178"/>
    <w:rsid w:val="066F1CF3"/>
    <w:rsid w:val="06701EE5"/>
    <w:rsid w:val="068F04FE"/>
    <w:rsid w:val="06930BB8"/>
    <w:rsid w:val="06A26BD1"/>
    <w:rsid w:val="06B331CE"/>
    <w:rsid w:val="06C9138E"/>
    <w:rsid w:val="06F2136F"/>
    <w:rsid w:val="06F63900"/>
    <w:rsid w:val="072365A6"/>
    <w:rsid w:val="07245D42"/>
    <w:rsid w:val="07264C62"/>
    <w:rsid w:val="073071A3"/>
    <w:rsid w:val="076170CE"/>
    <w:rsid w:val="076F3C56"/>
    <w:rsid w:val="0779354C"/>
    <w:rsid w:val="0797489E"/>
    <w:rsid w:val="07AE4E1A"/>
    <w:rsid w:val="07D13F81"/>
    <w:rsid w:val="08061376"/>
    <w:rsid w:val="08452D77"/>
    <w:rsid w:val="086401F8"/>
    <w:rsid w:val="087260DE"/>
    <w:rsid w:val="08751CAA"/>
    <w:rsid w:val="087E4C40"/>
    <w:rsid w:val="088D5C73"/>
    <w:rsid w:val="08A454C4"/>
    <w:rsid w:val="08A871D0"/>
    <w:rsid w:val="08D66AD6"/>
    <w:rsid w:val="08DA33A3"/>
    <w:rsid w:val="08E80F13"/>
    <w:rsid w:val="0900022E"/>
    <w:rsid w:val="09335624"/>
    <w:rsid w:val="0944690F"/>
    <w:rsid w:val="09535675"/>
    <w:rsid w:val="095647A8"/>
    <w:rsid w:val="095F057D"/>
    <w:rsid w:val="09642282"/>
    <w:rsid w:val="09694018"/>
    <w:rsid w:val="09733572"/>
    <w:rsid w:val="09772C16"/>
    <w:rsid w:val="098353B5"/>
    <w:rsid w:val="099525DB"/>
    <w:rsid w:val="09A92330"/>
    <w:rsid w:val="09B06B87"/>
    <w:rsid w:val="09C13146"/>
    <w:rsid w:val="09E04166"/>
    <w:rsid w:val="09ED5295"/>
    <w:rsid w:val="0A1C0718"/>
    <w:rsid w:val="0A3E7710"/>
    <w:rsid w:val="0A526C05"/>
    <w:rsid w:val="0A5B7E63"/>
    <w:rsid w:val="0AA374A5"/>
    <w:rsid w:val="0AA775EF"/>
    <w:rsid w:val="0AAB7649"/>
    <w:rsid w:val="0ABC5606"/>
    <w:rsid w:val="0B30404E"/>
    <w:rsid w:val="0B4C6C14"/>
    <w:rsid w:val="0B527AB6"/>
    <w:rsid w:val="0B547599"/>
    <w:rsid w:val="0B631A88"/>
    <w:rsid w:val="0B683D45"/>
    <w:rsid w:val="0B7F3F11"/>
    <w:rsid w:val="0B84338B"/>
    <w:rsid w:val="0B884417"/>
    <w:rsid w:val="0B976D1F"/>
    <w:rsid w:val="0BA8707A"/>
    <w:rsid w:val="0BB712AA"/>
    <w:rsid w:val="0BCD1EC6"/>
    <w:rsid w:val="0BF6188C"/>
    <w:rsid w:val="0BF73C91"/>
    <w:rsid w:val="0C170175"/>
    <w:rsid w:val="0C3E178C"/>
    <w:rsid w:val="0C571A41"/>
    <w:rsid w:val="0C5C1171"/>
    <w:rsid w:val="0C5E1CBC"/>
    <w:rsid w:val="0C615B50"/>
    <w:rsid w:val="0C7B29E0"/>
    <w:rsid w:val="0C7D22B4"/>
    <w:rsid w:val="0C8445DA"/>
    <w:rsid w:val="0C87121B"/>
    <w:rsid w:val="0CC007F7"/>
    <w:rsid w:val="0CC617AC"/>
    <w:rsid w:val="0CE618DF"/>
    <w:rsid w:val="0CFE707A"/>
    <w:rsid w:val="0D063BDA"/>
    <w:rsid w:val="0D08375F"/>
    <w:rsid w:val="0D184CFB"/>
    <w:rsid w:val="0D1A293B"/>
    <w:rsid w:val="0D3E6931"/>
    <w:rsid w:val="0D4A7419"/>
    <w:rsid w:val="0D827401"/>
    <w:rsid w:val="0D84094E"/>
    <w:rsid w:val="0D8A00E9"/>
    <w:rsid w:val="0D8D589E"/>
    <w:rsid w:val="0DA01C73"/>
    <w:rsid w:val="0DBA3094"/>
    <w:rsid w:val="0DD63300"/>
    <w:rsid w:val="0DF50604"/>
    <w:rsid w:val="0DF702FE"/>
    <w:rsid w:val="0E060E51"/>
    <w:rsid w:val="0E0C4A5D"/>
    <w:rsid w:val="0E2E6DD9"/>
    <w:rsid w:val="0E5604B2"/>
    <w:rsid w:val="0E6D5D79"/>
    <w:rsid w:val="0E8365D1"/>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273CB"/>
    <w:rsid w:val="10646583"/>
    <w:rsid w:val="107D4B15"/>
    <w:rsid w:val="10863E80"/>
    <w:rsid w:val="108A3C80"/>
    <w:rsid w:val="10C26171"/>
    <w:rsid w:val="10F33360"/>
    <w:rsid w:val="10FC16EA"/>
    <w:rsid w:val="110F1D40"/>
    <w:rsid w:val="11266F33"/>
    <w:rsid w:val="116F3259"/>
    <w:rsid w:val="118963A1"/>
    <w:rsid w:val="11BC16A5"/>
    <w:rsid w:val="11C6522A"/>
    <w:rsid w:val="11E104CC"/>
    <w:rsid w:val="11E20309"/>
    <w:rsid w:val="11EE5A02"/>
    <w:rsid w:val="11FF19BD"/>
    <w:rsid w:val="12255233"/>
    <w:rsid w:val="12530213"/>
    <w:rsid w:val="127723A9"/>
    <w:rsid w:val="12862074"/>
    <w:rsid w:val="12883966"/>
    <w:rsid w:val="129E45B4"/>
    <w:rsid w:val="12A65717"/>
    <w:rsid w:val="12D81596"/>
    <w:rsid w:val="12E367E7"/>
    <w:rsid w:val="13072A44"/>
    <w:rsid w:val="134F42F6"/>
    <w:rsid w:val="135F4BE2"/>
    <w:rsid w:val="139B1A0A"/>
    <w:rsid w:val="139D25C7"/>
    <w:rsid w:val="13BF3CE4"/>
    <w:rsid w:val="141008D8"/>
    <w:rsid w:val="14125FE6"/>
    <w:rsid w:val="14290084"/>
    <w:rsid w:val="146D271E"/>
    <w:rsid w:val="1494463F"/>
    <w:rsid w:val="14982588"/>
    <w:rsid w:val="149A5AD9"/>
    <w:rsid w:val="14A7619D"/>
    <w:rsid w:val="150536C3"/>
    <w:rsid w:val="150C1963"/>
    <w:rsid w:val="151447A0"/>
    <w:rsid w:val="15293599"/>
    <w:rsid w:val="154A6454"/>
    <w:rsid w:val="1570241F"/>
    <w:rsid w:val="15762120"/>
    <w:rsid w:val="159C10E5"/>
    <w:rsid w:val="159F071B"/>
    <w:rsid w:val="163B24B4"/>
    <w:rsid w:val="1654436B"/>
    <w:rsid w:val="166242C9"/>
    <w:rsid w:val="16A8729C"/>
    <w:rsid w:val="16B33777"/>
    <w:rsid w:val="16B87FF6"/>
    <w:rsid w:val="16BC70A7"/>
    <w:rsid w:val="16C6339E"/>
    <w:rsid w:val="172F2D79"/>
    <w:rsid w:val="173363A9"/>
    <w:rsid w:val="174D4F79"/>
    <w:rsid w:val="17557BEF"/>
    <w:rsid w:val="17A05C0F"/>
    <w:rsid w:val="17D349C1"/>
    <w:rsid w:val="1830729E"/>
    <w:rsid w:val="1870062C"/>
    <w:rsid w:val="187A1D9E"/>
    <w:rsid w:val="187E6C6A"/>
    <w:rsid w:val="18817102"/>
    <w:rsid w:val="18830A15"/>
    <w:rsid w:val="18852B28"/>
    <w:rsid w:val="188B5321"/>
    <w:rsid w:val="188C72BD"/>
    <w:rsid w:val="18AC5CCF"/>
    <w:rsid w:val="1953639C"/>
    <w:rsid w:val="1962557A"/>
    <w:rsid w:val="19932372"/>
    <w:rsid w:val="19953AB0"/>
    <w:rsid w:val="19A20DD5"/>
    <w:rsid w:val="19AE03F1"/>
    <w:rsid w:val="19C15D47"/>
    <w:rsid w:val="19C2217C"/>
    <w:rsid w:val="1A071A03"/>
    <w:rsid w:val="1A1F16AE"/>
    <w:rsid w:val="1A345F7C"/>
    <w:rsid w:val="1A3B5C77"/>
    <w:rsid w:val="1A7579F3"/>
    <w:rsid w:val="1A7840BB"/>
    <w:rsid w:val="1A7C1CC2"/>
    <w:rsid w:val="1A984BAD"/>
    <w:rsid w:val="1AB05F4B"/>
    <w:rsid w:val="1AB8220E"/>
    <w:rsid w:val="1AE0089C"/>
    <w:rsid w:val="1AE4166C"/>
    <w:rsid w:val="1AF06CFB"/>
    <w:rsid w:val="1AF11B8D"/>
    <w:rsid w:val="1B11359C"/>
    <w:rsid w:val="1B2A271F"/>
    <w:rsid w:val="1B530544"/>
    <w:rsid w:val="1B713184"/>
    <w:rsid w:val="1BA209CF"/>
    <w:rsid w:val="1BB4777D"/>
    <w:rsid w:val="1BD75AB8"/>
    <w:rsid w:val="1C0425E7"/>
    <w:rsid w:val="1C0459C2"/>
    <w:rsid w:val="1C1B3B4A"/>
    <w:rsid w:val="1C4128F4"/>
    <w:rsid w:val="1C88086E"/>
    <w:rsid w:val="1CD625E8"/>
    <w:rsid w:val="1D266CE1"/>
    <w:rsid w:val="1D3963AF"/>
    <w:rsid w:val="1D6A673C"/>
    <w:rsid w:val="1D8F0099"/>
    <w:rsid w:val="1D9247AE"/>
    <w:rsid w:val="1DB567EC"/>
    <w:rsid w:val="1DF51A98"/>
    <w:rsid w:val="1E3D060F"/>
    <w:rsid w:val="1E3F7D2E"/>
    <w:rsid w:val="1E4134E4"/>
    <w:rsid w:val="1E5062B3"/>
    <w:rsid w:val="1E523514"/>
    <w:rsid w:val="1E714A66"/>
    <w:rsid w:val="1E802593"/>
    <w:rsid w:val="1E8B6156"/>
    <w:rsid w:val="1EA703CC"/>
    <w:rsid w:val="1EB7330C"/>
    <w:rsid w:val="1F08785E"/>
    <w:rsid w:val="1F0A0FF3"/>
    <w:rsid w:val="1F325002"/>
    <w:rsid w:val="1F5771FF"/>
    <w:rsid w:val="1F9C4840"/>
    <w:rsid w:val="1FA6126F"/>
    <w:rsid w:val="1FAE21BC"/>
    <w:rsid w:val="1FD52DD5"/>
    <w:rsid w:val="1FE868A9"/>
    <w:rsid w:val="20034907"/>
    <w:rsid w:val="20173E4B"/>
    <w:rsid w:val="204E48BC"/>
    <w:rsid w:val="208921B3"/>
    <w:rsid w:val="20973DEB"/>
    <w:rsid w:val="20A05219"/>
    <w:rsid w:val="20B26522"/>
    <w:rsid w:val="20B44310"/>
    <w:rsid w:val="211116EB"/>
    <w:rsid w:val="216133FC"/>
    <w:rsid w:val="21D56769"/>
    <w:rsid w:val="21E45001"/>
    <w:rsid w:val="21E52EF3"/>
    <w:rsid w:val="21FB5D7B"/>
    <w:rsid w:val="22015E94"/>
    <w:rsid w:val="220B1C3D"/>
    <w:rsid w:val="221D1D20"/>
    <w:rsid w:val="22274D44"/>
    <w:rsid w:val="22334A87"/>
    <w:rsid w:val="22BE6801"/>
    <w:rsid w:val="22C373F4"/>
    <w:rsid w:val="233500BF"/>
    <w:rsid w:val="23377FF7"/>
    <w:rsid w:val="236B425F"/>
    <w:rsid w:val="23836192"/>
    <w:rsid w:val="23901F29"/>
    <w:rsid w:val="239C0061"/>
    <w:rsid w:val="23A11215"/>
    <w:rsid w:val="23B908A4"/>
    <w:rsid w:val="23E34B37"/>
    <w:rsid w:val="23E95BEF"/>
    <w:rsid w:val="23FD0064"/>
    <w:rsid w:val="245375B0"/>
    <w:rsid w:val="24642C0A"/>
    <w:rsid w:val="24B22173"/>
    <w:rsid w:val="24B95AD9"/>
    <w:rsid w:val="24BE24DA"/>
    <w:rsid w:val="24CF5825"/>
    <w:rsid w:val="24D663E6"/>
    <w:rsid w:val="24D77F2B"/>
    <w:rsid w:val="24E645D6"/>
    <w:rsid w:val="255C71C1"/>
    <w:rsid w:val="25792B7F"/>
    <w:rsid w:val="25861C7F"/>
    <w:rsid w:val="258B00E2"/>
    <w:rsid w:val="259124D5"/>
    <w:rsid w:val="25A917A6"/>
    <w:rsid w:val="25BE27CC"/>
    <w:rsid w:val="25CA0244"/>
    <w:rsid w:val="25F74A5C"/>
    <w:rsid w:val="2628662C"/>
    <w:rsid w:val="262D45DE"/>
    <w:rsid w:val="266A16A4"/>
    <w:rsid w:val="267F0742"/>
    <w:rsid w:val="26871DC8"/>
    <w:rsid w:val="268F3087"/>
    <w:rsid w:val="26976AE1"/>
    <w:rsid w:val="26A53EF9"/>
    <w:rsid w:val="26A94201"/>
    <w:rsid w:val="26AC274F"/>
    <w:rsid w:val="27044A29"/>
    <w:rsid w:val="271D34C8"/>
    <w:rsid w:val="276142BF"/>
    <w:rsid w:val="27783712"/>
    <w:rsid w:val="278B69EF"/>
    <w:rsid w:val="27907362"/>
    <w:rsid w:val="27AB6395"/>
    <w:rsid w:val="27B17D40"/>
    <w:rsid w:val="28333E1D"/>
    <w:rsid w:val="28454BD6"/>
    <w:rsid w:val="28455253"/>
    <w:rsid w:val="28551971"/>
    <w:rsid w:val="285B1C53"/>
    <w:rsid w:val="289F7086"/>
    <w:rsid w:val="28C32028"/>
    <w:rsid w:val="28CC490F"/>
    <w:rsid w:val="28DE40AA"/>
    <w:rsid w:val="29345E77"/>
    <w:rsid w:val="294C65AD"/>
    <w:rsid w:val="29806583"/>
    <w:rsid w:val="298B3C4C"/>
    <w:rsid w:val="299A79B6"/>
    <w:rsid w:val="29F26D24"/>
    <w:rsid w:val="29FC0A8F"/>
    <w:rsid w:val="2A15033F"/>
    <w:rsid w:val="2A1662C1"/>
    <w:rsid w:val="2A1C7367"/>
    <w:rsid w:val="2A2815FA"/>
    <w:rsid w:val="2A6D6092"/>
    <w:rsid w:val="2A7D76B4"/>
    <w:rsid w:val="2A8F792B"/>
    <w:rsid w:val="2ACB541A"/>
    <w:rsid w:val="2B437463"/>
    <w:rsid w:val="2B7807EE"/>
    <w:rsid w:val="2B807273"/>
    <w:rsid w:val="2BA50BF7"/>
    <w:rsid w:val="2BBD570E"/>
    <w:rsid w:val="2BBF00EC"/>
    <w:rsid w:val="2BC37CFD"/>
    <w:rsid w:val="2BCC24B9"/>
    <w:rsid w:val="2BD2786C"/>
    <w:rsid w:val="2BD5237F"/>
    <w:rsid w:val="2BE536CE"/>
    <w:rsid w:val="2BE758D9"/>
    <w:rsid w:val="2C09049E"/>
    <w:rsid w:val="2C0A653C"/>
    <w:rsid w:val="2C191F85"/>
    <w:rsid w:val="2CE82D6F"/>
    <w:rsid w:val="2D1B4E13"/>
    <w:rsid w:val="2D343236"/>
    <w:rsid w:val="2D3447B9"/>
    <w:rsid w:val="2DD15014"/>
    <w:rsid w:val="2DF72DE4"/>
    <w:rsid w:val="2E0220AF"/>
    <w:rsid w:val="2E4232E6"/>
    <w:rsid w:val="2E4B082A"/>
    <w:rsid w:val="2E5D4E86"/>
    <w:rsid w:val="2E5D790B"/>
    <w:rsid w:val="2E9A3C18"/>
    <w:rsid w:val="2E9A4AF0"/>
    <w:rsid w:val="2EBB0FEE"/>
    <w:rsid w:val="2EC63002"/>
    <w:rsid w:val="2EE47B19"/>
    <w:rsid w:val="2F0A6B38"/>
    <w:rsid w:val="2F946CCB"/>
    <w:rsid w:val="2FC961A3"/>
    <w:rsid w:val="2FD25781"/>
    <w:rsid w:val="2FDC745C"/>
    <w:rsid w:val="2FFD7934"/>
    <w:rsid w:val="3051218C"/>
    <w:rsid w:val="30733ACD"/>
    <w:rsid w:val="308C3862"/>
    <w:rsid w:val="309379D8"/>
    <w:rsid w:val="30A270F7"/>
    <w:rsid w:val="30B75796"/>
    <w:rsid w:val="30D00355"/>
    <w:rsid w:val="30DF1478"/>
    <w:rsid w:val="30EC586F"/>
    <w:rsid w:val="31172428"/>
    <w:rsid w:val="311A55FD"/>
    <w:rsid w:val="314550B7"/>
    <w:rsid w:val="319C6071"/>
    <w:rsid w:val="31AC537E"/>
    <w:rsid w:val="31E3679B"/>
    <w:rsid w:val="31E732FD"/>
    <w:rsid w:val="32517576"/>
    <w:rsid w:val="32BE5C2C"/>
    <w:rsid w:val="32EC22CA"/>
    <w:rsid w:val="32FB6478"/>
    <w:rsid w:val="33263B3F"/>
    <w:rsid w:val="336963EB"/>
    <w:rsid w:val="33743B62"/>
    <w:rsid w:val="33816EEB"/>
    <w:rsid w:val="33C203C1"/>
    <w:rsid w:val="33DE5D97"/>
    <w:rsid w:val="33EB55CD"/>
    <w:rsid w:val="33EC4C02"/>
    <w:rsid w:val="340D2360"/>
    <w:rsid w:val="3410665D"/>
    <w:rsid w:val="34211214"/>
    <w:rsid w:val="34270BD4"/>
    <w:rsid w:val="342E63AB"/>
    <w:rsid w:val="3448601E"/>
    <w:rsid w:val="345425D7"/>
    <w:rsid w:val="34950E68"/>
    <w:rsid w:val="34986E94"/>
    <w:rsid w:val="34AD1BA4"/>
    <w:rsid w:val="34AF62C9"/>
    <w:rsid w:val="34C9389F"/>
    <w:rsid w:val="34CB4388"/>
    <w:rsid w:val="34DA79F4"/>
    <w:rsid w:val="34FA6E12"/>
    <w:rsid w:val="354D7158"/>
    <w:rsid w:val="35690D78"/>
    <w:rsid w:val="358D5588"/>
    <w:rsid w:val="363A3B40"/>
    <w:rsid w:val="365302AE"/>
    <w:rsid w:val="36607A0A"/>
    <w:rsid w:val="366E227C"/>
    <w:rsid w:val="366F2E0D"/>
    <w:rsid w:val="367B6A5C"/>
    <w:rsid w:val="36A74ADA"/>
    <w:rsid w:val="36AD60D5"/>
    <w:rsid w:val="36B224F9"/>
    <w:rsid w:val="36BA6964"/>
    <w:rsid w:val="36EC0CC9"/>
    <w:rsid w:val="36F56F35"/>
    <w:rsid w:val="36FA6014"/>
    <w:rsid w:val="373F410B"/>
    <w:rsid w:val="37893954"/>
    <w:rsid w:val="37AB0BEE"/>
    <w:rsid w:val="37B16BFE"/>
    <w:rsid w:val="37EE7094"/>
    <w:rsid w:val="37FA5CA2"/>
    <w:rsid w:val="38253A62"/>
    <w:rsid w:val="38296C89"/>
    <w:rsid w:val="383002EB"/>
    <w:rsid w:val="38586797"/>
    <w:rsid w:val="38BC0149"/>
    <w:rsid w:val="38D87D1C"/>
    <w:rsid w:val="38DC2F95"/>
    <w:rsid w:val="39636459"/>
    <w:rsid w:val="396B7F6C"/>
    <w:rsid w:val="39B417A9"/>
    <w:rsid w:val="39FC5695"/>
    <w:rsid w:val="3A006D8E"/>
    <w:rsid w:val="3A053765"/>
    <w:rsid w:val="3A3651E5"/>
    <w:rsid w:val="3A744481"/>
    <w:rsid w:val="3A8378F5"/>
    <w:rsid w:val="3A8C7BEF"/>
    <w:rsid w:val="3A906246"/>
    <w:rsid w:val="3B2349B7"/>
    <w:rsid w:val="3B4A3390"/>
    <w:rsid w:val="3B616CFF"/>
    <w:rsid w:val="3B6259F6"/>
    <w:rsid w:val="3B976654"/>
    <w:rsid w:val="3BA945C4"/>
    <w:rsid w:val="3BC01EFC"/>
    <w:rsid w:val="3BCA786A"/>
    <w:rsid w:val="3BD31E2F"/>
    <w:rsid w:val="3BDF4C52"/>
    <w:rsid w:val="3BF15831"/>
    <w:rsid w:val="3C105946"/>
    <w:rsid w:val="3C471448"/>
    <w:rsid w:val="3C5F759A"/>
    <w:rsid w:val="3C6C525A"/>
    <w:rsid w:val="3CA062FF"/>
    <w:rsid w:val="3CCE23CB"/>
    <w:rsid w:val="3CD17D17"/>
    <w:rsid w:val="3D2F0AF9"/>
    <w:rsid w:val="3D3C7F39"/>
    <w:rsid w:val="3D440F09"/>
    <w:rsid w:val="3D4504A0"/>
    <w:rsid w:val="3D7602E6"/>
    <w:rsid w:val="3D8734BB"/>
    <w:rsid w:val="3D9A11D4"/>
    <w:rsid w:val="3DA16D89"/>
    <w:rsid w:val="3DA364BE"/>
    <w:rsid w:val="3DAE36FF"/>
    <w:rsid w:val="3DC2548E"/>
    <w:rsid w:val="3DE041CB"/>
    <w:rsid w:val="3E0D48F6"/>
    <w:rsid w:val="3E1868B4"/>
    <w:rsid w:val="3E377251"/>
    <w:rsid w:val="3E42664B"/>
    <w:rsid w:val="3E5A7334"/>
    <w:rsid w:val="3E7B5D6B"/>
    <w:rsid w:val="3E843E66"/>
    <w:rsid w:val="3E8F51FE"/>
    <w:rsid w:val="3E926F87"/>
    <w:rsid w:val="3E9A59DE"/>
    <w:rsid w:val="3E9F1779"/>
    <w:rsid w:val="3EAE5A4E"/>
    <w:rsid w:val="3EAF4836"/>
    <w:rsid w:val="3EC33DFA"/>
    <w:rsid w:val="3ECD2378"/>
    <w:rsid w:val="3F060E16"/>
    <w:rsid w:val="3F132430"/>
    <w:rsid w:val="3F1D1096"/>
    <w:rsid w:val="3F2F0234"/>
    <w:rsid w:val="3F3C01E8"/>
    <w:rsid w:val="3F6363FE"/>
    <w:rsid w:val="3F756B8F"/>
    <w:rsid w:val="3F95482B"/>
    <w:rsid w:val="4019356B"/>
    <w:rsid w:val="40592157"/>
    <w:rsid w:val="406E1CAE"/>
    <w:rsid w:val="40A0133A"/>
    <w:rsid w:val="40B71824"/>
    <w:rsid w:val="40C31A53"/>
    <w:rsid w:val="40DD4DCC"/>
    <w:rsid w:val="40FF545D"/>
    <w:rsid w:val="410067C8"/>
    <w:rsid w:val="418F0D2A"/>
    <w:rsid w:val="41A970CC"/>
    <w:rsid w:val="41D01505"/>
    <w:rsid w:val="42125AB0"/>
    <w:rsid w:val="424644CD"/>
    <w:rsid w:val="42474939"/>
    <w:rsid w:val="424C3C57"/>
    <w:rsid w:val="425C5EED"/>
    <w:rsid w:val="42613FF3"/>
    <w:rsid w:val="42660D96"/>
    <w:rsid w:val="42727FCF"/>
    <w:rsid w:val="428667D2"/>
    <w:rsid w:val="42BF6543"/>
    <w:rsid w:val="42CD1CE0"/>
    <w:rsid w:val="42D42A31"/>
    <w:rsid w:val="42E1381E"/>
    <w:rsid w:val="42ED6459"/>
    <w:rsid w:val="42FE58DD"/>
    <w:rsid w:val="43174B3D"/>
    <w:rsid w:val="4339622E"/>
    <w:rsid w:val="434B790E"/>
    <w:rsid w:val="4360274F"/>
    <w:rsid w:val="43977AB6"/>
    <w:rsid w:val="43A3342B"/>
    <w:rsid w:val="43C77C27"/>
    <w:rsid w:val="43DE09EE"/>
    <w:rsid w:val="44002FAD"/>
    <w:rsid w:val="449101DD"/>
    <w:rsid w:val="44DE1391"/>
    <w:rsid w:val="451B225C"/>
    <w:rsid w:val="452410C9"/>
    <w:rsid w:val="452A3F78"/>
    <w:rsid w:val="45317DFB"/>
    <w:rsid w:val="456D3CE4"/>
    <w:rsid w:val="4579042C"/>
    <w:rsid w:val="457F0571"/>
    <w:rsid w:val="45851176"/>
    <w:rsid w:val="45C63B94"/>
    <w:rsid w:val="460E7DA5"/>
    <w:rsid w:val="46422483"/>
    <w:rsid w:val="46583617"/>
    <w:rsid w:val="4659254A"/>
    <w:rsid w:val="465B0637"/>
    <w:rsid w:val="465E3F0D"/>
    <w:rsid w:val="466A16E6"/>
    <w:rsid w:val="46893F2B"/>
    <w:rsid w:val="46C4686E"/>
    <w:rsid w:val="477B778F"/>
    <w:rsid w:val="478203EC"/>
    <w:rsid w:val="478C0312"/>
    <w:rsid w:val="47B025FA"/>
    <w:rsid w:val="4809698F"/>
    <w:rsid w:val="4811697D"/>
    <w:rsid w:val="487A3E25"/>
    <w:rsid w:val="488B5503"/>
    <w:rsid w:val="48937E21"/>
    <w:rsid w:val="489A0361"/>
    <w:rsid w:val="48B0451B"/>
    <w:rsid w:val="48B94FF3"/>
    <w:rsid w:val="48D93684"/>
    <w:rsid w:val="48E37AAB"/>
    <w:rsid w:val="48FD4B4C"/>
    <w:rsid w:val="490A68E0"/>
    <w:rsid w:val="491055FE"/>
    <w:rsid w:val="495C5A34"/>
    <w:rsid w:val="495F5B3E"/>
    <w:rsid w:val="496F77D7"/>
    <w:rsid w:val="497654FD"/>
    <w:rsid w:val="49B64211"/>
    <w:rsid w:val="49DC479B"/>
    <w:rsid w:val="49E56AF9"/>
    <w:rsid w:val="49F6167F"/>
    <w:rsid w:val="4A064FA0"/>
    <w:rsid w:val="4A16615C"/>
    <w:rsid w:val="4A28348E"/>
    <w:rsid w:val="4A4424D7"/>
    <w:rsid w:val="4A472EFA"/>
    <w:rsid w:val="4AB82D0F"/>
    <w:rsid w:val="4AE727D3"/>
    <w:rsid w:val="4AEB7664"/>
    <w:rsid w:val="4AFD7C19"/>
    <w:rsid w:val="4B0567D1"/>
    <w:rsid w:val="4B185A9B"/>
    <w:rsid w:val="4B236AAE"/>
    <w:rsid w:val="4B707271"/>
    <w:rsid w:val="4B736055"/>
    <w:rsid w:val="4B9739F7"/>
    <w:rsid w:val="4BEE2503"/>
    <w:rsid w:val="4C126CDE"/>
    <w:rsid w:val="4C245A30"/>
    <w:rsid w:val="4C8229F4"/>
    <w:rsid w:val="4CB6685F"/>
    <w:rsid w:val="4CC367FE"/>
    <w:rsid w:val="4D077F3C"/>
    <w:rsid w:val="4D123355"/>
    <w:rsid w:val="4D2A3B31"/>
    <w:rsid w:val="4D312C52"/>
    <w:rsid w:val="4D5D0D6B"/>
    <w:rsid w:val="4D905305"/>
    <w:rsid w:val="4D964A72"/>
    <w:rsid w:val="4D9C1254"/>
    <w:rsid w:val="4DAA55F9"/>
    <w:rsid w:val="4DC47885"/>
    <w:rsid w:val="4DE90850"/>
    <w:rsid w:val="4E1738D6"/>
    <w:rsid w:val="4E793892"/>
    <w:rsid w:val="4E800872"/>
    <w:rsid w:val="4EA15408"/>
    <w:rsid w:val="4EC17723"/>
    <w:rsid w:val="4EC569ED"/>
    <w:rsid w:val="4ED50EA1"/>
    <w:rsid w:val="4EEC050C"/>
    <w:rsid w:val="4F104EC3"/>
    <w:rsid w:val="4F236B9F"/>
    <w:rsid w:val="4F47354A"/>
    <w:rsid w:val="4F610FE6"/>
    <w:rsid w:val="4F911C54"/>
    <w:rsid w:val="4FE625E0"/>
    <w:rsid w:val="5021480F"/>
    <w:rsid w:val="503C735D"/>
    <w:rsid w:val="50781D4C"/>
    <w:rsid w:val="50962ECB"/>
    <w:rsid w:val="50A42E38"/>
    <w:rsid w:val="50A4577F"/>
    <w:rsid w:val="50B73D1F"/>
    <w:rsid w:val="50BD5BC9"/>
    <w:rsid w:val="50C11EEE"/>
    <w:rsid w:val="50E97CFC"/>
    <w:rsid w:val="50FA4028"/>
    <w:rsid w:val="510D65B7"/>
    <w:rsid w:val="511157AB"/>
    <w:rsid w:val="5142540C"/>
    <w:rsid w:val="517B5039"/>
    <w:rsid w:val="518832C8"/>
    <w:rsid w:val="519D3C50"/>
    <w:rsid w:val="519D5BDA"/>
    <w:rsid w:val="51A0432A"/>
    <w:rsid w:val="51A86090"/>
    <w:rsid w:val="51B7396D"/>
    <w:rsid w:val="51CF3E43"/>
    <w:rsid w:val="522E4CC3"/>
    <w:rsid w:val="5244713B"/>
    <w:rsid w:val="52615633"/>
    <w:rsid w:val="526F4DE4"/>
    <w:rsid w:val="528E7E52"/>
    <w:rsid w:val="52977FD4"/>
    <w:rsid w:val="52A25790"/>
    <w:rsid w:val="52A96B6F"/>
    <w:rsid w:val="52B45975"/>
    <w:rsid w:val="52D94AA4"/>
    <w:rsid w:val="52EA3A62"/>
    <w:rsid w:val="52F50BB8"/>
    <w:rsid w:val="53097272"/>
    <w:rsid w:val="53544462"/>
    <w:rsid w:val="536A2433"/>
    <w:rsid w:val="5397158E"/>
    <w:rsid w:val="53B4545D"/>
    <w:rsid w:val="53D041D1"/>
    <w:rsid w:val="54013861"/>
    <w:rsid w:val="54487265"/>
    <w:rsid w:val="544D6070"/>
    <w:rsid w:val="54605E1E"/>
    <w:rsid w:val="548775E5"/>
    <w:rsid w:val="54B3506A"/>
    <w:rsid w:val="54CA0D16"/>
    <w:rsid w:val="54DD4057"/>
    <w:rsid w:val="54E7490F"/>
    <w:rsid w:val="550764A4"/>
    <w:rsid w:val="550B2BF6"/>
    <w:rsid w:val="55214EB5"/>
    <w:rsid w:val="55364EFD"/>
    <w:rsid w:val="55540CA5"/>
    <w:rsid w:val="555D4828"/>
    <w:rsid w:val="557A4C8B"/>
    <w:rsid w:val="558931E1"/>
    <w:rsid w:val="558A4BA7"/>
    <w:rsid w:val="55923347"/>
    <w:rsid w:val="55925180"/>
    <w:rsid w:val="55983B1B"/>
    <w:rsid w:val="55A8376B"/>
    <w:rsid w:val="55AD03B6"/>
    <w:rsid w:val="55DC29B6"/>
    <w:rsid w:val="55DD4241"/>
    <w:rsid w:val="55DF0EB7"/>
    <w:rsid w:val="561072C2"/>
    <w:rsid w:val="566B6D1E"/>
    <w:rsid w:val="56791208"/>
    <w:rsid w:val="56B2066F"/>
    <w:rsid w:val="57032A2C"/>
    <w:rsid w:val="570F5219"/>
    <w:rsid w:val="57596344"/>
    <w:rsid w:val="575D12B5"/>
    <w:rsid w:val="57610A87"/>
    <w:rsid w:val="577B1140"/>
    <w:rsid w:val="577B7F21"/>
    <w:rsid w:val="577F181B"/>
    <w:rsid w:val="57921984"/>
    <w:rsid w:val="57957E77"/>
    <w:rsid w:val="579737F0"/>
    <w:rsid w:val="57AB7B30"/>
    <w:rsid w:val="57AF5251"/>
    <w:rsid w:val="57B26373"/>
    <w:rsid w:val="57B63F04"/>
    <w:rsid w:val="57CD20C2"/>
    <w:rsid w:val="57D675AB"/>
    <w:rsid w:val="57D95FDD"/>
    <w:rsid w:val="57FE2916"/>
    <w:rsid w:val="587E7714"/>
    <w:rsid w:val="58917D2F"/>
    <w:rsid w:val="5894085C"/>
    <w:rsid w:val="58AE4F0C"/>
    <w:rsid w:val="58B85899"/>
    <w:rsid w:val="58E363A9"/>
    <w:rsid w:val="58F315EA"/>
    <w:rsid w:val="5910417B"/>
    <w:rsid w:val="593B488D"/>
    <w:rsid w:val="59401C6C"/>
    <w:rsid w:val="59590F8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B75B9"/>
    <w:rsid w:val="5AAD6F28"/>
    <w:rsid w:val="5AD63A24"/>
    <w:rsid w:val="5B1E5246"/>
    <w:rsid w:val="5B2E1A1D"/>
    <w:rsid w:val="5B843A1C"/>
    <w:rsid w:val="5B873E3F"/>
    <w:rsid w:val="5C02690E"/>
    <w:rsid w:val="5C196DA7"/>
    <w:rsid w:val="5C2A048C"/>
    <w:rsid w:val="5C80234E"/>
    <w:rsid w:val="5C8A680C"/>
    <w:rsid w:val="5D0C4701"/>
    <w:rsid w:val="5D0F0395"/>
    <w:rsid w:val="5D221076"/>
    <w:rsid w:val="5D2D69AC"/>
    <w:rsid w:val="5D350037"/>
    <w:rsid w:val="5D397964"/>
    <w:rsid w:val="5D5A391C"/>
    <w:rsid w:val="5D5F10C0"/>
    <w:rsid w:val="5D891B7B"/>
    <w:rsid w:val="5DAD38EE"/>
    <w:rsid w:val="5DEA03F9"/>
    <w:rsid w:val="5E006862"/>
    <w:rsid w:val="5E0207B9"/>
    <w:rsid w:val="5E1834A1"/>
    <w:rsid w:val="5E261785"/>
    <w:rsid w:val="5E2D6537"/>
    <w:rsid w:val="5E4A7017"/>
    <w:rsid w:val="5E552BBA"/>
    <w:rsid w:val="5E611C10"/>
    <w:rsid w:val="5E7A0F3F"/>
    <w:rsid w:val="5EA73D18"/>
    <w:rsid w:val="5EFA74A9"/>
    <w:rsid w:val="5EFC7377"/>
    <w:rsid w:val="5F06174D"/>
    <w:rsid w:val="5F3A3602"/>
    <w:rsid w:val="5F45733B"/>
    <w:rsid w:val="5F6277C6"/>
    <w:rsid w:val="5F6D0B1D"/>
    <w:rsid w:val="5F8D0B82"/>
    <w:rsid w:val="5FCC5339"/>
    <w:rsid w:val="5FE34A5B"/>
    <w:rsid w:val="5FFE1E36"/>
    <w:rsid w:val="60232584"/>
    <w:rsid w:val="6032487C"/>
    <w:rsid w:val="607330CE"/>
    <w:rsid w:val="60825176"/>
    <w:rsid w:val="609F2AC4"/>
    <w:rsid w:val="60F03E6D"/>
    <w:rsid w:val="60FA2EE8"/>
    <w:rsid w:val="61054A27"/>
    <w:rsid w:val="610A52BC"/>
    <w:rsid w:val="611D2366"/>
    <w:rsid w:val="6129788C"/>
    <w:rsid w:val="61421856"/>
    <w:rsid w:val="615227C4"/>
    <w:rsid w:val="61563F1A"/>
    <w:rsid w:val="61654E3F"/>
    <w:rsid w:val="6182292A"/>
    <w:rsid w:val="619F7F92"/>
    <w:rsid w:val="61F94C26"/>
    <w:rsid w:val="61FF53ED"/>
    <w:rsid w:val="62000E56"/>
    <w:rsid w:val="62312A9A"/>
    <w:rsid w:val="624F3E49"/>
    <w:rsid w:val="625642AF"/>
    <w:rsid w:val="62632286"/>
    <w:rsid w:val="62885958"/>
    <w:rsid w:val="62F40B65"/>
    <w:rsid w:val="62FC2CFE"/>
    <w:rsid w:val="63024505"/>
    <w:rsid w:val="635600A5"/>
    <w:rsid w:val="635B1DB5"/>
    <w:rsid w:val="63711FED"/>
    <w:rsid w:val="63880DDC"/>
    <w:rsid w:val="638D750D"/>
    <w:rsid w:val="63AC6CC0"/>
    <w:rsid w:val="63F02761"/>
    <w:rsid w:val="64055776"/>
    <w:rsid w:val="64240056"/>
    <w:rsid w:val="643E143A"/>
    <w:rsid w:val="64491666"/>
    <w:rsid w:val="64656A2B"/>
    <w:rsid w:val="648B6EEF"/>
    <w:rsid w:val="64C158BF"/>
    <w:rsid w:val="64CE2EAA"/>
    <w:rsid w:val="653204F5"/>
    <w:rsid w:val="653C3090"/>
    <w:rsid w:val="65526CEA"/>
    <w:rsid w:val="65854376"/>
    <w:rsid w:val="658767BE"/>
    <w:rsid w:val="65892531"/>
    <w:rsid w:val="65BC08CD"/>
    <w:rsid w:val="660D425B"/>
    <w:rsid w:val="66195831"/>
    <w:rsid w:val="662E75B1"/>
    <w:rsid w:val="66342C2E"/>
    <w:rsid w:val="663E784C"/>
    <w:rsid w:val="6681781C"/>
    <w:rsid w:val="668B6A45"/>
    <w:rsid w:val="66A97572"/>
    <w:rsid w:val="66AF5C66"/>
    <w:rsid w:val="67011F07"/>
    <w:rsid w:val="672F3F24"/>
    <w:rsid w:val="673D77EB"/>
    <w:rsid w:val="673E055F"/>
    <w:rsid w:val="67551CE3"/>
    <w:rsid w:val="67A22552"/>
    <w:rsid w:val="67A66E9D"/>
    <w:rsid w:val="67B22DCC"/>
    <w:rsid w:val="67BE71AA"/>
    <w:rsid w:val="67D0065F"/>
    <w:rsid w:val="67D90273"/>
    <w:rsid w:val="67DE5875"/>
    <w:rsid w:val="67E55852"/>
    <w:rsid w:val="67EB1AB4"/>
    <w:rsid w:val="67F144DD"/>
    <w:rsid w:val="67FA1285"/>
    <w:rsid w:val="68037A93"/>
    <w:rsid w:val="68551F4F"/>
    <w:rsid w:val="687C10C9"/>
    <w:rsid w:val="68840C16"/>
    <w:rsid w:val="68872541"/>
    <w:rsid w:val="68876EFB"/>
    <w:rsid w:val="68884654"/>
    <w:rsid w:val="689F444F"/>
    <w:rsid w:val="68A90970"/>
    <w:rsid w:val="68B96DBB"/>
    <w:rsid w:val="68CA2805"/>
    <w:rsid w:val="68CC52CB"/>
    <w:rsid w:val="68E937A3"/>
    <w:rsid w:val="690B6848"/>
    <w:rsid w:val="691664E5"/>
    <w:rsid w:val="693E15D3"/>
    <w:rsid w:val="69627681"/>
    <w:rsid w:val="6977531D"/>
    <w:rsid w:val="69C75644"/>
    <w:rsid w:val="69CC2BFF"/>
    <w:rsid w:val="69D21421"/>
    <w:rsid w:val="69FD55B8"/>
    <w:rsid w:val="6A0B1C62"/>
    <w:rsid w:val="6A2406C8"/>
    <w:rsid w:val="6A462E5B"/>
    <w:rsid w:val="6ADE0BD1"/>
    <w:rsid w:val="6AE96859"/>
    <w:rsid w:val="6B032AFA"/>
    <w:rsid w:val="6B147746"/>
    <w:rsid w:val="6B24787C"/>
    <w:rsid w:val="6B2F7D93"/>
    <w:rsid w:val="6B573233"/>
    <w:rsid w:val="6B5B6274"/>
    <w:rsid w:val="6B7F42F9"/>
    <w:rsid w:val="6B935D53"/>
    <w:rsid w:val="6BB825D0"/>
    <w:rsid w:val="6C196F71"/>
    <w:rsid w:val="6C226FCB"/>
    <w:rsid w:val="6C31226F"/>
    <w:rsid w:val="6C552F0B"/>
    <w:rsid w:val="6C8617CB"/>
    <w:rsid w:val="6C8C67B7"/>
    <w:rsid w:val="6C9D744C"/>
    <w:rsid w:val="6CC4450B"/>
    <w:rsid w:val="6D167928"/>
    <w:rsid w:val="6D26299B"/>
    <w:rsid w:val="6D4772EC"/>
    <w:rsid w:val="6D9078AF"/>
    <w:rsid w:val="6DAA3FEF"/>
    <w:rsid w:val="6DB30807"/>
    <w:rsid w:val="6DC0172B"/>
    <w:rsid w:val="6DC53018"/>
    <w:rsid w:val="6DCB690C"/>
    <w:rsid w:val="6DD41A5B"/>
    <w:rsid w:val="6DF43C2E"/>
    <w:rsid w:val="6DF51CA3"/>
    <w:rsid w:val="6E8335BD"/>
    <w:rsid w:val="6E8E12EF"/>
    <w:rsid w:val="6E972936"/>
    <w:rsid w:val="6ED446C5"/>
    <w:rsid w:val="6F2A7D94"/>
    <w:rsid w:val="6F8331F1"/>
    <w:rsid w:val="6F884970"/>
    <w:rsid w:val="6F9B1224"/>
    <w:rsid w:val="6FAE1A09"/>
    <w:rsid w:val="6FD03C2B"/>
    <w:rsid w:val="6FD75BF8"/>
    <w:rsid w:val="707723D0"/>
    <w:rsid w:val="70F5661B"/>
    <w:rsid w:val="71360107"/>
    <w:rsid w:val="713B688E"/>
    <w:rsid w:val="71D43752"/>
    <w:rsid w:val="71D87AC8"/>
    <w:rsid w:val="71F1796A"/>
    <w:rsid w:val="72154626"/>
    <w:rsid w:val="72262B5D"/>
    <w:rsid w:val="72283FF7"/>
    <w:rsid w:val="722E7212"/>
    <w:rsid w:val="723A0474"/>
    <w:rsid w:val="724F086F"/>
    <w:rsid w:val="725923E4"/>
    <w:rsid w:val="728564EA"/>
    <w:rsid w:val="72864BF7"/>
    <w:rsid w:val="729023FC"/>
    <w:rsid w:val="7329331A"/>
    <w:rsid w:val="7354748F"/>
    <w:rsid w:val="737A3B75"/>
    <w:rsid w:val="73C0646E"/>
    <w:rsid w:val="73E55492"/>
    <w:rsid w:val="742222F5"/>
    <w:rsid w:val="74406B6D"/>
    <w:rsid w:val="74476126"/>
    <w:rsid w:val="74626758"/>
    <w:rsid w:val="74706664"/>
    <w:rsid w:val="747F3682"/>
    <w:rsid w:val="749C4185"/>
    <w:rsid w:val="74BD640F"/>
    <w:rsid w:val="74C66050"/>
    <w:rsid w:val="74C94DB4"/>
    <w:rsid w:val="74C97549"/>
    <w:rsid w:val="74D315DD"/>
    <w:rsid w:val="75067759"/>
    <w:rsid w:val="752E6DCD"/>
    <w:rsid w:val="753D4CB2"/>
    <w:rsid w:val="7551380D"/>
    <w:rsid w:val="75600BE5"/>
    <w:rsid w:val="7564475C"/>
    <w:rsid w:val="7565794A"/>
    <w:rsid w:val="7583797F"/>
    <w:rsid w:val="75D20F1D"/>
    <w:rsid w:val="75DA2C18"/>
    <w:rsid w:val="75EF43A6"/>
    <w:rsid w:val="75F54412"/>
    <w:rsid w:val="761D08E0"/>
    <w:rsid w:val="765D347C"/>
    <w:rsid w:val="7661423A"/>
    <w:rsid w:val="76826699"/>
    <w:rsid w:val="76C87133"/>
    <w:rsid w:val="76CD08D5"/>
    <w:rsid w:val="76DB4B92"/>
    <w:rsid w:val="77052AA4"/>
    <w:rsid w:val="77136511"/>
    <w:rsid w:val="77340A39"/>
    <w:rsid w:val="77351FD0"/>
    <w:rsid w:val="77472422"/>
    <w:rsid w:val="777F31F2"/>
    <w:rsid w:val="77996CC0"/>
    <w:rsid w:val="779D6084"/>
    <w:rsid w:val="77B95245"/>
    <w:rsid w:val="77D1700D"/>
    <w:rsid w:val="77EC04CC"/>
    <w:rsid w:val="78775729"/>
    <w:rsid w:val="78A42DB0"/>
    <w:rsid w:val="78A656AB"/>
    <w:rsid w:val="78B2245C"/>
    <w:rsid w:val="78E172CC"/>
    <w:rsid w:val="78EA1D1F"/>
    <w:rsid w:val="7904172F"/>
    <w:rsid w:val="790C26CC"/>
    <w:rsid w:val="790F7E27"/>
    <w:rsid w:val="792A231A"/>
    <w:rsid w:val="79316829"/>
    <w:rsid w:val="797E66A9"/>
    <w:rsid w:val="798518A4"/>
    <w:rsid w:val="79932D5A"/>
    <w:rsid w:val="79A97383"/>
    <w:rsid w:val="79E27E8B"/>
    <w:rsid w:val="79E96DA9"/>
    <w:rsid w:val="79F850CE"/>
    <w:rsid w:val="79F856AF"/>
    <w:rsid w:val="79FD443C"/>
    <w:rsid w:val="7A1B0BBE"/>
    <w:rsid w:val="7A1D1975"/>
    <w:rsid w:val="7A3E5150"/>
    <w:rsid w:val="7A4670D6"/>
    <w:rsid w:val="7A534B63"/>
    <w:rsid w:val="7A5E58BB"/>
    <w:rsid w:val="7A615382"/>
    <w:rsid w:val="7A616556"/>
    <w:rsid w:val="7A67303B"/>
    <w:rsid w:val="7AAB1D04"/>
    <w:rsid w:val="7ABA4368"/>
    <w:rsid w:val="7AD05746"/>
    <w:rsid w:val="7B257FFD"/>
    <w:rsid w:val="7B273D20"/>
    <w:rsid w:val="7B343476"/>
    <w:rsid w:val="7B5A2978"/>
    <w:rsid w:val="7B5A7E4C"/>
    <w:rsid w:val="7B667AF9"/>
    <w:rsid w:val="7B7468F8"/>
    <w:rsid w:val="7B854876"/>
    <w:rsid w:val="7B963516"/>
    <w:rsid w:val="7BEE0103"/>
    <w:rsid w:val="7C0A0FE4"/>
    <w:rsid w:val="7C254906"/>
    <w:rsid w:val="7C590818"/>
    <w:rsid w:val="7C6B6751"/>
    <w:rsid w:val="7C7C10F6"/>
    <w:rsid w:val="7C853BEA"/>
    <w:rsid w:val="7C881368"/>
    <w:rsid w:val="7CDD4DE7"/>
    <w:rsid w:val="7CE27788"/>
    <w:rsid w:val="7CE3333A"/>
    <w:rsid w:val="7D016EE9"/>
    <w:rsid w:val="7D0C32F1"/>
    <w:rsid w:val="7D0F408D"/>
    <w:rsid w:val="7D491C6C"/>
    <w:rsid w:val="7D5429C0"/>
    <w:rsid w:val="7D5947FB"/>
    <w:rsid w:val="7D6E6D43"/>
    <w:rsid w:val="7D9F4904"/>
    <w:rsid w:val="7DB57A34"/>
    <w:rsid w:val="7DE60973"/>
    <w:rsid w:val="7DEF0916"/>
    <w:rsid w:val="7E1E5218"/>
    <w:rsid w:val="7E6D67B0"/>
    <w:rsid w:val="7E8A3AD4"/>
    <w:rsid w:val="7E9A4E1F"/>
    <w:rsid w:val="7EA7723A"/>
    <w:rsid w:val="7EED0104"/>
    <w:rsid w:val="7EF56FBB"/>
    <w:rsid w:val="7F0768EB"/>
    <w:rsid w:val="7F143BEC"/>
    <w:rsid w:val="7F715AF2"/>
    <w:rsid w:val="7F8042C1"/>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autoRedefine/>
    <w:qFormat/>
    <w:uiPriority w:val="0"/>
    <w:pPr>
      <w:tabs>
        <w:tab w:val="left" w:pos="993"/>
      </w:tabs>
      <w:autoSpaceDE w:val="0"/>
      <w:autoSpaceDN w:val="0"/>
      <w:spacing w:line="360" w:lineRule="auto"/>
      <w:ind w:firstLine="566" w:firstLineChars="236"/>
    </w:pPr>
    <w:rPr>
      <w:rFonts w:ascii="宋体" w:hAnsi="Arial" w:cs="Arial"/>
      <w:snapToGrid w:val="0"/>
      <w:sz w:val="24"/>
      <w:szCs w:val="21"/>
      <w:lang w:val="zh-CN"/>
    </w:rPr>
  </w:style>
  <w:style w:type="paragraph" w:styleId="24">
    <w:name w:val="Body Text Indent"/>
    <w:basedOn w:val="1"/>
    <w:link w:val="26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9"/>
    <w:autoRedefine/>
    <w:qFormat/>
    <w:uiPriority w:val="0"/>
    <w:pPr>
      <w:ind w:left="100" w:leftChars="2500"/>
    </w:pPr>
    <w:rPr>
      <w:rFonts w:ascii="宋体"/>
      <w:sz w:val="24"/>
      <w:szCs w:val="21"/>
      <w:lang w:val="zh-CN"/>
    </w:rPr>
  </w:style>
  <w:style w:type="paragraph" w:styleId="36">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6"/>
    <w:autoRedefine/>
    <w:qFormat/>
    <w:uiPriority w:val="0"/>
    <w:rPr>
      <w:sz w:val="18"/>
      <w:szCs w:val="18"/>
    </w:rPr>
  </w:style>
  <w:style w:type="paragraph" w:styleId="39">
    <w:name w:val="footer"/>
    <w:basedOn w:val="1"/>
    <w:link w:val="381"/>
    <w:autoRedefine/>
    <w:qFormat/>
    <w:uiPriority w:val="99"/>
    <w:pPr>
      <w:tabs>
        <w:tab w:val="center" w:pos="4153"/>
        <w:tab w:val="right" w:pos="8306"/>
      </w:tabs>
      <w:snapToGrid w:val="0"/>
      <w:jc w:val="left"/>
    </w:pPr>
    <w:rPr>
      <w:sz w:val="18"/>
      <w:szCs w:val="18"/>
    </w:rPr>
  </w:style>
  <w:style w:type="paragraph" w:styleId="40">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3"/>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0"/>
    <w:autoRedefine/>
    <w:qFormat/>
    <w:uiPriority w:val="0"/>
    <w:pPr>
      <w:spacing w:after="120" w:line="480" w:lineRule="auto"/>
    </w:pPr>
  </w:style>
  <w:style w:type="paragraph" w:styleId="56">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autoRedefine/>
    <w:qFormat/>
    <w:uiPriority w:val="0"/>
    <w:rPr>
      <w:b/>
      <w:bCs/>
    </w:rPr>
  </w:style>
  <w:style w:type="paragraph" w:styleId="60">
    <w:name w:val="Body Text First Indent"/>
    <w:basedOn w:val="23"/>
    <w:link w:val="319"/>
    <w:autoRedefine/>
    <w:qFormat/>
    <w:uiPriority w:val="0"/>
    <w:pPr>
      <w:ind w:firstLine="420"/>
    </w:pPr>
    <w:rPr>
      <w:rFonts w:hAnsi="Calibri" w:cs="Times New Roman"/>
      <w:snapToGrid/>
      <w:szCs w:val="20"/>
    </w:rPr>
  </w:style>
  <w:style w:type="paragraph" w:styleId="61">
    <w:name w:val="Body Text First Indent 2"/>
    <w:basedOn w:val="24"/>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首行缩进"/>
    <w:basedOn w:val="1"/>
    <w:next w:val="1"/>
    <w:autoRedefine/>
    <w:qFormat/>
    <w:uiPriority w:val="0"/>
    <w:pPr>
      <w:spacing w:line="360" w:lineRule="auto"/>
      <w:ind w:firstLine="480" w:firstLineChars="200"/>
    </w:pPr>
    <w:rPr>
      <w:rFonts w:ascii="宋体"/>
      <w:sz w:val="24"/>
      <w:szCs w:val="20"/>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59"/>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6"/>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5"/>
    <w:autoRedefine/>
    <w:qFormat/>
    <w:uiPriority w:val="0"/>
    <w:rPr>
      <w:rFonts w:ascii="宋体"/>
      <w:kern w:val="2"/>
      <w:sz w:val="24"/>
      <w:szCs w:val="21"/>
      <w:lang w:val="zh-CN"/>
    </w:rPr>
  </w:style>
  <w:style w:type="character" w:customStyle="1" w:styleId="180">
    <w:name w:val="标题 9 Char"/>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8"/>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29"/>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4"/>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8"/>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6"/>
    <w:autoRedefine/>
    <w:qFormat/>
    <w:uiPriority w:val="0"/>
    <w:rPr>
      <w:rFonts w:ascii="黑体" w:hAnsi="Courier New" w:eastAsia="黑体"/>
    </w:rPr>
  </w:style>
  <w:style w:type="character" w:customStyle="1" w:styleId="300">
    <w:name w:val="正文文本 2 Char1"/>
    <w:link w:val="55"/>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9"/>
    <w:autoRedefine/>
    <w:qFormat/>
    <w:uiPriority w:val="0"/>
    <w:rPr>
      <w:b/>
      <w:bCs/>
      <w:kern w:val="2"/>
      <w:sz w:val="24"/>
      <w:szCs w:val="24"/>
    </w:rPr>
  </w:style>
  <w:style w:type="character" w:customStyle="1" w:styleId="306">
    <w:name w:val="正文文本缩进 2 Char"/>
    <w:link w:val="36"/>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49"/>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0"/>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autoRedefine/>
    <w:qFormat/>
    <w:uiPriority w:val="99"/>
    <w:rPr>
      <w:kern w:val="2"/>
      <w:sz w:val="21"/>
      <w:szCs w:val="24"/>
    </w:rPr>
  </w:style>
  <w:style w:type="character" w:customStyle="1" w:styleId="343">
    <w:name w:val="签名 Char"/>
    <w:link w:val="41"/>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2"/>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39"/>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0"/>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autoRedefine/>
    <w:qFormat/>
    <w:uiPriority w:val="0"/>
    <w:rPr>
      <w:rFonts w:ascii="宋体" w:hAnsi="Arial" w:cs="Arial"/>
      <w:snapToGrid w:val="0"/>
      <w:kern w:val="2"/>
      <w:sz w:val="24"/>
      <w:szCs w:val="21"/>
      <w:lang w:val="zh-CN"/>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link w:val="962"/>
    <w:autoRedefine/>
    <w:qFormat/>
    <w:uiPriority w:val="0"/>
    <w:rPr>
      <w:szCs w:val="20"/>
    </w:rPr>
  </w:style>
  <w:style w:type="paragraph" w:customStyle="1" w:styleId="580">
    <w:name w:val="Char Char11 Char Char Char Char Char Char Char Char Char Char Char Char Char1"/>
    <w:basedOn w:val="1"/>
    <w:link w:val="963"/>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autoRedefine/>
    <w:qFormat/>
    <w:uiPriority w:val="0"/>
    <w:pPr>
      <w:adjustRightInd/>
      <w:spacing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link w:val="966"/>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link w:val="965"/>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link w:val="964"/>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Char Char Char1 Char2 Char"/>
    <w:link w:val="579"/>
    <w:qFormat/>
    <w:uiPriority w:val="0"/>
    <w:rPr>
      <w:szCs w:val="20"/>
    </w:rPr>
  </w:style>
  <w:style w:type="character" w:customStyle="1" w:styleId="963">
    <w:name w:val="Char Char11 Char Char Char Char Char Char Char Char Char Char Char Char Char1 Char"/>
    <w:link w:val="580"/>
    <w:qFormat/>
    <w:uiPriority w:val="0"/>
    <w:rPr>
      <w:rFonts w:ascii="Arial" w:hAnsi="Arial" w:eastAsia="黑体" w:cs="Arial"/>
      <w:snapToGrid w:val="0"/>
      <w:kern w:val="0"/>
      <w:szCs w:val="21"/>
    </w:rPr>
  </w:style>
  <w:style w:type="character" w:customStyle="1" w:styleId="964">
    <w:name w:val="Char1 Char Char Char Char"/>
    <w:link w:val="652"/>
    <w:qFormat/>
    <w:uiPriority w:val="0"/>
    <w:rPr>
      <w:rFonts w:ascii="Arial" w:hAnsi="Arial"/>
      <w:kern w:val="0"/>
      <w:sz w:val="24"/>
      <w:lang w:eastAsia="en-US"/>
    </w:rPr>
  </w:style>
  <w:style w:type="character" w:customStyle="1" w:styleId="965">
    <w:name w:val="Char Char11 Char Char Char Char Char Char Char Char Char Char Char Char Char Char Char Char Char Char"/>
    <w:link w:val="648"/>
    <w:qFormat/>
    <w:uiPriority w:val="0"/>
    <w:rPr>
      <w:rFonts w:ascii="Arial" w:hAnsi="Arial" w:eastAsia="黑体" w:cs="Arial"/>
      <w:snapToGrid w:val="0"/>
      <w:kern w:val="0"/>
      <w:szCs w:val="21"/>
    </w:rPr>
  </w:style>
  <w:style w:type="character" w:customStyle="1" w:styleId="966">
    <w:name w:val="Char Char Char Char Char Char Char3"/>
    <w:link w:val="639"/>
    <w:qFormat/>
    <w:uiPriority w:val="0"/>
    <w:rPr>
      <w:rFonts w:ascii="Verdana" w:hAnsi="Verdana"/>
      <w:kern w:val="0"/>
      <w:sz w:val="20"/>
      <w:szCs w:val="20"/>
      <w:lang w:eastAsia="en-US"/>
    </w:rPr>
  </w:style>
  <w:style w:type="paragraph" w:customStyle="1" w:styleId="967">
    <w:name w:val="表格图片"/>
    <w:basedOn w:val="1"/>
    <w:qFormat/>
    <w:uiPriority w:val="0"/>
    <w:pPr>
      <w:jc w:val="center"/>
    </w:pPr>
    <w:rPr>
      <w:rFonts w:asciiTheme="minorHAnsi" w:hAnsiTheme="minorHAnsi"/>
    </w:rPr>
  </w:style>
  <w:style w:type="table" w:customStyle="1" w:styleId="96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58AE28-5033-4A72-A3F7-C39270B409B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90</Pages>
  <Words>18585</Words>
  <Characters>20582</Characters>
  <Lines>387</Lines>
  <Paragraphs>109</Paragraphs>
  <TotalTime>26</TotalTime>
  <ScaleCrop>false</ScaleCrop>
  <LinksUpToDate>false</LinksUpToDate>
  <CharactersWithSpaces>21077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徐赛明</cp:lastModifiedBy>
  <cp:lastPrinted>2024-11-08T07:42:01Z</cp:lastPrinted>
  <dcterms:modified xsi:type="dcterms:W3CDTF">2024-11-08T08:07:49Z</dcterms:modified>
  <dc:title>杭州市市民卡扩大发卡工程</dc:title>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CF62241F16C44BCF81822C4402186FBD_13</vt:lpwstr>
  </property>
</Properties>
</file>