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lang w:eastAsia="zh-CN"/>
        </w:rPr>
        <w:t>淳安县中医院医共体胃肠镜系统设备采购项目</w:t>
      </w:r>
      <w:r>
        <w:rPr>
          <w:rFonts w:hint="eastAsia" w:ascii="仿宋" w:hAnsi="仿宋" w:eastAsia="仿宋" w:cs="仿宋"/>
          <w:b/>
          <w:bCs/>
          <w:sz w:val="44"/>
          <w:szCs w:val="44"/>
        </w:rPr>
        <w:t>（电子招投标）</w:t>
      </w:r>
    </w:p>
    <w:p>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ZJYGZF[2024]012号</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采购单位：淳安县中医院医共体</w:t>
      </w:r>
    </w:p>
    <w:p>
      <w:pPr>
        <w:tabs>
          <w:tab w:val="left" w:pos="1268"/>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浙江阳光联合会计师事务所（普通合伙）</w:t>
      </w:r>
    </w:p>
    <w:tbl>
      <w:tblPr>
        <w:tblStyle w:val="66"/>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p>
        </w:tc>
      </w:tr>
    </w:tbl>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outlineLvl w:val="0"/>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淳安县中医院医共体胃肠镜系统设备采购项目</w:t>
      </w:r>
      <w:r>
        <w:rPr>
          <w:rStyle w:val="81"/>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1"/>
          <w:rFonts w:hint="eastAsia" w:ascii="仿宋" w:hAnsi="仿宋" w:eastAsia="仿宋" w:cs="仿宋"/>
          <w:snapToGrid/>
          <w:kern w:val="2"/>
          <w:sz w:val="24"/>
          <w:szCs w:val="24"/>
        </w:rPr>
        <w:t>https://www.zcygov.cn/）获取（下载）招标文件，并于</w:t>
      </w:r>
      <w:r>
        <w:rPr>
          <w:rStyle w:val="81"/>
          <w:rFonts w:hint="eastAsia" w:ascii="仿宋" w:hAnsi="仿宋" w:eastAsia="仿宋" w:cs="仿宋"/>
          <w:snapToGrid/>
          <w:kern w:val="2"/>
          <w:sz w:val="24"/>
          <w:szCs w:val="24"/>
          <w:highlight w:val="none"/>
        </w:rPr>
        <w:t>2024年</w:t>
      </w:r>
      <w:r>
        <w:rPr>
          <w:rStyle w:val="81"/>
          <w:rFonts w:hint="eastAsia" w:ascii="仿宋" w:hAnsi="仿宋" w:eastAsia="仿宋" w:cs="仿宋"/>
          <w:snapToGrid/>
          <w:kern w:val="2"/>
          <w:sz w:val="24"/>
          <w:szCs w:val="24"/>
          <w:highlight w:val="none"/>
          <w:lang w:val="en-US" w:eastAsia="zh-CN"/>
        </w:rPr>
        <w:t xml:space="preserve"> 06 </w:t>
      </w:r>
      <w:r>
        <w:rPr>
          <w:rStyle w:val="81"/>
          <w:rFonts w:hint="eastAsia" w:ascii="仿宋" w:hAnsi="仿宋" w:eastAsia="仿宋" w:cs="仿宋"/>
          <w:snapToGrid/>
          <w:kern w:val="2"/>
          <w:sz w:val="24"/>
          <w:szCs w:val="24"/>
          <w:highlight w:val="none"/>
        </w:rPr>
        <w:t>月</w:t>
      </w:r>
      <w:r>
        <w:rPr>
          <w:rStyle w:val="81"/>
          <w:rFonts w:hint="eastAsia" w:ascii="仿宋" w:hAnsi="仿宋" w:eastAsia="仿宋" w:cs="仿宋"/>
          <w:snapToGrid/>
          <w:kern w:val="2"/>
          <w:sz w:val="24"/>
          <w:szCs w:val="24"/>
          <w:highlight w:val="none"/>
          <w:lang w:val="en-US" w:eastAsia="zh-CN"/>
        </w:rPr>
        <w:t xml:space="preserve"> 25 </w:t>
      </w:r>
      <w:r>
        <w:rPr>
          <w:rStyle w:val="81"/>
          <w:rFonts w:hint="eastAsia" w:ascii="仿宋" w:hAnsi="仿宋" w:eastAsia="仿宋" w:cs="仿宋"/>
          <w:snapToGrid/>
          <w:kern w:val="2"/>
          <w:sz w:val="24"/>
          <w:szCs w:val="24"/>
          <w:highlight w:val="none"/>
        </w:rPr>
        <w:t>日</w:t>
      </w:r>
      <w:r>
        <w:rPr>
          <w:rStyle w:val="81"/>
          <w:rFonts w:hint="eastAsia" w:ascii="仿宋" w:hAnsi="仿宋" w:eastAsia="仿宋" w:cs="仿宋"/>
          <w:snapToGrid/>
          <w:kern w:val="2"/>
          <w:sz w:val="24"/>
          <w:szCs w:val="24"/>
          <w:lang w:val="en-US" w:eastAsia="zh-CN"/>
        </w:rPr>
        <w:t>09</w:t>
      </w:r>
      <w:r>
        <w:rPr>
          <w:rStyle w:val="81"/>
          <w:rFonts w:hint="eastAsia" w:ascii="仿宋" w:hAnsi="仿宋" w:eastAsia="仿宋" w:cs="仿宋"/>
          <w:snapToGrid/>
          <w:kern w:val="2"/>
          <w:sz w:val="24"/>
          <w:szCs w:val="24"/>
        </w:rPr>
        <w:t>点30分</w:t>
      </w:r>
      <w:r>
        <w:rPr>
          <w:rStyle w:val="81"/>
          <w:rFonts w:ascii="仿宋" w:hAnsi="仿宋" w:eastAsia="仿宋" w:cs="仿宋"/>
          <w:bCs/>
          <w:snapToGrid/>
          <w:kern w:val="2"/>
          <w:sz w:val="24"/>
          <w:szCs w:val="24"/>
        </w:rPr>
        <w:t>00</w:t>
      </w:r>
      <w:r>
        <w:rPr>
          <w:rStyle w:val="81"/>
          <w:rFonts w:hint="eastAsia" w:ascii="仿宋" w:hAnsi="仿宋" w:eastAsia="仿宋" w:cs="仿宋"/>
          <w:bCs/>
          <w:snapToGrid/>
          <w:kern w:val="2"/>
          <w:sz w:val="24"/>
          <w:szCs w:val="24"/>
        </w:rPr>
        <w:t>秒</w:t>
      </w:r>
      <w:r>
        <w:rPr>
          <w:rStyle w:val="81"/>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ZJYGZF[2024]012号</w:t>
      </w:r>
    </w:p>
    <w:p>
      <w:pPr>
        <w:spacing w:line="460" w:lineRule="exact"/>
        <w:rPr>
          <w:rFonts w:hint="eastAsia" w:ascii="仿宋" w:hAnsi="仿宋" w:eastAsia="仿宋" w:cs="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cs="仿宋"/>
          <w:sz w:val="24"/>
          <w:lang w:eastAsia="zh-CN"/>
        </w:rPr>
        <w:t>淳安县中医院医共体胃肠镜系统设备采购项目</w:t>
      </w:r>
    </w:p>
    <w:p>
      <w:pPr>
        <w:spacing w:line="460" w:lineRule="exact"/>
        <w:rPr>
          <w:rFonts w:ascii="仿宋" w:hAnsi="仿宋" w:eastAsia="仿宋"/>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w:t>
      </w:r>
      <w:r>
        <w:rPr>
          <w:rFonts w:hint="eastAsia" w:ascii="仿宋" w:hAnsi="仿宋" w:eastAsia="仿宋"/>
          <w:sz w:val="24"/>
          <w:lang w:val="en-US" w:eastAsia="zh-CN"/>
        </w:rPr>
        <w:t>320</w:t>
      </w:r>
      <w:r>
        <w:rPr>
          <w:rFonts w:hint="eastAsia" w:ascii="仿宋" w:hAnsi="仿宋" w:eastAsia="仿宋"/>
          <w:sz w:val="24"/>
        </w:rPr>
        <w:t>0000.00</w:t>
      </w:r>
    </w:p>
    <w:p>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w:t>
      </w:r>
      <w:r>
        <w:rPr>
          <w:rFonts w:hint="eastAsia" w:ascii="仿宋" w:hAnsi="仿宋" w:eastAsia="仿宋"/>
          <w:sz w:val="24"/>
          <w:lang w:val="en-US" w:eastAsia="zh-CN"/>
        </w:rPr>
        <w:t>320</w:t>
      </w:r>
      <w:r>
        <w:rPr>
          <w:rFonts w:hint="eastAsia" w:ascii="仿宋" w:hAnsi="仿宋" w:eastAsia="仿宋"/>
          <w:sz w:val="24"/>
        </w:rPr>
        <w:t>0000.00</w:t>
      </w:r>
    </w:p>
    <w:p>
      <w:pPr>
        <w:spacing w:line="360" w:lineRule="auto"/>
        <w:rPr>
          <w:rFonts w:ascii="仿宋" w:hAnsi="仿宋" w:eastAsia="仿宋"/>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cs="仿宋"/>
          <w:sz w:val="24"/>
          <w:lang w:eastAsia="zh-CN"/>
        </w:rPr>
        <w:t>淳安县中医院医共体胃肠镜系统设备采购项目</w:t>
      </w:r>
      <w:r>
        <w:rPr>
          <w:rFonts w:hint="eastAsia" w:ascii="仿宋" w:hAnsi="仿宋" w:eastAsia="仿宋"/>
          <w:sz w:val="24"/>
        </w:rPr>
        <w:t>主要内容：见招标文件第三部分《采购需求》</w:t>
      </w:r>
    </w:p>
    <w:p>
      <w:pPr>
        <w:pStyle w:val="65"/>
        <w:spacing w:after="0" w:line="360" w:lineRule="auto"/>
        <w:ind w:left="0" w:leftChars="0" w:firstLine="0" w:firstLineChars="0"/>
        <w:rPr>
          <w:rFonts w:ascii="仿宋" w:hAnsi="仿宋" w:eastAsia="仿宋"/>
          <w:sz w:val="24"/>
        </w:rPr>
      </w:pPr>
      <w:r>
        <w:rPr>
          <w:rFonts w:hint="eastAsia" w:ascii="仿宋" w:hAnsi="仿宋" w:eastAsia="仿宋"/>
          <w:b/>
          <w:sz w:val="24"/>
          <w:lang w:val="en-US" w:eastAsia="zh-CN"/>
        </w:rPr>
        <w:t>6.</w:t>
      </w:r>
      <w:r>
        <w:rPr>
          <w:rFonts w:hint="eastAsia" w:ascii="仿宋" w:hAnsi="仿宋" w:eastAsia="仿宋"/>
          <w:b/>
          <w:sz w:val="24"/>
        </w:rPr>
        <w:t>合同履约期限：</w:t>
      </w:r>
      <w:r>
        <w:rPr>
          <w:rFonts w:hint="eastAsia" w:ascii="仿宋" w:hAnsi="仿宋" w:eastAsia="仿宋"/>
          <w:sz w:val="24"/>
        </w:rPr>
        <w:t>院方提出安装需求</w:t>
      </w:r>
      <w:r>
        <w:rPr>
          <w:rFonts w:hint="eastAsia" w:ascii="仿宋" w:hAnsi="仿宋" w:eastAsia="仿宋"/>
          <w:sz w:val="24"/>
          <w:lang w:val="zh-CN"/>
        </w:rPr>
        <w:t>后，</w:t>
      </w:r>
      <w:r>
        <w:rPr>
          <w:rFonts w:hint="eastAsia" w:ascii="仿宋" w:hAnsi="仿宋" w:eastAsia="仿宋"/>
          <w:sz w:val="24"/>
        </w:rPr>
        <w:t>6</w:t>
      </w:r>
      <w:r>
        <w:rPr>
          <w:rFonts w:hint="eastAsia" w:ascii="仿宋" w:hAnsi="仿宋" w:eastAsia="仿宋"/>
          <w:sz w:val="24"/>
          <w:lang w:val="zh-CN"/>
        </w:rPr>
        <w:t>0天内到货医院指定地点并完成安装调试。</w:t>
      </w:r>
    </w:p>
    <w:p>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r>
                    <w:rPr>
                      <w:rFonts w:hint="eastAsia" w:ascii="仿宋" w:hAnsi="仿宋" w:eastAsia="仿宋"/>
                      <w:sz w:val="24"/>
                      <w:lang w:val="en-US" w:eastAsia="zh-CN"/>
                    </w:rPr>
                    <w:t xml:space="preserve"> </w:t>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hint="eastAsia" w:ascii="仿宋" w:hAnsi="MS Gothic" w:eastAsia="MS Gothic" w:cs="宋体"/>
              <w:kern w:val="0"/>
              <w:sz w:val="24"/>
            </w:rPr>
            <w:t>☐</w:t>
          </w:r>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sdtContent>
      </w:sdt>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rPr>
            <w:t>；</w:t>
          </w:r>
        </w:sdtContent>
      </w:sdt>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numPr>
          <w:ilvl w:val="0"/>
          <w:numId w:val="9"/>
        </w:numPr>
        <w:spacing w:line="360" w:lineRule="auto"/>
        <w:ind w:firstLine="480" w:firstLineChars="200"/>
        <w:rPr>
          <w:rFonts w:hint="eastAsia" w:ascii="宋体" w:hAnsi="宋体" w:eastAsia="仿宋" w:cs="宋体"/>
          <w:b/>
          <w:sz w:val="24"/>
        </w:rPr>
      </w:pPr>
      <w:r>
        <w:rPr>
          <w:rFonts w:hint="eastAsia" w:ascii="仿宋" w:hAnsi="仿宋" w:eastAsia="仿宋" w:cs="宋体"/>
          <w:sz w:val="24"/>
        </w:rPr>
        <w:t>本项目的特定资格要求：</w:t>
      </w:r>
    </w:p>
    <w:p>
      <w:pPr>
        <w:spacing w:line="460" w:lineRule="exact"/>
        <w:ind w:firstLine="480" w:firstLineChars="200"/>
        <w:rPr>
          <w:rFonts w:hint="eastAsia" w:ascii="宋体" w:hAnsi="宋体" w:eastAsia="仿宋" w:cs="宋体"/>
          <w:b/>
          <w:sz w:val="24"/>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r>
        <w:rPr>
          <w:rFonts w:hint="eastAsia" w:ascii="宋体" w:hAnsi="宋体" w:eastAsia="仿宋" w:cs="宋体"/>
          <w:b/>
          <w:sz w:val="24"/>
        </w:rPr>
        <w:t> </w:t>
      </w:r>
    </w:p>
    <w:p>
      <w:pPr>
        <w:numPr>
          <w:ilvl w:val="0"/>
          <w:numId w:val="0"/>
        </w:numPr>
        <w:spacing w:line="360" w:lineRule="auto"/>
        <w:ind w:left="479" w:leftChars="228" w:firstLine="0" w:firstLineChars="0"/>
        <w:rPr>
          <w:rFonts w:hint="eastAsia" w:ascii="宋体" w:hAnsi="宋体" w:eastAsia="仿宋" w:cs="宋体"/>
          <w:b/>
          <w:sz w:val="24"/>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仿宋" w:hAnsi="仿宋" w:eastAsia="仿宋" w:cs="仿宋"/>
          <w:b/>
          <w:sz w:val="24"/>
        </w:rPr>
      </w:pPr>
      <w:r>
        <w:rPr>
          <w:rFonts w:hint="eastAsia" w:ascii="仿宋" w:hAnsi="仿宋" w:eastAsia="仿宋" w:cs="仿宋"/>
          <w:b/>
          <w:sz w:val="24"/>
        </w:rPr>
        <w:t>三、获取招标文件</w:t>
      </w:r>
    </w:p>
    <w:p>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highlight w:val="none"/>
        </w:rPr>
        <w:t>2024年</w:t>
      </w:r>
      <w:r>
        <w:rPr>
          <w:rFonts w:hint="eastAsia" w:ascii="仿宋" w:hAnsi="仿宋" w:eastAsia="仿宋" w:cs="仿宋"/>
          <w:color w:val="000000" w:themeColor="text1"/>
          <w:sz w:val="24"/>
          <w:highlight w:val="none"/>
          <w:lang w:val="en-US" w:eastAsia="zh-CN"/>
        </w:rPr>
        <w:t>06</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lang w:val="en-US" w:eastAsia="zh-CN"/>
        </w:rPr>
        <w:t xml:space="preserve"> 25</w:t>
      </w:r>
      <w:r>
        <w:rPr>
          <w:rFonts w:hint="eastAsia" w:ascii="仿宋" w:hAnsi="仿宋" w:eastAsia="仿宋" w:cs="宋体"/>
          <w:sz w:val="24"/>
          <w:highlight w:val="none"/>
          <w:lang w:val="en-US" w:eastAsia="zh-CN"/>
        </w:rPr>
        <w:t xml:space="preserve"> </w:t>
      </w:r>
      <w:r>
        <w:rPr>
          <w:rFonts w:hint="eastAsia" w:ascii="仿宋" w:hAnsi="仿宋" w:eastAsia="仿宋" w:cs="宋体"/>
          <w:sz w:val="24"/>
          <w:highlight w:val="none"/>
        </w:rPr>
        <w:t>日</w:t>
      </w:r>
      <w:r>
        <w:rPr>
          <w:rFonts w:hint="eastAsia" w:ascii="仿宋" w:hAnsi="仿宋" w:eastAsia="仿宋" w:cs="宋体"/>
          <w:sz w:val="24"/>
        </w:rPr>
        <w:t>，</w:t>
      </w:r>
      <w:r>
        <w:rPr>
          <w:rFonts w:hint="eastAsia" w:ascii="仿宋" w:eastAsia="仿宋"/>
          <w:sz w:val="24"/>
        </w:rPr>
        <w:t>每天上午00:00至12:00 ，下午12:00至23:59（北京时间，线上获取法定节假日均可。）</w:t>
      </w:r>
    </w:p>
    <w:p>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none"/>
        </w:rPr>
        <w:t>2024年</w:t>
      </w:r>
      <w:r>
        <w:rPr>
          <w:rFonts w:hint="eastAsia" w:ascii="仿宋" w:hAnsi="仿宋" w:eastAsia="仿宋" w:cs="仿宋"/>
          <w:sz w:val="24"/>
          <w:highlight w:val="none"/>
          <w:lang w:val="en-US" w:eastAsia="zh-CN"/>
        </w:rPr>
        <w:t xml:space="preserve"> 06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25 </w:t>
      </w:r>
      <w:r>
        <w:rPr>
          <w:rFonts w:hint="eastAsia" w:ascii="仿宋" w:hAnsi="仿宋" w:eastAsia="仿宋" w:cs="仿宋"/>
          <w:sz w:val="24"/>
          <w:highlight w:val="none"/>
        </w:rPr>
        <w:t>日</w:t>
      </w:r>
      <w:r>
        <w:rPr>
          <w:rFonts w:hint="eastAsia" w:ascii="仿宋" w:hAnsi="仿宋" w:eastAsia="仿宋" w:cs="仿宋"/>
          <w:sz w:val="24"/>
        </w:rPr>
        <w:t>09点30分（北京时间）</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highlight w:val="none"/>
        </w:rPr>
        <w:t>2024年</w:t>
      </w:r>
      <w:r>
        <w:rPr>
          <w:rFonts w:hint="eastAsia" w:ascii="仿宋" w:hAnsi="仿宋" w:eastAsia="仿宋" w:cs="仿宋"/>
          <w:sz w:val="24"/>
          <w:highlight w:val="none"/>
          <w:lang w:val="en-US" w:eastAsia="zh-CN"/>
        </w:rPr>
        <w:t xml:space="preserve">  06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25 </w:t>
      </w:r>
      <w:r>
        <w:rPr>
          <w:rFonts w:hint="eastAsia" w:ascii="仿宋" w:hAnsi="仿宋" w:eastAsia="仿宋" w:cs="仿宋"/>
          <w:sz w:val="24"/>
          <w:highlight w:val="none"/>
        </w:rPr>
        <w:t>日</w:t>
      </w:r>
      <w:r>
        <w:rPr>
          <w:rFonts w:hint="eastAsia" w:ascii="仿宋" w:hAnsi="仿宋" w:eastAsia="仿宋" w:cs="仿宋"/>
          <w:sz w:val="24"/>
        </w:rPr>
        <w:t>09点30分</w:t>
      </w:r>
    </w:p>
    <w:p>
      <w:pPr>
        <w:pStyle w:val="26"/>
        <w:widowControl/>
        <w:snapToGrid w:val="0"/>
        <w:spacing w:after="120" w:line="360" w:lineRule="auto"/>
        <w:ind w:right="-512" w:firstLine="482"/>
        <w:rPr>
          <w:rFonts w:ascii="仿宋" w:hAnsi="仿宋" w:eastAsia="仿宋" w:cs="仿宋"/>
          <w:bCs/>
        </w:rPr>
      </w:pPr>
      <w:r>
        <w:rPr>
          <w:rFonts w:hint="eastAsia" w:ascii="仿宋" w:hAnsi="仿宋" w:eastAsia="仿宋" w:cs="仿宋"/>
          <w:b/>
        </w:rPr>
        <w:t>开标地点（网址）：</w:t>
      </w:r>
      <w:r>
        <w:rPr>
          <w:rFonts w:hint="eastAsia" w:ascii="仿宋" w:hAnsi="仿宋" w:eastAsia="仿宋" w:cs="仿宋"/>
        </w:rPr>
        <w:t>开标时间与地点（网址）：</w:t>
      </w:r>
      <w:r>
        <w:rPr>
          <w:rFonts w:hint="eastAsia" w:ascii="仿宋" w:hAnsi="仿宋" w:eastAsia="仿宋" w:cs="仿宋"/>
          <w:bCs/>
          <w:highlight w:val="none"/>
        </w:rPr>
        <w:t>2024年0</w:t>
      </w:r>
      <w:r>
        <w:rPr>
          <w:rFonts w:hint="eastAsia" w:ascii="仿宋" w:hAnsi="仿宋" w:eastAsia="仿宋" w:cs="仿宋"/>
          <w:bCs/>
          <w:highlight w:val="none"/>
          <w:lang w:val="en-US" w:eastAsia="zh-CN"/>
        </w:rPr>
        <w:t>6</w:t>
      </w:r>
      <w:r>
        <w:rPr>
          <w:rFonts w:hint="eastAsia" w:ascii="仿宋" w:hAnsi="仿宋" w:eastAsia="仿宋" w:cs="仿宋"/>
          <w:bCs/>
          <w:highlight w:val="none"/>
        </w:rPr>
        <w:t>月</w:t>
      </w:r>
      <w:r>
        <w:rPr>
          <w:rFonts w:hint="eastAsia" w:ascii="仿宋" w:hAnsi="仿宋" w:eastAsia="仿宋" w:cs="仿宋"/>
          <w:bCs/>
          <w:highlight w:val="none"/>
          <w:lang w:val="en-US" w:eastAsia="zh-CN"/>
        </w:rPr>
        <w:t>25</w:t>
      </w:r>
      <w:r>
        <w:rPr>
          <w:rFonts w:hint="eastAsia" w:ascii="仿宋" w:hAnsi="仿宋" w:eastAsia="仿宋" w:cs="仿宋"/>
          <w:bCs/>
          <w:highlight w:val="none"/>
        </w:rPr>
        <w:t>日</w:t>
      </w:r>
      <w:r>
        <w:rPr>
          <w:rFonts w:hint="eastAsia" w:ascii="仿宋" w:hAnsi="仿宋" w:eastAsia="仿宋" w:cs="仿宋"/>
          <w:bCs/>
        </w:rPr>
        <w:t>09点30分，地点：淳安县千岛湖镇环湖北路375号商务大楼四楼淳安县公共资源交易中心4</w:t>
      </w:r>
      <w:r>
        <w:rPr>
          <w:rFonts w:hint="eastAsia" w:ascii="仿宋" w:hAnsi="仿宋" w:eastAsia="仿宋" w:cs="仿宋"/>
          <w:bCs/>
          <w:lang w:val="en-US" w:eastAsia="zh-CN"/>
        </w:rPr>
        <w:t>03</w:t>
      </w:r>
      <w:r>
        <w:rPr>
          <w:rFonts w:hint="eastAsia" w:ascii="仿宋" w:hAnsi="仿宋" w:eastAsia="仿宋" w:cs="仿宋"/>
          <w:bCs/>
        </w:rPr>
        <w:t>评标室，通过“政府采购云平台（</w:t>
      </w:r>
      <w:r>
        <w:rPr>
          <w:rFonts w:ascii="仿宋" w:hAnsi="仿宋" w:eastAsia="仿宋" w:cs="仿宋"/>
          <w:bCs/>
        </w:rPr>
        <w:t>https://www.zcygov.cn/</w:t>
      </w:r>
      <w:r>
        <w:rPr>
          <w:rFonts w:hint="eastAsia" w:ascii="仿宋" w:hAnsi="仿宋" w:eastAsia="仿宋" w:cs="仿宋"/>
          <w:bCs/>
        </w:rPr>
        <w:t>）”实行在线开标。</w:t>
      </w:r>
      <w:bookmarkStart w:id="552" w:name="_GoBack"/>
      <w:bookmarkEnd w:id="552"/>
    </w:p>
    <w:p>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采购单位：淳安县中医院医共体；</w:t>
      </w:r>
    </w:p>
    <w:p>
      <w:pPr>
        <w:spacing w:line="360" w:lineRule="auto"/>
        <w:ind w:firstLine="480" w:firstLineChars="200"/>
        <w:rPr>
          <w:rFonts w:ascii="仿宋" w:hAnsi="仿宋" w:eastAsia="仿宋" w:cs="宋体"/>
          <w:sz w:val="24"/>
        </w:rPr>
      </w:pPr>
      <w:r>
        <w:rPr>
          <w:rFonts w:hint="eastAsia" w:ascii="仿宋" w:hAnsi="仿宋" w:eastAsia="仿宋" w:cs="宋体"/>
          <w:sz w:val="24"/>
        </w:rPr>
        <w:t>采购人：汪鹏     联系电话：</w:t>
      </w:r>
      <w:r>
        <w:rPr>
          <w:rFonts w:hint="eastAsia" w:ascii="仿宋" w:hAnsi="仿宋" w:eastAsia="仿宋" w:cs="仿宋"/>
          <w:snapToGrid/>
          <w:color w:val="auto"/>
          <w:kern w:val="2"/>
          <w:sz w:val="24"/>
          <w:szCs w:val="24"/>
          <w:lang w:val="en-US" w:eastAsia="zh-CN" w:bidi="ar-SA"/>
        </w:rPr>
        <w:t>0571-65092509</w:t>
      </w:r>
    </w:p>
    <w:p>
      <w:pPr>
        <w:spacing w:line="360" w:lineRule="auto"/>
        <w:ind w:firstLine="480" w:firstLineChars="200"/>
        <w:rPr>
          <w:rFonts w:ascii="仿宋" w:hAnsi="仿宋" w:eastAsia="仿宋" w:cs="宋体"/>
          <w:sz w:val="24"/>
        </w:rPr>
      </w:pPr>
      <w:r>
        <w:rPr>
          <w:rFonts w:hint="eastAsia" w:ascii="仿宋" w:hAnsi="仿宋" w:eastAsia="仿宋" w:cs="宋体"/>
          <w:sz w:val="24"/>
        </w:rPr>
        <w:t>质疑接收人：管钰婷   联系电话：15158072827</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宋体"/>
          <w:sz w:val="24"/>
        </w:rPr>
        <w:t>地址：</w:t>
      </w:r>
      <w:r>
        <w:rPr>
          <w:rFonts w:hint="eastAsia" w:ascii="仿宋" w:hAnsi="仿宋" w:eastAsia="仿宋" w:cs="仿宋"/>
          <w:snapToGrid/>
          <w:color w:val="auto"/>
          <w:kern w:val="2"/>
          <w:sz w:val="24"/>
          <w:szCs w:val="24"/>
        </w:rPr>
        <w:t>千岛湖镇新安西路1号；</w:t>
      </w:r>
    </w:p>
    <w:p>
      <w:pPr>
        <w:pStyle w:val="16"/>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2.采购代理机构信息代理机构：</w:t>
      </w:r>
      <w:r>
        <w:rPr>
          <w:rFonts w:hint="eastAsia" w:ascii="仿宋" w:hAnsi="仿宋" w:eastAsia="仿宋" w:cs="仿宋"/>
          <w:snapToGrid/>
          <w:color w:val="auto"/>
          <w:kern w:val="2"/>
          <w:sz w:val="24"/>
          <w:szCs w:val="24"/>
          <w:lang w:eastAsia="zh-CN"/>
        </w:rPr>
        <w:t>浙江阳光联合会计师事务所（普通合伙）</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w:t>
      </w:r>
      <w:r>
        <w:rPr>
          <w:rFonts w:hint="eastAsia" w:ascii="仿宋" w:hAnsi="仿宋" w:eastAsia="仿宋" w:cs="仿宋"/>
          <w:snapToGrid/>
          <w:color w:val="auto"/>
          <w:kern w:val="2"/>
          <w:sz w:val="24"/>
          <w:szCs w:val="24"/>
          <w:lang w:val="en-US" w:eastAsia="zh-CN"/>
        </w:rPr>
        <w:t>郭敬</w:t>
      </w:r>
      <w:r>
        <w:rPr>
          <w:rFonts w:hint="eastAsia" w:ascii="仿宋" w:hAnsi="仿宋" w:eastAsia="仿宋" w:cs="仿宋"/>
          <w:snapToGrid/>
          <w:color w:val="auto"/>
          <w:kern w:val="2"/>
          <w:sz w:val="24"/>
          <w:szCs w:val="24"/>
        </w:rPr>
        <w:t xml:space="preserve">    联系电话：0571-64814245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sz w:val="24"/>
              </w:rPr>
              <w:t>货物类</w:t>
            </w:r>
            <w:r>
              <w:rPr>
                <w:rFonts w:hint="eastAsia" w:ascii="仿宋" w:hAnsi="仿宋" w:eastAsia="仿宋" w:cs="宋体"/>
                <w:color w:val="0C0C0C" w:themeColor="text1" w:themeTint="F2"/>
                <w:sz w:val="24"/>
              </w:rPr>
              <w:t>，单一产品或</w:t>
            </w:r>
            <w:r>
              <w:rPr>
                <w:rFonts w:hint="eastAsia" w:ascii="仿宋" w:hAnsi="仿宋" w:eastAsia="仿宋" w:cs="宋体"/>
                <w:color w:val="0C0C0C" w:themeColor="text1" w:themeTint="F2"/>
                <w:kern w:val="0"/>
                <w:sz w:val="24"/>
              </w:rPr>
              <w:t>核心产品为：</w:t>
            </w:r>
            <w:r>
              <w:rPr>
                <w:rFonts w:hint="eastAsia" w:ascii="仿宋" w:hAnsi="仿宋" w:eastAsia="仿宋" w:cs="宋体"/>
                <w:color w:val="0C0C0C" w:themeColor="text1" w:themeTint="F2"/>
                <w:kern w:val="0"/>
                <w:sz w:val="24"/>
                <w:u w:val="single"/>
                <w:lang w:val="en-US" w:eastAsia="zh-CN"/>
              </w:rPr>
              <w:t>胃肠镜系统</w:t>
            </w:r>
            <w:r>
              <w:rPr>
                <w:rFonts w:hint="eastAsia" w:ascii="仿宋" w:hAnsi="仿宋" w:eastAsia="仿宋" w:cs="宋体"/>
                <w:color w:val="0C0C0C" w:themeColor="text1" w:themeTint="F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C0C0C" w:themeColor="text1" w:themeTint="F2"/>
                <w:kern w:val="0"/>
                <w:sz w:val="24"/>
              </w:rPr>
            </w:pPr>
            <w:r>
              <w:rPr>
                <w:rFonts w:hint="eastAsia" w:ascii="仿宋_GB2312" w:hAnsi="仿宋" w:eastAsia="仿宋_GB2312" w:cs="Arial"/>
                <w:b/>
                <w:bCs/>
                <w:kern w:val="0"/>
                <w:sz w:val="24"/>
              </w:rPr>
              <w:t>采购标的及所属行业详见附件7《中小企业声明函》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r>
              <w:rPr>
                <w:rFonts w:hint="eastAsia" w:ascii="仿宋" w:hAnsi="仿宋" w:eastAsia="仿宋" w:cs="宋体"/>
                <w:color w:val="0C0C0C" w:themeColor="text1" w:themeTint="F2"/>
                <w:kern w:val="0"/>
                <w:sz w:val="24"/>
              </w:rPr>
              <w:t>本项目不允许采购进口产品。</w:t>
            </w:r>
          </w:p>
          <w:p>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8"/>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sdtContent>
                    </w:sdt>
                  </w:sdtContent>
                </w:sdt>
              </w:sdtContent>
            </w:sdt>
            <w:r>
              <w:rPr>
                <w:rFonts w:hint="eastAsia" w:ascii="仿宋" w:hAnsi="仿宋" w:eastAsia="仿宋" w:cs="宋体"/>
                <w:color w:val="0C0C0C" w:themeColor="text1" w:themeTint="F2"/>
                <w:kern w:val="0"/>
                <w:sz w:val="24"/>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 xml:space="preserve"> A</w:t>
            </w:r>
            <w:r>
              <w:rPr>
                <w:rFonts w:hint="eastAsia" w:ascii="仿宋" w:hAnsi="仿宋" w:eastAsia="仿宋" w:cs="宋体"/>
                <w:sz w:val="24"/>
              </w:rPr>
              <w:t>同意将非核心产品的工作分包</w:t>
            </w:r>
            <w:r>
              <w:rPr>
                <w:rFonts w:hint="eastAsia" w:ascii="仿宋" w:hAnsi="仿宋" w:eastAsia="仿宋" w:cs="宋体"/>
                <w:color w:val="0C0C0C" w:themeColor="text1" w:themeTint="F2"/>
                <w:sz w:val="24"/>
              </w:rPr>
              <w:t>。</w:t>
            </w:r>
            <w:sdt>
              <w:sdtPr>
                <w:rPr>
                  <w:rFonts w:hint="eastAsia" w:ascii="仿宋" w:hAnsi="仿宋" w:eastAsia="仿宋" w:cs="宋体"/>
                  <w:color w:val="0C0C0C" w:themeColor="text1" w:themeTint="F2"/>
                  <w:kern w:val="0"/>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4"/>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pPr>
              <w:spacing w:line="360" w:lineRule="auto"/>
              <w:rPr>
                <w:rFonts w:ascii="仿宋" w:hAnsi="仿宋" w:eastAsia="仿宋" w:cs="宋体"/>
                <w:color w:val="0C0C0C" w:themeColor="text1" w:themeTint="F2"/>
                <w:sz w:val="24"/>
                <w:szCs w:val="20"/>
              </w:rPr>
            </w:pPr>
            <w:sdt>
              <w:sdtPr>
                <w:rPr>
                  <w:rFonts w:hint="eastAsia" w:ascii="仿宋" w:hAnsi="仿宋" w:eastAsia="仿宋" w:cs="宋体"/>
                  <w:color w:val="0C0C0C" w:themeColor="text1" w:themeTint="F2"/>
                  <w:kern w:val="0"/>
                  <w:sz w:val="24"/>
                </w:rPr>
                <w:id w:val="18"/>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B组织，</w:t>
            </w:r>
            <w:r>
              <w:rPr>
                <w:rFonts w:hint="eastAsia" w:ascii="仿宋" w:hAnsi="仿宋" w:eastAsia="仿宋" w:cs="宋体"/>
                <w:color w:val="0C0C0C" w:themeColor="text1" w:themeTint="F2"/>
                <w:sz w:val="24"/>
              </w:rPr>
              <w:t>时间：,地点：，联系人：，联系方式：</w:t>
            </w:r>
            <w:r>
              <w:rPr>
                <w:rFonts w:hint="eastAsia" w:ascii="仿宋" w:hAnsi="仿宋" w:eastAsia="仿宋" w:cs="宋体"/>
                <w:color w:val="0C0C0C" w:themeColor="text1" w:themeTint="F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00A8"/>
                        </w:r>
                      </w:sdtContent>
                    </w:sdt>
                    <w:r>
                      <w:rPr>
                        <w:rFonts w:hint="eastAsia" w:ascii="仿宋" w:hAnsi="仿宋" w:eastAsia="仿宋" w:cs="宋体"/>
                        <w:color w:val="000000" w:themeColor="text1"/>
                        <w:kern w:val="0"/>
                        <w:sz w:val="24"/>
                      </w:rPr>
                      <w:t>B组织。 （1）在评标时安排每个投标人进行方案讲解演示。每个投标人时间不超过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 xml:space="preserve">盘文件形式。 </w:t>
                    </w:r>
                    <w:r>
                      <w:rPr>
                        <w:rFonts w:hint="eastAsia" w:ascii="仿宋" w:hAnsi="仿宋" w:eastAsia="仿宋" w:cs="宋体"/>
                        <w:color w:val="000000" w:themeColor="text1"/>
                        <w:kern w:val="0"/>
                        <w:sz w:val="24"/>
                      </w:rPr>
                      <w:t xml:space="preserve">（2）方案讲解演示可选择以下其中一种方式： </w:t>
                    </w:r>
                    <w:sdt>
                      <w:sdtPr>
                        <w:rPr>
                          <w:rFonts w:hint="eastAsia" w:ascii="仿宋" w:eastAsia="仿宋" w:cs="宋体"/>
                          <w:color w:val="000000" w:themeColor="text1"/>
                          <w:kern w:val="0"/>
                          <w:sz w:val="24"/>
                        </w:rPr>
                        <w:id w:val="-1839302790"/>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rPr>
                      <w:t>104</w:t>
                    </w:r>
                    <w:r>
                      <w:rPr>
                        <w:rFonts w:hint="eastAsia" w:ascii="仿宋" w:eastAsia="仿宋" w:cs="宋体"/>
                        <w:color w:val="000000" w:themeColor="text1"/>
                        <w:kern w:val="0"/>
                        <w:sz w:val="24"/>
                      </w:rPr>
                      <w:t>号</w:t>
                    </w:r>
                    <w:r>
                      <w:rPr>
                        <w:rFonts w:ascii="仿宋" w:eastAsia="仿宋" w:cs="宋体"/>
                        <w:color w:val="000000" w:themeColor="text1"/>
                        <w:kern w:val="0"/>
                        <w:sz w:val="24"/>
                      </w:rPr>
                      <w:t>4</w:t>
                    </w:r>
                    <w:r>
                      <w:rPr>
                        <w:rFonts w:hint="eastAsia" w:ascii="仿宋" w:eastAsia="仿宋" w:cs="宋体"/>
                        <w:color w:val="000000" w:themeColor="text1"/>
                        <w:kern w:val="0"/>
                        <w:sz w:val="24"/>
                      </w:rPr>
                      <w:t>楼采购代理部，李梦</w:t>
                    </w:r>
                    <w:r>
                      <w:rPr>
                        <w:rFonts w:ascii="仿宋" w:eastAsia="仿宋" w:cs="宋体"/>
                        <w:color w:val="000000" w:themeColor="text1"/>
                        <w:kern w:val="0"/>
                        <w:sz w:val="24"/>
                      </w:rPr>
                      <w:t>0571-64832556</w:t>
                    </w:r>
                    <w:r>
                      <w:rPr>
                        <w:rFonts w:hint="eastAsia" w:ascii="仿宋" w:eastAsia="仿宋" w:cs="宋体"/>
                        <w:color w:val="000000" w:themeColor="text1"/>
                        <w:kern w:val="0"/>
                        <w:sz w:val="24"/>
                      </w:rPr>
                      <w:t xml:space="preserve">。 </w:t>
                    </w: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C0C0C" w:themeColor="text1" w:themeTint="F2"/>
              </w:rPr>
            </w:pPr>
            <w:r>
              <w:rPr>
                <w:rFonts w:hint="eastAsia" w:ascii="仿宋" w:hAnsi="仿宋" w:eastAsia="仿宋" w:cs="宋体"/>
                <w:color w:val="0C0C0C" w:themeColor="text1" w:themeTint="F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r>
              <w:rPr>
                <w:rFonts w:hint="eastAsia" w:ascii="仿宋" w:hAnsi="仿宋" w:eastAsia="仿宋" w:cs="宋体"/>
                <w:b/>
                <w:color w:val="0C0C0C" w:themeColor="text1" w:themeTint="F2"/>
                <w:kern w:val="0"/>
                <w:sz w:val="24"/>
                <w:lang w:val="zh-CN"/>
              </w:rPr>
              <w:t>提醒：验收时检测费用由采购人承担，不包含在投标总价中。</w:t>
            </w:r>
          </w:p>
          <w:p>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采购服务费按照国家发展计划委员会计价格[2002]1980 号文《招标代理服务费管理暂行办法》及发改办价格[2003]857号文的收费标准计取。采购服务费为：</w:t>
            </w:r>
            <w:r>
              <w:rPr>
                <w:rFonts w:hint="eastAsia" w:ascii="仿宋" w:hAnsi="仿宋" w:eastAsia="仿宋" w:cs="宋体"/>
                <w:snapToGrid w:val="0"/>
                <w:color w:val="0C0C0C" w:themeColor="text1" w:themeTint="F2"/>
                <w:kern w:val="28"/>
                <w:sz w:val="24"/>
                <w:highlight w:val="none"/>
              </w:rPr>
              <w:t>人民币￥</w:t>
            </w:r>
            <w:r>
              <w:rPr>
                <w:rFonts w:hint="eastAsia" w:ascii="仿宋" w:hAnsi="仿宋" w:eastAsia="仿宋" w:cs="宋体"/>
                <w:snapToGrid w:val="0"/>
                <w:color w:val="0C0C0C" w:themeColor="text1" w:themeTint="F2"/>
                <w:kern w:val="28"/>
                <w:sz w:val="24"/>
                <w:highlight w:val="none"/>
                <w:lang w:val="en-US" w:eastAsia="zh-CN"/>
              </w:rPr>
              <w:t>39200</w:t>
            </w:r>
            <w:r>
              <w:rPr>
                <w:rFonts w:hint="eastAsia" w:ascii="仿宋" w:hAnsi="仿宋" w:eastAsia="仿宋" w:cs="宋体"/>
                <w:snapToGrid w:val="0"/>
                <w:color w:val="0C0C0C" w:themeColor="text1" w:themeTint="F2"/>
                <w:kern w:val="28"/>
                <w:sz w:val="24"/>
                <w:highlight w:val="none"/>
              </w:rPr>
              <w:t>元</w:t>
            </w:r>
            <w:r>
              <w:rPr>
                <w:rFonts w:hint="eastAsia" w:ascii="仿宋" w:hAnsi="仿宋" w:eastAsia="仿宋" w:cs="宋体"/>
                <w:snapToGrid w:val="0"/>
                <w:color w:val="0C0C0C" w:themeColor="text1" w:themeTint="F2"/>
                <w:kern w:val="28"/>
                <w:sz w:val="24"/>
              </w:rPr>
              <w:t>；由中标单位一次性支付给采购代理公司。</w:t>
            </w:r>
          </w:p>
          <w:p>
            <w:pPr>
              <w:snapToGrid w:val="0"/>
              <w:spacing w:line="360" w:lineRule="auto"/>
              <w:rPr>
                <w:rFonts w:hint="eastAsia" w:ascii="仿宋" w:hAnsi="仿宋" w:eastAsia="仿宋" w:cs="宋体"/>
                <w:snapToGrid w:val="0"/>
                <w:color w:val="0C0C0C" w:themeColor="text1" w:themeTint="F2"/>
                <w:kern w:val="28"/>
                <w:sz w:val="24"/>
                <w:lang w:eastAsia="zh-CN"/>
              </w:rPr>
            </w:pPr>
            <w:r>
              <w:rPr>
                <w:rFonts w:hint="eastAsia" w:ascii="仿宋" w:hAnsi="仿宋" w:eastAsia="仿宋" w:cs="宋体"/>
                <w:snapToGrid w:val="0"/>
                <w:color w:val="0C0C0C" w:themeColor="text1" w:themeTint="F2"/>
                <w:kern w:val="28"/>
                <w:sz w:val="24"/>
              </w:rPr>
              <w:t>收款单位（户名）：</w:t>
            </w:r>
            <w:r>
              <w:rPr>
                <w:rFonts w:hint="eastAsia" w:ascii="仿宋" w:hAnsi="仿宋" w:eastAsia="仿宋" w:cs="宋体"/>
                <w:snapToGrid w:val="0"/>
                <w:color w:val="0C0C0C" w:themeColor="text1" w:themeTint="F2"/>
                <w:kern w:val="28"/>
                <w:sz w:val="24"/>
                <w:lang w:eastAsia="zh-CN"/>
              </w:rPr>
              <w:t>浙江阳光联合会计师事务所（普通合伙）</w:t>
            </w:r>
          </w:p>
          <w:p>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开户行：中国工商银行淳安县支行</w:t>
            </w:r>
          </w:p>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账号：</w:t>
            </w:r>
            <w:r>
              <w:rPr>
                <w:rFonts w:hint="eastAsia" w:ascii="仿宋" w:hAnsi="仿宋" w:eastAsia="仿宋" w:cs="宋体"/>
                <w:color w:val="000000"/>
                <w:sz w:val="24"/>
              </w:rPr>
              <w:t>120 202 910 900 671 7573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中标后提供纸质投标文件正本1份，副本1份。</w:t>
            </w:r>
          </w:p>
        </w:tc>
      </w:tr>
    </w:tbl>
    <w:p>
      <w:pPr>
        <w:pStyle w:val="57"/>
        <w:ind w:left="0" w:leftChars="0"/>
      </w:pPr>
    </w:p>
    <w:bookmarkEnd w:id="9"/>
    <w:p>
      <w:pPr>
        <w:adjustRightInd/>
        <w:spacing w:line="360" w:lineRule="auto"/>
        <w:ind w:firstLine="3845" w:firstLineChars="1197"/>
        <w:outlineLvl w:val="0"/>
        <w:rPr>
          <w:rFonts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en-US" w:eastAsia="zh-CN"/>
        </w:rPr>
        <w:t>4</w:t>
      </w:r>
      <w:r>
        <w:rPr>
          <w:rFonts w:hint="eastAsia" w:ascii="仿宋" w:hAnsi="仿宋" w:eastAsia="仿宋" w:cs="仿宋"/>
        </w:rPr>
        <w:t xml:space="preserve">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pStyle w:val="25"/>
        <w:rPr>
          <w:rFonts w:ascii="仿宋" w:hAnsi="仿宋" w:eastAsia="仿宋" w:cs="仿宋"/>
          <w:snapToGrid/>
          <w:szCs w:val="24"/>
          <w:lang w:val="en-US"/>
        </w:rPr>
      </w:pPr>
      <w:r>
        <w:rPr>
          <w:rFonts w:hint="eastAsia" w:ascii="仿宋" w:hAnsi="仿宋" w:eastAsia="仿宋" w:cs="仿宋"/>
          <w:snapToGrid/>
          <w:szCs w:val="24"/>
          <w:lang w:val="en-US"/>
        </w:rPr>
        <w:t xml:space="preserve">        11.3.2中小企业声明函（如果有）</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pPr>
        <w:pStyle w:val="26"/>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643"/>
        <w:rPr>
          <w:rFonts w:ascii="仿宋" w:hAnsi="仿宋" w:eastAsia="仿宋" w:cs="仿宋"/>
          <w:b/>
          <w:sz w:val="32"/>
        </w:rPr>
      </w:pPr>
    </w:p>
    <w:p>
      <w:pPr>
        <w:pStyle w:val="135"/>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pPr>
        <w:pStyle w:val="13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3"/>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pacing w:line="360" w:lineRule="auto"/>
        <w:jc w:val="center"/>
        <w:outlineLvl w:val="0"/>
        <w:rPr>
          <w:rFonts w:ascii="仿宋" w:hAnsi="仿宋" w:eastAsia="仿宋" w:cs="仿宋"/>
          <w:b/>
          <w:sz w:val="36"/>
          <w:szCs w:val="36"/>
        </w:rPr>
      </w:pPr>
      <w:bookmarkStart w:id="13" w:name="_Hlt74707468"/>
      <w:bookmarkEnd w:id="13"/>
      <w:bookmarkStart w:id="14" w:name="_Hlt68057669"/>
      <w:bookmarkEnd w:id="14"/>
      <w:bookmarkStart w:id="15" w:name="_Hlt68072998"/>
      <w:bookmarkEnd w:id="15"/>
      <w:bookmarkStart w:id="16" w:name="_Hlt75236101"/>
      <w:bookmarkEnd w:id="16"/>
      <w:bookmarkStart w:id="17" w:name="_Hlt75236011"/>
      <w:bookmarkEnd w:id="17"/>
      <w:bookmarkStart w:id="18" w:name="_Hlt74730295"/>
      <w:bookmarkEnd w:id="18"/>
      <w:bookmarkStart w:id="19" w:name="_Hlt75236290"/>
      <w:bookmarkEnd w:id="19"/>
      <w:bookmarkStart w:id="20" w:name="_Hlt74729768"/>
      <w:bookmarkEnd w:id="20"/>
      <w:bookmarkStart w:id="21" w:name="_Hlt68403820"/>
      <w:bookmarkEnd w:id="21"/>
      <w:bookmarkStart w:id="22" w:name="_Hlt68072990"/>
      <w:bookmarkEnd w:id="22"/>
      <w:bookmarkStart w:id="23" w:name="_Hlt74714665"/>
      <w:bookmarkEnd w:id="23"/>
      <w:bookmarkStart w:id="24" w:name="_Hlt68073093"/>
      <w:bookmarkEnd w:id="24"/>
    </w:p>
    <w:p>
      <w:pPr>
        <w:pStyle w:val="25"/>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rPr>
          <w:lang w:val="en-US"/>
        </w:rPr>
      </w:pPr>
    </w:p>
    <w:p>
      <w:pPr>
        <w:rPr>
          <w:lang w:val="en-US"/>
        </w:rPr>
      </w:pPr>
    </w:p>
    <w:p>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第五部分"/>
      <w:bookmarkStart w:id="26" w:name="_Toc86217003"/>
    </w:p>
    <w:p>
      <w:pPr>
        <w:rPr>
          <w:rFonts w:hint="eastAsia" w:ascii="仿宋" w:hAnsi="仿宋" w:eastAsia="仿宋" w:cs="仿宋"/>
          <w:b/>
          <w:sz w:val="28"/>
          <w:szCs w:val="28"/>
        </w:rPr>
      </w:pPr>
      <w:r>
        <w:rPr>
          <w:rFonts w:hint="eastAsia" w:ascii="仿宋" w:hAnsi="仿宋" w:eastAsia="仿宋" w:cs="仿宋"/>
          <w:b/>
          <w:sz w:val="28"/>
          <w:szCs w:val="28"/>
        </w:rPr>
        <w:t>一、物资清单及技术参数要求</w:t>
      </w:r>
    </w:p>
    <w:tbl>
      <w:tblPr>
        <w:tblStyle w:val="66"/>
        <w:tblW w:w="90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6"/>
        <w:gridCol w:w="2055"/>
        <w:gridCol w:w="54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7470" w:type="dxa"/>
            <w:gridSpan w:val="2"/>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一</w:t>
            </w:r>
          </w:p>
        </w:tc>
        <w:tc>
          <w:tcPr>
            <w:tcW w:w="2055" w:type="dxa"/>
            <w:tcBorders>
              <w:right w:val="single" w:color="auto" w:sz="4" w:space="0"/>
            </w:tcBorders>
            <w:vAlign w:val="center"/>
          </w:tcPr>
          <w:p>
            <w:pPr>
              <w:rPr>
                <w:rStyle w:val="970"/>
                <w:rFonts w:hint="eastAsia" w:ascii="仿宋" w:hAnsi="仿宋" w:eastAsia="仿宋" w:cs="仿宋"/>
                <w:b/>
                <w:bCs/>
                <w:sz w:val="24"/>
                <w:szCs w:val="24"/>
              </w:rPr>
            </w:pPr>
            <w:r>
              <w:rPr>
                <w:rFonts w:hint="eastAsia" w:ascii="仿宋" w:hAnsi="仿宋" w:eastAsia="仿宋" w:cs="仿宋"/>
                <w:b/>
                <w:bCs/>
                <w:color w:val="000000"/>
                <w:sz w:val="24"/>
                <w:szCs w:val="24"/>
              </w:rPr>
              <w:t>设备名称</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bCs/>
                <w:color w:val="000000"/>
                <w:sz w:val="24"/>
                <w:szCs w:val="24"/>
                <w:lang w:val="en-US" w:eastAsia="zh-CN"/>
              </w:rPr>
              <w:t>胃肠镜</w:t>
            </w:r>
            <w:r>
              <w:rPr>
                <w:rFonts w:hint="eastAsia" w:ascii="仿宋" w:hAnsi="仿宋" w:eastAsia="仿宋" w:cs="仿宋"/>
                <w:bCs/>
                <w:color w:val="000000"/>
                <w:sz w:val="24"/>
                <w:szCs w:val="24"/>
              </w:rPr>
              <w:t>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color w:val="000000"/>
                <w:sz w:val="24"/>
                <w:szCs w:val="24"/>
              </w:rPr>
              <w:t>设备用途</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用于消化道肠道肿瘤的早癌诊断和检查诊断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b w:val="0"/>
                <w:bCs w:val="0"/>
                <w:sz w:val="24"/>
                <w:szCs w:val="24"/>
              </w:rPr>
              <w:t>二</w:t>
            </w:r>
          </w:p>
        </w:tc>
        <w:tc>
          <w:tcPr>
            <w:tcW w:w="7470" w:type="dxa"/>
            <w:gridSpan w:val="2"/>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b/>
                <w:bCs/>
                <w:sz w:val="24"/>
                <w:szCs w:val="24"/>
              </w:rPr>
              <w:t>主要技术参数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2.1</w:t>
            </w:r>
          </w:p>
        </w:tc>
        <w:tc>
          <w:tcPr>
            <w:tcW w:w="2055" w:type="dxa"/>
            <w:tcBorders>
              <w:right w:val="single" w:color="auto" w:sz="4" w:space="0"/>
            </w:tcBorders>
            <w:vAlign w:val="center"/>
          </w:tcPr>
          <w:p>
            <w:pPr>
              <w:rPr>
                <w:rFonts w:hint="eastAsia" w:ascii="仿宋" w:hAnsi="仿宋" w:eastAsia="仿宋" w:cs="仿宋"/>
                <w:b/>
                <w:bCs/>
                <w:sz w:val="24"/>
                <w:szCs w:val="24"/>
              </w:rPr>
            </w:pPr>
            <w:r>
              <w:rPr>
                <w:rFonts w:hint="eastAsia" w:ascii="仿宋" w:hAnsi="仿宋" w:eastAsia="仿宋" w:cs="仿宋"/>
                <w:b/>
                <w:bCs/>
                <w:sz w:val="24"/>
                <w:szCs w:val="24"/>
              </w:rPr>
              <w:t>图像处理装置</w:t>
            </w:r>
          </w:p>
        </w:tc>
        <w:tc>
          <w:tcPr>
            <w:tcW w:w="5415" w:type="dxa"/>
            <w:tcBorders>
              <w:right w:val="single" w:color="auto" w:sz="4" w:space="0"/>
            </w:tcBorders>
            <w:vAlign w:val="center"/>
          </w:tcPr>
          <w:p>
            <w:pPr>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2.1.1</w:t>
            </w:r>
          </w:p>
        </w:tc>
        <w:tc>
          <w:tcPr>
            <w:tcW w:w="205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成像技术</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最新HDTV成像技术,达到更高解析度的图像输出1080P,同时具备真实如实物的高保真色,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2.1.2</w:t>
            </w:r>
          </w:p>
        </w:tc>
        <w:tc>
          <w:tcPr>
            <w:tcW w:w="205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图像处理中心面板控制功能</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具有自动白平衡、自动增益控制功能和多种测光模式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2.1.3</w:t>
            </w:r>
          </w:p>
        </w:tc>
        <w:tc>
          <w:tcPr>
            <w:tcW w:w="2055" w:type="dxa"/>
            <w:tcBorders>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EC细胞镜观察</w:t>
            </w:r>
          </w:p>
        </w:tc>
        <w:tc>
          <w:tcPr>
            <w:tcW w:w="5415" w:type="dxa"/>
            <w:tcBorders>
              <w:right w:val="single" w:color="auto" w:sz="4" w:space="0"/>
            </w:tcBorders>
          </w:tcPr>
          <w:p>
            <w:pPr>
              <w:rPr>
                <w:rFonts w:hint="eastAsia" w:ascii="仿宋" w:hAnsi="仿宋" w:eastAsia="仿宋" w:cs="仿宋"/>
                <w:sz w:val="24"/>
                <w:szCs w:val="24"/>
              </w:rPr>
            </w:pPr>
            <w:r>
              <w:rPr>
                <w:rFonts w:hint="eastAsia" w:ascii="仿宋" w:hAnsi="仿宋" w:eastAsia="仿宋" w:cs="仿宋"/>
                <w:sz w:val="24"/>
                <w:szCs w:val="24"/>
              </w:rPr>
              <w:t>可搭载≥520倍光学放大的EC细胞镜，对上、下消化道粘膜进行细胞观察（附EC镜图）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2.1.4</w:t>
            </w:r>
          </w:p>
        </w:tc>
        <w:tc>
          <w:tcPr>
            <w:tcW w:w="205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特殊光成像</w:t>
            </w:r>
          </w:p>
        </w:tc>
        <w:tc>
          <w:tcPr>
            <w:tcW w:w="5415" w:type="dxa"/>
            <w:tcBorders>
              <w:right w:val="single" w:color="auto" w:sz="4" w:space="0"/>
            </w:tcBorders>
            <w:vAlign w:val="center"/>
          </w:tcPr>
          <w:p>
            <w:pPr>
              <w:jc w:val="both"/>
              <w:rPr>
                <w:rFonts w:hint="eastAsia" w:ascii="仿宋" w:hAnsi="仿宋" w:eastAsia="仿宋" w:cs="仿宋"/>
                <w:b/>
                <w:bCs/>
                <w:sz w:val="24"/>
                <w:szCs w:val="24"/>
              </w:rPr>
            </w:pPr>
            <w:r>
              <w:rPr>
                <w:rFonts w:hint="eastAsia" w:ascii="仿宋" w:hAnsi="仿宋" w:eastAsia="仿宋" w:cs="仿宋"/>
                <w:sz w:val="24"/>
                <w:szCs w:val="24"/>
              </w:rPr>
              <w:t>具有窄带成像（NBI），自体荧光（AFI）等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2．1．5</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kern w:val="0"/>
                <w:sz w:val="24"/>
                <w:szCs w:val="24"/>
              </w:rPr>
              <w:t>电子荧光镜观察</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2.1.6</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图像处理中心处理功能</w:t>
            </w:r>
          </w:p>
        </w:tc>
        <w:tc>
          <w:tcPr>
            <w:tcW w:w="5415" w:type="dxa"/>
            <w:tcBorders>
              <w:right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sz w:val="24"/>
                <w:szCs w:val="24"/>
              </w:rPr>
              <w:t>具有多种图像后处理功能，具有病人资料预置及多种工作参数预置功能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2.1.7</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色调调节：</w:t>
            </w:r>
          </w:p>
        </w:tc>
        <w:tc>
          <w:tcPr>
            <w:tcW w:w="5415" w:type="dxa"/>
            <w:tcBorders>
              <w:right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2.1.8</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图像对比度设定</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具备，</w:t>
            </w:r>
            <w:r>
              <w:rPr>
                <w:rFonts w:hint="eastAsia" w:ascii="仿宋" w:hAnsi="仿宋" w:eastAsia="仿宋" w:cs="仿宋"/>
                <w:kern w:val="0"/>
                <w:sz w:val="24"/>
                <w:szCs w:val="24"/>
              </w:rPr>
              <w:t>≥3档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2.1.9</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构造强调设定, 轮廓强调设定</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2.1.10</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降噪</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具备降噪功能，在图像处理过程中校正噪点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2．1．11</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内镜信息记忆功能</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具备，记忆信息存储在内镜记忆芯片中的与内镜相关的数据可以调用并显示在屏幕上。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546" w:type="dxa"/>
            <w:vAlign w:val="center"/>
          </w:tcPr>
          <w:p>
            <w:pPr>
              <w:jc w:val="center"/>
              <w:rPr>
                <w:rFonts w:hint="eastAsia"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b/>
                <w:bCs/>
                <w:sz w:val="24"/>
                <w:szCs w:val="24"/>
              </w:rPr>
              <w:t>1.12</w:t>
            </w:r>
          </w:p>
        </w:tc>
        <w:tc>
          <w:tcPr>
            <w:tcW w:w="2055" w:type="dxa"/>
            <w:tcBorders>
              <w:right w:val="single" w:color="auto" w:sz="4" w:space="0"/>
            </w:tcBorders>
            <w:vAlign w:val="center"/>
          </w:tcPr>
          <w:p>
            <w:pPr>
              <w:widowControl/>
              <w:spacing w:line="360" w:lineRule="exact"/>
              <w:rPr>
                <w:rFonts w:hint="eastAsia" w:ascii="仿宋" w:hAnsi="仿宋" w:eastAsia="仿宋" w:cs="仿宋"/>
                <w:b/>
                <w:bCs/>
                <w:sz w:val="24"/>
                <w:szCs w:val="24"/>
              </w:rPr>
            </w:pPr>
            <w:r>
              <w:rPr>
                <w:rFonts w:hint="eastAsia" w:ascii="仿宋" w:hAnsi="仿宋" w:eastAsia="仿宋" w:cs="仿宋"/>
                <w:kern w:val="0"/>
                <w:sz w:val="24"/>
                <w:szCs w:val="24"/>
              </w:rPr>
              <w:t>兼容内窥镜</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kern w:val="0"/>
                <w:sz w:val="24"/>
                <w:szCs w:val="24"/>
              </w:rPr>
              <w:t>可兼容电子胃肠镜，电子支气管镜，电子十二指肠镜，电子小肠镜，环扫、扇扫超声胃镜、扇扫超声支气管镜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b/>
                <w:bCs/>
                <w:sz w:val="24"/>
                <w:szCs w:val="24"/>
              </w:rPr>
              <w:t>2.2</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b/>
                <w:bCs/>
                <w:sz w:val="24"/>
                <w:szCs w:val="24"/>
              </w:rPr>
              <w:t xml:space="preserve">高清晰度液晶监视器： </w:t>
            </w:r>
          </w:p>
        </w:tc>
        <w:tc>
          <w:tcPr>
            <w:tcW w:w="5415" w:type="dxa"/>
            <w:tcBorders>
              <w:right w:val="single" w:color="auto" w:sz="4" w:space="0"/>
            </w:tcBorders>
            <w:vAlign w:val="center"/>
          </w:tcPr>
          <w:p>
            <w:pPr>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2.2.1</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屏幕尺寸</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屏幕尺寸:≥27寸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2.2.2</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分辨率:</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≥1920×1080(全HD)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b/>
                <w:bCs/>
                <w:sz w:val="24"/>
                <w:szCs w:val="24"/>
              </w:rPr>
              <w:t>2.3</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b/>
                <w:bCs/>
                <w:sz w:val="24"/>
                <w:szCs w:val="24"/>
              </w:rPr>
              <w:t xml:space="preserve">冷光源： </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2.3.1</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亮度控制模式</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具备自动亮度控制，伺服光圈模式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2.3.2</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自动曝光</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≥17档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3.3</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灯泡</w:t>
            </w:r>
          </w:p>
        </w:tc>
        <w:tc>
          <w:tcPr>
            <w:tcW w:w="5415" w:type="dxa"/>
            <w:tcBorders>
              <w:right w:val="single" w:color="auto" w:sz="4" w:space="0"/>
            </w:tcBorders>
            <w:vAlign w:val="center"/>
          </w:tcPr>
          <w:p>
            <w:pPr>
              <w:rPr>
                <w:rFonts w:hint="eastAsia" w:ascii="仿宋" w:hAnsi="仿宋" w:eastAsia="仿宋" w:cs="仿宋"/>
                <w:bCs/>
                <w:sz w:val="24"/>
                <w:szCs w:val="24"/>
              </w:rPr>
            </w:pPr>
            <w:r>
              <w:rPr>
                <w:rFonts w:hint="eastAsia" w:ascii="仿宋" w:hAnsi="仿宋" w:eastAsia="仿宋" w:cs="仿宋"/>
                <w:sz w:val="24"/>
                <w:szCs w:val="24"/>
              </w:rPr>
              <w:t>≥300W氙气短弧灯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2.3.4</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灯泡平均寿命</w:t>
            </w:r>
          </w:p>
        </w:tc>
        <w:tc>
          <w:tcPr>
            <w:tcW w:w="5415" w:type="dxa"/>
            <w:tcBorders>
              <w:right w:val="single" w:color="auto" w:sz="4" w:space="0"/>
            </w:tcBorders>
            <w:vAlign w:val="center"/>
          </w:tcPr>
          <w:p>
            <w:pPr>
              <w:rPr>
                <w:rStyle w:val="423"/>
                <w:rFonts w:hint="eastAsia" w:ascii="仿宋" w:hAnsi="仿宋" w:eastAsia="仿宋" w:cs="仿宋"/>
                <w:sz w:val="24"/>
                <w:szCs w:val="24"/>
              </w:rPr>
            </w:pPr>
            <w:r>
              <w:rPr>
                <w:rFonts w:hint="eastAsia" w:ascii="仿宋" w:hAnsi="仿宋" w:eastAsia="仿宋" w:cs="仿宋"/>
                <w:sz w:val="24"/>
                <w:szCs w:val="24"/>
              </w:rPr>
              <w:t>氙灯≥500小时</w:t>
            </w:r>
            <w:r>
              <w:rPr>
                <w:rStyle w:val="423"/>
                <w:rFonts w:hint="eastAsia" w:ascii="仿宋" w:hAnsi="仿宋" w:eastAsia="仿宋" w:cs="仿宋"/>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2.3.5</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应急灯</w:t>
            </w:r>
          </w:p>
        </w:tc>
        <w:tc>
          <w:tcPr>
            <w:tcW w:w="5415" w:type="dxa"/>
            <w:tcBorders>
              <w:right w:val="single" w:color="auto" w:sz="4" w:space="0"/>
            </w:tcBorders>
            <w:vAlign w:val="center"/>
          </w:tcPr>
          <w:p>
            <w:pPr>
              <w:rPr>
                <w:rStyle w:val="423"/>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b/>
                <w:bCs/>
                <w:sz w:val="24"/>
                <w:szCs w:val="24"/>
              </w:rPr>
              <w:t>2.4</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b/>
                <w:bCs/>
                <w:sz w:val="24"/>
                <w:szCs w:val="24"/>
              </w:rPr>
              <w:t>电子胃镜</w:t>
            </w:r>
          </w:p>
        </w:tc>
        <w:tc>
          <w:tcPr>
            <w:tcW w:w="5415" w:type="dxa"/>
            <w:tcBorders>
              <w:right w:val="single" w:color="auto" w:sz="4" w:space="0"/>
            </w:tcBorders>
            <w:vAlign w:val="center"/>
          </w:tcPr>
          <w:p>
            <w:pPr>
              <w:rPr>
                <w:rStyle w:val="423"/>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2.4.1</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视野角度</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视野角度≥140°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2.4.2</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视野方向</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视野方向：直视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2.4.3</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景深范围</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景深：3-100mm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2.4.4</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先端部外径</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先端部外径：≤8.9mm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2.4.5</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插入部外径及钳子管道内径</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在钳子管道≥2.8mm的同时,满足插入部外径：≤8.9mm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2.4.6</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弯曲角度</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弯曲角度：上≥210°，下≥90°，左/右≥100°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szCs w:val="24"/>
              </w:rPr>
              <w:t>2.4.7</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有效长度</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有效长度≤1030mm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2.4.8</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具备窄带成像功能</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2.5</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b/>
                <w:bCs/>
                <w:sz w:val="24"/>
                <w:szCs w:val="24"/>
              </w:rPr>
              <w:t>放大电子胃镜</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2.5.1</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视野角</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常规焦距模式≥140°，放大模式≥95°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2.5.2</w:t>
            </w:r>
          </w:p>
        </w:tc>
        <w:tc>
          <w:tcPr>
            <w:tcW w:w="2055" w:type="dxa"/>
            <w:tcBorders>
              <w:right w:val="single" w:color="auto" w:sz="4" w:space="0"/>
            </w:tcBorders>
            <w:vAlign w:val="center"/>
          </w:tcPr>
          <w:p>
            <w:pPr>
              <w:widowControl/>
              <w:spacing w:line="360" w:lineRule="exact"/>
              <w:rPr>
                <w:rFonts w:hint="eastAsia" w:ascii="仿宋" w:hAnsi="仿宋" w:eastAsia="仿宋" w:cs="仿宋"/>
                <w:kern w:val="0"/>
                <w:sz w:val="24"/>
                <w:szCs w:val="24"/>
              </w:rPr>
            </w:pPr>
            <w:r>
              <w:rPr>
                <w:rFonts w:hint="eastAsia" w:ascii="仿宋" w:hAnsi="仿宋" w:eastAsia="仿宋" w:cs="仿宋"/>
                <w:sz w:val="24"/>
                <w:szCs w:val="24"/>
              </w:rPr>
              <w:t>景深</w:t>
            </w:r>
          </w:p>
        </w:tc>
        <w:tc>
          <w:tcPr>
            <w:tcW w:w="5415" w:type="dxa"/>
            <w:tcBorders>
              <w:right w:val="single" w:color="auto" w:sz="4" w:space="0"/>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常规焦距模式7-100mm，放大模式1.5-3mm，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2.5.3</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弯曲部弯曲角度</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弯曲角度：上≥210°，下≥90°，左/右≥100°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2.5.4</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插入部外径</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≤9.6mm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2.5.5</w:t>
            </w:r>
          </w:p>
        </w:tc>
        <w:tc>
          <w:tcPr>
            <w:tcW w:w="2055" w:type="dxa"/>
            <w:tcBorders>
              <w:right w:val="single" w:color="auto" w:sz="4" w:space="0"/>
            </w:tcBorders>
            <w:vAlign w:val="center"/>
          </w:tcPr>
          <w:p>
            <w:pPr>
              <w:widowControl/>
              <w:spacing w:line="360" w:lineRule="exact"/>
              <w:rPr>
                <w:rFonts w:hint="eastAsia" w:ascii="仿宋" w:hAnsi="仿宋" w:eastAsia="仿宋" w:cs="仿宋"/>
                <w:color w:val="000000"/>
                <w:kern w:val="0"/>
                <w:sz w:val="24"/>
                <w:szCs w:val="24"/>
              </w:rPr>
            </w:pPr>
            <w:r>
              <w:rPr>
                <w:rFonts w:hint="eastAsia" w:ascii="仿宋" w:hAnsi="仿宋" w:eastAsia="仿宋" w:cs="仿宋"/>
                <w:sz w:val="24"/>
                <w:szCs w:val="24"/>
              </w:rPr>
              <w:t>有效长度</w:t>
            </w:r>
          </w:p>
        </w:tc>
        <w:tc>
          <w:tcPr>
            <w:tcW w:w="5415" w:type="dxa"/>
            <w:tcBorders>
              <w:right w:val="single" w:color="auto" w:sz="4" w:space="0"/>
            </w:tcBorders>
            <w:vAlign w:val="center"/>
          </w:tcPr>
          <w:p>
            <w:pPr>
              <w:rPr>
                <w:rFonts w:hint="eastAsia" w:ascii="仿宋" w:hAnsi="仿宋" w:eastAsia="仿宋" w:cs="仿宋"/>
                <w:color w:val="000000"/>
                <w:kern w:val="0"/>
                <w:sz w:val="24"/>
                <w:szCs w:val="24"/>
              </w:rPr>
            </w:pPr>
            <w:r>
              <w:rPr>
                <w:rFonts w:hint="eastAsia" w:ascii="仿宋" w:hAnsi="仿宋" w:eastAsia="仿宋" w:cs="仿宋"/>
                <w:sz w:val="24"/>
                <w:szCs w:val="24"/>
              </w:rPr>
              <w:t>≤1030mm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2.5.6</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钳子管道内径</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2.5.7</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先端部</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≤9.9mm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2.5.8</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具有附送水功能</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2.5.9</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光学放大功能</w:t>
            </w:r>
          </w:p>
        </w:tc>
        <w:tc>
          <w:tcPr>
            <w:tcW w:w="5415" w:type="dxa"/>
            <w:tcBorders>
              <w:right w:val="single" w:color="auto" w:sz="4" w:space="0"/>
            </w:tcBorders>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放大倍数≥80倍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2.5.10</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窄带成像功能</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2.6</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b/>
                <w:bCs/>
                <w:sz w:val="24"/>
                <w:szCs w:val="24"/>
              </w:rPr>
              <w:t>电子肠镜</w:t>
            </w:r>
          </w:p>
        </w:tc>
        <w:tc>
          <w:tcPr>
            <w:tcW w:w="5415" w:type="dxa"/>
            <w:tcBorders>
              <w:right w:val="single" w:color="auto" w:sz="4" w:space="0"/>
            </w:tcBorders>
            <w:vAlign w:val="center"/>
          </w:tcPr>
          <w:p>
            <w:pPr>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2.6.1</w:t>
            </w:r>
          </w:p>
        </w:tc>
        <w:tc>
          <w:tcPr>
            <w:tcW w:w="2055" w:type="dxa"/>
            <w:tcBorders>
              <w:right w:val="single" w:color="auto" w:sz="4" w:space="0"/>
            </w:tcBorders>
            <w:vAlign w:val="center"/>
          </w:tcPr>
          <w:p>
            <w:pPr>
              <w:widowControl/>
              <w:spacing w:line="360" w:lineRule="exact"/>
              <w:rPr>
                <w:rFonts w:hint="eastAsia" w:ascii="仿宋" w:hAnsi="仿宋" w:eastAsia="仿宋" w:cs="仿宋"/>
                <w:b/>
                <w:bCs/>
                <w:sz w:val="24"/>
                <w:szCs w:val="24"/>
              </w:rPr>
            </w:pPr>
            <w:r>
              <w:rPr>
                <w:rFonts w:hint="eastAsia" w:ascii="仿宋" w:hAnsi="仿宋" w:eastAsia="仿宋" w:cs="仿宋"/>
                <w:sz w:val="24"/>
                <w:szCs w:val="24"/>
              </w:rPr>
              <w:t>视野角度</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2.6.2</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视野方向</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直视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2.6.3</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景深：</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5-100mm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2.6.4</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插入部外径</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2.6.5</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弯曲角度°</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上/下≥180°,左/右各≥160°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2.6.6</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有效长度</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≤1330mm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2.6.7</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管道内径：</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≥3.2mm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2.6.8</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具有附送水功能</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2.6.9</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bCs/>
                <w:sz w:val="24"/>
                <w:szCs w:val="24"/>
              </w:rPr>
              <w:t>先端部导光束</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≥3束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2.7</w:t>
            </w:r>
          </w:p>
        </w:tc>
        <w:tc>
          <w:tcPr>
            <w:tcW w:w="2055" w:type="dxa"/>
            <w:tcBorders>
              <w:right w:val="single" w:color="auto" w:sz="4" w:space="0"/>
            </w:tcBorders>
            <w:vAlign w:val="center"/>
          </w:tcPr>
          <w:p>
            <w:pPr>
              <w:widowControl/>
              <w:spacing w:line="360" w:lineRule="exact"/>
              <w:rPr>
                <w:rFonts w:hint="eastAsia" w:ascii="仿宋" w:hAnsi="仿宋" w:eastAsia="仿宋" w:cs="仿宋"/>
                <w:b/>
                <w:bCs/>
                <w:sz w:val="24"/>
                <w:szCs w:val="24"/>
              </w:rPr>
            </w:pPr>
            <w:r>
              <w:rPr>
                <w:rFonts w:hint="eastAsia" w:ascii="仿宋" w:hAnsi="仿宋" w:eastAsia="仿宋" w:cs="仿宋"/>
                <w:b/>
                <w:bCs/>
                <w:sz w:val="24"/>
                <w:szCs w:val="24"/>
              </w:rPr>
              <w:t>治疗胃镜</w:t>
            </w:r>
          </w:p>
        </w:tc>
        <w:tc>
          <w:tcPr>
            <w:tcW w:w="5415" w:type="dxa"/>
            <w:tcBorders>
              <w:right w:val="single" w:color="auto" w:sz="4" w:space="0"/>
            </w:tcBorders>
            <w:vAlign w:val="center"/>
          </w:tcPr>
          <w:p>
            <w:pPr>
              <w:rPr>
                <w:rFonts w:hint="eastAsia" w:ascii="仿宋" w:hAnsi="仿宋" w:eastAsia="仿宋" w:cs="仿宋"/>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2.7.1</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视野角</w:t>
            </w:r>
          </w:p>
        </w:tc>
        <w:tc>
          <w:tcPr>
            <w:tcW w:w="5415" w:type="dxa"/>
            <w:tcBorders>
              <w:right w:val="single" w:color="auto" w:sz="4" w:space="0"/>
            </w:tcBorders>
            <w:vAlign w:val="center"/>
          </w:tcPr>
          <w:p>
            <w:pPr>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2.7.2</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焦点及景深</w:t>
            </w:r>
          </w:p>
        </w:tc>
        <w:tc>
          <w:tcPr>
            <w:tcW w:w="5415" w:type="dxa"/>
            <w:tcBorders>
              <w:right w:val="single" w:color="auto" w:sz="4" w:space="0"/>
            </w:tcBorders>
            <w:vAlign w:val="center"/>
          </w:tcPr>
          <w:p>
            <w:pPr>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 xml:space="preserve">3-100mm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highlight w:val="none"/>
              </w:rPr>
              <w:t>★</w:t>
            </w:r>
            <w:r>
              <w:rPr>
                <w:rFonts w:hint="eastAsia" w:ascii="仿宋" w:hAnsi="仿宋" w:eastAsia="仿宋" w:cs="仿宋"/>
                <w:sz w:val="24"/>
                <w:szCs w:val="24"/>
              </w:rPr>
              <w:t>2.7.3</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弯曲部弯曲角度</w:t>
            </w:r>
          </w:p>
        </w:tc>
        <w:tc>
          <w:tcPr>
            <w:tcW w:w="5415" w:type="dxa"/>
            <w:tcBorders>
              <w:right w:val="single" w:color="auto" w:sz="4" w:space="0"/>
            </w:tcBorders>
            <w:vAlign w:val="center"/>
          </w:tcPr>
          <w:p>
            <w:pPr>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上≥210°/下</w:t>
            </w:r>
            <w:r>
              <w:rPr>
                <w:rFonts w:hint="eastAsia" w:ascii="仿宋" w:hAnsi="仿宋" w:eastAsia="仿宋" w:cs="仿宋"/>
                <w:sz w:val="24"/>
                <w:szCs w:val="24"/>
                <w:highlight w:val="none"/>
              </w:rPr>
              <w:t>≥120°,</w:t>
            </w:r>
            <w:r>
              <w:rPr>
                <w:rFonts w:hint="eastAsia" w:ascii="仿宋" w:hAnsi="仿宋" w:eastAsia="仿宋" w:cs="仿宋"/>
                <w:sz w:val="24"/>
                <w:szCs w:val="24"/>
              </w:rPr>
              <w:t>左/右各≥100°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2.7.4</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插入部外径</w:t>
            </w:r>
          </w:p>
        </w:tc>
        <w:tc>
          <w:tcPr>
            <w:tcW w:w="5415" w:type="dxa"/>
            <w:tcBorders>
              <w:right w:val="single" w:color="auto" w:sz="4" w:space="0"/>
            </w:tcBorders>
            <w:vAlign w:val="center"/>
          </w:tcPr>
          <w:p>
            <w:pPr>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≤9.9mm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2.7.5</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有效长度</w:t>
            </w:r>
          </w:p>
        </w:tc>
        <w:tc>
          <w:tcPr>
            <w:tcW w:w="5415" w:type="dxa"/>
            <w:tcBorders>
              <w:right w:val="single" w:color="auto" w:sz="4" w:space="0"/>
            </w:tcBorders>
            <w:vAlign w:val="center"/>
          </w:tcPr>
          <w:p>
            <w:pPr>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≤1030mm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2.7.6</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钳子管道内径</w:t>
            </w:r>
          </w:p>
        </w:tc>
        <w:tc>
          <w:tcPr>
            <w:tcW w:w="5415" w:type="dxa"/>
            <w:tcBorders>
              <w:right w:val="single" w:color="auto" w:sz="4" w:space="0"/>
            </w:tcBorders>
            <w:vAlign w:val="center"/>
          </w:tcPr>
          <w:p>
            <w:pPr>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≥3.2mm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2.7.7</w:t>
            </w:r>
          </w:p>
        </w:tc>
        <w:tc>
          <w:tcPr>
            <w:tcW w:w="205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具有附送水功能</w:t>
            </w:r>
          </w:p>
        </w:tc>
        <w:tc>
          <w:tcPr>
            <w:tcW w:w="5415" w:type="dxa"/>
            <w:tcBorders>
              <w:right w:val="single" w:color="auto" w:sz="4" w:space="0"/>
            </w:tcBorders>
            <w:vAlign w:val="center"/>
          </w:tcPr>
          <w:p>
            <w:pPr>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2.7.8</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bCs/>
                <w:sz w:val="24"/>
                <w:szCs w:val="24"/>
              </w:rPr>
              <w:t>窄带成像特殊光功能</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2.7.9</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最小可视距离</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≤3mm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Pr>
          <w:p>
            <w:pPr>
              <w:widowControl/>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2.8</w:t>
            </w:r>
          </w:p>
        </w:tc>
        <w:tc>
          <w:tcPr>
            <w:tcW w:w="2055" w:type="dxa"/>
            <w:tcBorders>
              <w:right w:val="single" w:color="auto" w:sz="4" w:space="0"/>
            </w:tcBorders>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十二指肠镜：</w:t>
            </w:r>
          </w:p>
        </w:tc>
        <w:tc>
          <w:tcPr>
            <w:tcW w:w="5415" w:type="dxa"/>
            <w:tcBorders>
              <w:right w:val="single" w:color="auto" w:sz="4" w:space="0"/>
            </w:tcBorders>
          </w:tcPr>
          <w:p>
            <w:pPr>
              <w:tabs>
                <w:tab w:val="left" w:pos="720"/>
              </w:tabs>
              <w:spacing w:line="360" w:lineRule="exact"/>
              <w:rPr>
                <w:rFonts w:hint="eastAsia" w:ascii="仿宋" w:hAnsi="仿宋" w:eastAsia="仿宋" w:cs="仿宋"/>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2.8.1</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视野角度：</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2.8.2</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视野方向：</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15°向后斜视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2.8.3</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景深：</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≥5-60mm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2.8.4</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先端部外径：</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≤12.6mm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2.8.5</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插入部外径：</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≤11.3mm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2.8.6</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弯曲角度：</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上≥210°，下≥90°，左≥90°，右≥110°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2.8.7</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有效长度：</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≥1240mm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2.8.8</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全长：</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≥1550mm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2.8.9</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内径：</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≥3.65mm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2.8.10</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最小可视距离：</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距先端部10mm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2.8.11</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内镜信息记忆功能：</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2.8.12</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附送水功能：</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2.8.13</w:t>
            </w:r>
          </w:p>
        </w:tc>
        <w:tc>
          <w:tcPr>
            <w:tcW w:w="2055" w:type="dxa"/>
            <w:tcBorders>
              <w:right w:val="single" w:color="auto" w:sz="4" w:space="0"/>
            </w:tcBorders>
          </w:tcPr>
          <w:p>
            <w:pPr>
              <w:spacing w:line="360" w:lineRule="exact"/>
              <w:rPr>
                <w:rFonts w:hint="eastAsia" w:ascii="仿宋" w:hAnsi="仿宋" w:eastAsia="仿宋" w:cs="仿宋"/>
                <w:sz w:val="24"/>
                <w:szCs w:val="24"/>
              </w:rPr>
            </w:pPr>
            <w:r>
              <w:rPr>
                <w:rFonts w:hint="eastAsia" w:ascii="仿宋" w:hAnsi="仿宋" w:eastAsia="仿宋" w:cs="仿宋"/>
                <w:sz w:val="24"/>
                <w:szCs w:val="24"/>
              </w:rPr>
              <w:t>高频兼容性</w:t>
            </w:r>
          </w:p>
        </w:tc>
        <w:tc>
          <w:tcPr>
            <w:tcW w:w="5415" w:type="dxa"/>
            <w:tcBorders>
              <w:right w:val="single" w:color="auto" w:sz="4" w:space="0"/>
            </w:tcBorders>
          </w:tcPr>
          <w:p>
            <w:pPr>
              <w:tabs>
                <w:tab w:val="left" w:pos="720"/>
              </w:tabs>
              <w:spacing w:line="360" w:lineRule="exact"/>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bCs/>
                <w:sz w:val="24"/>
                <w:szCs w:val="24"/>
              </w:rPr>
              <w:t>2.9</w:t>
            </w:r>
          </w:p>
        </w:tc>
        <w:tc>
          <w:tcPr>
            <w:tcW w:w="2055" w:type="dxa"/>
            <w:tcBorders>
              <w:top w:val="single" w:color="auto" w:sz="2" w:space="0"/>
              <w:left w:val="single" w:color="auto" w:sz="2" w:space="0"/>
              <w:bottom w:val="single" w:color="auto" w:sz="2"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b/>
                <w:bCs/>
                <w:sz w:val="24"/>
                <w:szCs w:val="24"/>
              </w:rPr>
              <w:t>电子支气管镜</w:t>
            </w:r>
          </w:p>
        </w:tc>
        <w:tc>
          <w:tcPr>
            <w:tcW w:w="5415" w:type="dxa"/>
            <w:tcBorders>
              <w:top w:val="single" w:color="auto" w:sz="2" w:space="0"/>
              <w:left w:val="single" w:color="auto" w:sz="2" w:space="0"/>
              <w:bottom w:val="single" w:color="auto" w:sz="2" w:space="0"/>
              <w:right w:val="single" w:color="auto" w:sz="4" w:space="0"/>
            </w:tcBorders>
            <w:vAlign w:val="center"/>
          </w:tcPr>
          <w:p>
            <w:pPr>
              <w:spacing w:line="360" w:lineRule="exact"/>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2.9.1</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视野角</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2.9.2</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视野方向</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直视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2.9.3</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景深</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2-100mm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2.9.4</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先端部外径</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≤4.8mm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2.9.5</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插入部外径</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≤4.9mm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2.9.6</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弯曲部弯曲角度</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上≥210°，下≥130°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2.9.7</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有效长度</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≥600mm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2.9.8</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最小可视距离</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≤3mm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2.9.9</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钳子管道内径</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≥1.95mm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2.9.10</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插入管旋转功能</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左右旋转≥120°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★2.9.11</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窄带成像特殊光观察</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具备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tcPr>
          <w:p>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2.10</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b/>
                <w:bCs/>
                <w:sz w:val="24"/>
                <w:szCs w:val="24"/>
              </w:rPr>
            </w:pPr>
            <w:r>
              <w:rPr>
                <w:rFonts w:hint="eastAsia" w:ascii="仿宋" w:hAnsi="仿宋" w:eastAsia="仿宋" w:cs="仿宋"/>
                <w:b/>
                <w:bCs/>
                <w:sz w:val="24"/>
                <w:szCs w:val="24"/>
              </w:rPr>
              <w:t>台车</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2.10.1</w:t>
            </w:r>
          </w:p>
        </w:tc>
        <w:tc>
          <w:tcPr>
            <w:tcW w:w="205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r>
              <w:rPr>
                <w:rFonts w:hint="eastAsia" w:ascii="仿宋" w:hAnsi="仿宋" w:eastAsia="仿宋" w:cs="仿宋"/>
                <w:sz w:val="24"/>
                <w:szCs w:val="24"/>
              </w:rPr>
              <w:t>具备内镜挂架</w:t>
            </w:r>
          </w:p>
        </w:tc>
        <w:tc>
          <w:tcPr>
            <w:tcW w:w="5415" w:type="dxa"/>
            <w:tcBorders>
              <w:top w:val="single" w:color="auto" w:sz="2" w:space="0"/>
              <w:left w:val="single" w:color="auto" w:sz="2" w:space="0"/>
              <w:bottom w:val="single" w:color="auto" w:sz="2" w:space="0"/>
              <w:right w:val="single" w:color="auto" w:sz="4" w:space="0"/>
            </w:tcBorders>
            <w:vAlign w:val="center"/>
          </w:tcPr>
          <w:p>
            <w:pPr>
              <w:snapToGrid w:val="0"/>
              <w:spacing w:line="360" w:lineRule="exact"/>
              <w:outlineLvl w:val="0"/>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3</w:t>
            </w:r>
          </w:p>
        </w:tc>
        <w:tc>
          <w:tcPr>
            <w:tcW w:w="7470" w:type="dxa"/>
            <w:gridSpan w:val="2"/>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b/>
                <w:bCs/>
                <w:sz w:val="24"/>
                <w:szCs w:val="24"/>
                <w:lang w:val="en-US" w:eastAsia="zh-CN"/>
              </w:rPr>
              <w:t>必备</w:t>
            </w:r>
            <w:r>
              <w:rPr>
                <w:rFonts w:hint="eastAsia" w:ascii="仿宋" w:hAnsi="仿宋" w:eastAsia="仿宋" w:cs="仿宋"/>
                <w:b/>
                <w:bCs/>
                <w:sz w:val="24"/>
                <w:szCs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3.1</w:t>
            </w:r>
          </w:p>
        </w:tc>
        <w:tc>
          <w:tcPr>
            <w:tcW w:w="2055" w:type="dxa"/>
            <w:tcBorders>
              <w:right w:val="single" w:color="auto" w:sz="4" w:space="0"/>
            </w:tcBorders>
            <w:vAlign w:val="center"/>
          </w:tcPr>
          <w:p>
            <w:pPr>
              <w:widowControl/>
              <w:spacing w:line="360" w:lineRule="exact"/>
              <w:rPr>
                <w:rFonts w:hint="eastAsia" w:ascii="仿宋" w:hAnsi="仿宋" w:eastAsia="仿宋" w:cs="仿宋"/>
                <w:b/>
                <w:bCs/>
                <w:sz w:val="24"/>
                <w:szCs w:val="24"/>
              </w:rPr>
            </w:pPr>
            <w:r>
              <w:rPr>
                <w:rFonts w:hint="eastAsia" w:ascii="仿宋" w:hAnsi="仿宋" w:eastAsia="仿宋" w:cs="仿宋"/>
                <w:sz w:val="24"/>
                <w:szCs w:val="24"/>
                <w:lang w:val="en-US" w:eastAsia="zh-CN"/>
              </w:rPr>
              <w:t>图像</w:t>
            </w:r>
            <w:r>
              <w:rPr>
                <w:rFonts w:hint="eastAsia" w:ascii="仿宋" w:hAnsi="仿宋" w:eastAsia="仿宋" w:cs="仿宋"/>
                <w:sz w:val="24"/>
                <w:szCs w:val="24"/>
              </w:rPr>
              <w:t xml:space="preserve">处理装置              </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3.2</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高清晰度</w:t>
            </w:r>
            <w:r>
              <w:rPr>
                <w:rFonts w:hint="eastAsia" w:ascii="仿宋" w:hAnsi="仿宋" w:eastAsia="仿宋" w:cs="仿宋"/>
                <w:sz w:val="24"/>
                <w:szCs w:val="24"/>
              </w:rPr>
              <w:t xml:space="preserve">医用液晶监视器            </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3.3</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冷光源                </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电子胃镜              </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放大电子胃镜               </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治疗胃镜             </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3.7</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电子肠镜 </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3.8</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十二指肠镜</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3.9</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电子支气管镜</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3.10</w:t>
            </w:r>
          </w:p>
        </w:tc>
        <w:tc>
          <w:tcPr>
            <w:tcW w:w="2055" w:type="dxa"/>
            <w:tcBorders>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原厂</w:t>
            </w:r>
            <w:r>
              <w:rPr>
                <w:rFonts w:hint="eastAsia" w:ascii="仿宋" w:hAnsi="仿宋" w:eastAsia="仿宋" w:cs="仿宋"/>
                <w:sz w:val="24"/>
                <w:szCs w:val="24"/>
              </w:rPr>
              <w:t>台车</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15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3.11</w:t>
            </w:r>
          </w:p>
        </w:tc>
        <w:tc>
          <w:tcPr>
            <w:tcW w:w="2055" w:type="dxa"/>
            <w:tcBorders>
              <w:right w:val="single" w:color="auto" w:sz="4" w:space="0"/>
            </w:tcBorders>
            <w:vAlign w:val="center"/>
          </w:tcPr>
          <w:p>
            <w:pPr>
              <w:widowControl/>
              <w:spacing w:line="360" w:lineRule="exact"/>
              <w:rPr>
                <w:rFonts w:hint="eastAsia" w:ascii="仿宋" w:hAnsi="仿宋" w:eastAsia="仿宋" w:cs="仿宋"/>
                <w:bCs/>
                <w:sz w:val="24"/>
                <w:szCs w:val="24"/>
                <w:lang w:val="en-US" w:eastAsia="zh-CN"/>
              </w:rPr>
            </w:pPr>
            <w:r>
              <w:rPr>
                <w:rFonts w:hint="eastAsia" w:ascii="仿宋" w:hAnsi="仿宋" w:eastAsia="仿宋" w:cs="仿宋"/>
                <w:bCs/>
                <w:sz w:val="24"/>
                <w:szCs w:val="24"/>
              </w:rPr>
              <w:t>其他配套</w:t>
            </w:r>
            <w:r>
              <w:rPr>
                <w:rFonts w:hint="eastAsia" w:ascii="仿宋" w:hAnsi="仿宋" w:eastAsia="仿宋" w:cs="仿宋"/>
                <w:bCs/>
                <w:sz w:val="24"/>
                <w:szCs w:val="24"/>
                <w:lang w:val="en-US" w:eastAsia="zh-CN"/>
              </w:rPr>
              <w:t>设施</w:t>
            </w:r>
          </w:p>
        </w:tc>
        <w:tc>
          <w:tcPr>
            <w:tcW w:w="5415"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bCs/>
                <w:sz w:val="24"/>
                <w:szCs w:val="24"/>
              </w:rPr>
              <w:t>送水装置1台；CO2送气装置1台；图文工作站2套</w:t>
            </w:r>
            <w:r>
              <w:rPr>
                <w:rFonts w:hint="eastAsia" w:ascii="仿宋" w:hAnsi="仿宋" w:eastAsia="仿宋" w:cs="仿宋"/>
                <w:bCs/>
                <w:sz w:val="24"/>
                <w:szCs w:val="24"/>
                <w:lang w:eastAsia="zh-CN"/>
              </w:rPr>
              <w:t>，悬挂吊塔</w:t>
            </w:r>
            <w:r>
              <w:rPr>
                <w:rFonts w:hint="eastAsia" w:ascii="仿宋" w:hAnsi="仿宋" w:eastAsia="仿宋" w:cs="仿宋"/>
                <w:bCs/>
                <w:sz w:val="24"/>
                <w:szCs w:val="24"/>
                <w:lang w:val="en-US" w:eastAsia="zh-CN"/>
              </w:rPr>
              <w:t>1台</w:t>
            </w:r>
            <w:r>
              <w:rPr>
                <w:rFonts w:hint="eastAsia" w:ascii="仿宋" w:hAnsi="仿宋" w:eastAsia="仿宋" w:cs="仿宋"/>
                <w:bCs/>
                <w:sz w:val="24"/>
                <w:szCs w:val="24"/>
              </w:rPr>
              <w:t>。</w:t>
            </w:r>
          </w:p>
        </w:tc>
      </w:tr>
    </w:tbl>
    <w:p>
      <w:pPr>
        <w:rPr>
          <w:rFonts w:hint="eastAsia" w:ascii="仿宋" w:hAnsi="仿宋" w:eastAsia="仿宋" w:cs="仿宋"/>
          <w:sz w:val="24"/>
          <w:szCs w:val="20"/>
        </w:rPr>
      </w:pPr>
      <w:r>
        <w:rPr>
          <w:rFonts w:hint="eastAsia" w:ascii="仿宋" w:hAnsi="仿宋" w:eastAsia="仿宋" w:cs="仿宋"/>
          <w:sz w:val="24"/>
        </w:rPr>
        <w:t>“▲”系指实质性要求条款。“★”为重要条款。</w:t>
      </w:r>
    </w:p>
    <w:p>
      <w:pPr>
        <w:rPr>
          <w:rFonts w:hint="eastAsia" w:ascii="仿宋" w:hAnsi="仿宋" w:eastAsia="仿宋" w:cs="仿宋"/>
          <w:b/>
          <w:sz w:val="24"/>
        </w:rPr>
      </w:pPr>
      <w:r>
        <w:rPr>
          <w:rFonts w:hint="eastAsia" w:ascii="仿宋" w:hAnsi="仿宋" w:eastAsia="仿宋" w:cs="仿宋"/>
          <w:b/>
          <w:sz w:val="28"/>
          <w:szCs w:val="28"/>
        </w:rPr>
        <w:t>二、商务要求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1、产品证件：</w:t>
      </w:r>
      <w:r>
        <w:rPr>
          <w:rFonts w:hint="eastAsia" w:ascii="仿宋" w:hAnsi="仿宋" w:eastAsia="仿宋" w:cs="仿宋"/>
          <w:b w:val="0"/>
          <w:bCs/>
          <w:color w:val="auto"/>
          <w:sz w:val="24"/>
        </w:rPr>
        <w:t>所有证件必须提供齐全，包括医疗器械注册证、产品注册登记表等。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、付款方式：</w:t>
      </w:r>
      <w:r>
        <w:rPr>
          <w:rFonts w:hint="eastAsia" w:ascii="仿宋" w:hAnsi="仿宋" w:eastAsia="仿宋" w:cs="仿宋"/>
          <w:b w:val="0"/>
          <w:bCs/>
          <w:color w:val="auto"/>
          <w:sz w:val="24"/>
        </w:rPr>
        <w:t>在合同生效以及签订合同且具备实施条件后预付合同价的</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0%，货到并验收合格后支付合同价的</w:t>
      </w:r>
      <w:r>
        <w:rPr>
          <w:rFonts w:hint="eastAsia" w:ascii="仿宋" w:hAnsi="仿宋" w:eastAsia="仿宋" w:cs="仿宋"/>
          <w:b w:val="0"/>
          <w:bCs/>
          <w:color w:val="auto"/>
          <w:sz w:val="24"/>
          <w:lang w:val="en-US" w:eastAsia="zh-CN"/>
        </w:rPr>
        <w:t>40</w:t>
      </w:r>
      <w:r>
        <w:rPr>
          <w:rFonts w:hint="eastAsia" w:ascii="仿宋" w:hAnsi="仿宋" w:eastAsia="仿宋" w:cs="仿宋"/>
          <w:b w:val="0"/>
          <w:bCs/>
          <w:color w:val="auto"/>
          <w:sz w:val="24"/>
        </w:rPr>
        <w:t>%，余款</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lang w:eastAsia="zh-CN"/>
        </w:rPr>
        <w:t>在</w:t>
      </w:r>
      <w:r>
        <w:rPr>
          <w:rFonts w:hint="eastAsia" w:ascii="仿宋" w:hAnsi="仿宋" w:eastAsia="仿宋" w:cs="仿宋"/>
          <w:b w:val="0"/>
          <w:bCs/>
          <w:color w:val="auto"/>
          <w:sz w:val="24"/>
          <w:lang w:val="en-US" w:eastAsia="zh-CN"/>
        </w:rPr>
        <w:t>验收合格满一年后一个月内付清</w:t>
      </w:r>
      <w:r>
        <w:rPr>
          <w:rFonts w:hint="eastAsia" w:ascii="仿宋" w:hAnsi="仿宋" w:eastAsia="仿宋" w:cs="仿宋"/>
          <w:b w:val="0"/>
          <w:bCs/>
          <w:color w:val="auto"/>
          <w:sz w:val="24"/>
        </w:rPr>
        <w:t>。</w:t>
      </w:r>
    </w:p>
    <w:p>
      <w:pPr>
        <w:pStyle w:val="6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b/>
          <w:bCs/>
          <w:color w:val="auto"/>
          <w:spacing w:val="0"/>
          <w:kern w:val="0"/>
          <w:sz w:val="24"/>
          <w:szCs w:val="24"/>
          <w:highlight w:val="none"/>
          <w:lang w:val="en-US" w:eastAsia="zh-CN" w:bidi="ar-SA"/>
        </w:rPr>
        <w:t>3、</w:t>
      </w:r>
      <w:r>
        <w:rPr>
          <w:rFonts w:hint="eastAsia" w:ascii="仿宋" w:hAnsi="仿宋" w:eastAsia="仿宋" w:cs="仿宋"/>
          <w:b/>
          <w:bCs/>
          <w:color w:val="auto"/>
          <w:spacing w:val="0"/>
          <w:kern w:val="0"/>
          <w:sz w:val="24"/>
          <w:szCs w:val="24"/>
          <w:highlight w:val="none"/>
          <w:lang w:val="zh-CN" w:eastAsia="zh-CN" w:bidi="ar-SA"/>
        </w:rPr>
        <w:t>供货期：</w:t>
      </w:r>
      <w:r>
        <w:rPr>
          <w:rFonts w:hint="eastAsia" w:ascii="仿宋" w:hAnsi="仿宋" w:eastAsia="仿宋" w:cs="仿宋"/>
          <w:b w:val="0"/>
          <w:bCs w:val="0"/>
          <w:color w:val="auto"/>
          <w:spacing w:val="0"/>
          <w:kern w:val="0"/>
          <w:sz w:val="24"/>
          <w:szCs w:val="24"/>
          <w:highlight w:val="none"/>
          <w:lang w:val="en-US" w:eastAsia="zh-CN" w:bidi="ar-SA"/>
        </w:rPr>
        <w:t>院方提出安装需求</w:t>
      </w:r>
      <w:r>
        <w:rPr>
          <w:rFonts w:hint="eastAsia" w:ascii="仿宋" w:hAnsi="仿宋" w:eastAsia="仿宋" w:cs="仿宋"/>
          <w:b w:val="0"/>
          <w:bCs w:val="0"/>
          <w:color w:val="auto"/>
          <w:spacing w:val="0"/>
          <w:kern w:val="0"/>
          <w:sz w:val="24"/>
          <w:szCs w:val="24"/>
          <w:highlight w:val="none"/>
          <w:lang w:val="zh-CN" w:eastAsia="zh-CN" w:bidi="ar-SA"/>
        </w:rPr>
        <w:t>后，</w:t>
      </w:r>
      <w:r>
        <w:rPr>
          <w:rFonts w:hint="eastAsia" w:ascii="仿宋" w:hAnsi="仿宋" w:eastAsia="仿宋" w:cs="仿宋"/>
          <w:b w:val="0"/>
          <w:bCs w:val="0"/>
          <w:color w:val="auto"/>
          <w:spacing w:val="0"/>
          <w:kern w:val="0"/>
          <w:sz w:val="24"/>
          <w:szCs w:val="24"/>
          <w:highlight w:val="none"/>
          <w:lang w:val="en-US" w:eastAsia="zh-CN" w:bidi="ar-SA"/>
        </w:rPr>
        <w:t>6</w:t>
      </w:r>
      <w:r>
        <w:rPr>
          <w:rFonts w:hint="eastAsia" w:ascii="仿宋" w:hAnsi="仿宋" w:eastAsia="仿宋" w:cs="仿宋"/>
          <w:b w:val="0"/>
          <w:bCs w:val="0"/>
          <w:color w:val="auto"/>
          <w:spacing w:val="0"/>
          <w:kern w:val="0"/>
          <w:sz w:val="24"/>
          <w:szCs w:val="24"/>
          <w:highlight w:val="none"/>
          <w:lang w:val="zh-CN" w:eastAsia="zh-CN" w:bidi="ar-SA"/>
        </w:rPr>
        <w:t>0天内到货医院指定地点并完成安装调试。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项目实施地点</w:t>
      </w:r>
      <w:r>
        <w:rPr>
          <w:rFonts w:hint="eastAsia" w:ascii="仿宋" w:hAnsi="仿宋" w:eastAsia="仿宋" w:cs="仿宋"/>
          <w:b/>
          <w:color w:val="auto"/>
          <w:sz w:val="24"/>
          <w:highlight w:val="none"/>
          <w:lang w:val="en-US" w:eastAsia="zh-CN"/>
        </w:rPr>
        <w:t>及培训</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lang w:val="zh-CN"/>
        </w:rPr>
        <w:t>淳安县中医院</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免费提供操作和维修培训（包含时间、地点、人次、内容）。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kern w:val="0"/>
          <w:sz w:val="24"/>
          <w:szCs w:val="24"/>
          <w:highlight w:val="none"/>
          <w:lang w:val="en-US" w:eastAsia="zh-CN" w:bidi="ar-SA"/>
        </w:rPr>
        <w:t>5</w:t>
      </w:r>
      <w:r>
        <w:rPr>
          <w:rFonts w:hint="eastAsia" w:ascii="仿宋" w:hAnsi="仿宋" w:eastAsia="仿宋" w:cs="仿宋"/>
          <w:b/>
          <w:bCs/>
          <w:color w:val="auto"/>
          <w:kern w:val="0"/>
          <w:sz w:val="24"/>
          <w:szCs w:val="24"/>
          <w:highlight w:val="none"/>
          <w:lang w:val="zh-CN" w:eastAsia="zh-CN" w:bidi="ar-SA"/>
        </w:rPr>
        <w:t>、</w:t>
      </w:r>
      <w:r>
        <w:rPr>
          <w:rFonts w:hint="eastAsia" w:ascii="仿宋" w:hAnsi="仿宋" w:eastAsia="仿宋" w:cs="仿宋"/>
          <w:color w:val="auto"/>
          <w:kern w:val="0"/>
          <w:sz w:val="24"/>
          <w:highlight w:val="none"/>
          <w:lang w:val="zh-CN"/>
        </w:rPr>
        <w:t>请注明售后服务人员名单及联系方式（包括浙江地区维修力量说明，专职工程师3人及上，提供人员名单及联系方式）。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r>
        <w:rPr>
          <w:rFonts w:hint="eastAsia" w:ascii="仿宋" w:hAnsi="仿宋" w:eastAsia="仿宋" w:cs="仿宋"/>
          <w:b/>
          <w:bCs/>
          <w:color w:val="auto"/>
          <w:sz w:val="24"/>
          <w:highlight w:val="none"/>
          <w:lang w:val="en-US" w:eastAsia="zh-CN"/>
        </w:rPr>
        <w:t>整套设备保修期：≥2年</w:t>
      </w:r>
      <w:r>
        <w:rPr>
          <w:rFonts w:hint="eastAsia" w:ascii="仿宋" w:hAnsi="仿宋" w:eastAsia="仿宋" w:cs="仿宋"/>
          <w:color w:val="auto"/>
          <w:sz w:val="24"/>
          <w:highlight w:val="none"/>
          <w:lang w:val="en-US" w:eastAsia="zh-CN"/>
        </w:rPr>
        <w:t>（中标后需提供原厂家售后服务承诺书），保修期内8小时内响应，现场不能修复的48小时内提供同型号备用镜。保修期后先维修再付款。免维修服务费，只收更换部件费，各种部件以报价80%优惠供应。零配件要求按市场最低价供应，在该设备停产后仍需保证10年的供应。如遇公司变更或该机器维修代理变更，应及时通知医院设备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lang w:val="zh-CN"/>
        </w:rPr>
      </w:pP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履约保证金：</w:t>
      </w:r>
      <w:r>
        <w:rPr>
          <w:rFonts w:hint="eastAsia" w:ascii="仿宋" w:hAnsi="仿宋" w:eastAsia="仿宋" w:cs="仿宋"/>
          <w:color w:val="auto"/>
          <w:sz w:val="24"/>
          <w:lang w:val="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lang w:val="zh-CN"/>
        </w:rPr>
      </w:pPr>
      <w:r>
        <w:rPr>
          <w:rFonts w:hint="eastAsia" w:ascii="仿宋" w:hAnsi="仿宋" w:eastAsia="仿宋" w:cs="仿宋"/>
          <w:b/>
          <w:bCs/>
          <w:color w:val="auto"/>
          <w:sz w:val="24"/>
          <w:lang w:val="en-US" w:eastAsia="zh-CN"/>
        </w:rPr>
        <w:t>8、</w:t>
      </w:r>
      <w:r>
        <w:rPr>
          <w:rFonts w:hint="eastAsia" w:ascii="仿宋" w:hAnsi="仿宋" w:eastAsia="仿宋" w:cs="仿宋"/>
          <w:color w:val="auto"/>
          <w:sz w:val="24"/>
          <w:lang w:val="zh-CN"/>
        </w:rPr>
        <w:t>免费开放所有接口，便于信息系统接入，</w:t>
      </w:r>
      <w:r>
        <w:rPr>
          <w:rFonts w:hint="eastAsia" w:ascii="仿宋" w:hAnsi="仿宋" w:eastAsia="仿宋" w:cs="仿宋"/>
          <w:color w:val="auto"/>
          <w:sz w:val="24"/>
          <w:lang w:val="en-US" w:eastAsia="zh-CN"/>
        </w:rPr>
        <w:t>承担接口费</w:t>
      </w:r>
      <w:r>
        <w:rPr>
          <w:rFonts w:hint="eastAsia" w:ascii="仿宋" w:hAnsi="仿宋" w:eastAsia="仿宋" w:cs="仿宋"/>
          <w:color w:val="auto"/>
          <w:sz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9、验收标准：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1.设备调试合格后，由采购人组织验；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2.</w:t>
      </w:r>
      <w:r>
        <w:rPr>
          <w:rFonts w:hint="eastAsia" w:ascii="仿宋" w:hAnsi="仿宋" w:eastAsia="仿宋" w:cs="仿宋"/>
          <w:color w:val="auto"/>
          <w:sz w:val="24"/>
          <w:lang w:val="en-US" w:eastAsia="zh-CN"/>
        </w:rPr>
        <w:t>确认设备安装是否正确；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3.</w:t>
      </w:r>
      <w:r>
        <w:rPr>
          <w:rFonts w:hint="eastAsia" w:ascii="仿宋" w:hAnsi="仿宋" w:eastAsia="仿宋" w:cs="仿宋"/>
          <w:color w:val="auto"/>
          <w:sz w:val="24"/>
          <w:lang w:val="en-US" w:eastAsia="zh-CN"/>
        </w:rPr>
        <w:t>规格及材质等是否符合合同要求；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4.</w:t>
      </w:r>
      <w:r>
        <w:rPr>
          <w:rFonts w:hint="eastAsia" w:ascii="仿宋" w:hAnsi="仿宋" w:eastAsia="仿宋" w:cs="仿宋"/>
          <w:color w:val="auto"/>
          <w:sz w:val="24"/>
          <w:lang w:val="en-US" w:eastAsia="zh-CN"/>
        </w:rPr>
        <w:t>检测报告是否合格；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yellow"/>
          <w:lang w:val="en-US" w:eastAsia="zh-CN"/>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color w:val="auto"/>
          <w:sz w:val="24"/>
          <w:highlight w:val="none"/>
          <w:lang w:val="en-US" w:eastAsia="zh-CN"/>
        </w:rPr>
        <w:t>提供仪器电子版SOP文件、操作手册和维修手册。提供制造商原厂data sheet，提供符合上述参数和配置要求的详细配置清单及单价，必需的耗材清单，承诺长期供应的优惠价格。应标技术文件参数应与官方网站的数据或原厂data sheet保持一致，并以此验收。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6.</w:t>
      </w:r>
      <w:r>
        <w:rPr>
          <w:rFonts w:hint="eastAsia" w:ascii="仿宋" w:hAnsi="仿宋" w:eastAsia="仿宋" w:cs="仿宋"/>
          <w:color w:val="auto"/>
          <w:sz w:val="24"/>
          <w:lang w:val="en-US" w:eastAsia="zh-CN"/>
        </w:rPr>
        <w:t>提供产品使用说明书、合格证明；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7.</w:t>
      </w:r>
      <w:r>
        <w:rPr>
          <w:rFonts w:hint="eastAsia" w:ascii="仿宋" w:hAnsi="仿宋" w:eastAsia="仿宋" w:cs="仿宋"/>
          <w:color w:val="auto"/>
          <w:sz w:val="24"/>
          <w:lang w:val="en-US" w:eastAsia="zh-CN"/>
        </w:rPr>
        <w:t>中标单位交货验收时，若不符合验收标准视为虚假响应，采购人有权追究中标单位相关法律责任。</w:t>
      </w: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widowControl/>
        <w:adjustRightInd/>
        <w:jc w:val="left"/>
        <w:rPr>
          <w:rFonts w:ascii="仿宋" w:hAnsi="仿宋" w:eastAsia="仿宋" w:cs="仿宋"/>
          <w:b/>
          <w:sz w:val="36"/>
          <w:szCs w:val="36"/>
        </w:rPr>
      </w:pPr>
      <w:r>
        <w:rPr>
          <w:rFonts w:ascii="仿宋" w:hAnsi="仿宋" w:eastAsia="仿宋" w:cs="仿宋"/>
          <w:b/>
          <w:sz w:val="36"/>
          <w:szCs w:val="36"/>
        </w:rPr>
        <w:br w:type="page"/>
      </w:r>
    </w:p>
    <w:p>
      <w:pPr>
        <w:jc w:val="center"/>
        <w:rPr>
          <w:rFonts w:ascii="仿宋" w:hAnsi="仿宋" w:eastAsia="仿宋" w:cs="仿宋"/>
          <w:b/>
          <w:sz w:val="36"/>
          <w:szCs w:val="36"/>
        </w:rPr>
      </w:pPr>
      <w:r>
        <w:rPr>
          <w:rFonts w:hint="eastAsia" w:ascii="仿宋" w:hAnsi="仿宋" w:eastAsia="仿宋" w:cs="仿宋"/>
          <w:b/>
          <w:sz w:val="36"/>
          <w:szCs w:val="36"/>
        </w:rPr>
        <w:t>第四部分</w:t>
      </w:r>
      <w:bookmarkStart w:id="27" w:name="_Toc184313294"/>
      <w:bookmarkEnd w:id="27"/>
      <w:bookmarkStart w:id="28" w:name="_Toc184308096"/>
      <w:bookmarkEnd w:id="28"/>
      <w:bookmarkStart w:id="29" w:name="_Toc184308039"/>
      <w:bookmarkEnd w:id="29"/>
      <w:bookmarkStart w:id="30" w:name="_Toc184314434"/>
      <w:bookmarkEnd w:id="30"/>
      <w:bookmarkStart w:id="31" w:name="_Toc184312102"/>
      <w:bookmarkEnd w:id="31"/>
      <w:bookmarkStart w:id="32" w:name="_Toc184314447"/>
      <w:bookmarkEnd w:id="32"/>
      <w:bookmarkStart w:id="33" w:name="_Toc184312095"/>
      <w:bookmarkEnd w:id="33"/>
      <w:bookmarkStart w:id="34" w:name="_Toc184312118"/>
      <w:bookmarkEnd w:id="34"/>
      <w:bookmarkStart w:id="35" w:name="_Toc184308048"/>
      <w:bookmarkEnd w:id="35"/>
      <w:bookmarkStart w:id="36" w:name="_Toc184308098"/>
      <w:bookmarkEnd w:id="36"/>
      <w:bookmarkStart w:id="37" w:name="_Toc184310301"/>
      <w:bookmarkEnd w:id="37"/>
      <w:bookmarkStart w:id="38" w:name="_Toc184314480"/>
      <w:bookmarkEnd w:id="38"/>
      <w:bookmarkStart w:id="39" w:name="_Toc184313304"/>
      <w:bookmarkEnd w:id="39"/>
      <w:bookmarkStart w:id="40" w:name="_Toc184310329"/>
      <w:bookmarkEnd w:id="40"/>
      <w:bookmarkStart w:id="41" w:name="_Toc184308044"/>
      <w:bookmarkEnd w:id="41"/>
      <w:bookmarkStart w:id="42" w:name="_Toc184314422"/>
      <w:bookmarkEnd w:id="42"/>
      <w:bookmarkStart w:id="43" w:name="_Toc184310293"/>
      <w:bookmarkEnd w:id="43"/>
      <w:bookmarkStart w:id="44" w:name="_Toc184308078"/>
      <w:bookmarkEnd w:id="44"/>
      <w:bookmarkStart w:id="45" w:name="_Toc184314481"/>
      <w:bookmarkEnd w:id="45"/>
      <w:bookmarkStart w:id="46" w:name="_Toc184312120"/>
      <w:bookmarkEnd w:id="46"/>
      <w:bookmarkStart w:id="47" w:name="_Toc184308060"/>
      <w:bookmarkEnd w:id="47"/>
      <w:bookmarkStart w:id="48" w:name="_Toc184312069"/>
      <w:bookmarkEnd w:id="48"/>
      <w:bookmarkStart w:id="49" w:name="_Toc184310272"/>
      <w:bookmarkEnd w:id="49"/>
      <w:bookmarkStart w:id="50" w:name="_Toc184308075"/>
      <w:bookmarkEnd w:id="50"/>
      <w:bookmarkStart w:id="51" w:name="_Toc184312072"/>
      <w:bookmarkEnd w:id="51"/>
      <w:bookmarkStart w:id="52" w:name="_Toc184312109"/>
      <w:bookmarkEnd w:id="52"/>
      <w:bookmarkStart w:id="53" w:name="_Toc184308090"/>
      <w:bookmarkEnd w:id="53"/>
      <w:bookmarkStart w:id="54" w:name="_Toc184313247"/>
      <w:bookmarkEnd w:id="54"/>
      <w:bookmarkStart w:id="55" w:name="_Toc184312089"/>
      <w:bookmarkEnd w:id="55"/>
      <w:bookmarkStart w:id="56" w:name="_Toc184313278"/>
      <w:bookmarkEnd w:id="56"/>
      <w:bookmarkStart w:id="57" w:name="_Toc184308094"/>
      <w:bookmarkEnd w:id="57"/>
      <w:bookmarkStart w:id="58" w:name="_Toc184312139"/>
      <w:bookmarkEnd w:id="58"/>
      <w:bookmarkStart w:id="59" w:name="_Toc184313270"/>
      <w:bookmarkEnd w:id="59"/>
      <w:bookmarkStart w:id="60" w:name="_Toc184313310"/>
      <w:bookmarkEnd w:id="60"/>
      <w:bookmarkStart w:id="61" w:name="_Toc184313255"/>
      <w:bookmarkEnd w:id="61"/>
      <w:bookmarkStart w:id="62" w:name="_Toc184314433"/>
      <w:bookmarkEnd w:id="62"/>
      <w:bookmarkStart w:id="63" w:name="_Toc184314462"/>
      <w:bookmarkEnd w:id="63"/>
      <w:bookmarkStart w:id="64" w:name="_Toc184313279"/>
      <w:bookmarkEnd w:id="64"/>
      <w:bookmarkStart w:id="65" w:name="_Toc184313261"/>
      <w:bookmarkEnd w:id="65"/>
      <w:bookmarkStart w:id="66" w:name="_Toc184308084"/>
      <w:bookmarkEnd w:id="66"/>
      <w:bookmarkStart w:id="67" w:name="_Toc184313303"/>
      <w:bookmarkEnd w:id="67"/>
      <w:bookmarkStart w:id="68" w:name="_Toc184314411"/>
      <w:bookmarkEnd w:id="68"/>
      <w:bookmarkStart w:id="69" w:name="_Toc184310344"/>
      <w:bookmarkEnd w:id="69"/>
      <w:bookmarkStart w:id="70" w:name="_Toc184313269"/>
      <w:bookmarkEnd w:id="70"/>
      <w:bookmarkStart w:id="71" w:name="_Toc184312073"/>
      <w:bookmarkEnd w:id="71"/>
      <w:bookmarkStart w:id="72" w:name="_Toc184308080"/>
      <w:bookmarkEnd w:id="72"/>
      <w:bookmarkStart w:id="73" w:name="_Toc184310296"/>
      <w:bookmarkEnd w:id="73"/>
      <w:bookmarkStart w:id="74" w:name="_Toc184310286"/>
      <w:bookmarkEnd w:id="74"/>
      <w:bookmarkStart w:id="75" w:name="_Toc184313276"/>
      <w:bookmarkEnd w:id="75"/>
      <w:bookmarkStart w:id="76" w:name="_Toc184314446"/>
      <w:bookmarkEnd w:id="76"/>
      <w:bookmarkStart w:id="77" w:name="_Toc184310281"/>
      <w:bookmarkEnd w:id="77"/>
      <w:bookmarkStart w:id="78" w:name="_Toc184314460"/>
      <w:bookmarkEnd w:id="78"/>
      <w:bookmarkStart w:id="79" w:name="_Toc184314472"/>
      <w:bookmarkEnd w:id="79"/>
      <w:bookmarkStart w:id="80" w:name="_Toc184313253"/>
      <w:bookmarkEnd w:id="80"/>
      <w:bookmarkStart w:id="81" w:name="_Toc184308037"/>
      <w:bookmarkEnd w:id="81"/>
      <w:bookmarkStart w:id="82" w:name="_Toc184308081"/>
      <w:bookmarkEnd w:id="82"/>
      <w:bookmarkStart w:id="83" w:name="_Toc184312130"/>
      <w:bookmarkEnd w:id="83"/>
      <w:bookmarkStart w:id="84" w:name="_Toc184310308"/>
      <w:bookmarkEnd w:id="84"/>
      <w:bookmarkStart w:id="85" w:name="_Toc184308064"/>
      <w:bookmarkEnd w:id="85"/>
      <w:bookmarkStart w:id="86" w:name="_Toc184314435"/>
      <w:bookmarkEnd w:id="86"/>
      <w:bookmarkStart w:id="87" w:name="_Toc184308087"/>
      <w:bookmarkEnd w:id="87"/>
      <w:bookmarkStart w:id="88" w:name="_Toc184314426"/>
      <w:bookmarkEnd w:id="88"/>
      <w:bookmarkStart w:id="89" w:name="_Toc184308066"/>
      <w:bookmarkEnd w:id="89"/>
      <w:bookmarkStart w:id="90" w:name="_Toc184314417"/>
      <w:bookmarkEnd w:id="90"/>
      <w:bookmarkStart w:id="91" w:name="_Toc184314421"/>
      <w:bookmarkEnd w:id="91"/>
      <w:bookmarkStart w:id="92" w:name="_Toc184314448"/>
      <w:bookmarkEnd w:id="92"/>
      <w:bookmarkStart w:id="93" w:name="_Toc184310335"/>
      <w:bookmarkEnd w:id="93"/>
      <w:bookmarkStart w:id="94" w:name="_Toc184312080"/>
      <w:bookmarkEnd w:id="94"/>
      <w:bookmarkStart w:id="95" w:name="_Toc184313271"/>
      <w:bookmarkEnd w:id="95"/>
      <w:bookmarkStart w:id="96" w:name="_Toc184314464"/>
      <w:bookmarkEnd w:id="96"/>
      <w:bookmarkStart w:id="97" w:name="_Toc184310289"/>
      <w:bookmarkEnd w:id="97"/>
      <w:bookmarkStart w:id="98" w:name="_Toc184314450"/>
      <w:bookmarkEnd w:id="98"/>
      <w:bookmarkStart w:id="99" w:name="_Toc184313262"/>
      <w:bookmarkEnd w:id="99"/>
      <w:bookmarkStart w:id="100" w:name="_Toc184308107"/>
      <w:bookmarkEnd w:id="100"/>
      <w:bookmarkStart w:id="101" w:name="_Toc184312085"/>
      <w:bookmarkEnd w:id="101"/>
      <w:bookmarkStart w:id="102" w:name="_Toc184314414"/>
      <w:bookmarkEnd w:id="102"/>
      <w:bookmarkStart w:id="103" w:name="_Toc184312113"/>
      <w:bookmarkEnd w:id="103"/>
      <w:bookmarkStart w:id="104" w:name="_Toc184312081"/>
      <w:bookmarkEnd w:id="104"/>
      <w:bookmarkStart w:id="105" w:name="_Toc184310276"/>
      <w:bookmarkEnd w:id="105"/>
      <w:bookmarkStart w:id="106" w:name="_Toc184310303"/>
      <w:bookmarkEnd w:id="106"/>
      <w:bookmarkStart w:id="107" w:name="_Toc184312088"/>
      <w:bookmarkEnd w:id="107"/>
      <w:bookmarkStart w:id="108" w:name="_Toc184314443"/>
      <w:bookmarkEnd w:id="108"/>
      <w:bookmarkStart w:id="109" w:name="_Toc184308036"/>
      <w:bookmarkEnd w:id="109"/>
      <w:bookmarkStart w:id="110" w:name="_Toc184308051"/>
      <w:bookmarkEnd w:id="110"/>
      <w:bookmarkStart w:id="111" w:name="_Toc184314436"/>
      <w:bookmarkEnd w:id="111"/>
      <w:bookmarkStart w:id="112" w:name="_Toc184313291"/>
      <w:bookmarkEnd w:id="112"/>
      <w:bookmarkStart w:id="113" w:name="_Toc184313251"/>
      <w:bookmarkEnd w:id="113"/>
      <w:bookmarkStart w:id="114" w:name="_Toc184313284"/>
      <w:bookmarkEnd w:id="114"/>
      <w:bookmarkStart w:id="115" w:name="_Toc184313268"/>
      <w:bookmarkEnd w:id="115"/>
      <w:bookmarkStart w:id="116" w:name="_Toc184310321"/>
      <w:bookmarkEnd w:id="116"/>
      <w:bookmarkStart w:id="117" w:name="_Toc184312116"/>
      <w:bookmarkEnd w:id="117"/>
      <w:bookmarkStart w:id="118" w:name="_Toc184312075"/>
      <w:bookmarkEnd w:id="118"/>
      <w:bookmarkStart w:id="119" w:name="_Toc184310326"/>
      <w:bookmarkEnd w:id="119"/>
      <w:bookmarkStart w:id="120" w:name="_Toc184313302"/>
      <w:bookmarkEnd w:id="120"/>
      <w:bookmarkStart w:id="121" w:name="_Toc184310307"/>
      <w:bookmarkEnd w:id="121"/>
      <w:bookmarkStart w:id="122" w:name="_Toc184314482"/>
      <w:bookmarkEnd w:id="122"/>
      <w:bookmarkStart w:id="123" w:name="_Toc184312104"/>
      <w:bookmarkEnd w:id="123"/>
      <w:bookmarkStart w:id="124" w:name="_Toc184314461"/>
      <w:bookmarkEnd w:id="124"/>
      <w:bookmarkStart w:id="125" w:name="_Toc184313260"/>
      <w:bookmarkEnd w:id="125"/>
      <w:bookmarkStart w:id="126" w:name="_Toc184310320"/>
      <w:bookmarkEnd w:id="126"/>
      <w:bookmarkStart w:id="127" w:name="_Toc184314459"/>
      <w:bookmarkEnd w:id="127"/>
      <w:bookmarkStart w:id="128" w:name="_Toc184313244"/>
      <w:bookmarkEnd w:id="128"/>
      <w:bookmarkStart w:id="129" w:name="_Toc184312074"/>
      <w:bookmarkEnd w:id="129"/>
      <w:bookmarkStart w:id="130" w:name="_Toc184312124"/>
      <w:bookmarkEnd w:id="130"/>
      <w:bookmarkStart w:id="131" w:name="_Toc184308050"/>
      <w:bookmarkEnd w:id="131"/>
      <w:bookmarkStart w:id="132" w:name="_Toc184310319"/>
      <w:bookmarkEnd w:id="132"/>
      <w:bookmarkStart w:id="133" w:name="_Toc184308047"/>
      <w:bookmarkEnd w:id="133"/>
      <w:bookmarkStart w:id="134" w:name="_Toc184310275"/>
      <w:bookmarkEnd w:id="134"/>
      <w:bookmarkStart w:id="135" w:name="_Toc184314453"/>
      <w:bookmarkEnd w:id="135"/>
      <w:bookmarkStart w:id="136" w:name="_Toc184312112"/>
      <w:bookmarkEnd w:id="136"/>
      <w:bookmarkStart w:id="137" w:name="_Toc184314425"/>
      <w:bookmarkEnd w:id="137"/>
      <w:bookmarkStart w:id="138" w:name="_Toc184313263"/>
      <w:bookmarkEnd w:id="138"/>
      <w:bookmarkStart w:id="139" w:name="_Toc184308049"/>
      <w:bookmarkEnd w:id="139"/>
      <w:bookmarkStart w:id="140" w:name="_Toc184314457"/>
      <w:bookmarkEnd w:id="140"/>
      <w:bookmarkStart w:id="141" w:name="_Toc184308057"/>
      <w:bookmarkEnd w:id="141"/>
      <w:bookmarkStart w:id="142" w:name="_Toc184310310"/>
      <w:bookmarkEnd w:id="142"/>
      <w:bookmarkStart w:id="143" w:name="_Toc184310297"/>
      <w:bookmarkEnd w:id="143"/>
      <w:bookmarkStart w:id="144" w:name="_Toc184312101"/>
      <w:bookmarkEnd w:id="144"/>
      <w:bookmarkStart w:id="145" w:name="_Toc184310330"/>
      <w:bookmarkEnd w:id="145"/>
      <w:bookmarkStart w:id="146" w:name="_Toc184308106"/>
      <w:bookmarkEnd w:id="146"/>
      <w:bookmarkStart w:id="147" w:name="_Toc184310327"/>
      <w:bookmarkEnd w:id="147"/>
      <w:bookmarkStart w:id="148" w:name="_Toc184314440"/>
      <w:bookmarkEnd w:id="148"/>
      <w:bookmarkStart w:id="149" w:name="_Toc184308059"/>
      <w:bookmarkEnd w:id="149"/>
      <w:bookmarkStart w:id="150" w:name="_Toc184313256"/>
      <w:bookmarkEnd w:id="150"/>
      <w:bookmarkStart w:id="151" w:name="_Toc184314439"/>
      <w:bookmarkEnd w:id="151"/>
      <w:bookmarkStart w:id="152" w:name="_Toc184308054"/>
      <w:bookmarkEnd w:id="152"/>
      <w:bookmarkStart w:id="153" w:name="_Toc184310294"/>
      <w:bookmarkEnd w:id="153"/>
      <w:bookmarkStart w:id="154" w:name="_Toc184312110"/>
      <w:bookmarkEnd w:id="154"/>
      <w:bookmarkStart w:id="155" w:name="_Toc184314468"/>
      <w:bookmarkEnd w:id="155"/>
      <w:bookmarkStart w:id="156" w:name="_Toc184314437"/>
      <w:bookmarkEnd w:id="156"/>
      <w:bookmarkStart w:id="157" w:name="_Toc184314451"/>
      <w:bookmarkEnd w:id="157"/>
      <w:bookmarkStart w:id="158" w:name="_Toc184310323"/>
      <w:bookmarkEnd w:id="158"/>
      <w:bookmarkStart w:id="159" w:name="_Toc184313266"/>
      <w:bookmarkEnd w:id="159"/>
      <w:bookmarkStart w:id="160" w:name="_Toc184312128"/>
      <w:bookmarkEnd w:id="160"/>
      <w:bookmarkStart w:id="161" w:name="_Toc184310273"/>
      <w:bookmarkEnd w:id="161"/>
      <w:bookmarkStart w:id="162" w:name="_Toc184312127"/>
      <w:bookmarkEnd w:id="162"/>
      <w:bookmarkStart w:id="163" w:name="_Toc184312121"/>
      <w:bookmarkEnd w:id="163"/>
      <w:bookmarkStart w:id="164" w:name="_Toc184310338"/>
      <w:bookmarkEnd w:id="164"/>
      <w:bookmarkStart w:id="165" w:name="_Toc184310309"/>
      <w:bookmarkEnd w:id="165"/>
      <w:bookmarkStart w:id="166" w:name="_Toc184314418"/>
      <w:bookmarkEnd w:id="166"/>
      <w:bookmarkStart w:id="167" w:name="_Toc184310285"/>
      <w:bookmarkEnd w:id="167"/>
      <w:bookmarkStart w:id="168" w:name="_Toc184310278"/>
      <w:bookmarkEnd w:id="168"/>
      <w:bookmarkStart w:id="169" w:name="_Toc184313273"/>
      <w:bookmarkEnd w:id="169"/>
      <w:bookmarkStart w:id="170" w:name="_Toc184310274"/>
      <w:bookmarkEnd w:id="170"/>
      <w:bookmarkStart w:id="171" w:name="_Toc184310342"/>
      <w:bookmarkEnd w:id="171"/>
      <w:bookmarkStart w:id="172" w:name="_Toc184313289"/>
      <w:bookmarkEnd w:id="172"/>
      <w:bookmarkStart w:id="173" w:name="_Toc184308053"/>
      <w:bookmarkEnd w:id="173"/>
      <w:bookmarkStart w:id="174" w:name="_Toc184310328"/>
      <w:bookmarkEnd w:id="174"/>
      <w:bookmarkStart w:id="175" w:name="_Toc184313242"/>
      <w:bookmarkEnd w:id="175"/>
      <w:bookmarkStart w:id="176" w:name="_Toc184308097"/>
      <w:bookmarkEnd w:id="176"/>
      <w:bookmarkStart w:id="177" w:name="_Toc184314416"/>
      <w:bookmarkEnd w:id="177"/>
      <w:bookmarkStart w:id="178" w:name="_Toc184313287"/>
      <w:bookmarkEnd w:id="178"/>
      <w:bookmarkStart w:id="179" w:name="_Toc184312119"/>
      <w:bookmarkEnd w:id="179"/>
      <w:bookmarkStart w:id="180" w:name="_Toc184310337"/>
      <w:bookmarkEnd w:id="180"/>
      <w:bookmarkStart w:id="181" w:name="_Toc184312093"/>
      <w:bookmarkEnd w:id="181"/>
      <w:bookmarkStart w:id="182" w:name="_Toc184312123"/>
      <w:bookmarkEnd w:id="182"/>
      <w:bookmarkStart w:id="183" w:name="_Toc184312126"/>
      <w:bookmarkEnd w:id="183"/>
      <w:bookmarkStart w:id="184" w:name="_Toc184308067"/>
      <w:bookmarkEnd w:id="184"/>
      <w:bookmarkStart w:id="185" w:name="_Toc184314412"/>
      <w:bookmarkEnd w:id="185"/>
      <w:bookmarkStart w:id="186" w:name="_Toc184310287"/>
      <w:bookmarkEnd w:id="186"/>
      <w:bookmarkStart w:id="187" w:name="_Toc184312087"/>
      <w:bookmarkEnd w:id="187"/>
      <w:bookmarkStart w:id="188" w:name="_Toc184312115"/>
      <w:bookmarkEnd w:id="188"/>
      <w:bookmarkStart w:id="189" w:name="_Toc184314452"/>
      <w:bookmarkEnd w:id="189"/>
      <w:bookmarkStart w:id="190" w:name="_Toc184310334"/>
      <w:bookmarkEnd w:id="190"/>
      <w:bookmarkStart w:id="191" w:name="_Toc184310295"/>
      <w:bookmarkEnd w:id="191"/>
      <w:bookmarkStart w:id="192" w:name="_Toc184313285"/>
      <w:bookmarkEnd w:id="192"/>
      <w:bookmarkStart w:id="193" w:name="_Toc184308108"/>
      <w:bookmarkEnd w:id="193"/>
      <w:bookmarkStart w:id="194" w:name="_Toc184313245"/>
      <w:bookmarkEnd w:id="194"/>
      <w:bookmarkStart w:id="195" w:name="_Toc184308089"/>
      <w:bookmarkEnd w:id="195"/>
      <w:bookmarkStart w:id="196" w:name="_Toc184310343"/>
      <w:bookmarkEnd w:id="196"/>
      <w:bookmarkStart w:id="197" w:name="_Toc184308046"/>
      <w:bookmarkEnd w:id="197"/>
      <w:bookmarkStart w:id="198" w:name="_Toc184308076"/>
      <w:bookmarkEnd w:id="198"/>
      <w:bookmarkStart w:id="199" w:name="_Toc184313290"/>
      <w:bookmarkEnd w:id="199"/>
      <w:bookmarkStart w:id="200" w:name="_Toc184313252"/>
      <w:bookmarkEnd w:id="200"/>
      <w:bookmarkStart w:id="201" w:name="_Toc184314432"/>
      <w:bookmarkEnd w:id="201"/>
      <w:bookmarkStart w:id="202" w:name="_Toc184308073"/>
      <w:bookmarkEnd w:id="202"/>
      <w:bookmarkStart w:id="203" w:name="_Toc184310322"/>
      <w:bookmarkEnd w:id="203"/>
      <w:bookmarkStart w:id="204" w:name="_Toc184308099"/>
      <w:bookmarkEnd w:id="204"/>
      <w:bookmarkStart w:id="205" w:name="_Toc184313288"/>
      <w:bookmarkEnd w:id="205"/>
      <w:bookmarkStart w:id="206" w:name="_Toc184308085"/>
      <w:bookmarkEnd w:id="206"/>
      <w:bookmarkStart w:id="207" w:name="_Toc184313264"/>
      <w:bookmarkEnd w:id="207"/>
      <w:bookmarkStart w:id="208" w:name="_Toc184314476"/>
      <w:bookmarkEnd w:id="208"/>
      <w:bookmarkStart w:id="209" w:name="_Toc184308088"/>
      <w:bookmarkEnd w:id="209"/>
      <w:bookmarkStart w:id="210" w:name="_Toc184314441"/>
      <w:bookmarkEnd w:id="210"/>
      <w:bookmarkStart w:id="211" w:name="_Toc184310317"/>
      <w:bookmarkEnd w:id="211"/>
      <w:bookmarkStart w:id="212" w:name="_Toc184313280"/>
      <w:bookmarkEnd w:id="212"/>
      <w:bookmarkStart w:id="213" w:name="_Toc184314473"/>
      <w:bookmarkEnd w:id="213"/>
      <w:bookmarkStart w:id="214" w:name="_Toc184310341"/>
      <w:bookmarkEnd w:id="214"/>
      <w:bookmarkStart w:id="215" w:name="_Toc184308105"/>
      <w:bookmarkEnd w:id="215"/>
      <w:bookmarkStart w:id="216" w:name="_Toc184310324"/>
      <w:bookmarkEnd w:id="216"/>
      <w:bookmarkStart w:id="217" w:name="_Toc184313254"/>
      <w:bookmarkEnd w:id="217"/>
      <w:bookmarkStart w:id="218" w:name="_Toc184310313"/>
      <w:bookmarkEnd w:id="218"/>
      <w:bookmarkStart w:id="219" w:name="_Toc184312098"/>
      <w:bookmarkEnd w:id="219"/>
      <w:bookmarkStart w:id="220" w:name="_Toc184314424"/>
      <w:bookmarkEnd w:id="220"/>
      <w:bookmarkStart w:id="221" w:name="_Toc184312134"/>
      <w:bookmarkEnd w:id="221"/>
      <w:bookmarkStart w:id="222" w:name="_Toc184310332"/>
      <w:bookmarkEnd w:id="222"/>
      <w:bookmarkStart w:id="223" w:name="_Toc184313305"/>
      <w:bookmarkEnd w:id="223"/>
      <w:bookmarkStart w:id="224" w:name="_Toc184314429"/>
      <w:bookmarkEnd w:id="224"/>
      <w:bookmarkStart w:id="225" w:name="_Toc184308079"/>
      <w:bookmarkEnd w:id="225"/>
      <w:bookmarkStart w:id="226" w:name="_Toc184308042"/>
      <w:bookmarkEnd w:id="226"/>
      <w:bookmarkStart w:id="227" w:name="_Toc184310298"/>
      <w:bookmarkEnd w:id="227"/>
      <w:bookmarkStart w:id="228" w:name="_Toc184314438"/>
      <w:bookmarkEnd w:id="228"/>
      <w:bookmarkStart w:id="229" w:name="_Toc184312106"/>
      <w:bookmarkEnd w:id="229"/>
      <w:bookmarkStart w:id="230" w:name="_Toc184312082"/>
      <w:bookmarkEnd w:id="230"/>
      <w:bookmarkStart w:id="231" w:name="_Toc184310331"/>
      <w:bookmarkEnd w:id="231"/>
      <w:bookmarkStart w:id="232" w:name="_Toc184308068"/>
      <w:bookmarkEnd w:id="232"/>
      <w:bookmarkStart w:id="233" w:name="_Toc184312071"/>
      <w:bookmarkEnd w:id="233"/>
      <w:bookmarkStart w:id="234" w:name="_Toc184312117"/>
      <w:bookmarkEnd w:id="234"/>
      <w:bookmarkStart w:id="235" w:name="_Toc184308056"/>
      <w:bookmarkEnd w:id="235"/>
      <w:bookmarkStart w:id="236" w:name="_Toc184312092"/>
      <w:bookmarkEnd w:id="236"/>
      <w:bookmarkStart w:id="237" w:name="_Toc184313283"/>
      <w:bookmarkEnd w:id="237"/>
      <w:bookmarkStart w:id="238" w:name="_Toc184310288"/>
      <w:bookmarkEnd w:id="238"/>
      <w:bookmarkStart w:id="239" w:name="_Toc184308072"/>
      <w:bookmarkEnd w:id="239"/>
      <w:bookmarkStart w:id="240" w:name="_Toc184313259"/>
      <w:bookmarkEnd w:id="240"/>
      <w:bookmarkStart w:id="241" w:name="_Toc184308102"/>
      <w:bookmarkEnd w:id="241"/>
      <w:bookmarkStart w:id="242" w:name="_Toc184310305"/>
      <w:bookmarkEnd w:id="242"/>
      <w:bookmarkStart w:id="243" w:name="_Toc184310283"/>
      <w:bookmarkEnd w:id="243"/>
      <w:bookmarkStart w:id="244" w:name="_Toc184313258"/>
      <w:bookmarkEnd w:id="244"/>
      <w:bookmarkStart w:id="245" w:name="_Toc184313301"/>
      <w:bookmarkEnd w:id="245"/>
      <w:bookmarkStart w:id="246" w:name="_Toc184310304"/>
      <w:bookmarkEnd w:id="246"/>
      <w:bookmarkStart w:id="247" w:name="_Toc184312138"/>
      <w:bookmarkEnd w:id="247"/>
      <w:bookmarkStart w:id="248" w:name="_Toc184312094"/>
      <w:bookmarkEnd w:id="248"/>
      <w:bookmarkStart w:id="249" w:name="_Toc184312111"/>
      <w:bookmarkEnd w:id="249"/>
      <w:bookmarkStart w:id="250" w:name="_Toc184308083"/>
      <w:bookmarkEnd w:id="250"/>
      <w:bookmarkStart w:id="251" w:name="_Toc184314430"/>
      <w:bookmarkEnd w:id="251"/>
      <w:bookmarkStart w:id="252" w:name="_Toc184312129"/>
      <w:bookmarkEnd w:id="252"/>
      <w:bookmarkStart w:id="253" w:name="_Toc184312100"/>
      <w:bookmarkEnd w:id="253"/>
      <w:bookmarkStart w:id="254" w:name="_Toc184314456"/>
      <w:bookmarkEnd w:id="254"/>
      <w:bookmarkStart w:id="255" w:name="_Toc184313281"/>
      <w:bookmarkEnd w:id="255"/>
      <w:bookmarkStart w:id="256" w:name="_Toc184312068"/>
      <w:bookmarkEnd w:id="256"/>
      <w:bookmarkStart w:id="257" w:name="_Toc184314427"/>
      <w:bookmarkEnd w:id="257"/>
      <w:bookmarkStart w:id="258" w:name="_Toc184308091"/>
      <w:bookmarkEnd w:id="258"/>
      <w:bookmarkStart w:id="259" w:name="_Toc184308101"/>
      <w:bookmarkEnd w:id="259"/>
      <w:bookmarkStart w:id="260" w:name="_Toc184310340"/>
      <w:bookmarkEnd w:id="260"/>
      <w:bookmarkStart w:id="261" w:name="_Toc184312125"/>
      <w:bookmarkEnd w:id="261"/>
      <w:bookmarkStart w:id="262" w:name="_Toc184313238"/>
      <w:bookmarkEnd w:id="262"/>
      <w:bookmarkStart w:id="263" w:name="_Toc184314465"/>
      <w:bookmarkEnd w:id="263"/>
      <w:bookmarkStart w:id="264" w:name="_Toc184308104"/>
      <w:bookmarkEnd w:id="264"/>
      <w:bookmarkStart w:id="265" w:name="_Toc184308100"/>
      <w:bookmarkEnd w:id="265"/>
      <w:bookmarkStart w:id="266" w:name="_Toc184313267"/>
      <w:bookmarkEnd w:id="266"/>
      <w:bookmarkStart w:id="267" w:name="_Toc184313292"/>
      <w:bookmarkEnd w:id="267"/>
      <w:bookmarkStart w:id="268" w:name="_Toc184312136"/>
      <w:bookmarkEnd w:id="268"/>
      <w:bookmarkStart w:id="269" w:name="_Toc184312086"/>
      <w:bookmarkEnd w:id="269"/>
      <w:bookmarkStart w:id="270" w:name="_Toc184313272"/>
      <w:bookmarkEnd w:id="270"/>
      <w:bookmarkStart w:id="271" w:name="_Toc184312067"/>
      <w:bookmarkEnd w:id="271"/>
      <w:bookmarkStart w:id="272" w:name="_Toc184314410"/>
      <w:bookmarkEnd w:id="272"/>
      <w:bookmarkStart w:id="273" w:name="_Toc184314467"/>
      <w:bookmarkEnd w:id="273"/>
      <w:bookmarkStart w:id="274" w:name="_Toc184308063"/>
      <w:bookmarkEnd w:id="274"/>
      <w:bookmarkStart w:id="275" w:name="_Toc184313306"/>
      <w:bookmarkEnd w:id="275"/>
      <w:bookmarkStart w:id="276" w:name="_Toc184312091"/>
      <w:bookmarkEnd w:id="276"/>
      <w:bookmarkStart w:id="277" w:name="_Toc184308038"/>
      <w:bookmarkEnd w:id="277"/>
      <w:bookmarkStart w:id="278" w:name="_Toc184313296"/>
      <w:bookmarkEnd w:id="278"/>
      <w:bookmarkStart w:id="279" w:name="_Toc184312135"/>
      <w:bookmarkEnd w:id="279"/>
      <w:bookmarkStart w:id="280" w:name="_Toc184313286"/>
      <w:bookmarkEnd w:id="280"/>
      <w:bookmarkStart w:id="281" w:name="_Toc184308095"/>
      <w:bookmarkEnd w:id="281"/>
      <w:bookmarkStart w:id="282" w:name="_Toc184310300"/>
      <w:bookmarkEnd w:id="282"/>
      <w:bookmarkStart w:id="283" w:name="_Toc184313293"/>
      <w:bookmarkEnd w:id="283"/>
      <w:bookmarkStart w:id="284" w:name="_Toc184314419"/>
      <w:bookmarkEnd w:id="284"/>
      <w:bookmarkStart w:id="285" w:name="_Toc184312132"/>
      <w:bookmarkEnd w:id="285"/>
      <w:bookmarkStart w:id="286" w:name="_Toc184310280"/>
      <w:bookmarkEnd w:id="286"/>
      <w:bookmarkStart w:id="287" w:name="_Toc184308070"/>
      <w:bookmarkEnd w:id="287"/>
      <w:bookmarkStart w:id="288" w:name="_Toc184312077"/>
      <w:bookmarkEnd w:id="288"/>
      <w:bookmarkStart w:id="289" w:name="_Toc184313274"/>
      <w:bookmarkEnd w:id="289"/>
      <w:bookmarkStart w:id="290" w:name="_Toc184314471"/>
      <w:bookmarkEnd w:id="290"/>
      <w:bookmarkStart w:id="291" w:name="_Toc184312133"/>
      <w:bookmarkEnd w:id="291"/>
      <w:bookmarkStart w:id="292" w:name="_Toc184313307"/>
      <w:bookmarkEnd w:id="292"/>
      <w:bookmarkStart w:id="293" w:name="_Toc184312114"/>
      <w:bookmarkEnd w:id="293"/>
      <w:bookmarkStart w:id="294" w:name="_Toc184310282"/>
      <w:bookmarkEnd w:id="294"/>
      <w:bookmarkStart w:id="295" w:name="_Toc184310302"/>
      <w:bookmarkEnd w:id="295"/>
      <w:bookmarkStart w:id="296" w:name="_Toc184312070"/>
      <w:bookmarkEnd w:id="296"/>
      <w:bookmarkStart w:id="297" w:name="_Toc184310333"/>
      <w:bookmarkEnd w:id="297"/>
      <w:bookmarkStart w:id="298" w:name="_Toc184314466"/>
      <w:bookmarkEnd w:id="298"/>
      <w:bookmarkStart w:id="299" w:name="_Toc184310279"/>
      <w:bookmarkEnd w:id="299"/>
      <w:bookmarkStart w:id="300" w:name="_Toc184310318"/>
      <w:bookmarkEnd w:id="300"/>
      <w:bookmarkStart w:id="301" w:name="_Toc184312084"/>
      <w:bookmarkEnd w:id="301"/>
      <w:bookmarkStart w:id="302" w:name="_Toc184314423"/>
      <w:bookmarkEnd w:id="302"/>
      <w:bookmarkStart w:id="303" w:name="_Toc184313243"/>
      <w:bookmarkEnd w:id="303"/>
      <w:bookmarkStart w:id="304" w:name="_Toc184313282"/>
      <w:bookmarkEnd w:id="304"/>
      <w:bookmarkStart w:id="305" w:name="_Toc184308071"/>
      <w:bookmarkEnd w:id="305"/>
      <w:bookmarkStart w:id="306" w:name="_Toc184308093"/>
      <w:bookmarkEnd w:id="306"/>
      <w:bookmarkStart w:id="307" w:name="_Toc184312097"/>
      <w:bookmarkEnd w:id="307"/>
      <w:bookmarkStart w:id="308" w:name="_Toc184312137"/>
      <w:bookmarkEnd w:id="308"/>
      <w:bookmarkStart w:id="309" w:name="_Toc184314444"/>
      <w:bookmarkEnd w:id="309"/>
      <w:bookmarkStart w:id="310" w:name="_Toc184310339"/>
      <w:bookmarkEnd w:id="310"/>
      <w:bookmarkStart w:id="311" w:name="_Toc184310336"/>
      <w:bookmarkEnd w:id="311"/>
      <w:bookmarkStart w:id="312" w:name="_Toc184314455"/>
      <w:bookmarkEnd w:id="312"/>
      <w:bookmarkStart w:id="313" w:name="_Toc184308043"/>
      <w:bookmarkEnd w:id="313"/>
      <w:bookmarkStart w:id="314" w:name="_Toc184314478"/>
      <w:bookmarkEnd w:id="314"/>
      <w:bookmarkStart w:id="315" w:name="_Toc184313298"/>
      <w:bookmarkEnd w:id="315"/>
      <w:bookmarkStart w:id="316" w:name="_Toc184314474"/>
      <w:bookmarkEnd w:id="316"/>
      <w:bookmarkStart w:id="317" w:name="_Toc184314479"/>
      <w:bookmarkEnd w:id="317"/>
      <w:bookmarkStart w:id="318" w:name="_Toc184313239"/>
      <w:bookmarkEnd w:id="318"/>
      <w:bookmarkStart w:id="319" w:name="_Toc184314454"/>
      <w:bookmarkEnd w:id="319"/>
      <w:bookmarkStart w:id="320" w:name="_Toc184310291"/>
      <w:bookmarkEnd w:id="320"/>
      <w:bookmarkStart w:id="321" w:name="_Toc184308052"/>
      <w:bookmarkEnd w:id="321"/>
      <w:bookmarkStart w:id="322" w:name="_Toc184312079"/>
      <w:bookmarkEnd w:id="322"/>
      <w:bookmarkStart w:id="323" w:name="_Toc184313309"/>
      <w:bookmarkEnd w:id="323"/>
      <w:bookmarkStart w:id="324" w:name="_Toc184314470"/>
      <w:bookmarkEnd w:id="324"/>
      <w:bookmarkStart w:id="325" w:name="_Toc184313250"/>
      <w:bookmarkEnd w:id="325"/>
      <w:bookmarkStart w:id="326" w:name="_Toc184314463"/>
      <w:bookmarkEnd w:id="326"/>
      <w:bookmarkStart w:id="327" w:name="_Toc184312096"/>
      <w:bookmarkEnd w:id="327"/>
      <w:bookmarkStart w:id="328" w:name="_Toc184308065"/>
      <w:bookmarkEnd w:id="328"/>
      <w:bookmarkStart w:id="329" w:name="_Toc184314475"/>
      <w:bookmarkEnd w:id="329"/>
      <w:bookmarkStart w:id="330" w:name="_Toc184313240"/>
      <w:bookmarkEnd w:id="330"/>
      <w:bookmarkStart w:id="331" w:name="_Toc184313257"/>
      <w:bookmarkEnd w:id="331"/>
      <w:bookmarkStart w:id="332" w:name="_Toc184310299"/>
      <w:bookmarkEnd w:id="332"/>
      <w:bookmarkStart w:id="333" w:name="_Toc184308058"/>
      <w:bookmarkEnd w:id="333"/>
      <w:bookmarkStart w:id="334" w:name="_Toc184312105"/>
      <w:bookmarkEnd w:id="334"/>
      <w:bookmarkStart w:id="335" w:name="_Toc184310314"/>
      <w:bookmarkEnd w:id="335"/>
      <w:bookmarkStart w:id="336" w:name="_Toc184308062"/>
      <w:bookmarkEnd w:id="336"/>
      <w:bookmarkStart w:id="337" w:name="_Toc184313308"/>
      <w:bookmarkEnd w:id="337"/>
      <w:bookmarkStart w:id="338" w:name="_Toc184310284"/>
      <w:bookmarkEnd w:id="338"/>
      <w:bookmarkStart w:id="339" w:name="_Toc184313248"/>
      <w:bookmarkEnd w:id="339"/>
      <w:bookmarkStart w:id="340" w:name="_Toc184314442"/>
      <w:bookmarkEnd w:id="340"/>
      <w:bookmarkStart w:id="341" w:name="_Toc184312122"/>
      <w:bookmarkEnd w:id="341"/>
      <w:bookmarkStart w:id="342" w:name="_Toc184312090"/>
      <w:bookmarkEnd w:id="342"/>
      <w:bookmarkStart w:id="343" w:name="_Toc184308055"/>
      <w:bookmarkEnd w:id="343"/>
      <w:bookmarkStart w:id="344" w:name="_Toc184313297"/>
      <w:bookmarkEnd w:id="344"/>
      <w:bookmarkStart w:id="345" w:name="_Toc184313277"/>
      <w:bookmarkEnd w:id="345"/>
      <w:bookmarkStart w:id="346" w:name="_Toc184312131"/>
      <w:bookmarkEnd w:id="346"/>
      <w:bookmarkStart w:id="347" w:name="_Toc184308077"/>
      <w:bookmarkEnd w:id="347"/>
      <w:bookmarkStart w:id="348" w:name="_Toc184310277"/>
      <w:bookmarkEnd w:id="348"/>
      <w:bookmarkStart w:id="349" w:name="_Toc184308061"/>
      <w:bookmarkEnd w:id="349"/>
      <w:bookmarkStart w:id="350" w:name="_Toc184312107"/>
      <w:bookmarkEnd w:id="350"/>
      <w:bookmarkStart w:id="351" w:name="_Toc184312078"/>
      <w:bookmarkEnd w:id="351"/>
      <w:bookmarkStart w:id="352" w:name="_Toc184312103"/>
      <w:bookmarkEnd w:id="352"/>
      <w:bookmarkStart w:id="353" w:name="_Toc184314469"/>
      <w:bookmarkEnd w:id="353"/>
      <w:bookmarkStart w:id="354" w:name="_Toc184312099"/>
      <w:bookmarkEnd w:id="354"/>
      <w:bookmarkStart w:id="355" w:name="_Toc184313299"/>
      <w:bookmarkEnd w:id="355"/>
      <w:bookmarkStart w:id="356" w:name="_Toc184314420"/>
      <w:bookmarkEnd w:id="356"/>
      <w:bookmarkStart w:id="357" w:name="_Toc184308074"/>
      <w:bookmarkEnd w:id="357"/>
      <w:bookmarkStart w:id="358" w:name="_Toc184308092"/>
      <w:bookmarkEnd w:id="358"/>
      <w:bookmarkStart w:id="359" w:name="_Toc184314458"/>
      <w:bookmarkEnd w:id="359"/>
      <w:bookmarkStart w:id="360" w:name="_Toc184313241"/>
      <w:bookmarkEnd w:id="360"/>
      <w:bookmarkStart w:id="361" w:name="_Toc184314445"/>
      <w:bookmarkEnd w:id="361"/>
      <w:bookmarkStart w:id="362" w:name="_Toc184308103"/>
      <w:bookmarkEnd w:id="362"/>
      <w:bookmarkStart w:id="363" w:name="_Toc184308086"/>
      <w:bookmarkEnd w:id="363"/>
      <w:bookmarkStart w:id="364" w:name="_Toc184308045"/>
      <w:bookmarkEnd w:id="364"/>
      <w:bookmarkStart w:id="365" w:name="_Toc184310292"/>
      <w:bookmarkEnd w:id="365"/>
      <w:bookmarkStart w:id="366" w:name="_Toc184314431"/>
      <w:bookmarkEnd w:id="366"/>
      <w:bookmarkStart w:id="367" w:name="_Toc184308041"/>
      <w:bookmarkEnd w:id="367"/>
      <w:bookmarkStart w:id="368" w:name="_Toc184308069"/>
      <w:bookmarkEnd w:id="368"/>
      <w:bookmarkStart w:id="369" w:name="_Toc184313249"/>
      <w:bookmarkEnd w:id="369"/>
      <w:bookmarkStart w:id="370" w:name="_Toc184310290"/>
      <w:bookmarkEnd w:id="370"/>
      <w:bookmarkStart w:id="371" w:name="_Toc184310316"/>
      <w:bookmarkEnd w:id="371"/>
      <w:bookmarkStart w:id="372" w:name="_Toc184310311"/>
      <w:bookmarkEnd w:id="372"/>
      <w:bookmarkStart w:id="373" w:name="_Toc184310325"/>
      <w:bookmarkEnd w:id="373"/>
      <w:bookmarkStart w:id="374" w:name="_Toc184308040"/>
      <w:bookmarkEnd w:id="374"/>
      <w:bookmarkStart w:id="375" w:name="_Toc184314449"/>
      <w:bookmarkEnd w:id="375"/>
      <w:bookmarkStart w:id="376" w:name="_Toc184312076"/>
      <w:bookmarkEnd w:id="376"/>
      <w:bookmarkStart w:id="377" w:name="_Toc184314413"/>
      <w:bookmarkEnd w:id="377"/>
      <w:bookmarkStart w:id="378" w:name="_Toc184313300"/>
      <w:bookmarkEnd w:id="378"/>
      <w:bookmarkStart w:id="379" w:name="_Toc184312108"/>
      <w:bookmarkEnd w:id="379"/>
      <w:bookmarkStart w:id="380" w:name="_Toc184310312"/>
      <w:bookmarkEnd w:id="380"/>
      <w:bookmarkStart w:id="381" w:name="_Toc184313246"/>
      <w:bookmarkEnd w:id="381"/>
      <w:bookmarkStart w:id="382" w:name="_Toc184310315"/>
      <w:bookmarkEnd w:id="382"/>
      <w:bookmarkStart w:id="383" w:name="_Toc184314428"/>
      <w:bookmarkEnd w:id="383"/>
      <w:bookmarkStart w:id="384" w:name="_Toc184314477"/>
      <w:bookmarkEnd w:id="384"/>
      <w:bookmarkStart w:id="385" w:name="_Toc184308082"/>
      <w:bookmarkEnd w:id="385"/>
      <w:bookmarkStart w:id="386" w:name="_Toc184313275"/>
      <w:bookmarkEnd w:id="386"/>
      <w:bookmarkStart w:id="387" w:name="_Toc184314415"/>
      <w:bookmarkEnd w:id="387"/>
      <w:bookmarkStart w:id="388" w:name="_Toc184312083"/>
      <w:bookmarkEnd w:id="388"/>
      <w:bookmarkStart w:id="389" w:name="_Toc184313265"/>
      <w:bookmarkEnd w:id="389"/>
      <w:bookmarkStart w:id="390" w:name="_Toc184313295"/>
      <w:bookmarkEnd w:id="390"/>
      <w:bookmarkStart w:id="391" w:name="_Toc184310306"/>
      <w:bookmarkEnd w:id="391"/>
      <w:r>
        <w:rPr>
          <w:rFonts w:hint="eastAsia" w:ascii="仿宋" w:hAnsi="仿宋" w:eastAsia="仿宋" w:cs="仿宋"/>
          <w:b/>
          <w:sz w:val="36"/>
          <w:szCs w:val="36"/>
        </w:rPr>
        <w:t>评标办法</w:t>
      </w:r>
    </w:p>
    <w:p>
      <w:pPr>
        <w:jc w:val="center"/>
      </w:pPr>
      <w:r>
        <w:rPr>
          <w:rFonts w:hint="eastAsia" w:ascii="仿宋" w:hAnsi="仿宋" w:eastAsia="仿宋" w:cs="仿宋"/>
          <w:b/>
          <w:sz w:val="32"/>
          <w:szCs w:val="20"/>
        </w:rPr>
        <w:t>评标办法前附表</w:t>
      </w:r>
    </w:p>
    <w:tbl>
      <w:tblPr>
        <w:tblStyle w:val="6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序号</w:t>
            </w:r>
          </w:p>
        </w:tc>
        <w:tc>
          <w:tcPr>
            <w:tcW w:w="3545" w:type="dxa"/>
            <w:vAlign w:val="center"/>
          </w:tcPr>
          <w:p>
            <w:pPr>
              <w:jc w:val="center"/>
              <w:rPr>
                <w:rFonts w:ascii="仿宋" w:hAnsi="仿宋" w:eastAsia="仿宋"/>
                <w:sz w:val="24"/>
              </w:rPr>
            </w:pPr>
            <w:r>
              <w:rPr>
                <w:rFonts w:hint="eastAsia" w:ascii="仿宋" w:hAnsi="仿宋" w:eastAsia="仿宋"/>
                <w:sz w:val="24"/>
              </w:rPr>
              <w:t>评标标准</w:t>
            </w:r>
          </w:p>
        </w:tc>
        <w:tc>
          <w:tcPr>
            <w:tcW w:w="764" w:type="dxa"/>
            <w:vAlign w:val="center"/>
          </w:tcPr>
          <w:p>
            <w:pPr>
              <w:jc w:val="center"/>
              <w:rPr>
                <w:rFonts w:ascii="仿宋" w:hAnsi="仿宋" w:eastAsia="仿宋"/>
                <w:sz w:val="24"/>
              </w:rPr>
            </w:pPr>
            <w:r>
              <w:rPr>
                <w:rFonts w:hint="eastAsia" w:ascii="仿宋" w:hAnsi="仿宋" w:eastAsia="仿宋"/>
                <w:sz w:val="24"/>
              </w:rPr>
              <w:t>权重</w:t>
            </w:r>
          </w:p>
        </w:tc>
        <w:tc>
          <w:tcPr>
            <w:tcW w:w="1147" w:type="dxa"/>
            <w:vAlign w:val="center"/>
          </w:tcPr>
          <w:p>
            <w:pPr>
              <w:rPr>
                <w:rFonts w:ascii="仿宋" w:hAnsi="仿宋" w:eastAsia="仿宋"/>
                <w:sz w:val="24"/>
              </w:rPr>
            </w:pPr>
            <w:r>
              <w:rPr>
                <w:rFonts w:hint="eastAsia" w:ascii="仿宋" w:hAnsi="仿宋" w:eastAsia="仿宋"/>
                <w:sz w:val="24"/>
              </w:rPr>
              <w:t>主观分/客观分属性</w:t>
            </w:r>
          </w:p>
        </w:tc>
        <w:tc>
          <w:tcPr>
            <w:tcW w:w="2150" w:type="dxa"/>
          </w:tcPr>
          <w:p>
            <w:pPr>
              <w:rPr>
                <w:rFonts w:ascii="仿宋" w:hAnsi="仿宋" w:eastAsia="仿宋"/>
                <w:sz w:val="24"/>
              </w:rPr>
            </w:pPr>
            <w:r>
              <w:rPr>
                <w:rFonts w:hint="eastAsia" w:ascii="仿宋" w:hAnsi="仿宋" w:eastAsia="仿宋"/>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w:t>
            </w:r>
          </w:p>
        </w:tc>
        <w:tc>
          <w:tcPr>
            <w:tcW w:w="3545" w:type="dxa"/>
            <w:vAlign w:val="center"/>
          </w:tcPr>
          <w:p>
            <w:pPr>
              <w:rPr>
                <w:rFonts w:ascii="仿宋" w:hAnsi="仿宋" w:eastAsia="仿宋"/>
                <w:sz w:val="24"/>
              </w:rPr>
            </w:pPr>
            <w:r>
              <w:rPr>
                <w:rFonts w:ascii="仿宋" w:hAnsi="仿宋" w:eastAsia="仿宋"/>
                <w:color w:val="auto"/>
                <w:sz w:val="24"/>
              </w:rPr>
              <w:t>技术功能符合度</w:t>
            </w:r>
            <w:r>
              <w:rPr>
                <w:rFonts w:hint="eastAsia" w:ascii="仿宋" w:hAnsi="仿宋" w:eastAsia="仿宋"/>
                <w:color w:val="auto"/>
                <w:sz w:val="24"/>
              </w:rPr>
              <w:t>：</w:t>
            </w:r>
            <w:r>
              <w:rPr>
                <w:rFonts w:ascii="仿宋" w:hAnsi="仿宋" w:eastAsia="仿宋"/>
                <w:color w:val="auto"/>
                <w:sz w:val="24"/>
              </w:rPr>
              <w:t>对应于</w:t>
            </w:r>
            <w:r>
              <w:rPr>
                <w:rFonts w:hint="eastAsia" w:ascii="仿宋" w:hAnsi="仿宋" w:eastAsia="仿宋"/>
                <w:color w:val="auto"/>
                <w:sz w:val="24"/>
              </w:rPr>
              <w:t>采购</w:t>
            </w:r>
            <w:r>
              <w:rPr>
                <w:rFonts w:ascii="仿宋" w:hAnsi="仿宋" w:eastAsia="仿宋"/>
                <w:color w:val="auto"/>
                <w:sz w:val="24"/>
              </w:rPr>
              <w:t>文件</w:t>
            </w:r>
            <w:r>
              <w:rPr>
                <w:rFonts w:hint="eastAsia" w:ascii="仿宋" w:hAnsi="仿宋" w:eastAsia="仿宋"/>
                <w:color w:val="auto"/>
                <w:sz w:val="24"/>
              </w:rPr>
              <w:t>第二章“</w:t>
            </w:r>
            <w:r>
              <w:rPr>
                <w:rFonts w:ascii="仿宋" w:hAnsi="仿宋" w:eastAsia="仿宋"/>
                <w:color w:val="auto"/>
                <w:sz w:val="24"/>
              </w:rPr>
              <w:t>采购内容及需求</w:t>
            </w:r>
            <w:r>
              <w:rPr>
                <w:rFonts w:hint="eastAsia" w:ascii="仿宋" w:hAnsi="仿宋" w:eastAsia="仿宋"/>
                <w:color w:val="auto"/>
                <w:sz w:val="24"/>
              </w:rPr>
              <w:t>”中“招标技术要求”</w:t>
            </w:r>
            <w:r>
              <w:rPr>
                <w:rFonts w:ascii="仿宋" w:hAnsi="仿宋" w:eastAsia="仿宋"/>
                <w:color w:val="auto"/>
                <w:sz w:val="24"/>
              </w:rPr>
              <w:t>的符合度</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一条带“★”标记的条款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6分</w:t>
            </w:r>
            <w:r>
              <w:rPr>
                <w:rFonts w:ascii="仿宋" w:hAnsi="仿宋" w:eastAsia="仿宋"/>
                <w:color w:val="auto"/>
                <w:sz w:val="24"/>
              </w:rPr>
              <w:t>，每</w:t>
            </w:r>
            <w:r>
              <w:rPr>
                <w:rFonts w:hint="eastAsia" w:ascii="仿宋" w:hAnsi="仿宋" w:eastAsia="仿宋"/>
                <w:color w:val="auto"/>
                <w:sz w:val="24"/>
              </w:rPr>
              <w:t>一条非“★”标记的条款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2分，扣完为止。</w:t>
            </w:r>
            <w:r>
              <w:rPr>
                <w:rFonts w:hint="eastAsia" w:ascii="仿宋" w:hAnsi="仿宋" w:eastAsia="仿宋" w:cs="仿宋"/>
                <w:color w:val="auto"/>
                <w:kern w:val="0"/>
                <w:sz w:val="24"/>
              </w:rPr>
              <w:t>（需提供证明材料）</w:t>
            </w:r>
          </w:p>
        </w:tc>
        <w:tc>
          <w:tcPr>
            <w:tcW w:w="764"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36</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2</w:t>
            </w:r>
          </w:p>
        </w:tc>
        <w:tc>
          <w:tcPr>
            <w:tcW w:w="3545" w:type="dxa"/>
            <w:vAlign w:val="center"/>
          </w:tcPr>
          <w:p>
            <w:pPr>
              <w:rPr>
                <w:rFonts w:ascii="仿宋" w:hAnsi="仿宋" w:eastAsia="仿宋"/>
                <w:sz w:val="24"/>
              </w:rPr>
            </w:pPr>
            <w:r>
              <w:rPr>
                <w:rFonts w:ascii="仿宋" w:hAnsi="仿宋" w:eastAsia="仿宋"/>
                <w:color w:val="auto"/>
                <w:sz w:val="24"/>
              </w:rPr>
              <w:t>投标</w:t>
            </w:r>
            <w:r>
              <w:rPr>
                <w:rFonts w:hint="eastAsia" w:ascii="仿宋" w:hAnsi="仿宋" w:eastAsia="仿宋"/>
                <w:color w:val="auto"/>
                <w:sz w:val="24"/>
              </w:rPr>
              <w:t>货物的技术</w:t>
            </w:r>
            <w:r>
              <w:rPr>
                <w:rFonts w:ascii="仿宋" w:hAnsi="仿宋" w:eastAsia="仿宋"/>
                <w:color w:val="auto"/>
                <w:sz w:val="24"/>
              </w:rPr>
              <w:t>性能：根据所投</w:t>
            </w:r>
            <w:r>
              <w:rPr>
                <w:rFonts w:hint="eastAsia" w:ascii="仿宋" w:hAnsi="仿宋" w:eastAsia="仿宋"/>
                <w:color w:val="auto"/>
                <w:sz w:val="24"/>
              </w:rPr>
              <w:t>货物</w:t>
            </w:r>
            <w:r>
              <w:rPr>
                <w:rFonts w:ascii="仿宋" w:hAnsi="仿宋" w:eastAsia="仿宋"/>
                <w:color w:val="auto"/>
                <w:sz w:val="24"/>
              </w:rPr>
              <w:t>技术性能先进程度、在临床使用效果</w:t>
            </w:r>
            <w:r>
              <w:rPr>
                <w:rFonts w:hint="eastAsia" w:ascii="仿宋" w:hAnsi="仿宋" w:eastAsia="仿宋"/>
                <w:color w:val="auto"/>
                <w:sz w:val="24"/>
              </w:rPr>
              <w:t>评分。技术性能先进充分满足临床要求且优化的得5分，技术性能较先进</w:t>
            </w:r>
            <w:r>
              <w:rPr>
                <w:rFonts w:ascii="仿宋" w:hAnsi="仿宋" w:eastAsia="仿宋"/>
                <w:color w:val="auto"/>
                <w:sz w:val="24"/>
              </w:rPr>
              <w:t>满足</w:t>
            </w:r>
            <w:r>
              <w:rPr>
                <w:rFonts w:hint="eastAsia" w:ascii="仿宋" w:hAnsi="仿宋" w:eastAsia="仿宋"/>
                <w:color w:val="auto"/>
                <w:sz w:val="24"/>
              </w:rPr>
              <w:t>临床</w:t>
            </w:r>
            <w:r>
              <w:rPr>
                <w:rFonts w:ascii="仿宋" w:hAnsi="仿宋" w:eastAsia="仿宋"/>
                <w:color w:val="auto"/>
                <w:sz w:val="24"/>
              </w:rPr>
              <w:t>要求得</w:t>
            </w:r>
            <w:r>
              <w:rPr>
                <w:rFonts w:hint="eastAsia" w:ascii="仿宋" w:hAnsi="仿宋" w:eastAsia="仿宋"/>
                <w:color w:val="auto"/>
                <w:sz w:val="24"/>
                <w:lang w:val="en-US" w:eastAsia="zh-CN"/>
              </w:rPr>
              <w:t>4</w:t>
            </w:r>
            <w:r>
              <w:rPr>
                <w:rFonts w:hint="eastAsia" w:ascii="仿宋" w:hAnsi="仿宋" w:eastAsia="仿宋"/>
                <w:color w:val="auto"/>
                <w:sz w:val="24"/>
              </w:rPr>
              <w:t>分；技术性能</w:t>
            </w:r>
            <w:r>
              <w:rPr>
                <w:rFonts w:hint="eastAsia" w:ascii="仿宋" w:hAnsi="仿宋" w:eastAsia="仿宋"/>
                <w:color w:val="auto"/>
                <w:sz w:val="24"/>
                <w:lang w:val="en-US" w:eastAsia="zh-CN"/>
              </w:rPr>
              <w:t>先进度一般</w:t>
            </w:r>
            <w:r>
              <w:rPr>
                <w:rFonts w:hint="eastAsia" w:ascii="仿宋" w:hAnsi="仿宋" w:eastAsia="仿宋"/>
                <w:color w:val="auto"/>
                <w:sz w:val="24"/>
              </w:rPr>
              <w:t>基本满足临床要求的得</w:t>
            </w:r>
            <w:r>
              <w:rPr>
                <w:rFonts w:hint="eastAsia" w:ascii="仿宋" w:hAnsi="仿宋" w:eastAsia="仿宋"/>
                <w:color w:val="auto"/>
                <w:sz w:val="24"/>
                <w:lang w:val="en-US" w:eastAsia="zh-CN"/>
              </w:rPr>
              <w:t>3</w:t>
            </w:r>
            <w:r>
              <w:rPr>
                <w:rFonts w:hint="eastAsia" w:ascii="仿宋" w:hAnsi="仿宋" w:eastAsia="仿宋"/>
                <w:color w:val="auto"/>
                <w:sz w:val="24"/>
              </w:rPr>
              <w:t>分；技术性能</w:t>
            </w:r>
            <w:r>
              <w:rPr>
                <w:rFonts w:hint="eastAsia" w:ascii="仿宋" w:hAnsi="仿宋" w:eastAsia="仿宋"/>
                <w:color w:val="auto"/>
                <w:sz w:val="24"/>
                <w:lang w:val="en-US" w:eastAsia="zh-CN"/>
              </w:rPr>
              <w:t>先进度较差</w:t>
            </w:r>
            <w:r>
              <w:rPr>
                <w:rFonts w:hint="eastAsia" w:ascii="仿宋" w:hAnsi="仿宋" w:eastAsia="仿宋"/>
                <w:color w:val="auto"/>
                <w:sz w:val="24"/>
              </w:rPr>
              <w:t>满足临床要求</w:t>
            </w:r>
            <w:r>
              <w:rPr>
                <w:rFonts w:hint="eastAsia" w:ascii="仿宋" w:hAnsi="仿宋" w:eastAsia="仿宋"/>
                <w:color w:val="auto"/>
                <w:sz w:val="24"/>
                <w:lang w:val="en-US" w:eastAsia="zh-CN"/>
              </w:rPr>
              <w:t>度一般</w:t>
            </w:r>
            <w:r>
              <w:rPr>
                <w:rFonts w:hint="eastAsia" w:ascii="仿宋" w:hAnsi="仿宋" w:eastAsia="仿宋"/>
                <w:color w:val="auto"/>
                <w:sz w:val="24"/>
              </w:rPr>
              <w:t>的得</w:t>
            </w:r>
            <w:r>
              <w:rPr>
                <w:rFonts w:hint="eastAsia" w:ascii="仿宋" w:hAnsi="仿宋" w:eastAsia="仿宋"/>
                <w:color w:val="auto"/>
                <w:sz w:val="24"/>
                <w:lang w:val="en-US" w:eastAsia="zh-CN"/>
              </w:rPr>
              <w:t>2</w:t>
            </w:r>
            <w:r>
              <w:rPr>
                <w:rFonts w:hint="eastAsia" w:ascii="仿宋" w:hAnsi="仿宋" w:eastAsia="仿宋"/>
                <w:color w:val="auto"/>
                <w:sz w:val="24"/>
              </w:rPr>
              <w:t>分</w:t>
            </w:r>
            <w:r>
              <w:rPr>
                <w:rFonts w:hint="eastAsia" w:ascii="仿宋" w:hAnsi="仿宋" w:eastAsia="仿宋"/>
                <w:color w:val="auto"/>
                <w:sz w:val="24"/>
                <w:lang w:eastAsia="zh-CN"/>
              </w:rPr>
              <w:t>；</w:t>
            </w:r>
            <w:r>
              <w:rPr>
                <w:rFonts w:hint="eastAsia" w:ascii="仿宋" w:hAnsi="仿宋" w:eastAsia="仿宋"/>
                <w:color w:val="auto"/>
                <w:sz w:val="24"/>
              </w:rPr>
              <w:t>技术性能</w:t>
            </w:r>
            <w:r>
              <w:rPr>
                <w:rFonts w:hint="eastAsia" w:ascii="仿宋" w:hAnsi="仿宋" w:eastAsia="仿宋"/>
                <w:color w:val="auto"/>
                <w:sz w:val="24"/>
                <w:lang w:val="en-US" w:eastAsia="zh-CN"/>
              </w:rPr>
              <w:t>较差</w:t>
            </w:r>
            <w:r>
              <w:rPr>
                <w:rFonts w:hint="eastAsia" w:ascii="仿宋" w:hAnsi="仿宋" w:eastAsia="仿宋"/>
                <w:color w:val="auto"/>
                <w:sz w:val="24"/>
              </w:rPr>
              <w:t>满足临床要求</w:t>
            </w:r>
            <w:r>
              <w:rPr>
                <w:rFonts w:hint="eastAsia" w:ascii="仿宋" w:hAnsi="仿宋" w:eastAsia="仿宋"/>
                <w:color w:val="auto"/>
                <w:sz w:val="24"/>
                <w:lang w:val="en-US" w:eastAsia="zh-CN"/>
              </w:rPr>
              <w:t>度较差</w:t>
            </w:r>
            <w:r>
              <w:rPr>
                <w:rFonts w:hint="eastAsia" w:ascii="仿宋" w:hAnsi="仿宋" w:eastAsia="仿宋"/>
                <w:color w:val="auto"/>
                <w:sz w:val="24"/>
              </w:rPr>
              <w:t>的得</w:t>
            </w:r>
            <w:r>
              <w:rPr>
                <w:rFonts w:hint="eastAsia" w:ascii="仿宋" w:hAnsi="仿宋" w:eastAsia="仿宋"/>
                <w:color w:val="auto"/>
                <w:sz w:val="24"/>
                <w:lang w:val="en-US" w:eastAsia="zh-CN"/>
              </w:rPr>
              <w:t>1</w:t>
            </w:r>
            <w:r>
              <w:rPr>
                <w:rFonts w:hint="eastAsia" w:ascii="仿宋" w:hAnsi="仿宋" w:eastAsia="仿宋"/>
                <w:color w:val="auto"/>
                <w:sz w:val="24"/>
              </w:rPr>
              <w:t>分；存在较大的缺陷、技术性能与临床要求差距较大的得0分。</w:t>
            </w:r>
          </w:p>
        </w:tc>
        <w:tc>
          <w:tcPr>
            <w:tcW w:w="764" w:type="dxa"/>
            <w:vAlign w:val="center"/>
          </w:tcPr>
          <w:p>
            <w:pPr>
              <w:jc w:val="center"/>
              <w:rPr>
                <w:rFonts w:ascii="仿宋" w:hAnsi="仿宋" w:eastAsia="仿宋"/>
                <w:sz w:val="24"/>
              </w:rPr>
            </w:pPr>
            <w:r>
              <w:rPr>
                <w:rFonts w:hint="eastAsia" w:ascii="仿宋" w:hAnsi="仿宋" w:eastAsia="仿宋"/>
                <w:sz w:val="24"/>
              </w:rPr>
              <w:t>5</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3</w:t>
            </w:r>
          </w:p>
        </w:tc>
        <w:tc>
          <w:tcPr>
            <w:tcW w:w="3545" w:type="dxa"/>
            <w:vAlign w:val="center"/>
          </w:tcPr>
          <w:p>
            <w:pPr>
              <w:rPr>
                <w:rFonts w:ascii="仿宋" w:hAnsi="仿宋" w:eastAsia="仿宋"/>
                <w:color w:val="auto"/>
                <w:sz w:val="24"/>
              </w:rPr>
            </w:pPr>
            <w:r>
              <w:rPr>
                <w:rFonts w:hint="eastAsia" w:ascii="仿宋" w:hAnsi="仿宋" w:eastAsia="仿宋"/>
                <w:color w:val="auto"/>
                <w:sz w:val="24"/>
              </w:rPr>
              <w:t>投标人业绩：投标人提供自202</w:t>
            </w:r>
            <w:r>
              <w:rPr>
                <w:rFonts w:hint="eastAsia" w:ascii="仿宋" w:hAnsi="仿宋" w:eastAsia="仿宋"/>
                <w:color w:val="auto"/>
                <w:sz w:val="24"/>
                <w:lang w:val="en-US" w:eastAsia="zh-CN"/>
              </w:rPr>
              <w:t>1</w:t>
            </w:r>
            <w:r>
              <w:rPr>
                <w:rFonts w:hint="eastAsia" w:ascii="仿宋" w:hAnsi="仿宋" w:eastAsia="仿宋"/>
                <w:color w:val="auto"/>
                <w:sz w:val="24"/>
              </w:rPr>
              <w:t>年1月1日以来类似项目为业绩（以合同签订时间为准），每提供一项有效业绩，得1分，本项最高得</w:t>
            </w:r>
            <w:r>
              <w:rPr>
                <w:rFonts w:hint="eastAsia" w:ascii="仿宋" w:hAnsi="仿宋" w:eastAsia="仿宋"/>
                <w:color w:val="auto"/>
                <w:sz w:val="24"/>
                <w:lang w:val="en-US" w:eastAsia="zh-CN"/>
              </w:rPr>
              <w:t>3</w:t>
            </w:r>
            <w:r>
              <w:rPr>
                <w:rFonts w:hint="eastAsia" w:ascii="仿宋" w:hAnsi="仿宋" w:eastAsia="仿宋"/>
                <w:color w:val="auto"/>
                <w:sz w:val="24"/>
              </w:rPr>
              <w:t>分；</w:t>
            </w:r>
          </w:p>
          <w:p>
            <w:pPr>
              <w:rPr>
                <w:rFonts w:ascii="仿宋" w:hAnsi="仿宋" w:eastAsia="仿宋"/>
                <w:sz w:val="24"/>
              </w:rPr>
            </w:pPr>
            <w:r>
              <w:rPr>
                <w:rFonts w:hint="eastAsia" w:ascii="仿宋" w:hAnsi="仿宋" w:eastAsia="仿宋"/>
                <w:color w:val="auto"/>
                <w:sz w:val="24"/>
              </w:rPr>
              <w:t>投标人需提供项目合同扫描件及验收证明材料并加盖公章，否则不得分。</w:t>
            </w:r>
          </w:p>
        </w:tc>
        <w:tc>
          <w:tcPr>
            <w:tcW w:w="764"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147" w:type="dxa"/>
            <w:vAlign w:val="center"/>
          </w:tcPr>
          <w:p>
            <w:pPr>
              <w:jc w:val="center"/>
              <w:rPr>
                <w:rFonts w:ascii="仿宋" w:hAnsi="仿宋" w:eastAsia="仿宋"/>
                <w:sz w:val="24"/>
              </w:rPr>
            </w:pPr>
            <w:r>
              <w:rPr>
                <w:rFonts w:hint="eastAsia"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4</w:t>
            </w:r>
          </w:p>
        </w:tc>
        <w:tc>
          <w:tcPr>
            <w:tcW w:w="3545" w:type="dxa"/>
            <w:vAlign w:val="center"/>
          </w:tcPr>
          <w:p>
            <w:pPr>
              <w:rPr>
                <w:rFonts w:hint="eastAsia" w:ascii="仿宋" w:hAnsi="仿宋" w:eastAsia="仿宋"/>
                <w:sz w:val="24"/>
                <w:lang w:val="en-US" w:eastAsia="zh-CN"/>
              </w:rPr>
            </w:pPr>
            <w:r>
              <w:rPr>
                <w:rFonts w:ascii="仿宋" w:hAnsi="仿宋" w:eastAsia="仿宋"/>
                <w:color w:val="auto"/>
                <w:sz w:val="24"/>
              </w:rPr>
              <w:t>环境标志产品、节能产品评审：</w:t>
            </w:r>
            <w:r>
              <w:rPr>
                <w:rFonts w:hint="eastAsia" w:ascii="仿宋" w:hAnsi="仿宋" w:eastAsia="仿宋"/>
                <w:color w:val="auto"/>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r>
              <w:rPr>
                <w:rFonts w:hint="eastAsia" w:ascii="仿宋" w:hAnsi="仿宋" w:eastAsia="仿宋"/>
                <w:color w:val="auto"/>
                <w:sz w:val="24"/>
                <w:lang w:eastAsia="zh-CN"/>
              </w:rPr>
              <w:t>。</w:t>
            </w:r>
          </w:p>
        </w:tc>
        <w:tc>
          <w:tcPr>
            <w:tcW w:w="764" w:type="dxa"/>
            <w:vAlign w:val="center"/>
          </w:tcPr>
          <w:p>
            <w:pPr>
              <w:jc w:val="center"/>
              <w:rPr>
                <w:rFonts w:ascii="仿宋" w:hAnsi="仿宋" w:eastAsia="仿宋"/>
                <w:sz w:val="24"/>
              </w:rPr>
            </w:pPr>
            <w:r>
              <w:rPr>
                <w:rFonts w:hint="eastAsia" w:ascii="仿宋" w:hAnsi="仿宋" w:eastAsia="仿宋"/>
                <w:sz w:val="24"/>
              </w:rPr>
              <w:t>1</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5</w:t>
            </w:r>
          </w:p>
        </w:tc>
        <w:tc>
          <w:tcPr>
            <w:tcW w:w="3545" w:type="dxa"/>
            <w:vAlign w:val="center"/>
          </w:tcPr>
          <w:p>
            <w:pPr>
              <w:rPr>
                <w:rFonts w:hint="default" w:ascii="仿宋" w:hAnsi="仿宋" w:eastAsia="仿宋"/>
                <w:sz w:val="24"/>
                <w:lang w:val="en-US" w:eastAsia="zh-CN"/>
              </w:rPr>
            </w:pPr>
            <w:r>
              <w:rPr>
                <w:rFonts w:hint="eastAsia" w:ascii="仿宋" w:hAnsi="仿宋" w:eastAsia="仿宋"/>
                <w:color w:val="auto"/>
                <w:sz w:val="24"/>
              </w:rPr>
              <w:t>评委根据产品的保修措施、设备配件优惠条件，维修服务优惠措施情况是进行打分，最高分3分。</w:t>
            </w:r>
            <w:r>
              <w:rPr>
                <w:rFonts w:hint="eastAsia" w:ascii="仿宋" w:hAnsi="仿宋" w:eastAsia="仿宋"/>
                <w:color w:val="auto"/>
                <w:sz w:val="24"/>
                <w:lang w:val="en-US" w:eastAsia="zh-CN"/>
              </w:rPr>
              <w:t>保修措施全面、设备配件优惠大得3分；保修措施较好、设备配件优惠较大得2分；保修措施一般、设备配件优惠程度一般得1分；未提及本项不得分。</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6</w:t>
            </w:r>
          </w:p>
        </w:tc>
        <w:tc>
          <w:tcPr>
            <w:tcW w:w="3545" w:type="dxa"/>
            <w:vAlign w:val="center"/>
          </w:tcPr>
          <w:p>
            <w:pPr>
              <w:rPr>
                <w:rFonts w:hint="default" w:ascii="仿宋" w:hAnsi="仿宋" w:eastAsia="仿宋"/>
                <w:sz w:val="24"/>
                <w:lang w:val="en-US" w:eastAsia="zh-CN"/>
              </w:rPr>
            </w:pPr>
            <w:r>
              <w:rPr>
                <w:rFonts w:hint="eastAsia" w:ascii="仿宋" w:hAnsi="仿宋" w:eastAsia="仿宋"/>
                <w:color w:val="auto"/>
                <w:sz w:val="24"/>
              </w:rPr>
              <w:t>评委根据投标设备配套的消耗品品质或易耗品优惠情况给分，最高3分。</w:t>
            </w:r>
            <w:r>
              <w:rPr>
                <w:rFonts w:hint="eastAsia" w:ascii="仿宋" w:hAnsi="仿宋" w:eastAsia="仿宋"/>
                <w:color w:val="auto"/>
                <w:sz w:val="24"/>
                <w:lang w:val="en-US" w:eastAsia="zh-CN"/>
              </w:rPr>
              <w:t>消耗品品质高、优惠大得3分；消耗品品质较好、优惠较大得2分；消耗品品质一般、优惠一般得1分；未提及本项不得分。</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7</w:t>
            </w:r>
          </w:p>
        </w:tc>
        <w:tc>
          <w:tcPr>
            <w:tcW w:w="3545" w:type="dxa"/>
            <w:vAlign w:val="center"/>
          </w:tcPr>
          <w:p>
            <w:pPr>
              <w:rPr>
                <w:rFonts w:hint="default" w:ascii="仿宋" w:hAnsi="仿宋" w:eastAsia="仿宋"/>
                <w:sz w:val="24"/>
                <w:lang w:val="en-US" w:eastAsia="zh-CN"/>
              </w:rPr>
            </w:pPr>
            <w:r>
              <w:rPr>
                <w:rFonts w:hint="eastAsia" w:ascii="仿宋" w:hAnsi="仿宋" w:eastAsia="仿宋"/>
                <w:color w:val="auto"/>
                <w:sz w:val="24"/>
              </w:rPr>
              <w:t>评委根据投标设备配套的附件的配置的合理性、适用性、科学性、可行性且先进性进行综合打分，最高4分。</w:t>
            </w:r>
            <w:r>
              <w:rPr>
                <w:rFonts w:hint="eastAsia" w:ascii="仿宋" w:hAnsi="仿宋" w:eastAsia="仿宋"/>
                <w:color w:val="auto"/>
                <w:sz w:val="24"/>
                <w:lang w:val="en-US" w:eastAsia="zh-CN"/>
              </w:rPr>
              <w:t>完全满足以上要求得4分；较满足得3分；满足度一般得2分；满足程度较差得1分；未提及此项不得分。</w:t>
            </w:r>
          </w:p>
        </w:tc>
        <w:tc>
          <w:tcPr>
            <w:tcW w:w="764" w:type="dxa"/>
            <w:vAlign w:val="center"/>
          </w:tcPr>
          <w:p>
            <w:pPr>
              <w:jc w:val="center"/>
              <w:rPr>
                <w:rFonts w:ascii="仿宋" w:hAnsi="仿宋" w:eastAsia="仿宋"/>
                <w:sz w:val="24"/>
              </w:rPr>
            </w:pPr>
            <w:r>
              <w:rPr>
                <w:rFonts w:hint="eastAsia" w:ascii="仿宋" w:hAnsi="仿宋" w:eastAsia="仿宋"/>
                <w:sz w:val="24"/>
              </w:rPr>
              <w:t>4</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8</w:t>
            </w:r>
          </w:p>
        </w:tc>
        <w:tc>
          <w:tcPr>
            <w:tcW w:w="3545" w:type="dxa"/>
            <w:vAlign w:val="center"/>
          </w:tcPr>
          <w:p>
            <w:pPr>
              <w:rPr>
                <w:rFonts w:hint="eastAsia" w:ascii="仿宋" w:hAnsi="仿宋" w:eastAsia="仿宋"/>
                <w:sz w:val="24"/>
                <w:lang w:eastAsia="zh-CN"/>
              </w:rPr>
            </w:pPr>
            <w:r>
              <w:rPr>
                <w:rFonts w:ascii="仿宋" w:hAnsi="仿宋" w:eastAsia="仿宋"/>
                <w:color w:val="auto"/>
                <w:sz w:val="24"/>
              </w:rPr>
              <w:t>售后服务方案，包括但不限于服务响应时间、故障解决方案</w:t>
            </w:r>
            <w:r>
              <w:rPr>
                <w:rFonts w:hint="eastAsia" w:ascii="仿宋" w:hAnsi="仿宋" w:eastAsia="仿宋"/>
                <w:color w:val="auto"/>
                <w:sz w:val="24"/>
              </w:rPr>
              <w:t>，响应时间短，解决</w:t>
            </w:r>
            <w:r>
              <w:rPr>
                <w:rFonts w:ascii="仿宋" w:hAnsi="仿宋" w:eastAsia="仿宋"/>
                <w:color w:val="auto"/>
                <w:sz w:val="24"/>
              </w:rPr>
              <w:t>方案</w:t>
            </w:r>
            <w:r>
              <w:rPr>
                <w:rFonts w:hint="eastAsia" w:ascii="仿宋" w:hAnsi="仿宋" w:eastAsia="仿宋"/>
                <w:color w:val="auto"/>
                <w:sz w:val="24"/>
              </w:rPr>
              <w:t>充分</w:t>
            </w:r>
            <w:r>
              <w:rPr>
                <w:rFonts w:ascii="仿宋" w:hAnsi="仿宋" w:eastAsia="仿宋"/>
                <w:color w:val="auto"/>
                <w:sz w:val="24"/>
              </w:rPr>
              <w:t>得</w:t>
            </w:r>
            <w:r>
              <w:rPr>
                <w:rFonts w:hint="eastAsia" w:ascii="仿宋" w:hAnsi="仿宋" w:eastAsia="仿宋"/>
                <w:color w:val="auto"/>
                <w:sz w:val="24"/>
              </w:rPr>
              <w:t>3</w:t>
            </w:r>
            <w:r>
              <w:rPr>
                <w:rFonts w:ascii="仿宋" w:hAnsi="仿宋" w:eastAsia="仿宋"/>
                <w:color w:val="auto"/>
                <w:sz w:val="24"/>
              </w:rPr>
              <w:t>分，</w:t>
            </w:r>
            <w:r>
              <w:rPr>
                <w:rFonts w:hint="eastAsia" w:ascii="仿宋" w:hAnsi="仿宋" w:eastAsia="仿宋"/>
                <w:color w:val="auto"/>
                <w:sz w:val="24"/>
              </w:rPr>
              <w:t>响应时间一般，解决</w:t>
            </w:r>
            <w:r>
              <w:rPr>
                <w:rFonts w:ascii="仿宋" w:hAnsi="仿宋" w:eastAsia="仿宋"/>
                <w:color w:val="auto"/>
                <w:sz w:val="24"/>
              </w:rPr>
              <w:t>方案</w:t>
            </w:r>
            <w:r>
              <w:rPr>
                <w:rFonts w:hint="eastAsia" w:ascii="仿宋" w:hAnsi="仿宋" w:eastAsia="仿宋"/>
                <w:color w:val="auto"/>
                <w:sz w:val="24"/>
              </w:rPr>
              <w:t>较合理</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，响应时间长，解决方案一般1分，响应时间长，解决方案差0.5分，无解决方案得0分</w:t>
            </w:r>
            <w:r>
              <w:rPr>
                <w:rFonts w:hint="eastAsia" w:ascii="仿宋" w:hAnsi="仿宋" w:eastAsia="仿宋"/>
                <w:color w:val="auto"/>
                <w:sz w:val="24"/>
                <w:lang w:eastAsia="zh-CN"/>
              </w:rPr>
              <w:t>。</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9</w:t>
            </w:r>
          </w:p>
        </w:tc>
        <w:tc>
          <w:tcPr>
            <w:tcW w:w="3545" w:type="dxa"/>
            <w:vAlign w:val="center"/>
          </w:tcPr>
          <w:p>
            <w:pPr>
              <w:rPr>
                <w:rFonts w:ascii="仿宋" w:hAnsi="仿宋" w:eastAsia="仿宋"/>
                <w:sz w:val="24"/>
              </w:rPr>
            </w:pPr>
            <w:r>
              <w:rPr>
                <w:rFonts w:ascii="仿宋" w:hAnsi="仿宋" w:eastAsia="仿宋"/>
                <w:color w:val="auto"/>
                <w:sz w:val="24"/>
              </w:rPr>
              <w:t>售后服务机构备品备件储备情况</w:t>
            </w:r>
            <w:r>
              <w:rPr>
                <w:rFonts w:hint="eastAsia" w:ascii="仿宋" w:hAnsi="仿宋" w:eastAsia="仿宋"/>
                <w:color w:val="auto"/>
                <w:sz w:val="24"/>
              </w:rPr>
              <w:t>，</w:t>
            </w:r>
            <w:r>
              <w:rPr>
                <w:rFonts w:ascii="仿宋" w:hAnsi="仿宋" w:eastAsia="仿宋"/>
                <w:color w:val="auto"/>
                <w:sz w:val="24"/>
              </w:rPr>
              <w:t>储备充足</w:t>
            </w:r>
            <w:r>
              <w:rPr>
                <w:rFonts w:hint="eastAsia" w:ascii="仿宋" w:hAnsi="仿宋" w:eastAsia="仿宋"/>
                <w:color w:val="auto"/>
                <w:sz w:val="24"/>
              </w:rPr>
              <w:t>能充分满足售后服务要求得2</w:t>
            </w:r>
            <w:r>
              <w:rPr>
                <w:rFonts w:ascii="仿宋" w:hAnsi="仿宋" w:eastAsia="仿宋"/>
                <w:color w:val="auto"/>
                <w:sz w:val="24"/>
              </w:rPr>
              <w:t>分，储备</w:t>
            </w:r>
            <w:r>
              <w:rPr>
                <w:rFonts w:hint="eastAsia" w:ascii="仿宋" w:hAnsi="仿宋" w:eastAsia="仿宋"/>
                <w:color w:val="auto"/>
                <w:sz w:val="24"/>
              </w:rPr>
              <w:t>一般基本能满足售后服务要求得1</w:t>
            </w:r>
            <w:r>
              <w:rPr>
                <w:rFonts w:ascii="仿宋" w:hAnsi="仿宋" w:eastAsia="仿宋"/>
                <w:color w:val="auto"/>
                <w:sz w:val="24"/>
              </w:rPr>
              <w:t>分</w:t>
            </w:r>
            <w:r>
              <w:rPr>
                <w:rFonts w:hint="eastAsia" w:ascii="仿宋" w:hAnsi="仿宋" w:eastAsia="仿宋"/>
                <w:color w:val="auto"/>
                <w:sz w:val="24"/>
              </w:rPr>
              <w:t>，</w:t>
            </w:r>
            <w:r>
              <w:rPr>
                <w:rFonts w:ascii="仿宋" w:hAnsi="仿宋" w:eastAsia="仿宋"/>
                <w:color w:val="auto"/>
                <w:sz w:val="24"/>
              </w:rPr>
              <w:t>储备</w:t>
            </w:r>
            <w:r>
              <w:rPr>
                <w:rFonts w:hint="eastAsia" w:ascii="仿宋" w:hAnsi="仿宋" w:eastAsia="仿宋"/>
                <w:color w:val="auto"/>
                <w:sz w:val="24"/>
              </w:rPr>
              <w:t>情况差不能满足售后服务要求0.5</w:t>
            </w:r>
            <w:r>
              <w:rPr>
                <w:rFonts w:ascii="仿宋" w:hAnsi="仿宋" w:eastAsia="仿宋"/>
                <w:color w:val="auto"/>
                <w:sz w:val="24"/>
              </w:rPr>
              <w:t>分</w:t>
            </w:r>
            <w:r>
              <w:rPr>
                <w:rFonts w:hint="eastAsia" w:ascii="仿宋" w:hAnsi="仿宋" w:eastAsia="仿宋"/>
                <w:color w:val="auto"/>
                <w:sz w:val="24"/>
              </w:rPr>
              <w:t>，无备品备件储备得0分。</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10</w:t>
            </w:r>
          </w:p>
        </w:tc>
        <w:tc>
          <w:tcPr>
            <w:tcW w:w="3545" w:type="dxa"/>
            <w:vAlign w:val="center"/>
          </w:tcPr>
          <w:p>
            <w:pPr>
              <w:rPr>
                <w:rFonts w:ascii="仿宋" w:hAnsi="仿宋" w:eastAsia="仿宋"/>
                <w:sz w:val="24"/>
              </w:rPr>
            </w:pPr>
            <w:r>
              <w:rPr>
                <w:rFonts w:ascii="仿宋" w:hAnsi="仿宋" w:eastAsia="仿宋"/>
                <w:color w:val="auto"/>
                <w:sz w:val="24"/>
              </w:rPr>
              <w:t>售后服务机构技术服务人员情况，提供姓名、工作经验、资质证书情况</w:t>
            </w:r>
            <w:r>
              <w:rPr>
                <w:rFonts w:hint="eastAsia" w:ascii="仿宋" w:hAnsi="仿宋" w:eastAsia="仿宋"/>
                <w:color w:val="auto"/>
                <w:sz w:val="24"/>
              </w:rPr>
              <w:t>，</w:t>
            </w:r>
            <w:r>
              <w:rPr>
                <w:rFonts w:ascii="仿宋" w:hAnsi="仿宋" w:eastAsia="仿宋"/>
                <w:color w:val="auto"/>
                <w:sz w:val="24"/>
              </w:rPr>
              <w:t>人员配备充足</w:t>
            </w:r>
            <w:r>
              <w:rPr>
                <w:rFonts w:hint="eastAsia" w:ascii="仿宋" w:hAnsi="仿宋" w:eastAsia="仿宋"/>
                <w:color w:val="auto"/>
                <w:sz w:val="24"/>
              </w:rPr>
              <w:t>售后服务</w:t>
            </w:r>
            <w:r>
              <w:rPr>
                <w:rFonts w:ascii="仿宋" w:hAnsi="仿宋" w:eastAsia="仿宋"/>
                <w:color w:val="auto"/>
                <w:sz w:val="24"/>
              </w:rPr>
              <w:t>经验丰富得</w:t>
            </w:r>
            <w:r>
              <w:rPr>
                <w:rFonts w:hint="eastAsia" w:ascii="仿宋" w:hAnsi="仿宋" w:eastAsia="仿宋"/>
                <w:color w:val="auto"/>
                <w:sz w:val="24"/>
              </w:rPr>
              <w:t>2</w:t>
            </w:r>
            <w:r>
              <w:rPr>
                <w:rFonts w:ascii="仿宋" w:hAnsi="仿宋" w:eastAsia="仿宋"/>
                <w:color w:val="auto"/>
                <w:sz w:val="24"/>
              </w:rPr>
              <w:t>分，人员配备</w:t>
            </w:r>
            <w:r>
              <w:rPr>
                <w:rFonts w:hint="eastAsia" w:ascii="仿宋" w:hAnsi="仿宋" w:eastAsia="仿宋"/>
                <w:color w:val="auto"/>
                <w:sz w:val="24"/>
              </w:rPr>
              <w:t>和售后服务一般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分，人员配备</w:t>
            </w:r>
            <w:r>
              <w:rPr>
                <w:rFonts w:hint="eastAsia" w:ascii="仿宋" w:hAnsi="仿宋" w:eastAsia="仿宋"/>
                <w:color w:val="auto"/>
                <w:sz w:val="24"/>
              </w:rPr>
              <w:t>不足售后服务</w:t>
            </w:r>
            <w:r>
              <w:rPr>
                <w:rFonts w:ascii="仿宋" w:hAnsi="仿宋" w:eastAsia="仿宋"/>
                <w:color w:val="auto"/>
                <w:sz w:val="24"/>
              </w:rPr>
              <w:t>经验</w:t>
            </w:r>
            <w:r>
              <w:rPr>
                <w:rFonts w:hint="eastAsia" w:ascii="仿宋" w:hAnsi="仿宋" w:eastAsia="仿宋"/>
                <w:color w:val="auto"/>
                <w:sz w:val="24"/>
              </w:rPr>
              <w:t>差0.5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人员配备得</w:t>
            </w:r>
            <w:r>
              <w:rPr>
                <w:rFonts w:hint="eastAsia" w:ascii="仿宋" w:hAnsi="仿宋" w:eastAsia="仿宋"/>
                <w:color w:val="auto"/>
                <w:sz w:val="24"/>
              </w:rPr>
              <w:t>0</w:t>
            </w:r>
            <w:r>
              <w:rPr>
                <w:rFonts w:ascii="仿宋" w:hAnsi="仿宋" w:eastAsia="仿宋"/>
                <w:color w:val="auto"/>
                <w:sz w:val="24"/>
              </w:rPr>
              <w:t>分</w:t>
            </w:r>
            <w:r>
              <w:rPr>
                <w:rFonts w:hint="eastAsia" w:ascii="仿宋" w:hAnsi="仿宋" w:eastAsia="仿宋"/>
                <w:color w:val="auto"/>
                <w:sz w:val="24"/>
              </w:rPr>
              <w:t>。</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11</w:t>
            </w:r>
          </w:p>
        </w:tc>
        <w:tc>
          <w:tcPr>
            <w:tcW w:w="3545" w:type="dxa"/>
            <w:vAlign w:val="center"/>
          </w:tcPr>
          <w:p>
            <w:pPr>
              <w:rPr>
                <w:rFonts w:hint="eastAsia" w:ascii="仿宋" w:hAnsi="仿宋" w:eastAsia="仿宋"/>
                <w:color w:val="000000" w:themeColor="text1"/>
                <w:sz w:val="24"/>
                <w:lang w:eastAsia="zh-CN"/>
              </w:rPr>
            </w:pPr>
            <w:r>
              <w:rPr>
                <w:rFonts w:ascii="仿宋" w:hAnsi="仿宋" w:eastAsia="仿宋"/>
                <w:color w:val="auto"/>
                <w:sz w:val="24"/>
              </w:rPr>
              <w:t>承诺质保期</w:t>
            </w:r>
            <w:r>
              <w:rPr>
                <w:rFonts w:hint="eastAsia" w:ascii="仿宋" w:hAnsi="仿宋" w:eastAsia="仿宋"/>
                <w:color w:val="auto"/>
                <w:sz w:val="24"/>
                <w:lang w:val="en-US" w:eastAsia="zh-CN"/>
              </w:rPr>
              <w:t>2</w:t>
            </w:r>
            <w:r>
              <w:rPr>
                <w:rFonts w:hint="eastAsia" w:ascii="仿宋" w:hAnsi="仿宋" w:eastAsia="仿宋"/>
                <w:color w:val="auto"/>
                <w:sz w:val="24"/>
              </w:rPr>
              <w:t>年的不得分，每增加1年得</w:t>
            </w:r>
            <w:r>
              <w:rPr>
                <w:rFonts w:hint="eastAsia" w:ascii="仿宋" w:hAnsi="仿宋" w:eastAsia="仿宋"/>
                <w:color w:val="auto"/>
                <w:sz w:val="24"/>
                <w:lang w:val="en-US" w:eastAsia="zh-CN"/>
              </w:rPr>
              <w:t>1</w:t>
            </w:r>
            <w:r>
              <w:rPr>
                <w:rFonts w:hint="eastAsia" w:ascii="仿宋" w:hAnsi="仿宋" w:eastAsia="仿宋"/>
                <w:color w:val="auto"/>
                <w:sz w:val="24"/>
              </w:rPr>
              <w:t>分，最多加</w:t>
            </w:r>
            <w:r>
              <w:rPr>
                <w:rFonts w:hint="eastAsia" w:ascii="仿宋" w:hAnsi="仿宋" w:eastAsia="仿宋"/>
                <w:color w:val="auto"/>
                <w:sz w:val="24"/>
                <w:lang w:val="en-US" w:eastAsia="zh-CN"/>
              </w:rPr>
              <w:t>2</w:t>
            </w:r>
            <w:r>
              <w:rPr>
                <w:rFonts w:hint="eastAsia" w:ascii="仿宋" w:hAnsi="仿宋" w:eastAsia="仿宋"/>
                <w:color w:val="auto"/>
                <w:sz w:val="24"/>
              </w:rPr>
              <w:t>分</w:t>
            </w:r>
            <w:r>
              <w:rPr>
                <w:rFonts w:hint="eastAsia" w:ascii="仿宋" w:hAnsi="仿宋" w:eastAsia="仿宋"/>
                <w:color w:val="auto"/>
                <w:sz w:val="24"/>
                <w:lang w:eastAsia="zh-CN"/>
              </w:rPr>
              <w:t>。</w:t>
            </w:r>
          </w:p>
        </w:tc>
        <w:tc>
          <w:tcPr>
            <w:tcW w:w="764" w:type="dxa"/>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2</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12</w:t>
            </w:r>
          </w:p>
        </w:tc>
        <w:tc>
          <w:tcPr>
            <w:tcW w:w="3545" w:type="dxa"/>
            <w:vAlign w:val="center"/>
          </w:tcPr>
          <w:p>
            <w:pPr>
              <w:rPr>
                <w:rFonts w:hint="eastAsia" w:ascii="仿宋" w:hAnsi="仿宋" w:eastAsia="仿宋"/>
                <w:sz w:val="24"/>
                <w:lang w:eastAsia="zh-CN"/>
              </w:rPr>
            </w:pPr>
            <w:r>
              <w:rPr>
                <w:rFonts w:hint="eastAsia" w:ascii="仿宋" w:hAnsi="仿宋" w:eastAsia="仿宋"/>
                <w:color w:val="auto"/>
                <w:sz w:val="24"/>
              </w:rPr>
              <w:t>安装调试方案，包括对场地环境的了解、人员的安排、时间进度的规划，对设备的调试进度安排，调试的步骤、措施，问题的解决方案等，</w:t>
            </w:r>
            <w:r>
              <w:rPr>
                <w:rFonts w:ascii="仿宋" w:hAnsi="仿宋" w:eastAsia="仿宋"/>
                <w:color w:val="auto"/>
                <w:sz w:val="24"/>
              </w:rPr>
              <w:t>方案</w:t>
            </w:r>
            <w:r>
              <w:rPr>
                <w:rFonts w:hint="eastAsia" w:ascii="仿宋" w:hAnsi="仿宋" w:eastAsia="仿宋"/>
                <w:color w:val="auto"/>
                <w:sz w:val="24"/>
              </w:rPr>
              <w:t>考虑充分措施有效得</w:t>
            </w:r>
            <w:r>
              <w:rPr>
                <w:rFonts w:hint="eastAsia" w:ascii="仿宋" w:hAnsi="仿宋" w:eastAsia="仿宋"/>
                <w:color w:val="auto"/>
                <w:sz w:val="24"/>
                <w:lang w:val="en-US" w:eastAsia="zh-CN"/>
              </w:rPr>
              <w:t>3</w:t>
            </w:r>
            <w:r>
              <w:rPr>
                <w:rFonts w:hint="eastAsia" w:ascii="仿宋" w:hAnsi="仿宋" w:eastAsia="仿宋"/>
                <w:color w:val="auto"/>
                <w:sz w:val="24"/>
              </w:rPr>
              <w:t>分，</w:t>
            </w:r>
            <w:r>
              <w:rPr>
                <w:rFonts w:ascii="仿宋" w:hAnsi="仿宋" w:eastAsia="仿宋"/>
                <w:color w:val="auto"/>
                <w:sz w:val="24"/>
              </w:rPr>
              <w:t>方案</w:t>
            </w:r>
            <w:r>
              <w:rPr>
                <w:rFonts w:hint="eastAsia" w:ascii="仿宋" w:hAnsi="仿宋" w:eastAsia="仿宋"/>
                <w:color w:val="auto"/>
                <w:sz w:val="24"/>
              </w:rPr>
              <w:t>考虑</w:t>
            </w:r>
            <w:r>
              <w:rPr>
                <w:rFonts w:hint="eastAsia" w:ascii="仿宋" w:hAnsi="仿宋" w:eastAsia="仿宋"/>
                <w:color w:val="auto"/>
                <w:sz w:val="24"/>
                <w:lang w:val="en-US" w:eastAsia="zh-CN"/>
              </w:rPr>
              <w:t>较</w:t>
            </w:r>
            <w:r>
              <w:rPr>
                <w:rFonts w:hint="eastAsia" w:ascii="仿宋" w:hAnsi="仿宋" w:eastAsia="仿宋"/>
                <w:color w:val="auto"/>
                <w:sz w:val="24"/>
              </w:rPr>
              <w:t>充分措施</w:t>
            </w:r>
            <w:r>
              <w:rPr>
                <w:rFonts w:hint="eastAsia" w:ascii="仿宋" w:hAnsi="仿宋" w:eastAsia="仿宋"/>
                <w:color w:val="auto"/>
                <w:sz w:val="24"/>
                <w:lang w:val="en-US" w:eastAsia="zh-CN"/>
              </w:rPr>
              <w:t>较</w:t>
            </w:r>
            <w:r>
              <w:rPr>
                <w:rFonts w:hint="eastAsia" w:ascii="仿宋" w:hAnsi="仿宋" w:eastAsia="仿宋"/>
                <w:color w:val="auto"/>
                <w:sz w:val="24"/>
              </w:rPr>
              <w:t>有效得2分</w:t>
            </w:r>
            <w:r>
              <w:rPr>
                <w:rFonts w:hint="eastAsia" w:ascii="仿宋" w:hAnsi="仿宋" w:eastAsia="仿宋"/>
                <w:color w:val="auto"/>
                <w:sz w:val="24"/>
                <w:lang w:eastAsia="zh-CN"/>
              </w:rPr>
              <w:t>，</w:t>
            </w:r>
            <w:r>
              <w:rPr>
                <w:rFonts w:hint="eastAsia" w:ascii="仿宋" w:hAnsi="仿宋" w:eastAsia="仿宋"/>
                <w:color w:val="auto"/>
                <w:sz w:val="24"/>
              </w:rPr>
              <w:t>方案措施一般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lang w:eastAsia="zh-CN"/>
              </w:rPr>
              <w:t>。</w:t>
            </w:r>
          </w:p>
        </w:tc>
        <w:tc>
          <w:tcPr>
            <w:tcW w:w="764"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13</w:t>
            </w:r>
          </w:p>
        </w:tc>
        <w:tc>
          <w:tcPr>
            <w:tcW w:w="3545" w:type="dxa"/>
            <w:vAlign w:val="center"/>
          </w:tcPr>
          <w:p>
            <w:pPr>
              <w:rPr>
                <w:rFonts w:hint="eastAsia" w:ascii="仿宋" w:hAnsi="仿宋" w:eastAsia="仿宋"/>
                <w:sz w:val="24"/>
                <w:lang w:eastAsia="zh-CN"/>
              </w:rPr>
            </w:pPr>
            <w:r>
              <w:rPr>
                <w:rFonts w:hint="eastAsia" w:ascii="仿宋" w:hAnsi="仿宋" w:eastAsia="仿宋"/>
                <w:color w:val="auto"/>
                <w:sz w:val="24"/>
              </w:rPr>
              <w:t>培训方案，包括但不限于培训对象、课时安排、师资力量安排等，</w:t>
            </w:r>
            <w:r>
              <w:rPr>
                <w:rFonts w:ascii="仿宋" w:hAnsi="仿宋" w:eastAsia="仿宋"/>
                <w:color w:val="auto"/>
                <w:sz w:val="24"/>
              </w:rPr>
              <w:t>方案</w:t>
            </w:r>
            <w:r>
              <w:rPr>
                <w:rFonts w:hint="eastAsia" w:ascii="仿宋" w:hAnsi="仿宋" w:eastAsia="仿宋"/>
                <w:color w:val="auto"/>
                <w:sz w:val="24"/>
              </w:rPr>
              <w:t>考虑充分安排有效得</w:t>
            </w:r>
            <w:r>
              <w:rPr>
                <w:rFonts w:hint="eastAsia" w:ascii="仿宋" w:hAnsi="仿宋" w:eastAsia="仿宋"/>
                <w:color w:val="auto"/>
                <w:sz w:val="24"/>
                <w:lang w:val="en-US" w:eastAsia="zh-CN"/>
              </w:rPr>
              <w:t>3</w:t>
            </w:r>
            <w:r>
              <w:rPr>
                <w:rFonts w:hint="eastAsia" w:ascii="仿宋" w:hAnsi="仿宋" w:eastAsia="仿宋"/>
                <w:color w:val="auto"/>
                <w:sz w:val="24"/>
              </w:rPr>
              <w:t>分，</w:t>
            </w:r>
            <w:r>
              <w:rPr>
                <w:rFonts w:ascii="仿宋" w:hAnsi="仿宋" w:eastAsia="仿宋"/>
                <w:color w:val="auto"/>
                <w:sz w:val="24"/>
              </w:rPr>
              <w:t>方案</w:t>
            </w:r>
            <w:r>
              <w:rPr>
                <w:rFonts w:hint="eastAsia" w:ascii="仿宋" w:hAnsi="仿宋" w:eastAsia="仿宋"/>
                <w:color w:val="auto"/>
                <w:sz w:val="24"/>
              </w:rPr>
              <w:t>考虑</w:t>
            </w:r>
            <w:r>
              <w:rPr>
                <w:rFonts w:hint="eastAsia" w:ascii="仿宋" w:hAnsi="仿宋" w:eastAsia="仿宋"/>
                <w:color w:val="auto"/>
                <w:sz w:val="24"/>
                <w:lang w:val="en-US" w:eastAsia="zh-CN"/>
              </w:rPr>
              <w:t>较</w:t>
            </w:r>
            <w:r>
              <w:rPr>
                <w:rFonts w:hint="eastAsia" w:ascii="仿宋" w:hAnsi="仿宋" w:eastAsia="仿宋"/>
                <w:color w:val="auto"/>
                <w:sz w:val="24"/>
              </w:rPr>
              <w:t>充分安排</w:t>
            </w:r>
            <w:r>
              <w:rPr>
                <w:rFonts w:hint="eastAsia" w:ascii="仿宋" w:hAnsi="仿宋" w:eastAsia="仿宋"/>
                <w:color w:val="auto"/>
                <w:sz w:val="24"/>
                <w:lang w:val="en-US" w:eastAsia="zh-CN"/>
              </w:rPr>
              <w:t>较</w:t>
            </w:r>
            <w:r>
              <w:rPr>
                <w:rFonts w:hint="eastAsia" w:ascii="仿宋" w:hAnsi="仿宋" w:eastAsia="仿宋"/>
                <w:color w:val="auto"/>
                <w:sz w:val="24"/>
              </w:rPr>
              <w:t>有效得</w:t>
            </w:r>
            <w:r>
              <w:rPr>
                <w:rFonts w:hint="eastAsia" w:ascii="仿宋" w:hAnsi="仿宋" w:eastAsia="仿宋"/>
                <w:color w:val="auto"/>
                <w:sz w:val="24"/>
                <w:lang w:val="en-US" w:eastAsia="zh-CN"/>
              </w:rPr>
              <w:t>2</w:t>
            </w:r>
            <w:r>
              <w:rPr>
                <w:rFonts w:hint="eastAsia" w:ascii="仿宋" w:hAnsi="仿宋" w:eastAsia="仿宋"/>
                <w:color w:val="auto"/>
                <w:sz w:val="24"/>
              </w:rPr>
              <w:t>分，方案安排一般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lang w:eastAsia="zh-CN"/>
              </w:rPr>
              <w:t>。</w:t>
            </w:r>
          </w:p>
        </w:tc>
        <w:tc>
          <w:tcPr>
            <w:tcW w:w="764"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14</w:t>
            </w:r>
          </w:p>
        </w:tc>
        <w:tc>
          <w:tcPr>
            <w:tcW w:w="3545" w:type="dxa"/>
          </w:tcPr>
          <w:p>
            <w:pPr>
              <w:rPr>
                <w:rFonts w:ascii="仿宋" w:hAnsi="仿宋" w:eastAsia="仿宋"/>
                <w:sz w:val="24"/>
              </w:rPr>
            </w:pPr>
            <w:r>
              <w:rPr>
                <w:rFonts w:hint="eastAsia" w:ascii="仿宋" w:hAnsi="仿宋" w:eastAsia="仿宋"/>
                <w:sz w:val="24"/>
              </w:rPr>
              <w:t>有效投标报价的最低价作为评标基准价，其最低报价为满分；按［投标报价得分</w:t>
            </w:r>
            <w:r>
              <w:rPr>
                <w:rFonts w:ascii="仿宋" w:hAnsi="仿宋" w:eastAsia="仿宋"/>
                <w:sz w:val="24"/>
              </w:rPr>
              <w:t>=（评标基准价/投标报价）*</w:t>
            </w:r>
            <w:r>
              <w:rPr>
                <w:rFonts w:hint="eastAsia" w:ascii="仿宋" w:hAnsi="仿宋" w:eastAsia="仿宋"/>
                <w:sz w:val="24"/>
                <w:lang w:val="en-US" w:eastAsia="zh-CN"/>
              </w:rPr>
              <w:t>3</w:t>
            </w:r>
            <w:r>
              <w:rPr>
                <w:rFonts w:hint="eastAsia" w:ascii="仿宋" w:hAnsi="仿宋" w:eastAsia="仿宋"/>
                <w:sz w:val="24"/>
              </w:rPr>
              <w:t>0</w:t>
            </w:r>
            <w:r>
              <w:rPr>
                <w:rFonts w:ascii="仿宋" w:hAnsi="仿宋" w:eastAsia="仿宋"/>
                <w:sz w:val="24"/>
              </w:rPr>
              <w:t>］的计算公式计算。</w:t>
            </w:r>
          </w:p>
          <w:p>
            <w:pPr>
              <w:rPr>
                <w:rFonts w:ascii="仿宋" w:hAnsi="仿宋" w:eastAsia="仿宋"/>
                <w:sz w:val="24"/>
              </w:rPr>
            </w:pPr>
            <w:r>
              <w:rPr>
                <w:rFonts w:hint="eastAsia" w:ascii="仿宋" w:hAnsi="仿宋" w:eastAsia="仿宋"/>
                <w:sz w:val="24"/>
              </w:rPr>
              <w:t>评标过程中，不得去掉报价中的最高报价和最低报价。</w:t>
            </w:r>
          </w:p>
          <w:p>
            <w:pPr>
              <w:rPr>
                <w:rFonts w:ascii="仿宋" w:hAnsi="仿宋" w:eastAsia="仿宋"/>
                <w:sz w:val="24"/>
              </w:rPr>
            </w:pPr>
            <w:r>
              <w:rPr>
                <w:rFonts w:hint="eastAsia" w:ascii="仿宋" w:hAnsi="仿宋" w:eastAsia="仿宋"/>
                <w:sz w:val="24"/>
              </w:rPr>
              <w:t>对于未预留份额专门面向中小企业的政府采购服务项目，以及预留份额政府采购服务项目中的非预留部分标项，对小型和微型企业的投标报价给予</w:t>
            </w:r>
            <w:r>
              <w:rPr>
                <w:rFonts w:hint="eastAsia" w:ascii="仿宋" w:hAnsi="仿宋" w:eastAsia="仿宋"/>
                <w:sz w:val="24"/>
                <w:lang w:val="en-US" w:eastAsia="zh-CN"/>
              </w:rPr>
              <w:t>2</w:t>
            </w:r>
            <w:r>
              <w:rPr>
                <w:rFonts w:hint="eastAsia" w:ascii="仿宋" w:hAnsi="仿宋" w:eastAsia="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pPr>
              <w:jc w:val="center"/>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0</w:t>
            </w:r>
          </w:p>
        </w:tc>
        <w:tc>
          <w:tcPr>
            <w:tcW w:w="1147"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w:t>
            </w:r>
          </w:p>
        </w:tc>
        <w:tc>
          <w:tcPr>
            <w:tcW w:w="2150" w:type="dxa"/>
            <w:vAlign w:val="center"/>
          </w:tcPr>
          <w:p>
            <w:pPr>
              <w:jc w:val="center"/>
              <w:rPr>
                <w:rFonts w:ascii="仿宋" w:hAnsi="仿宋" w:eastAsia="仿宋"/>
                <w:sz w:val="24"/>
              </w:rPr>
            </w:pPr>
            <w:r>
              <w:rPr>
                <w:rFonts w:ascii="仿宋" w:hAnsi="仿宋" w:eastAsia="仿宋"/>
                <w:sz w:val="24"/>
              </w:rPr>
              <w:t>/</w:t>
            </w:r>
          </w:p>
        </w:tc>
      </w:tr>
    </w:tbl>
    <w:p/>
    <w:p>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5"/>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pPr>
        <w:pStyle w:val="135"/>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pPr>
        <w:pStyle w:val="26"/>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snapToGrid w:val="0"/>
        <w:spacing w:line="360" w:lineRule="auto"/>
        <w:ind w:firstLine="0" w:firstLineChars="0"/>
        <w:rPr>
          <w:rFonts w:ascii="仿宋" w:hAnsi="仿宋" w:eastAsia="仿宋" w:cs="仿宋"/>
        </w:rPr>
      </w:pPr>
    </w:p>
    <w:p>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pStyle w:val="705"/>
        <w:rPr>
          <w:rFonts w:ascii="仿宋" w:hAnsi="仿宋" w:eastAsia="仿宋" w:cs="宋体"/>
          <w:szCs w:val="24"/>
        </w:rPr>
      </w:pPr>
    </w:p>
    <w:p>
      <w:pPr>
        <w:pStyle w:val="705"/>
        <w:rPr>
          <w:rFonts w:ascii="仿宋" w:hAnsi="仿宋" w:eastAsia="仿宋" w:cs="宋体"/>
          <w:szCs w:val="24"/>
        </w:rPr>
      </w:pPr>
    </w:p>
    <w:p>
      <w:pPr>
        <w:pStyle w:val="705"/>
        <w:jc w:val="center"/>
        <w:rPr>
          <w:rFonts w:ascii="仿宋" w:hAnsi="仿宋" w:eastAsia="仿宋" w:cs="宋体"/>
          <w:szCs w:val="24"/>
        </w:rPr>
      </w:pPr>
    </w:p>
    <w:p>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pPr>
        <w:pStyle w:val="705"/>
        <w:rPr>
          <w:rFonts w:ascii="仿宋" w:hAnsi="仿宋" w:eastAsia="仿宋" w:cs="宋体"/>
          <w:szCs w:val="24"/>
        </w:rPr>
      </w:pPr>
    </w:p>
    <w:p>
      <w:pPr>
        <w:pStyle w:val="705"/>
        <w:rPr>
          <w:rFonts w:ascii="仿宋" w:hAnsi="仿宋" w:eastAsia="仿宋" w:cs="宋体"/>
          <w:szCs w:val="24"/>
        </w:rPr>
      </w:pP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rPr>
      </w:pPr>
      <w:r>
        <w:rPr>
          <w:rFonts w:hint="eastAsia" w:ascii="仿宋" w:hAnsi="仿宋" w:eastAsia="仿宋" w:cs="宋体"/>
          <w:sz w:val="24"/>
        </w:rPr>
        <w:t>项目名称：</w:t>
      </w:r>
    </w:p>
    <w:p>
      <w:pPr>
        <w:pStyle w:val="602"/>
        <w:spacing w:before="120" w:line="22" w:lineRule="atLeast"/>
        <w:rPr>
          <w:rFonts w:ascii="仿宋" w:hAnsi="仿宋" w:eastAsia="仿宋" w:cs="宋体"/>
          <w:szCs w:val="24"/>
        </w:rPr>
      </w:pPr>
    </w:p>
    <w:p>
      <w:pPr>
        <w:pStyle w:val="602"/>
        <w:spacing w:before="120" w:line="22" w:lineRule="atLeast"/>
        <w:rPr>
          <w:rFonts w:ascii="仿宋" w:hAnsi="仿宋" w:eastAsia="仿宋" w:cs="宋体"/>
          <w:szCs w:val="24"/>
        </w:rPr>
      </w:pPr>
    </w:p>
    <w:p>
      <w:pPr>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_GB2312" w:eastAsia="仿宋_GB2312"/>
          <w:sz w:val="24"/>
          <w:u w:val="single"/>
          <w:lang w:val="zh-CN"/>
        </w:rPr>
        <w:t xml:space="preserve">        </w:t>
      </w:r>
      <w:r>
        <w:rPr>
          <w:rFonts w:hint="eastAsia" w:ascii="仿宋_GB2312" w:eastAsia="仿宋_GB2312"/>
          <w:sz w:val="24"/>
          <w:lang w:val="zh-CN"/>
        </w:rPr>
        <w:t>年</w:t>
      </w:r>
      <w:r>
        <w:rPr>
          <w:rFonts w:hint="eastAsia" w:ascii="仿宋_GB2312" w:eastAsia="仿宋_GB2312"/>
          <w:sz w:val="24"/>
          <w:u w:val="single"/>
          <w:lang w:val="zh-CN"/>
        </w:rPr>
        <w:t xml:space="preserve">    </w:t>
      </w:r>
      <w:r>
        <w:rPr>
          <w:rFonts w:hint="eastAsia" w:ascii="仿宋_GB2312" w:eastAsia="仿宋_GB2312"/>
          <w:sz w:val="24"/>
          <w:lang w:val="zh-CN"/>
        </w:rPr>
        <w:t>月</w:t>
      </w:r>
      <w:r>
        <w:rPr>
          <w:rFonts w:hint="eastAsia" w:ascii="仿宋_GB2312" w:eastAsia="仿宋_GB2312"/>
          <w:sz w:val="24"/>
          <w:u w:val="single"/>
          <w:lang w:val="zh-CN"/>
        </w:rPr>
        <w:t xml:space="preserve">    </w:t>
      </w:r>
      <w:r>
        <w:rPr>
          <w:rFonts w:hint="eastAsia" w:ascii="仿宋_GB2312" w:eastAsia="仿宋_GB2312"/>
          <w:sz w:val="24"/>
          <w:lang w:val="zh-CN"/>
        </w:rPr>
        <w:t>日</w:t>
      </w:r>
      <w:r>
        <w:rPr>
          <w:rFonts w:hint="eastAsia" w:ascii="仿宋" w:hAnsi="仿宋" w:eastAsia="仿宋" w:cs="宋体"/>
          <w:sz w:val="24"/>
        </w:rPr>
        <w:t>，</w:t>
      </w:r>
      <w:r>
        <w:rPr>
          <w:rFonts w:hint="eastAsia" w:ascii="仿宋" w:hAnsi="仿宋" w:eastAsia="仿宋" w:cs="宋体"/>
          <w:sz w:val="24"/>
          <w:u w:val="single"/>
        </w:rPr>
        <w:t>淳安县中医院医共体</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淳安县中医院医共体</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3" w:name="_Toc2232"/>
      <w:bookmarkStart w:id="394" w:name="_Toc24059"/>
      <w:bookmarkStart w:id="395" w:name="_Toc3029"/>
      <w:r>
        <w:rPr>
          <w:rFonts w:hint="eastAsia" w:ascii="仿宋" w:hAnsi="仿宋" w:eastAsia="仿宋" w:cs="宋体"/>
          <w:b/>
          <w:sz w:val="24"/>
        </w:rPr>
        <w:t>1.1 合同组成部分</w:t>
      </w:r>
      <w:bookmarkEnd w:id="393"/>
      <w:bookmarkEnd w:id="394"/>
      <w:bookmarkEnd w:id="395"/>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396" w:name="_Toc21295"/>
      <w:bookmarkStart w:id="397" w:name="_Toc27126"/>
      <w:bookmarkStart w:id="398" w:name="_Toc24300"/>
      <w:r>
        <w:rPr>
          <w:rFonts w:hint="eastAsia" w:ascii="仿宋" w:hAnsi="仿宋" w:eastAsia="仿宋" w:cs="宋体"/>
          <w:b/>
          <w:sz w:val="24"/>
        </w:rPr>
        <w:t>1.2 货物</w:t>
      </w:r>
      <w:bookmarkEnd w:id="396"/>
      <w:bookmarkEnd w:id="397"/>
      <w:bookmarkEnd w:id="398"/>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r>
        <w:rPr>
          <w:rFonts w:hint="eastAsia" w:ascii="仿宋" w:hAnsi="仿宋" w:eastAsia="仿宋" w:cs="宋体"/>
          <w:sz w:val="24"/>
          <w:u w:val="single"/>
          <w:lang w:val="en-US" w:eastAsia="zh-CN"/>
        </w:rPr>
        <w:t xml:space="preserve">                 </w:t>
      </w:r>
      <w:r>
        <w:rPr>
          <w:rFonts w:hint="eastAsia" w:ascii="仿宋" w:hAnsi="仿宋" w:eastAsia="仿宋" w:cs="宋体"/>
          <w:sz w:val="24"/>
        </w:rPr>
        <w:t>；</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pPr>
        <w:spacing w:line="560" w:lineRule="exact"/>
        <w:ind w:firstLine="482" w:firstLineChars="200"/>
        <w:outlineLvl w:val="0"/>
        <w:rPr>
          <w:rFonts w:ascii="仿宋" w:hAnsi="仿宋" w:eastAsia="仿宋" w:cs="宋体"/>
          <w:b/>
          <w:sz w:val="24"/>
        </w:rPr>
      </w:pPr>
      <w:bookmarkStart w:id="399" w:name="_Toc23292"/>
      <w:bookmarkStart w:id="400" w:name="_Toc21631"/>
      <w:bookmarkStart w:id="401" w:name="_Toc21551"/>
      <w:r>
        <w:rPr>
          <w:rFonts w:hint="eastAsia" w:ascii="仿宋" w:hAnsi="仿宋" w:eastAsia="仿宋" w:cs="宋体"/>
          <w:b/>
          <w:sz w:val="24"/>
        </w:rPr>
        <w:t>1.3 价款</w:t>
      </w:r>
      <w:bookmarkEnd w:id="399"/>
      <w:bookmarkEnd w:id="400"/>
      <w:bookmarkEnd w:id="401"/>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w:t>
      </w:r>
      <w:r>
        <w:rPr>
          <w:rFonts w:hint="eastAsia" w:ascii="仿宋" w:hAnsi="仿宋" w:eastAsia="仿宋" w:cs="宋体"/>
          <w:sz w:val="24"/>
          <w:u w:val="single"/>
          <w:lang w:val="en-US" w:eastAsia="zh-CN"/>
        </w:rPr>
        <w:t xml:space="preserve">     </w:t>
      </w:r>
      <w:r>
        <w:rPr>
          <w:rFonts w:hint="eastAsia" w:ascii="仿宋" w:hAnsi="仿宋" w:eastAsia="仿宋" w:cs="宋体"/>
          <w:sz w:val="24"/>
        </w:rPr>
        <w:t>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bl>
    <w:p>
      <w:pPr>
        <w:pStyle w:val="963"/>
        <w:spacing w:before="0" w:beforeAutospacing="0" w:after="0" w:afterAutospacing="0" w:line="360" w:lineRule="auto"/>
        <w:ind w:firstLine="480"/>
        <w:rPr>
          <w:rFonts w:ascii="仿宋" w:hAnsi="仿宋" w:eastAsia="仿宋"/>
          <w:b/>
        </w:rPr>
      </w:pPr>
      <w:bookmarkStart w:id="402" w:name="_Toc22618"/>
      <w:bookmarkStart w:id="403" w:name="_Toc10340"/>
      <w:bookmarkStart w:id="404" w:name="_Toc1814"/>
      <w:r>
        <w:rPr>
          <w:rFonts w:hint="eastAsia" w:ascii="仿宋" w:hAnsi="仿宋" w:eastAsia="仿宋"/>
          <w:b/>
        </w:rPr>
        <w:t>1.4履约保证金</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3"/>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2"/>
      <w:bookmarkEnd w:id="403"/>
      <w:bookmarkEnd w:id="404"/>
      <w:r>
        <w:rPr>
          <w:rFonts w:hint="eastAsia" w:ascii="仿宋" w:hAnsi="仿宋" w:eastAsia="仿宋" w:cs="宋体"/>
          <w:b/>
          <w:sz w:val="24"/>
        </w:rPr>
        <w:t>预付款</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5" w:name="_Toc2846"/>
      <w:bookmarkStart w:id="406" w:name="_Toc32071"/>
      <w:bookmarkStart w:id="407" w:name="_Toc19304"/>
      <w:r>
        <w:rPr>
          <w:rFonts w:hint="eastAsia" w:ascii="仿宋" w:hAnsi="仿宋" w:eastAsia="仿宋" w:cs="宋体"/>
          <w:b/>
          <w:sz w:val="24"/>
        </w:rPr>
        <w:t>1.7货物交付期限、地点和方式</w:t>
      </w:r>
      <w:bookmarkEnd w:id="405"/>
      <w:bookmarkEnd w:id="406"/>
      <w:bookmarkEnd w:id="407"/>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8" w:name="_Toc21423"/>
      <w:bookmarkStart w:id="409" w:name="_Toc27250"/>
      <w:bookmarkStart w:id="410" w:name="_Toc19554"/>
      <w:r>
        <w:rPr>
          <w:rFonts w:hint="eastAsia" w:ascii="仿宋" w:hAnsi="仿宋" w:eastAsia="仿宋" w:cs="宋体"/>
          <w:b/>
          <w:sz w:val="24"/>
        </w:rPr>
        <w:t>1.8违约责任</w:t>
      </w:r>
      <w:bookmarkEnd w:id="408"/>
      <w:bookmarkEnd w:id="409"/>
      <w:bookmarkEnd w:id="410"/>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1" w:name="_Toc15583"/>
      <w:bookmarkStart w:id="412" w:name="_Toc16021"/>
      <w:bookmarkStart w:id="413" w:name="_Toc28375"/>
      <w:r>
        <w:rPr>
          <w:rFonts w:hint="eastAsia" w:ascii="仿宋" w:hAnsi="仿宋" w:eastAsia="仿宋" w:cs="宋体"/>
          <w:b/>
          <w:sz w:val="24"/>
        </w:rPr>
        <w:t>1.9合同争议的解决</w:t>
      </w:r>
      <w:bookmarkEnd w:id="411"/>
      <w:bookmarkEnd w:id="412"/>
      <w:bookmarkEnd w:id="413"/>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4" w:name="_Toc11173"/>
      <w:bookmarkStart w:id="415" w:name="_Toc7245"/>
      <w:bookmarkStart w:id="416" w:name="_Toc15322"/>
      <w:r>
        <w:rPr>
          <w:rFonts w:hint="eastAsia" w:ascii="仿宋" w:hAnsi="仿宋" w:eastAsia="仿宋" w:cs="宋体"/>
          <w:b/>
          <w:sz w:val="24"/>
        </w:rPr>
        <w:t>2.0 合同生效</w:t>
      </w:r>
      <w:bookmarkEnd w:id="414"/>
      <w:bookmarkEnd w:id="415"/>
      <w:bookmarkEnd w:id="416"/>
    </w:p>
    <w:p>
      <w:pPr>
        <w:spacing w:line="560" w:lineRule="exact"/>
        <w:ind w:firstLine="480" w:firstLineChars="200"/>
        <w:rPr>
          <w:rFonts w:ascii="仿宋" w:hAnsi="仿宋" w:eastAsia="仿宋" w:cs="宋体"/>
          <w:sz w:val="24"/>
          <w:lang w:val="zh-CN"/>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开户账号：开户账号：</w:t>
      </w: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hint="eastAsia" w:ascii="仿宋" w:hAnsi="仿宋" w:eastAsia="仿宋" w:cs="宋体"/>
          <w:b/>
          <w:szCs w:val="24"/>
        </w:rPr>
      </w:pPr>
    </w:p>
    <w:p>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pPr>
        <w:spacing w:line="560" w:lineRule="exact"/>
        <w:ind w:firstLine="482" w:firstLineChars="200"/>
        <w:outlineLvl w:val="0"/>
        <w:rPr>
          <w:rFonts w:ascii="仿宋" w:hAnsi="仿宋" w:eastAsia="仿宋" w:cs="宋体"/>
          <w:b/>
          <w:sz w:val="24"/>
        </w:rPr>
      </w:pPr>
      <w:bookmarkStart w:id="417" w:name="_Ref467378499"/>
      <w:bookmarkStart w:id="418" w:name="_Toc487900349"/>
      <w:bookmarkStart w:id="419" w:name="_Toc16917"/>
      <w:bookmarkStart w:id="420" w:name="_Ref467379101"/>
      <w:bookmarkStart w:id="421" w:name="_Ref467379225"/>
      <w:bookmarkStart w:id="422" w:name="_Toc19614"/>
      <w:bookmarkStart w:id="423" w:name="_Ref467379094"/>
      <w:bookmarkStart w:id="424" w:name="_Ref467378463"/>
      <w:bookmarkStart w:id="425" w:name="_Ref467379195"/>
      <w:bookmarkStart w:id="426" w:name="_Toc279701240"/>
      <w:bookmarkStart w:id="427" w:name="_Ref467379214"/>
      <w:bookmarkStart w:id="428" w:name="_Ref467379205"/>
      <w:bookmarkStart w:id="429" w:name="_Ref467379109"/>
      <w:bookmarkStart w:id="430" w:name="_Toc28763"/>
      <w:bookmarkStart w:id="431" w:name="_Toc259093669"/>
      <w:bookmarkStart w:id="432" w:name="_Ref467378404"/>
      <w:r>
        <w:rPr>
          <w:rFonts w:hint="eastAsia" w:ascii="仿宋" w:hAnsi="仿宋" w:eastAsia="仿宋"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3" w:name="_Ref467378840"/>
      <w:r>
        <w:rPr>
          <w:rFonts w:hint="eastAsia" w:ascii="仿宋" w:hAnsi="仿宋" w:eastAsia="仿宋" w:cs="宋体"/>
          <w:sz w:val="24"/>
        </w:rPr>
        <w:t>2.1.4 “甲方”系指与中标或成交供应商签署合同的采购人</w:t>
      </w:r>
      <w:bookmarkEnd w:id="433"/>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4" w:name="_Ref467379400"/>
      <w:r>
        <w:rPr>
          <w:rFonts w:hint="eastAsia" w:ascii="仿宋" w:hAnsi="仿宋" w:eastAsia="仿宋" w:cs="宋体"/>
          <w:sz w:val="24"/>
        </w:rPr>
        <w:t>2.1.5 “乙方”系指根据合同约定交付货物的中标或成交供应商</w:t>
      </w:r>
      <w:bookmarkEnd w:id="434"/>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5" w:name="_Ref467379436"/>
      <w:r>
        <w:rPr>
          <w:rFonts w:hint="eastAsia" w:ascii="仿宋" w:hAnsi="仿宋" w:eastAsia="仿宋" w:cs="宋体"/>
          <w:sz w:val="24"/>
        </w:rPr>
        <w:t>2.1.6 “现场”系指合同约定货物将要运至或者安装的地点。</w:t>
      </w:r>
      <w:bookmarkEnd w:id="435"/>
    </w:p>
    <w:p>
      <w:pPr>
        <w:spacing w:line="560" w:lineRule="exact"/>
        <w:ind w:firstLine="482" w:firstLineChars="200"/>
        <w:outlineLvl w:val="0"/>
        <w:rPr>
          <w:rFonts w:ascii="仿宋" w:hAnsi="仿宋" w:eastAsia="仿宋" w:cs="宋体"/>
          <w:b/>
          <w:sz w:val="24"/>
        </w:rPr>
      </w:pPr>
      <w:bookmarkStart w:id="436" w:name="_Toc279701241"/>
      <w:bookmarkStart w:id="437" w:name="_Toc259093670"/>
      <w:bookmarkStart w:id="438" w:name="_Toc32504"/>
      <w:bookmarkStart w:id="439" w:name="_Toc13336"/>
      <w:bookmarkStart w:id="440" w:name="_Toc487900350"/>
      <w:bookmarkStart w:id="441" w:name="_Toc27635"/>
      <w:r>
        <w:rPr>
          <w:rFonts w:hint="eastAsia" w:ascii="仿宋" w:hAnsi="仿宋" w:eastAsia="仿宋" w:cs="宋体"/>
          <w:b/>
          <w:sz w:val="24"/>
        </w:rPr>
        <w:t>2.2 技术规范</w:t>
      </w:r>
      <w:bookmarkEnd w:id="436"/>
      <w:bookmarkEnd w:id="437"/>
      <w:bookmarkEnd w:id="438"/>
      <w:bookmarkEnd w:id="439"/>
      <w:bookmarkEnd w:id="440"/>
      <w:bookmarkEnd w:id="441"/>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2" w:name="_Toc487900351"/>
      <w:bookmarkStart w:id="443" w:name="_Toc259093671"/>
      <w:bookmarkStart w:id="444" w:name="_Toc279701242"/>
      <w:bookmarkStart w:id="445" w:name="_Toc31634"/>
      <w:bookmarkStart w:id="446" w:name="_Toc27853"/>
      <w:bookmarkStart w:id="447" w:name="_Toc9829"/>
      <w:r>
        <w:rPr>
          <w:rFonts w:hint="eastAsia" w:ascii="仿宋" w:hAnsi="仿宋" w:eastAsia="仿宋" w:cs="宋体"/>
          <w:b/>
          <w:sz w:val="24"/>
        </w:rPr>
        <w:t>2.3 知识产权</w:t>
      </w:r>
      <w:bookmarkEnd w:id="442"/>
      <w:bookmarkEnd w:id="443"/>
      <w:bookmarkEnd w:id="444"/>
      <w:bookmarkEnd w:id="445"/>
      <w:bookmarkEnd w:id="446"/>
      <w:bookmarkEnd w:id="447"/>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48" w:name="_Toc4194"/>
      <w:bookmarkStart w:id="449" w:name="_Toc29149"/>
      <w:bookmarkStart w:id="450" w:name="_Toc11932"/>
      <w:r>
        <w:rPr>
          <w:rFonts w:hint="eastAsia" w:ascii="仿宋" w:hAnsi="仿宋" w:eastAsia="仿宋" w:cs="宋体"/>
          <w:b/>
          <w:sz w:val="24"/>
        </w:rPr>
        <w:t>2.4 包装和装运</w:t>
      </w:r>
      <w:bookmarkEnd w:id="448"/>
      <w:bookmarkEnd w:id="449"/>
      <w:bookmarkEnd w:id="450"/>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1" w:name="_Toc487900354"/>
      <w:bookmarkStart w:id="452" w:name="_Ref467379536"/>
      <w:bookmarkStart w:id="453" w:name="_Ref467379527"/>
      <w:bookmarkStart w:id="454" w:name="_Ref467378541"/>
      <w:bookmarkStart w:id="455" w:name="_Ref467379542"/>
      <w:bookmarkStart w:id="456" w:name="_Ref467378591"/>
      <w:bookmarkStart w:id="457" w:name="_Toc279701245"/>
      <w:bookmarkStart w:id="458" w:name="_Toc259093674"/>
      <w:bookmarkStart w:id="459" w:name="_Toc19074"/>
      <w:bookmarkStart w:id="460" w:name="_Toc26182"/>
      <w:bookmarkStart w:id="461" w:name="_Toc30272"/>
      <w:r>
        <w:rPr>
          <w:rFonts w:hint="eastAsia" w:ascii="仿宋" w:hAnsi="仿宋" w:eastAsia="仿宋" w:cs="宋体"/>
          <w:b/>
          <w:sz w:val="24"/>
        </w:rPr>
        <w:t>2.</w:t>
      </w:r>
      <w:bookmarkEnd w:id="451"/>
      <w:bookmarkEnd w:id="452"/>
      <w:bookmarkEnd w:id="453"/>
      <w:bookmarkEnd w:id="454"/>
      <w:bookmarkEnd w:id="455"/>
      <w:bookmarkEnd w:id="456"/>
      <w:bookmarkEnd w:id="457"/>
      <w:bookmarkEnd w:id="458"/>
      <w:r>
        <w:rPr>
          <w:rFonts w:hint="eastAsia" w:ascii="仿宋" w:hAnsi="仿宋" w:eastAsia="仿宋" w:cs="宋体"/>
          <w:b/>
          <w:sz w:val="24"/>
        </w:rPr>
        <w:t>5 履约检查和问题反馈</w:t>
      </w:r>
      <w:bookmarkEnd w:id="459"/>
      <w:bookmarkEnd w:id="460"/>
      <w:bookmarkEnd w:id="461"/>
    </w:p>
    <w:p>
      <w:pPr>
        <w:spacing w:line="560" w:lineRule="exact"/>
        <w:ind w:firstLine="480" w:firstLineChars="200"/>
        <w:rPr>
          <w:rFonts w:ascii="仿宋" w:hAnsi="仿宋" w:eastAsia="仿宋" w:cs="宋体"/>
          <w:sz w:val="24"/>
        </w:rPr>
      </w:pPr>
      <w:bookmarkStart w:id="462" w:name="_Ref467379657"/>
      <w:r>
        <w:rPr>
          <w:rFonts w:hint="eastAsia" w:ascii="仿宋" w:hAnsi="仿宋" w:eastAsia="仿宋" w:cs="宋体"/>
          <w:sz w:val="24"/>
        </w:rPr>
        <w:t>2.5.1</w:t>
      </w:r>
      <w:bookmarkEnd w:id="462"/>
      <w:bookmarkStart w:id="463" w:name="_Toc186431854"/>
      <w:bookmarkStart w:id="464" w:name="_Toc487900357"/>
      <w:bookmarkStart w:id="465" w:name="_Toc279701247"/>
      <w:bookmarkStart w:id="466" w:name="_Ref467379807"/>
      <w:bookmarkStart w:id="467" w:name="_Toc259093676"/>
      <w:bookmarkStart w:id="468" w:name="_Ref467379793"/>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宋体"/>
          <w:sz w:val="24"/>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cs="宋体"/>
          <w:b/>
          <w:sz w:val="24"/>
        </w:rPr>
      </w:pPr>
      <w:bookmarkStart w:id="470" w:name="_Ref467379923"/>
      <w:bookmarkStart w:id="471" w:name="_Ref467379852"/>
      <w:bookmarkStart w:id="472" w:name="_Toc259093677"/>
      <w:bookmarkStart w:id="473" w:name="_Toc279701248"/>
      <w:bookmarkStart w:id="474" w:name="_Toc487900358"/>
      <w:bookmarkStart w:id="475" w:name="_Ref467379863"/>
      <w:bookmarkStart w:id="476" w:name="_Toc774"/>
      <w:bookmarkStart w:id="477" w:name="_Toc16110"/>
      <w:bookmarkStart w:id="478" w:name="_Toc3225"/>
      <w:r>
        <w:rPr>
          <w:rFonts w:hint="eastAsia" w:ascii="仿宋" w:hAnsi="仿宋" w:eastAsia="仿宋" w:cs="宋体"/>
          <w:b/>
          <w:sz w:val="24"/>
        </w:rPr>
        <w:t>2.6 技术资料</w:t>
      </w:r>
      <w:bookmarkEnd w:id="470"/>
      <w:bookmarkEnd w:id="471"/>
      <w:bookmarkEnd w:id="472"/>
      <w:bookmarkEnd w:id="473"/>
      <w:bookmarkEnd w:id="474"/>
      <w:bookmarkEnd w:id="475"/>
      <w:r>
        <w:rPr>
          <w:rFonts w:hint="eastAsia" w:ascii="仿宋" w:hAnsi="仿宋" w:eastAsia="仿宋" w:cs="宋体"/>
          <w:b/>
          <w:sz w:val="24"/>
        </w:rPr>
        <w:t>和保密义务</w:t>
      </w:r>
      <w:bookmarkEnd w:id="476"/>
      <w:bookmarkEnd w:id="477"/>
      <w:bookmarkEnd w:id="478"/>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79" w:name="_Toc7860"/>
      <w:r>
        <w:rPr>
          <w:rFonts w:hint="eastAsia" w:ascii="仿宋" w:hAnsi="仿宋" w:eastAsia="仿宋" w:cs="宋体"/>
          <w:b/>
          <w:sz w:val="24"/>
        </w:rPr>
        <w:t>2.7 质量保证</w:t>
      </w:r>
      <w:bookmarkEnd w:id="479"/>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0" w:name="_Toc17244"/>
      <w:bookmarkStart w:id="481" w:name="_Toc259093681"/>
      <w:bookmarkStart w:id="482" w:name="_Toc279701252"/>
      <w:bookmarkStart w:id="483" w:name="_Toc487900362"/>
      <w:r>
        <w:rPr>
          <w:rFonts w:hint="eastAsia" w:ascii="仿宋" w:hAnsi="仿宋" w:eastAsia="仿宋" w:cs="宋体"/>
          <w:b/>
          <w:sz w:val="24"/>
        </w:rPr>
        <w:t>2.8 货物的风险负担</w:t>
      </w:r>
      <w:bookmarkEnd w:id="480"/>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4" w:name="_Toc14055"/>
      <w:r>
        <w:rPr>
          <w:rFonts w:hint="eastAsia" w:ascii="仿宋" w:hAnsi="仿宋" w:eastAsia="仿宋" w:cs="宋体"/>
          <w:b/>
          <w:sz w:val="24"/>
        </w:rPr>
        <w:t>2.9 延迟交货</w:t>
      </w:r>
      <w:bookmarkEnd w:id="481"/>
      <w:bookmarkEnd w:id="482"/>
      <w:bookmarkEnd w:id="483"/>
      <w:bookmarkEnd w:id="484"/>
    </w:p>
    <w:p>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5" w:name="_Toc7502"/>
      <w:bookmarkStart w:id="486" w:name="_Ref467378121"/>
      <w:bookmarkStart w:id="487" w:name="_Toc487900364"/>
      <w:bookmarkStart w:id="488" w:name="_Toc259093683"/>
      <w:bookmarkStart w:id="489" w:name="_Toc279701254"/>
      <w:r>
        <w:rPr>
          <w:rFonts w:hint="eastAsia" w:ascii="仿宋" w:hAnsi="仿宋" w:eastAsia="仿宋" w:cs="宋体"/>
          <w:b/>
          <w:sz w:val="24"/>
        </w:rPr>
        <w:t>2.10 合同变更</w:t>
      </w:r>
      <w:bookmarkEnd w:id="485"/>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0" w:name="_Toc279701259"/>
      <w:bookmarkStart w:id="491" w:name="_Toc487900369"/>
      <w:bookmarkStart w:id="492" w:name="_Toc259093688"/>
    </w:p>
    <w:p>
      <w:pPr>
        <w:spacing w:line="560" w:lineRule="exact"/>
        <w:ind w:firstLine="482" w:firstLineChars="200"/>
        <w:outlineLvl w:val="0"/>
        <w:rPr>
          <w:rFonts w:ascii="仿宋" w:hAnsi="仿宋" w:eastAsia="仿宋" w:cs="宋体"/>
          <w:b/>
          <w:sz w:val="24"/>
        </w:rPr>
      </w:pPr>
      <w:bookmarkStart w:id="493" w:name="_Toc22955"/>
      <w:bookmarkStart w:id="494" w:name="_Toc15237"/>
      <w:bookmarkStart w:id="495" w:name="_Toc10366"/>
      <w:r>
        <w:rPr>
          <w:rFonts w:hint="eastAsia" w:ascii="仿宋" w:hAnsi="仿宋" w:eastAsia="仿宋" w:cs="宋体"/>
          <w:b/>
          <w:sz w:val="24"/>
        </w:rPr>
        <w:t>2.11 合同转让</w:t>
      </w:r>
      <w:bookmarkEnd w:id="490"/>
      <w:bookmarkEnd w:id="491"/>
      <w:bookmarkEnd w:id="492"/>
      <w:r>
        <w:rPr>
          <w:rFonts w:hint="eastAsia" w:ascii="仿宋" w:hAnsi="仿宋" w:eastAsia="仿宋" w:cs="宋体"/>
          <w:b/>
          <w:sz w:val="24"/>
        </w:rPr>
        <w:t>和分包</w:t>
      </w:r>
      <w:bookmarkEnd w:id="493"/>
      <w:bookmarkEnd w:id="494"/>
      <w:bookmarkEnd w:id="495"/>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496" w:name="_Toc14066"/>
      <w:bookmarkStart w:id="497" w:name="_Toc13566"/>
      <w:bookmarkStart w:id="498" w:name="_Toc16508"/>
      <w:r>
        <w:rPr>
          <w:rFonts w:hint="eastAsia" w:ascii="仿宋" w:hAnsi="仿宋" w:eastAsia="仿宋" w:cs="宋体"/>
          <w:b/>
          <w:sz w:val="24"/>
        </w:rPr>
        <w:t>2.12 不可抗力</w:t>
      </w:r>
      <w:bookmarkEnd w:id="496"/>
      <w:bookmarkEnd w:id="497"/>
      <w:bookmarkEnd w:id="498"/>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499" w:name="_Toc30676"/>
      <w:bookmarkStart w:id="500" w:name="_Toc259093684"/>
      <w:bookmarkStart w:id="501" w:name="_Toc6969"/>
      <w:bookmarkStart w:id="502" w:name="_Toc487900365"/>
      <w:bookmarkStart w:id="503" w:name="_Toc689"/>
      <w:bookmarkStart w:id="504" w:name="_Toc279701255"/>
      <w:r>
        <w:rPr>
          <w:rFonts w:hint="eastAsia" w:ascii="仿宋" w:hAnsi="仿宋" w:eastAsia="仿宋" w:cs="宋体"/>
          <w:b/>
          <w:sz w:val="24"/>
        </w:rPr>
        <w:t>2.13 税费</w:t>
      </w:r>
      <w:bookmarkEnd w:id="499"/>
      <w:bookmarkEnd w:id="500"/>
      <w:bookmarkEnd w:id="501"/>
      <w:bookmarkEnd w:id="502"/>
      <w:bookmarkEnd w:id="503"/>
      <w:bookmarkEnd w:id="504"/>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5" w:name="_Toc8298"/>
      <w:bookmarkStart w:id="506" w:name="_Toc16959"/>
      <w:bookmarkStart w:id="507" w:name="_Toc259093687"/>
      <w:bookmarkStart w:id="508" w:name="_Toc487900368"/>
      <w:bookmarkStart w:id="509" w:name="_Toc7102"/>
      <w:bookmarkStart w:id="510" w:name="_Toc279701258"/>
      <w:r>
        <w:rPr>
          <w:rFonts w:hint="eastAsia" w:ascii="仿宋" w:hAnsi="仿宋" w:eastAsia="仿宋" w:cs="宋体"/>
          <w:b/>
          <w:sz w:val="24"/>
        </w:rPr>
        <w:t>2.14乙方破产</w:t>
      </w:r>
      <w:bookmarkEnd w:id="505"/>
      <w:bookmarkEnd w:id="506"/>
      <w:bookmarkEnd w:id="507"/>
      <w:bookmarkEnd w:id="508"/>
      <w:bookmarkEnd w:id="509"/>
      <w:bookmarkEnd w:id="510"/>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1" w:name="_Toc6134"/>
      <w:bookmarkStart w:id="512" w:name="_Toc29333"/>
      <w:bookmarkStart w:id="513" w:name="_Toc15387"/>
      <w:r>
        <w:rPr>
          <w:rFonts w:hint="eastAsia" w:ascii="仿宋" w:hAnsi="仿宋" w:eastAsia="仿宋" w:cs="宋体"/>
          <w:b/>
          <w:sz w:val="24"/>
        </w:rPr>
        <w:t>2.15 合同中止、终止</w:t>
      </w:r>
      <w:bookmarkEnd w:id="511"/>
      <w:bookmarkEnd w:id="512"/>
      <w:bookmarkEnd w:id="513"/>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4" w:name="_Toc14563"/>
      <w:bookmarkStart w:id="515" w:name="_Toc6596"/>
      <w:bookmarkStart w:id="516" w:name="_Toc1125"/>
      <w:r>
        <w:rPr>
          <w:rFonts w:hint="eastAsia" w:ascii="仿宋" w:hAnsi="仿宋" w:eastAsia="仿宋" w:cs="宋体"/>
          <w:b/>
          <w:sz w:val="24"/>
        </w:rPr>
        <w:t>2.16检验和验收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6"/>
    <w:bookmarkEnd w:id="487"/>
    <w:bookmarkEnd w:id="488"/>
    <w:bookmarkEnd w:id="489"/>
    <w:p>
      <w:pPr>
        <w:spacing w:line="560" w:lineRule="exact"/>
        <w:ind w:firstLine="482" w:firstLineChars="200"/>
        <w:outlineLvl w:val="0"/>
        <w:rPr>
          <w:rFonts w:ascii="仿宋" w:hAnsi="仿宋" w:eastAsia="仿宋" w:cs="宋体"/>
          <w:b/>
          <w:sz w:val="24"/>
        </w:rPr>
      </w:pPr>
      <w:bookmarkStart w:id="517" w:name="_Toc279701261"/>
      <w:bookmarkStart w:id="518" w:name="_Toc259093690"/>
      <w:bookmarkStart w:id="519" w:name="_Toc487900371"/>
      <w:bookmarkStart w:id="520" w:name="_Toc19604"/>
      <w:bookmarkStart w:id="521" w:name="_Toc25182"/>
      <w:bookmarkStart w:id="522" w:name="_Toc11284"/>
      <w:r>
        <w:rPr>
          <w:rFonts w:hint="eastAsia" w:ascii="仿宋" w:hAnsi="仿宋" w:eastAsia="仿宋" w:cs="宋体"/>
          <w:b/>
          <w:sz w:val="24"/>
        </w:rPr>
        <w:t>2.17 通知</w:t>
      </w:r>
      <w:bookmarkEnd w:id="517"/>
      <w:bookmarkEnd w:id="518"/>
      <w:bookmarkEnd w:id="519"/>
      <w:r>
        <w:rPr>
          <w:rFonts w:hint="eastAsia" w:ascii="仿宋" w:hAnsi="仿宋" w:eastAsia="仿宋" w:cs="宋体"/>
          <w:b/>
          <w:sz w:val="24"/>
        </w:rPr>
        <w:t>和送达</w:t>
      </w:r>
      <w:bookmarkEnd w:id="520"/>
      <w:bookmarkEnd w:id="521"/>
      <w:bookmarkEnd w:id="522"/>
    </w:p>
    <w:p>
      <w:pPr>
        <w:spacing w:line="560" w:lineRule="exact"/>
        <w:ind w:firstLine="480" w:firstLineChars="200"/>
        <w:rPr>
          <w:rFonts w:ascii="仿宋" w:hAnsi="仿宋" w:eastAsia="仿宋" w:cs="宋体"/>
          <w:sz w:val="24"/>
        </w:rPr>
      </w:pPr>
      <w:bookmarkStart w:id="523" w:name="_Toc3135"/>
      <w:bookmarkStart w:id="524" w:name="_Toc6698"/>
      <w:bookmarkStart w:id="525" w:name="_Toc259093691"/>
      <w:bookmarkStart w:id="526" w:name="_Toc279701262"/>
      <w:bookmarkStart w:id="527"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cs="宋体"/>
          <w:sz w:val="24"/>
        </w:rPr>
      </w:pPr>
      <w:bookmarkStart w:id="528" w:name="_Toc23294"/>
      <w:bookmarkStart w:id="529"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pPr>
        <w:spacing w:line="560" w:lineRule="exact"/>
        <w:ind w:firstLine="482" w:firstLineChars="200"/>
        <w:outlineLvl w:val="0"/>
        <w:rPr>
          <w:rFonts w:ascii="仿宋" w:hAnsi="仿宋" w:eastAsia="仿宋" w:cs="宋体"/>
          <w:b/>
          <w:sz w:val="24"/>
        </w:rPr>
      </w:pPr>
      <w:bookmarkStart w:id="530" w:name="_Toc18540"/>
      <w:bookmarkStart w:id="531" w:name="_Toc30599"/>
      <w:bookmarkStart w:id="532" w:name="_Toc4355"/>
      <w:r>
        <w:rPr>
          <w:rFonts w:hint="eastAsia" w:ascii="仿宋" w:hAnsi="仿宋" w:eastAsia="仿宋" w:cs="宋体"/>
          <w:b/>
          <w:sz w:val="24"/>
        </w:rPr>
        <w:t>2.18 计量单位</w:t>
      </w:r>
      <w:bookmarkEnd w:id="525"/>
      <w:bookmarkEnd w:id="526"/>
      <w:bookmarkEnd w:id="527"/>
      <w:bookmarkEnd w:id="530"/>
      <w:bookmarkEnd w:id="531"/>
      <w:bookmarkEnd w:id="532"/>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3" w:name="_Toc18567"/>
      <w:bookmarkStart w:id="534" w:name="_Toc259093692"/>
      <w:bookmarkStart w:id="535" w:name="_Toc12773"/>
      <w:bookmarkStart w:id="536" w:name="_Toc10330"/>
      <w:bookmarkStart w:id="537" w:name="_Toc487900373"/>
      <w:bookmarkStart w:id="538" w:name="_Toc279701263"/>
      <w:r>
        <w:rPr>
          <w:rFonts w:hint="eastAsia" w:ascii="仿宋" w:hAnsi="仿宋" w:eastAsia="仿宋" w:cs="宋体"/>
          <w:b/>
          <w:sz w:val="24"/>
        </w:rPr>
        <w:t>2.19 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39" w:name="_Toc6885"/>
      <w:bookmarkStart w:id="540" w:name="_Toc19890"/>
      <w:bookmarkStart w:id="541" w:name="_Toc14001"/>
      <w:r>
        <w:rPr>
          <w:rFonts w:hint="eastAsia" w:ascii="仿宋" w:hAnsi="仿宋" w:eastAsia="仿宋" w:cs="宋体"/>
          <w:b/>
          <w:sz w:val="24"/>
        </w:rPr>
        <w:t>2.20 合同份数</w:t>
      </w:r>
      <w:bookmarkEnd w:id="539"/>
      <w:bookmarkEnd w:id="540"/>
      <w:bookmarkEnd w:id="541"/>
    </w:p>
    <w:p>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pPr>
              <w:snapToGrid w:val="0"/>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b w:val="0"/>
                <w:bCs/>
                <w:color w:val="auto"/>
                <w:sz w:val="24"/>
              </w:rPr>
              <w:t>在合同生效以及签订合同且具备实施条件后预付合同价的</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0%，货到并验收合格后支付合同价的</w:t>
            </w:r>
            <w:r>
              <w:rPr>
                <w:rFonts w:hint="eastAsia" w:ascii="仿宋" w:hAnsi="仿宋" w:eastAsia="仿宋" w:cs="仿宋"/>
                <w:b w:val="0"/>
                <w:bCs/>
                <w:color w:val="auto"/>
                <w:sz w:val="24"/>
                <w:lang w:val="en-US" w:eastAsia="zh-CN"/>
              </w:rPr>
              <w:t>40</w:t>
            </w:r>
            <w:r>
              <w:rPr>
                <w:rFonts w:hint="eastAsia" w:ascii="仿宋" w:hAnsi="仿宋" w:eastAsia="仿宋" w:cs="仿宋"/>
                <w:b w:val="0"/>
                <w:bCs/>
                <w:color w:val="auto"/>
                <w:sz w:val="24"/>
              </w:rPr>
              <w:t>%，余款</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lang w:eastAsia="zh-CN"/>
              </w:rPr>
              <w:t>在</w:t>
            </w:r>
            <w:r>
              <w:rPr>
                <w:rFonts w:hint="eastAsia" w:ascii="仿宋" w:hAnsi="仿宋" w:eastAsia="仿宋" w:cs="仿宋"/>
                <w:b w:val="0"/>
                <w:bCs/>
                <w:color w:val="auto"/>
                <w:sz w:val="24"/>
                <w:lang w:val="en-US" w:eastAsia="zh-CN"/>
              </w:rPr>
              <w:t>验收合格满一年后一个月内付清</w:t>
            </w:r>
            <w:r>
              <w:rPr>
                <w:rFonts w:hint="eastAsia" w:ascii="仿宋" w:hAnsi="仿宋" w:eastAsia="仿宋" w:cs="仿宋"/>
                <w:b w:val="0"/>
                <w:bCs/>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pPr>
              <w:snapToGrid w:val="0"/>
              <w:rPr>
                <w:rFonts w:hint="eastAsia"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pPr>
              <w:snapToGrid w:val="0"/>
              <w:rPr>
                <w:rFonts w:hint="eastAsia"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b w:val="0"/>
                <w:bCs/>
                <w:color w:val="auto"/>
                <w:sz w:val="24"/>
              </w:rPr>
              <w:t>在合同生效以及签订合同且具备实施条件后预付合同价的</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0%，货到并验收合格后支付合同价的</w:t>
            </w:r>
            <w:r>
              <w:rPr>
                <w:rFonts w:hint="eastAsia" w:ascii="仿宋" w:hAnsi="仿宋" w:eastAsia="仿宋" w:cs="仿宋"/>
                <w:b w:val="0"/>
                <w:bCs/>
                <w:color w:val="auto"/>
                <w:sz w:val="24"/>
                <w:lang w:val="en-US" w:eastAsia="zh-CN"/>
              </w:rPr>
              <w:t>40</w:t>
            </w:r>
            <w:r>
              <w:rPr>
                <w:rFonts w:hint="eastAsia" w:ascii="仿宋" w:hAnsi="仿宋" w:eastAsia="仿宋" w:cs="仿宋"/>
                <w:b w:val="0"/>
                <w:bCs/>
                <w:color w:val="auto"/>
                <w:sz w:val="24"/>
              </w:rPr>
              <w:t>%，余款</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lang w:eastAsia="zh-CN"/>
              </w:rPr>
              <w:t>在</w:t>
            </w:r>
            <w:r>
              <w:rPr>
                <w:rFonts w:hint="eastAsia" w:ascii="仿宋" w:hAnsi="仿宋" w:eastAsia="仿宋" w:cs="仿宋"/>
                <w:b w:val="0"/>
                <w:bCs/>
                <w:color w:val="auto"/>
                <w:sz w:val="24"/>
                <w:lang w:val="en-US" w:eastAsia="zh-CN"/>
              </w:rPr>
              <w:t>验收合格满一年后一个月内付清</w:t>
            </w:r>
            <w:r>
              <w:rPr>
                <w:rFonts w:hint="eastAsia" w:ascii="仿宋" w:hAnsi="仿宋" w:eastAsia="仿宋" w:cs="仿宋"/>
                <w:b w:val="0"/>
                <w:bCs/>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pPr>
              <w:pStyle w:val="65"/>
              <w:spacing w:after="0" w:line="360" w:lineRule="auto"/>
              <w:ind w:left="0" w:leftChars="0" w:firstLine="0" w:firstLineChars="0"/>
              <w:rPr>
                <w:rFonts w:ascii="仿宋" w:hAnsi="仿宋" w:eastAsia="仿宋" w:cs="仿宋"/>
                <w:sz w:val="24"/>
              </w:rPr>
            </w:pPr>
            <w:r>
              <w:rPr>
                <w:rFonts w:hint="eastAsia" w:ascii="仿宋" w:hAnsi="仿宋" w:eastAsia="仿宋" w:cs="仿宋"/>
                <w:kern w:val="0"/>
                <w:sz w:val="24"/>
              </w:rPr>
              <w:t>院方提出安装需求</w:t>
            </w:r>
            <w:r>
              <w:rPr>
                <w:rFonts w:hint="eastAsia" w:ascii="仿宋" w:hAnsi="仿宋" w:eastAsia="仿宋" w:cs="仿宋"/>
                <w:kern w:val="0"/>
                <w:sz w:val="24"/>
                <w:lang w:val="zh-CN"/>
              </w:rPr>
              <w:t>后，</w:t>
            </w:r>
            <w:r>
              <w:rPr>
                <w:rFonts w:hint="eastAsia" w:ascii="仿宋" w:hAnsi="仿宋" w:eastAsia="仿宋" w:cs="仿宋"/>
                <w:kern w:val="0"/>
                <w:sz w:val="24"/>
              </w:rPr>
              <w:t>6</w:t>
            </w:r>
            <w:r>
              <w:rPr>
                <w:rFonts w:hint="eastAsia" w:ascii="仿宋" w:hAnsi="仿宋" w:eastAsia="仿宋" w:cs="仿宋"/>
                <w:kern w:val="0"/>
                <w:sz w:val="24"/>
                <w:lang w:val="zh-CN"/>
              </w:rPr>
              <w:t>0天内到货医院指定地点并完成安装调试。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pPr>
              <w:snapToGrid w:val="0"/>
              <w:rPr>
                <w:rFonts w:ascii="仿宋" w:hAnsi="仿宋" w:eastAsia="仿宋" w:cs="仿宋"/>
                <w:sz w:val="24"/>
              </w:rPr>
            </w:pPr>
            <w:r>
              <w:rPr>
                <w:rFonts w:hint="eastAsia" w:ascii="仿宋" w:hAnsi="仿宋" w:eastAsia="仿宋" w:cs="仿宋"/>
                <w:sz w:val="24"/>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pPr>
        <w:widowControl/>
        <w:adjustRightInd/>
        <w:jc w:val="center"/>
        <w:rPr>
          <w:rFonts w:ascii="仿宋" w:hAnsi="仿宋" w:eastAsia="仿宋" w:cs="仿宋"/>
          <w:b/>
          <w:sz w:val="36"/>
          <w:szCs w:val="20"/>
        </w:rPr>
      </w:pPr>
    </w:p>
    <w:p>
      <w:pPr>
        <w:pStyle w:val="64"/>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eastAsia="仿宋" w:cs="仿宋"/>
          <w:sz w:val="24"/>
          <w:lang w:val="zh-CN"/>
        </w:rPr>
      </w:pP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pPr>
        <w:spacing w:line="360" w:lineRule="auto"/>
        <w:jc w:val="center"/>
        <w:outlineLvl w:val="0"/>
        <w:rPr>
          <w:rFonts w:ascii="仿宋" w:eastAsia="仿宋" w:cs="仿宋"/>
          <w:b/>
          <w:kern w:val="0"/>
          <w:sz w:val="24"/>
        </w:rPr>
      </w:pPr>
    </w:p>
    <w:p>
      <w:pPr>
        <w:numPr>
          <w:ilvl w:val="0"/>
          <w:numId w:val="10"/>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pPr>
      <w:r>
        <w:rPr>
          <w:rFonts w:hint="eastAsia" w:ascii="仿宋" w:hAnsi="仿宋" w:eastAsia="仿宋" w:cs="仿宋"/>
          <w:sz w:val="24"/>
        </w:rPr>
        <w:t>（2）联合</w:t>
      </w:r>
      <w:r>
        <w:rPr>
          <w:rFonts w:hint="eastAsia" w:ascii="仿宋" w:hAnsi="仿宋" w:eastAsia="仿宋" w:cs="仿宋"/>
          <w:sz w:val="24"/>
          <w:lang w:val="en-US" w:eastAsia="zh-CN"/>
        </w:rPr>
        <w:t>体</w:t>
      </w:r>
      <w:r>
        <w:rPr>
          <w:rFonts w:hint="eastAsia" w:ascii="仿宋" w:hAnsi="仿宋" w:eastAsia="仿宋" w:cs="仿宋"/>
          <w:sz w:val="24"/>
        </w:rPr>
        <w:t>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pacing w:line="360" w:lineRule="auto"/>
        <w:ind w:firstLine="480" w:firstLineChars="200"/>
        <w:rPr>
          <w:rFonts w:ascii="仿宋" w:eastAsia="仿宋" w:cs="仿宋"/>
          <w:sz w:val="24"/>
        </w:rPr>
      </w:pPr>
    </w:p>
    <w:p>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
          <w:sz w:val="24"/>
        </w:rPr>
        <w:t>淳安县中医院医共体</w:t>
      </w:r>
      <w:r>
        <w:rPr>
          <w:rFonts w:ascii="仿宋" w:hAnsi="仿宋" w:eastAsia="仿宋" w:cs="仿宋_GB2312"/>
          <w:sz w:val="24"/>
        </w:rPr>
        <w:t>、</w:t>
      </w:r>
      <w:r>
        <w:rPr>
          <w:rFonts w:hint="eastAsia" w:ascii="仿宋" w:hAnsi="仿宋" w:eastAsia="仿宋" w:cs="仿宋_GB2312"/>
          <w:sz w:val="24"/>
          <w:lang w:eastAsia="zh-CN"/>
        </w:rPr>
        <w:t>浙江阳光联合会计师事务所（普通合伙）</w:t>
      </w:r>
      <w:r>
        <w:rPr>
          <w:rFonts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lang w:eastAsia="zh-CN"/>
        </w:rPr>
        <w:t>淳安县中医院医共体胃肠镜系统设备采购项目</w:t>
      </w:r>
      <w:r>
        <w:rPr>
          <w:rFonts w:ascii="仿宋" w:hAnsi="仿宋" w:eastAsia="仿宋" w:cs="仿宋_GB2312"/>
          <w:sz w:val="24"/>
          <w:u w:val="single"/>
        </w:rPr>
        <w:t>【招标编号：</w:t>
      </w:r>
      <w:r>
        <w:rPr>
          <w:rFonts w:hint="eastAsia" w:ascii="仿宋" w:hAnsi="仿宋" w:eastAsia="仿宋" w:cs="仿宋_GB2312"/>
          <w:sz w:val="24"/>
          <w:u w:val="single"/>
          <w:lang w:eastAsia="zh-CN"/>
        </w:rPr>
        <w:t>ZJYGZF[2024]012号</w:t>
      </w:r>
      <w:r>
        <w:rPr>
          <w:rFonts w:ascii="仿宋" w:hAnsi="仿宋" w:eastAsia="仿宋" w:cs="仿宋_GB2312"/>
          <w:sz w:val="24"/>
          <w:u w:val="single"/>
        </w:rPr>
        <w:t>】</w:t>
      </w:r>
      <w:r>
        <w:rPr>
          <w:rFonts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pPr>
        <w:snapToGrid w:val="0"/>
        <w:spacing w:line="360" w:lineRule="auto"/>
        <w:ind w:firstLine="480" w:firstLineChars="200"/>
        <w:rPr>
          <w:rFonts w:ascii="仿宋" w:hAnsi="仿宋" w:eastAsia="仿宋" w:cs="仿宋_GB2312"/>
          <w:sz w:val="24"/>
        </w:rPr>
      </w:pPr>
      <w:bookmarkStart w:id="542"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2"/>
    <w:p>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pPr>
        <w:pStyle w:val="16"/>
        <w:spacing w:after="120"/>
        <w:rPr>
          <w:rFonts w:ascii="仿宋" w:hAnsi="仿宋" w:eastAsia="仿宋"/>
          <w:sz w:val="21"/>
        </w:rPr>
      </w:pPr>
    </w:p>
    <w:p>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pPr>
        <w:numPr>
          <w:ilvl w:val="0"/>
          <w:numId w:val="11"/>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pStyle w:val="3"/>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pPr>
        <w:numPr>
          <w:ilvl w:val="0"/>
          <w:numId w:val="12"/>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jc w:val="left"/>
        <w:rPr>
          <w:rFonts w:ascii="仿宋" w:hAnsi="仿宋" w:eastAsia="仿宋" w:cs="仿宋_GB2312"/>
          <w:sz w:val="24"/>
        </w:rPr>
      </w:pPr>
    </w:p>
    <w:p>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ascii="仿宋" w:hAnsi="仿宋" w:eastAsia="仿宋" w:cs="仿宋_GB2312"/>
          <w:sz w:val="24"/>
        </w:rPr>
      </w:pPr>
    </w:p>
    <w:p>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仿宋" w:hAnsi="仿宋" w:eastAsia="仿宋" w:cs="仿宋_GB2312"/>
          <w:b/>
          <w:kern w:val="0"/>
          <w:sz w:val="32"/>
          <w:szCs w:val="32"/>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pPr>
        <w:snapToGrid w:val="0"/>
        <w:spacing w:line="360" w:lineRule="auto"/>
        <w:ind w:right="480"/>
        <w:jc w:val="center"/>
        <w:rPr>
          <w:rFonts w:ascii="仿宋" w:hAnsi="仿宋" w:eastAsia="仿宋" w:cs="仿宋"/>
          <w:b/>
          <w:kern w:val="0"/>
          <w:sz w:val="32"/>
          <w:szCs w:val="32"/>
        </w:rPr>
      </w:pPr>
    </w:p>
    <w:p>
      <w:pPr>
        <w:pStyle w:val="25"/>
        <w:rPr>
          <w:rFonts w:ascii="仿宋" w:hAnsi="仿宋" w:eastAsia="仿宋"/>
          <w:lang w:val="en-US"/>
        </w:rPr>
      </w:pPr>
    </w:p>
    <w:p>
      <w:pPr>
        <w:pStyle w:val="64"/>
        <w:rPr>
          <w:rFonts w:ascii="仿宋" w:hAnsi="仿宋" w:eastAsia="仿宋"/>
          <w:lang w:val="en-US"/>
        </w:rPr>
      </w:pPr>
    </w:p>
    <w:p>
      <w:pPr>
        <w:pStyle w:val="64"/>
        <w:rPr>
          <w:rFonts w:ascii="仿宋" w:hAnsi="仿宋" w:eastAsia="仿宋"/>
          <w:lang w:val="en-US"/>
        </w:rPr>
      </w:pPr>
    </w:p>
    <w:p>
      <w:pPr>
        <w:pStyle w:val="64"/>
        <w:rPr>
          <w:rFonts w:ascii="仿宋" w:hAnsi="仿宋" w:eastAsia="仿宋"/>
          <w:lang w:val="en-US"/>
        </w:rPr>
      </w:pPr>
    </w:p>
    <w:p>
      <w:pPr>
        <w:pStyle w:val="64"/>
        <w:rPr>
          <w:rFonts w:ascii="仿宋" w:hAnsi="仿宋" w:eastAsia="仿宋"/>
          <w:lang w:val="en-US"/>
        </w:rPr>
      </w:pPr>
    </w:p>
    <w:p>
      <w:pPr>
        <w:snapToGrid w:val="0"/>
        <w:spacing w:line="360" w:lineRule="auto"/>
        <w:ind w:right="480"/>
        <w:rPr>
          <w:rFonts w:ascii="仿宋" w:hAnsi="仿宋" w:eastAsia="仿宋" w:cs="仿宋"/>
          <w:b/>
          <w:kern w:val="0"/>
          <w:sz w:val="32"/>
          <w:szCs w:val="32"/>
        </w:rPr>
      </w:pPr>
    </w:p>
    <w:p>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 xml:space="preserve">  </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12" w:lineRule="auto"/>
        <w:ind w:firstLine="960" w:firstLineChars="400"/>
        <w:rPr>
          <w:rFonts w:hint="eastAsia" w:ascii="仿宋" w:hAnsi="仿宋" w:eastAsia="仿宋" w:cs="仿宋"/>
          <w:sz w:val="24"/>
        </w:rPr>
      </w:pPr>
      <w:r>
        <w:rPr>
          <w:rFonts w:hint="eastAsia" w:ascii="仿宋" w:hAnsi="仿宋" w:eastAsia="仿宋" w:cs="仿宋"/>
          <w:sz w:val="24"/>
        </w:rPr>
        <w:t>2.1.1承诺函；</w:t>
      </w:r>
    </w:p>
    <w:p>
      <w:pPr>
        <w:snapToGrid w:val="0"/>
        <w:spacing w:line="312" w:lineRule="auto"/>
        <w:ind w:firstLine="960" w:firstLineChars="400"/>
        <w:rPr>
          <w:rFonts w:hint="default" w:ascii="仿宋" w:hAnsi="仿宋" w:eastAsia="仿宋" w:cs="仿宋"/>
          <w:sz w:val="24"/>
          <w:lang w:val="en-US" w:eastAsia="zh-CN"/>
        </w:rPr>
      </w:pPr>
      <w:r>
        <w:rPr>
          <w:rFonts w:hint="eastAsia" w:ascii="仿宋" w:hAnsi="仿宋" w:eastAsia="仿宋" w:cs="仿宋"/>
          <w:sz w:val="24"/>
          <w:lang w:val="en-US" w:eastAsia="zh-CN"/>
        </w:rPr>
        <w:t>2.1.2 联合体协议（如有）</w:t>
      </w:r>
    </w:p>
    <w:p>
      <w:pPr>
        <w:snapToGrid w:val="0"/>
        <w:spacing w:line="312" w:lineRule="auto"/>
        <w:ind w:firstLine="960" w:firstLineChars="4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pPr>
        <w:snapToGrid w:val="0"/>
        <w:spacing w:line="312" w:lineRule="auto"/>
        <w:ind w:firstLine="960" w:firstLineChars="4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pPr>
              <w:pStyle w:val="153"/>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3"/>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54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3"/>
    <w:p>
      <w:pPr>
        <w:snapToGrid w:val="0"/>
        <w:spacing w:line="360" w:lineRule="auto"/>
        <w:rPr>
          <w:rFonts w:ascii="仿宋" w:hAnsi="仿宋" w:eastAsia="仿宋" w:cs="宋体"/>
          <w:kern w:val="0"/>
          <w:sz w:val="24"/>
        </w:rPr>
      </w:pPr>
    </w:p>
    <w:p>
      <w:pPr>
        <w:jc w:val="center"/>
        <w:rPr>
          <w:rFonts w:ascii="仿宋" w:hAnsi="仿宋" w:eastAsia="仿宋" w:cs="宋体"/>
          <w:b/>
          <w:kern w:val="0"/>
          <w:sz w:val="32"/>
          <w:szCs w:val="32"/>
        </w:rPr>
      </w:pPr>
    </w:p>
    <w:p/>
    <w:p/>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见投标文件</w:t>
            </w:r>
          </w:p>
          <w:p>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632"/>
        <w:gridCol w:w="240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w:t>
      </w:r>
      <w:r>
        <w:rPr>
          <w:rFonts w:hint="eastAsia" w:ascii="仿宋" w:hAnsi="仿宋" w:eastAsia="仿宋" w:cs="宋体"/>
          <w:sz w:val="24"/>
          <w:lang w:eastAsia="zh-CN"/>
        </w:rPr>
        <w:t>（</w:t>
      </w:r>
      <w:r>
        <w:rPr>
          <w:rFonts w:hint="eastAsia" w:ascii="仿宋" w:hAnsi="仿宋" w:eastAsia="仿宋" w:cs="宋体"/>
          <w:sz w:val="24"/>
          <w:lang w:val="en-US" w:eastAsia="zh-CN"/>
        </w:rPr>
        <w:t>如有</w:t>
      </w:r>
      <w:r>
        <w:rPr>
          <w:rFonts w:hint="eastAsia" w:ascii="仿宋" w:hAnsi="仿宋" w:eastAsia="仿宋" w:cs="宋体"/>
          <w:sz w:val="24"/>
          <w:lang w:eastAsia="zh-CN"/>
        </w:rPr>
        <w:t>）</w:t>
      </w:r>
      <w:r>
        <w:rPr>
          <w:rFonts w:hint="eastAsia" w:ascii="仿宋" w:hAnsi="仿宋" w:eastAsia="仿宋" w:cs="宋体"/>
          <w:sz w:val="24"/>
        </w:rPr>
        <w:t>……………………………………………………（页码）</w:t>
      </w:r>
    </w:p>
    <w:p>
      <w:pPr>
        <w:snapToGrid w:val="0"/>
        <w:spacing w:line="360" w:lineRule="auto"/>
        <w:rPr>
          <w:rFonts w:ascii="仿宋" w:hAnsi="仿宋" w:eastAsia="仿宋" w:cs="仿宋"/>
          <w:sz w:val="24"/>
        </w:rPr>
      </w:pPr>
    </w:p>
    <w:p>
      <w:pPr>
        <w:pStyle w:val="25"/>
        <w:rPr>
          <w:lang w:val="en-US"/>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lang w:eastAsia="zh-CN"/>
        </w:rPr>
        <w:t>淳安县中医院医共体胃肠镜系统设备采购项目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ZJYGZF[2024]012号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80"/>
        <w:gridCol w:w="153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580"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53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993"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pPr>
              <w:spacing w:line="360" w:lineRule="auto"/>
              <w:jc w:val="center"/>
              <w:rPr>
                <w:rFonts w:ascii="仿宋" w:hAnsi="仿宋" w:eastAsia="仿宋" w:cs="宋体"/>
                <w:sz w:val="24"/>
              </w:rPr>
            </w:pPr>
          </w:p>
        </w:tc>
      </w:tr>
    </w:tbl>
    <w:p>
      <w:pPr>
        <w:spacing w:line="360" w:lineRule="auto"/>
        <w:rPr>
          <w:rFonts w:ascii="仿宋" w:hAnsi="仿宋" w:eastAsia="仿宋" w:cs="仿宋"/>
          <w:b/>
          <w:kern w:val="0"/>
          <w:sz w:val="24"/>
          <w:lang w:val="zh-CN"/>
        </w:rPr>
      </w:pPr>
    </w:p>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pPr>
        <w:autoSpaceDE w:val="0"/>
        <w:autoSpaceDN w:val="0"/>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pPr>
        <w:widowControl/>
        <w:adjustRightInd/>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sz w:val="32"/>
          <w:szCs w:val="32"/>
        </w:rPr>
        <w:t>报价明细清单</w:t>
      </w:r>
    </w:p>
    <w:p>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项目编号：</w:t>
      </w:r>
    </w:p>
    <w:p>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项目名称：</w:t>
      </w:r>
    </w:p>
    <w:tbl>
      <w:tblPr>
        <w:tblStyle w:val="66"/>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1"/>
        <w:gridCol w:w="1808"/>
        <w:gridCol w:w="781"/>
        <w:gridCol w:w="1432"/>
        <w:gridCol w:w="1192"/>
        <w:gridCol w:w="120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9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08"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w:t>
            </w:r>
          </w:p>
          <w:p>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78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432"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92"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0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208" w:type="dxa"/>
            <w:vAlign w:val="center"/>
          </w:tcPr>
          <w:p>
            <w:pPr>
              <w:spacing w:line="360" w:lineRule="auto"/>
              <w:jc w:val="center"/>
              <w:rPr>
                <w:rFonts w:hint="eastAsia" w:ascii="仿宋" w:hAnsi="仿宋" w:eastAsia="仿宋" w:cs="宋体"/>
                <w:b/>
                <w:sz w:val="24"/>
                <w:lang w:val="en-US" w:eastAsia="zh-CN"/>
              </w:rPr>
            </w:pPr>
            <w:r>
              <w:rPr>
                <w:rFonts w:hint="eastAsia" w:ascii="仿宋" w:hAnsi="仿宋" w:eastAsia="仿宋" w:cs="宋体"/>
                <w:b/>
                <w:sz w:val="24"/>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1</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2</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3</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4</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5</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6</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7</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8</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9</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89" w:type="dxa"/>
            <w:gridSpan w:val="7"/>
            <w:vAlign w:val="center"/>
          </w:tcPr>
          <w:p>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投标报价（小写）</w:t>
            </w:r>
          </w:p>
        </w:tc>
        <w:tc>
          <w:tcPr>
            <w:tcW w:w="1208" w:type="dxa"/>
            <w:vAlign w:val="center"/>
          </w:tcPr>
          <w:p>
            <w:pPr>
              <w:spacing w:line="300" w:lineRule="auto"/>
              <w:jc w:val="left"/>
              <w:rPr>
                <w:rFonts w:hint="eastAsia"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89" w:type="dxa"/>
            <w:gridSpan w:val="7"/>
            <w:vAlign w:val="center"/>
          </w:tcPr>
          <w:p>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投标报价（大写）</w:t>
            </w:r>
          </w:p>
        </w:tc>
        <w:tc>
          <w:tcPr>
            <w:tcW w:w="1208" w:type="dxa"/>
            <w:vAlign w:val="center"/>
          </w:tcPr>
          <w:p>
            <w:pPr>
              <w:spacing w:line="300" w:lineRule="auto"/>
              <w:jc w:val="left"/>
              <w:rPr>
                <w:rFonts w:hint="eastAsia" w:ascii="仿宋" w:hAnsi="仿宋" w:eastAsia="仿宋" w:cs="仿宋"/>
                <w:color w:val="000000" w:themeColor="text1"/>
                <w:sz w:val="24"/>
              </w:rPr>
            </w:pPr>
          </w:p>
        </w:tc>
      </w:tr>
    </w:tbl>
    <w:p>
      <w:pPr>
        <w:snapToGrid w:val="0"/>
        <w:spacing w:line="30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注：</w:t>
      </w:r>
      <w:r>
        <w:rPr>
          <w:rFonts w:ascii="仿宋" w:hAnsi="仿宋" w:eastAsia="仿宋" w:cs="仿宋"/>
          <w:color w:val="000000" w:themeColor="text1"/>
          <w:kern w:val="0"/>
          <w:sz w:val="24"/>
          <w:lang w:val="zh-CN"/>
        </w:rPr>
        <w:t xml:space="preserve"> 1</w:t>
      </w:r>
      <w:r>
        <w:rPr>
          <w:rFonts w:hint="eastAsia" w:ascii="仿宋" w:hAnsi="仿宋" w:eastAsia="仿宋" w:cs="仿宋"/>
          <w:color w:val="000000" w:themeColor="text1"/>
          <w:kern w:val="0"/>
          <w:sz w:val="24"/>
          <w:lang w:val="zh-CN"/>
        </w:rPr>
        <w:t>、以上表格要求按系统细分项目及报价，包括</w:t>
      </w:r>
      <w:r>
        <w:rPr>
          <w:rFonts w:hint="eastAsia" w:ascii="仿宋" w:hAnsi="仿宋" w:eastAsia="仿宋" w:cs="仿宋"/>
          <w:color w:val="000000" w:themeColor="text1"/>
          <w:sz w:val="24"/>
        </w:rPr>
        <w:t>有关本项目实施所需的一切费用均计入报价</w:t>
      </w:r>
      <w:r>
        <w:rPr>
          <w:rFonts w:hint="eastAsia" w:ascii="仿宋" w:hAnsi="仿宋" w:eastAsia="仿宋" w:cs="仿宋"/>
          <w:color w:val="000000" w:themeColor="text1"/>
          <w:kern w:val="0"/>
          <w:sz w:val="24"/>
          <w:lang w:val="zh-CN"/>
        </w:rPr>
        <w:t>。</w:t>
      </w:r>
    </w:p>
    <w:p>
      <w:pPr>
        <w:snapToGrid w:val="0"/>
        <w:spacing w:line="300" w:lineRule="auto"/>
        <w:ind w:firstLine="480" w:firstLineChars="200"/>
        <w:jc w:val="left"/>
        <w:rPr>
          <w:rFonts w:ascii="仿宋" w:hAnsi="仿宋" w:eastAsia="仿宋" w:cs="仿宋"/>
          <w:color w:val="000000" w:themeColor="text1"/>
          <w:kern w:val="0"/>
          <w:sz w:val="24"/>
          <w:lang w:val="zh-CN"/>
        </w:rPr>
      </w:pPr>
      <w:r>
        <w:rPr>
          <w:rFonts w:ascii="仿宋" w:hAnsi="仿宋" w:eastAsia="仿宋" w:cs="仿宋"/>
          <w:color w:val="000000" w:themeColor="text1"/>
          <w:kern w:val="0"/>
          <w:sz w:val="24"/>
          <w:lang w:val="zh-CN"/>
        </w:rPr>
        <w:t>2</w:t>
      </w:r>
      <w:r>
        <w:rPr>
          <w:rFonts w:hint="eastAsia" w:ascii="仿宋" w:hAnsi="仿宋" w:eastAsia="仿宋" w:cs="仿宋"/>
          <w:color w:val="000000" w:themeColor="text1"/>
          <w:kern w:val="0"/>
          <w:sz w:val="24"/>
          <w:lang w:val="zh-CN"/>
        </w:rPr>
        <w:t>、此表仅提供了表格形式，投标供应商应根据需要来填写完整的报价明细清单。</w:t>
      </w:r>
      <w:r>
        <w:rPr>
          <w:rFonts w:hint="eastAsia" w:ascii="仿宋" w:hAnsi="仿宋" w:eastAsia="仿宋" w:cs="仿宋"/>
          <w:color w:val="000000" w:themeColor="text1"/>
          <w:sz w:val="24"/>
        </w:rPr>
        <w:t>明细清单合计总价应与投标（开标）一览表报价保持一致。</w:t>
      </w:r>
    </w:p>
    <w:p>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pPr>
        <w:spacing w:line="360" w:lineRule="auto"/>
        <w:ind w:firstLine="5040" w:firstLineChars="21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：2024</w:t>
      </w:r>
      <w:r>
        <w:rPr>
          <w:rFonts w:hint="eastAsia" w:ascii="仿宋" w:hAnsi="仿宋" w:eastAsia="仿宋" w:cs="仿宋"/>
          <w:color w:val="000000" w:themeColor="text1"/>
          <w:kern w:val="0"/>
          <w:sz w:val="24"/>
          <w:lang w:val="zh-CN"/>
        </w:rPr>
        <w:t>年</w:t>
      </w: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lang w:val="zh-CN"/>
        </w:rPr>
        <w:t>月</w:t>
      </w: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lang w:val="zh-CN"/>
        </w:rPr>
        <w:t>日</w:t>
      </w:r>
    </w:p>
    <w:p>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pPr>
        <w:pStyle w:val="696"/>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4" w:name="_Hlk101259491"/>
      <w:r>
        <w:rPr>
          <w:rFonts w:hint="eastAsia" w:ascii="仿宋" w:hAnsi="仿宋" w:eastAsia="仿宋" w:cs="宋体"/>
          <w:sz w:val="32"/>
          <w:szCs w:val="32"/>
        </w:rPr>
        <w:t>（如果有）</w:t>
      </w:r>
      <w:bookmarkEnd w:id="544"/>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2"/>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pPr>
        <w:spacing w:line="360" w:lineRule="auto"/>
        <w:rPr>
          <w:rFonts w:ascii="仿宋" w:eastAsia="仿宋" w:cs="仿宋"/>
          <w:b/>
          <w:spacing w:val="6"/>
          <w:sz w:val="24"/>
        </w:rPr>
      </w:pPr>
      <w:r>
        <w:rPr>
          <w:rFonts w:hint="eastAsia" w:ascii="仿宋" w:eastAsia="仿宋" w:cs="仿宋"/>
          <w:b/>
          <w:spacing w:val="6"/>
          <w:sz w:val="24"/>
        </w:rPr>
        <w:t>附件1：</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ascii="仿宋" w:eastAsia="仿宋" w:cs="仿宋"/>
          <w:b/>
          <w:spacing w:val="6"/>
          <w:sz w:val="24"/>
        </w:rPr>
      </w:pPr>
    </w:p>
    <w:p>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br w:type="page"/>
      </w:r>
    </w:p>
    <w:p>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pPr>
        <w:snapToGrid w:val="0"/>
        <w:spacing w:line="360" w:lineRule="auto"/>
        <w:rPr>
          <w:rFonts w:ascii="仿宋" w:eastAsia="仿宋" w:cs="仿宋"/>
          <w:sz w:val="24"/>
          <w:u w:val="dotted"/>
        </w:rPr>
      </w:pPr>
      <w:r>
        <w:rPr>
          <w:rFonts w:hint="eastAsia" w:ascii="仿宋" w:eastAsia="仿宋" w:cs="仿宋"/>
          <w:sz w:val="24"/>
        </w:rPr>
        <w:t>质疑供应商：</w:t>
      </w:r>
    </w:p>
    <w:p>
      <w:pPr>
        <w:snapToGrid w:val="0"/>
        <w:spacing w:line="360" w:lineRule="auto"/>
        <w:rPr>
          <w:rFonts w:ascii="仿宋" w:eastAsia="仿宋" w:cs="仿宋"/>
          <w:sz w:val="24"/>
        </w:rPr>
      </w:pPr>
      <w:r>
        <w:rPr>
          <w:rFonts w:hint="eastAsia" w:ascii="仿宋" w:eastAsia="仿宋" w:cs="仿宋"/>
          <w:sz w:val="24"/>
        </w:rPr>
        <w:t>地址：邮编：</w:t>
      </w:r>
    </w:p>
    <w:p>
      <w:pPr>
        <w:snapToGrid w:val="0"/>
        <w:spacing w:line="360" w:lineRule="auto"/>
        <w:rPr>
          <w:rFonts w:ascii="仿宋" w:eastAsia="仿宋" w:cs="仿宋"/>
          <w:sz w:val="24"/>
        </w:rPr>
      </w:pPr>
      <w:r>
        <w:rPr>
          <w:rFonts w:hint="eastAsia" w:ascii="仿宋" w:eastAsia="仿宋" w:cs="仿宋"/>
          <w:sz w:val="24"/>
        </w:rPr>
        <w:t>联系人：联系电话：</w:t>
      </w:r>
    </w:p>
    <w:p>
      <w:pPr>
        <w:snapToGrid w:val="0"/>
        <w:spacing w:line="360" w:lineRule="auto"/>
        <w:rPr>
          <w:rFonts w:ascii="仿宋" w:eastAsia="仿宋" w:cs="仿宋"/>
          <w:sz w:val="24"/>
          <w:u w:val="dotted"/>
        </w:rPr>
      </w:pPr>
      <w:r>
        <w:rPr>
          <w:rFonts w:hint="eastAsia" w:ascii="仿宋" w:eastAsia="仿宋" w:cs="仿宋"/>
          <w:sz w:val="24"/>
        </w:rPr>
        <w:t>授权代表：</w:t>
      </w:r>
    </w:p>
    <w:p>
      <w:pPr>
        <w:snapToGrid w:val="0"/>
        <w:spacing w:line="360" w:lineRule="auto"/>
        <w:rPr>
          <w:rFonts w:ascii="仿宋" w:eastAsia="仿宋" w:cs="仿宋"/>
          <w:sz w:val="24"/>
        </w:rPr>
      </w:pPr>
      <w:r>
        <w:rPr>
          <w:rFonts w:hint="eastAsia" w:ascii="仿宋" w:eastAsia="仿宋" w:cs="仿宋"/>
          <w:sz w:val="24"/>
        </w:rPr>
        <w:t>联系电话：</w:t>
      </w:r>
    </w:p>
    <w:p>
      <w:pPr>
        <w:snapToGrid w:val="0"/>
        <w:spacing w:line="360" w:lineRule="auto"/>
        <w:rPr>
          <w:rFonts w:ascii="仿宋" w:eastAsia="仿宋" w:cs="仿宋"/>
          <w:sz w:val="24"/>
        </w:rPr>
      </w:pPr>
      <w:r>
        <w:rPr>
          <w:rFonts w:hint="eastAsia" w:ascii="仿宋" w:eastAsia="仿宋" w:cs="仿宋"/>
          <w:sz w:val="24"/>
        </w:rPr>
        <w:t>地址： 邮编：</w:t>
      </w:r>
    </w:p>
    <w:p>
      <w:pPr>
        <w:snapToGrid w:val="0"/>
        <w:spacing w:line="360" w:lineRule="auto"/>
        <w:rPr>
          <w:rFonts w:ascii="仿宋" w:eastAsia="仿宋" w:cs="仿宋"/>
          <w:bCs/>
          <w:sz w:val="24"/>
        </w:rPr>
      </w:pPr>
      <w:r>
        <w:rPr>
          <w:rFonts w:hint="eastAsia" w:ascii="仿宋" w:eastAsia="仿宋" w:cs="仿宋"/>
          <w:bCs/>
          <w:sz w:val="24"/>
        </w:rPr>
        <w:t>二、质疑项目基本情况</w:t>
      </w:r>
    </w:p>
    <w:p>
      <w:pPr>
        <w:snapToGrid w:val="0"/>
        <w:spacing w:line="360" w:lineRule="auto"/>
        <w:rPr>
          <w:rFonts w:ascii="仿宋" w:eastAsia="仿宋" w:cs="仿宋"/>
          <w:sz w:val="24"/>
        </w:rPr>
      </w:pPr>
      <w:r>
        <w:rPr>
          <w:rFonts w:hint="eastAsia" w:ascii="仿宋" w:eastAsia="仿宋" w:cs="仿宋"/>
          <w:sz w:val="24"/>
        </w:rPr>
        <w:t>质疑项目的名称：</w:t>
      </w:r>
    </w:p>
    <w:p>
      <w:pPr>
        <w:snapToGrid w:val="0"/>
        <w:spacing w:line="360" w:lineRule="auto"/>
        <w:rPr>
          <w:rFonts w:ascii="仿宋" w:eastAsia="仿宋" w:cs="仿宋"/>
          <w:sz w:val="24"/>
        </w:rPr>
      </w:pPr>
      <w:r>
        <w:rPr>
          <w:rFonts w:hint="eastAsia" w:ascii="仿宋" w:eastAsia="仿宋" w:cs="仿宋"/>
          <w:sz w:val="24"/>
        </w:rPr>
        <w:t>质疑项目的编号：包号：</w:t>
      </w:r>
    </w:p>
    <w:p>
      <w:pPr>
        <w:snapToGrid w:val="0"/>
        <w:spacing w:line="360" w:lineRule="auto"/>
        <w:rPr>
          <w:rFonts w:ascii="仿宋" w:eastAsia="仿宋" w:cs="仿宋"/>
          <w:sz w:val="24"/>
          <w:u w:val="dotted"/>
        </w:rPr>
      </w:pPr>
      <w:r>
        <w:rPr>
          <w:rFonts w:hint="eastAsia" w:ascii="仿宋" w:eastAsia="仿宋" w:cs="仿宋"/>
          <w:sz w:val="24"/>
        </w:rPr>
        <w:t>采购人名称：</w:t>
      </w:r>
    </w:p>
    <w:p>
      <w:pPr>
        <w:snapToGrid w:val="0"/>
        <w:spacing w:line="360" w:lineRule="auto"/>
        <w:rPr>
          <w:rFonts w:ascii="仿宋" w:eastAsia="仿宋" w:cs="仿宋"/>
          <w:sz w:val="24"/>
        </w:rPr>
      </w:pPr>
      <w:r>
        <w:rPr>
          <w:rFonts w:hint="eastAsia" w:ascii="仿宋" w:eastAsia="仿宋" w:cs="仿宋"/>
          <w:sz w:val="24"/>
        </w:rPr>
        <w:t>采购文件获取日期：</w:t>
      </w:r>
    </w:p>
    <w:p>
      <w:pPr>
        <w:snapToGrid w:val="0"/>
        <w:spacing w:line="360" w:lineRule="auto"/>
        <w:rPr>
          <w:rFonts w:ascii="仿宋" w:eastAsia="仿宋" w:cs="仿宋"/>
          <w:bCs/>
          <w:sz w:val="24"/>
        </w:rPr>
      </w:pPr>
      <w:r>
        <w:rPr>
          <w:rFonts w:hint="eastAsia" w:ascii="仿宋" w:eastAsia="仿宋" w:cs="仿宋"/>
          <w:bCs/>
          <w:sz w:val="24"/>
        </w:rPr>
        <w:t>三、质疑事项具体内容</w:t>
      </w:r>
    </w:p>
    <w:p>
      <w:pPr>
        <w:snapToGrid w:val="0"/>
        <w:spacing w:line="360" w:lineRule="auto"/>
        <w:rPr>
          <w:rFonts w:ascii="仿宋" w:eastAsia="仿宋" w:cs="仿宋"/>
          <w:sz w:val="24"/>
          <w:u w:val="dotted"/>
        </w:rPr>
      </w:pPr>
      <w:r>
        <w:rPr>
          <w:rFonts w:hint="eastAsia" w:ascii="仿宋" w:eastAsia="仿宋" w:cs="仿宋"/>
          <w:sz w:val="24"/>
        </w:rPr>
        <w:t>质疑事项1：</w:t>
      </w:r>
    </w:p>
    <w:p>
      <w:pPr>
        <w:snapToGrid w:val="0"/>
        <w:spacing w:line="360" w:lineRule="auto"/>
        <w:rPr>
          <w:rFonts w:ascii="仿宋" w:eastAsia="仿宋" w:cs="仿宋"/>
          <w:sz w:val="24"/>
          <w:u w:val="dotted"/>
        </w:rPr>
      </w:pPr>
      <w:r>
        <w:rPr>
          <w:rFonts w:hint="eastAsia" w:ascii="仿宋" w:eastAsia="仿宋" w:cs="仿宋"/>
          <w:sz w:val="24"/>
        </w:rPr>
        <w:t>事实依据：</w:t>
      </w:r>
    </w:p>
    <w:p>
      <w:pPr>
        <w:snapToGrid w:val="0"/>
        <w:spacing w:line="360" w:lineRule="auto"/>
        <w:rPr>
          <w:rFonts w:ascii="仿宋" w:eastAsia="仿宋" w:cs="仿宋"/>
          <w:sz w:val="24"/>
        </w:rPr>
      </w:pPr>
    </w:p>
    <w:p>
      <w:pPr>
        <w:snapToGrid w:val="0"/>
        <w:spacing w:line="360" w:lineRule="auto"/>
        <w:rPr>
          <w:rFonts w:ascii="仿宋" w:eastAsia="仿宋" w:cs="仿宋"/>
          <w:sz w:val="24"/>
          <w:u w:val="dotted"/>
        </w:rPr>
      </w:pPr>
      <w:r>
        <w:rPr>
          <w:rFonts w:hint="eastAsia" w:ascii="仿宋" w:eastAsia="仿宋" w:cs="仿宋"/>
          <w:sz w:val="24"/>
        </w:rPr>
        <w:t>法律依据：</w:t>
      </w:r>
    </w:p>
    <w:p>
      <w:pPr>
        <w:snapToGrid w:val="0"/>
        <w:spacing w:line="360" w:lineRule="auto"/>
        <w:rPr>
          <w:rFonts w:ascii="仿宋" w:eastAsia="仿宋" w:cs="仿宋"/>
          <w:sz w:val="24"/>
          <w:u w:val="dotted"/>
        </w:rPr>
      </w:pPr>
    </w:p>
    <w:p>
      <w:pPr>
        <w:snapToGrid w:val="0"/>
        <w:spacing w:line="360" w:lineRule="auto"/>
        <w:rPr>
          <w:rFonts w:ascii="仿宋" w:eastAsia="仿宋" w:cs="仿宋"/>
          <w:sz w:val="24"/>
          <w:u w:val="dotted"/>
        </w:rPr>
      </w:pPr>
      <w:r>
        <w:rPr>
          <w:rFonts w:hint="eastAsia" w:ascii="仿宋" w:eastAsia="仿宋" w:cs="仿宋"/>
          <w:sz w:val="24"/>
        </w:rPr>
        <w:t>质疑事项2</w:t>
      </w:r>
    </w:p>
    <w:p>
      <w:pPr>
        <w:snapToGrid w:val="0"/>
        <w:spacing w:line="360" w:lineRule="auto"/>
        <w:rPr>
          <w:rFonts w:ascii="仿宋" w:eastAsia="仿宋" w:cs="仿宋"/>
          <w:sz w:val="24"/>
        </w:rPr>
      </w:pPr>
      <w:r>
        <w:rPr>
          <w:rFonts w:hint="eastAsia" w:ascii="仿宋" w:eastAsia="仿宋" w:cs="仿宋"/>
          <w:sz w:val="24"/>
        </w:rPr>
        <w:t>……</w:t>
      </w:r>
    </w:p>
    <w:p>
      <w:pPr>
        <w:snapToGrid w:val="0"/>
        <w:spacing w:line="360" w:lineRule="auto"/>
        <w:rPr>
          <w:rFonts w:ascii="仿宋" w:eastAsia="仿宋" w:cs="仿宋"/>
          <w:bCs/>
          <w:sz w:val="24"/>
        </w:rPr>
      </w:pPr>
      <w:r>
        <w:rPr>
          <w:rFonts w:hint="eastAsia" w:ascii="仿宋" w:eastAsia="仿宋" w:cs="仿宋"/>
          <w:bCs/>
          <w:sz w:val="24"/>
        </w:rPr>
        <w:t>四、与质疑事项相关的质疑请求</w:t>
      </w:r>
    </w:p>
    <w:p>
      <w:pPr>
        <w:snapToGrid w:val="0"/>
        <w:spacing w:line="360" w:lineRule="auto"/>
        <w:rPr>
          <w:rFonts w:ascii="仿宋" w:eastAsia="仿宋" w:cs="仿宋"/>
          <w:sz w:val="24"/>
          <w:u w:val="dotted"/>
        </w:rPr>
      </w:pPr>
      <w:r>
        <w:rPr>
          <w:rFonts w:hint="eastAsia" w:ascii="仿宋" w:eastAsia="仿宋" w:cs="仿宋"/>
          <w:sz w:val="24"/>
        </w:rPr>
        <w:t>请求：</w:t>
      </w: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jc w:val="center"/>
        <w:rPr>
          <w:rFonts w:ascii="仿宋" w:eastAsia="仿宋" w:cs="仿宋"/>
          <w:b/>
          <w:bCs/>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eastAsia="仿宋" w:cs="仿宋"/>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pStyle w:val="518"/>
        <w:ind w:firstLine="506"/>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left"/>
        <w:rPr>
          <w:rFonts w:ascii="仿宋" w:eastAsia="仿宋" w:cs="仿宋"/>
          <w:b/>
          <w:spacing w:val="6"/>
          <w:sz w:val="24"/>
        </w:rPr>
      </w:pPr>
    </w:p>
    <w:p>
      <w:pPr>
        <w:pStyle w:val="3"/>
      </w:pPr>
    </w:p>
    <w:p>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ascii="仿宋" w:eastAsia="仿宋" w:cs="仿宋"/>
          <w:sz w:val="24"/>
        </w:rPr>
      </w:pPr>
      <w:r>
        <w:rPr>
          <w:rFonts w:hint="eastAsia" w:ascii="仿宋" w:eastAsia="仿宋" w:cs="仿宋"/>
          <w:sz w:val="24"/>
        </w:rPr>
        <w:t>一、投诉相关主体基本情况</w:t>
      </w:r>
    </w:p>
    <w:p>
      <w:pPr>
        <w:spacing w:line="360" w:lineRule="auto"/>
        <w:rPr>
          <w:rFonts w:ascii="仿宋" w:eastAsia="仿宋" w:cs="仿宋"/>
          <w:sz w:val="24"/>
          <w:u w:val="dotted"/>
        </w:rPr>
      </w:pPr>
      <w:r>
        <w:rPr>
          <w:rFonts w:hint="eastAsia" w:ascii="仿宋" w:eastAsia="仿宋" w:cs="仿宋"/>
          <w:sz w:val="24"/>
        </w:rPr>
        <w:t>投诉人：</w:t>
      </w:r>
    </w:p>
    <w:p>
      <w:pPr>
        <w:spacing w:line="360" w:lineRule="auto"/>
        <w:rPr>
          <w:rFonts w:ascii="仿宋" w:eastAsia="仿宋" w:cs="仿宋"/>
          <w:sz w:val="24"/>
          <w:u w:val="single"/>
        </w:rPr>
      </w:pPr>
      <w:r>
        <w:rPr>
          <w:rFonts w:hint="eastAsia" w:ascii="仿宋" w:eastAsia="仿宋" w:cs="仿宋"/>
          <w:sz w:val="24"/>
        </w:rPr>
        <w:t>地     址：邮编：</w:t>
      </w:r>
    </w:p>
    <w:p>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pPr>
        <w:tabs>
          <w:tab w:val="left" w:pos="6510"/>
        </w:tabs>
        <w:spacing w:line="360" w:lineRule="auto"/>
        <w:rPr>
          <w:rFonts w:ascii="仿宋" w:eastAsia="仿宋" w:cs="仿宋"/>
          <w:sz w:val="24"/>
          <w:u w:val="dotted"/>
        </w:rPr>
      </w:pPr>
      <w:r>
        <w:rPr>
          <w:rFonts w:hint="eastAsia" w:ascii="仿宋" w:eastAsia="仿宋" w:cs="仿宋"/>
          <w:sz w:val="24"/>
        </w:rPr>
        <w:t>联系电话：</w:t>
      </w:r>
    </w:p>
    <w:p>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pPr>
        <w:spacing w:line="360" w:lineRule="auto"/>
        <w:rPr>
          <w:rFonts w:ascii="仿宋" w:eastAsia="仿宋" w:cs="仿宋"/>
          <w:sz w:val="24"/>
          <w:u w:val="dotted"/>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被投诉人1：</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被投诉人2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u w:val="single"/>
        </w:rPr>
      </w:pPr>
      <w:r>
        <w:rPr>
          <w:rFonts w:hint="eastAsia" w:ascii="仿宋" w:eastAsia="仿宋" w:cs="仿宋"/>
          <w:sz w:val="24"/>
        </w:rPr>
        <w:t>相关供应商：</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二、投诉项目基本情况</w:t>
      </w:r>
    </w:p>
    <w:p>
      <w:pPr>
        <w:spacing w:line="360" w:lineRule="auto"/>
        <w:rPr>
          <w:rFonts w:ascii="仿宋" w:eastAsia="仿宋" w:cs="仿宋"/>
          <w:sz w:val="24"/>
          <w:u w:val="dotted"/>
        </w:rPr>
      </w:pPr>
      <w:r>
        <w:rPr>
          <w:rFonts w:hint="eastAsia" w:ascii="仿宋" w:eastAsia="仿宋" w:cs="仿宋"/>
          <w:sz w:val="24"/>
        </w:rPr>
        <w:t>采购项目名称：</w:t>
      </w:r>
    </w:p>
    <w:p>
      <w:pPr>
        <w:spacing w:line="360" w:lineRule="auto"/>
        <w:rPr>
          <w:rFonts w:ascii="仿宋" w:eastAsia="仿宋" w:cs="仿宋"/>
          <w:sz w:val="24"/>
          <w:u w:val="single"/>
        </w:rPr>
      </w:pPr>
      <w:r>
        <w:rPr>
          <w:rFonts w:hint="eastAsia" w:ascii="仿宋" w:eastAsia="仿宋" w:cs="仿宋"/>
          <w:sz w:val="24"/>
        </w:rPr>
        <w:t>采购项目编号：包号：</w:t>
      </w:r>
    </w:p>
    <w:p>
      <w:pPr>
        <w:spacing w:line="360" w:lineRule="auto"/>
        <w:rPr>
          <w:rFonts w:ascii="仿宋" w:eastAsia="仿宋" w:cs="仿宋"/>
          <w:sz w:val="24"/>
        </w:rPr>
      </w:pPr>
      <w:r>
        <w:rPr>
          <w:rFonts w:hint="eastAsia" w:ascii="仿宋" w:eastAsia="仿宋" w:cs="仿宋"/>
          <w:sz w:val="24"/>
        </w:rPr>
        <w:t>采购人名称：</w:t>
      </w:r>
    </w:p>
    <w:p>
      <w:pPr>
        <w:spacing w:line="360" w:lineRule="auto"/>
        <w:rPr>
          <w:rFonts w:ascii="仿宋" w:eastAsia="仿宋" w:cs="仿宋"/>
          <w:sz w:val="24"/>
          <w:u w:val="single"/>
        </w:rPr>
      </w:pPr>
      <w:r>
        <w:rPr>
          <w:rFonts w:hint="eastAsia" w:ascii="仿宋" w:eastAsia="仿宋" w:cs="仿宋"/>
          <w:sz w:val="24"/>
        </w:rPr>
        <w:t>代理机构名称：</w:t>
      </w:r>
    </w:p>
    <w:p>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rPr>
      </w:pPr>
      <w:r>
        <w:rPr>
          <w:rFonts w:hint="eastAsia" w:ascii="仿宋" w:eastAsia="仿宋" w:cs="仿宋"/>
          <w:sz w:val="24"/>
        </w:rPr>
        <w:t>三、质疑基本情况</w:t>
      </w:r>
    </w:p>
    <w:p>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pPr>
        <w:spacing w:line="360" w:lineRule="auto"/>
        <w:rPr>
          <w:rFonts w:ascii="仿宋" w:eastAsia="仿宋" w:cs="仿宋"/>
          <w:sz w:val="24"/>
          <w:u w:val="dotted"/>
        </w:rPr>
      </w:pPr>
    </w:p>
    <w:p>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pPr>
        <w:spacing w:line="360" w:lineRule="auto"/>
        <w:rPr>
          <w:rFonts w:ascii="仿宋" w:eastAsia="仿宋" w:cs="仿宋"/>
          <w:sz w:val="24"/>
        </w:rPr>
      </w:pPr>
      <w:r>
        <w:rPr>
          <w:rFonts w:hint="eastAsia" w:ascii="仿宋" w:eastAsia="仿宋" w:cs="仿宋"/>
          <w:sz w:val="24"/>
        </w:rPr>
        <w:t>四、投诉事项具体内容</w:t>
      </w:r>
    </w:p>
    <w:p>
      <w:pPr>
        <w:spacing w:line="360" w:lineRule="auto"/>
        <w:rPr>
          <w:rFonts w:ascii="仿宋" w:eastAsia="仿宋" w:cs="仿宋"/>
          <w:sz w:val="24"/>
          <w:u w:val="single"/>
        </w:rPr>
      </w:pPr>
      <w:r>
        <w:rPr>
          <w:rFonts w:hint="eastAsia" w:ascii="仿宋" w:eastAsia="仿宋" w:cs="仿宋"/>
          <w:sz w:val="24"/>
        </w:rPr>
        <w:t>投诉事项 1：</w:t>
      </w:r>
    </w:p>
    <w:p>
      <w:pPr>
        <w:spacing w:line="360" w:lineRule="auto"/>
        <w:rPr>
          <w:rFonts w:ascii="仿宋" w:eastAsia="仿宋" w:cs="仿宋"/>
          <w:sz w:val="24"/>
        </w:rPr>
      </w:pPr>
      <w:r>
        <w:rPr>
          <w:rFonts w:hint="eastAsia" w:ascii="仿宋" w:eastAsia="仿宋" w:cs="仿宋"/>
          <w:sz w:val="24"/>
        </w:rPr>
        <w:t>事实依据：</w:t>
      </w:r>
    </w:p>
    <w:p>
      <w:pPr>
        <w:spacing w:line="360" w:lineRule="auto"/>
        <w:rPr>
          <w:rFonts w:ascii="仿宋" w:eastAsia="仿宋" w:cs="仿宋"/>
          <w:sz w:val="24"/>
          <w:u w:val="dotted"/>
        </w:rPr>
      </w:pPr>
    </w:p>
    <w:p>
      <w:pPr>
        <w:spacing w:line="360" w:lineRule="auto"/>
        <w:rPr>
          <w:rFonts w:ascii="仿宋" w:eastAsia="仿宋" w:cs="仿宋"/>
          <w:sz w:val="24"/>
          <w:u w:val="single"/>
        </w:rPr>
      </w:pPr>
      <w:r>
        <w:rPr>
          <w:rFonts w:hint="eastAsia" w:ascii="仿宋" w:eastAsia="仿宋" w:cs="仿宋"/>
          <w:sz w:val="24"/>
        </w:rPr>
        <w:t>法律依据：</w:t>
      </w:r>
    </w:p>
    <w:p>
      <w:pPr>
        <w:spacing w:line="360" w:lineRule="auto"/>
        <w:rPr>
          <w:rFonts w:ascii="仿宋" w:eastAsia="仿宋" w:cs="仿宋"/>
          <w:sz w:val="24"/>
          <w:u w:val="dotted"/>
        </w:rPr>
      </w:pPr>
    </w:p>
    <w:p>
      <w:pPr>
        <w:spacing w:line="360" w:lineRule="auto"/>
        <w:rPr>
          <w:rFonts w:ascii="仿宋" w:eastAsia="仿宋" w:cs="仿宋"/>
          <w:sz w:val="24"/>
        </w:rPr>
      </w:pPr>
      <w:r>
        <w:rPr>
          <w:rFonts w:hint="eastAsia" w:ascii="仿宋" w:eastAsia="仿宋" w:cs="仿宋"/>
          <w:sz w:val="24"/>
        </w:rPr>
        <w:t>投诉事项2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rPr>
      </w:pPr>
      <w:r>
        <w:rPr>
          <w:rFonts w:hint="eastAsia" w:ascii="仿宋" w:eastAsia="仿宋" w:cs="仿宋"/>
          <w:sz w:val="24"/>
        </w:rPr>
        <w:t>五、与投诉事项相关的投诉请求</w:t>
      </w:r>
    </w:p>
    <w:p>
      <w:pPr>
        <w:spacing w:line="360" w:lineRule="auto"/>
        <w:rPr>
          <w:rFonts w:ascii="仿宋" w:eastAsia="仿宋" w:cs="仿宋"/>
          <w:sz w:val="24"/>
        </w:rPr>
      </w:pPr>
      <w:r>
        <w:rPr>
          <w:rFonts w:hint="eastAsia" w:ascii="仿宋" w:eastAsia="仿宋" w:cs="仿宋"/>
          <w:sz w:val="24"/>
        </w:rPr>
        <w:t>请求：</w:t>
      </w:r>
    </w:p>
    <w:p>
      <w:pPr>
        <w:spacing w:line="360" w:lineRule="auto"/>
        <w:rPr>
          <w:rFonts w:ascii="仿宋" w:eastAsia="仿宋" w:cs="仿宋"/>
          <w:sz w:val="24"/>
          <w:u w:val="single"/>
        </w:rPr>
      </w:pP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pPr>
        <w:spacing w:line="360" w:lineRule="auto"/>
        <w:ind w:firstLine="480" w:firstLineChars="200"/>
        <w:rPr>
          <w:rFonts w:ascii="仿宋" w:eastAsia="仿宋" w:cs="仿宋"/>
          <w:sz w:val="24"/>
        </w:rPr>
      </w:pPr>
    </w:p>
    <w:p>
      <w:pPr>
        <w:spacing w:line="360" w:lineRule="auto"/>
        <w:rPr>
          <w:rFonts w:ascii="仿宋" w:hAnsi="仿宋" w:eastAsia="仿宋"/>
          <w:sz w:val="24"/>
        </w:rPr>
      </w:pPr>
      <w:r>
        <w:rPr>
          <w:rFonts w:hint="eastAsia" w:ascii="仿宋" w:eastAsia="仿宋" w:cs="仿宋"/>
          <w:sz w:val="24"/>
        </w:rPr>
        <w:t>淳安县中医院医共体</w:t>
      </w:r>
      <w:r>
        <w:rPr>
          <w:rFonts w:ascii="仿宋_GB2312" w:hAnsi="仿宋" w:cs="仿宋_GB2312"/>
          <w:sz w:val="24"/>
        </w:rPr>
        <w:t>、</w:t>
      </w:r>
      <w:r>
        <w:rPr>
          <w:rFonts w:hint="eastAsia" w:ascii="仿宋" w:hAnsi="仿宋" w:eastAsia="仿宋"/>
          <w:sz w:val="24"/>
          <w:lang w:eastAsia="zh-CN"/>
        </w:rPr>
        <w:t>浙江阳光联合会计师事务所（普通合伙）</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pict>
          <v:rect id="矩形 8"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path/>
            <v:fill focussize="0,0"/>
            <v:stroke miterlimit="2"/>
            <v:imagedata o:title=""/>
            <o:lock v:ext="edit"/>
          </v:rect>
        </w:pict>
      </w:r>
      <w:r>
        <w:pict>
          <v:rect id="矩形 7"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5" w:name="_Hlk101131882"/>
      <w:r>
        <w:rPr>
          <w:rFonts w:hint="eastAsia" w:ascii="仿宋" w:hAnsi="仿宋" w:eastAsia="仿宋" w:cs="仿宋"/>
          <w:sz w:val="24"/>
          <w:u w:val="single"/>
        </w:rPr>
        <w:t>联合体成员X,……</w:t>
      </w:r>
      <w:bookmarkEnd w:id="545"/>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6"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6"/>
      <w:r>
        <w:rPr>
          <w:rFonts w:hint="eastAsia" w:ascii="仿宋" w:hAnsi="仿宋" w:eastAsia="仿宋" w:cs="仿宋"/>
          <w:b/>
          <w:bCs/>
          <w:sz w:val="24"/>
          <w:lang w:val="zh-CN"/>
        </w:rPr>
        <w:t>）</w:t>
      </w:r>
    </w:p>
    <w:p>
      <w:pPr>
        <w:spacing w:line="360" w:lineRule="auto"/>
        <w:rPr>
          <w:rFonts w:ascii="仿宋" w:hAnsi="仿宋" w:eastAsia="仿宋" w:cs="仿宋"/>
          <w:sz w:val="24"/>
          <w:lang w:val="zh-CN"/>
        </w:rPr>
      </w:pPr>
      <w:r>
        <w:rPr>
          <w:rFonts w:hint="eastAsia" w:ascii="仿宋" w:hAnsi="仿宋" w:eastAsia="仿宋" w:cs="仿宋"/>
          <w:sz w:val="24"/>
        </w:rPr>
        <w:t>2、</w:t>
      </w:r>
      <w:bookmarkStart w:id="547"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7"/>
    </w:p>
    <w:p>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pStyle w:val="3"/>
        <w:rPr>
          <w:rFonts w:ascii="仿宋" w:eastAsia="仿宋" w:cs="仿宋"/>
        </w:rPr>
      </w:pPr>
    </w:p>
    <w:p>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pPr>
        <w:spacing w:line="360" w:lineRule="auto"/>
        <w:ind w:left="5279" w:leftChars="228" w:hanging="4800" w:hangingChars="2000"/>
        <w:rPr>
          <w:rFonts w:ascii="仿宋" w:hAnsi="仿宋" w:eastAsia="仿宋" w:cs="仿宋"/>
          <w:sz w:val="24"/>
          <w:lang w:val="zh-CN"/>
        </w:rPr>
      </w:pPr>
    </w:p>
    <w:p>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ind w:firstLine="480" w:firstLineChars="200"/>
        <w:rPr>
          <w:rFonts w:ascii="仿宋_GB2312" w:hAnsi="仿宋" w:cs="仿宋_GB2312"/>
          <w:sz w:val="24"/>
          <w:lang w:val="zh-CN"/>
        </w:rPr>
      </w:pPr>
    </w:p>
    <w:p>
      <w:pPr>
        <w:spacing w:line="360" w:lineRule="auto"/>
        <w:ind w:firstLine="480" w:firstLineChars="200"/>
        <w:jc w:val="center"/>
        <w:rPr>
          <w:rFonts w:ascii="仿宋" w:hAnsi="仿宋" w:eastAsia="仿宋"/>
          <w:b/>
          <w:bCs/>
          <w:sz w:val="32"/>
          <w:szCs w:val="32"/>
        </w:rPr>
      </w:pPr>
      <w:r>
        <w:rPr>
          <w:rFonts w:ascii="仿宋_GB2312" w:hAnsi="仿宋" w:cs="仿宋_GB2312"/>
          <w:sz w:val="24"/>
          <w:lang w:val="zh-CN"/>
        </w:rPr>
        <w:br w:type="page"/>
      </w:r>
      <w:r>
        <w:rPr>
          <w:rFonts w:ascii="仿宋_GB2312" w:hAnsi="宋体"/>
          <w:b/>
          <w:sz w:val="32"/>
          <w:szCs w:val="32"/>
          <w:lang w:val="zh-CN"/>
        </w:rPr>
        <w:t>附件</w:t>
      </w:r>
      <w:r>
        <w:rPr>
          <w:rFonts w:ascii="仿宋_GB2312" w:hAnsi="宋体"/>
          <w:b/>
          <w:sz w:val="32"/>
          <w:szCs w:val="32"/>
        </w:rPr>
        <w:t>7：中小企业声明函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val="en-US" w:eastAsia="zh-CN"/>
        </w:rPr>
        <w:t>胃肠镜系统</w:t>
      </w:r>
      <w:r>
        <w:rPr>
          <w:rFonts w:hint="eastAsia" w:ascii="仿宋" w:hAnsi="仿宋" w:eastAsia="仿宋" w:cs="宋体"/>
          <w:sz w:val="24"/>
          <w:u w:val="single"/>
        </w:rPr>
        <w:t>） ，属</w:t>
      </w:r>
      <w:r>
        <w:rPr>
          <w:rFonts w:hint="eastAsia" w:ascii="仿宋" w:hAnsi="仿宋" w:eastAsia="仿宋" w:cs="宋体"/>
          <w:sz w:val="24"/>
        </w:rPr>
        <w:t>于</w:t>
      </w:r>
      <w:r>
        <w:rPr>
          <w:rFonts w:hint="eastAsia" w:ascii="仿宋" w:hAnsi="仿宋" w:eastAsia="仿宋" w:cs="宋体"/>
          <w:sz w:val="24"/>
          <w:u w:val="single"/>
        </w:rPr>
        <w:t>（</w:t>
      </w:r>
      <w:r>
        <w:rPr>
          <w:rFonts w:hint="eastAsia" w:ascii="仿宋" w:hAnsi="仿宋" w:eastAsia="仿宋" w:cs="宋体"/>
          <w:sz w:val="24"/>
          <w:u w:val="single"/>
          <w:lang w:val="en-US" w:eastAsia="zh-CN"/>
        </w:rPr>
        <w:t>工业</w:t>
      </w:r>
      <w:r>
        <w:rPr>
          <w:rFonts w:hint="eastAsia" w:ascii="仿宋" w:hAnsi="仿宋" w:eastAsia="仿宋" w:cs="宋体"/>
          <w:sz w:val="24"/>
          <w:u w:val="single"/>
        </w:rPr>
        <w:t>）</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w:t>
      </w:r>
      <w:r>
        <w:rPr>
          <w:rFonts w:hint="eastAsia" w:ascii="仿宋" w:hAnsi="仿宋" w:eastAsia="仿宋" w:cs="宋体"/>
          <w:sz w:val="24"/>
          <w:u w:val="single"/>
          <w:lang w:val="en-US" w:eastAsia="zh-CN"/>
        </w:rPr>
        <w:t xml:space="preserve">     </w:t>
      </w:r>
      <w:r>
        <w:rPr>
          <w:rFonts w:hint="eastAsia" w:ascii="仿宋" w:hAnsi="仿宋" w:eastAsia="仿宋" w:cs="宋体"/>
          <w:sz w:val="24"/>
        </w:rPr>
        <w:t xml:space="preserve">万元，属于 </w:t>
      </w:r>
      <w:r>
        <w:rPr>
          <w:rFonts w:hint="eastAsia" w:ascii="仿宋" w:hAnsi="仿宋" w:eastAsia="仿宋" w:cs="宋体"/>
          <w:sz w:val="24"/>
          <w:u w:val="single"/>
        </w:rPr>
        <w:t>（中型企业、小型企业、微型企业） ；</w:t>
      </w:r>
    </w:p>
    <w:p>
      <w:pPr>
        <w:spacing w:line="360" w:lineRule="auto"/>
        <w:ind w:firstLine="480" w:firstLineChars="200"/>
        <w:rPr>
          <w:rFonts w:ascii="仿宋" w:hAnsi="仿宋" w:eastAsia="仿宋" w:cs="宋体"/>
          <w:sz w:val="24"/>
        </w:rPr>
      </w:pP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日</w:t>
      </w:r>
    </w:p>
    <w:p>
      <w:pPr>
        <w:spacing w:line="360" w:lineRule="auto"/>
        <w:jc w:val="left"/>
        <w:rPr>
          <w:rFonts w:ascii="仿宋" w:hAnsi="仿宋" w:eastAsia="仿宋" w:cs="宋体"/>
          <w:sz w:val="18"/>
          <w:szCs w:val="18"/>
        </w:rPr>
      </w:pPr>
      <w:r>
        <w:rPr>
          <w:rFonts w:hint="eastAsia" w:ascii="仿宋" w:hAnsi="仿宋" w:eastAsia="仿宋" w:cs="宋体"/>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center"/>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pPr>
        <w:spacing w:line="360" w:lineRule="auto"/>
        <w:rPr>
          <w:rFonts w:ascii="仿宋" w:hAnsi="仿宋" w:eastAsia="仿宋" w:cs="仿宋"/>
          <w:b/>
          <w:spacing w:val="6"/>
          <w:sz w:val="32"/>
          <w:szCs w:val="32"/>
        </w:rPr>
      </w:pPr>
      <w:r>
        <w:rPr>
          <w:rFonts w:hint="eastAsia" w:ascii="仿宋" w:hAnsi="仿宋" w:eastAsia="仿宋" w:cs="宋体"/>
          <w:sz w:val="24"/>
        </w:rPr>
        <w:t>属于监狱企业证明文件的，视同为小型和微型企业。</w:t>
      </w: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7"/>
      </w:rPr>
    </w:pPr>
    <w:r>
      <w:fldChar w:fldCharType="begin"/>
    </w:r>
    <w:r>
      <w:rPr>
        <w:rStyle w:val="77"/>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48" w:name="_Toc91899912"/>
    <w:bookmarkStart w:id="549" w:name="_Toc164085800"/>
    <w:bookmarkStart w:id="550" w:name="_Toc131845147"/>
    <w:bookmarkStart w:id="551" w:name="_Toc36110187"/>
    <w:r>
      <w:rPr>
        <w:rFonts w:hint="eastAsia" w:ascii="仿宋_GB2312" w:eastAsia="仿宋_GB2312"/>
        <w:kern w:val="0"/>
        <w:szCs w:val="21"/>
      </w:rPr>
      <w:t xml:space="preserve"> 页</w:t>
    </w:r>
    <w:bookmarkEnd w:id="548"/>
    <w:bookmarkEnd w:id="549"/>
    <w:bookmarkEnd w:id="550"/>
    <w:bookmarkEnd w:id="55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7813"/>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ECAEB"/>
    <w:multiLevelType w:val="singleLevel"/>
    <w:tmpl w:val="EA1ECAEB"/>
    <w:lvl w:ilvl="0" w:tentative="0">
      <w:start w:val="4"/>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2">
    <w:nsid w:val="15ED9970"/>
    <w:multiLevelType w:val="singleLevel"/>
    <w:tmpl w:val="15ED9970"/>
    <w:lvl w:ilvl="0" w:tentative="0">
      <w:start w:val="1"/>
      <w:numFmt w:val="upperLetter"/>
      <w:lvlText w:val="%1."/>
      <w:lvlJc w:val="left"/>
      <w:pPr>
        <w:tabs>
          <w:tab w:val="left" w:pos="312"/>
        </w:tabs>
        <w:ind w:left="0" w:firstLine="0"/>
      </w:pPr>
    </w:lvl>
  </w:abstractNum>
  <w:abstractNum w:abstractNumId="3">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5">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7">
    <w:nsid w:val="4E332BE0"/>
    <w:multiLevelType w:val="singleLevel"/>
    <w:tmpl w:val="4E332BE0"/>
    <w:lvl w:ilvl="0" w:tentative="0">
      <w:start w:val="2"/>
      <w:numFmt w:val="upperLetter"/>
      <w:lvlText w:val="%1."/>
      <w:lvlJc w:val="left"/>
      <w:pPr>
        <w:tabs>
          <w:tab w:val="left" w:pos="312"/>
        </w:tabs>
        <w:ind w:left="0" w:firstLine="0"/>
      </w:pPr>
    </w:lvl>
  </w:abstractNum>
  <w:abstractNum w:abstractNumId="8">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4F06A90"/>
    <w:multiLevelType w:val="singleLevel"/>
    <w:tmpl w:val="64F06A90"/>
    <w:lvl w:ilvl="0" w:tentative="0">
      <w:start w:val="2"/>
      <w:numFmt w:val="chineseCounting"/>
      <w:suff w:val="nothing"/>
      <w:lvlText w:val="%1、"/>
      <w:lvlJc w:val="left"/>
      <w:pPr>
        <w:ind w:left="0" w:firstLine="0"/>
      </w:pPr>
    </w:lvl>
  </w:abstractNum>
  <w:abstractNum w:abstractNumId="11">
    <w:nsid w:val="65036913"/>
    <w:multiLevelType w:val="singleLevel"/>
    <w:tmpl w:val="65036913"/>
    <w:lvl w:ilvl="0" w:tentative="0">
      <w:start w:val="1"/>
      <w:numFmt w:val="decimal"/>
      <w:suff w:val="nothing"/>
      <w:lvlText w:val="（%1）"/>
      <w:lvlJc w:val="left"/>
      <w:pPr>
        <w:ind w:left="0" w:firstLine="0"/>
      </w:pPr>
    </w:lvl>
  </w:abstractNum>
  <w:abstractNum w:abstractNumId="12">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2"/>
  </w:num>
  <w:num w:numId="6">
    <w:abstractNumId w:val="8"/>
  </w:num>
  <w:num w:numId="7">
    <w:abstractNumId w:val="4"/>
  </w:num>
  <w:num w:numId="8">
    <w:abstractNumId w:val="9"/>
  </w:num>
  <w:num w:numId="9">
    <w:abstractNumId w:val="0"/>
  </w:num>
  <w:num w:numId="10">
    <w:abstractNumId w:val="11"/>
    <w:lvlOverride w:ilvl="0">
      <w:startOverride w:val="1"/>
    </w:lvlOverride>
  </w:num>
  <w:num w:numId="11">
    <w:abstractNumId w:val="10"/>
    <w:lvlOverride w:ilvl="0">
      <w:startOverride w:val="2"/>
    </w:lvlOverride>
  </w:num>
  <w:num w:numId="12">
    <w:abstractNumId w:val="2"/>
    <w:lvlOverride w:ilvl="0">
      <w:startOverride w:val="1"/>
    </w:lvlOverride>
  </w:num>
  <w:num w:numId="13">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5Yzg2NGI4OWJhODNmYzAyM2QyMzMyYjYwY2JkODU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877"/>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77B"/>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58AE"/>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6634D2"/>
    <w:rsid w:val="036964FC"/>
    <w:rsid w:val="037405E1"/>
    <w:rsid w:val="03795BF7"/>
    <w:rsid w:val="039842CF"/>
    <w:rsid w:val="03A52548"/>
    <w:rsid w:val="03DB1E2E"/>
    <w:rsid w:val="03DC6EBA"/>
    <w:rsid w:val="03DD35E4"/>
    <w:rsid w:val="04076900"/>
    <w:rsid w:val="04106CF5"/>
    <w:rsid w:val="041A5A3B"/>
    <w:rsid w:val="042311BA"/>
    <w:rsid w:val="042B157A"/>
    <w:rsid w:val="042C4A18"/>
    <w:rsid w:val="048F763B"/>
    <w:rsid w:val="04946444"/>
    <w:rsid w:val="049F330E"/>
    <w:rsid w:val="04AA775C"/>
    <w:rsid w:val="04AF1889"/>
    <w:rsid w:val="04C35575"/>
    <w:rsid w:val="04F66F48"/>
    <w:rsid w:val="05251E14"/>
    <w:rsid w:val="054214E7"/>
    <w:rsid w:val="05453FE3"/>
    <w:rsid w:val="054933A7"/>
    <w:rsid w:val="059E1945"/>
    <w:rsid w:val="05A16594"/>
    <w:rsid w:val="05A7762D"/>
    <w:rsid w:val="05EE467B"/>
    <w:rsid w:val="060E5941"/>
    <w:rsid w:val="06110FAF"/>
    <w:rsid w:val="063876A4"/>
    <w:rsid w:val="06493CA7"/>
    <w:rsid w:val="064F4EB3"/>
    <w:rsid w:val="065A6178"/>
    <w:rsid w:val="065B7836"/>
    <w:rsid w:val="066F1CF3"/>
    <w:rsid w:val="06930BB8"/>
    <w:rsid w:val="06F757B1"/>
    <w:rsid w:val="0724462F"/>
    <w:rsid w:val="07245D42"/>
    <w:rsid w:val="07264C62"/>
    <w:rsid w:val="075E313A"/>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43D52"/>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C13146"/>
    <w:rsid w:val="09DE67B4"/>
    <w:rsid w:val="09E04166"/>
    <w:rsid w:val="0A1026E6"/>
    <w:rsid w:val="0A1C0718"/>
    <w:rsid w:val="0A3E7710"/>
    <w:rsid w:val="0A5B7E63"/>
    <w:rsid w:val="0A6C2CA6"/>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71781"/>
    <w:rsid w:val="0CCE2B10"/>
    <w:rsid w:val="0CF83E33"/>
    <w:rsid w:val="0CFE707A"/>
    <w:rsid w:val="0D063BDA"/>
    <w:rsid w:val="0D08375F"/>
    <w:rsid w:val="0D184CFB"/>
    <w:rsid w:val="0D4A7419"/>
    <w:rsid w:val="0D5079C9"/>
    <w:rsid w:val="0D795712"/>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0469F"/>
    <w:rsid w:val="10C26171"/>
    <w:rsid w:val="10EC7ECE"/>
    <w:rsid w:val="10F33360"/>
    <w:rsid w:val="10FC16EA"/>
    <w:rsid w:val="110F1D40"/>
    <w:rsid w:val="1123275F"/>
    <w:rsid w:val="11266F33"/>
    <w:rsid w:val="118963A1"/>
    <w:rsid w:val="11C24BBF"/>
    <w:rsid w:val="11C6522A"/>
    <w:rsid w:val="11E104CC"/>
    <w:rsid w:val="11E20309"/>
    <w:rsid w:val="120668A8"/>
    <w:rsid w:val="12255233"/>
    <w:rsid w:val="122F155B"/>
    <w:rsid w:val="12530213"/>
    <w:rsid w:val="127723A9"/>
    <w:rsid w:val="12862074"/>
    <w:rsid w:val="12883966"/>
    <w:rsid w:val="129E45B4"/>
    <w:rsid w:val="12A33B0D"/>
    <w:rsid w:val="12A4737F"/>
    <w:rsid w:val="12B17FB9"/>
    <w:rsid w:val="12D81596"/>
    <w:rsid w:val="13072A44"/>
    <w:rsid w:val="1323348A"/>
    <w:rsid w:val="135F4BE2"/>
    <w:rsid w:val="13612EE0"/>
    <w:rsid w:val="139B1A0A"/>
    <w:rsid w:val="139D25C7"/>
    <w:rsid w:val="13AE17A5"/>
    <w:rsid w:val="13BF3CE4"/>
    <w:rsid w:val="13D92723"/>
    <w:rsid w:val="140F3C94"/>
    <w:rsid w:val="141008D8"/>
    <w:rsid w:val="14125FE6"/>
    <w:rsid w:val="144813FA"/>
    <w:rsid w:val="146D271E"/>
    <w:rsid w:val="146E6986"/>
    <w:rsid w:val="146F2E2A"/>
    <w:rsid w:val="148B2441"/>
    <w:rsid w:val="14982588"/>
    <w:rsid w:val="149A5AD9"/>
    <w:rsid w:val="14A7619D"/>
    <w:rsid w:val="14F66BCA"/>
    <w:rsid w:val="150536C3"/>
    <w:rsid w:val="150C1963"/>
    <w:rsid w:val="151447A0"/>
    <w:rsid w:val="154A6454"/>
    <w:rsid w:val="15762120"/>
    <w:rsid w:val="15B80845"/>
    <w:rsid w:val="16181426"/>
    <w:rsid w:val="1630359F"/>
    <w:rsid w:val="16513DF6"/>
    <w:rsid w:val="169528F0"/>
    <w:rsid w:val="16A8729C"/>
    <w:rsid w:val="16B33777"/>
    <w:rsid w:val="16BC70A7"/>
    <w:rsid w:val="16C6339E"/>
    <w:rsid w:val="16F2564D"/>
    <w:rsid w:val="172F2D79"/>
    <w:rsid w:val="173E0892"/>
    <w:rsid w:val="17405A6C"/>
    <w:rsid w:val="175400B6"/>
    <w:rsid w:val="17557BEF"/>
    <w:rsid w:val="17A01BA4"/>
    <w:rsid w:val="17D349C1"/>
    <w:rsid w:val="181F6915"/>
    <w:rsid w:val="1830729E"/>
    <w:rsid w:val="18404C72"/>
    <w:rsid w:val="186662F2"/>
    <w:rsid w:val="1870062C"/>
    <w:rsid w:val="18817102"/>
    <w:rsid w:val="18822A00"/>
    <w:rsid w:val="18830A15"/>
    <w:rsid w:val="18852B28"/>
    <w:rsid w:val="188B5321"/>
    <w:rsid w:val="188D1DDB"/>
    <w:rsid w:val="190478B9"/>
    <w:rsid w:val="19215EC6"/>
    <w:rsid w:val="19504A45"/>
    <w:rsid w:val="19902620"/>
    <w:rsid w:val="19932372"/>
    <w:rsid w:val="19A20DD5"/>
    <w:rsid w:val="19AE03F1"/>
    <w:rsid w:val="19B04509"/>
    <w:rsid w:val="19B6645E"/>
    <w:rsid w:val="1A071A03"/>
    <w:rsid w:val="1A1F16AE"/>
    <w:rsid w:val="1A292BC4"/>
    <w:rsid w:val="1A3B5C77"/>
    <w:rsid w:val="1A8C5DB8"/>
    <w:rsid w:val="1A984BAD"/>
    <w:rsid w:val="1AB8220E"/>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F13BAC"/>
    <w:rsid w:val="1D266CE1"/>
    <w:rsid w:val="1D322C47"/>
    <w:rsid w:val="1D326B6C"/>
    <w:rsid w:val="1D3963AF"/>
    <w:rsid w:val="1D4D0C4F"/>
    <w:rsid w:val="1D6A673C"/>
    <w:rsid w:val="1D7842DB"/>
    <w:rsid w:val="1D9247AE"/>
    <w:rsid w:val="1DB567EC"/>
    <w:rsid w:val="1DBC69B5"/>
    <w:rsid w:val="1DF51A98"/>
    <w:rsid w:val="1E031CD3"/>
    <w:rsid w:val="1E262080"/>
    <w:rsid w:val="1E3D060F"/>
    <w:rsid w:val="1E3F7D2E"/>
    <w:rsid w:val="1E4134E4"/>
    <w:rsid w:val="1E5062B3"/>
    <w:rsid w:val="1E523514"/>
    <w:rsid w:val="1E714A66"/>
    <w:rsid w:val="1E802593"/>
    <w:rsid w:val="1EA703CC"/>
    <w:rsid w:val="1EB7330C"/>
    <w:rsid w:val="1EC71AB5"/>
    <w:rsid w:val="1F0A0FF3"/>
    <w:rsid w:val="1F3A34CF"/>
    <w:rsid w:val="1F5771FF"/>
    <w:rsid w:val="1F90221B"/>
    <w:rsid w:val="1FE868A9"/>
    <w:rsid w:val="1FFC12EA"/>
    <w:rsid w:val="20034907"/>
    <w:rsid w:val="20173E4B"/>
    <w:rsid w:val="204E48BC"/>
    <w:rsid w:val="20692E24"/>
    <w:rsid w:val="207F1A00"/>
    <w:rsid w:val="208921B3"/>
    <w:rsid w:val="20973DEB"/>
    <w:rsid w:val="20B26522"/>
    <w:rsid w:val="20B44310"/>
    <w:rsid w:val="20CF46BB"/>
    <w:rsid w:val="20E3772A"/>
    <w:rsid w:val="20F4271B"/>
    <w:rsid w:val="211116EB"/>
    <w:rsid w:val="21364C7D"/>
    <w:rsid w:val="21505D92"/>
    <w:rsid w:val="215B0293"/>
    <w:rsid w:val="216133FC"/>
    <w:rsid w:val="21D56769"/>
    <w:rsid w:val="21DE453A"/>
    <w:rsid w:val="21E52EF3"/>
    <w:rsid w:val="21ED35E0"/>
    <w:rsid w:val="21FB5D7B"/>
    <w:rsid w:val="220B1C3D"/>
    <w:rsid w:val="220E5826"/>
    <w:rsid w:val="221D1D20"/>
    <w:rsid w:val="22317971"/>
    <w:rsid w:val="22334A87"/>
    <w:rsid w:val="22571F8F"/>
    <w:rsid w:val="22794E74"/>
    <w:rsid w:val="228B08AF"/>
    <w:rsid w:val="22B47035"/>
    <w:rsid w:val="22BE6801"/>
    <w:rsid w:val="23030CDE"/>
    <w:rsid w:val="23177B5C"/>
    <w:rsid w:val="232C0139"/>
    <w:rsid w:val="233500BF"/>
    <w:rsid w:val="23377FF7"/>
    <w:rsid w:val="23580F2E"/>
    <w:rsid w:val="236B425F"/>
    <w:rsid w:val="23836192"/>
    <w:rsid w:val="23901F29"/>
    <w:rsid w:val="239C0061"/>
    <w:rsid w:val="23B908A4"/>
    <w:rsid w:val="23C6233B"/>
    <w:rsid w:val="23D72F9E"/>
    <w:rsid w:val="23E95BEF"/>
    <w:rsid w:val="23F83815"/>
    <w:rsid w:val="23FD0064"/>
    <w:rsid w:val="24132A7F"/>
    <w:rsid w:val="241D002B"/>
    <w:rsid w:val="24354292"/>
    <w:rsid w:val="245375B0"/>
    <w:rsid w:val="24642C0A"/>
    <w:rsid w:val="24874433"/>
    <w:rsid w:val="24B22173"/>
    <w:rsid w:val="24B95AD9"/>
    <w:rsid w:val="24BE24DA"/>
    <w:rsid w:val="24CF5825"/>
    <w:rsid w:val="24D663E6"/>
    <w:rsid w:val="24D77F2B"/>
    <w:rsid w:val="25113A8A"/>
    <w:rsid w:val="25535E50"/>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7913E4E"/>
    <w:rsid w:val="27A058A9"/>
    <w:rsid w:val="2826784C"/>
    <w:rsid w:val="282A4DA0"/>
    <w:rsid w:val="28333E1D"/>
    <w:rsid w:val="28454BD6"/>
    <w:rsid w:val="28455253"/>
    <w:rsid w:val="284932D0"/>
    <w:rsid w:val="28551971"/>
    <w:rsid w:val="285B1C53"/>
    <w:rsid w:val="289F7086"/>
    <w:rsid w:val="28C32028"/>
    <w:rsid w:val="28CC490F"/>
    <w:rsid w:val="28DE40AA"/>
    <w:rsid w:val="28F65471"/>
    <w:rsid w:val="29097BDD"/>
    <w:rsid w:val="29345E77"/>
    <w:rsid w:val="294C65AD"/>
    <w:rsid w:val="29606D8E"/>
    <w:rsid w:val="29657F00"/>
    <w:rsid w:val="29806583"/>
    <w:rsid w:val="298B3C4C"/>
    <w:rsid w:val="29E821A3"/>
    <w:rsid w:val="29F26D24"/>
    <w:rsid w:val="29FD3F79"/>
    <w:rsid w:val="2A15033F"/>
    <w:rsid w:val="2A1662C1"/>
    <w:rsid w:val="2A1C7367"/>
    <w:rsid w:val="2A2815FA"/>
    <w:rsid w:val="2A6912DB"/>
    <w:rsid w:val="2A6D6092"/>
    <w:rsid w:val="2A7D76B4"/>
    <w:rsid w:val="2A832D34"/>
    <w:rsid w:val="2B05199B"/>
    <w:rsid w:val="2B0E4E0A"/>
    <w:rsid w:val="2B154E7E"/>
    <w:rsid w:val="2B437463"/>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947603"/>
    <w:rsid w:val="2DD15014"/>
    <w:rsid w:val="2DEE76CE"/>
    <w:rsid w:val="2DF72DE4"/>
    <w:rsid w:val="2E0220AF"/>
    <w:rsid w:val="2E4B082A"/>
    <w:rsid w:val="2E5D4E86"/>
    <w:rsid w:val="2E5D790B"/>
    <w:rsid w:val="2E9A3C18"/>
    <w:rsid w:val="2EBB0FEE"/>
    <w:rsid w:val="2EBE07DF"/>
    <w:rsid w:val="2EC63002"/>
    <w:rsid w:val="2EE10459"/>
    <w:rsid w:val="2F0A6B38"/>
    <w:rsid w:val="2F3E6A9F"/>
    <w:rsid w:val="2F813E65"/>
    <w:rsid w:val="2F946CCB"/>
    <w:rsid w:val="2F961EA5"/>
    <w:rsid w:val="2FB3142C"/>
    <w:rsid w:val="2FD25781"/>
    <w:rsid w:val="2FF56CFE"/>
    <w:rsid w:val="2FFB2C99"/>
    <w:rsid w:val="2FFD7934"/>
    <w:rsid w:val="30733ACD"/>
    <w:rsid w:val="308C2216"/>
    <w:rsid w:val="308C3862"/>
    <w:rsid w:val="309379D8"/>
    <w:rsid w:val="30A270F7"/>
    <w:rsid w:val="30B11C7D"/>
    <w:rsid w:val="30DF1478"/>
    <w:rsid w:val="30EC586F"/>
    <w:rsid w:val="317A392D"/>
    <w:rsid w:val="318850D4"/>
    <w:rsid w:val="318D2823"/>
    <w:rsid w:val="319C6071"/>
    <w:rsid w:val="319D5FF9"/>
    <w:rsid w:val="31AC537E"/>
    <w:rsid w:val="31C205E6"/>
    <w:rsid w:val="31DB75CF"/>
    <w:rsid w:val="31E3679B"/>
    <w:rsid w:val="31E732FD"/>
    <w:rsid w:val="31F84240"/>
    <w:rsid w:val="32517576"/>
    <w:rsid w:val="32A93554"/>
    <w:rsid w:val="32BE5C2C"/>
    <w:rsid w:val="32FB6478"/>
    <w:rsid w:val="330D3AE3"/>
    <w:rsid w:val="33263B3F"/>
    <w:rsid w:val="336963EB"/>
    <w:rsid w:val="337371FA"/>
    <w:rsid w:val="33816EEB"/>
    <w:rsid w:val="33EB55CD"/>
    <w:rsid w:val="33EB5FF3"/>
    <w:rsid w:val="33EC4C02"/>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FC1BEC"/>
    <w:rsid w:val="35FD055A"/>
    <w:rsid w:val="363A3B40"/>
    <w:rsid w:val="365302AE"/>
    <w:rsid w:val="36607A0A"/>
    <w:rsid w:val="366E227C"/>
    <w:rsid w:val="366F2E0D"/>
    <w:rsid w:val="367B6A5C"/>
    <w:rsid w:val="36851EA9"/>
    <w:rsid w:val="3687595A"/>
    <w:rsid w:val="36A1780F"/>
    <w:rsid w:val="36A74ADA"/>
    <w:rsid w:val="36AD60D5"/>
    <w:rsid w:val="36B224F9"/>
    <w:rsid w:val="36EC0CC9"/>
    <w:rsid w:val="373F410B"/>
    <w:rsid w:val="37A4253C"/>
    <w:rsid w:val="37CB366D"/>
    <w:rsid w:val="37D20E57"/>
    <w:rsid w:val="37D526F5"/>
    <w:rsid w:val="37EE7094"/>
    <w:rsid w:val="380D6333"/>
    <w:rsid w:val="38144126"/>
    <w:rsid w:val="38296C89"/>
    <w:rsid w:val="383002EB"/>
    <w:rsid w:val="38586797"/>
    <w:rsid w:val="38BC0149"/>
    <w:rsid w:val="38D87D1C"/>
    <w:rsid w:val="38DD7AB3"/>
    <w:rsid w:val="39636459"/>
    <w:rsid w:val="396B7F6C"/>
    <w:rsid w:val="39B417A9"/>
    <w:rsid w:val="39BD07F0"/>
    <w:rsid w:val="39F2758E"/>
    <w:rsid w:val="39F94DC1"/>
    <w:rsid w:val="39FC5695"/>
    <w:rsid w:val="3A006D8E"/>
    <w:rsid w:val="3A2B0CF2"/>
    <w:rsid w:val="3A3651E5"/>
    <w:rsid w:val="3A742699"/>
    <w:rsid w:val="3A744481"/>
    <w:rsid w:val="3A8C7BEF"/>
    <w:rsid w:val="3A906246"/>
    <w:rsid w:val="3A9814D2"/>
    <w:rsid w:val="3B2349B7"/>
    <w:rsid w:val="3B616CFF"/>
    <w:rsid w:val="3B6259F6"/>
    <w:rsid w:val="3B8E7E80"/>
    <w:rsid w:val="3B976654"/>
    <w:rsid w:val="3BC01EFC"/>
    <w:rsid w:val="3BC739C8"/>
    <w:rsid w:val="3BCA786A"/>
    <w:rsid w:val="3BD31E2F"/>
    <w:rsid w:val="3BF15831"/>
    <w:rsid w:val="3BFA6BCE"/>
    <w:rsid w:val="3C105946"/>
    <w:rsid w:val="3C471448"/>
    <w:rsid w:val="3C5F759A"/>
    <w:rsid w:val="3C6C525A"/>
    <w:rsid w:val="3C985F5B"/>
    <w:rsid w:val="3CCE23CB"/>
    <w:rsid w:val="3CD17D17"/>
    <w:rsid w:val="3D251AA9"/>
    <w:rsid w:val="3D2E4D81"/>
    <w:rsid w:val="3D3C7F39"/>
    <w:rsid w:val="3D440F09"/>
    <w:rsid w:val="3D4504A0"/>
    <w:rsid w:val="3D8734BB"/>
    <w:rsid w:val="3D9A11D4"/>
    <w:rsid w:val="3DA16D89"/>
    <w:rsid w:val="3DA364BE"/>
    <w:rsid w:val="3DC47494"/>
    <w:rsid w:val="3DE041CB"/>
    <w:rsid w:val="3DEC0798"/>
    <w:rsid w:val="3E0D48F6"/>
    <w:rsid w:val="3E1868B4"/>
    <w:rsid w:val="3E377251"/>
    <w:rsid w:val="3E42664B"/>
    <w:rsid w:val="3E5A7334"/>
    <w:rsid w:val="3E7B5D6B"/>
    <w:rsid w:val="3E843E66"/>
    <w:rsid w:val="3E894239"/>
    <w:rsid w:val="3E8F1850"/>
    <w:rsid w:val="3E8F51FE"/>
    <w:rsid w:val="3E926F87"/>
    <w:rsid w:val="3E9A59DE"/>
    <w:rsid w:val="3EA909A9"/>
    <w:rsid w:val="3EAF4836"/>
    <w:rsid w:val="3EC33DFA"/>
    <w:rsid w:val="3F060E16"/>
    <w:rsid w:val="3F1D1096"/>
    <w:rsid w:val="3F2F0234"/>
    <w:rsid w:val="3F347E77"/>
    <w:rsid w:val="3F444B93"/>
    <w:rsid w:val="3F6363FE"/>
    <w:rsid w:val="3F756B8F"/>
    <w:rsid w:val="3F95482B"/>
    <w:rsid w:val="4019356B"/>
    <w:rsid w:val="4040077E"/>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CD1CE0"/>
    <w:rsid w:val="42E1381E"/>
    <w:rsid w:val="42ED6459"/>
    <w:rsid w:val="42FE58DD"/>
    <w:rsid w:val="43174B3D"/>
    <w:rsid w:val="43214E62"/>
    <w:rsid w:val="433E3844"/>
    <w:rsid w:val="43484A0F"/>
    <w:rsid w:val="434B790E"/>
    <w:rsid w:val="4360274F"/>
    <w:rsid w:val="43977AB6"/>
    <w:rsid w:val="439E1B7A"/>
    <w:rsid w:val="43A3342B"/>
    <w:rsid w:val="43C77C27"/>
    <w:rsid w:val="43D917BF"/>
    <w:rsid w:val="43D933AA"/>
    <w:rsid w:val="43D9356D"/>
    <w:rsid w:val="43DE09EE"/>
    <w:rsid w:val="43F959BD"/>
    <w:rsid w:val="44002FAD"/>
    <w:rsid w:val="449101DD"/>
    <w:rsid w:val="44DE1391"/>
    <w:rsid w:val="451B225C"/>
    <w:rsid w:val="452410C9"/>
    <w:rsid w:val="45317DFB"/>
    <w:rsid w:val="455C6204"/>
    <w:rsid w:val="456D3CE4"/>
    <w:rsid w:val="45717F01"/>
    <w:rsid w:val="4579042C"/>
    <w:rsid w:val="457F0571"/>
    <w:rsid w:val="45846AC9"/>
    <w:rsid w:val="45851176"/>
    <w:rsid w:val="458B017B"/>
    <w:rsid w:val="45C63B94"/>
    <w:rsid w:val="45E32481"/>
    <w:rsid w:val="45FD7774"/>
    <w:rsid w:val="460E7DA5"/>
    <w:rsid w:val="461C3AB7"/>
    <w:rsid w:val="462C7EE8"/>
    <w:rsid w:val="46422483"/>
    <w:rsid w:val="4659254A"/>
    <w:rsid w:val="465B0637"/>
    <w:rsid w:val="465E3F0D"/>
    <w:rsid w:val="46623ABF"/>
    <w:rsid w:val="466A16E6"/>
    <w:rsid w:val="46893F2B"/>
    <w:rsid w:val="46B00BD2"/>
    <w:rsid w:val="46C4686E"/>
    <w:rsid w:val="47655843"/>
    <w:rsid w:val="477B778F"/>
    <w:rsid w:val="478203EC"/>
    <w:rsid w:val="47AA594C"/>
    <w:rsid w:val="47B025FA"/>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151754"/>
    <w:rsid w:val="494251BF"/>
    <w:rsid w:val="495F5B3E"/>
    <w:rsid w:val="49697141"/>
    <w:rsid w:val="496F77D7"/>
    <w:rsid w:val="497654FD"/>
    <w:rsid w:val="49B64211"/>
    <w:rsid w:val="49F6167F"/>
    <w:rsid w:val="4A064FA0"/>
    <w:rsid w:val="4A16615C"/>
    <w:rsid w:val="4A4424D7"/>
    <w:rsid w:val="4A875976"/>
    <w:rsid w:val="4AB50890"/>
    <w:rsid w:val="4AB670D1"/>
    <w:rsid w:val="4AB82D0F"/>
    <w:rsid w:val="4AEB7664"/>
    <w:rsid w:val="4AFD7C19"/>
    <w:rsid w:val="4B0567D1"/>
    <w:rsid w:val="4B236AAE"/>
    <w:rsid w:val="4B317662"/>
    <w:rsid w:val="4B707271"/>
    <w:rsid w:val="4B7A3887"/>
    <w:rsid w:val="4B9739F7"/>
    <w:rsid w:val="4BB9615E"/>
    <w:rsid w:val="4BCF5981"/>
    <w:rsid w:val="4BDB2578"/>
    <w:rsid w:val="4BE34F89"/>
    <w:rsid w:val="4BEE2503"/>
    <w:rsid w:val="4C245A30"/>
    <w:rsid w:val="4C453E95"/>
    <w:rsid w:val="4C6065D9"/>
    <w:rsid w:val="4CA62763"/>
    <w:rsid w:val="4CB5610F"/>
    <w:rsid w:val="4CB6685F"/>
    <w:rsid w:val="4CC367FE"/>
    <w:rsid w:val="4CE91C3E"/>
    <w:rsid w:val="4D077F3C"/>
    <w:rsid w:val="4D123355"/>
    <w:rsid w:val="4D267823"/>
    <w:rsid w:val="4D2A3B31"/>
    <w:rsid w:val="4D312C52"/>
    <w:rsid w:val="4D3C7046"/>
    <w:rsid w:val="4D583754"/>
    <w:rsid w:val="4D720CBA"/>
    <w:rsid w:val="4D905305"/>
    <w:rsid w:val="4D964A72"/>
    <w:rsid w:val="4D9C1254"/>
    <w:rsid w:val="4DE82D2A"/>
    <w:rsid w:val="4E1D57BA"/>
    <w:rsid w:val="4E1E4FDD"/>
    <w:rsid w:val="4E334919"/>
    <w:rsid w:val="4E467A51"/>
    <w:rsid w:val="4E793892"/>
    <w:rsid w:val="4E7C0F40"/>
    <w:rsid w:val="4E7C16C5"/>
    <w:rsid w:val="4E800872"/>
    <w:rsid w:val="4EB70E3E"/>
    <w:rsid w:val="4EC569ED"/>
    <w:rsid w:val="4ED50EA1"/>
    <w:rsid w:val="4EEC050C"/>
    <w:rsid w:val="4F104EC3"/>
    <w:rsid w:val="4F3C34A5"/>
    <w:rsid w:val="4F47354A"/>
    <w:rsid w:val="4F7E1BFB"/>
    <w:rsid w:val="4F911C54"/>
    <w:rsid w:val="4FDC241B"/>
    <w:rsid w:val="4FDC68BF"/>
    <w:rsid w:val="4FE625E0"/>
    <w:rsid w:val="5021480F"/>
    <w:rsid w:val="502D2C76"/>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4013861"/>
    <w:rsid w:val="543501E4"/>
    <w:rsid w:val="54487265"/>
    <w:rsid w:val="544D38E7"/>
    <w:rsid w:val="544D6070"/>
    <w:rsid w:val="54577AF2"/>
    <w:rsid w:val="54605E1E"/>
    <w:rsid w:val="54B3506A"/>
    <w:rsid w:val="54B971C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5E55DA1"/>
    <w:rsid w:val="560B3A5A"/>
    <w:rsid w:val="566B6D1E"/>
    <w:rsid w:val="56795BFB"/>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7CE4"/>
    <w:rsid w:val="57E427B4"/>
    <w:rsid w:val="57E8209D"/>
    <w:rsid w:val="580C3AB9"/>
    <w:rsid w:val="58156ED5"/>
    <w:rsid w:val="583A0626"/>
    <w:rsid w:val="5867286A"/>
    <w:rsid w:val="58704048"/>
    <w:rsid w:val="58917D2F"/>
    <w:rsid w:val="5894085C"/>
    <w:rsid w:val="58AE4F0C"/>
    <w:rsid w:val="58B85899"/>
    <w:rsid w:val="58E363A9"/>
    <w:rsid w:val="59486D73"/>
    <w:rsid w:val="595E1678"/>
    <w:rsid w:val="596D5BD4"/>
    <w:rsid w:val="597E3DD8"/>
    <w:rsid w:val="59991BBB"/>
    <w:rsid w:val="59AC7302"/>
    <w:rsid w:val="59AD4E28"/>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A048C"/>
    <w:rsid w:val="5C7D4F86"/>
    <w:rsid w:val="5C80234E"/>
    <w:rsid w:val="5C871428"/>
    <w:rsid w:val="5C8A680C"/>
    <w:rsid w:val="5CB5471F"/>
    <w:rsid w:val="5CB87D6C"/>
    <w:rsid w:val="5CCC1228"/>
    <w:rsid w:val="5D0C4701"/>
    <w:rsid w:val="5D0F0395"/>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F0DFE"/>
    <w:rsid w:val="5F313E05"/>
    <w:rsid w:val="5F3A3602"/>
    <w:rsid w:val="5F563A58"/>
    <w:rsid w:val="5F6277C6"/>
    <w:rsid w:val="5F6D0B1D"/>
    <w:rsid w:val="5F8D0B82"/>
    <w:rsid w:val="5FA15D26"/>
    <w:rsid w:val="5FAD5B82"/>
    <w:rsid w:val="5FCC5339"/>
    <w:rsid w:val="5FD749AD"/>
    <w:rsid w:val="5FE34A5B"/>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F94C26"/>
    <w:rsid w:val="62000E56"/>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4055776"/>
    <w:rsid w:val="64240056"/>
    <w:rsid w:val="642E7A8E"/>
    <w:rsid w:val="643E143A"/>
    <w:rsid w:val="648B6EEF"/>
    <w:rsid w:val="64A07A63"/>
    <w:rsid w:val="64C158BF"/>
    <w:rsid w:val="64C23E7D"/>
    <w:rsid w:val="64CE2EAA"/>
    <w:rsid w:val="653C3090"/>
    <w:rsid w:val="656561F9"/>
    <w:rsid w:val="65660CAD"/>
    <w:rsid w:val="65854376"/>
    <w:rsid w:val="658767BE"/>
    <w:rsid w:val="65892531"/>
    <w:rsid w:val="65BD73D8"/>
    <w:rsid w:val="65CE23AE"/>
    <w:rsid w:val="65D4213A"/>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9F444F"/>
    <w:rsid w:val="68A51AEC"/>
    <w:rsid w:val="68B96DBB"/>
    <w:rsid w:val="68CA2805"/>
    <w:rsid w:val="68E937A3"/>
    <w:rsid w:val="693E15D3"/>
    <w:rsid w:val="694D22CE"/>
    <w:rsid w:val="69627681"/>
    <w:rsid w:val="6977531D"/>
    <w:rsid w:val="69863F2F"/>
    <w:rsid w:val="69CC2BFF"/>
    <w:rsid w:val="69FD55B8"/>
    <w:rsid w:val="6A0B1C62"/>
    <w:rsid w:val="6A2406C8"/>
    <w:rsid w:val="6A9B4D17"/>
    <w:rsid w:val="6AA20BE9"/>
    <w:rsid w:val="6ADE0BD1"/>
    <w:rsid w:val="6AE96859"/>
    <w:rsid w:val="6AFB22C1"/>
    <w:rsid w:val="6B0F76F1"/>
    <w:rsid w:val="6B147746"/>
    <w:rsid w:val="6B24787C"/>
    <w:rsid w:val="6B3E3B32"/>
    <w:rsid w:val="6B573233"/>
    <w:rsid w:val="6B5B6274"/>
    <w:rsid w:val="6B935D53"/>
    <w:rsid w:val="6C196F71"/>
    <w:rsid w:val="6C226FCB"/>
    <w:rsid w:val="6C31226F"/>
    <w:rsid w:val="6C552F0B"/>
    <w:rsid w:val="6C757A27"/>
    <w:rsid w:val="6C8C67B7"/>
    <w:rsid w:val="6C9D744C"/>
    <w:rsid w:val="6CD622B9"/>
    <w:rsid w:val="6D12171A"/>
    <w:rsid w:val="6D167928"/>
    <w:rsid w:val="6D26299B"/>
    <w:rsid w:val="6D4772EC"/>
    <w:rsid w:val="6D526FBD"/>
    <w:rsid w:val="6D9078AF"/>
    <w:rsid w:val="6D935788"/>
    <w:rsid w:val="6DAA3FEF"/>
    <w:rsid w:val="6DC0172B"/>
    <w:rsid w:val="6DCB690C"/>
    <w:rsid w:val="6DD41A5B"/>
    <w:rsid w:val="6DEE7A91"/>
    <w:rsid w:val="6DF43C2E"/>
    <w:rsid w:val="6DF51CA3"/>
    <w:rsid w:val="6E1057EE"/>
    <w:rsid w:val="6E412110"/>
    <w:rsid w:val="6E470525"/>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F5661B"/>
    <w:rsid w:val="71205E4A"/>
    <w:rsid w:val="712D08D1"/>
    <w:rsid w:val="71360107"/>
    <w:rsid w:val="713B688E"/>
    <w:rsid w:val="719721EE"/>
    <w:rsid w:val="71D43752"/>
    <w:rsid w:val="71F1796A"/>
    <w:rsid w:val="7208370E"/>
    <w:rsid w:val="72154626"/>
    <w:rsid w:val="72262B5D"/>
    <w:rsid w:val="72283FF7"/>
    <w:rsid w:val="722E7212"/>
    <w:rsid w:val="723A0474"/>
    <w:rsid w:val="725923E4"/>
    <w:rsid w:val="725F0F5E"/>
    <w:rsid w:val="72864BF7"/>
    <w:rsid w:val="729023FC"/>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7A7E5C"/>
    <w:rsid w:val="7583797F"/>
    <w:rsid w:val="75A66E45"/>
    <w:rsid w:val="75AB0E67"/>
    <w:rsid w:val="75D20F1D"/>
    <w:rsid w:val="75DA2C1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A36676"/>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3"/>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autoRedefine/>
    <w:qFormat/>
    <w:uiPriority w:val="0"/>
    <w:pPr>
      <w:adjustRightInd/>
      <w:spacing w:line="360" w:lineRule="auto"/>
      <w:ind w:left="420" w:leftChars="200"/>
    </w:pPr>
    <w:rPr>
      <w:rFonts w:ascii="等线" w:hAnsi="等线" w:eastAsia="楷体_GB2312"/>
      <w:sz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List Bullet"/>
    <w:basedOn w:val="1"/>
    <w:autoRedefine/>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0"/>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8"/>
    <w:autoRedefine/>
    <w:qFormat/>
    <w:uiPriority w:val="99"/>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cs="Arial"/>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4"/>
    <w:autoRedefine/>
    <w:qFormat/>
    <w:uiPriority w:val="0"/>
    <w:pPr>
      <w:ind w:left="100" w:leftChars="2500"/>
    </w:pPr>
    <w:rPr>
      <w:rFonts w:ascii="宋体"/>
      <w:sz w:val="24"/>
      <w:szCs w:val="21"/>
      <w:lang w:val="zh-CN"/>
    </w:rPr>
  </w:style>
  <w:style w:type="paragraph" w:styleId="39">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99"/>
    <w:rPr>
      <w:lang w:val="zh-CN"/>
    </w:rPr>
  </w:style>
  <w:style w:type="paragraph" w:styleId="41">
    <w:name w:val="Balloon Text"/>
    <w:basedOn w:val="1"/>
    <w:link w:val="191"/>
    <w:autoRedefine/>
    <w:qFormat/>
    <w:uiPriority w:val="99"/>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9"/>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39"/>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able of figures"/>
    <w:basedOn w:val="1"/>
    <w:next w:val="1"/>
    <w:autoRedefine/>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5"/>
    <w:autoRedefine/>
    <w:qFormat/>
    <w:uiPriority w:val="0"/>
    <w:pPr>
      <w:spacing w:after="120" w:line="480" w:lineRule="auto"/>
    </w:pPr>
  </w:style>
  <w:style w:type="paragraph" w:styleId="60">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0"/>
    <w:autoRedefine/>
    <w:qFormat/>
    <w:uiPriority w:val="0"/>
    <w:rPr>
      <w:b/>
      <w:bCs/>
    </w:rPr>
  </w:style>
  <w:style w:type="paragraph" w:styleId="64">
    <w:name w:val="Body Text First Indent"/>
    <w:basedOn w:val="25"/>
    <w:link w:val="324"/>
    <w:autoRedefine/>
    <w:qFormat/>
    <w:uiPriority w:val="99"/>
    <w:pPr>
      <w:ind w:firstLine="420"/>
    </w:pPr>
    <w:rPr>
      <w:rFonts w:hAnsi="Calibri" w:cs="Times New Roman"/>
      <w:snapToGrid/>
      <w:szCs w:val="20"/>
    </w:rPr>
  </w:style>
  <w:style w:type="paragraph" w:styleId="65">
    <w:name w:val="Body Text First Indent 2"/>
    <w:basedOn w:val="26"/>
    <w:link w:val="125"/>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0"/>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0"/>
    <w:rPr>
      <w:sz w:val="21"/>
      <w:szCs w:val="21"/>
    </w:rPr>
  </w:style>
  <w:style w:type="character" w:customStyle="1" w:styleId="84">
    <w:name w:val="标题 2 字符"/>
    <w:autoRedefine/>
    <w:qFormat/>
    <w:uiPriority w:val="0"/>
    <w:rPr>
      <w:rFonts w:ascii="仿宋_GB2312" w:hAnsi="Times New Roman" w:eastAsia="仿宋_GB2312" w:cs="Times New Roman"/>
      <w:b/>
      <w:kern w:val="2"/>
      <w:sz w:val="24"/>
      <w:lang w:val="zh-CN"/>
    </w:rPr>
  </w:style>
  <w:style w:type="paragraph" w:customStyle="1" w:styleId="85">
    <w:name w:val="[Normal]"/>
    <w:autoRedefine/>
    <w:qFormat/>
    <w:uiPriority w:val="0"/>
    <w:rPr>
      <w:rFonts w:ascii="宋体" w:hAnsi="宋体" w:eastAsia="宋体" w:cs="Times New Roman"/>
      <w:sz w:val="24"/>
      <w:szCs w:val="22"/>
      <w:lang w:val="zh-CN"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99"/>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9"/>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0"/>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5"/>
    <w:autoRedefine/>
    <w:qFormat/>
    <w:uiPriority w:val="0"/>
    <w:rPr>
      <w:rFonts w:ascii="宋体" w:hAnsi="宋体"/>
      <w:kern w:val="2"/>
      <w:sz w:val="21"/>
      <w:szCs w:val="24"/>
    </w:rPr>
  </w:style>
  <w:style w:type="character" w:customStyle="1" w:styleId="126">
    <w:name w:val="font11"/>
    <w:basedOn w:val="74"/>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4"/>
    <w:autoRedefine/>
    <w:qFormat/>
    <w:uiPriority w:val="0"/>
    <w:rPr>
      <w:rFonts w:ascii="Arial" w:hAnsi="Arial" w:eastAsia="黑体" w:cs="Arial"/>
      <w:snapToGrid w:val="0"/>
      <w:kern w:val="0"/>
      <w:szCs w:val="21"/>
    </w:rPr>
  </w:style>
  <w:style w:type="character" w:customStyle="1" w:styleId="129">
    <w:name w:val="纯文本 Char"/>
    <w:link w:val="35"/>
    <w:autoRedefine/>
    <w:qFormat/>
    <w:uiPriority w:val="99"/>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99"/>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99"/>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9"/>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99"/>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1"/>
    <w:autoRedefine/>
    <w:qFormat/>
    <w:uiPriority w:val="99"/>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99"/>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9"/>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4"/>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2"/>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4"/>
    <w:autoRedefine/>
    <w:qFormat/>
    <w:uiPriority w:val="0"/>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99"/>
    <w:rPr>
      <w:rFonts w:ascii="宋体" w:hAnsi="宋体"/>
      <w:kern w:val="2"/>
      <w:sz w:val="24"/>
      <w:szCs w:val="24"/>
    </w:rPr>
  </w:style>
  <w:style w:type="character" w:customStyle="1" w:styleId="269">
    <w:name w:val="font01"/>
    <w:basedOn w:val="74"/>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99"/>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0"/>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2"/>
    <w:autoRedefine/>
    <w:qFormat/>
    <w:uiPriority w:val="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99"/>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0"/>
    <w:autoRedefine/>
    <w:qFormat/>
    <w:uiPriority w:val="0"/>
    <w:rPr>
      <w:rFonts w:ascii="黑体" w:hAnsi="Courier New" w:eastAsia="黑体"/>
    </w:rPr>
  </w:style>
  <w:style w:type="character" w:customStyle="1" w:styleId="305">
    <w:name w:val="正文文本 2 Char1"/>
    <w:link w:val="59"/>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4"/>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99"/>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4"/>
    <w:autoRedefine/>
    <w:qFormat/>
    <w:uiPriority w:val="99"/>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4"/>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0"/>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basedOn w:val="74"/>
    <w:link w:val="2"/>
    <w:autoRedefine/>
    <w:qFormat/>
    <w:uiPriority w:val="0"/>
    <w:rPr>
      <w:rFonts w:ascii="Arial" w:hAnsi="Arial" w:eastAsia="黑体" w:cs="Arial"/>
      <w:b/>
      <w:bCs/>
      <w:snapToGrid w:val="0"/>
      <w:kern w:val="44"/>
      <w:sz w:val="44"/>
      <w:szCs w:val="44"/>
    </w:rPr>
  </w:style>
  <w:style w:type="character" w:customStyle="1" w:styleId="424">
    <w:name w:val="style36"/>
    <w:basedOn w:val="74"/>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4"/>
    <w:autoRedefine/>
    <w:qFormat/>
    <w:uiPriority w:val="0"/>
    <w:rPr>
      <w:rFonts w:ascii="Arial" w:hAnsi="Arial" w:eastAsia="黑体" w:cs="Arial"/>
      <w:snapToGrid w:val="0"/>
      <w:kern w:val="0"/>
      <w:szCs w:val="21"/>
    </w:rPr>
  </w:style>
  <w:style w:type="character" w:customStyle="1" w:styleId="435">
    <w:name w:val="hui"/>
    <w:basedOn w:val="74"/>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0"/>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0"/>
    <w:autoRedefine/>
    <w:qFormat/>
    <w:uiPriority w:val="99"/>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99"/>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character" w:customStyle="1" w:styleId="967">
    <w:name w:val="标题 3 Char"/>
    <w:basedOn w:val="74"/>
    <w:link w:val="4"/>
    <w:autoRedefine/>
    <w:qFormat/>
    <w:uiPriority w:val="9"/>
    <w:rPr>
      <w:b/>
      <w:bCs/>
      <w:kern w:val="2"/>
      <w:sz w:val="32"/>
      <w:szCs w:val="32"/>
    </w:rPr>
  </w:style>
  <w:style w:type="paragraph" w:customStyle="1" w:styleId="968">
    <w:name w:val="1册标题1"/>
    <w:basedOn w:val="1"/>
    <w:next w:val="1"/>
    <w:autoRedefine/>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autoRedefine/>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autoRedefine/>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autoRedefine/>
    <w:qFormat/>
    <w:uiPriority w:val="34"/>
    <w:pPr>
      <w:adjustRightInd/>
      <w:ind w:firstLine="420" w:firstLineChars="200"/>
    </w:pPr>
    <w:rPr>
      <w:rFonts w:ascii="等线" w:hAnsi="等线" w:eastAsia="等线"/>
    </w:rPr>
  </w:style>
  <w:style w:type="character" w:customStyle="1" w:styleId="973">
    <w:name w:val="fontstyle01"/>
    <w:basedOn w:val="74"/>
    <w:autoRedefine/>
    <w:qFormat/>
    <w:uiPriority w:val="0"/>
    <w:rPr>
      <w:rFonts w:ascii="仿宋_GB2312" w:hAnsi="仿宋_GB2312" w:eastAsia="仿宋_GB2312" w:cs="仿宋_GB2312"/>
      <w:color w:val="000000"/>
      <w:sz w:val="32"/>
      <w:szCs w:val="32"/>
    </w:rPr>
  </w:style>
  <w:style w:type="paragraph" w:customStyle="1" w:styleId="974">
    <w:name w:val="正文（1）"/>
    <w:basedOn w:val="1"/>
    <w:autoRedefine/>
    <w:qFormat/>
    <w:uiPriority w:val="0"/>
    <w:pPr>
      <w:numPr>
        <w:ilvl w:val="0"/>
        <w:numId w:val="1"/>
      </w:numPr>
    </w:pPr>
  </w:style>
  <w:style w:type="character" w:customStyle="1" w:styleId="975">
    <w:name w:val="未处理的提及2"/>
    <w:basedOn w:val="74"/>
    <w:autoRedefine/>
    <w:semiHidden/>
    <w:unhideWhenUsed/>
    <w:qFormat/>
    <w:uiPriority w:val="99"/>
    <w:rPr>
      <w:color w:val="605E5C"/>
      <w:shd w:val="clear" w:color="auto" w:fill="E1DFDD"/>
    </w:rPr>
  </w:style>
  <w:style w:type="character" w:customStyle="1" w:styleId="976">
    <w:name w:val="Internet 链接"/>
    <w:autoRedefine/>
    <w:qFormat/>
    <w:uiPriority w:val="99"/>
    <w:rPr>
      <w:rFonts w:ascii="Arial" w:hAnsi="Arial" w:eastAsia="黑体;SimHei"/>
      <w:color w:val="000000"/>
      <w:kern w:val="0"/>
      <w:sz w:val="18"/>
      <w:u w:val="none"/>
    </w:rPr>
  </w:style>
  <w:style w:type="character" w:customStyle="1" w:styleId="977">
    <w:name w:val="样式 小四"/>
    <w:autoRedefine/>
    <w:qFormat/>
    <w:uiPriority w:val="0"/>
    <w:rPr>
      <w:sz w:val="21"/>
    </w:rPr>
  </w:style>
  <w:style w:type="character" w:customStyle="1" w:styleId="978">
    <w:name w:val="Head 2"/>
    <w:autoRedefine/>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80">
    <w:name w:val="目录 1 + 行距: 多倍行距 2.5 字行 Char"/>
    <w:link w:val="981"/>
    <w:autoRedefine/>
    <w:qFormat/>
    <w:uiPriority w:val="0"/>
    <w:rPr>
      <w:rFonts w:ascii="仿宋_GB2312" w:eastAsia="仿宋_GB2312"/>
      <w:b/>
      <w:bCs/>
      <w:caps/>
      <w:sz w:val="36"/>
      <w:szCs w:val="36"/>
    </w:rPr>
  </w:style>
  <w:style w:type="paragraph" w:customStyle="1" w:styleId="981">
    <w:name w:val="目录 1 + 行距: 多倍行距 2.5 字行"/>
    <w:basedOn w:val="45"/>
    <w:link w:val="980"/>
    <w:autoRedefine/>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autoRedefine/>
    <w:qFormat/>
    <w:uiPriority w:val="0"/>
    <w:rPr>
      <w:rFonts w:eastAsia="宋体"/>
      <w:kern w:val="2"/>
      <w:sz w:val="21"/>
      <w:szCs w:val="24"/>
      <w:lang w:val="en-US" w:eastAsia="zh-CN" w:bidi="ar-SA"/>
    </w:rPr>
  </w:style>
  <w:style w:type="character" w:customStyle="1" w:styleId="983">
    <w:name w:val="normal_text"/>
    <w:basedOn w:val="74"/>
    <w:autoRedefine/>
    <w:qFormat/>
    <w:uiPriority w:val="0"/>
  </w:style>
  <w:style w:type="character" w:customStyle="1" w:styleId="984">
    <w:name w:val="List Paragraph Char"/>
    <w:link w:val="261"/>
    <w:autoRedefine/>
    <w:qFormat/>
    <w:locked/>
    <w:uiPriority w:val="0"/>
    <w:rPr>
      <w:rFonts w:eastAsia="楷体_GB2312" w:cs="Lucida Sans"/>
      <w:kern w:val="2"/>
      <w:sz w:val="24"/>
      <w:szCs w:val="24"/>
    </w:rPr>
  </w:style>
  <w:style w:type="character" w:customStyle="1" w:styleId="985">
    <w:name w:val="line1"/>
    <w:autoRedefine/>
    <w:qFormat/>
    <w:uiPriority w:val="0"/>
    <w:rPr>
      <w:u w:val="none"/>
    </w:rPr>
  </w:style>
  <w:style w:type="character" w:customStyle="1" w:styleId="986">
    <w:name w:val="style181"/>
    <w:autoRedefine/>
    <w:qFormat/>
    <w:uiPriority w:val="0"/>
    <w:rPr>
      <w:rFonts w:hint="default" w:ascii="Arial" w:hAnsi="Arial" w:cs="Arial"/>
      <w:color w:val="000000"/>
      <w:sz w:val="18"/>
      <w:szCs w:val="18"/>
    </w:rPr>
  </w:style>
  <w:style w:type="character" w:customStyle="1" w:styleId="987">
    <w:name w:val="hei14b1"/>
    <w:autoRedefine/>
    <w:qFormat/>
    <w:uiPriority w:val="0"/>
    <w:rPr>
      <w:b/>
      <w:bCs/>
      <w:color w:val="333333"/>
      <w:sz w:val="21"/>
      <w:szCs w:val="21"/>
    </w:rPr>
  </w:style>
  <w:style w:type="character" w:customStyle="1" w:styleId="98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989">
    <w:name w:val="目录 1 Char"/>
    <w:link w:val="45"/>
    <w:autoRedefine/>
    <w:qFormat/>
    <w:uiPriority w:val="0"/>
    <w:rPr>
      <w:kern w:val="2"/>
      <w:sz w:val="21"/>
      <w:szCs w:val="24"/>
    </w:rPr>
  </w:style>
  <w:style w:type="character" w:customStyle="1" w:styleId="990">
    <w:name w:val="huide001"/>
    <w:autoRedefine/>
    <w:qFormat/>
    <w:uiPriority w:val="0"/>
    <w:rPr>
      <w:rFonts w:hint="default" w:ascii="Arial" w:hAnsi="Arial" w:cs="Arial"/>
      <w:color w:val="666666"/>
      <w:sz w:val="18"/>
      <w:szCs w:val="18"/>
    </w:rPr>
  </w:style>
  <w:style w:type="character" w:customStyle="1" w:styleId="991">
    <w:name w:val="para"/>
    <w:basedOn w:val="74"/>
    <w:autoRedefine/>
    <w:qFormat/>
    <w:uiPriority w:val="0"/>
  </w:style>
  <w:style w:type="character" w:customStyle="1" w:styleId="992">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993">
    <w:name w:val="A C"/>
    <w:autoRedefine/>
    <w:qFormat/>
    <w:uiPriority w:val="0"/>
    <w:rPr>
      <w:rFonts w:ascii="仿宋_GB2312"/>
      <w:bCs/>
      <w:iCs/>
      <w:sz w:val="24"/>
    </w:rPr>
  </w:style>
  <w:style w:type="character" w:customStyle="1" w:styleId="994">
    <w:name w:val="point_normal1"/>
    <w:autoRedefine/>
    <w:qFormat/>
    <w:uiPriority w:val="0"/>
    <w:rPr>
      <w:rFonts w:hint="default" w:ascii="Arial" w:hAnsi="Arial" w:cs="Arial"/>
      <w:sz w:val="18"/>
      <w:szCs w:val="18"/>
    </w:rPr>
  </w:style>
  <w:style w:type="paragraph" w:customStyle="1" w:styleId="995">
    <w:name w:val="样式 标题 3"/>
    <w:basedOn w:val="4"/>
    <w:next w:val="996"/>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autoRedefine/>
    <w:qFormat/>
    <w:uiPriority w:val="0"/>
    <w:pPr>
      <w:tabs>
        <w:tab w:val="left" w:pos="2100"/>
      </w:tabs>
      <w:spacing w:after="120"/>
      <w:ind w:left="0" w:firstLine="0"/>
    </w:pPr>
  </w:style>
  <w:style w:type="paragraph" w:customStyle="1" w:styleId="997">
    <w:name w:val="样式 标题 4"/>
    <w:basedOn w:val="998"/>
    <w:next w:val="1000"/>
    <w:autoRedefine/>
    <w:qFormat/>
    <w:uiPriority w:val="0"/>
    <w:pPr>
      <w:tabs>
        <w:tab w:val="left" w:pos="2100"/>
      </w:tabs>
      <w:spacing w:after="50"/>
      <w:ind w:left="2100" w:hanging="420"/>
    </w:pPr>
  </w:style>
  <w:style w:type="paragraph" w:customStyle="1" w:styleId="998">
    <w:name w:val="样式 标题 4Chapter X.X.X.X. + 段后: 0.5 行1"/>
    <w:basedOn w:val="999"/>
    <w:autoRedefine/>
    <w:qFormat/>
    <w:uiPriority w:val="0"/>
    <w:pPr>
      <w:spacing w:after="120"/>
    </w:pPr>
  </w:style>
  <w:style w:type="paragraph" w:customStyle="1" w:styleId="999">
    <w:name w:val="样式 标题 4 + 段后: 0.5 行"/>
    <w:basedOn w:val="5"/>
    <w:autoRedefine/>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autoRedefine/>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autoRedefine/>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4"/>
    <w:autoRedefine/>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autoRedefine/>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autoRedefine/>
    <w:qFormat/>
    <w:uiPriority w:val="0"/>
    <w:pPr>
      <w:tabs>
        <w:tab w:val="left" w:pos="709"/>
      </w:tabs>
    </w:pPr>
  </w:style>
  <w:style w:type="paragraph" w:customStyle="1" w:styleId="1005">
    <w:name w:val="样式 样式 标题 3Chapter X.X.X. + 段后: 0.5 行 + 段后: 0.5 行"/>
    <w:basedOn w:val="1006"/>
    <w:autoRedefine/>
    <w:qFormat/>
    <w:uiPriority w:val="0"/>
    <w:pPr>
      <w:tabs>
        <w:tab w:val="left" w:pos="709"/>
      </w:tabs>
    </w:pPr>
  </w:style>
  <w:style w:type="paragraph" w:customStyle="1" w:styleId="1006">
    <w:name w:val="样式 标题 3Chapter X.X.X. +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2"/>
    <w:next w:val="1"/>
    <w:autoRedefine/>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5"/>
    <w:autoRedefine/>
    <w:semiHidden/>
    <w:qFormat/>
    <w:uiPriority w:val="99"/>
    <w:rPr>
      <w:rFonts w:ascii="Times New Roman" w:hAnsi="Times New Roman" w:eastAsia="宋体" w:cs="Times New Roman"/>
      <w:snapToGrid/>
      <w:kern w:val="2"/>
      <w:sz w:val="28"/>
      <w:szCs w:val="20"/>
    </w:rPr>
  </w:style>
  <w:style w:type="paragraph" w:customStyle="1" w:styleId="1009">
    <w:name w:val="Paragraph2"/>
    <w:basedOn w:val="1"/>
    <w:autoRedefine/>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5"/>
    <w:next w:val="1"/>
    <w:autoRedefine/>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6"/>
    <w:autoRedefine/>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autoRedefine/>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autoRedefine/>
    <w:qFormat/>
    <w:uiPriority w:val="0"/>
    <w:pPr>
      <w:spacing w:after="120"/>
    </w:pPr>
  </w:style>
  <w:style w:type="paragraph" w:customStyle="1" w:styleId="1014">
    <w:name w:val="页面边线"/>
    <w:basedOn w:val="1"/>
    <w:autoRedefine/>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autoRedefine/>
    <w:qFormat/>
    <w:uiPriority w:val="0"/>
    <w:pPr>
      <w:adjustRightInd/>
      <w:spacing w:line="360" w:lineRule="auto"/>
    </w:pPr>
    <w:rPr>
      <w:b/>
      <w:i/>
      <w:sz w:val="24"/>
      <w:u w:val="single"/>
    </w:rPr>
  </w:style>
  <w:style w:type="paragraph" w:customStyle="1" w:styleId="1016">
    <w:name w:val="标题1"/>
    <w:basedOn w:val="35"/>
    <w:autoRedefine/>
    <w:qFormat/>
    <w:uiPriority w:val="0"/>
    <w:pPr>
      <w:adjustRightInd/>
      <w:spacing w:line="360" w:lineRule="auto"/>
    </w:pPr>
    <w:rPr>
      <w:rFonts w:cstheme="minorBidi"/>
      <w:b/>
      <w:snapToGrid/>
      <w:sz w:val="30"/>
      <w:szCs w:val="22"/>
    </w:rPr>
  </w:style>
  <w:style w:type="paragraph" w:customStyle="1" w:styleId="1017">
    <w:name w:val="标书_标题2"/>
    <w:basedOn w:val="3"/>
    <w:autoRedefine/>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4"/>
    <w:autoRedefine/>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3"/>
    <w:autoRedefine/>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5"/>
    <w:autoRedefine/>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autoRedefine/>
    <w:qFormat/>
    <w:uiPriority w:val="0"/>
    <w:pPr>
      <w:tabs>
        <w:tab w:val="left" w:pos="420"/>
      </w:tabs>
      <w:adjustRightInd/>
      <w:spacing w:line="360" w:lineRule="auto"/>
    </w:pPr>
    <w:rPr>
      <w:rFonts w:ascii="Arial" w:hAnsi="Arial"/>
      <w:sz w:val="24"/>
      <w:szCs w:val="20"/>
    </w:rPr>
  </w:style>
  <w:style w:type="paragraph" w:customStyle="1" w:styleId="1023">
    <w:name w:val="huide00"/>
    <w:basedOn w:val="1"/>
    <w:autoRedefine/>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autoRedefine/>
    <w:qFormat/>
    <w:uiPriority w:val="0"/>
    <w:pPr>
      <w:adjustRightInd/>
    </w:pPr>
    <w:rPr>
      <w:rFonts w:ascii="仿宋_GB2312" w:eastAsia="仿宋_GB2312"/>
      <w:b/>
      <w:sz w:val="32"/>
      <w:szCs w:val="32"/>
    </w:rPr>
  </w:style>
  <w:style w:type="paragraph" w:customStyle="1" w:styleId="1025">
    <w:name w:val="样式 标题 2"/>
    <w:basedOn w:val="3"/>
    <w:next w:val="1026"/>
    <w:autoRedefine/>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autoRedefine/>
    <w:qFormat/>
    <w:uiPriority w:val="0"/>
    <w:pPr>
      <w:spacing w:after="120"/>
    </w:pPr>
  </w:style>
  <w:style w:type="paragraph" w:customStyle="1" w:styleId="1027">
    <w:name w:val="样式 标题 5H5ITT t5PA Pico Section5H5-Heading 5h5l5heading5...1"/>
    <w:basedOn w:val="6"/>
    <w:autoRedefine/>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5"/>
    <w:autoRedefine/>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3"/>
    <w:autoRedefine/>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autoRedefine/>
    <w:qFormat/>
    <w:uiPriority w:val="0"/>
    <w:pPr>
      <w:adjustRightInd/>
      <w:spacing w:line="360" w:lineRule="auto"/>
      <w:ind w:firstLine="420"/>
    </w:pPr>
    <w:rPr>
      <w:rFonts w:ascii="宋体" w:hAnsi="宋体"/>
      <w:sz w:val="24"/>
    </w:rPr>
  </w:style>
  <w:style w:type="paragraph" w:customStyle="1" w:styleId="1031">
    <w:name w:val="正文（标准）"/>
    <w:basedOn w:val="1"/>
    <w:next w:val="1"/>
    <w:autoRedefine/>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2"/>
    <w:autoRedefine/>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autoRedefine/>
    <w:qFormat/>
    <w:uiPriority w:val="0"/>
    <w:pPr>
      <w:widowControl/>
      <w:adjustRightInd/>
      <w:spacing w:before="60" w:afterLines="50"/>
      <w:jc w:val="left"/>
    </w:pPr>
    <w:rPr>
      <w:kern w:val="0"/>
      <w:szCs w:val="20"/>
      <w:lang w:eastAsia="en-US"/>
    </w:rPr>
  </w:style>
  <w:style w:type="paragraph" w:customStyle="1" w:styleId="1034">
    <w:name w:val="text"/>
    <w:basedOn w:val="1"/>
    <w:autoRedefine/>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4"/>
    <w:autoRedefine/>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autoRedefine/>
    <w:qFormat/>
    <w:uiPriority w:val="0"/>
    <w:pPr>
      <w:ind w:firstLine="480" w:firstLineChars="200"/>
    </w:pPr>
  </w:style>
  <w:style w:type="paragraph" w:customStyle="1" w:styleId="1037">
    <w:name w:val="样式 标题 1 + 五号"/>
    <w:basedOn w:val="2"/>
    <w:autoRedefine/>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5"/>
    <w:next w:val="5"/>
    <w:autoRedefine/>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4"/>
    <w:autoRedefine/>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autoRedefine/>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autoRedefine/>
    <w:qFormat/>
    <w:uiPriority w:val="0"/>
    <w:pPr>
      <w:tabs>
        <w:tab w:val="left" w:pos="1140"/>
      </w:tabs>
      <w:spacing w:after="50"/>
      <w:ind w:left="1140" w:hanging="720"/>
    </w:pPr>
    <w:rPr>
      <w:bCs w:val="0"/>
      <w:sz w:val="32"/>
    </w:rPr>
  </w:style>
  <w:style w:type="paragraph" w:customStyle="1" w:styleId="1043">
    <w:name w:val="最新标题2"/>
    <w:basedOn w:val="1025"/>
    <w:next w:val="1026"/>
    <w:autoRedefine/>
    <w:qFormat/>
    <w:uiPriority w:val="0"/>
    <w:pPr>
      <w:spacing w:after="120"/>
    </w:pPr>
  </w:style>
  <w:style w:type="paragraph" w:customStyle="1" w:styleId="1044">
    <w:name w:val="样式 左侧:  1 厘米 段后: 0.5 行"/>
    <w:basedOn w:val="1"/>
    <w:autoRedefine/>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4"/>
    <w:autoRedefine/>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autoRedefine/>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autoRedefine/>
    <w:qFormat/>
    <w:uiPriority w:val="0"/>
    <w:pPr>
      <w:adjustRightInd/>
      <w:spacing w:line="360" w:lineRule="auto"/>
      <w:ind w:firstLine="480" w:firstLineChars="200"/>
    </w:pPr>
    <w:rPr>
      <w:rFonts w:ascii="宋体"/>
      <w:kern w:val="0"/>
      <w:sz w:val="24"/>
      <w:szCs w:val="20"/>
    </w:rPr>
  </w:style>
  <w:style w:type="paragraph" w:customStyle="1" w:styleId="1048">
    <w:name w:val="P3"/>
    <w:basedOn w:val="1"/>
    <w:autoRedefine/>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autoRedefine/>
    <w:qFormat/>
    <w:uiPriority w:val="0"/>
    <w:pPr>
      <w:adjustRightInd/>
      <w:spacing w:line="360" w:lineRule="auto"/>
    </w:pPr>
    <w:rPr>
      <w:b/>
      <w:bCs/>
      <w:sz w:val="24"/>
    </w:rPr>
  </w:style>
  <w:style w:type="paragraph" w:customStyle="1" w:styleId="1050">
    <w:name w:val="Bullet1"/>
    <w:basedOn w:val="1"/>
    <w:autoRedefine/>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autoRedefine/>
    <w:qFormat/>
    <w:uiPriority w:val="0"/>
    <w:pPr>
      <w:numPr>
        <w:ilvl w:val="2"/>
        <w:numId w:val="2"/>
      </w:numPr>
      <w:ind w:left="425" w:hanging="425"/>
    </w:pPr>
  </w:style>
  <w:style w:type="paragraph" w:customStyle="1" w:styleId="1052">
    <w:name w:val="文本框内文字"/>
    <w:basedOn w:val="1"/>
    <w:autoRedefine/>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2"/>
    <w:autoRedefine/>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autoRedefine/>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autoRedefine/>
    <w:qFormat/>
    <w:uiPriority w:val="0"/>
    <w:pPr>
      <w:adjustRightInd/>
      <w:spacing w:line="360" w:lineRule="atLeast"/>
    </w:pPr>
    <w:rPr>
      <w:sz w:val="24"/>
      <w:szCs w:val="20"/>
    </w:rPr>
  </w:style>
  <w:style w:type="paragraph" w:customStyle="1" w:styleId="1056">
    <w:name w:val="Char Char Char Char Char Char Char Char Char1 Char Char Char Char"/>
    <w:basedOn w:val="1"/>
    <w:autoRedefine/>
    <w:qFormat/>
    <w:uiPriority w:val="0"/>
    <w:pPr>
      <w:spacing w:line="360" w:lineRule="auto"/>
    </w:pPr>
    <w:rPr>
      <w:szCs w:val="20"/>
    </w:rPr>
  </w:style>
  <w:style w:type="paragraph" w:customStyle="1" w:styleId="1057">
    <w:name w:val="标准标题2"/>
    <w:basedOn w:val="3"/>
    <w:autoRedefine/>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autoRedefine/>
    <w:qFormat/>
    <w:uiPriority w:val="0"/>
    <w:pPr>
      <w:numPr>
        <w:ilvl w:val="0"/>
        <w:numId w:val="5"/>
      </w:numPr>
      <w:tabs>
        <w:tab w:val="clear" w:pos="360"/>
      </w:tabs>
      <w:ind w:left="0" w:firstLine="0"/>
      <w:jc w:val="center"/>
    </w:pPr>
    <w:rPr>
      <w:b/>
      <w:bCs/>
      <w:i/>
      <w:iCs/>
    </w:rPr>
  </w:style>
  <w:style w:type="paragraph" w:customStyle="1" w:styleId="1059">
    <w:name w:val="Paragraph4"/>
    <w:basedOn w:val="1"/>
    <w:autoRedefine/>
    <w:qFormat/>
    <w:uiPriority w:val="0"/>
    <w:pPr>
      <w:adjustRightInd/>
      <w:spacing w:before="80" w:afterLines="50"/>
      <w:ind w:left="2250"/>
    </w:pPr>
    <w:rPr>
      <w:rFonts w:ascii="宋体"/>
      <w:snapToGrid w:val="0"/>
      <w:kern w:val="0"/>
      <w:szCs w:val="20"/>
    </w:rPr>
  </w:style>
  <w:style w:type="character" w:customStyle="1" w:styleId="1060">
    <w:name w:val="批注主题 字符1"/>
    <w:basedOn w:val="347"/>
    <w:autoRedefine/>
    <w:semiHidden/>
    <w:qFormat/>
    <w:uiPriority w:val="99"/>
    <w:rPr>
      <w:rFonts w:ascii="Times New Roman" w:hAnsi="Times New Roman" w:eastAsia="宋体" w:cs="Times New Roman"/>
      <w:b/>
      <w:bCs/>
      <w:kern w:val="2"/>
      <w:sz w:val="21"/>
      <w:szCs w:val="20"/>
    </w:rPr>
  </w:style>
  <w:style w:type="paragraph" w:customStyle="1" w:styleId="1061">
    <w:name w:val="Paragraph1"/>
    <w:basedOn w:val="1"/>
    <w:autoRedefine/>
    <w:qFormat/>
    <w:uiPriority w:val="0"/>
    <w:pPr>
      <w:adjustRightInd/>
      <w:spacing w:before="80" w:afterLines="50"/>
    </w:pPr>
    <w:rPr>
      <w:rFonts w:ascii="宋体"/>
      <w:snapToGrid w:val="0"/>
      <w:kern w:val="0"/>
      <w:szCs w:val="20"/>
    </w:rPr>
  </w:style>
  <w:style w:type="paragraph" w:customStyle="1" w:styleId="1062">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4"/>
    <w:next w:val="1"/>
    <w:autoRedefine/>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2"/>
    <w:autoRedefine/>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autoRedefine/>
    <w:qFormat/>
    <w:uiPriority w:val="0"/>
    <w:pPr/>
    <w:rPr>
      <w:szCs w:val="21"/>
    </w:rPr>
  </w:style>
  <w:style w:type="paragraph" w:customStyle="1" w:styleId="1066">
    <w:name w:val="pt105"/>
    <w:basedOn w:val="1"/>
    <w:autoRedefine/>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autoRedefine/>
    <w:qFormat/>
    <w:uiPriority w:val="0"/>
    <w:pPr>
      <w:adjustRightInd/>
      <w:spacing w:line="360" w:lineRule="auto"/>
      <w:ind w:firstLine="480" w:firstLineChars="200"/>
    </w:pPr>
    <w:rPr>
      <w:rFonts w:eastAsia="楷体_GB2312"/>
      <w:sz w:val="24"/>
    </w:rPr>
  </w:style>
  <w:style w:type="paragraph" w:customStyle="1" w:styleId="1068">
    <w:name w:val="S4-I-U-L15-No-dot"/>
    <w:basedOn w:val="1"/>
    <w:autoRedefine/>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autoRedefine/>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autoRedefine/>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autoRedefine/>
    <w:qFormat/>
    <w:uiPriority w:val="0"/>
    <w:pPr>
      <w:adjustRightInd/>
      <w:spacing w:after="120" w:line="360" w:lineRule="auto"/>
      <w:jc w:val="center"/>
    </w:pPr>
    <w:rPr>
      <w:szCs w:val="21"/>
    </w:rPr>
  </w:style>
  <w:style w:type="paragraph" w:customStyle="1" w:styleId="1072">
    <w:name w:val="公文标题6"/>
    <w:basedOn w:val="7"/>
    <w:next w:val="1"/>
    <w:autoRedefine/>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0"/>
    <w:autoRedefine/>
    <w:qFormat/>
    <w:uiPriority w:val="0"/>
    <w:pPr>
      <w:spacing w:after="120"/>
    </w:pPr>
  </w:style>
  <w:style w:type="paragraph" w:customStyle="1" w:styleId="1075">
    <w:name w:val="Char Char Char Char1 Char Char"/>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59"/>
    <w:autoRedefine/>
    <w:qFormat/>
    <w:uiPriority w:val="0"/>
    <w:pPr>
      <w:adjustRightInd/>
      <w:spacing w:after="0" w:line="240" w:lineRule="auto"/>
    </w:pPr>
    <w:rPr>
      <w:sz w:val="24"/>
    </w:rPr>
  </w:style>
  <w:style w:type="paragraph" w:customStyle="1" w:styleId="1077">
    <w:name w:val="标准标题1"/>
    <w:basedOn w:val="2"/>
    <w:autoRedefine/>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5"/>
    <w:next w:val="1"/>
    <w:autoRedefine/>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autoRedefine/>
    <w:qFormat/>
    <w:uiPriority w:val="0"/>
    <w:pPr>
      <w:tabs>
        <w:tab w:val="left" w:pos="720"/>
      </w:tabs>
      <w:ind w:hanging="720"/>
    </w:pPr>
  </w:style>
  <w:style w:type="paragraph" w:customStyle="1" w:styleId="1080">
    <w:name w:val="S4-L15"/>
    <w:basedOn w:val="1"/>
    <w:autoRedefine/>
    <w:qFormat/>
    <w:uiPriority w:val="0"/>
    <w:pPr>
      <w:adjustRightInd/>
      <w:spacing w:after="120" w:line="360" w:lineRule="auto"/>
      <w:ind w:left="720" w:firstLine="392"/>
    </w:pPr>
    <w:rPr>
      <w:szCs w:val="21"/>
      <w:lang w:val="fr-FR"/>
    </w:rPr>
  </w:style>
  <w:style w:type="paragraph" w:customStyle="1" w:styleId="1081">
    <w:name w:val="金保文档标准正文 Char"/>
    <w:basedOn w:val="1"/>
    <w:autoRedefine/>
    <w:qFormat/>
    <w:uiPriority w:val="0"/>
    <w:pPr>
      <w:numPr>
        <w:ilvl w:val="0"/>
        <w:numId w:val="7"/>
      </w:numPr>
      <w:adjustRightInd/>
      <w:spacing w:line="360" w:lineRule="auto"/>
      <w:jc w:val="left"/>
    </w:pPr>
    <w:rPr>
      <w:color w:val="000000"/>
      <w:sz w:val="24"/>
    </w:rPr>
  </w:style>
  <w:style w:type="paragraph" w:customStyle="1" w:styleId="1082">
    <w:name w:val="公文标题5"/>
    <w:basedOn w:val="6"/>
    <w:next w:val="1"/>
    <w:autoRedefine/>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autoRedefine/>
    <w:qFormat/>
    <w:uiPriority w:val="0"/>
    <w:pPr>
      <w:spacing w:after="120"/>
    </w:pPr>
  </w:style>
  <w:style w:type="paragraph" w:customStyle="1" w:styleId="1084">
    <w:name w:val="Char Char Char Char1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autoRedefine/>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4"/>
    <w:next w:val="1"/>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autoRedefine/>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autoRedefine/>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autoRedefine/>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autoRedefine/>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autoRedefine/>
    <w:qFormat/>
    <w:uiPriority w:val="0"/>
    <w:pPr/>
  </w:style>
  <w:style w:type="paragraph" w:customStyle="1" w:styleId="1094">
    <w:name w:val="Char Char Char Char Char Char Char Char Char Char Char Char Char"/>
    <w:basedOn w:val="1"/>
    <w:autoRedefine/>
    <w:qFormat/>
    <w:uiPriority w:val="0"/>
    <w:pPr>
      <w:tabs>
        <w:tab w:val="left" w:pos="432"/>
      </w:tabs>
      <w:adjustRightInd/>
      <w:ind w:left="432" w:hanging="432"/>
    </w:pPr>
    <w:rPr>
      <w:rFonts w:ascii="Tahoma" w:hAnsi="Tahoma"/>
      <w:sz w:val="24"/>
      <w:szCs w:val="20"/>
    </w:rPr>
  </w:style>
  <w:style w:type="paragraph" w:customStyle="1" w:styleId="1095">
    <w:name w:val="公文标题2"/>
    <w:basedOn w:val="3"/>
    <w:next w:val="1"/>
    <w:autoRedefine/>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autoRedefine/>
    <w:qFormat/>
    <w:uiPriority w:val="0"/>
    <w:pPr>
      <w:numPr>
        <w:ilvl w:val="0"/>
        <w:numId w:val="8"/>
      </w:numPr>
      <w:adjustRightInd/>
      <w:spacing w:afterLines="30" w:line="360" w:lineRule="auto"/>
    </w:pPr>
    <w:rPr>
      <w:sz w:val="24"/>
    </w:rPr>
  </w:style>
  <w:style w:type="paragraph" w:customStyle="1" w:styleId="1097">
    <w:name w:val="Tabletext"/>
    <w:basedOn w:val="1"/>
    <w:autoRedefine/>
    <w:qFormat/>
    <w:uiPriority w:val="0"/>
    <w:pPr>
      <w:keepLines/>
      <w:adjustRightInd/>
      <w:spacing w:afterLines="50"/>
      <w:jc w:val="left"/>
    </w:pPr>
    <w:rPr>
      <w:rFonts w:ascii="宋体"/>
      <w:snapToGrid w:val="0"/>
      <w:kern w:val="0"/>
      <w:szCs w:val="20"/>
    </w:rPr>
  </w:style>
  <w:style w:type="paragraph" w:customStyle="1" w:styleId="1098">
    <w:name w:val="paragraph1"/>
    <w:basedOn w:val="1"/>
    <w:autoRedefine/>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autoRedefine/>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4"/>
    <w:autoRedefine/>
    <w:semiHidden/>
    <w:unhideWhenUsed/>
    <w:qFormat/>
    <w:uiPriority w:val="99"/>
    <w:rPr>
      <w:color w:val="605E5C"/>
      <w:shd w:val="clear" w:color="auto" w:fill="E1DFDD"/>
    </w:rPr>
  </w:style>
  <w:style w:type="character" w:customStyle="1" w:styleId="1103">
    <w:name w:val="Unresolved Mention"/>
    <w:basedOn w:val="74"/>
    <w:autoRedefine/>
    <w:semiHidden/>
    <w:unhideWhenUsed/>
    <w:qFormat/>
    <w:uiPriority w:val="99"/>
    <w:rPr>
      <w:color w:val="605E5C"/>
      <w:shd w:val="clear" w:color="auto" w:fill="E1DFDD"/>
    </w:rPr>
  </w:style>
  <w:style w:type="paragraph" w:styleId="1104">
    <w:name w:val="List Paragraph"/>
    <w:basedOn w:val="1"/>
    <w:autoRedefine/>
    <w:qFormat/>
    <w:uiPriority w:val="99"/>
    <w:pPr>
      <w:adjustRightInd/>
      <w:ind w:firstLine="420" w:firstLineChars="200"/>
    </w:pPr>
    <w:rPr>
      <w:rFonts w:asciiTheme="minorHAnsi" w:hAnsiTheme="minorHAnsi" w:eastAsiaTheme="minorEastAsia" w:cstheme="minorBidi"/>
      <w:szCs w:val="22"/>
    </w:rPr>
  </w:style>
  <w:style w:type="paragraph" w:customStyle="1" w:styleId="1105">
    <w:name w:val="font0"/>
    <w:basedOn w:val="1"/>
    <w:autoRedefine/>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34252</Words>
  <Characters>36828</Characters>
  <Lines>278</Lines>
  <Paragraphs>78</Paragraphs>
  <TotalTime>69</TotalTime>
  <ScaleCrop>false</ScaleCrop>
  <LinksUpToDate>false</LinksUpToDate>
  <CharactersWithSpaces>38536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2024-04-18T07:13:00Z</dcterms:created>
  <dc:creator>玥</dc:creator>
  <cp:lastModifiedBy>鸟</cp:lastModifiedBy>
  <cp:lastPrinted>2023-12-07T06:11:00Z</cp:lastPrinted>
  <dcterms:modified xsi:type="dcterms:W3CDTF">2024-06-04T07:44:48Z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5C844FB350A6476B96AFA9BCA88A1EDB_13</vt:lpwstr>
  </property>
</Properties>
</file>