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44B62">
      <w:pPr>
        <w:spacing w:line="360" w:lineRule="auto"/>
        <w:jc w:val="center"/>
        <w:rPr>
          <w:rFonts w:ascii="宋体" w:hAnsi="宋体" w:cs="宋体"/>
          <w:b/>
          <w:sz w:val="24"/>
          <w:highlight w:val="none"/>
        </w:rPr>
      </w:pPr>
    </w:p>
    <w:p w14:paraId="1E7535FF">
      <w:pPr>
        <w:spacing w:line="360" w:lineRule="auto"/>
        <w:jc w:val="center"/>
        <w:rPr>
          <w:rFonts w:ascii="宋体" w:hAnsi="宋体" w:cs="宋体"/>
          <w:b/>
          <w:sz w:val="24"/>
          <w:highlight w:val="none"/>
        </w:rPr>
      </w:pPr>
    </w:p>
    <w:p w14:paraId="342C0166">
      <w:pPr>
        <w:spacing w:line="360" w:lineRule="auto"/>
        <w:rPr>
          <w:rFonts w:ascii="宋体" w:hAnsi="宋体" w:cs="宋体"/>
          <w:b/>
          <w:sz w:val="44"/>
          <w:szCs w:val="44"/>
          <w:highlight w:val="none"/>
        </w:rPr>
      </w:pPr>
    </w:p>
    <w:p w14:paraId="77A02D9E">
      <w:pPr>
        <w:adjustRightInd/>
        <w:spacing w:line="360" w:lineRule="auto"/>
        <w:jc w:val="center"/>
        <w:rPr>
          <w:rFonts w:ascii="宋体" w:hAnsi="宋体" w:cs="宋体"/>
          <w:b/>
          <w:sz w:val="48"/>
          <w:szCs w:val="48"/>
          <w:highlight w:val="none"/>
        </w:rPr>
      </w:pPr>
    </w:p>
    <w:p w14:paraId="1158E010">
      <w:pPr>
        <w:adjustRightInd/>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rPr>
        <w:t>淳安县中医院医共体</w:t>
      </w:r>
    </w:p>
    <w:p w14:paraId="5A788512">
      <w:pPr>
        <w:adjustRightInd/>
        <w:spacing w:line="360" w:lineRule="auto"/>
        <w:jc w:val="center"/>
        <w:rPr>
          <w:rFonts w:hint="eastAsia" w:ascii="宋体" w:hAnsi="宋体" w:cs="宋体"/>
          <w:b/>
          <w:bCs/>
          <w:sz w:val="48"/>
          <w:szCs w:val="48"/>
          <w:highlight w:val="none"/>
        </w:rPr>
      </w:pPr>
      <w:r>
        <w:rPr>
          <w:rFonts w:hint="eastAsia" w:ascii="宋体" w:hAnsi="宋体" w:cs="宋体"/>
          <w:b/>
          <w:bCs/>
          <w:sz w:val="48"/>
          <w:szCs w:val="48"/>
          <w:highlight w:val="none"/>
        </w:rPr>
        <w:t>钬激光治疗机采购项目</w:t>
      </w:r>
    </w:p>
    <w:p w14:paraId="74737BB1">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6B4A2D5D">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1410BC8C">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YSGL[2024]071GK</w:t>
      </w:r>
    </w:p>
    <w:p w14:paraId="4A5D4383">
      <w:pPr>
        <w:adjustRightInd/>
        <w:spacing w:line="360" w:lineRule="auto"/>
        <w:rPr>
          <w:rFonts w:ascii="宋体" w:hAnsi="宋体" w:cs="宋体"/>
          <w:sz w:val="28"/>
          <w:szCs w:val="20"/>
          <w:highlight w:val="none"/>
        </w:rPr>
      </w:pPr>
    </w:p>
    <w:p w14:paraId="48A3E852">
      <w:pPr>
        <w:spacing w:line="360" w:lineRule="auto"/>
        <w:jc w:val="center"/>
        <w:rPr>
          <w:rFonts w:ascii="宋体" w:hAnsi="宋体" w:cs="宋体"/>
          <w:b/>
          <w:sz w:val="44"/>
          <w:szCs w:val="44"/>
          <w:highlight w:val="none"/>
        </w:rPr>
      </w:pPr>
    </w:p>
    <w:p w14:paraId="785E39F0">
      <w:pPr>
        <w:spacing w:line="360" w:lineRule="auto"/>
        <w:jc w:val="center"/>
        <w:rPr>
          <w:rFonts w:ascii="宋体" w:hAnsi="宋体" w:cs="宋体"/>
          <w:b/>
          <w:sz w:val="44"/>
          <w:szCs w:val="44"/>
          <w:highlight w:val="none"/>
        </w:rPr>
      </w:pPr>
    </w:p>
    <w:p w14:paraId="0C65325A">
      <w:pPr>
        <w:spacing w:line="360" w:lineRule="auto"/>
        <w:jc w:val="center"/>
        <w:rPr>
          <w:rFonts w:ascii="宋体" w:hAnsi="宋体" w:cs="宋体"/>
          <w:sz w:val="24"/>
          <w:highlight w:val="none"/>
        </w:rPr>
      </w:pPr>
    </w:p>
    <w:p w14:paraId="0CA72152">
      <w:pPr>
        <w:spacing w:line="360" w:lineRule="auto"/>
        <w:jc w:val="center"/>
        <w:rPr>
          <w:rFonts w:ascii="宋体" w:hAnsi="宋体" w:cs="宋体"/>
          <w:sz w:val="24"/>
          <w:highlight w:val="none"/>
        </w:rPr>
      </w:pPr>
    </w:p>
    <w:p w14:paraId="3C8F31D1">
      <w:pPr>
        <w:spacing w:line="360" w:lineRule="auto"/>
        <w:rPr>
          <w:rFonts w:ascii="宋体" w:hAnsi="宋体" w:cs="宋体"/>
          <w:sz w:val="32"/>
          <w:szCs w:val="32"/>
          <w:highlight w:val="none"/>
        </w:rPr>
      </w:pPr>
    </w:p>
    <w:p w14:paraId="34AA3CDF">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采购人：淳安县中医院医共体</w:t>
      </w:r>
    </w:p>
    <w:p w14:paraId="6A49061B">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采购代理机构：永盛联合(杭州)项目管理有限公司</w:t>
      </w:r>
    </w:p>
    <w:p w14:paraId="7D89EB4E">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二〇二四年</w:t>
      </w:r>
      <w:r>
        <w:rPr>
          <w:rFonts w:hint="eastAsia" w:ascii="宋体" w:hAnsi="宋体" w:cs="宋体"/>
          <w:bCs/>
          <w:sz w:val="32"/>
          <w:szCs w:val="32"/>
          <w:highlight w:val="none"/>
          <w:lang w:val="en-US" w:eastAsia="zh-CN"/>
        </w:rPr>
        <w:t>九</w:t>
      </w:r>
      <w:r>
        <w:rPr>
          <w:rFonts w:hint="eastAsia" w:ascii="宋体" w:hAnsi="宋体" w:cs="宋体"/>
          <w:bCs/>
          <w:sz w:val="32"/>
          <w:szCs w:val="32"/>
          <w:highlight w:val="none"/>
        </w:rPr>
        <w:t>月</w:t>
      </w:r>
      <w:r>
        <w:rPr>
          <w:rFonts w:hint="eastAsia" w:ascii="宋体" w:hAnsi="宋体" w:cs="宋体"/>
          <w:bCs/>
          <w:sz w:val="32"/>
          <w:szCs w:val="32"/>
          <w:highlight w:val="none"/>
          <w:lang w:eastAsia="zh-CN"/>
        </w:rPr>
        <w:t>三十</w:t>
      </w:r>
      <w:r>
        <w:rPr>
          <w:rFonts w:hint="eastAsia" w:ascii="宋体" w:hAnsi="宋体" w:cs="宋体"/>
          <w:bCs/>
          <w:sz w:val="32"/>
          <w:szCs w:val="32"/>
          <w:highlight w:val="none"/>
        </w:rPr>
        <w:t>日</w:t>
      </w:r>
    </w:p>
    <w:p w14:paraId="7D212CFA">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100EB9DA">
      <w:pPr>
        <w:spacing w:line="360" w:lineRule="auto"/>
        <w:jc w:val="center"/>
        <w:rPr>
          <w:rFonts w:ascii="宋体" w:hAnsi="宋体" w:cs="宋体"/>
          <w:sz w:val="24"/>
          <w:highlight w:val="none"/>
        </w:rPr>
      </w:pPr>
    </w:p>
    <w:p w14:paraId="1E5FC8E4">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0D8F2EB">
      <w:pPr>
        <w:spacing w:line="360" w:lineRule="auto"/>
        <w:rPr>
          <w:rFonts w:ascii="宋体" w:hAnsi="宋体" w:cs="宋体"/>
          <w:sz w:val="32"/>
          <w:szCs w:val="32"/>
          <w:highlight w:val="none"/>
        </w:rPr>
      </w:pPr>
    </w:p>
    <w:p w14:paraId="5281B38D">
      <w:pPr>
        <w:spacing w:line="360" w:lineRule="auto"/>
        <w:rPr>
          <w:rFonts w:ascii="宋体" w:hAnsi="宋体" w:cs="宋体"/>
          <w:sz w:val="32"/>
          <w:szCs w:val="32"/>
          <w:highlight w:val="none"/>
        </w:rPr>
      </w:pPr>
    </w:p>
    <w:p w14:paraId="7F6EC9A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3A5CC50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5CC1364A">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3D2D12B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4256423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4E8D732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B7D305B">
      <w:pPr>
        <w:spacing w:line="360" w:lineRule="auto"/>
        <w:ind w:firstLine="549" w:firstLineChars="229"/>
        <w:rPr>
          <w:rFonts w:ascii="宋体" w:hAnsi="宋体" w:cs="宋体"/>
          <w:sz w:val="24"/>
          <w:highlight w:val="none"/>
        </w:rPr>
      </w:pPr>
      <w:bookmarkStart w:id="1" w:name="_Hlt91233176"/>
      <w:bookmarkEnd w:id="1"/>
      <w:bookmarkStart w:id="2" w:name="_Toc91899869"/>
    </w:p>
    <w:p w14:paraId="1A06196D">
      <w:pPr>
        <w:spacing w:line="360" w:lineRule="auto"/>
        <w:ind w:firstLine="549" w:firstLineChars="229"/>
        <w:rPr>
          <w:rFonts w:ascii="宋体" w:hAnsi="宋体" w:cs="宋体"/>
          <w:sz w:val="24"/>
          <w:highlight w:val="none"/>
        </w:rPr>
      </w:pPr>
    </w:p>
    <w:p w14:paraId="62700F6E">
      <w:pPr>
        <w:spacing w:line="360" w:lineRule="auto"/>
        <w:ind w:firstLine="549" w:firstLineChars="229"/>
        <w:rPr>
          <w:rFonts w:ascii="宋体" w:hAnsi="宋体" w:cs="宋体"/>
          <w:sz w:val="24"/>
          <w:highlight w:val="none"/>
        </w:rPr>
      </w:pPr>
    </w:p>
    <w:p w14:paraId="41B93CB9">
      <w:pPr>
        <w:spacing w:line="360" w:lineRule="auto"/>
        <w:ind w:firstLine="549" w:firstLineChars="229"/>
        <w:rPr>
          <w:rFonts w:ascii="宋体" w:hAnsi="宋体" w:cs="宋体"/>
          <w:sz w:val="24"/>
          <w:highlight w:val="none"/>
        </w:rPr>
      </w:pPr>
    </w:p>
    <w:p w14:paraId="12C23156">
      <w:pPr>
        <w:spacing w:line="360" w:lineRule="auto"/>
        <w:ind w:firstLine="549" w:firstLineChars="229"/>
        <w:rPr>
          <w:rFonts w:ascii="宋体" w:hAnsi="宋体" w:cs="宋体"/>
          <w:sz w:val="24"/>
          <w:highlight w:val="none"/>
        </w:rPr>
      </w:pPr>
    </w:p>
    <w:p w14:paraId="7A278208">
      <w:pPr>
        <w:spacing w:line="360" w:lineRule="auto"/>
        <w:ind w:firstLine="549" w:firstLineChars="229"/>
        <w:rPr>
          <w:rFonts w:ascii="宋体" w:hAnsi="宋体" w:cs="宋体"/>
          <w:sz w:val="24"/>
          <w:highlight w:val="none"/>
        </w:rPr>
      </w:pPr>
    </w:p>
    <w:p w14:paraId="504F3A01">
      <w:pPr>
        <w:spacing w:line="360" w:lineRule="auto"/>
        <w:ind w:firstLine="549" w:firstLineChars="229"/>
        <w:rPr>
          <w:rFonts w:ascii="宋体" w:hAnsi="宋体" w:cs="宋体"/>
          <w:sz w:val="24"/>
          <w:highlight w:val="none"/>
        </w:rPr>
      </w:pPr>
    </w:p>
    <w:p w14:paraId="4EA6ED6E">
      <w:pPr>
        <w:spacing w:line="360" w:lineRule="auto"/>
        <w:ind w:firstLine="549" w:firstLineChars="229"/>
        <w:rPr>
          <w:rFonts w:ascii="宋体" w:hAnsi="宋体" w:cs="宋体"/>
          <w:sz w:val="24"/>
          <w:highlight w:val="none"/>
        </w:rPr>
      </w:pPr>
    </w:p>
    <w:p w14:paraId="5D0291CB">
      <w:pPr>
        <w:spacing w:line="360" w:lineRule="auto"/>
        <w:ind w:firstLine="549" w:firstLineChars="229"/>
        <w:rPr>
          <w:rFonts w:ascii="宋体" w:hAnsi="宋体" w:cs="宋体"/>
          <w:sz w:val="24"/>
          <w:highlight w:val="none"/>
        </w:rPr>
      </w:pPr>
    </w:p>
    <w:p w14:paraId="6957834E">
      <w:pPr>
        <w:spacing w:line="360" w:lineRule="auto"/>
        <w:ind w:firstLine="549" w:firstLineChars="229"/>
        <w:rPr>
          <w:rFonts w:ascii="宋体" w:hAnsi="宋体" w:cs="宋体"/>
          <w:sz w:val="24"/>
          <w:highlight w:val="none"/>
        </w:rPr>
      </w:pPr>
    </w:p>
    <w:p w14:paraId="60762976">
      <w:pPr>
        <w:spacing w:line="360" w:lineRule="auto"/>
        <w:ind w:firstLine="549" w:firstLineChars="229"/>
        <w:rPr>
          <w:rFonts w:ascii="宋体" w:hAnsi="宋体" w:cs="宋体"/>
          <w:sz w:val="24"/>
          <w:highlight w:val="none"/>
        </w:rPr>
      </w:pPr>
    </w:p>
    <w:p w14:paraId="6076040E">
      <w:pPr>
        <w:spacing w:line="360" w:lineRule="auto"/>
        <w:ind w:firstLine="549" w:firstLineChars="229"/>
        <w:rPr>
          <w:rFonts w:ascii="宋体" w:hAnsi="宋体" w:cs="宋体"/>
          <w:sz w:val="24"/>
          <w:highlight w:val="none"/>
        </w:rPr>
      </w:pPr>
    </w:p>
    <w:p w14:paraId="03879F08">
      <w:pPr>
        <w:spacing w:line="360" w:lineRule="auto"/>
        <w:ind w:firstLine="549" w:firstLineChars="229"/>
        <w:rPr>
          <w:rFonts w:ascii="宋体" w:hAnsi="宋体" w:cs="宋体"/>
          <w:sz w:val="24"/>
          <w:highlight w:val="none"/>
        </w:rPr>
      </w:pPr>
    </w:p>
    <w:p w14:paraId="5EE40BA3">
      <w:pPr>
        <w:spacing w:line="360" w:lineRule="auto"/>
        <w:rPr>
          <w:rFonts w:ascii="宋体" w:hAnsi="宋体" w:cs="宋体"/>
          <w:sz w:val="24"/>
          <w:highlight w:val="none"/>
        </w:rPr>
      </w:pPr>
    </w:p>
    <w:p w14:paraId="2BFD633D">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970F8B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2D011FA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宋体" w:hAnsi="宋体" w:cs="宋体" w:eastAsiaTheme="minorEastAsia"/>
          <w:sz w:val="24"/>
          <w:highlight w:val="none"/>
          <w:u w:val="single"/>
          <w:lang w:eastAsia="zh-CN"/>
        </w:rPr>
        <w:t>淳安县中医院医共体钬激光治疗机采购项目</w:t>
      </w:r>
      <w:r>
        <w:rPr>
          <w:rFonts w:hint="eastAsia" w:asciiTheme="minorEastAsia" w:hAnsiTheme="minorEastAsia" w:eastAsiaTheme="minorEastAsia"/>
          <w:sz w:val="24"/>
          <w:highlight w:val="none"/>
        </w:rPr>
        <w:t>招标项目的潜在投标人应在政采云平台（</w:t>
      </w:r>
      <w:r>
        <w:rPr>
          <w:highlight w:val="none"/>
        </w:rPr>
        <w:fldChar w:fldCharType="begin"/>
      </w:r>
      <w:r>
        <w:rPr>
          <w:highlight w:val="none"/>
        </w:rPr>
        <w:instrText xml:space="preserve"> HYPERLINK "https://www.zcygov.cn/）获取（下载）招标文件，并于2023年7月%20%20日9点00分00秒" </w:instrText>
      </w:r>
      <w:r>
        <w:rPr>
          <w:highlight w:val="none"/>
        </w:rPr>
        <w:fldChar w:fldCharType="separate"/>
      </w:r>
      <w:r>
        <w:rPr>
          <w:rStyle w:val="78"/>
          <w:rFonts w:cs="Times New Roman" w:asciiTheme="minorEastAsia" w:hAnsiTheme="minorEastAsia" w:eastAsiaTheme="minorEastAsia"/>
          <w:snapToGrid/>
          <w:color w:val="auto"/>
          <w:kern w:val="2"/>
          <w:sz w:val="24"/>
          <w:szCs w:val="24"/>
          <w:highlight w:val="none"/>
        </w:rPr>
        <w:t>https://www.zcygov.cn/）获取（下载）招标文件，并于</w:t>
      </w:r>
      <w:r>
        <w:rPr>
          <w:rStyle w:val="78"/>
          <w:rFonts w:hint="eastAsia" w:cs="Times New Roman" w:asciiTheme="minorEastAsia" w:hAnsiTheme="minorEastAsia" w:eastAsiaTheme="minorEastAsia"/>
          <w:snapToGrid/>
          <w:color w:val="auto"/>
          <w:kern w:val="2"/>
          <w:sz w:val="24"/>
          <w:szCs w:val="24"/>
          <w:highlight w:val="none"/>
        </w:rPr>
        <w:t>2024</w:t>
      </w:r>
      <w:r>
        <w:rPr>
          <w:rStyle w:val="78"/>
          <w:rFonts w:cs="Times New Roman" w:asciiTheme="minorEastAsia" w:hAnsiTheme="minorEastAsia" w:eastAsiaTheme="minorEastAsia"/>
          <w:snapToGrid/>
          <w:color w:val="auto"/>
          <w:kern w:val="2"/>
          <w:sz w:val="24"/>
          <w:szCs w:val="24"/>
          <w:highlight w:val="none"/>
        </w:rPr>
        <w:t>年</w:t>
      </w:r>
      <w:r>
        <w:rPr>
          <w:rStyle w:val="78"/>
          <w:rFonts w:hint="eastAsia" w:cs="Times New Roman" w:asciiTheme="minorEastAsia" w:hAnsiTheme="minorEastAsia" w:eastAsiaTheme="minorEastAsia"/>
          <w:snapToGrid/>
          <w:color w:val="auto"/>
          <w:kern w:val="2"/>
          <w:sz w:val="24"/>
          <w:szCs w:val="24"/>
          <w:highlight w:val="none"/>
          <w:lang w:val="en-US" w:eastAsia="zh-CN"/>
        </w:rPr>
        <w:t>10</w:t>
      </w:r>
      <w:r>
        <w:rPr>
          <w:rStyle w:val="78"/>
          <w:rFonts w:hint="eastAsia" w:cs="Times New Roman" w:asciiTheme="minorEastAsia" w:hAnsiTheme="minorEastAsia" w:eastAsiaTheme="minorEastAsia"/>
          <w:snapToGrid/>
          <w:color w:val="auto"/>
          <w:kern w:val="2"/>
          <w:sz w:val="24"/>
          <w:szCs w:val="24"/>
          <w:highlight w:val="none"/>
        </w:rPr>
        <w:t>月</w:t>
      </w:r>
      <w:r>
        <w:rPr>
          <w:rStyle w:val="78"/>
          <w:rFonts w:hint="eastAsia" w:cs="Times New Roman" w:asciiTheme="minorEastAsia" w:hAnsiTheme="minorEastAsia" w:eastAsiaTheme="minorEastAsia"/>
          <w:snapToGrid/>
          <w:color w:val="auto"/>
          <w:kern w:val="2"/>
          <w:sz w:val="24"/>
          <w:szCs w:val="24"/>
          <w:highlight w:val="none"/>
          <w:lang w:val="en-US" w:eastAsia="zh-CN"/>
        </w:rPr>
        <w:t>22</w:t>
      </w:r>
      <w:r>
        <w:rPr>
          <w:rStyle w:val="78"/>
          <w:rFonts w:hint="eastAsia" w:cs="Times New Roman" w:asciiTheme="minorEastAsia" w:hAnsiTheme="minorEastAsia" w:eastAsiaTheme="minorEastAsia"/>
          <w:snapToGrid/>
          <w:color w:val="auto"/>
          <w:kern w:val="2"/>
          <w:sz w:val="24"/>
          <w:szCs w:val="24"/>
          <w:highlight w:val="none"/>
        </w:rPr>
        <w:t>日09点30分</w:t>
      </w:r>
      <w:r>
        <w:rPr>
          <w:rStyle w:val="78"/>
          <w:rFonts w:hint="eastAsia" w:cs="Times New Roman" w:asciiTheme="minorEastAsia" w:hAnsiTheme="minorEastAsia" w:eastAsiaTheme="minorEastAsia"/>
          <w:bCs/>
          <w:snapToGrid/>
          <w:color w:val="auto"/>
          <w:kern w:val="2"/>
          <w:sz w:val="24"/>
          <w:szCs w:val="24"/>
          <w:highlight w:val="none"/>
        </w:rPr>
        <w:t>00秒</w:t>
      </w:r>
      <w:r>
        <w:rPr>
          <w:rStyle w:val="78"/>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06ADD16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D962104">
      <w:pPr>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项目编号：</w:t>
      </w:r>
      <w:r>
        <w:rPr>
          <w:rStyle w:val="85"/>
          <w:rFonts w:ascii="宋体" w:hAnsi="宋体" w:cs="宋体"/>
          <w:b w:val="0"/>
          <w:bCs/>
          <w:kern w:val="0"/>
          <w:sz w:val="24"/>
          <w:highlight w:val="none"/>
          <w:lang w:eastAsia="zh-CN"/>
        </w:rPr>
        <w:t>YSGL[2024]071GK</w:t>
      </w:r>
    </w:p>
    <w:p w14:paraId="1A81DEDC">
      <w:pPr>
        <w:spacing w:line="360" w:lineRule="auto"/>
        <w:ind w:firstLine="482" w:firstLineChars="200"/>
        <w:rPr>
          <w:rFonts w:hint="default" w:ascii="宋体" w:hAnsi="宋体" w:eastAsia="宋体" w:cs="宋体"/>
          <w:sz w:val="24"/>
          <w:highlight w:val="none"/>
          <w:lang w:val="en-US" w:eastAsia="zh-CN"/>
        </w:rPr>
      </w:pPr>
      <w:r>
        <w:rPr>
          <w:rFonts w:hint="eastAsia" w:ascii="宋体" w:hAnsi="宋体" w:cs="宋体"/>
          <w:b/>
          <w:sz w:val="24"/>
          <w:highlight w:val="none"/>
        </w:rPr>
        <w:t>项目名称：</w:t>
      </w:r>
      <w:r>
        <w:rPr>
          <w:rFonts w:hint="eastAsia" w:ascii="宋体" w:hAnsi="宋体" w:cs="宋体"/>
          <w:bCs/>
          <w:sz w:val="24"/>
          <w:highlight w:val="none"/>
          <w:lang w:eastAsia="zh-CN"/>
        </w:rPr>
        <w:t>淳安县中医院医共体钬激光治疗机</w:t>
      </w:r>
      <w:r>
        <w:rPr>
          <w:rFonts w:hint="eastAsia" w:ascii="宋体" w:hAnsi="宋体" w:cs="宋体"/>
          <w:bCs/>
          <w:sz w:val="24"/>
          <w:highlight w:val="none"/>
          <w:lang w:val="en-US" w:eastAsia="zh-CN"/>
        </w:rPr>
        <w:t>采购项目</w:t>
      </w:r>
    </w:p>
    <w:p w14:paraId="56A8912B">
      <w:pPr>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w:t>
      </w:r>
      <w:r>
        <w:rPr>
          <w:rFonts w:hint="eastAsia" w:ascii="宋体" w:hAnsi="宋体" w:cs="宋体"/>
          <w:bCs/>
          <w:sz w:val="24"/>
          <w:highlight w:val="none"/>
          <w:lang w:val="en-US" w:eastAsia="zh-CN"/>
        </w:rPr>
        <w:t>2400000</w:t>
      </w:r>
      <w:r>
        <w:rPr>
          <w:rFonts w:hint="eastAsia" w:ascii="宋体" w:hAnsi="宋体" w:cs="宋体"/>
          <w:bCs/>
          <w:sz w:val="24"/>
          <w:highlight w:val="none"/>
        </w:rPr>
        <w:t>.00</w:t>
      </w:r>
    </w:p>
    <w:p w14:paraId="01327496">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Cs/>
          <w:sz w:val="24"/>
          <w:highlight w:val="none"/>
          <w:lang w:val="en-US" w:eastAsia="zh-CN"/>
        </w:rPr>
        <w:t>2400000</w:t>
      </w:r>
      <w:r>
        <w:rPr>
          <w:rFonts w:hint="eastAsia" w:ascii="宋体" w:hAnsi="宋体" w:cs="宋体"/>
          <w:bCs/>
          <w:sz w:val="24"/>
          <w:highlight w:val="none"/>
        </w:rPr>
        <w:t>.00</w:t>
      </w:r>
    </w:p>
    <w:p w14:paraId="52953096">
      <w:pPr>
        <w:widowControl/>
        <w:spacing w:line="360" w:lineRule="auto"/>
        <w:ind w:firstLine="482" w:firstLineChars="200"/>
        <w:jc w:val="left"/>
        <w:rPr>
          <w:rFonts w:ascii="宋体" w:hAnsi="宋体"/>
          <w:bCs/>
          <w:sz w:val="24"/>
          <w:highlight w:val="none"/>
        </w:rPr>
      </w:pPr>
      <w:r>
        <w:rPr>
          <w:rFonts w:hint="eastAsia" w:hAnsi="宋体" w:cs="宋体"/>
          <w:b/>
          <w:sz w:val="24"/>
          <w:highlight w:val="none"/>
        </w:rPr>
        <w:t>采购需求：</w:t>
      </w:r>
      <w:r>
        <w:rPr>
          <w:rFonts w:hint="eastAsia" w:hAnsi="宋体" w:cs="宋体"/>
          <w:bCs/>
          <w:sz w:val="24"/>
          <w:highlight w:val="none"/>
          <w:lang w:eastAsia="zh-CN"/>
        </w:rPr>
        <w:t>淳安县中医院医共体钬激光治疗机</w:t>
      </w:r>
      <w:r>
        <w:rPr>
          <w:rFonts w:hint="eastAsia" w:hAnsi="宋体" w:cs="宋体"/>
          <w:bCs/>
          <w:sz w:val="24"/>
          <w:highlight w:val="none"/>
        </w:rPr>
        <w:t>主要内容：</w:t>
      </w:r>
      <w:r>
        <w:rPr>
          <w:rFonts w:hint="eastAsia" w:hAnsi="宋体" w:cs="宋体"/>
          <w:bCs/>
          <w:sz w:val="24"/>
          <w:highlight w:val="none"/>
          <w:lang w:eastAsia="zh-CN"/>
        </w:rPr>
        <w:t>钬激光治疗机</w:t>
      </w:r>
      <w:r>
        <w:rPr>
          <w:rFonts w:hint="eastAsia" w:hAnsi="宋体" w:cs="宋体"/>
          <w:bCs/>
          <w:sz w:val="24"/>
          <w:highlight w:val="none"/>
        </w:rPr>
        <w:t>1套</w:t>
      </w:r>
      <w:r>
        <w:rPr>
          <w:rFonts w:hint="eastAsia"/>
          <w:sz w:val="24"/>
          <w:highlight w:val="none"/>
        </w:rPr>
        <w:t>。</w:t>
      </w:r>
      <w:r>
        <w:rPr>
          <w:rFonts w:hint="eastAsia" w:asciiTheme="minorEastAsia" w:hAnsiTheme="minorEastAsia" w:eastAsiaTheme="minorEastAsia"/>
          <w:sz w:val="24"/>
          <w:highlight w:val="none"/>
        </w:rPr>
        <w:t>具体以招标文件第三部分采购需求为准，供应商可点击本公告下方“浏览采购文件”查看采购需求。</w:t>
      </w:r>
    </w:p>
    <w:p w14:paraId="37D2A40E">
      <w:pPr>
        <w:pStyle w:val="63"/>
        <w:spacing w:after="0" w:line="360" w:lineRule="auto"/>
        <w:ind w:left="0" w:leftChars="0" w:firstLine="482"/>
        <w:rPr>
          <w:rFonts w:hint="eastAsia" w:cs="宋体"/>
          <w:kern w:val="0"/>
          <w:sz w:val="24"/>
          <w:highlight w:val="none"/>
        </w:rPr>
      </w:pPr>
      <w:r>
        <w:rPr>
          <w:rFonts w:hint="eastAsia" w:cs="宋体"/>
          <w:b/>
          <w:sz w:val="24"/>
          <w:highlight w:val="none"/>
        </w:rPr>
        <w:t>合同履约期限：</w:t>
      </w:r>
      <w:r>
        <w:rPr>
          <w:rFonts w:hint="eastAsia" w:cs="宋体"/>
          <w:kern w:val="0"/>
          <w:sz w:val="24"/>
          <w:highlight w:val="none"/>
        </w:rPr>
        <w:t>院方提出安装需求后，30天内到货医院指定地点并完成安装调试。</w:t>
      </w:r>
    </w:p>
    <w:p w14:paraId="3A9855D6">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A891755">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5C885962">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4A6BF938">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F2702E4">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C1CD7FF">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671082204"/>
            </w:sdtPr>
            <w:sdtEndPr>
              <w:rPr>
                <w:rFonts w:hint="eastAsia" w:ascii="宋体" w:hAnsi="宋体" w:cs="宋体"/>
                <w:kern w:val="0"/>
                <w:sz w:val="24"/>
                <w:highlight w:val="none"/>
              </w:rPr>
            </w:sdtEndPr>
            <w:sdtContent>
              <w:r>
                <w:rPr>
                  <w:rFonts w:ascii="Wingdings" w:hAnsi="Wingdings" w:cs="宋体"/>
                  <w:kern w:val="0"/>
                  <w:sz w:val="24"/>
                  <w:highlight w:val="none"/>
                </w:rPr>
                <w:sym w:font="Wingdings" w:char="00FE"/>
              </w:r>
            </w:sdtContent>
          </w:sdt>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169FD105">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sdt>
        <w:sdtPr>
          <w:rPr>
            <w:rFonts w:hint="eastAsia" w:ascii="宋体" w:hAnsi="宋体" w:cs="宋体"/>
            <w:kern w:val="0"/>
            <w:sz w:val="24"/>
            <w:highlight w:val="none"/>
          </w:rPr>
          <w:id w:val="-1024704304"/>
          <w:showingPlcHdr/>
        </w:sdtPr>
        <w:sdtEndPr>
          <w:rPr>
            <w:rFonts w:hint="eastAsia" w:ascii="宋体" w:hAnsi="宋体" w:cs="宋体"/>
            <w:kern w:val="0"/>
            <w:sz w:val="24"/>
            <w:highlight w:val="none"/>
          </w:rPr>
        </w:sdtEndP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154FD67C">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924730588"/>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671082206"/>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sdtContent>
      </w:sdt>
      <w:r>
        <w:rPr>
          <w:rFonts w:hint="eastAsia" w:ascii="宋体" w:hAnsi="宋体" w:cs="宋体"/>
          <w:sz w:val="24"/>
          <w:highlight w:val="none"/>
        </w:rPr>
        <w:t>货物全部由符合政策要求的中小企业制造，提供中小企业声明函；</w:t>
      </w:r>
    </w:p>
    <w:p w14:paraId="6C33200C">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152604937"/>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货物全部由符合政策要求的小微企业制造，提供中小企业声明函；</w:t>
      </w:r>
    </w:p>
    <w:p w14:paraId="6DC2F799">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85607795"/>
        </w:sdtPr>
        <w:sdtEndPr>
          <w:rPr>
            <w:rFonts w:hint="eastAsia" w:ascii="宋体" w:hAnsi="宋体" w:cs="宋体"/>
            <w:kern w:val="0"/>
            <w:sz w:val="24"/>
            <w:highlight w:val="none"/>
          </w:rPr>
        </w:sdtEndPr>
        <w:sdtContent>
          <w:r>
            <w:rPr>
              <w:rFonts w:hint="eastAsia" w:ascii="宋体" w:hAnsi="宋体" w:cs="宋体"/>
              <w:kern w:val="0"/>
              <w:sz w:val="24"/>
              <w:highlight w:val="none"/>
            </w:rPr>
            <w:t>☐</w:t>
          </w:r>
          <w:bookmarkStart w:id="12" w:name="_Hlk101132524"/>
        </w:sdtContent>
      </w:sdt>
      <w:r>
        <w:rPr>
          <w:rFonts w:hint="eastAsia" w:ascii="宋体" w:hAnsi="宋体" w:cs="宋体"/>
          <w:sz w:val="24"/>
          <w:highlight w:val="none"/>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bookmarkEnd w:id="12"/>
    <w:p w14:paraId="63A9E7D3">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 ，其中小微企业合同金额应当达到%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3C7C48AE">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33B51CB1">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B20747D">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73C9219">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C05FD6B">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54EF160A">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66CE0AB">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689BDE2">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5D511D04">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日09点30分00秒</w:t>
      </w:r>
      <w:r>
        <w:rPr>
          <w:rFonts w:hint="eastAsia" w:ascii="宋体" w:hAnsi="宋体" w:cs="宋体"/>
          <w:sz w:val="24"/>
          <w:highlight w:val="none"/>
        </w:rPr>
        <w:t>（北京时间）</w:t>
      </w:r>
    </w:p>
    <w:p w14:paraId="2E86D5D7">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11BAF545">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2024年</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日09点30分00秒</w:t>
      </w:r>
    </w:p>
    <w:p w14:paraId="101404D3">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65FC7B36">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81F2BD2">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A661EC5">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17EF29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4C44C9D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199A9D">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EADFCA">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2F031268">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220EDA50">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28285CC8">
      <w:pPr>
        <w:spacing w:line="360" w:lineRule="auto"/>
        <w:ind w:firstLine="480" w:firstLineChars="200"/>
        <w:rPr>
          <w:rFonts w:ascii="宋体" w:hAnsi="宋体" w:cs="宋体"/>
          <w:sz w:val="24"/>
          <w:highlight w:val="none"/>
        </w:rPr>
      </w:pPr>
      <w:r>
        <w:rPr>
          <w:rFonts w:hint="eastAsia" w:ascii="宋体" w:hAnsi="宋体" w:cs="宋体"/>
          <w:sz w:val="24"/>
          <w:highlight w:val="none"/>
        </w:rPr>
        <w:t>名    称：淳安县中医院医共体</w:t>
      </w:r>
    </w:p>
    <w:p w14:paraId="52557CD3">
      <w:pPr>
        <w:spacing w:line="360" w:lineRule="auto"/>
        <w:ind w:firstLine="480" w:firstLineChars="200"/>
        <w:rPr>
          <w:rFonts w:ascii="宋体" w:hAnsi="宋体" w:cs="宋体"/>
          <w:sz w:val="24"/>
          <w:highlight w:val="none"/>
        </w:rPr>
      </w:pPr>
      <w:r>
        <w:rPr>
          <w:rFonts w:ascii="宋体" w:hAnsi="宋体" w:cs="宋体"/>
          <w:sz w:val="24"/>
          <w:highlight w:val="none"/>
        </w:rPr>
        <w:t>地    址：</w:t>
      </w:r>
      <w:r>
        <w:rPr>
          <w:rFonts w:hint="eastAsia" w:ascii="宋体" w:hAnsi="宋体" w:cs="宋体"/>
          <w:sz w:val="24"/>
          <w:highlight w:val="none"/>
        </w:rPr>
        <w:t>浙江省淳安县千岛湖镇新安西路1号</w:t>
      </w:r>
    </w:p>
    <w:p w14:paraId="6EE5012F">
      <w:pPr>
        <w:spacing w:line="360" w:lineRule="auto"/>
        <w:ind w:firstLine="480" w:firstLineChars="200"/>
        <w:rPr>
          <w:rFonts w:ascii="宋体" w:hAnsi="宋体" w:cs="宋体"/>
          <w:sz w:val="24"/>
          <w:highlight w:val="none"/>
        </w:rPr>
      </w:pPr>
      <w:r>
        <w:rPr>
          <w:rFonts w:ascii="宋体" w:hAnsi="宋体" w:cs="宋体"/>
          <w:sz w:val="24"/>
          <w:highlight w:val="none"/>
        </w:rPr>
        <w:t>传    真： /</w:t>
      </w:r>
    </w:p>
    <w:p w14:paraId="3CBC3434">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项目联系人（询问）：汪鹏  </w:t>
      </w:r>
    </w:p>
    <w:p w14:paraId="7E5E851D">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项目联系方式（询问）：0571-64810639 </w:t>
      </w:r>
    </w:p>
    <w:p w14:paraId="672E76A4">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质疑联系人：管钰婷   </w:t>
      </w:r>
    </w:p>
    <w:p w14:paraId="31B68990">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质疑联系方式：15158072827</w:t>
      </w:r>
    </w:p>
    <w:p w14:paraId="41C0B59C">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7856C4FF">
      <w:pPr>
        <w:spacing w:line="360" w:lineRule="auto"/>
        <w:ind w:firstLine="480"/>
        <w:rPr>
          <w:rStyle w:val="85"/>
          <w:rFonts w:hint="default" w:ascii="宋体" w:hAnsi="宋体" w:eastAsia="宋体" w:cs="宋体"/>
          <w:b w:val="0"/>
          <w:bCs/>
          <w:sz w:val="24"/>
          <w:highlight w:val="none"/>
        </w:rPr>
      </w:pPr>
      <w:r>
        <w:rPr>
          <w:rFonts w:hint="eastAsia" w:ascii="宋体" w:hAnsi="宋体" w:cs="宋体"/>
          <w:sz w:val="24"/>
          <w:highlight w:val="none"/>
        </w:rPr>
        <w:t>名    称：</w:t>
      </w:r>
      <w:r>
        <w:rPr>
          <w:rStyle w:val="85"/>
          <w:rFonts w:hint="default" w:ascii="宋体" w:hAnsi="宋体" w:eastAsia="宋体" w:cs="宋体"/>
          <w:b w:val="0"/>
          <w:bCs/>
          <w:sz w:val="24"/>
          <w:highlight w:val="none"/>
        </w:rPr>
        <w:t>永盛联合(杭州)项目管理有限公司</w:t>
      </w:r>
    </w:p>
    <w:p w14:paraId="50441D39">
      <w:pPr>
        <w:spacing w:line="360" w:lineRule="auto"/>
        <w:ind w:firstLine="480"/>
        <w:rPr>
          <w:rFonts w:ascii="宋体" w:hAnsi="宋体" w:cs="宋体"/>
          <w:sz w:val="24"/>
          <w:highlight w:val="none"/>
        </w:rPr>
      </w:pPr>
      <w:r>
        <w:rPr>
          <w:rFonts w:hint="eastAsia" w:ascii="宋体" w:hAnsi="宋体" w:cs="宋体"/>
          <w:sz w:val="24"/>
          <w:highlight w:val="none"/>
        </w:rPr>
        <w:t>地    址：</w:t>
      </w:r>
      <w:r>
        <w:rPr>
          <w:rStyle w:val="85"/>
          <w:rFonts w:hint="default" w:ascii="宋体" w:hAnsi="宋体" w:eastAsia="宋体" w:cs="宋体"/>
          <w:b w:val="0"/>
          <w:bCs/>
          <w:sz w:val="24"/>
          <w:highlight w:val="none"/>
        </w:rPr>
        <w:t>浙江省杭州市淳安县千岛湖镇环湖北路375号行政服务中心三楼328室</w:t>
      </w:r>
    </w:p>
    <w:p w14:paraId="5622133E">
      <w:pPr>
        <w:spacing w:line="360" w:lineRule="auto"/>
        <w:rPr>
          <w:rFonts w:ascii="宋体" w:hAnsi="宋体" w:cs="宋体"/>
          <w:sz w:val="24"/>
          <w:highlight w:val="none"/>
        </w:rPr>
      </w:pPr>
      <w:r>
        <w:rPr>
          <w:rFonts w:hint="eastAsia" w:ascii="宋体" w:hAnsi="宋体" w:cs="宋体"/>
          <w:sz w:val="24"/>
          <w:highlight w:val="none"/>
        </w:rPr>
        <w:t xml:space="preserve">    传    真：0571-64827338</w:t>
      </w:r>
    </w:p>
    <w:p w14:paraId="7B6A7DA0">
      <w:pPr>
        <w:spacing w:line="360" w:lineRule="auto"/>
        <w:rPr>
          <w:rFonts w:ascii="宋体" w:hAnsi="宋体" w:cs="宋体"/>
          <w:sz w:val="24"/>
          <w:highlight w:val="none"/>
        </w:rPr>
      </w:pPr>
      <w:r>
        <w:rPr>
          <w:rFonts w:hint="eastAsia" w:ascii="宋体" w:hAnsi="宋体" w:cs="宋体"/>
          <w:sz w:val="24"/>
          <w:highlight w:val="none"/>
        </w:rPr>
        <w:t xml:space="preserve">    项目联系人（询问）：宋世英</w:t>
      </w:r>
    </w:p>
    <w:p w14:paraId="77E5C2D3">
      <w:pPr>
        <w:spacing w:line="360" w:lineRule="auto"/>
        <w:rPr>
          <w:rFonts w:ascii="宋体" w:hAnsi="宋体" w:cs="宋体"/>
          <w:sz w:val="24"/>
          <w:highlight w:val="none"/>
        </w:rPr>
      </w:pPr>
      <w:r>
        <w:rPr>
          <w:rFonts w:hint="eastAsia" w:ascii="宋体" w:hAnsi="宋体" w:cs="宋体"/>
          <w:sz w:val="24"/>
          <w:highlight w:val="none"/>
        </w:rPr>
        <w:t xml:space="preserve">    项目联系方式（询问）：0571-64819846</w:t>
      </w:r>
    </w:p>
    <w:p w14:paraId="55FD0EAE">
      <w:pPr>
        <w:spacing w:line="360" w:lineRule="auto"/>
        <w:rPr>
          <w:rFonts w:ascii="宋体" w:hAnsi="宋体" w:cs="宋体"/>
          <w:sz w:val="24"/>
          <w:highlight w:val="none"/>
        </w:rPr>
      </w:pPr>
      <w:r>
        <w:rPr>
          <w:rFonts w:hint="eastAsia" w:ascii="宋体" w:hAnsi="宋体" w:cs="宋体"/>
          <w:sz w:val="24"/>
          <w:highlight w:val="none"/>
        </w:rPr>
        <w:t xml:space="preserve">    质疑联系人：徐建平</w:t>
      </w:r>
    </w:p>
    <w:p w14:paraId="17D034F4">
      <w:pPr>
        <w:spacing w:line="360" w:lineRule="auto"/>
        <w:rPr>
          <w:rFonts w:ascii="宋体" w:hAnsi="宋体" w:cs="宋体"/>
          <w:sz w:val="24"/>
          <w:highlight w:val="none"/>
        </w:rPr>
      </w:pPr>
      <w:r>
        <w:rPr>
          <w:rFonts w:hint="eastAsia" w:ascii="宋体" w:hAnsi="宋体" w:cs="宋体"/>
          <w:sz w:val="24"/>
          <w:highlight w:val="none"/>
        </w:rPr>
        <w:t xml:space="preserve">    质疑联系方式：13429119044</w:t>
      </w:r>
    </w:p>
    <w:p w14:paraId="42694812">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355EC445">
      <w:pPr>
        <w:spacing w:line="360" w:lineRule="auto"/>
        <w:rPr>
          <w:rFonts w:ascii="宋体" w:hAnsi="宋体" w:cs="宋体"/>
          <w:sz w:val="24"/>
          <w:highlight w:val="none"/>
        </w:rPr>
      </w:pPr>
      <w:r>
        <w:rPr>
          <w:rFonts w:hint="eastAsia" w:ascii="宋体" w:hAnsi="宋体" w:cs="宋体"/>
          <w:sz w:val="24"/>
          <w:highlight w:val="none"/>
        </w:rPr>
        <w:t xml:space="preserve">    名    称：淳安县财政局、浙江省政府采购行政裁决服务中心（杭州）</w:t>
      </w:r>
    </w:p>
    <w:p w14:paraId="51089AFE">
      <w:pPr>
        <w:spacing w:line="360" w:lineRule="auto"/>
        <w:rPr>
          <w:rFonts w:ascii="宋体" w:hAnsi="宋体" w:cs="宋体"/>
          <w:sz w:val="24"/>
          <w:highlight w:val="none"/>
        </w:rPr>
      </w:pPr>
      <w:r>
        <w:rPr>
          <w:rFonts w:hint="eastAsia" w:ascii="宋体" w:hAnsi="宋体" w:cs="宋体"/>
          <w:sz w:val="24"/>
          <w:highlight w:val="none"/>
        </w:rPr>
        <w:t xml:space="preserve">    地    址：杭州市上城区清泰街549号城建综合大楼11楼（快递仅限ems或顺丰） </w:t>
      </w:r>
    </w:p>
    <w:p w14:paraId="230CDFA2">
      <w:pPr>
        <w:spacing w:line="360" w:lineRule="auto"/>
        <w:rPr>
          <w:rFonts w:ascii="宋体" w:hAnsi="宋体" w:cs="宋体"/>
          <w:sz w:val="24"/>
          <w:highlight w:val="none"/>
        </w:rPr>
      </w:pPr>
      <w:r>
        <w:rPr>
          <w:rFonts w:hint="eastAsia" w:ascii="宋体" w:hAnsi="宋体" w:cs="宋体"/>
          <w:sz w:val="24"/>
          <w:highlight w:val="none"/>
        </w:rPr>
        <w:t xml:space="preserve">    传    真： /</w:t>
      </w:r>
    </w:p>
    <w:p w14:paraId="0FAF4661">
      <w:pPr>
        <w:spacing w:line="360" w:lineRule="auto"/>
        <w:rPr>
          <w:rFonts w:ascii="宋体" w:hAnsi="宋体" w:cs="宋体"/>
          <w:sz w:val="24"/>
          <w:highlight w:val="none"/>
        </w:rPr>
      </w:pPr>
      <w:r>
        <w:rPr>
          <w:rFonts w:hint="eastAsia" w:ascii="宋体" w:hAnsi="宋体" w:cs="宋体"/>
          <w:sz w:val="24"/>
          <w:highlight w:val="none"/>
        </w:rPr>
        <w:t xml:space="preserve">    联系人 ：</w:t>
      </w:r>
      <w:r>
        <w:rPr>
          <w:rStyle w:val="85"/>
          <w:rFonts w:hint="default" w:ascii="宋体" w:hAnsi="宋体" w:eastAsia="宋体" w:cs="宋体"/>
          <w:b w:val="0"/>
          <w:bCs/>
          <w:sz w:val="24"/>
          <w:highlight w:val="none"/>
        </w:rPr>
        <w:t>朱女士、王女士</w:t>
      </w:r>
    </w:p>
    <w:p w14:paraId="0B6AC95E">
      <w:pPr>
        <w:spacing w:line="360" w:lineRule="auto"/>
        <w:ind w:firstLine="480"/>
        <w:rPr>
          <w:rFonts w:ascii="宋体" w:hAnsi="宋体" w:cs="宋体"/>
          <w:sz w:val="24"/>
          <w:highlight w:val="none"/>
        </w:rPr>
      </w:pPr>
      <w:r>
        <w:rPr>
          <w:rFonts w:hint="eastAsia" w:ascii="宋体" w:hAnsi="宋体" w:cs="宋体"/>
          <w:sz w:val="24"/>
          <w:highlight w:val="none"/>
        </w:rPr>
        <w:t>监督投诉电话：</w:t>
      </w:r>
      <w:r>
        <w:rPr>
          <w:rStyle w:val="85"/>
          <w:rFonts w:hint="default" w:ascii="宋体" w:hAnsi="宋体" w:eastAsia="宋体" w:cs="宋体"/>
          <w:b w:val="0"/>
          <w:bCs/>
          <w:sz w:val="24"/>
          <w:highlight w:val="none"/>
        </w:rPr>
        <w:t>0571-87227671，0571-87800218</w:t>
      </w:r>
    </w:p>
    <w:p w14:paraId="46F16CD6">
      <w:pPr>
        <w:spacing w:line="360" w:lineRule="auto"/>
        <w:ind w:firstLine="480"/>
        <w:rPr>
          <w:rFonts w:ascii="宋体" w:hAnsi="宋体" w:cs="宋体"/>
          <w:sz w:val="24"/>
          <w:highlight w:val="none"/>
        </w:rPr>
      </w:pPr>
    </w:p>
    <w:p w14:paraId="3442A034">
      <w:pPr>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F1F22CA">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1B66B03">
      <w:pPr>
        <w:pStyle w:val="32"/>
        <w:spacing w:line="360" w:lineRule="auto"/>
        <w:rPr>
          <w:rFonts w:hAnsi="宋体" w:cs="宋体"/>
          <w:b/>
          <w:sz w:val="36"/>
          <w:szCs w:val="20"/>
          <w:highlight w:val="none"/>
        </w:rPr>
      </w:pPr>
    </w:p>
    <w:p w14:paraId="01684C4D">
      <w:pPr>
        <w:pStyle w:val="2"/>
        <w:rPr>
          <w:rFonts w:ascii="宋体"/>
          <w:snapToGrid w:val="0"/>
          <w:highlight w:val="none"/>
        </w:rPr>
      </w:pPr>
      <w:r>
        <w:rPr>
          <w:highlight w:val="none"/>
        </w:rPr>
        <w:br w:type="page"/>
      </w:r>
    </w:p>
    <w:p w14:paraId="5E582D24">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0AD3DB16">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E72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7E1F1319">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vAlign w:val="center"/>
          </w:tcPr>
          <w:p w14:paraId="03155AD6">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vAlign w:val="center"/>
          </w:tcPr>
          <w:p w14:paraId="5B08FF0C">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271F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blHeader/>
        </w:trPr>
        <w:tc>
          <w:tcPr>
            <w:tcW w:w="629" w:type="dxa"/>
            <w:vAlign w:val="center"/>
          </w:tcPr>
          <w:p w14:paraId="568DF910">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7D419BEE">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vAlign w:val="center"/>
          </w:tcPr>
          <w:p w14:paraId="7D98B188">
            <w:pPr>
              <w:pStyle w:val="27"/>
              <w:spacing w:line="360" w:lineRule="auto"/>
              <w:ind w:left="0" w:leftChars="0" w:right="-92" w:rightChars="-44" w:firstLine="0" w:firstLineChars="0"/>
              <w:rPr>
                <w:rFonts w:ascii="宋体" w:hAnsi="宋体" w:cs="宋体"/>
                <w:sz w:val="24"/>
                <w:highlight w:val="none"/>
              </w:rPr>
            </w:pP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eastAsia="宋体" w:cs="宋体"/>
                <w:kern w:val="0"/>
                <w:sz w:val="24"/>
                <w:highlight w:val="none"/>
                <w:u w:val="single"/>
              </w:rPr>
              <w:t>钬激光治疗机</w:t>
            </w:r>
            <w:r>
              <w:rPr>
                <w:rFonts w:hint="eastAsia" w:ascii="宋体" w:hAnsi="宋体" w:eastAsia="宋体" w:cs="宋体"/>
                <w:kern w:val="0"/>
                <w:sz w:val="24"/>
                <w:szCs w:val="24"/>
                <w:highlight w:val="none"/>
                <w:u w:val="single"/>
              </w:rPr>
              <w:t>。</w:t>
            </w:r>
          </w:p>
        </w:tc>
      </w:tr>
      <w:tr w14:paraId="1952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5" w:hRule="atLeast"/>
          <w:tblHeader/>
        </w:trPr>
        <w:tc>
          <w:tcPr>
            <w:tcW w:w="629" w:type="dxa"/>
            <w:vAlign w:val="center"/>
          </w:tcPr>
          <w:p w14:paraId="553BED4F">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560C1E1F">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vAlign w:val="center"/>
          </w:tcPr>
          <w:p w14:paraId="75E9D5A7">
            <w:pPr>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rPr>
              <w:t>钬激光治疗机</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tc>
      </w:tr>
      <w:tr w14:paraId="5A12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0" w:hRule="atLeast"/>
          <w:tblHeader/>
        </w:trPr>
        <w:tc>
          <w:tcPr>
            <w:tcW w:w="629" w:type="dxa"/>
            <w:vAlign w:val="center"/>
          </w:tcPr>
          <w:p w14:paraId="7A3FDB8C">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11D86F7C">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vAlign w:val="center"/>
          </w:tcPr>
          <w:p w14:paraId="1119462E">
            <w:pPr>
              <w:spacing w:line="360" w:lineRule="auto"/>
              <w:rPr>
                <w:rFonts w:ascii="宋体" w:hAnsi="宋体" w:cs="宋体"/>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本项目不允许采购进口产品。</w:t>
            </w:r>
          </w:p>
          <w:p w14:paraId="1615D821">
            <w:pPr>
              <w:spacing w:line="360" w:lineRule="auto"/>
              <w:rPr>
                <w:rFonts w:ascii="宋体" w:hAnsi="宋体" w:cs="宋体"/>
                <w:highlight w:val="none"/>
              </w:rPr>
            </w:pPr>
            <w:sdt>
              <w:sdtPr>
                <w:rPr>
                  <w:rFonts w:hint="eastAsia" w:ascii="宋体" w:hAnsi="宋体" w:cs="宋体"/>
                  <w:kern w:val="0"/>
                  <w:sz w:val="24"/>
                  <w:highlight w:val="none"/>
                </w:rPr>
                <w:id w:val="-52852824"/>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00FE"/>
                </w:r>
              </w:sdtContent>
            </w:sdt>
            <w:r>
              <w:rPr>
                <w:rFonts w:hint="eastAsia" w:ascii="宋体" w:hAnsi="宋体" w:cs="宋体"/>
                <w:kern w:val="0"/>
                <w:sz w:val="24"/>
                <w:highlight w:val="none"/>
              </w:rPr>
              <w:t>可以就</w:t>
            </w:r>
            <w:r>
              <w:rPr>
                <w:rFonts w:hint="eastAsia" w:ascii="宋体" w:hAnsi="宋体" w:cs="宋体"/>
                <w:kern w:val="0"/>
                <w:sz w:val="24"/>
                <w:highlight w:val="none"/>
                <w:u w:val="single"/>
              </w:rPr>
              <w:t>钬激光治疗机</w:t>
            </w:r>
            <w:r>
              <w:rPr>
                <w:rFonts w:hint="eastAsia" w:ascii="宋体" w:hAnsi="宋体" w:cs="宋体"/>
                <w:kern w:val="0"/>
                <w:sz w:val="24"/>
                <w:highlight w:val="none"/>
              </w:rPr>
              <w:t>采购进口产品。</w:t>
            </w:r>
          </w:p>
        </w:tc>
      </w:tr>
      <w:tr w14:paraId="2616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5" w:hRule="atLeast"/>
          <w:tblHeader/>
        </w:trPr>
        <w:tc>
          <w:tcPr>
            <w:tcW w:w="629" w:type="dxa"/>
            <w:vAlign w:val="center"/>
          </w:tcPr>
          <w:p w14:paraId="5A1209A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vAlign w:val="center"/>
          </w:tcPr>
          <w:p w14:paraId="5F136CB2">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vAlign w:val="center"/>
          </w:tcPr>
          <w:p w14:paraId="2797FD45">
            <w:pPr>
              <w:spacing w:line="360" w:lineRule="auto"/>
              <w:rPr>
                <w:rFonts w:ascii="宋体" w:hAnsi="宋体" w:cs="宋体"/>
                <w:sz w:val="24"/>
                <w:highlight w:val="none"/>
              </w:rPr>
            </w:pPr>
            <w:sdt>
              <w:sdtPr>
                <w:rPr>
                  <w:rFonts w:hint="eastAsia" w:ascii="宋体" w:hAnsi="宋体" w:cs="宋体"/>
                  <w:kern w:val="0"/>
                  <w:sz w:val="24"/>
                  <w:highlight w:val="none"/>
                </w:rPr>
                <w:id w:val="-1477286927"/>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运输装卸   </w:t>
            </w:r>
            <w:r>
              <w:rPr>
                <w:rFonts w:hint="eastAsia" w:ascii="宋体" w:hAnsi="宋体" w:cs="宋体"/>
                <w:sz w:val="24"/>
                <w:highlight w:val="none"/>
              </w:rPr>
              <w:t>工作分包。</w:t>
            </w:r>
            <w:sdt>
              <w:sdtPr>
                <w:rPr>
                  <w:rFonts w:hint="eastAsia" w:ascii="宋体" w:hAnsi="宋体" w:cs="宋体"/>
                  <w:kern w:val="0"/>
                  <w:sz w:val="24"/>
                  <w:highlight w:val="none"/>
                </w:rPr>
                <w:id w:val="-1276331357"/>
              </w:sdtPr>
              <w:sdtEndPr>
                <w:rPr>
                  <w:rFonts w:hint="eastAsia" w:ascii="宋体" w:hAnsi="宋体" w:cs="宋体"/>
                  <w:kern w:val="0"/>
                  <w:sz w:val="24"/>
                  <w:highlight w:val="none"/>
                </w:rPr>
              </w:sdtEndPr>
              <w:sdtContent>
                <w:r>
                  <w:rPr>
                    <w:rFonts w:hint="eastAsia" w:ascii="MS Gothic" w:hAnsi="MS Gothic"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60D0216">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0344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0" w:hRule="atLeast"/>
          <w:tblHeader/>
        </w:trPr>
        <w:tc>
          <w:tcPr>
            <w:tcW w:w="629" w:type="dxa"/>
            <w:vAlign w:val="center"/>
          </w:tcPr>
          <w:p w14:paraId="42E9DE5C">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vAlign w:val="center"/>
          </w:tcPr>
          <w:p w14:paraId="250F8FE7">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vAlign w:val="center"/>
          </w:tcPr>
          <w:p w14:paraId="010C9272">
            <w:pPr>
              <w:spacing w:line="360" w:lineRule="auto"/>
              <w:rPr>
                <w:rFonts w:ascii="宋体" w:hAnsi="宋体" w:cs="宋体"/>
                <w:sz w:val="24"/>
                <w:highlight w:val="none"/>
              </w:rPr>
            </w:pPr>
            <w:sdt>
              <w:sdtPr>
                <w:rPr>
                  <w:rFonts w:hint="eastAsia" w:ascii="宋体" w:hAnsi="宋体" w:cs="宋体"/>
                  <w:kern w:val="0"/>
                  <w:sz w:val="24"/>
                  <w:highlight w:val="none"/>
                </w:rPr>
                <w:id w:val="-212966419"/>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37D6900A">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时间：,地点：，联系人：，联系方式：</w:t>
            </w:r>
            <w:r>
              <w:rPr>
                <w:rFonts w:hint="eastAsia" w:ascii="宋体" w:hAnsi="宋体" w:cs="宋体"/>
                <w:sz w:val="24"/>
                <w:szCs w:val="20"/>
                <w:highlight w:val="none"/>
              </w:rPr>
              <w:t>。</w:t>
            </w:r>
          </w:p>
        </w:tc>
      </w:tr>
      <w:tr w14:paraId="0499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37EAEF7A">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vAlign w:val="center"/>
          </w:tcPr>
          <w:p w14:paraId="0D4B184C">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vAlign w:val="center"/>
          </w:tcPr>
          <w:p w14:paraId="50158B1A">
            <w:pPr>
              <w:spacing w:line="360" w:lineRule="auto"/>
              <w:rPr>
                <w:rFonts w:ascii="宋体" w:hAnsi="宋体" w:cs="宋体"/>
                <w:sz w:val="24"/>
                <w:highlight w:val="none"/>
              </w:rPr>
            </w:pPr>
            <w:sdt>
              <w:sdtPr>
                <w:rPr>
                  <w:rFonts w:hint="eastAsia" w:ascii="宋体" w:hAnsi="宋体" w:cs="宋体"/>
                  <w:kern w:val="0"/>
                  <w:sz w:val="24"/>
                  <w:highlight w:val="none"/>
                </w:rPr>
                <w:id w:val="-1639946486"/>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828425707"/>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75E82317">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ascii="Wingdings" w:hAnsi="Wingdings" w:cs="宋体"/>
                    <w:kern w:val="0"/>
                    <w:sz w:val="24"/>
                    <w:highlight w:val="none"/>
                  </w:rPr>
                  <w:sym w:font="Wingdings" w:char="00A8"/>
                </w:r>
              </w:sdtContent>
            </w:sdt>
            <w:r>
              <w:rPr>
                <w:rFonts w:hint="eastAsia" w:ascii="宋体" w:hAnsi="宋体" w:cs="宋体"/>
                <w:kern w:val="0"/>
                <w:sz w:val="24"/>
                <w:highlight w:val="none"/>
              </w:rPr>
              <w:t>B要求提供，</w:t>
            </w:r>
          </w:p>
          <w:p w14:paraId="75B5B6A6">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kern w:val="0"/>
                <w:sz w:val="24"/>
                <w:highlight w:val="none"/>
              </w:rPr>
              <w:t>；</w:t>
            </w:r>
          </w:p>
          <w:p w14:paraId="0B038696">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kern w:val="0"/>
                <w:sz w:val="24"/>
                <w:highlight w:val="none"/>
              </w:rPr>
              <w:t>；</w:t>
            </w:r>
          </w:p>
          <w:p w14:paraId="34BFC783">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kern w:val="0"/>
                <w:sz w:val="24"/>
                <w:highlight w:val="none"/>
              </w:rPr>
              <w:t>；</w:t>
            </w:r>
          </w:p>
          <w:p w14:paraId="4ED71925">
            <w:pPr>
              <w:spacing w:line="360" w:lineRule="auto"/>
              <w:rPr>
                <w:rFonts w:ascii="宋体" w:hAnsi="宋体" w:cs="宋体"/>
                <w:kern w:val="0"/>
                <w:sz w:val="24"/>
                <w:highlight w:val="none"/>
              </w:rPr>
            </w:pPr>
            <w:r>
              <w:rPr>
                <w:rFonts w:hint="eastAsia" w:ascii="宋体" w:hAnsi="宋体" w:cs="宋体"/>
                <w:kern w:val="0"/>
                <w:sz w:val="24"/>
                <w:highlight w:val="none"/>
              </w:rPr>
              <w:t>（4）是否需要随样品/投标文件提交检测报告：</w:t>
            </w:r>
            <w:sdt>
              <w:sdtPr>
                <w:rPr>
                  <w:rFonts w:hint="eastAsia" w:ascii="宋体" w:hAnsi="宋体" w:cs="宋体"/>
                  <w:kern w:val="0"/>
                  <w:sz w:val="24"/>
                  <w:highlight w:val="none"/>
                </w:rPr>
                <w:id w:val="1303421454"/>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476334391"/>
                  </w:sdtPr>
                  <w:sdtEndPr>
                    <w:rPr>
                      <w:rFonts w:hint="eastAsia" w:ascii="宋体" w:hAnsi="宋体" w:cs="宋体"/>
                      <w:kern w:val="0"/>
                      <w:sz w:val="24"/>
                      <w:highlight w:val="none"/>
                    </w:rPr>
                  </w:sdtEndPr>
                  <w:sdtContent>
                    <w:r>
                      <w:rPr>
                        <w:rFonts w:ascii="Wingdings" w:hAnsi="Wingdings" w:cs="宋体"/>
                        <w:kern w:val="0"/>
                        <w:sz w:val="24"/>
                        <w:highlight w:val="none"/>
                      </w:rPr>
                      <w:sym w:font="Wingdings" w:char="00A8"/>
                    </w:r>
                  </w:sdtContent>
                </w:sdt>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2793218"/>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52485"/>
                      </w:sdtPr>
                      <w:sdtEndPr>
                        <w:rPr>
                          <w:rFonts w:hint="eastAsia" w:ascii="宋体" w:hAnsi="宋体" w:cs="宋体"/>
                          <w:kern w:val="0"/>
                          <w:sz w:val="24"/>
                          <w:highlight w:val="none"/>
                        </w:rPr>
                      </w:sdtEndPr>
                      <w:sdtContent>
                        <w:r>
                          <w:rPr>
                            <w:rFonts w:ascii="Wingdings" w:hAnsi="Wingdings" w:cs="宋体"/>
                            <w:kern w:val="0"/>
                            <w:sz w:val="24"/>
                            <w:highlight w:val="none"/>
                          </w:rPr>
                          <w:sym w:font="Wingdings" w:char="00A8"/>
                        </w:r>
                      </w:sdtContent>
                    </w:sdt>
                  </w:sdtContent>
                </w:sdt>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napToGrid w:val="0"/>
                <w:kern w:val="28"/>
                <w:sz w:val="24"/>
                <w:highlight w:val="none"/>
              </w:rPr>
              <w:t>详见</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napToGrid w:val="0"/>
                <w:kern w:val="28"/>
                <w:sz w:val="24"/>
                <w:highlight w:val="none"/>
              </w:rPr>
              <w:t>详见</w:t>
            </w:r>
            <w:r>
              <w:rPr>
                <w:rFonts w:hint="eastAsia" w:ascii="宋体" w:hAnsi="宋体" w:cs="宋体"/>
                <w:kern w:val="0"/>
                <w:sz w:val="24"/>
                <w:highlight w:val="none"/>
              </w:rPr>
              <w:t>。</w:t>
            </w:r>
          </w:p>
          <w:p w14:paraId="20DF8DFD">
            <w:pPr>
              <w:spacing w:line="360" w:lineRule="auto"/>
              <w:rPr>
                <w:rFonts w:ascii="宋体" w:hAnsi="宋体" w:cs="宋体"/>
                <w:sz w:val="24"/>
                <w:highlight w:val="none"/>
              </w:rPr>
            </w:pPr>
            <w:r>
              <w:rPr>
                <w:rFonts w:hint="eastAsia" w:ascii="宋体" w:hAnsi="宋体" w:cs="宋体"/>
                <w:sz w:val="24"/>
                <w:highlight w:val="none"/>
              </w:rPr>
              <w:t>（5）提供样品的时间：；地点：；联系人：，联系电话：。请投标人在上述时间内提供样品并按规定位置安装完毕。超过截止时间的，采购人或采购代理机构将不予接收，并将清场并封闭样品现场。</w:t>
            </w:r>
          </w:p>
          <w:p w14:paraId="7A3EAC90">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55ECD8E">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21A8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7FCF453">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vAlign w:val="center"/>
          </w:tcPr>
          <w:p w14:paraId="261B11AB">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vAlign w:val="center"/>
          </w:tcPr>
          <w:p w14:paraId="29287643">
            <w:pPr>
              <w:snapToGrid w:val="0"/>
              <w:spacing w:line="360" w:lineRule="auto"/>
              <w:rPr>
                <w:rFonts w:ascii="宋体" w:hAnsi="宋体" w:cs="宋体"/>
                <w:sz w:val="24"/>
                <w:highlight w:val="none"/>
              </w:rPr>
            </w:pPr>
            <w:sdt>
              <w:sdtPr>
                <w:rPr>
                  <w:rFonts w:hint="eastAsia" w:ascii="宋体" w:hAnsi="宋体" w:cs="宋体"/>
                  <w:kern w:val="0"/>
                  <w:sz w:val="24"/>
                  <w:highlight w:val="none"/>
                </w:rPr>
                <w:id w:val="-1859348549"/>
              </w:sdtPr>
              <w:sdtEndPr>
                <w:rPr>
                  <w:rFonts w:hint="default" w:ascii="Wingdings" w:hAnsi="Wingdings" w:cs="宋体"/>
                  <w:kern w:val="0"/>
                  <w:sz w:val="24"/>
                  <w:highlight w:val="none"/>
                </w:rPr>
              </w:sdtEndPr>
              <w:sdtContent/>
            </w:sdt>
            <w:r>
              <w:rPr>
                <w:rFonts w:ascii="Wingdings" w:hAnsi="Wingdings" w:cs="宋体"/>
                <w:kern w:val="0"/>
                <w:sz w:val="24"/>
                <w:highlight w:val="none"/>
              </w:rPr>
              <w:t></w:t>
            </w:r>
            <w:sdt>
              <w:sdtPr>
                <w:rPr>
                  <w:rFonts w:hint="eastAsia" w:ascii="宋体" w:hAnsi="宋体" w:cs="宋体"/>
                  <w:kern w:val="0"/>
                  <w:sz w:val="24"/>
                  <w:highlight w:val="none"/>
                </w:rPr>
                <w:id w:val="1054346"/>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174071719"/>
                    <w:showingPlcHdr/>
                  </w:sdtPr>
                  <w:sdtEndPr>
                    <w:rPr>
                      <w:rFonts w:hint="eastAsia" w:ascii="宋体" w:hAnsi="宋体" w:cs="宋体"/>
                      <w:kern w:val="0"/>
                      <w:sz w:val="24"/>
                      <w:highlight w:val="none"/>
                    </w:rPr>
                  </w:sdtEndPr>
                  <w:sdtContent/>
                </w:sdt>
              </w:sdtContent>
            </w:sdt>
            <w:r>
              <w:rPr>
                <w:rFonts w:hint="eastAsia" w:ascii="宋体" w:hAnsi="宋体" w:cs="宋体"/>
                <w:kern w:val="0"/>
                <w:sz w:val="24"/>
                <w:highlight w:val="none"/>
              </w:rPr>
              <w:t>A</w:t>
            </w:r>
            <w:r>
              <w:rPr>
                <w:rFonts w:hint="eastAsia" w:ascii="宋体" w:hAnsi="宋体" w:cs="宋体"/>
                <w:sz w:val="24"/>
                <w:highlight w:val="none"/>
              </w:rPr>
              <w:t>不组织。</w:t>
            </w:r>
          </w:p>
          <w:p w14:paraId="58881835">
            <w:pPr>
              <w:snapToGrid w:val="0"/>
              <w:spacing w:line="360" w:lineRule="auto"/>
              <w:rPr>
                <w:rFonts w:ascii="宋体" w:hAnsi="宋体" w:cs="宋体"/>
                <w:kern w:val="0"/>
                <w:sz w:val="24"/>
                <w:highlight w:val="none"/>
              </w:rPr>
            </w:pPr>
            <w:sdt>
              <w:sdtPr>
                <w:rPr>
                  <w:rFonts w:hint="eastAsia" w:ascii="宋体" w:hAnsi="宋体" w:cs="宋体"/>
                  <w:kern w:val="0"/>
                  <w:sz w:val="24"/>
                  <w:highlight w:val="none"/>
                </w:rPr>
                <w:id w:val="31163665"/>
              </w:sdtPr>
              <w:sdtEndPr>
                <w:rPr>
                  <w:rFonts w:hint="eastAsia" w:ascii="宋体" w:hAnsi="宋体" w:cs="宋体"/>
                  <w:kern w:val="0"/>
                  <w:sz w:val="24"/>
                  <w:highlight w:val="none"/>
                </w:rPr>
              </w:sdtEndPr>
              <w:sdtContent>
                <w:r>
                  <w:rPr>
                    <w:rFonts w:ascii="Wingdings" w:hAnsi="Wingdings" w:cs="宋体"/>
                    <w:kern w:val="0"/>
                    <w:sz w:val="24"/>
                    <w:highlight w:val="none"/>
                  </w:rPr>
                  <w:sym w:font="Wingdings" w:char="00A8"/>
                </w:r>
              </w:sdtContent>
            </w:sdt>
            <w:r>
              <w:rPr>
                <w:rFonts w:hint="eastAsia" w:ascii="宋体" w:hAnsi="宋体" w:cs="宋体"/>
                <w:kern w:val="0"/>
                <w:sz w:val="24"/>
                <w:highlight w:val="none"/>
              </w:rPr>
              <w:t xml:space="preserve"> B组织。</w:t>
            </w:r>
          </w:p>
          <w:p w14:paraId="2835894A">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（1）在评标时安排每个投标人进行方案讲解演示。每个投标人时间不超过分钟，讲解次序以投标文件解密时间先后次序为准，讲解演示人员不超过人。讲解演示结束后在线按要求解答评标委员会提问。</w:t>
            </w:r>
          </w:p>
          <w:p w14:paraId="1352CA81">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7C268A8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76DBF4D3">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23270DFD">
            <w:pPr>
              <w:snapToGrid w:val="0"/>
              <w:spacing w:line="360" w:lineRule="auto"/>
              <w:rPr>
                <w:rFonts w:ascii="宋体" w:hAnsi="宋体" w:cs="宋体"/>
                <w:sz w:val="24"/>
                <w:highlight w:val="none"/>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E8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6B888568">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vAlign w:val="center"/>
          </w:tcPr>
          <w:p w14:paraId="57AFA072">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vAlign w:val="center"/>
          </w:tcPr>
          <w:p w14:paraId="4847171B">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2D8A204">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707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blHeader/>
        </w:trPr>
        <w:tc>
          <w:tcPr>
            <w:tcW w:w="629" w:type="dxa"/>
            <w:vMerge w:val="continue"/>
            <w:vAlign w:val="center"/>
          </w:tcPr>
          <w:p w14:paraId="1734142C">
            <w:pPr>
              <w:snapToGrid w:val="0"/>
              <w:spacing w:line="360" w:lineRule="auto"/>
              <w:jc w:val="center"/>
              <w:rPr>
                <w:rFonts w:ascii="宋体" w:hAnsi="宋体" w:cs="宋体"/>
                <w:sz w:val="24"/>
                <w:highlight w:val="none"/>
              </w:rPr>
            </w:pPr>
          </w:p>
        </w:tc>
        <w:tc>
          <w:tcPr>
            <w:tcW w:w="1843" w:type="dxa"/>
            <w:vMerge w:val="continue"/>
            <w:vAlign w:val="center"/>
          </w:tcPr>
          <w:p w14:paraId="5163591B">
            <w:pPr>
              <w:snapToGrid w:val="0"/>
              <w:spacing w:line="360" w:lineRule="auto"/>
              <w:jc w:val="center"/>
              <w:rPr>
                <w:rFonts w:ascii="宋体" w:hAnsi="宋体" w:cs="宋体"/>
                <w:b/>
                <w:sz w:val="24"/>
                <w:highlight w:val="none"/>
              </w:rPr>
            </w:pPr>
          </w:p>
        </w:tc>
        <w:tc>
          <w:tcPr>
            <w:tcW w:w="6095" w:type="dxa"/>
            <w:vAlign w:val="center"/>
          </w:tcPr>
          <w:p w14:paraId="088BE9BF">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76F1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0A1D1CB">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vAlign w:val="center"/>
          </w:tcPr>
          <w:p w14:paraId="031228C7">
            <w:pPr>
              <w:snapToGrid w:val="0"/>
              <w:spacing w:line="360" w:lineRule="auto"/>
              <w:jc w:val="center"/>
              <w:rPr>
                <w:rFonts w:ascii="宋体" w:hAnsi="宋体" w:cs="宋体"/>
                <w:b/>
                <w:sz w:val="24"/>
                <w:highlight w:val="none"/>
              </w:rPr>
            </w:pPr>
            <w:r>
              <w:rPr>
                <w:rFonts w:hint="eastAsia" w:ascii="宋体" w:hAnsi="宋体" w:cs="宋体"/>
                <w:b/>
                <w:sz w:val="24"/>
              </w:rPr>
              <w:t>节能产品、环境标志产品政府优先采购或强制采购</w:t>
            </w:r>
          </w:p>
        </w:tc>
        <w:tc>
          <w:tcPr>
            <w:tcW w:w="6095" w:type="dxa"/>
            <w:vAlign w:val="center"/>
          </w:tcPr>
          <w:p w14:paraId="589D0F85">
            <w:pPr>
              <w:spacing w:line="360" w:lineRule="auto"/>
              <w:rPr>
                <w:rFonts w:ascii="宋体" w:hAnsi="宋体" w:cs="宋体"/>
                <w:color w:val="auto"/>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MS Gothic" w:hAnsi="MS Gothic" w:eastAsia="宋体" w:cs="宋体"/>
                    <w:kern w:val="0"/>
                    <w:sz w:val="24"/>
                    <w:szCs w:val="24"/>
                    <w:lang w:val="zh-CN" w:eastAsia="zh-CN" w:bidi="ar-SA"/>
                  </w:rPr>
                  <w:t>☐</w:t>
                </w:r>
              </w:sdtContent>
            </w:sdt>
            <w:r>
              <w:rPr>
                <w:rFonts w:hint="eastAsia" w:ascii="宋体" w:hAnsi="宋体" w:cs="宋体"/>
                <w:kern w:val="0"/>
                <w:sz w:val="24"/>
                <w:lang w:val="zh-CN"/>
              </w:rPr>
              <w:t>依据国家</w:t>
            </w:r>
            <w:r>
              <w:rPr>
                <w:rFonts w:hint="eastAsia" w:ascii="宋体" w:hAnsi="宋体" w:cs="宋体"/>
                <w:color w:val="auto"/>
                <w:kern w:val="0"/>
                <w:sz w:val="24"/>
                <w:lang w:val="zh-CN"/>
              </w:rPr>
              <w:t>确定的认证机构出具的、处于有效期之内的节能产品认证证书，对获得证书的产品实施政府优先采购或强制采购；其中，对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color w:val="auto"/>
                <w:kern w:val="0"/>
                <w:sz w:val="24"/>
                <w:u w:val="single"/>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10BAA35B">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依据国家确定的认证机构出具的、处于有效期之内的环境标志产品认证证书，对获得证书的产品名称XXX实施政府优先采购，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292BC892">
            <w:pPr>
              <w:snapToGrid w:val="0"/>
              <w:spacing w:line="360" w:lineRule="auto"/>
              <w:rPr>
                <w:rFonts w:hint="eastAsia" w:ascii="宋体" w:hAnsi="宋体" w:eastAsia="宋体" w:cs="宋体"/>
                <w:highlight w:val="none"/>
                <w:lang w:eastAsia="zh-CN"/>
              </w:rPr>
            </w:pPr>
            <w:sdt>
              <w:sdtPr>
                <w:rPr>
                  <w:rFonts w:hint="eastAsia" w:ascii="宋体" w:hAnsi="宋体" w:cs="宋体"/>
                  <w:color w:val="auto"/>
                  <w:kern w:val="0"/>
                  <w:sz w:val="24"/>
                </w:rPr>
                <w:id w:val="-37800363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无。</w:t>
            </w:r>
          </w:p>
        </w:tc>
      </w:tr>
      <w:tr w14:paraId="7509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344D22A3">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vAlign w:val="center"/>
          </w:tcPr>
          <w:p w14:paraId="458DD7A3">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vAlign w:val="center"/>
          </w:tcPr>
          <w:p w14:paraId="2483B9EC">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提醒：验收时检测费用由中标人承担，包含在投标总价中。</w:t>
            </w:r>
          </w:p>
          <w:p w14:paraId="757611EF">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0769714">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5193341">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5F9915D1">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09AEB5BF">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7C9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38" w:hRule="atLeast"/>
          <w:tblHeader/>
        </w:trPr>
        <w:tc>
          <w:tcPr>
            <w:tcW w:w="629" w:type="dxa"/>
            <w:vMerge w:val="restart"/>
            <w:vAlign w:val="center"/>
          </w:tcPr>
          <w:p w14:paraId="00349400">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vMerge w:val="restart"/>
            <w:vAlign w:val="center"/>
          </w:tcPr>
          <w:p w14:paraId="492C3FBD">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vAlign w:val="center"/>
          </w:tcPr>
          <w:p w14:paraId="1AB6F824">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46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3" w:hRule="atLeast"/>
          <w:tblHeader/>
        </w:trPr>
        <w:tc>
          <w:tcPr>
            <w:tcW w:w="629" w:type="dxa"/>
            <w:vMerge w:val="continue"/>
            <w:vAlign w:val="center"/>
          </w:tcPr>
          <w:p w14:paraId="091CE0D0">
            <w:pPr>
              <w:snapToGrid w:val="0"/>
              <w:spacing w:line="360" w:lineRule="auto"/>
              <w:jc w:val="center"/>
              <w:rPr>
                <w:rFonts w:ascii="宋体" w:hAnsi="宋体" w:cs="宋体"/>
                <w:sz w:val="24"/>
                <w:highlight w:val="none"/>
              </w:rPr>
            </w:pPr>
          </w:p>
        </w:tc>
        <w:tc>
          <w:tcPr>
            <w:tcW w:w="1843" w:type="dxa"/>
            <w:vMerge w:val="continue"/>
            <w:vAlign w:val="center"/>
          </w:tcPr>
          <w:p w14:paraId="54F4C2D4">
            <w:pPr>
              <w:snapToGrid w:val="0"/>
              <w:spacing w:line="360" w:lineRule="auto"/>
              <w:jc w:val="center"/>
              <w:rPr>
                <w:rFonts w:ascii="宋体" w:hAnsi="宋体" w:cs="宋体"/>
                <w:b/>
                <w:sz w:val="24"/>
                <w:highlight w:val="none"/>
              </w:rPr>
            </w:pPr>
          </w:p>
        </w:tc>
        <w:tc>
          <w:tcPr>
            <w:tcW w:w="6095" w:type="dxa"/>
            <w:vAlign w:val="center"/>
          </w:tcPr>
          <w:p w14:paraId="78D659C4">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4F49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E1A0995">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vAlign w:val="center"/>
          </w:tcPr>
          <w:p w14:paraId="7DBDA4D2">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vAlign w:val="center"/>
          </w:tcPr>
          <w:p w14:paraId="1355FF17">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default" w:hAnsi="宋体" w:cs="宋体"/>
                <w:sz w:val="24"/>
                <w:highlight w:val="none"/>
                <w:u w:val="single"/>
              </w:rPr>
              <w:t>浙江省杭州市淳安县千岛湖镇环湖北路375号行政服务中心三楼328室</w:t>
            </w:r>
            <w:r>
              <w:rPr>
                <w:rFonts w:hint="eastAsia" w:hAnsi="宋体" w:cs="宋体"/>
                <w:kern w:val="28"/>
                <w:sz w:val="24"/>
                <w:szCs w:val="24"/>
                <w:highlight w:val="none"/>
              </w:rPr>
              <w:t>；备份投标文件签收人员联系电话：</w:t>
            </w:r>
            <w:r>
              <w:rPr>
                <w:rFonts w:hint="eastAsia" w:hAnsi="宋体" w:cs="宋体"/>
                <w:sz w:val="24"/>
                <w:highlight w:val="none"/>
                <w:u w:val="single"/>
              </w:rPr>
              <w:t>徐建平、13429119044</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采购人、采购代理机构不强制或变相强制投标人提交备份投标文件。未按规定提供相应的备份投标文件，造成项目开评标活动无法进行下去的，投标无效。</w:t>
            </w:r>
          </w:p>
        </w:tc>
      </w:tr>
      <w:tr w14:paraId="0A7D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F8181B1">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vAlign w:val="center"/>
          </w:tcPr>
          <w:p w14:paraId="4BC821BE">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vAlign w:val="center"/>
          </w:tcPr>
          <w:p w14:paraId="13733AF5">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5172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5BD7582F">
            <w:pPr>
              <w:snapToGrid w:val="0"/>
              <w:spacing w:line="360" w:lineRule="auto"/>
              <w:jc w:val="center"/>
              <w:rPr>
                <w:rFonts w:ascii="宋体" w:hAnsi="宋体" w:cs="宋体"/>
                <w:sz w:val="24"/>
                <w:highlight w:val="none"/>
              </w:rPr>
            </w:pPr>
          </w:p>
        </w:tc>
        <w:tc>
          <w:tcPr>
            <w:tcW w:w="1843" w:type="dxa"/>
            <w:vMerge w:val="continue"/>
            <w:vAlign w:val="center"/>
          </w:tcPr>
          <w:p w14:paraId="53BF27CE">
            <w:pPr>
              <w:snapToGrid w:val="0"/>
              <w:spacing w:line="360" w:lineRule="auto"/>
              <w:jc w:val="center"/>
              <w:rPr>
                <w:rFonts w:ascii="宋体" w:hAnsi="宋体" w:cs="宋体"/>
                <w:b/>
                <w:sz w:val="24"/>
                <w:highlight w:val="none"/>
              </w:rPr>
            </w:pPr>
          </w:p>
        </w:tc>
        <w:tc>
          <w:tcPr>
            <w:tcW w:w="6095" w:type="dxa"/>
            <w:vAlign w:val="center"/>
          </w:tcPr>
          <w:p w14:paraId="1AF3D246">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E85EA27">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2762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CEA2752">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vAlign w:val="center"/>
          </w:tcPr>
          <w:p w14:paraId="30BD4A5A">
            <w:pPr>
              <w:snapToGrid w:val="0"/>
              <w:spacing w:line="360" w:lineRule="auto"/>
              <w:jc w:val="center"/>
              <w:rPr>
                <w:rFonts w:ascii="宋体" w:hAnsi="宋体" w:cs="宋体"/>
                <w:b/>
                <w:sz w:val="24"/>
                <w:highlight w:val="none"/>
              </w:rPr>
            </w:pPr>
            <w:r>
              <w:rPr>
                <w:rFonts w:hint="eastAsia" w:ascii="宋体" w:hAnsi="宋体" w:cs="宋体"/>
                <w:b/>
                <w:sz w:val="24"/>
                <w:highlight w:val="none"/>
              </w:rPr>
              <w:t>采购服务费</w:t>
            </w:r>
          </w:p>
        </w:tc>
        <w:tc>
          <w:tcPr>
            <w:tcW w:w="6095" w:type="dxa"/>
            <w:vAlign w:val="center"/>
          </w:tcPr>
          <w:p w14:paraId="71E9A59F">
            <w:pPr>
              <w:spacing w:line="360" w:lineRule="auto"/>
              <w:rPr>
                <w:rFonts w:cs="Arial" w:asciiTheme="minorEastAsia" w:hAnsiTheme="minorEastAsia" w:eastAsiaTheme="minorEastAsia"/>
                <w:kern w:val="0"/>
                <w:sz w:val="24"/>
                <w:highlight w:val="none"/>
              </w:rPr>
            </w:pPr>
            <w:r>
              <w:rPr>
                <w:rFonts w:hint="eastAsia" w:ascii="宋体" w:hAnsi="宋体" w:cs="宋体"/>
                <w:b/>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详见附表1）。</w:t>
            </w:r>
          </w:p>
        </w:tc>
      </w:tr>
      <w:tr w14:paraId="1E87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F0E604E">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vAlign w:val="center"/>
          </w:tcPr>
          <w:p w14:paraId="2061F98E">
            <w:pPr>
              <w:snapToGrid w:val="0"/>
              <w:spacing w:line="360" w:lineRule="auto"/>
              <w:jc w:val="center"/>
              <w:rPr>
                <w:rFonts w:ascii="宋体" w:hAnsi="宋体" w:cs="宋体"/>
                <w:b/>
                <w:sz w:val="24"/>
                <w:highlight w:val="none"/>
              </w:rPr>
            </w:pPr>
            <w:r>
              <w:rPr>
                <w:rFonts w:hint="eastAsia" w:ascii="宋体" w:hAnsi="宋体" w:cs="宋体"/>
                <w:b/>
                <w:sz w:val="24"/>
                <w:highlight w:val="none"/>
              </w:rPr>
              <w:t>备注</w:t>
            </w:r>
          </w:p>
        </w:tc>
        <w:tc>
          <w:tcPr>
            <w:tcW w:w="6095" w:type="dxa"/>
            <w:vAlign w:val="center"/>
          </w:tcPr>
          <w:p w14:paraId="60A46CC6">
            <w:pPr>
              <w:spacing w:line="360" w:lineRule="auto"/>
              <w:rPr>
                <w:rFonts w:cs="Arial" w:asciiTheme="minorEastAsia" w:hAnsiTheme="minorEastAsia" w:eastAsiaTheme="minorEastAsia"/>
                <w:kern w:val="0"/>
                <w:sz w:val="24"/>
                <w:highlight w:val="none"/>
              </w:rPr>
            </w:pPr>
            <w:r>
              <w:rPr>
                <w:rFonts w:hint="eastAsia" w:ascii="宋体" w:hAnsi="宋体" w:cs="宋体"/>
                <w:b/>
                <w:sz w:val="24"/>
                <w:highlight w:val="none"/>
              </w:rPr>
              <w:t>中标人中标后须提供给采购代理机构两份加盖公章的纸质投标文件（一正一副，副本是正本的复印件，与电子投标文件一致，如不一致，以电子投标文件为准）。</w:t>
            </w:r>
          </w:p>
        </w:tc>
      </w:tr>
    </w:tbl>
    <w:p w14:paraId="209C95E1">
      <w:pPr>
        <w:snapToGrid w:val="0"/>
        <w:spacing w:line="360" w:lineRule="auto"/>
        <w:jc w:val="center"/>
        <w:rPr>
          <w:rFonts w:ascii="宋体" w:hAnsi="宋体" w:cs="宋体"/>
          <w:b/>
          <w:sz w:val="32"/>
          <w:szCs w:val="20"/>
          <w:highlight w:val="none"/>
        </w:rPr>
      </w:pPr>
    </w:p>
    <w:bookmarkEnd w:id="10"/>
    <w:p w14:paraId="03151143">
      <w:pPr>
        <w:adjustRightInd/>
        <w:spacing w:line="360" w:lineRule="auto"/>
        <w:jc w:val="center"/>
        <w:outlineLvl w:val="0"/>
        <w:rPr>
          <w:rFonts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t>一、总则</w:t>
      </w:r>
    </w:p>
    <w:p w14:paraId="244B68A7">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760AF237">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68D4314">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1D16812C">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6FD0B664">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19B910C3">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4A122C0">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55CFC1A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9596504">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61CC49C4">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43708DB6">
      <w:pPr>
        <w:spacing w:line="360" w:lineRule="auto"/>
        <w:ind w:firstLine="241" w:firstLineChars="100"/>
        <w:rPr>
          <w:rFonts w:ascii="宋体" w:hAnsi="宋体" w:cs="宋体"/>
          <w:b/>
          <w:sz w:val="24"/>
          <w:highlight w:val="none"/>
        </w:rPr>
      </w:pPr>
      <w:r>
        <w:rPr>
          <w:rFonts w:hint="eastAsia" w:ascii="宋体" w:hAnsi="宋体" w:cs="宋体"/>
          <w:b/>
          <w:sz w:val="24"/>
          <w:highlight w:val="none"/>
        </w:rPr>
        <w:t>3.采购项目需要落实的政府采购政策</w:t>
      </w:r>
    </w:p>
    <w:p w14:paraId="715A9E14">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93197F9">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5FB1B35">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BBF0CF1">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D5857F6">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41EF1AD">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4319459">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74088B6F">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E18507">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7E22B538">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BEADE52">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22C62D9">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3E8FF0D">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2162861">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D6E98E">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9C199A">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6B2661C3">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BBE5A46">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468392F4">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56C7613C">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4986AE66">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b/>
          <w:highlight w:val="none"/>
        </w:rPr>
        <w:t>4. 询问、质疑、投诉</w:t>
      </w:r>
    </w:p>
    <w:p w14:paraId="327726EA">
      <w:pPr>
        <w:pStyle w:val="890"/>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15BCE6D5">
      <w:pPr>
        <w:pStyle w:val="890"/>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3FD0B5">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10D9E0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C8B07A">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D18FD8C">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61D6A6CD">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CBAF1D">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5E25716">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533EE0FC">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28145AE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095BB47C">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7627F870">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7A33D702">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3C6B8A4F">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58ECD775">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5CE49142">
      <w:pPr>
        <w:pStyle w:val="89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B263D3D">
      <w:pPr>
        <w:pStyle w:val="89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4A2CD538">
      <w:pPr>
        <w:pStyle w:val="89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2B9CD972">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D44882A">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96C47EB">
      <w:pPr>
        <w:pStyle w:val="89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3E83F41C">
      <w:pPr>
        <w:pStyle w:val="89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D05E292">
      <w:pPr>
        <w:pStyle w:val="89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67D610B7">
      <w:pPr>
        <w:pStyle w:val="89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2DB0CCFF">
      <w:pPr>
        <w:pStyle w:val="890"/>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1165000F">
      <w:pPr>
        <w:pStyle w:val="89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7F366A11">
      <w:pPr>
        <w:pStyle w:val="137"/>
        <w:snapToGrid w:val="0"/>
        <w:spacing w:before="0"/>
        <w:ind w:firstLine="360"/>
        <w:rPr>
          <w:rFonts w:ascii="宋体" w:hAnsi="宋体" w:cs="宋体"/>
          <w:sz w:val="18"/>
          <w:szCs w:val="18"/>
          <w:highlight w:val="none"/>
        </w:rPr>
      </w:pPr>
    </w:p>
    <w:p w14:paraId="60D433A3">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18602336">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7FFF2AE2">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7C135E8">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D87459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FB6A1D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532D71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0051CC9">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FF99808">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1C02C41">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5AFA3EBC">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4DE23834">
      <w:pPr>
        <w:pStyle w:val="137"/>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0C77A3BD">
      <w:pPr>
        <w:pStyle w:val="137"/>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FFBED1">
      <w:pPr>
        <w:pStyle w:val="23"/>
        <w:rPr>
          <w:rFonts w:hAnsi="宋体" w:cs="宋体"/>
          <w:sz w:val="18"/>
          <w:szCs w:val="18"/>
          <w:highlight w:val="none"/>
          <w:lang w:val="en-US"/>
        </w:rPr>
      </w:pPr>
    </w:p>
    <w:p w14:paraId="6E60352B">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1865A46F">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27D4DD21">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82671A4">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5316B2AF">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588BA3B4">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4308E810">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E7363B1">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605DE3C9">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682BABF8">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327C61E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2ED502E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5799270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7" w:name="_Hlk101259339"/>
      <w:r>
        <w:rPr>
          <w:rFonts w:hint="eastAsia" w:ascii="宋体" w:hAnsi="宋体" w:cs="宋体"/>
          <w:snapToGrid w:val="0"/>
          <w:kern w:val="28"/>
          <w:sz w:val="24"/>
          <w:szCs w:val="20"/>
          <w:highlight w:val="none"/>
        </w:rPr>
        <w:t>联合协议</w:t>
      </w:r>
      <w:bookmarkEnd w:id="17"/>
      <w:r>
        <w:rPr>
          <w:rFonts w:hint="eastAsia" w:ascii="宋体" w:hAnsi="宋体" w:cs="宋体"/>
          <w:snapToGrid w:val="0"/>
          <w:kern w:val="28"/>
          <w:sz w:val="24"/>
          <w:szCs w:val="20"/>
          <w:highlight w:val="none"/>
        </w:rPr>
        <w:t>（如果有)；</w:t>
      </w:r>
    </w:p>
    <w:p w14:paraId="4760F6F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7708E8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1F5E81E8">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2商务技术</w:t>
      </w:r>
      <w:r>
        <w:rPr>
          <w:rFonts w:hint="eastAsia" w:ascii="宋体" w:hAnsi="宋体" w:cs="宋体"/>
          <w:sz w:val="24"/>
          <w:highlight w:val="none"/>
          <w:lang w:val="zh-CN"/>
        </w:rPr>
        <w:t>文件：</w:t>
      </w:r>
    </w:p>
    <w:p w14:paraId="0B96747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p>
    <w:p w14:paraId="387754A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19EB780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napToGrid w:val="0"/>
          <w:kern w:val="28"/>
          <w:sz w:val="24"/>
          <w:szCs w:val="20"/>
          <w:highlight w:val="none"/>
        </w:rPr>
        <w:t>联合协议（如果有)、</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25254BD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63F95C0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3C08D25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1F239B8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3D88EFC0">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487BD8CE">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p>
    <w:p w14:paraId="74ABF91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04DD74A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11.3.2中小企业声明函（如果有）；</w:t>
      </w:r>
    </w:p>
    <w:p w14:paraId="627619E3">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8C6B4F1">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0630C735">
      <w:pPr>
        <w:pStyle w:val="137"/>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420C25C">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5FA3D25">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B19BE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895DA5E">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073313AF">
      <w:pPr>
        <w:pStyle w:val="137"/>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A1D24B6">
      <w:pPr>
        <w:pStyle w:val="137"/>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4ACB1981">
      <w:pPr>
        <w:pStyle w:val="137"/>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3FCE159">
      <w:pPr>
        <w:pStyle w:val="137"/>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475CF69C">
      <w:pPr>
        <w:pStyle w:val="137"/>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583580">
      <w:pPr>
        <w:pStyle w:val="137"/>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73B3F0E">
      <w:pPr>
        <w:pStyle w:val="137"/>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A754901">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14:paraId="47153C98">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0A15D49D">
      <w:pPr>
        <w:pStyle w:val="32"/>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052B31EB">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E6A3C1C">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F61E44D">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1F3F5481">
      <w:pPr>
        <w:pStyle w:val="137"/>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0223857D">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21058380">
      <w:pPr>
        <w:pStyle w:val="137"/>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26D7DAFD">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0EF75C61">
      <w:pPr>
        <w:pStyle w:val="137"/>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9ECC63D">
      <w:pPr>
        <w:pStyle w:val="137"/>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8175AB3">
      <w:pPr>
        <w:pStyle w:val="137"/>
        <w:spacing w:before="0"/>
        <w:ind w:firstLine="643"/>
        <w:rPr>
          <w:rFonts w:ascii="宋体" w:hAnsi="宋体" w:cs="宋体"/>
          <w:b/>
          <w:sz w:val="32"/>
          <w:highlight w:val="none"/>
        </w:rPr>
      </w:pPr>
    </w:p>
    <w:p w14:paraId="45459429">
      <w:pPr>
        <w:pStyle w:val="137"/>
        <w:spacing w:before="0"/>
        <w:ind w:firstLine="0" w:firstLineChars="0"/>
        <w:jc w:val="center"/>
        <w:rPr>
          <w:rFonts w:ascii="宋体" w:hAnsi="宋体" w:cs="宋体"/>
          <w:b/>
          <w:sz w:val="32"/>
          <w:highlight w:val="none"/>
        </w:rPr>
      </w:pPr>
      <w:r>
        <w:rPr>
          <w:rFonts w:hint="eastAsia" w:ascii="宋体" w:hAnsi="宋体" w:cs="宋体"/>
          <w:b/>
          <w:sz w:val="32"/>
          <w:highlight w:val="none"/>
        </w:rPr>
        <w:t>四、开标、资格审查与信用信息查询</w:t>
      </w:r>
    </w:p>
    <w:p w14:paraId="5ECF87B4">
      <w:pPr>
        <w:pStyle w:val="559"/>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p>
    <w:p w14:paraId="4AABE811">
      <w:pPr>
        <w:pStyle w:val="559"/>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563D23A8">
      <w:pPr>
        <w:pStyle w:val="559"/>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ED92BDA">
      <w:pPr>
        <w:pStyle w:val="559"/>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4E84E7A">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4842AF3">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6DD3F83C">
      <w:pPr>
        <w:pStyle w:val="137"/>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CDED141">
      <w:pPr>
        <w:pStyle w:val="137"/>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4C4C35C6">
      <w:pPr>
        <w:pStyle w:val="137"/>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74C12C1F">
      <w:pPr>
        <w:pStyle w:val="137"/>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015FDAE6">
      <w:pPr>
        <w:pStyle w:val="13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A2F11BB">
      <w:pPr>
        <w:pStyle w:val="13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379FADD">
      <w:pPr>
        <w:pStyle w:val="137"/>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20.3信用信息的使用规则：经查询列入失信被执行人名单、重大税收违法失信主体、政府采购严重违法失信行为记录名单的投标人将被拒绝参与政府采购活动。</w:t>
      </w:r>
    </w:p>
    <w:p w14:paraId="22B6BD77">
      <w:pPr>
        <w:pStyle w:val="137"/>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7E695789">
      <w:pPr>
        <w:pStyle w:val="137"/>
        <w:spacing w:before="0"/>
        <w:ind w:firstLine="0" w:firstLineChars="0"/>
        <w:rPr>
          <w:rFonts w:ascii="宋体" w:hAnsi="宋体" w:cs="宋体"/>
          <w:kern w:val="0"/>
          <w:szCs w:val="24"/>
          <w:highlight w:val="none"/>
        </w:rPr>
      </w:pPr>
    </w:p>
    <w:p w14:paraId="1E3AFDC0">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2DB10163">
      <w:pPr>
        <w:spacing w:line="360" w:lineRule="auto"/>
        <w:rPr>
          <w:rFonts w:ascii="宋体" w:hAnsi="宋体" w:cs="宋体"/>
          <w:b/>
          <w:sz w:val="24"/>
          <w:highlight w:val="none"/>
        </w:rPr>
      </w:pPr>
      <w:bookmarkStart w:id="18" w:name="_Toc91899903"/>
      <w:r>
        <w:rPr>
          <w:rFonts w:hint="eastAsia" w:ascii="宋体" w:hAnsi="宋体" w:cs="宋体"/>
          <w:b/>
          <w:sz w:val="24"/>
          <w:highlight w:val="none"/>
        </w:rPr>
        <w:t>21.</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04BD51CE">
      <w:pPr>
        <w:spacing w:line="360" w:lineRule="auto"/>
        <w:rPr>
          <w:rFonts w:ascii="宋体" w:hAnsi="宋体" w:cs="宋体"/>
          <w:b/>
          <w:sz w:val="24"/>
          <w:highlight w:val="none"/>
        </w:rPr>
      </w:pPr>
    </w:p>
    <w:p w14:paraId="3F2C9D4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51BF94F4">
      <w:pPr>
        <w:pStyle w:val="24"/>
        <w:spacing w:line="360" w:lineRule="auto"/>
        <w:ind w:left="479" w:hanging="479" w:hangingChars="199"/>
        <w:rPr>
          <w:rFonts w:cs="宋体"/>
          <w:b/>
          <w:highlight w:val="none"/>
        </w:rPr>
      </w:pPr>
      <w:r>
        <w:rPr>
          <w:rFonts w:hint="eastAsia" w:cs="宋体"/>
          <w:b/>
          <w:highlight w:val="none"/>
        </w:rPr>
        <w:t>22. 确定中标供应商</w:t>
      </w:r>
    </w:p>
    <w:p w14:paraId="7003EB0D">
      <w:pPr>
        <w:pStyle w:val="137"/>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5B87F3E">
      <w:pPr>
        <w:pStyle w:val="137"/>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C1FE2C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656ADC4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664BFD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4090F446">
      <w:pPr>
        <w:snapToGrid w:val="0"/>
        <w:spacing w:line="360" w:lineRule="auto"/>
        <w:rPr>
          <w:rFonts w:ascii="宋体" w:hAnsi="宋体" w:cs="宋体"/>
          <w:b/>
          <w:sz w:val="32"/>
          <w:highlight w:val="none"/>
        </w:rPr>
      </w:pPr>
    </w:p>
    <w:p w14:paraId="46944D64">
      <w:pPr>
        <w:snapToGrid w:val="0"/>
        <w:spacing w:line="360" w:lineRule="auto"/>
        <w:jc w:val="center"/>
        <w:rPr>
          <w:rFonts w:ascii="宋体" w:hAnsi="宋体" w:cs="宋体"/>
          <w:b/>
          <w:sz w:val="32"/>
          <w:highlight w:val="none"/>
        </w:rPr>
      </w:pPr>
      <w:r>
        <w:rPr>
          <w:rFonts w:hint="eastAsia" w:ascii="宋体" w:hAnsi="宋体" w:cs="宋体"/>
          <w:b/>
          <w:sz w:val="32"/>
          <w:highlight w:val="none"/>
        </w:rPr>
        <w:t>七、合同授予</w:t>
      </w:r>
    </w:p>
    <w:p w14:paraId="4C9A7760">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FC14762">
      <w:pPr>
        <w:pStyle w:val="24"/>
        <w:spacing w:line="360" w:lineRule="auto"/>
        <w:ind w:left="479" w:hanging="479" w:hangingChars="199"/>
        <w:rPr>
          <w:rFonts w:cs="宋体"/>
          <w:b/>
          <w:highlight w:val="none"/>
        </w:rPr>
      </w:pPr>
      <w:r>
        <w:rPr>
          <w:rFonts w:hint="eastAsia" w:cs="宋体"/>
          <w:b/>
          <w:highlight w:val="none"/>
        </w:rPr>
        <w:t>25. 合同的签订</w:t>
      </w:r>
    </w:p>
    <w:p w14:paraId="5A832015">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十个工作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2B2C5A">
      <w:pPr>
        <w:pStyle w:val="137"/>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C4D1AC0">
      <w:pPr>
        <w:pStyle w:val="137"/>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3D523735">
      <w:pPr>
        <w:pStyle w:val="137"/>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6E262D5D">
      <w:pPr>
        <w:pStyle w:val="137"/>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36DD1B9F">
      <w:pPr>
        <w:pStyle w:val="24"/>
        <w:spacing w:line="360" w:lineRule="auto"/>
        <w:ind w:left="479" w:hanging="479" w:hangingChars="199"/>
        <w:rPr>
          <w:rFonts w:cs="宋体"/>
          <w:b/>
          <w:highlight w:val="none"/>
        </w:rPr>
      </w:pPr>
      <w:r>
        <w:rPr>
          <w:rFonts w:hint="eastAsia" w:cs="宋体"/>
          <w:b/>
          <w:highlight w:val="none"/>
        </w:rPr>
        <w:t>26. 履约保证金</w:t>
      </w:r>
    </w:p>
    <w:p w14:paraId="2C591A8F">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B4701DF">
      <w:pPr>
        <w:pStyle w:val="2"/>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785ABC">
      <w:pPr>
        <w:pStyle w:val="2"/>
        <w:rPr>
          <w:highlight w:val="none"/>
        </w:rPr>
      </w:pPr>
      <w:r>
        <w:rPr>
          <w:rFonts w:ascii="宋体" w:hAnsi="宋体" w:eastAsia="宋体"/>
          <w:sz w:val="24"/>
          <w:highlight w:val="none"/>
          <w:lang w:val="en-US"/>
        </w:rPr>
        <w:t>27.预付款</w:t>
      </w:r>
    </w:p>
    <w:p w14:paraId="6E455DEC">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33C1753A">
      <w:pPr>
        <w:rPr>
          <w:highlight w:val="none"/>
        </w:rPr>
      </w:pPr>
    </w:p>
    <w:p w14:paraId="53C47613">
      <w:pPr>
        <w:snapToGrid w:val="0"/>
        <w:spacing w:line="360" w:lineRule="auto"/>
        <w:ind w:firstLine="3357" w:firstLineChars="1045"/>
        <w:rPr>
          <w:rFonts w:ascii="宋体" w:hAnsi="宋体" w:cs="宋体"/>
          <w:b/>
          <w:sz w:val="32"/>
          <w:highlight w:val="none"/>
        </w:rPr>
      </w:pPr>
    </w:p>
    <w:p w14:paraId="0084ACE2">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43EAA592">
      <w:pPr>
        <w:pStyle w:val="137"/>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6502CDF0">
      <w:pPr>
        <w:pStyle w:val="137"/>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3AA78FD4">
      <w:pPr>
        <w:pStyle w:val="137"/>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2EDE5D88">
      <w:pPr>
        <w:pStyle w:val="137"/>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2C34644">
      <w:pPr>
        <w:pStyle w:val="137"/>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A4B8263">
      <w:pPr>
        <w:pStyle w:val="137"/>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47F1E2A3">
      <w:pPr>
        <w:pStyle w:val="137"/>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5DD01C">
      <w:pPr>
        <w:tabs>
          <w:tab w:val="left" w:pos="0"/>
        </w:tabs>
        <w:spacing w:line="360" w:lineRule="auto"/>
        <w:ind w:firstLine="480"/>
        <w:rPr>
          <w:rFonts w:ascii="宋体" w:hAnsi="宋体" w:cs="宋体"/>
          <w:sz w:val="24"/>
          <w:highlight w:val="none"/>
        </w:rPr>
      </w:pPr>
    </w:p>
    <w:p w14:paraId="0B54C2EC">
      <w:pPr>
        <w:snapToGrid w:val="0"/>
        <w:spacing w:line="360" w:lineRule="auto"/>
        <w:jc w:val="center"/>
        <w:rPr>
          <w:rFonts w:ascii="宋体" w:hAnsi="宋体" w:cs="宋体"/>
          <w:b/>
          <w:sz w:val="32"/>
          <w:highlight w:val="none"/>
        </w:rPr>
      </w:pPr>
      <w:r>
        <w:rPr>
          <w:rFonts w:hint="eastAsia" w:ascii="宋体" w:hAnsi="宋体" w:cs="宋体"/>
          <w:b/>
          <w:sz w:val="32"/>
          <w:highlight w:val="none"/>
        </w:rPr>
        <w:t>九、验收</w:t>
      </w:r>
    </w:p>
    <w:p w14:paraId="53B3EF2A">
      <w:pPr>
        <w:pStyle w:val="24"/>
        <w:spacing w:line="360" w:lineRule="auto"/>
        <w:ind w:firstLine="0" w:firstLineChars="0"/>
        <w:rPr>
          <w:rFonts w:cs="宋体"/>
          <w:b/>
          <w:highlight w:val="none"/>
        </w:rPr>
      </w:pPr>
      <w:r>
        <w:rPr>
          <w:rFonts w:hint="eastAsia" w:cs="宋体"/>
          <w:b/>
          <w:highlight w:val="none"/>
        </w:rPr>
        <w:t>30.验收</w:t>
      </w:r>
    </w:p>
    <w:p w14:paraId="490363F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7157A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6B80169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CCC66">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7074F4F2">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30295"/>
      <w:bookmarkEnd w:id="19"/>
      <w:bookmarkStart w:id="20" w:name="_Hlt74714665"/>
      <w:bookmarkEnd w:id="20"/>
      <w:bookmarkStart w:id="21" w:name="_Hlt68403820"/>
      <w:bookmarkEnd w:id="21"/>
      <w:bookmarkStart w:id="22" w:name="_Hlt75236011"/>
      <w:bookmarkEnd w:id="22"/>
      <w:bookmarkStart w:id="23" w:name="_Hlt74707468"/>
      <w:bookmarkEnd w:id="23"/>
      <w:bookmarkStart w:id="24" w:name="_Hlt74729768"/>
      <w:bookmarkEnd w:id="24"/>
      <w:bookmarkStart w:id="25" w:name="_Hlt75236290"/>
      <w:bookmarkEnd w:id="25"/>
      <w:bookmarkStart w:id="26" w:name="_Hlt68057669"/>
      <w:bookmarkEnd w:id="26"/>
      <w:bookmarkStart w:id="27" w:name="_Hlt68072990"/>
      <w:bookmarkEnd w:id="27"/>
      <w:bookmarkStart w:id="28" w:name="_Hlt68072998"/>
      <w:bookmarkEnd w:id="28"/>
      <w:bookmarkStart w:id="29" w:name="_Hlt68073093"/>
      <w:bookmarkEnd w:id="29"/>
      <w:bookmarkStart w:id="30" w:name="_Hlt75236101"/>
      <w:bookmarkEnd w:id="30"/>
    </w:p>
    <w:bookmarkEnd w:id="13"/>
    <w:bookmarkEnd w:id="14"/>
    <w:p w14:paraId="18F823EC">
      <w:pPr>
        <w:spacing w:line="360" w:lineRule="auto"/>
        <w:jc w:val="center"/>
        <w:outlineLvl w:val="0"/>
        <w:rPr>
          <w:rFonts w:ascii="宋体" w:hAnsi="宋体" w:cs="宋体"/>
          <w:b/>
          <w:sz w:val="36"/>
          <w:szCs w:val="36"/>
          <w:highlight w:val="none"/>
        </w:rPr>
      </w:pPr>
      <w:bookmarkStart w:id="31" w:name="第四部分"/>
      <w:r>
        <w:rPr>
          <w:rFonts w:hint="eastAsia" w:ascii="宋体" w:hAnsi="宋体" w:cs="宋体"/>
          <w:b/>
          <w:sz w:val="36"/>
          <w:szCs w:val="36"/>
          <w:highlight w:val="none"/>
        </w:rPr>
        <w:t>第三部分   采购需求</w:t>
      </w:r>
    </w:p>
    <w:p w14:paraId="2329C53D">
      <w:pPr>
        <w:rPr>
          <w:rFonts w:hint="eastAsia" w:ascii="宋体" w:hAnsi="宋体" w:cs="宋体"/>
          <w:b/>
          <w:bCs/>
          <w:sz w:val="24"/>
          <w:highlight w:val="none"/>
        </w:rPr>
      </w:pPr>
      <w:r>
        <w:rPr>
          <w:rFonts w:hint="eastAsia" w:ascii="宋体" w:hAnsi="宋体" w:cs="宋体"/>
          <w:b/>
          <w:bCs/>
          <w:sz w:val="24"/>
          <w:highlight w:val="none"/>
        </w:rPr>
        <w:t>一、技术要求</w:t>
      </w:r>
    </w:p>
    <w:tbl>
      <w:tblPr>
        <w:tblStyle w:val="6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7774"/>
      </w:tblGrid>
      <w:tr w14:paraId="47664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424" w:type="pct"/>
            <w:noWrap/>
            <w:vAlign w:val="center"/>
          </w:tcPr>
          <w:p w14:paraId="016E552B">
            <w:pPr>
              <w:jc w:val="center"/>
              <w:rPr>
                <w:rFonts w:ascii="宋体" w:hAnsi="宋体" w:cs="宋体"/>
                <w:color w:val="000000"/>
                <w:sz w:val="22"/>
                <w:szCs w:val="22"/>
                <w:highlight w:val="none"/>
              </w:rPr>
            </w:pPr>
            <w:r>
              <w:rPr>
                <w:rFonts w:hint="eastAsia" w:ascii="宋体" w:hAnsi="宋体" w:cs="宋体"/>
                <w:color w:val="000000"/>
                <w:sz w:val="22"/>
                <w:szCs w:val="22"/>
                <w:highlight w:val="none"/>
              </w:rPr>
              <w:t>序号</w:t>
            </w:r>
          </w:p>
        </w:tc>
        <w:tc>
          <w:tcPr>
            <w:tcW w:w="4576" w:type="pct"/>
            <w:noWrap/>
            <w:vAlign w:val="center"/>
          </w:tcPr>
          <w:p w14:paraId="00C602CE">
            <w:pPr>
              <w:jc w:val="center"/>
              <w:rPr>
                <w:rFonts w:ascii="宋体" w:hAnsi="宋体" w:cs="宋体"/>
                <w:color w:val="000000"/>
                <w:sz w:val="22"/>
                <w:szCs w:val="22"/>
                <w:highlight w:val="none"/>
              </w:rPr>
            </w:pPr>
            <w:r>
              <w:rPr>
                <w:rFonts w:hint="eastAsia" w:ascii="宋体" w:hAnsi="宋体" w:cs="宋体"/>
                <w:color w:val="000000"/>
                <w:sz w:val="22"/>
                <w:szCs w:val="22"/>
                <w:highlight w:val="none"/>
              </w:rPr>
              <w:t>招 标 规 格</w:t>
            </w:r>
          </w:p>
        </w:tc>
      </w:tr>
      <w:tr w14:paraId="13F54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 w:hRule="atLeast"/>
          <w:jc w:val="center"/>
        </w:trPr>
        <w:tc>
          <w:tcPr>
            <w:tcW w:w="424" w:type="pct"/>
            <w:tcBorders>
              <w:bottom w:val="single" w:color="auto" w:sz="4" w:space="0"/>
            </w:tcBorders>
            <w:noWrap/>
          </w:tcPr>
          <w:p w14:paraId="4088C5E7">
            <w:pPr>
              <w:jc w:val="center"/>
              <w:rPr>
                <w:rFonts w:ascii="宋体" w:hAnsi="宋体" w:cs="宋体"/>
                <w:b/>
                <w:bCs/>
                <w:sz w:val="22"/>
                <w:szCs w:val="22"/>
                <w:highlight w:val="none"/>
              </w:rPr>
            </w:pPr>
            <w:r>
              <w:rPr>
                <w:rFonts w:hint="eastAsia" w:ascii="宋体" w:hAnsi="宋体" w:cs="宋体"/>
                <w:b/>
                <w:bCs/>
                <w:sz w:val="22"/>
                <w:szCs w:val="22"/>
                <w:highlight w:val="none"/>
              </w:rPr>
              <w:t>▲一、</w:t>
            </w:r>
          </w:p>
        </w:tc>
        <w:tc>
          <w:tcPr>
            <w:tcW w:w="4576" w:type="pct"/>
            <w:tcBorders>
              <w:bottom w:val="single" w:color="auto" w:sz="4" w:space="0"/>
            </w:tcBorders>
            <w:noWrap/>
            <w:vAlign w:val="center"/>
          </w:tcPr>
          <w:p w14:paraId="5A1D06E2">
            <w:pPr>
              <w:rPr>
                <w:rFonts w:ascii="宋体" w:hAnsi="宋体"/>
                <w:b/>
                <w:bCs/>
                <w:sz w:val="22"/>
                <w:szCs w:val="22"/>
                <w:highlight w:val="none"/>
              </w:rPr>
            </w:pPr>
            <w:r>
              <w:rPr>
                <w:rFonts w:hint="eastAsia" w:ascii="宋体" w:hAnsi="宋体"/>
                <w:b/>
                <w:bCs/>
                <w:sz w:val="22"/>
                <w:szCs w:val="22"/>
                <w:highlight w:val="none"/>
              </w:rPr>
              <w:t>（简要功能、用途说明）</w:t>
            </w:r>
          </w:p>
          <w:p w14:paraId="269DEF62">
            <w:pPr>
              <w:rPr>
                <w:rFonts w:ascii="宋体" w:hAnsi="宋体"/>
                <w:b/>
                <w:bCs/>
                <w:sz w:val="22"/>
                <w:szCs w:val="22"/>
                <w:highlight w:val="none"/>
              </w:rPr>
            </w:pPr>
            <w:r>
              <w:rPr>
                <w:rFonts w:hint="eastAsia" w:ascii="宋体" w:hAnsi="宋体" w:cs="宋体"/>
                <w:sz w:val="22"/>
                <w:szCs w:val="22"/>
                <w:highlight w:val="none"/>
              </w:rPr>
              <w:t>设备功能、用途：用于泌尿系软组织的汽化或气化，且可用于泌尿系结石碎石治疗（</w:t>
            </w:r>
            <w:r>
              <w:rPr>
                <w:rFonts w:hint="eastAsia" w:ascii="宋体" w:hAnsi="宋体" w:cs="宋体"/>
                <w:sz w:val="22"/>
                <w:szCs w:val="22"/>
                <w:highlight w:val="none"/>
                <w:lang w:val="en-US" w:eastAsia="zh-CN"/>
              </w:rPr>
              <w:t>提供医疗器械注册证明，</w:t>
            </w:r>
            <w:r>
              <w:rPr>
                <w:rFonts w:hint="eastAsia" w:ascii="宋体" w:hAnsi="宋体" w:cs="宋体"/>
                <w:sz w:val="22"/>
                <w:szCs w:val="22"/>
                <w:highlight w:val="none"/>
              </w:rPr>
              <w:t>以医疗器械注册证使用范围为准）。</w:t>
            </w:r>
          </w:p>
        </w:tc>
      </w:tr>
      <w:tr w14:paraId="408AF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tcBorders>
              <w:top w:val="single" w:color="auto" w:sz="4" w:space="0"/>
            </w:tcBorders>
            <w:noWrap/>
          </w:tcPr>
          <w:p w14:paraId="45082252">
            <w:pPr>
              <w:rPr>
                <w:rFonts w:hint="eastAsia" w:ascii="宋体" w:hAnsi="宋体" w:cs="宋体"/>
                <w:b/>
                <w:bCs/>
                <w:sz w:val="22"/>
                <w:szCs w:val="22"/>
                <w:highlight w:val="none"/>
              </w:rPr>
            </w:pPr>
            <w:r>
              <w:rPr>
                <w:rFonts w:hint="eastAsia" w:ascii="宋体" w:hAnsi="宋体" w:cs="宋体"/>
                <w:b/>
                <w:bCs/>
                <w:sz w:val="22"/>
                <w:szCs w:val="22"/>
                <w:highlight w:val="none"/>
              </w:rPr>
              <w:t>二、</w:t>
            </w:r>
          </w:p>
        </w:tc>
        <w:tc>
          <w:tcPr>
            <w:tcW w:w="4576" w:type="pct"/>
            <w:noWrap/>
            <w:vAlign w:val="center"/>
          </w:tcPr>
          <w:p w14:paraId="64197ADB">
            <w:pPr>
              <w:jc w:val="center"/>
              <w:rPr>
                <w:rFonts w:ascii="宋体" w:hAnsi="宋体" w:cs="宋体"/>
                <w:b/>
                <w:bCs/>
                <w:sz w:val="22"/>
                <w:szCs w:val="22"/>
                <w:highlight w:val="none"/>
              </w:rPr>
            </w:pPr>
            <w:r>
              <w:rPr>
                <w:rFonts w:hint="eastAsia" w:ascii="宋体" w:hAnsi="宋体" w:cs="宋体"/>
                <w:b/>
                <w:bCs/>
                <w:sz w:val="22"/>
                <w:szCs w:val="22"/>
                <w:highlight w:val="none"/>
              </w:rPr>
              <w:t>技术要求</w:t>
            </w:r>
          </w:p>
        </w:tc>
      </w:tr>
      <w:tr w14:paraId="42108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tcBorders>
              <w:top w:val="single" w:color="auto" w:sz="4" w:space="0"/>
            </w:tcBorders>
            <w:noWrap/>
            <w:vAlign w:val="center"/>
          </w:tcPr>
          <w:p w14:paraId="2F89BF55">
            <w:pPr>
              <w:jc w:val="center"/>
              <w:rPr>
                <w:rFonts w:ascii="宋体" w:hAnsi="宋体" w:cs="宋体"/>
                <w:sz w:val="22"/>
                <w:szCs w:val="28"/>
                <w:highlight w:val="none"/>
              </w:rPr>
            </w:pPr>
            <w:r>
              <w:rPr>
                <w:rFonts w:hint="eastAsia" w:ascii="宋体" w:hAnsi="宋体" w:cs="宋体"/>
                <w:sz w:val="22"/>
                <w:szCs w:val="28"/>
                <w:highlight w:val="none"/>
              </w:rPr>
              <w:t>1</w:t>
            </w:r>
          </w:p>
        </w:tc>
        <w:tc>
          <w:tcPr>
            <w:tcW w:w="4576" w:type="pct"/>
            <w:noWrap/>
            <w:vAlign w:val="center"/>
          </w:tcPr>
          <w:p w14:paraId="527DE03E">
            <w:pPr>
              <w:rPr>
                <w:rFonts w:hint="eastAsia" w:ascii="宋体" w:hAnsi="宋体" w:cs="宋体"/>
                <w:sz w:val="22"/>
                <w:szCs w:val="28"/>
                <w:highlight w:val="none"/>
              </w:rPr>
            </w:pPr>
            <w:r>
              <w:rPr>
                <w:rFonts w:hint="eastAsia" w:ascii="宋体" w:hAnsi="宋体" w:cs="宋体"/>
                <w:b/>
                <w:bCs/>
                <w:sz w:val="22"/>
                <w:szCs w:val="22"/>
                <w:highlight w:val="none"/>
              </w:rPr>
              <w:t>钬激光治疗机</w:t>
            </w:r>
            <w:r>
              <w:rPr>
                <w:rFonts w:hint="eastAsia" w:ascii="宋体" w:hAnsi="宋体" w:cs="宋体"/>
                <w:sz w:val="22"/>
                <w:szCs w:val="28"/>
                <w:highlight w:val="none"/>
              </w:rPr>
              <w:t>：</w:t>
            </w:r>
          </w:p>
        </w:tc>
      </w:tr>
      <w:tr w14:paraId="0FCA3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A9E683D">
            <w:pPr>
              <w:jc w:val="center"/>
              <w:rPr>
                <w:rFonts w:ascii="宋体" w:hAnsi="宋体" w:cs="宋体"/>
                <w:sz w:val="22"/>
                <w:szCs w:val="28"/>
                <w:highlight w:val="none"/>
              </w:rPr>
            </w:pPr>
            <w:r>
              <w:rPr>
                <w:rFonts w:hint="eastAsia" w:ascii="宋体" w:hAnsi="宋体" w:cs="宋体"/>
                <w:sz w:val="22"/>
                <w:szCs w:val="28"/>
                <w:highlight w:val="none"/>
              </w:rPr>
              <w:t>1.1</w:t>
            </w:r>
          </w:p>
        </w:tc>
        <w:tc>
          <w:tcPr>
            <w:tcW w:w="4576" w:type="pct"/>
            <w:noWrap/>
            <w:vAlign w:val="center"/>
          </w:tcPr>
          <w:p w14:paraId="7A119691">
            <w:pPr>
              <w:rPr>
                <w:rFonts w:ascii="宋体" w:hAnsi="宋体" w:cs="宋体"/>
                <w:sz w:val="22"/>
                <w:szCs w:val="22"/>
                <w:highlight w:val="none"/>
              </w:rPr>
            </w:pPr>
            <w:r>
              <w:rPr>
                <w:rFonts w:hint="eastAsia" w:ascii="宋体" w:hAnsi="宋体" w:cs="宋体"/>
                <w:sz w:val="22"/>
                <w:szCs w:val="22"/>
                <w:highlight w:val="none"/>
              </w:rPr>
              <w:t>激光波长：2100nm±100nm</w:t>
            </w:r>
          </w:p>
        </w:tc>
      </w:tr>
      <w:tr w14:paraId="3A12D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5ADB2E28">
            <w:pPr>
              <w:jc w:val="center"/>
              <w:rPr>
                <w:rFonts w:ascii="宋体" w:hAnsi="宋体" w:cs="宋体"/>
                <w:sz w:val="22"/>
                <w:szCs w:val="28"/>
                <w:highlight w:val="none"/>
              </w:rPr>
            </w:pPr>
            <w:r>
              <w:rPr>
                <w:rFonts w:hint="eastAsia" w:ascii="宋体" w:hAnsi="宋体" w:cs="宋体"/>
                <w:sz w:val="22"/>
                <w:szCs w:val="28"/>
                <w:highlight w:val="none"/>
              </w:rPr>
              <w:t>1.2</w:t>
            </w:r>
          </w:p>
        </w:tc>
        <w:tc>
          <w:tcPr>
            <w:tcW w:w="4576" w:type="pct"/>
            <w:noWrap/>
            <w:vAlign w:val="center"/>
          </w:tcPr>
          <w:p w14:paraId="2586A91F">
            <w:pPr>
              <w:rPr>
                <w:rFonts w:hint="eastAsia" w:ascii="宋体" w:hAnsi="宋体" w:cs="宋体"/>
                <w:sz w:val="22"/>
                <w:szCs w:val="22"/>
                <w:highlight w:val="none"/>
              </w:rPr>
            </w:pPr>
            <w:r>
              <w:rPr>
                <w:rFonts w:hint="eastAsia" w:ascii="宋体" w:hAnsi="宋体" w:cs="宋体"/>
                <w:sz w:val="22"/>
                <w:szCs w:val="22"/>
                <w:highlight w:val="none"/>
              </w:rPr>
              <w:t>终端发散角：≥260mrad</w:t>
            </w:r>
          </w:p>
        </w:tc>
      </w:tr>
      <w:tr w14:paraId="08231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7FA9236D">
            <w:pPr>
              <w:jc w:val="center"/>
              <w:rPr>
                <w:rFonts w:ascii="宋体" w:hAnsi="宋体" w:cs="宋体"/>
                <w:sz w:val="22"/>
                <w:szCs w:val="28"/>
                <w:highlight w:val="none"/>
              </w:rPr>
            </w:pPr>
            <w:r>
              <w:rPr>
                <w:rFonts w:hint="eastAsia" w:ascii="宋体" w:hAnsi="宋体" w:cs="宋体"/>
                <w:sz w:val="22"/>
                <w:szCs w:val="28"/>
                <w:highlight w:val="none"/>
              </w:rPr>
              <w:t>1.3</w:t>
            </w:r>
          </w:p>
        </w:tc>
        <w:tc>
          <w:tcPr>
            <w:tcW w:w="4576" w:type="pct"/>
            <w:noWrap/>
            <w:vAlign w:val="center"/>
          </w:tcPr>
          <w:p w14:paraId="16C113D9">
            <w:pPr>
              <w:rPr>
                <w:rFonts w:ascii="宋体" w:hAnsi="宋体" w:cs="宋体"/>
                <w:sz w:val="22"/>
                <w:szCs w:val="22"/>
                <w:highlight w:val="none"/>
              </w:rPr>
            </w:pPr>
            <w:r>
              <w:rPr>
                <w:rFonts w:hint="eastAsia" w:ascii="宋体" w:hAnsi="宋体" w:cs="宋体"/>
                <w:sz w:val="22"/>
                <w:szCs w:val="22"/>
                <w:highlight w:val="none"/>
              </w:rPr>
              <w:t>激光棒：四腔激光棒设计，实际装配激光棒数量≥4</w:t>
            </w:r>
          </w:p>
        </w:tc>
      </w:tr>
      <w:tr w14:paraId="0A91A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5ABB46D">
            <w:pPr>
              <w:jc w:val="center"/>
              <w:rPr>
                <w:rFonts w:ascii="宋体" w:hAnsi="宋体" w:cs="宋体"/>
                <w:sz w:val="22"/>
                <w:szCs w:val="28"/>
                <w:highlight w:val="none"/>
              </w:rPr>
            </w:pPr>
            <w:r>
              <w:rPr>
                <w:rFonts w:hint="eastAsia" w:ascii="宋体" w:hAnsi="宋体" w:cs="宋体"/>
                <w:sz w:val="22"/>
                <w:szCs w:val="28"/>
                <w:highlight w:val="none"/>
              </w:rPr>
              <w:t>1.4</w:t>
            </w:r>
          </w:p>
        </w:tc>
        <w:tc>
          <w:tcPr>
            <w:tcW w:w="4576" w:type="pct"/>
            <w:noWrap/>
            <w:vAlign w:val="center"/>
          </w:tcPr>
          <w:p w14:paraId="6735808D">
            <w:pPr>
              <w:rPr>
                <w:rFonts w:ascii="宋体" w:hAnsi="宋体" w:cs="宋体"/>
                <w:sz w:val="22"/>
                <w:szCs w:val="22"/>
                <w:highlight w:val="none"/>
              </w:rPr>
            </w:pPr>
            <w:r>
              <w:rPr>
                <w:rFonts w:hint="eastAsia" w:ascii="宋体" w:hAnsi="宋体" w:cs="宋体"/>
                <w:sz w:val="22"/>
                <w:szCs w:val="22"/>
                <w:highlight w:val="none"/>
              </w:rPr>
              <w:t>最大可调频率：≥50赫兹</w:t>
            </w:r>
          </w:p>
        </w:tc>
      </w:tr>
      <w:tr w14:paraId="110FB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FFEC35E">
            <w:pPr>
              <w:jc w:val="center"/>
              <w:rPr>
                <w:rFonts w:ascii="宋体" w:hAnsi="宋体" w:cs="宋体"/>
                <w:sz w:val="22"/>
                <w:szCs w:val="28"/>
                <w:highlight w:val="none"/>
              </w:rPr>
            </w:pPr>
            <w:r>
              <w:rPr>
                <w:rFonts w:hint="eastAsia" w:ascii="宋体" w:hAnsi="宋体" w:cs="宋体"/>
                <w:sz w:val="22"/>
                <w:szCs w:val="28"/>
                <w:highlight w:val="none"/>
              </w:rPr>
              <w:t>1.5</w:t>
            </w:r>
          </w:p>
        </w:tc>
        <w:tc>
          <w:tcPr>
            <w:tcW w:w="4576" w:type="pct"/>
            <w:noWrap/>
            <w:vAlign w:val="center"/>
          </w:tcPr>
          <w:p w14:paraId="3B99A9B1">
            <w:pPr>
              <w:rPr>
                <w:rFonts w:ascii="宋体" w:hAnsi="宋体" w:cs="宋体"/>
                <w:sz w:val="22"/>
                <w:szCs w:val="22"/>
                <w:highlight w:val="none"/>
              </w:rPr>
            </w:pPr>
            <w:r>
              <w:rPr>
                <w:rFonts w:hint="eastAsia" w:ascii="宋体" w:hAnsi="宋体" w:cs="宋体"/>
                <w:sz w:val="22"/>
                <w:szCs w:val="22"/>
                <w:highlight w:val="none"/>
              </w:rPr>
              <w:t>最小可调频率：≤5赫兹</w:t>
            </w:r>
          </w:p>
        </w:tc>
      </w:tr>
      <w:tr w14:paraId="1E669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3B1D745">
            <w:pPr>
              <w:jc w:val="center"/>
              <w:rPr>
                <w:rFonts w:ascii="宋体" w:hAnsi="宋体" w:cs="宋体"/>
                <w:sz w:val="22"/>
                <w:szCs w:val="28"/>
                <w:highlight w:val="none"/>
              </w:rPr>
            </w:pPr>
            <w:r>
              <w:rPr>
                <w:rFonts w:hint="eastAsia" w:ascii="宋体" w:hAnsi="宋体" w:cs="宋体"/>
                <w:sz w:val="22"/>
                <w:szCs w:val="28"/>
                <w:highlight w:val="none"/>
              </w:rPr>
              <w:t>1.6</w:t>
            </w:r>
          </w:p>
        </w:tc>
        <w:tc>
          <w:tcPr>
            <w:tcW w:w="4576" w:type="pct"/>
            <w:noWrap/>
            <w:vAlign w:val="center"/>
          </w:tcPr>
          <w:p w14:paraId="789C4742">
            <w:pPr>
              <w:rPr>
                <w:rFonts w:ascii="宋体" w:hAnsi="宋体" w:cs="宋体"/>
                <w:sz w:val="22"/>
                <w:szCs w:val="22"/>
                <w:highlight w:val="none"/>
              </w:rPr>
            </w:pPr>
            <w:r>
              <w:rPr>
                <w:rFonts w:hint="eastAsia" w:ascii="宋体" w:hAnsi="宋体" w:cs="宋体"/>
                <w:sz w:val="22"/>
                <w:szCs w:val="22"/>
                <w:highlight w:val="none"/>
              </w:rPr>
              <w:t>频率显示条：可提示当前模式下可调频率的最大范围</w:t>
            </w:r>
          </w:p>
        </w:tc>
      </w:tr>
      <w:tr w14:paraId="10847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1A0C8CF">
            <w:pPr>
              <w:jc w:val="center"/>
              <w:rPr>
                <w:rFonts w:ascii="宋体" w:hAnsi="宋体" w:cs="宋体"/>
                <w:sz w:val="22"/>
                <w:szCs w:val="28"/>
                <w:highlight w:val="none"/>
              </w:rPr>
            </w:pPr>
            <w:r>
              <w:rPr>
                <w:rFonts w:hint="eastAsia" w:ascii="宋体" w:hAnsi="宋体" w:cs="宋体"/>
                <w:sz w:val="22"/>
                <w:szCs w:val="28"/>
                <w:highlight w:val="none"/>
              </w:rPr>
              <w:t>1.7</w:t>
            </w:r>
          </w:p>
        </w:tc>
        <w:tc>
          <w:tcPr>
            <w:tcW w:w="4576" w:type="pct"/>
            <w:noWrap/>
            <w:vAlign w:val="center"/>
          </w:tcPr>
          <w:p w14:paraId="70448A8F">
            <w:pPr>
              <w:rPr>
                <w:rFonts w:ascii="宋体" w:hAnsi="宋体" w:cs="宋体"/>
                <w:sz w:val="22"/>
                <w:szCs w:val="22"/>
                <w:highlight w:val="none"/>
              </w:rPr>
            </w:pPr>
            <w:r>
              <w:rPr>
                <w:rFonts w:hint="eastAsia" w:ascii="宋体" w:hAnsi="宋体" w:cs="宋体"/>
                <w:sz w:val="22"/>
                <w:szCs w:val="22"/>
                <w:highlight w:val="none"/>
              </w:rPr>
              <w:t>最大单脉冲能量：≥3.5焦耳</w:t>
            </w:r>
          </w:p>
        </w:tc>
      </w:tr>
      <w:tr w14:paraId="56A98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4B866A9">
            <w:pPr>
              <w:jc w:val="center"/>
              <w:rPr>
                <w:rFonts w:ascii="宋体" w:hAnsi="宋体" w:cs="宋体"/>
                <w:sz w:val="22"/>
                <w:szCs w:val="28"/>
                <w:highlight w:val="none"/>
              </w:rPr>
            </w:pPr>
            <w:r>
              <w:rPr>
                <w:rFonts w:hint="eastAsia" w:ascii="宋体" w:hAnsi="宋体" w:cs="宋体"/>
                <w:sz w:val="22"/>
                <w:szCs w:val="28"/>
                <w:highlight w:val="none"/>
              </w:rPr>
              <w:t>1.8</w:t>
            </w:r>
          </w:p>
        </w:tc>
        <w:tc>
          <w:tcPr>
            <w:tcW w:w="4576" w:type="pct"/>
            <w:noWrap/>
            <w:vAlign w:val="center"/>
          </w:tcPr>
          <w:p w14:paraId="71474832">
            <w:pPr>
              <w:rPr>
                <w:rFonts w:ascii="宋体" w:hAnsi="宋体" w:cs="宋体"/>
                <w:sz w:val="22"/>
                <w:szCs w:val="22"/>
                <w:highlight w:val="none"/>
              </w:rPr>
            </w:pPr>
            <w:r>
              <w:rPr>
                <w:rFonts w:hint="eastAsia" w:ascii="宋体" w:hAnsi="宋体" w:cs="宋体"/>
                <w:sz w:val="22"/>
                <w:szCs w:val="22"/>
                <w:highlight w:val="none"/>
              </w:rPr>
              <w:t>最小单脉冲能量：≤0.2焦耳</w:t>
            </w:r>
          </w:p>
        </w:tc>
      </w:tr>
      <w:tr w14:paraId="52C8C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0D6EA25">
            <w:pPr>
              <w:jc w:val="center"/>
              <w:rPr>
                <w:rFonts w:ascii="宋体" w:hAnsi="宋体" w:cs="宋体"/>
                <w:sz w:val="22"/>
                <w:szCs w:val="28"/>
                <w:highlight w:val="none"/>
              </w:rPr>
            </w:pPr>
            <w:r>
              <w:rPr>
                <w:rFonts w:hint="eastAsia" w:ascii="宋体" w:hAnsi="宋体" w:cs="宋体"/>
                <w:sz w:val="22"/>
                <w:szCs w:val="28"/>
                <w:highlight w:val="none"/>
              </w:rPr>
              <w:t>1.9</w:t>
            </w:r>
          </w:p>
        </w:tc>
        <w:tc>
          <w:tcPr>
            <w:tcW w:w="4576" w:type="pct"/>
            <w:noWrap/>
            <w:vAlign w:val="center"/>
          </w:tcPr>
          <w:p w14:paraId="0FE156B9">
            <w:pPr>
              <w:rPr>
                <w:rFonts w:ascii="宋体" w:hAnsi="宋体" w:cs="宋体"/>
                <w:sz w:val="22"/>
                <w:szCs w:val="22"/>
                <w:highlight w:val="none"/>
              </w:rPr>
            </w:pPr>
            <w:r>
              <w:rPr>
                <w:rFonts w:hint="eastAsia" w:ascii="宋体" w:hAnsi="宋体" w:cs="宋体"/>
                <w:sz w:val="22"/>
                <w:szCs w:val="22"/>
                <w:highlight w:val="none"/>
              </w:rPr>
              <w:t>能量显示条：可提示当前模式下可调能量的最大范围</w:t>
            </w:r>
          </w:p>
        </w:tc>
      </w:tr>
      <w:tr w14:paraId="5C0DA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7AFD6291">
            <w:pPr>
              <w:jc w:val="center"/>
              <w:rPr>
                <w:rFonts w:ascii="宋体" w:hAnsi="宋体" w:cs="宋体"/>
                <w:sz w:val="22"/>
                <w:szCs w:val="28"/>
                <w:highlight w:val="none"/>
              </w:rPr>
            </w:pPr>
            <w:r>
              <w:rPr>
                <w:rFonts w:hint="eastAsia" w:ascii="宋体" w:hAnsi="宋体" w:cs="宋体"/>
                <w:sz w:val="22"/>
                <w:szCs w:val="28"/>
                <w:highlight w:val="none"/>
              </w:rPr>
              <w:t>1.10</w:t>
            </w:r>
          </w:p>
        </w:tc>
        <w:tc>
          <w:tcPr>
            <w:tcW w:w="4576" w:type="pct"/>
            <w:noWrap/>
            <w:vAlign w:val="center"/>
          </w:tcPr>
          <w:p w14:paraId="65BB4331">
            <w:pPr>
              <w:rPr>
                <w:rFonts w:ascii="宋体" w:hAnsi="宋体" w:cs="宋体"/>
                <w:sz w:val="22"/>
                <w:szCs w:val="22"/>
                <w:highlight w:val="none"/>
              </w:rPr>
            </w:pPr>
            <w:r>
              <w:rPr>
                <w:rFonts w:hint="eastAsia" w:ascii="宋体" w:hAnsi="宋体" w:cs="宋体"/>
                <w:sz w:val="22"/>
                <w:szCs w:val="22"/>
                <w:highlight w:val="none"/>
              </w:rPr>
              <w:t>能量统计：可累计手术中能量输出总值</w:t>
            </w:r>
          </w:p>
        </w:tc>
      </w:tr>
      <w:tr w14:paraId="1910E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38C9036">
            <w:pPr>
              <w:jc w:val="center"/>
              <w:rPr>
                <w:rFonts w:ascii="宋体" w:hAnsi="宋体" w:cs="宋体"/>
                <w:sz w:val="22"/>
                <w:szCs w:val="28"/>
                <w:highlight w:val="none"/>
              </w:rPr>
            </w:pPr>
            <w:r>
              <w:rPr>
                <w:rFonts w:hint="eastAsia" w:ascii="宋体" w:hAnsi="宋体" w:cs="宋体"/>
                <w:b/>
                <w:bCs/>
                <w:sz w:val="22"/>
                <w:szCs w:val="22"/>
                <w:highlight w:val="none"/>
              </w:rPr>
              <w:t>▲</w:t>
            </w:r>
            <w:r>
              <w:rPr>
                <w:rFonts w:hint="eastAsia" w:ascii="宋体" w:hAnsi="宋体" w:cs="宋体"/>
                <w:b/>
                <w:bCs/>
                <w:sz w:val="22"/>
                <w:szCs w:val="28"/>
                <w:highlight w:val="none"/>
              </w:rPr>
              <w:t>1.11</w:t>
            </w:r>
          </w:p>
        </w:tc>
        <w:tc>
          <w:tcPr>
            <w:tcW w:w="4576" w:type="pct"/>
            <w:noWrap/>
            <w:vAlign w:val="center"/>
          </w:tcPr>
          <w:p w14:paraId="12852609">
            <w:pPr>
              <w:rPr>
                <w:rFonts w:hint="eastAsia" w:ascii="宋体" w:hAnsi="宋体" w:cs="宋体"/>
                <w:sz w:val="22"/>
                <w:szCs w:val="22"/>
                <w:highlight w:val="none"/>
              </w:rPr>
            </w:pPr>
            <w:r>
              <w:rPr>
                <w:rFonts w:hint="eastAsia" w:ascii="宋体" w:hAnsi="宋体" w:cs="宋体"/>
                <w:sz w:val="22"/>
                <w:szCs w:val="22"/>
                <w:highlight w:val="none"/>
              </w:rPr>
              <w:t>用户界面可调节的最大输出功率（非检测值）：≥90W</w:t>
            </w:r>
          </w:p>
        </w:tc>
      </w:tr>
      <w:tr w14:paraId="6C91B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33CE715">
            <w:pPr>
              <w:jc w:val="center"/>
              <w:rPr>
                <w:rFonts w:hint="eastAsia" w:ascii="宋体" w:hAnsi="宋体" w:cs="宋体"/>
                <w:sz w:val="22"/>
                <w:szCs w:val="28"/>
                <w:highlight w:val="none"/>
              </w:rPr>
            </w:pPr>
            <w:r>
              <w:rPr>
                <w:rFonts w:hint="eastAsia" w:ascii="宋体" w:hAnsi="宋体" w:cs="宋体"/>
                <w:sz w:val="22"/>
                <w:szCs w:val="28"/>
                <w:highlight w:val="none"/>
              </w:rPr>
              <w:t>1.12</w:t>
            </w:r>
          </w:p>
        </w:tc>
        <w:tc>
          <w:tcPr>
            <w:tcW w:w="4576" w:type="pct"/>
            <w:noWrap/>
            <w:vAlign w:val="center"/>
          </w:tcPr>
          <w:p w14:paraId="1279FAA8">
            <w:pPr>
              <w:rPr>
                <w:rFonts w:hint="eastAsia" w:ascii="宋体" w:hAnsi="宋体" w:cs="宋体"/>
                <w:sz w:val="22"/>
                <w:szCs w:val="22"/>
                <w:highlight w:val="none"/>
              </w:rPr>
            </w:pPr>
            <w:r>
              <w:rPr>
                <w:rFonts w:hint="eastAsia" w:ascii="宋体" w:hAnsi="宋体" w:cs="宋体"/>
                <w:sz w:val="22"/>
                <w:szCs w:val="22"/>
                <w:highlight w:val="none"/>
              </w:rPr>
              <w:t>激光功率不稳定度：≤±5%</w:t>
            </w:r>
          </w:p>
        </w:tc>
      </w:tr>
      <w:tr w14:paraId="012E6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B75D933">
            <w:pPr>
              <w:jc w:val="center"/>
              <w:rPr>
                <w:rFonts w:hint="eastAsia" w:ascii="宋体" w:hAnsi="宋体" w:cs="宋体"/>
                <w:sz w:val="22"/>
                <w:szCs w:val="28"/>
                <w:highlight w:val="none"/>
              </w:rPr>
            </w:pPr>
            <w:r>
              <w:rPr>
                <w:rFonts w:hint="eastAsia" w:ascii="宋体" w:hAnsi="宋体" w:cs="宋体"/>
                <w:sz w:val="22"/>
                <w:szCs w:val="28"/>
                <w:highlight w:val="none"/>
              </w:rPr>
              <w:t>1.13</w:t>
            </w:r>
          </w:p>
        </w:tc>
        <w:tc>
          <w:tcPr>
            <w:tcW w:w="4576" w:type="pct"/>
            <w:noWrap/>
            <w:vAlign w:val="center"/>
          </w:tcPr>
          <w:p w14:paraId="631A40A2">
            <w:pPr>
              <w:rPr>
                <w:rFonts w:hint="eastAsia" w:ascii="宋体" w:hAnsi="宋体" w:cs="宋体"/>
                <w:sz w:val="22"/>
                <w:szCs w:val="22"/>
                <w:highlight w:val="none"/>
              </w:rPr>
            </w:pPr>
            <w:r>
              <w:rPr>
                <w:rFonts w:hint="eastAsia" w:ascii="宋体" w:hAnsi="宋体" w:cs="宋体"/>
                <w:sz w:val="22"/>
                <w:szCs w:val="22"/>
                <w:highlight w:val="none"/>
              </w:rPr>
              <w:t>输出功率复现性：≤±2%</w:t>
            </w:r>
          </w:p>
        </w:tc>
      </w:tr>
      <w:tr w14:paraId="25286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F1DD291">
            <w:pPr>
              <w:jc w:val="center"/>
              <w:rPr>
                <w:rFonts w:hint="eastAsia" w:ascii="宋体" w:hAnsi="宋体" w:cs="宋体"/>
                <w:sz w:val="22"/>
                <w:szCs w:val="28"/>
                <w:highlight w:val="none"/>
              </w:rPr>
            </w:pPr>
            <w:r>
              <w:rPr>
                <w:rFonts w:hint="eastAsia" w:ascii="宋体" w:hAnsi="宋体" w:cs="宋体"/>
                <w:sz w:val="22"/>
                <w:szCs w:val="28"/>
                <w:highlight w:val="none"/>
              </w:rPr>
              <w:t>1.14</w:t>
            </w:r>
          </w:p>
        </w:tc>
        <w:tc>
          <w:tcPr>
            <w:tcW w:w="4576" w:type="pct"/>
            <w:noWrap/>
            <w:vAlign w:val="center"/>
          </w:tcPr>
          <w:p w14:paraId="0623C425">
            <w:pPr>
              <w:rPr>
                <w:rFonts w:ascii="宋体" w:hAnsi="宋体" w:cs="宋体"/>
                <w:sz w:val="22"/>
                <w:szCs w:val="22"/>
                <w:highlight w:val="none"/>
              </w:rPr>
            </w:pPr>
            <w:r>
              <w:rPr>
                <w:rFonts w:hint="eastAsia" w:ascii="宋体" w:hAnsi="宋体" w:cs="宋体"/>
                <w:sz w:val="22"/>
                <w:szCs w:val="22"/>
                <w:highlight w:val="none"/>
              </w:rPr>
              <w:t>最大脉冲宽度：≥550μs</w:t>
            </w:r>
          </w:p>
        </w:tc>
      </w:tr>
      <w:tr w14:paraId="72284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50C4D278">
            <w:pPr>
              <w:jc w:val="center"/>
              <w:rPr>
                <w:rFonts w:hint="eastAsia" w:ascii="宋体" w:hAnsi="宋体" w:cs="宋体"/>
                <w:sz w:val="22"/>
                <w:szCs w:val="28"/>
                <w:highlight w:val="none"/>
              </w:rPr>
            </w:pPr>
            <w:r>
              <w:rPr>
                <w:rFonts w:hint="eastAsia" w:ascii="宋体" w:hAnsi="宋体" w:cs="宋体"/>
                <w:sz w:val="22"/>
                <w:szCs w:val="28"/>
                <w:highlight w:val="none"/>
              </w:rPr>
              <w:t>1.15</w:t>
            </w:r>
          </w:p>
        </w:tc>
        <w:tc>
          <w:tcPr>
            <w:tcW w:w="4576" w:type="pct"/>
            <w:noWrap/>
            <w:vAlign w:val="center"/>
          </w:tcPr>
          <w:p w14:paraId="29CB2A73">
            <w:pPr>
              <w:rPr>
                <w:rFonts w:hint="eastAsia" w:ascii="宋体" w:hAnsi="宋体" w:cs="宋体"/>
                <w:sz w:val="22"/>
                <w:szCs w:val="22"/>
                <w:highlight w:val="none"/>
              </w:rPr>
            </w:pPr>
            <w:r>
              <w:rPr>
                <w:rFonts w:hint="eastAsia" w:ascii="宋体" w:hAnsi="宋体" w:cs="宋体"/>
                <w:sz w:val="22"/>
                <w:szCs w:val="22"/>
                <w:highlight w:val="none"/>
              </w:rPr>
              <w:t>最小脉冲宽度：≤160μs</w:t>
            </w:r>
          </w:p>
        </w:tc>
      </w:tr>
      <w:tr w14:paraId="677BF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AF01D01">
            <w:pPr>
              <w:jc w:val="center"/>
              <w:rPr>
                <w:rFonts w:ascii="宋体" w:hAnsi="宋体" w:cs="宋体"/>
                <w:sz w:val="22"/>
                <w:szCs w:val="28"/>
                <w:highlight w:val="none"/>
              </w:rPr>
            </w:pPr>
            <w:r>
              <w:rPr>
                <w:rFonts w:hint="eastAsia" w:ascii="宋体" w:hAnsi="宋体" w:cs="宋体"/>
                <w:sz w:val="22"/>
                <w:szCs w:val="28"/>
                <w:highlight w:val="none"/>
              </w:rPr>
              <w:t>1.16</w:t>
            </w:r>
          </w:p>
        </w:tc>
        <w:tc>
          <w:tcPr>
            <w:tcW w:w="4576" w:type="pct"/>
            <w:noWrap/>
            <w:vAlign w:val="center"/>
          </w:tcPr>
          <w:p w14:paraId="08956CCF">
            <w:pPr>
              <w:rPr>
                <w:rFonts w:ascii="宋体" w:hAnsi="宋体" w:cs="宋体"/>
                <w:sz w:val="22"/>
                <w:szCs w:val="22"/>
                <w:highlight w:val="none"/>
              </w:rPr>
            </w:pPr>
            <w:r>
              <w:rPr>
                <w:rFonts w:hint="eastAsia" w:ascii="宋体" w:hAnsi="宋体" w:cs="宋体"/>
                <w:sz w:val="22"/>
                <w:szCs w:val="22"/>
                <w:highlight w:val="none"/>
              </w:rPr>
              <w:t>脉冲宽度切换：≥2档</w:t>
            </w:r>
          </w:p>
        </w:tc>
      </w:tr>
      <w:tr w14:paraId="1CFE6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915E625">
            <w:pPr>
              <w:jc w:val="center"/>
              <w:rPr>
                <w:rFonts w:ascii="宋体" w:hAnsi="宋体" w:cs="宋体"/>
                <w:sz w:val="22"/>
                <w:szCs w:val="28"/>
                <w:highlight w:val="none"/>
              </w:rPr>
            </w:pPr>
            <w:r>
              <w:rPr>
                <w:rFonts w:hint="eastAsia" w:ascii="宋体" w:hAnsi="宋体" w:cs="宋体"/>
                <w:sz w:val="22"/>
                <w:szCs w:val="28"/>
                <w:highlight w:val="none"/>
              </w:rPr>
              <w:t>★1.17</w:t>
            </w:r>
          </w:p>
        </w:tc>
        <w:tc>
          <w:tcPr>
            <w:tcW w:w="4576" w:type="pct"/>
            <w:noWrap/>
            <w:vAlign w:val="center"/>
          </w:tcPr>
          <w:p w14:paraId="782ACCC4">
            <w:pPr>
              <w:rPr>
                <w:rFonts w:ascii="宋体" w:hAnsi="宋体" w:cs="宋体"/>
                <w:sz w:val="22"/>
                <w:szCs w:val="22"/>
                <w:highlight w:val="none"/>
              </w:rPr>
            </w:pPr>
            <w:r>
              <w:rPr>
                <w:rFonts w:hint="eastAsia" w:ascii="宋体" w:hAnsi="宋体" w:cs="宋体"/>
                <w:sz w:val="22"/>
                <w:szCs w:val="22"/>
                <w:highlight w:val="none"/>
              </w:rPr>
              <w:t>脚踏开关：≥3健，脚踏具备随时切换设备待机/就绪状态的功能</w:t>
            </w:r>
          </w:p>
        </w:tc>
      </w:tr>
      <w:tr w14:paraId="0156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6811C9A">
            <w:pPr>
              <w:jc w:val="center"/>
              <w:rPr>
                <w:rFonts w:ascii="宋体" w:hAnsi="宋体" w:cs="宋体"/>
                <w:sz w:val="22"/>
                <w:szCs w:val="28"/>
                <w:highlight w:val="none"/>
              </w:rPr>
            </w:pPr>
            <w:r>
              <w:rPr>
                <w:rFonts w:hint="eastAsia" w:ascii="宋体" w:hAnsi="宋体" w:cs="宋体"/>
                <w:sz w:val="22"/>
                <w:szCs w:val="28"/>
                <w:highlight w:val="none"/>
              </w:rPr>
              <w:t>★1.18</w:t>
            </w:r>
          </w:p>
        </w:tc>
        <w:tc>
          <w:tcPr>
            <w:tcW w:w="4576" w:type="pct"/>
            <w:noWrap/>
            <w:vAlign w:val="center"/>
          </w:tcPr>
          <w:p w14:paraId="023333CA">
            <w:pPr>
              <w:rPr>
                <w:rFonts w:ascii="宋体" w:hAnsi="宋体" w:cs="宋体"/>
                <w:sz w:val="22"/>
                <w:szCs w:val="22"/>
                <w:highlight w:val="none"/>
              </w:rPr>
            </w:pPr>
            <w:r>
              <w:rPr>
                <w:rFonts w:hint="eastAsia" w:ascii="宋体" w:hAnsi="宋体" w:cs="宋体"/>
                <w:sz w:val="22"/>
                <w:szCs w:val="22"/>
                <w:highlight w:val="none"/>
              </w:rPr>
              <w:t>指示光波长：532nm±5nm，功率≤5mW，亮度可调节</w:t>
            </w:r>
          </w:p>
        </w:tc>
      </w:tr>
      <w:tr w14:paraId="70826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D65B8C0">
            <w:pPr>
              <w:jc w:val="center"/>
              <w:rPr>
                <w:rFonts w:ascii="宋体" w:hAnsi="宋体" w:cs="宋体"/>
                <w:sz w:val="22"/>
                <w:szCs w:val="28"/>
                <w:highlight w:val="none"/>
              </w:rPr>
            </w:pPr>
            <w:r>
              <w:rPr>
                <w:rFonts w:hint="eastAsia" w:ascii="宋体" w:hAnsi="宋体" w:cs="宋体"/>
                <w:sz w:val="22"/>
                <w:szCs w:val="28"/>
                <w:highlight w:val="none"/>
              </w:rPr>
              <w:t>1.19</w:t>
            </w:r>
          </w:p>
        </w:tc>
        <w:tc>
          <w:tcPr>
            <w:tcW w:w="4576" w:type="pct"/>
            <w:noWrap/>
            <w:vAlign w:val="center"/>
          </w:tcPr>
          <w:p w14:paraId="726D91E1">
            <w:pPr>
              <w:rPr>
                <w:rFonts w:ascii="宋体" w:hAnsi="宋体" w:cs="宋体"/>
                <w:sz w:val="22"/>
                <w:szCs w:val="22"/>
                <w:highlight w:val="none"/>
              </w:rPr>
            </w:pPr>
            <w:r>
              <w:rPr>
                <w:rFonts w:hint="eastAsia" w:ascii="宋体" w:hAnsi="宋体" w:cs="宋体"/>
                <w:sz w:val="22"/>
                <w:szCs w:val="22"/>
                <w:highlight w:val="none"/>
              </w:rPr>
              <w:t>激光终端最大脉冲功率：≥12KW</w:t>
            </w:r>
          </w:p>
        </w:tc>
      </w:tr>
      <w:tr w14:paraId="70C0D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30AC9967">
            <w:pPr>
              <w:jc w:val="center"/>
              <w:rPr>
                <w:rFonts w:hint="eastAsia" w:ascii="宋体" w:hAnsi="宋体" w:cs="宋体"/>
                <w:sz w:val="22"/>
                <w:szCs w:val="28"/>
                <w:highlight w:val="none"/>
              </w:rPr>
            </w:pPr>
            <w:r>
              <w:rPr>
                <w:rFonts w:hint="eastAsia"/>
                <w:sz w:val="22"/>
                <w:szCs w:val="28"/>
                <w:highlight w:val="none"/>
              </w:rPr>
              <w:t>1</w:t>
            </w:r>
            <w:r>
              <w:rPr>
                <w:rFonts w:hint="eastAsia" w:ascii="宋体" w:hAnsi="宋体" w:cs="宋体"/>
                <w:sz w:val="22"/>
                <w:szCs w:val="28"/>
                <w:highlight w:val="none"/>
              </w:rPr>
              <w:t>.20</w:t>
            </w:r>
          </w:p>
        </w:tc>
        <w:tc>
          <w:tcPr>
            <w:tcW w:w="4576" w:type="pct"/>
            <w:noWrap/>
            <w:vAlign w:val="center"/>
          </w:tcPr>
          <w:p w14:paraId="6885D171">
            <w:pPr>
              <w:rPr>
                <w:rFonts w:ascii="宋体" w:hAnsi="宋体" w:cs="宋体"/>
                <w:sz w:val="22"/>
                <w:szCs w:val="22"/>
                <w:highlight w:val="none"/>
              </w:rPr>
            </w:pPr>
            <w:r>
              <w:rPr>
                <w:rFonts w:hint="eastAsia" w:ascii="宋体" w:hAnsi="宋体" w:cs="宋体"/>
                <w:sz w:val="22"/>
                <w:szCs w:val="22"/>
                <w:highlight w:val="none"/>
              </w:rPr>
              <w:t>显示屏：彩色触摸屏，可折叠旋转。</w:t>
            </w:r>
          </w:p>
        </w:tc>
      </w:tr>
      <w:tr w14:paraId="7DE13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303C0D64">
            <w:pPr>
              <w:jc w:val="center"/>
              <w:rPr>
                <w:rFonts w:ascii="宋体" w:hAnsi="宋体" w:cs="宋体"/>
                <w:sz w:val="22"/>
                <w:szCs w:val="28"/>
                <w:highlight w:val="none"/>
              </w:rPr>
            </w:pPr>
            <w:r>
              <w:rPr>
                <w:rFonts w:hint="eastAsia" w:ascii="宋体" w:hAnsi="宋体" w:cs="宋体"/>
                <w:sz w:val="22"/>
                <w:szCs w:val="28"/>
                <w:highlight w:val="none"/>
              </w:rPr>
              <w:t>1.21</w:t>
            </w:r>
          </w:p>
        </w:tc>
        <w:tc>
          <w:tcPr>
            <w:tcW w:w="4576" w:type="pct"/>
            <w:noWrap/>
            <w:vAlign w:val="center"/>
          </w:tcPr>
          <w:p w14:paraId="0ADA905F">
            <w:pPr>
              <w:rPr>
                <w:rFonts w:ascii="宋体" w:hAnsi="宋体" w:cs="宋体"/>
                <w:sz w:val="22"/>
                <w:szCs w:val="22"/>
                <w:highlight w:val="none"/>
              </w:rPr>
            </w:pPr>
            <w:r>
              <w:rPr>
                <w:rFonts w:hint="eastAsia" w:ascii="宋体" w:hAnsi="宋体" w:cs="宋体"/>
                <w:sz w:val="22"/>
                <w:szCs w:val="22"/>
                <w:highlight w:val="none"/>
              </w:rPr>
              <w:t>显示屏功能：双屏显示，可独立设置两组不同参数</w:t>
            </w:r>
          </w:p>
        </w:tc>
      </w:tr>
      <w:tr w14:paraId="594DD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39D52E3">
            <w:pPr>
              <w:jc w:val="center"/>
              <w:rPr>
                <w:rFonts w:ascii="宋体" w:hAnsi="宋体" w:cs="宋体"/>
                <w:sz w:val="22"/>
                <w:szCs w:val="28"/>
                <w:highlight w:val="none"/>
              </w:rPr>
            </w:pPr>
            <w:r>
              <w:rPr>
                <w:rFonts w:hint="eastAsia" w:ascii="宋体" w:hAnsi="宋体" w:cs="宋体"/>
                <w:sz w:val="22"/>
                <w:szCs w:val="28"/>
                <w:highlight w:val="none"/>
              </w:rPr>
              <w:t>1.22</w:t>
            </w:r>
          </w:p>
        </w:tc>
        <w:tc>
          <w:tcPr>
            <w:tcW w:w="4576" w:type="pct"/>
            <w:noWrap/>
            <w:vAlign w:val="center"/>
          </w:tcPr>
          <w:p w14:paraId="0581A2C3">
            <w:pPr>
              <w:rPr>
                <w:rFonts w:ascii="宋体" w:hAnsi="宋体" w:cs="宋体"/>
                <w:sz w:val="22"/>
                <w:szCs w:val="22"/>
                <w:highlight w:val="none"/>
              </w:rPr>
            </w:pPr>
            <w:r>
              <w:rPr>
                <w:rFonts w:hint="eastAsia" w:ascii="宋体" w:hAnsi="宋体" w:cs="宋体"/>
                <w:sz w:val="22"/>
                <w:szCs w:val="22"/>
                <w:highlight w:val="none"/>
              </w:rPr>
              <w:t>急停开关：可在设备出现故障时紧急关闭机器</w:t>
            </w:r>
          </w:p>
        </w:tc>
      </w:tr>
      <w:tr w14:paraId="6027D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9BAAC36">
            <w:pPr>
              <w:jc w:val="center"/>
              <w:rPr>
                <w:rFonts w:ascii="宋体" w:hAnsi="宋体" w:cs="宋体"/>
                <w:sz w:val="22"/>
                <w:szCs w:val="28"/>
                <w:highlight w:val="none"/>
              </w:rPr>
            </w:pPr>
            <w:r>
              <w:rPr>
                <w:rFonts w:hint="eastAsia" w:ascii="宋体" w:hAnsi="宋体" w:cs="宋体"/>
                <w:sz w:val="22"/>
                <w:szCs w:val="28"/>
                <w:highlight w:val="none"/>
              </w:rPr>
              <w:t>1.23</w:t>
            </w:r>
          </w:p>
        </w:tc>
        <w:tc>
          <w:tcPr>
            <w:tcW w:w="4576" w:type="pct"/>
            <w:noWrap/>
            <w:vAlign w:val="center"/>
          </w:tcPr>
          <w:p w14:paraId="296D461F">
            <w:pPr>
              <w:rPr>
                <w:rFonts w:ascii="宋体" w:hAnsi="宋体" w:cs="宋体"/>
                <w:sz w:val="22"/>
                <w:szCs w:val="22"/>
                <w:highlight w:val="none"/>
              </w:rPr>
            </w:pPr>
            <w:r>
              <w:rPr>
                <w:rFonts w:hint="eastAsia" w:ascii="宋体" w:hAnsi="宋体" w:cs="宋体"/>
                <w:sz w:val="22"/>
                <w:szCs w:val="22"/>
                <w:highlight w:val="none"/>
              </w:rPr>
              <w:t>冷却装置：内置风冷及水冷组合热交换器</w:t>
            </w:r>
          </w:p>
        </w:tc>
      </w:tr>
      <w:tr w14:paraId="42FB1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7372B623">
            <w:pPr>
              <w:jc w:val="center"/>
              <w:rPr>
                <w:rFonts w:ascii="宋体" w:hAnsi="宋体" w:cs="宋体"/>
                <w:sz w:val="22"/>
                <w:szCs w:val="28"/>
                <w:highlight w:val="none"/>
              </w:rPr>
            </w:pPr>
            <w:r>
              <w:rPr>
                <w:rFonts w:hint="eastAsia" w:ascii="宋体" w:hAnsi="宋体" w:cs="宋体"/>
                <w:sz w:val="22"/>
                <w:szCs w:val="28"/>
                <w:highlight w:val="none"/>
              </w:rPr>
              <w:t>1.24</w:t>
            </w:r>
          </w:p>
        </w:tc>
        <w:tc>
          <w:tcPr>
            <w:tcW w:w="4576" w:type="pct"/>
            <w:noWrap/>
            <w:vAlign w:val="center"/>
          </w:tcPr>
          <w:p w14:paraId="12C24C70">
            <w:pPr>
              <w:rPr>
                <w:rFonts w:ascii="宋体" w:hAnsi="宋体" w:cs="宋体"/>
                <w:sz w:val="22"/>
                <w:szCs w:val="22"/>
                <w:highlight w:val="none"/>
              </w:rPr>
            </w:pPr>
            <w:r>
              <w:rPr>
                <w:rFonts w:hint="eastAsia" w:ascii="宋体" w:hAnsi="宋体" w:cs="宋体"/>
                <w:sz w:val="22"/>
                <w:szCs w:val="22"/>
                <w:highlight w:val="none"/>
              </w:rPr>
              <w:t>温度显示：可显示设备实时温度，精确到小数点后一位</w:t>
            </w:r>
          </w:p>
        </w:tc>
      </w:tr>
      <w:tr w14:paraId="1057F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34DDE050">
            <w:pPr>
              <w:jc w:val="center"/>
              <w:rPr>
                <w:rFonts w:ascii="宋体" w:hAnsi="宋体" w:cs="宋体"/>
                <w:sz w:val="22"/>
                <w:szCs w:val="28"/>
                <w:highlight w:val="none"/>
              </w:rPr>
            </w:pPr>
            <w:r>
              <w:rPr>
                <w:rFonts w:hint="eastAsia" w:ascii="宋体" w:hAnsi="宋体" w:cs="宋体"/>
                <w:sz w:val="22"/>
                <w:szCs w:val="28"/>
                <w:highlight w:val="none"/>
              </w:rPr>
              <w:t>1.25</w:t>
            </w:r>
          </w:p>
        </w:tc>
        <w:tc>
          <w:tcPr>
            <w:tcW w:w="4576" w:type="pct"/>
            <w:noWrap/>
            <w:vAlign w:val="center"/>
          </w:tcPr>
          <w:p w14:paraId="3EF32179">
            <w:pPr>
              <w:rPr>
                <w:rFonts w:ascii="宋体" w:hAnsi="宋体" w:cs="宋体"/>
                <w:sz w:val="22"/>
                <w:szCs w:val="22"/>
                <w:highlight w:val="none"/>
              </w:rPr>
            </w:pPr>
            <w:r>
              <w:rPr>
                <w:rFonts w:hint="eastAsia" w:ascii="宋体" w:hAnsi="宋体" w:cs="宋体"/>
                <w:sz w:val="22"/>
                <w:szCs w:val="22"/>
                <w:highlight w:val="none"/>
              </w:rPr>
              <w:t>电压显示：可显示设备实时电压</w:t>
            </w:r>
          </w:p>
        </w:tc>
      </w:tr>
      <w:tr w14:paraId="70AA7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901E685">
            <w:pPr>
              <w:jc w:val="center"/>
              <w:rPr>
                <w:rFonts w:ascii="宋体" w:hAnsi="宋体" w:cs="宋体"/>
                <w:sz w:val="22"/>
                <w:szCs w:val="28"/>
                <w:highlight w:val="none"/>
              </w:rPr>
            </w:pPr>
            <w:r>
              <w:rPr>
                <w:rFonts w:hint="eastAsia" w:ascii="宋体" w:hAnsi="宋体" w:cs="宋体"/>
                <w:sz w:val="22"/>
                <w:szCs w:val="28"/>
                <w:highlight w:val="none"/>
              </w:rPr>
              <w:t>1.26</w:t>
            </w:r>
          </w:p>
        </w:tc>
        <w:tc>
          <w:tcPr>
            <w:tcW w:w="4576" w:type="pct"/>
            <w:noWrap/>
            <w:vAlign w:val="center"/>
          </w:tcPr>
          <w:p w14:paraId="78F52C1E">
            <w:pPr>
              <w:rPr>
                <w:rFonts w:ascii="宋体" w:hAnsi="宋体" w:cs="宋体"/>
                <w:sz w:val="22"/>
                <w:szCs w:val="22"/>
                <w:highlight w:val="none"/>
              </w:rPr>
            </w:pPr>
            <w:r>
              <w:rPr>
                <w:rFonts w:hint="eastAsia" w:ascii="宋体" w:hAnsi="宋体" w:cs="宋体"/>
                <w:sz w:val="22"/>
                <w:szCs w:val="22"/>
                <w:highlight w:val="none"/>
              </w:rPr>
              <w:t>节约模式：部分激光棒故障时，仍能发射激光，保障手术安全</w:t>
            </w:r>
          </w:p>
        </w:tc>
      </w:tr>
      <w:tr w14:paraId="171B1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569AADB1">
            <w:pPr>
              <w:jc w:val="center"/>
              <w:rPr>
                <w:rFonts w:ascii="宋体" w:hAnsi="宋体" w:cs="宋体"/>
                <w:sz w:val="22"/>
                <w:szCs w:val="28"/>
                <w:highlight w:val="none"/>
              </w:rPr>
            </w:pPr>
            <w:r>
              <w:rPr>
                <w:rFonts w:hint="eastAsia" w:ascii="宋体" w:hAnsi="宋体" w:cs="宋体"/>
                <w:sz w:val="22"/>
                <w:szCs w:val="28"/>
                <w:highlight w:val="none"/>
              </w:rPr>
              <w:t>1.27</w:t>
            </w:r>
          </w:p>
        </w:tc>
        <w:tc>
          <w:tcPr>
            <w:tcW w:w="4576" w:type="pct"/>
            <w:noWrap/>
            <w:vAlign w:val="center"/>
          </w:tcPr>
          <w:p w14:paraId="07064894">
            <w:pPr>
              <w:rPr>
                <w:rFonts w:ascii="宋体" w:hAnsi="宋体" w:cs="宋体"/>
                <w:sz w:val="22"/>
                <w:szCs w:val="22"/>
                <w:highlight w:val="none"/>
              </w:rPr>
            </w:pPr>
            <w:r>
              <w:rPr>
                <w:rFonts w:hint="eastAsia" w:ascii="宋体" w:hAnsi="宋体" w:cs="宋体"/>
                <w:sz w:val="22"/>
                <w:szCs w:val="22"/>
                <w:highlight w:val="none"/>
              </w:rPr>
              <w:t>能量监控系统：可实时监控并调节激光能量，确保其输出稳定</w:t>
            </w:r>
          </w:p>
        </w:tc>
      </w:tr>
      <w:tr w14:paraId="4953B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46C339F">
            <w:pPr>
              <w:jc w:val="center"/>
              <w:rPr>
                <w:rFonts w:ascii="宋体" w:hAnsi="宋体" w:cs="宋体"/>
                <w:sz w:val="22"/>
                <w:szCs w:val="28"/>
                <w:highlight w:val="none"/>
              </w:rPr>
            </w:pPr>
            <w:r>
              <w:rPr>
                <w:rFonts w:hint="eastAsia" w:ascii="宋体" w:hAnsi="宋体" w:cs="宋体"/>
                <w:sz w:val="22"/>
                <w:szCs w:val="28"/>
                <w:highlight w:val="none"/>
              </w:rPr>
              <w:t>1.28</w:t>
            </w:r>
          </w:p>
        </w:tc>
        <w:tc>
          <w:tcPr>
            <w:tcW w:w="4576" w:type="pct"/>
            <w:noWrap/>
            <w:vAlign w:val="center"/>
          </w:tcPr>
          <w:p w14:paraId="46050313">
            <w:pPr>
              <w:rPr>
                <w:rFonts w:ascii="宋体" w:hAnsi="宋体" w:cs="宋体"/>
                <w:sz w:val="22"/>
                <w:szCs w:val="22"/>
                <w:highlight w:val="none"/>
              </w:rPr>
            </w:pPr>
            <w:r>
              <w:rPr>
                <w:rFonts w:hint="eastAsia" w:ascii="宋体" w:hAnsi="宋体" w:cs="宋体"/>
                <w:sz w:val="22"/>
                <w:szCs w:val="22"/>
                <w:highlight w:val="none"/>
              </w:rPr>
              <w:t>配备外部门互锁插头：可确保机器外部门打开时激光不能发射</w:t>
            </w:r>
          </w:p>
        </w:tc>
      </w:tr>
      <w:tr w14:paraId="15B21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CD72210">
            <w:pPr>
              <w:jc w:val="center"/>
              <w:rPr>
                <w:rFonts w:hint="eastAsia" w:ascii="宋体" w:hAnsi="宋体" w:cs="宋体"/>
                <w:sz w:val="22"/>
                <w:szCs w:val="28"/>
                <w:highlight w:val="none"/>
              </w:rPr>
            </w:pPr>
            <w:r>
              <w:rPr>
                <w:rFonts w:hint="eastAsia" w:ascii="宋体" w:hAnsi="宋体" w:cs="宋体"/>
                <w:sz w:val="22"/>
                <w:szCs w:val="28"/>
                <w:highlight w:val="none"/>
              </w:rPr>
              <w:t>1.29</w:t>
            </w:r>
          </w:p>
        </w:tc>
        <w:tc>
          <w:tcPr>
            <w:tcW w:w="4576" w:type="pct"/>
            <w:noWrap/>
            <w:vAlign w:val="center"/>
          </w:tcPr>
          <w:p w14:paraId="54427C94">
            <w:pPr>
              <w:rPr>
                <w:rFonts w:ascii="宋体" w:hAnsi="宋体" w:cs="宋体"/>
                <w:sz w:val="22"/>
                <w:szCs w:val="22"/>
                <w:highlight w:val="none"/>
              </w:rPr>
            </w:pPr>
            <w:r>
              <w:rPr>
                <w:rFonts w:hint="eastAsia" w:ascii="宋体" w:hAnsi="宋体" w:cs="宋体"/>
                <w:sz w:val="22"/>
                <w:szCs w:val="22"/>
                <w:highlight w:val="none"/>
              </w:rPr>
              <w:t>装配有急停开关：可在设备出现故障时紧急关闭机器</w:t>
            </w:r>
          </w:p>
        </w:tc>
      </w:tr>
      <w:tr w14:paraId="5B1F8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D6FFE6A">
            <w:pPr>
              <w:jc w:val="center"/>
              <w:rPr>
                <w:rFonts w:hint="eastAsia" w:ascii="宋体" w:hAnsi="宋体" w:cs="宋体"/>
                <w:sz w:val="22"/>
                <w:szCs w:val="28"/>
                <w:highlight w:val="none"/>
              </w:rPr>
            </w:pPr>
            <w:r>
              <w:rPr>
                <w:rFonts w:hint="eastAsia" w:ascii="宋体" w:hAnsi="宋体" w:cs="宋体"/>
                <w:sz w:val="22"/>
                <w:szCs w:val="28"/>
                <w:highlight w:val="none"/>
              </w:rPr>
              <w:t>1.30</w:t>
            </w:r>
          </w:p>
        </w:tc>
        <w:tc>
          <w:tcPr>
            <w:tcW w:w="4576" w:type="pct"/>
            <w:noWrap/>
            <w:vAlign w:val="center"/>
          </w:tcPr>
          <w:p w14:paraId="7C80252F">
            <w:pPr>
              <w:rPr>
                <w:rFonts w:ascii="宋体" w:hAnsi="宋体" w:cs="宋体"/>
                <w:sz w:val="22"/>
                <w:szCs w:val="22"/>
                <w:highlight w:val="none"/>
              </w:rPr>
            </w:pPr>
            <w:r>
              <w:rPr>
                <w:rFonts w:hint="eastAsia" w:ascii="宋体" w:hAnsi="宋体" w:cs="宋体"/>
                <w:sz w:val="22"/>
                <w:szCs w:val="22"/>
                <w:highlight w:val="none"/>
              </w:rPr>
              <w:t>移动性：可随意移动</w:t>
            </w:r>
          </w:p>
        </w:tc>
      </w:tr>
      <w:tr w14:paraId="0DD5A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35F70FC">
            <w:pPr>
              <w:jc w:val="center"/>
              <w:rPr>
                <w:rFonts w:ascii="宋体" w:hAnsi="宋体" w:cs="宋体"/>
                <w:sz w:val="22"/>
                <w:szCs w:val="28"/>
                <w:highlight w:val="none"/>
              </w:rPr>
            </w:pPr>
            <w:r>
              <w:rPr>
                <w:rFonts w:hint="eastAsia" w:ascii="宋体" w:hAnsi="宋体" w:cs="宋体"/>
                <w:sz w:val="22"/>
                <w:szCs w:val="28"/>
                <w:highlight w:val="none"/>
              </w:rPr>
              <w:t>1.31</w:t>
            </w:r>
          </w:p>
        </w:tc>
        <w:tc>
          <w:tcPr>
            <w:tcW w:w="4576" w:type="pct"/>
            <w:noWrap/>
            <w:vAlign w:val="center"/>
          </w:tcPr>
          <w:p w14:paraId="5F7E5D7E">
            <w:pPr>
              <w:rPr>
                <w:rFonts w:ascii="宋体" w:hAnsi="宋体" w:cs="宋体"/>
                <w:sz w:val="22"/>
                <w:szCs w:val="22"/>
                <w:highlight w:val="none"/>
              </w:rPr>
            </w:pPr>
            <w:r>
              <w:rPr>
                <w:rFonts w:hint="eastAsia" w:ascii="宋体" w:hAnsi="宋体" w:cs="宋体"/>
                <w:sz w:val="22"/>
                <w:szCs w:val="22"/>
                <w:highlight w:val="none"/>
              </w:rPr>
              <w:t>保护镜系统：可不拆卸机器更换透镜保护镜，用以保护激光光路</w:t>
            </w:r>
          </w:p>
        </w:tc>
      </w:tr>
      <w:tr w14:paraId="1E8931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58215519">
            <w:pPr>
              <w:jc w:val="center"/>
              <w:rPr>
                <w:rFonts w:ascii="宋体" w:hAnsi="宋体" w:cs="宋体"/>
                <w:sz w:val="22"/>
                <w:szCs w:val="28"/>
                <w:highlight w:val="none"/>
              </w:rPr>
            </w:pPr>
            <w:r>
              <w:rPr>
                <w:rFonts w:hint="eastAsia" w:ascii="宋体" w:hAnsi="宋体" w:cs="宋体"/>
                <w:sz w:val="22"/>
                <w:szCs w:val="28"/>
                <w:highlight w:val="none"/>
              </w:rPr>
              <w:t>1.32</w:t>
            </w:r>
          </w:p>
        </w:tc>
        <w:tc>
          <w:tcPr>
            <w:tcW w:w="4576" w:type="pct"/>
            <w:noWrap/>
            <w:vAlign w:val="center"/>
          </w:tcPr>
          <w:p w14:paraId="11CA7222">
            <w:pPr>
              <w:rPr>
                <w:rFonts w:hint="eastAsia" w:ascii="宋体" w:hAnsi="宋体" w:cs="宋体"/>
                <w:sz w:val="22"/>
                <w:szCs w:val="22"/>
                <w:highlight w:val="none"/>
              </w:rPr>
            </w:pPr>
            <w:r>
              <w:rPr>
                <w:rFonts w:hint="eastAsia" w:ascii="宋体" w:hAnsi="宋体" w:cs="宋体"/>
                <w:sz w:val="22"/>
                <w:szCs w:val="22"/>
                <w:highlight w:val="none"/>
              </w:rPr>
              <w:t>光纤传输效率：≥85%</w:t>
            </w:r>
          </w:p>
        </w:tc>
      </w:tr>
      <w:tr w14:paraId="1455A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7E19990">
            <w:pPr>
              <w:jc w:val="center"/>
              <w:rPr>
                <w:rFonts w:hint="eastAsia" w:ascii="宋体" w:hAnsi="宋体" w:cs="宋体"/>
                <w:sz w:val="22"/>
                <w:szCs w:val="28"/>
                <w:highlight w:val="none"/>
              </w:rPr>
            </w:pPr>
            <w:r>
              <w:rPr>
                <w:rFonts w:hint="eastAsia" w:ascii="宋体" w:hAnsi="宋体" w:cs="宋体"/>
                <w:sz w:val="22"/>
                <w:szCs w:val="28"/>
                <w:highlight w:val="none"/>
              </w:rPr>
              <w:t>1.33</w:t>
            </w:r>
          </w:p>
        </w:tc>
        <w:tc>
          <w:tcPr>
            <w:tcW w:w="4576" w:type="pct"/>
            <w:noWrap/>
            <w:vAlign w:val="center"/>
          </w:tcPr>
          <w:p w14:paraId="14CCEABA">
            <w:pPr>
              <w:rPr>
                <w:rFonts w:hint="eastAsia" w:ascii="宋体" w:hAnsi="宋体" w:cs="宋体"/>
                <w:sz w:val="22"/>
                <w:szCs w:val="22"/>
                <w:highlight w:val="none"/>
              </w:rPr>
            </w:pPr>
            <w:r>
              <w:rPr>
                <w:rFonts w:hint="eastAsia" w:ascii="宋体" w:hAnsi="宋体"/>
                <w:caps/>
                <w:sz w:val="22"/>
                <w:szCs w:val="22"/>
                <w:highlight w:val="none"/>
              </w:rPr>
              <w:t>光纤种类：细、中、粗三种常用光纤</w:t>
            </w:r>
          </w:p>
        </w:tc>
      </w:tr>
      <w:tr w14:paraId="43345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7C444078">
            <w:pPr>
              <w:jc w:val="center"/>
              <w:rPr>
                <w:rFonts w:hint="eastAsia" w:ascii="宋体" w:hAnsi="宋体" w:cs="宋体"/>
                <w:sz w:val="22"/>
                <w:szCs w:val="28"/>
                <w:highlight w:val="none"/>
              </w:rPr>
            </w:pPr>
            <w:r>
              <w:rPr>
                <w:rFonts w:hint="eastAsia" w:ascii="宋体" w:hAnsi="宋体" w:cs="宋体"/>
                <w:sz w:val="22"/>
                <w:szCs w:val="28"/>
                <w:highlight w:val="none"/>
              </w:rPr>
              <w:t>★1.34</w:t>
            </w:r>
          </w:p>
        </w:tc>
        <w:tc>
          <w:tcPr>
            <w:tcW w:w="4576" w:type="pct"/>
            <w:noWrap/>
            <w:vAlign w:val="center"/>
          </w:tcPr>
          <w:p w14:paraId="616A39B2">
            <w:pPr>
              <w:rPr>
                <w:rFonts w:hint="eastAsia" w:ascii="宋体" w:hAnsi="宋体" w:cs="宋体"/>
                <w:sz w:val="22"/>
                <w:szCs w:val="22"/>
                <w:highlight w:val="none"/>
              </w:rPr>
            </w:pPr>
            <w:r>
              <w:rPr>
                <w:rFonts w:hint="eastAsia" w:ascii="宋体" w:hAnsi="宋体"/>
                <w:caps/>
                <w:sz w:val="22"/>
                <w:szCs w:val="22"/>
                <w:highlight w:val="none"/>
              </w:rPr>
              <w:t>光纤承载功率：细光纤芯径＜300um≥45W,中光纤300um≤芯径＜500um)≥120W,粗光纤芯径≥500um≥120W.</w:t>
            </w:r>
          </w:p>
        </w:tc>
      </w:tr>
      <w:tr w14:paraId="08C22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32296E0">
            <w:pPr>
              <w:jc w:val="center"/>
              <w:rPr>
                <w:rFonts w:hint="eastAsia" w:ascii="宋体" w:hAnsi="宋体" w:cs="宋体"/>
                <w:sz w:val="22"/>
                <w:szCs w:val="28"/>
                <w:highlight w:val="none"/>
              </w:rPr>
            </w:pPr>
            <w:r>
              <w:rPr>
                <w:rFonts w:hint="eastAsia" w:ascii="宋体" w:hAnsi="宋体" w:cs="宋体"/>
                <w:sz w:val="22"/>
                <w:szCs w:val="28"/>
                <w:highlight w:val="none"/>
              </w:rPr>
              <w:t>2</w:t>
            </w:r>
          </w:p>
        </w:tc>
        <w:tc>
          <w:tcPr>
            <w:tcW w:w="4576" w:type="pct"/>
            <w:noWrap/>
            <w:vAlign w:val="center"/>
          </w:tcPr>
          <w:p w14:paraId="2102F01C">
            <w:pPr>
              <w:rPr>
                <w:rFonts w:hint="eastAsia" w:ascii="宋体" w:hAnsi="宋体" w:cs="宋体"/>
                <w:b/>
                <w:bCs/>
                <w:sz w:val="22"/>
                <w:szCs w:val="22"/>
                <w:highlight w:val="none"/>
              </w:rPr>
            </w:pPr>
            <w:r>
              <w:rPr>
                <w:rFonts w:hint="eastAsia" w:ascii="宋体" w:hAnsi="宋体" w:cs="宋体"/>
                <w:b/>
                <w:bCs/>
                <w:sz w:val="22"/>
                <w:szCs w:val="22"/>
                <w:highlight w:val="none"/>
              </w:rPr>
              <w:t>内窥镜刨削系统：</w:t>
            </w:r>
          </w:p>
        </w:tc>
      </w:tr>
      <w:tr w14:paraId="47759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66A40B6">
            <w:pPr>
              <w:jc w:val="center"/>
              <w:rPr>
                <w:rFonts w:hint="eastAsia" w:ascii="宋体" w:hAnsi="宋体" w:cs="宋体"/>
                <w:sz w:val="22"/>
                <w:szCs w:val="22"/>
                <w:highlight w:val="none"/>
              </w:rPr>
            </w:pPr>
            <w:r>
              <w:rPr>
                <w:rFonts w:hint="eastAsia" w:ascii="宋体" w:hAnsi="宋体" w:cs="宋体"/>
                <w:sz w:val="22"/>
                <w:szCs w:val="22"/>
                <w:highlight w:val="none"/>
              </w:rPr>
              <w:t>2.1</w:t>
            </w:r>
          </w:p>
        </w:tc>
        <w:tc>
          <w:tcPr>
            <w:tcW w:w="4576" w:type="pct"/>
            <w:noWrap/>
            <w:vAlign w:val="center"/>
          </w:tcPr>
          <w:p w14:paraId="55415C0F">
            <w:pPr>
              <w:rPr>
                <w:rFonts w:hint="eastAsia" w:ascii="宋体" w:hAnsi="宋体" w:eastAsia="宋体" w:cs="宋体"/>
                <w:sz w:val="22"/>
                <w:szCs w:val="22"/>
                <w:highlight w:val="none"/>
              </w:rPr>
            </w:pPr>
            <w:r>
              <w:rPr>
                <w:rFonts w:hint="eastAsia" w:ascii="宋体" w:hAnsi="宋体" w:eastAsia="宋体" w:cs="宋体"/>
                <w:sz w:val="22"/>
                <w:szCs w:val="22"/>
                <w:highlight w:val="none"/>
              </w:rPr>
              <w:t>泌尿科前列腺组织的剜除、粉碎和吸引</w:t>
            </w:r>
          </w:p>
        </w:tc>
      </w:tr>
      <w:tr w14:paraId="0A7AC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245F5F5">
            <w:pPr>
              <w:jc w:val="center"/>
              <w:rPr>
                <w:rFonts w:hint="eastAsia" w:ascii="宋体" w:hAnsi="宋体" w:cs="宋体"/>
                <w:sz w:val="22"/>
                <w:szCs w:val="22"/>
                <w:highlight w:val="none"/>
              </w:rPr>
            </w:pPr>
            <w:r>
              <w:rPr>
                <w:rFonts w:hint="eastAsia" w:ascii="宋体" w:hAnsi="宋体" w:cs="宋体"/>
                <w:sz w:val="22"/>
                <w:szCs w:val="22"/>
                <w:highlight w:val="none"/>
              </w:rPr>
              <w:t>2.2</w:t>
            </w:r>
          </w:p>
        </w:tc>
        <w:tc>
          <w:tcPr>
            <w:tcW w:w="4576" w:type="pct"/>
            <w:noWrap/>
            <w:vAlign w:val="center"/>
          </w:tcPr>
          <w:p w14:paraId="50F963E9">
            <w:pPr>
              <w:rPr>
                <w:rFonts w:hint="eastAsia" w:ascii="宋体" w:hAnsi="宋体" w:eastAsia="宋体" w:cs="宋体"/>
                <w:sz w:val="22"/>
                <w:szCs w:val="22"/>
                <w:highlight w:val="none"/>
              </w:rPr>
            </w:pPr>
            <w:r>
              <w:rPr>
                <w:rFonts w:hint="eastAsia" w:ascii="宋体" w:hAnsi="宋体" w:eastAsia="宋体" w:cs="宋体"/>
                <w:sz w:val="22"/>
                <w:szCs w:val="22"/>
                <w:highlight w:val="none"/>
              </w:rPr>
              <w:t>粉碎电切镜：直径4mm，广角电切镜，镜体具有高清HD标志。视向角≤30度，工作长度≥300mm</w:t>
            </w:r>
          </w:p>
        </w:tc>
      </w:tr>
      <w:tr w14:paraId="33414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0C37988">
            <w:pPr>
              <w:jc w:val="center"/>
              <w:rPr>
                <w:rFonts w:hint="eastAsia" w:ascii="宋体" w:hAnsi="宋体" w:cs="宋体"/>
                <w:sz w:val="22"/>
                <w:szCs w:val="22"/>
                <w:highlight w:val="none"/>
              </w:rPr>
            </w:pPr>
            <w:r>
              <w:rPr>
                <w:rFonts w:hint="eastAsia" w:ascii="宋体" w:hAnsi="宋体" w:cs="宋体"/>
                <w:sz w:val="22"/>
                <w:szCs w:val="22"/>
                <w:highlight w:val="none"/>
              </w:rPr>
              <w:t>2.3</w:t>
            </w:r>
          </w:p>
        </w:tc>
        <w:tc>
          <w:tcPr>
            <w:tcW w:w="4576" w:type="pct"/>
            <w:noWrap/>
            <w:vAlign w:val="center"/>
          </w:tcPr>
          <w:p w14:paraId="061A1FC4">
            <w:pPr>
              <w:rPr>
                <w:rFonts w:hint="eastAsia" w:ascii="宋体" w:hAnsi="宋体" w:eastAsia="宋体" w:cs="宋体"/>
                <w:sz w:val="22"/>
                <w:szCs w:val="22"/>
                <w:highlight w:val="none"/>
              </w:rPr>
            </w:pPr>
            <w:r>
              <w:rPr>
                <w:rFonts w:hint="eastAsia" w:ascii="宋体" w:hAnsi="宋体" w:eastAsia="宋体" w:cs="宋体"/>
                <w:sz w:val="22"/>
                <w:szCs w:val="22"/>
                <w:highlight w:val="none"/>
              </w:rPr>
              <w:t>镜鞘系统：连续对流内外鞘设计自动锁扣26Fr外鞘，自动锁扣24 Fr可360度旋转內鞘，鞘内层钛合金材料(质轻防腐蚀), 前端抗反光绝缘陶瓷头设计。</w:t>
            </w:r>
          </w:p>
        </w:tc>
      </w:tr>
      <w:tr w14:paraId="3B63F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2167BA8">
            <w:pPr>
              <w:jc w:val="center"/>
              <w:rPr>
                <w:rFonts w:hint="eastAsia" w:ascii="宋体" w:hAnsi="宋体" w:cs="宋体"/>
                <w:sz w:val="22"/>
                <w:szCs w:val="22"/>
                <w:highlight w:val="none"/>
              </w:rPr>
            </w:pPr>
            <w:r>
              <w:rPr>
                <w:rFonts w:hint="eastAsia" w:ascii="宋体" w:hAnsi="宋体" w:cs="宋体"/>
                <w:sz w:val="22"/>
                <w:szCs w:val="22"/>
                <w:highlight w:val="none"/>
              </w:rPr>
              <w:t>2.4</w:t>
            </w:r>
          </w:p>
        </w:tc>
        <w:tc>
          <w:tcPr>
            <w:tcW w:w="4576" w:type="pct"/>
            <w:noWrap/>
            <w:vAlign w:val="center"/>
          </w:tcPr>
          <w:p w14:paraId="5392A22A">
            <w:pPr>
              <w:rPr>
                <w:rFonts w:hint="eastAsia" w:ascii="宋体" w:hAnsi="宋体" w:eastAsia="宋体" w:cs="宋体"/>
                <w:sz w:val="22"/>
                <w:szCs w:val="22"/>
                <w:highlight w:val="none"/>
              </w:rPr>
            </w:pPr>
            <w:r>
              <w:rPr>
                <w:rFonts w:hint="eastAsia" w:ascii="宋体" w:hAnsi="宋体" w:eastAsia="宋体" w:cs="宋体"/>
                <w:sz w:val="22"/>
                <w:szCs w:val="22"/>
                <w:highlight w:val="none"/>
              </w:rPr>
              <w:t>激光通道工作手件：带有激光光纤通道的工作手件，配合上方内窥镜及镜鞘使用。</w:t>
            </w:r>
          </w:p>
        </w:tc>
      </w:tr>
      <w:tr w14:paraId="2BEBD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F00291A">
            <w:pPr>
              <w:jc w:val="center"/>
              <w:rPr>
                <w:rFonts w:hint="eastAsia" w:ascii="宋体" w:hAnsi="宋体" w:cs="宋体"/>
                <w:sz w:val="22"/>
                <w:szCs w:val="22"/>
                <w:highlight w:val="none"/>
              </w:rPr>
            </w:pPr>
            <w:r>
              <w:rPr>
                <w:rFonts w:hint="eastAsia" w:ascii="宋体" w:hAnsi="宋体" w:cs="宋体"/>
                <w:sz w:val="22"/>
                <w:szCs w:val="22"/>
                <w:highlight w:val="none"/>
              </w:rPr>
              <w:t>2.5</w:t>
            </w:r>
          </w:p>
        </w:tc>
        <w:tc>
          <w:tcPr>
            <w:tcW w:w="4576" w:type="pct"/>
            <w:noWrap/>
            <w:vAlign w:val="center"/>
          </w:tcPr>
          <w:p w14:paraId="5435B84A">
            <w:pPr>
              <w:rPr>
                <w:rFonts w:hint="eastAsia" w:ascii="宋体" w:hAnsi="宋体" w:eastAsia="宋体" w:cs="宋体"/>
                <w:sz w:val="22"/>
                <w:szCs w:val="22"/>
                <w:highlight w:val="none"/>
              </w:rPr>
            </w:pPr>
            <w:r>
              <w:rPr>
                <w:rFonts w:hint="eastAsia" w:ascii="宋体" w:hAnsi="宋体" w:eastAsia="宋体" w:cs="宋体"/>
                <w:sz w:val="22"/>
                <w:szCs w:val="22"/>
                <w:highlight w:val="none"/>
              </w:rPr>
              <w:t>激光光纤导引管：激光光纤导引管，连接工作手件使用，工作长度≥265mm，可进入从细到粗最大可达1000μm光纤。</w:t>
            </w:r>
          </w:p>
        </w:tc>
      </w:tr>
      <w:tr w14:paraId="7FC33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72079ECD">
            <w:pPr>
              <w:jc w:val="center"/>
              <w:rPr>
                <w:rFonts w:hint="eastAsia" w:ascii="宋体" w:hAnsi="宋体" w:cs="宋体"/>
                <w:sz w:val="22"/>
                <w:szCs w:val="22"/>
                <w:highlight w:val="none"/>
              </w:rPr>
            </w:pPr>
            <w:r>
              <w:rPr>
                <w:rFonts w:hint="eastAsia" w:ascii="宋体" w:hAnsi="宋体" w:cs="宋体"/>
                <w:sz w:val="22"/>
                <w:szCs w:val="22"/>
                <w:highlight w:val="none"/>
              </w:rPr>
              <w:t>2.6</w:t>
            </w:r>
          </w:p>
        </w:tc>
        <w:tc>
          <w:tcPr>
            <w:tcW w:w="4576" w:type="pct"/>
            <w:noWrap/>
            <w:vAlign w:val="center"/>
          </w:tcPr>
          <w:p w14:paraId="29641696">
            <w:pPr>
              <w:rPr>
                <w:rFonts w:hint="eastAsia" w:ascii="宋体" w:hAnsi="宋体" w:eastAsia="宋体" w:cs="宋体"/>
                <w:sz w:val="22"/>
                <w:szCs w:val="22"/>
                <w:highlight w:val="none"/>
              </w:rPr>
            </w:pPr>
            <w:r>
              <w:rPr>
                <w:rFonts w:hint="eastAsia" w:ascii="宋体" w:hAnsi="宋体" w:eastAsia="宋体" w:cs="宋体"/>
                <w:sz w:val="22"/>
                <w:szCs w:val="22"/>
                <w:highlight w:val="none"/>
              </w:rPr>
              <w:t>专用剜除镜：配合动力粉碎刀头使用的专用剜除镜，视向角≤12度。视场角80度。总长度≤387mm, 工作长度≥198.5mm, 总高度≤140.6mm。镜体自身带有两个进出水接口。可连接26Fr或24Fr外鞘使用，连接外鞘后后器械工作通道可达5.1mm, 适合于各种消毒方式。外鞘通用于上方剜除镜，可在激光或电切剜除术后不取出外鞘直接更换进入粉碎镜进行粉碎处理。</w:t>
            </w:r>
          </w:p>
        </w:tc>
      </w:tr>
      <w:tr w14:paraId="3C738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59A5B07">
            <w:pPr>
              <w:jc w:val="center"/>
              <w:rPr>
                <w:rFonts w:hint="eastAsia" w:ascii="宋体" w:hAnsi="宋体" w:cs="宋体"/>
                <w:sz w:val="22"/>
                <w:szCs w:val="22"/>
                <w:highlight w:val="none"/>
              </w:rPr>
            </w:pPr>
            <w:r>
              <w:rPr>
                <w:rFonts w:hint="eastAsia" w:ascii="宋体" w:hAnsi="宋体" w:cs="宋体"/>
                <w:sz w:val="22"/>
                <w:szCs w:val="22"/>
                <w:highlight w:val="none"/>
              </w:rPr>
              <w:t>2.7</w:t>
            </w:r>
          </w:p>
        </w:tc>
        <w:tc>
          <w:tcPr>
            <w:tcW w:w="4576" w:type="pct"/>
            <w:noWrap/>
            <w:vAlign w:val="center"/>
          </w:tcPr>
          <w:p w14:paraId="0DA2DFE2">
            <w:pPr>
              <w:rPr>
                <w:rFonts w:hint="eastAsia" w:ascii="宋体" w:hAnsi="宋体" w:eastAsia="宋体" w:cs="宋体"/>
                <w:sz w:val="22"/>
                <w:szCs w:val="22"/>
                <w:highlight w:val="none"/>
              </w:rPr>
            </w:pPr>
            <w:r>
              <w:rPr>
                <w:rFonts w:hint="eastAsia" w:ascii="宋体" w:hAnsi="宋体" w:eastAsia="宋体" w:cs="宋体"/>
                <w:sz w:val="22"/>
                <w:szCs w:val="22"/>
                <w:highlight w:val="none"/>
              </w:rPr>
              <w:t>粉碎刀头：用于对剜除下来的大块前列腺进行粉碎的动力刀头，要求内外双层刀刃设计。工作长度≥350mm, 刀头直径≤4.75mm, 另有可配其他品牌粉碎镜可用的不同尺寸粉碎刀头可选。</w:t>
            </w:r>
          </w:p>
        </w:tc>
      </w:tr>
      <w:tr w14:paraId="61A45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5AD808A">
            <w:pPr>
              <w:jc w:val="center"/>
              <w:rPr>
                <w:rFonts w:hint="eastAsia" w:ascii="宋体" w:hAnsi="宋体" w:cs="宋体"/>
                <w:sz w:val="22"/>
                <w:szCs w:val="22"/>
                <w:highlight w:val="none"/>
              </w:rPr>
            </w:pPr>
            <w:r>
              <w:rPr>
                <w:rFonts w:hint="eastAsia" w:ascii="宋体" w:hAnsi="宋体" w:cs="宋体"/>
                <w:sz w:val="22"/>
                <w:szCs w:val="22"/>
                <w:highlight w:val="none"/>
              </w:rPr>
              <w:t>2.8</w:t>
            </w:r>
          </w:p>
        </w:tc>
        <w:tc>
          <w:tcPr>
            <w:tcW w:w="4576" w:type="pct"/>
            <w:noWrap/>
            <w:vAlign w:val="center"/>
          </w:tcPr>
          <w:p w14:paraId="4C292605">
            <w:pPr>
              <w:rPr>
                <w:rFonts w:hint="eastAsia" w:ascii="宋体" w:hAnsi="宋体" w:eastAsia="宋体" w:cs="宋体"/>
                <w:sz w:val="22"/>
                <w:szCs w:val="22"/>
                <w:highlight w:val="none"/>
              </w:rPr>
            </w:pPr>
            <w:r>
              <w:rPr>
                <w:rFonts w:hint="eastAsia" w:ascii="宋体" w:hAnsi="宋体" w:eastAsia="宋体" w:cs="宋体"/>
                <w:sz w:val="22"/>
                <w:szCs w:val="22"/>
                <w:highlight w:val="none"/>
              </w:rPr>
              <w:t>粉碎动力系统：包括动力主机，动力手柄，手柄连线及脚控开关</w:t>
            </w:r>
          </w:p>
        </w:tc>
      </w:tr>
      <w:tr w14:paraId="1C509D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71FC996">
            <w:pPr>
              <w:jc w:val="center"/>
              <w:rPr>
                <w:rFonts w:hint="eastAsia" w:ascii="宋体" w:hAnsi="宋体" w:cs="宋体"/>
                <w:sz w:val="22"/>
                <w:szCs w:val="22"/>
                <w:highlight w:val="none"/>
              </w:rPr>
            </w:pPr>
            <w:r>
              <w:rPr>
                <w:rFonts w:hint="eastAsia" w:ascii="宋体" w:hAnsi="宋体" w:cs="宋体"/>
                <w:sz w:val="22"/>
                <w:szCs w:val="22"/>
                <w:highlight w:val="none"/>
              </w:rPr>
              <w:t>2.9</w:t>
            </w:r>
          </w:p>
        </w:tc>
        <w:tc>
          <w:tcPr>
            <w:tcW w:w="4576" w:type="pct"/>
            <w:noWrap/>
            <w:vAlign w:val="center"/>
          </w:tcPr>
          <w:p w14:paraId="49855D14">
            <w:pPr>
              <w:rPr>
                <w:rFonts w:hint="eastAsia" w:ascii="宋体" w:hAnsi="宋体" w:eastAsia="宋体" w:cs="宋体"/>
                <w:sz w:val="22"/>
                <w:szCs w:val="22"/>
                <w:highlight w:val="none"/>
              </w:rPr>
            </w:pPr>
            <w:r>
              <w:rPr>
                <w:rFonts w:hint="eastAsia" w:ascii="宋体" w:hAnsi="宋体" w:eastAsia="宋体" w:cs="宋体"/>
                <w:sz w:val="22"/>
                <w:szCs w:val="22"/>
                <w:highlight w:val="none"/>
              </w:rPr>
              <w:t>控制方式：主机面板可调节各项功能如转速，转动方向等，亦可由手术者通过脚控开关来调节以上功能。</w:t>
            </w:r>
          </w:p>
        </w:tc>
      </w:tr>
      <w:tr w14:paraId="774F3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3DE6DB35">
            <w:pPr>
              <w:jc w:val="center"/>
              <w:rPr>
                <w:rFonts w:hint="eastAsia" w:ascii="宋体" w:hAnsi="宋体" w:cs="宋体"/>
                <w:sz w:val="22"/>
                <w:szCs w:val="22"/>
                <w:highlight w:val="none"/>
              </w:rPr>
            </w:pPr>
            <w:r>
              <w:rPr>
                <w:rFonts w:hint="eastAsia" w:ascii="宋体" w:hAnsi="宋体" w:cs="宋体"/>
                <w:sz w:val="22"/>
                <w:szCs w:val="22"/>
                <w:highlight w:val="none"/>
              </w:rPr>
              <w:t>2.10</w:t>
            </w:r>
          </w:p>
        </w:tc>
        <w:tc>
          <w:tcPr>
            <w:tcW w:w="4576" w:type="pct"/>
            <w:noWrap/>
            <w:vAlign w:val="center"/>
          </w:tcPr>
          <w:p w14:paraId="5C745E36">
            <w:pPr>
              <w:rPr>
                <w:rFonts w:hint="eastAsia" w:ascii="宋体" w:hAnsi="宋体" w:eastAsia="宋体" w:cs="宋体"/>
                <w:sz w:val="22"/>
                <w:szCs w:val="22"/>
                <w:highlight w:val="none"/>
              </w:rPr>
            </w:pPr>
            <w:r>
              <w:rPr>
                <w:rFonts w:hint="eastAsia" w:ascii="宋体" w:hAnsi="宋体" w:eastAsia="宋体" w:cs="宋体"/>
                <w:sz w:val="22"/>
                <w:szCs w:val="22"/>
                <w:highlight w:val="none"/>
              </w:rPr>
              <w:t>转速限制：使用前列腺粉碎刀头的模式时转速限制为最大750-1500转/分</w:t>
            </w:r>
          </w:p>
        </w:tc>
      </w:tr>
      <w:tr w14:paraId="52BA0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6315FE1">
            <w:pPr>
              <w:jc w:val="center"/>
              <w:rPr>
                <w:rFonts w:hint="eastAsia" w:ascii="宋体" w:hAnsi="宋体" w:cs="宋体"/>
                <w:sz w:val="22"/>
                <w:szCs w:val="22"/>
                <w:highlight w:val="none"/>
              </w:rPr>
            </w:pPr>
            <w:r>
              <w:rPr>
                <w:rFonts w:hint="eastAsia" w:ascii="宋体" w:hAnsi="宋体" w:cs="宋体"/>
                <w:sz w:val="22"/>
                <w:szCs w:val="22"/>
                <w:highlight w:val="none"/>
              </w:rPr>
              <w:t>2.11</w:t>
            </w:r>
          </w:p>
        </w:tc>
        <w:tc>
          <w:tcPr>
            <w:tcW w:w="4576" w:type="pct"/>
            <w:noWrap/>
            <w:vAlign w:val="center"/>
          </w:tcPr>
          <w:p w14:paraId="6F380238">
            <w:pPr>
              <w:rPr>
                <w:rFonts w:hint="eastAsia" w:ascii="宋体" w:hAnsi="宋体" w:eastAsia="宋体" w:cs="宋体"/>
                <w:sz w:val="22"/>
                <w:szCs w:val="22"/>
                <w:highlight w:val="none"/>
              </w:rPr>
            </w:pPr>
            <w:r>
              <w:rPr>
                <w:rFonts w:hint="eastAsia" w:ascii="宋体" w:hAnsi="宋体" w:eastAsia="宋体" w:cs="宋体"/>
                <w:sz w:val="22"/>
                <w:szCs w:val="22"/>
                <w:highlight w:val="none"/>
              </w:rPr>
              <w:t>动力手柄：动力手柄可高温高压消毒，手柄长度≤175mm, 重量≤295克，转速可调范围100-6000转/分。使用粉碎刀头时转速最大为1500转/分</w:t>
            </w:r>
          </w:p>
        </w:tc>
      </w:tr>
      <w:tr w14:paraId="0F191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44525248">
            <w:pPr>
              <w:jc w:val="center"/>
              <w:rPr>
                <w:rFonts w:hint="eastAsia" w:ascii="宋体" w:hAnsi="宋体" w:cs="宋体"/>
                <w:sz w:val="22"/>
                <w:szCs w:val="22"/>
                <w:highlight w:val="none"/>
              </w:rPr>
            </w:pPr>
            <w:r>
              <w:rPr>
                <w:rFonts w:hint="eastAsia" w:ascii="宋体" w:hAnsi="宋体" w:cs="宋体"/>
                <w:sz w:val="22"/>
                <w:szCs w:val="22"/>
                <w:highlight w:val="none"/>
              </w:rPr>
              <w:t>2.12</w:t>
            </w:r>
          </w:p>
        </w:tc>
        <w:tc>
          <w:tcPr>
            <w:tcW w:w="4576" w:type="pct"/>
            <w:noWrap/>
            <w:vAlign w:val="center"/>
          </w:tcPr>
          <w:p w14:paraId="252B744B">
            <w:pPr>
              <w:rPr>
                <w:rFonts w:hint="eastAsia" w:ascii="宋体" w:hAnsi="宋体" w:eastAsia="宋体" w:cs="宋体"/>
                <w:sz w:val="22"/>
                <w:szCs w:val="22"/>
                <w:highlight w:val="none"/>
              </w:rPr>
            </w:pPr>
            <w:r>
              <w:rPr>
                <w:rFonts w:hint="eastAsia" w:ascii="宋体" w:hAnsi="宋体" w:eastAsia="宋体" w:cs="宋体"/>
                <w:sz w:val="22"/>
                <w:szCs w:val="22"/>
                <w:highlight w:val="none"/>
              </w:rPr>
              <w:t>同步吸引泵：可与粉碎动力主机同步工作，靠吸引泵的脚踏开关控制吸引泵和粉碎动力主机一起同步工作。组成部分包括吸引泵主机，脚控开关，以及与动力粉碎主机同步联动工作的信号连接线，负压管，消音接头，细菌过滤接口以及废液瓶等。</w:t>
            </w:r>
          </w:p>
        </w:tc>
      </w:tr>
      <w:tr w14:paraId="30415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98EC77F">
            <w:pPr>
              <w:jc w:val="center"/>
              <w:rPr>
                <w:rFonts w:hint="eastAsia" w:ascii="宋体" w:hAnsi="宋体" w:cs="宋体"/>
                <w:sz w:val="22"/>
                <w:szCs w:val="22"/>
                <w:highlight w:val="none"/>
              </w:rPr>
            </w:pPr>
            <w:r>
              <w:rPr>
                <w:rFonts w:hint="eastAsia" w:ascii="宋体" w:hAnsi="宋体" w:cs="宋体"/>
                <w:sz w:val="22"/>
                <w:szCs w:val="22"/>
                <w:highlight w:val="none"/>
              </w:rPr>
              <w:t>2.13</w:t>
            </w:r>
          </w:p>
        </w:tc>
        <w:tc>
          <w:tcPr>
            <w:tcW w:w="4576" w:type="pct"/>
            <w:noWrap/>
            <w:vAlign w:val="center"/>
          </w:tcPr>
          <w:p w14:paraId="5B114CFC">
            <w:pPr>
              <w:rPr>
                <w:rFonts w:hint="eastAsia" w:ascii="宋体" w:hAnsi="宋体" w:eastAsia="宋体" w:cs="宋体"/>
                <w:sz w:val="22"/>
                <w:szCs w:val="22"/>
                <w:highlight w:val="none"/>
              </w:rPr>
            </w:pPr>
            <w:r>
              <w:rPr>
                <w:rFonts w:hint="eastAsia" w:ascii="宋体" w:hAnsi="宋体" w:eastAsia="宋体" w:cs="宋体"/>
                <w:sz w:val="22"/>
                <w:szCs w:val="22"/>
                <w:highlight w:val="none"/>
              </w:rPr>
              <w:t>吸引泵有两种工作模式：</w:t>
            </w:r>
          </w:p>
          <w:p w14:paraId="165FE684">
            <w:pPr>
              <w:rPr>
                <w:rFonts w:hint="eastAsia" w:ascii="宋体" w:hAnsi="宋体" w:eastAsia="宋体" w:cs="宋体"/>
                <w:sz w:val="22"/>
                <w:szCs w:val="22"/>
                <w:highlight w:val="none"/>
              </w:rPr>
            </w:pPr>
            <w:r>
              <w:rPr>
                <w:rFonts w:hint="eastAsia" w:ascii="宋体" w:hAnsi="宋体" w:eastAsia="宋体" w:cs="宋体"/>
                <w:sz w:val="22"/>
                <w:szCs w:val="22"/>
                <w:highlight w:val="none"/>
              </w:rPr>
              <w:t>1.普通吸引模式。</w:t>
            </w:r>
          </w:p>
          <w:p w14:paraId="658812AD">
            <w:pPr>
              <w:rPr>
                <w:rFonts w:hint="eastAsia" w:ascii="宋体" w:hAnsi="宋体" w:cs="宋体"/>
                <w:sz w:val="22"/>
                <w:szCs w:val="22"/>
                <w:highlight w:val="none"/>
              </w:rPr>
            </w:pPr>
            <w:r>
              <w:rPr>
                <w:rFonts w:hint="eastAsia" w:ascii="宋体" w:hAnsi="宋体" w:eastAsia="宋体" w:cs="宋体"/>
                <w:sz w:val="22"/>
                <w:szCs w:val="22"/>
                <w:highlight w:val="none"/>
              </w:rPr>
              <w:t>2.同步粉碎及吸引模式。</w:t>
            </w:r>
          </w:p>
        </w:tc>
      </w:tr>
      <w:tr w14:paraId="16BE6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4BCDBF9">
            <w:pPr>
              <w:jc w:val="center"/>
              <w:rPr>
                <w:rFonts w:hint="eastAsia" w:ascii="宋体" w:hAnsi="宋体" w:cs="宋体"/>
                <w:sz w:val="22"/>
                <w:szCs w:val="22"/>
                <w:highlight w:val="none"/>
              </w:rPr>
            </w:pPr>
            <w:r>
              <w:rPr>
                <w:rFonts w:hint="eastAsia" w:ascii="宋体" w:hAnsi="宋体" w:cs="宋体"/>
                <w:sz w:val="22"/>
                <w:szCs w:val="28"/>
                <w:highlight w:val="none"/>
              </w:rPr>
              <w:t>★</w:t>
            </w:r>
            <w:r>
              <w:rPr>
                <w:rFonts w:hint="eastAsia" w:ascii="宋体" w:hAnsi="宋体" w:cs="宋体"/>
                <w:sz w:val="22"/>
                <w:szCs w:val="22"/>
                <w:highlight w:val="none"/>
              </w:rPr>
              <w:t>2.14</w:t>
            </w:r>
          </w:p>
        </w:tc>
        <w:tc>
          <w:tcPr>
            <w:tcW w:w="4576" w:type="pct"/>
            <w:noWrap/>
            <w:vAlign w:val="center"/>
          </w:tcPr>
          <w:p w14:paraId="7C4FA6C9">
            <w:pPr>
              <w:rPr>
                <w:rFonts w:hint="eastAsia" w:ascii="宋体" w:hAnsi="宋体" w:cs="宋体"/>
                <w:sz w:val="22"/>
                <w:szCs w:val="22"/>
                <w:highlight w:val="none"/>
              </w:rPr>
            </w:pPr>
            <w:r>
              <w:rPr>
                <w:rFonts w:hint="eastAsia" w:ascii="宋体" w:hAnsi="宋体" w:cs="宋体"/>
                <w:sz w:val="22"/>
                <w:szCs w:val="22"/>
                <w:highlight w:val="none"/>
              </w:rPr>
              <w:t>主机工作负压值：主机工作负压值650-750Bar, 最大负压值≥750Bar</w:t>
            </w:r>
          </w:p>
        </w:tc>
      </w:tr>
      <w:tr w14:paraId="3FD84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04A7E8C">
            <w:pPr>
              <w:jc w:val="center"/>
              <w:rPr>
                <w:rFonts w:ascii="宋体" w:hAnsi="宋体" w:cs="宋体"/>
                <w:b/>
                <w:bCs/>
                <w:sz w:val="22"/>
                <w:szCs w:val="22"/>
                <w:highlight w:val="none"/>
              </w:rPr>
            </w:pPr>
            <w:r>
              <w:rPr>
                <w:rFonts w:hint="eastAsia" w:ascii="宋体" w:hAnsi="宋体" w:cs="宋体"/>
                <w:b/>
                <w:bCs/>
                <w:sz w:val="22"/>
                <w:szCs w:val="22"/>
                <w:highlight w:val="none"/>
              </w:rPr>
              <w:t>三</w:t>
            </w:r>
          </w:p>
        </w:tc>
        <w:tc>
          <w:tcPr>
            <w:tcW w:w="4576" w:type="pct"/>
            <w:noWrap/>
            <w:vAlign w:val="center"/>
          </w:tcPr>
          <w:p w14:paraId="14E56820">
            <w:pPr>
              <w:jc w:val="center"/>
              <w:rPr>
                <w:rFonts w:ascii="宋体" w:hAnsi="宋体" w:cs="宋体"/>
                <w:b/>
                <w:bCs/>
                <w:sz w:val="22"/>
                <w:szCs w:val="22"/>
                <w:highlight w:val="none"/>
              </w:rPr>
            </w:pPr>
            <w:r>
              <w:rPr>
                <w:rFonts w:hint="eastAsia" w:ascii="宋体" w:hAnsi="宋体" w:cs="宋体"/>
                <w:b/>
                <w:bCs/>
                <w:sz w:val="22"/>
                <w:szCs w:val="22"/>
                <w:highlight w:val="none"/>
              </w:rPr>
              <w:t>配置要求</w:t>
            </w:r>
          </w:p>
        </w:tc>
      </w:tr>
      <w:tr w14:paraId="0ECDC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834F638">
            <w:pPr>
              <w:jc w:val="center"/>
              <w:rPr>
                <w:rFonts w:ascii="宋体" w:hAnsi="宋体" w:cs="宋体"/>
                <w:sz w:val="22"/>
                <w:szCs w:val="28"/>
                <w:highlight w:val="none"/>
              </w:rPr>
            </w:pPr>
            <w:r>
              <w:rPr>
                <w:rFonts w:hint="eastAsia" w:ascii="宋体" w:hAnsi="宋体" w:cs="宋体"/>
                <w:sz w:val="22"/>
                <w:szCs w:val="28"/>
                <w:highlight w:val="none"/>
              </w:rPr>
              <w:t>1</w:t>
            </w:r>
          </w:p>
        </w:tc>
        <w:tc>
          <w:tcPr>
            <w:tcW w:w="4576" w:type="pct"/>
            <w:noWrap/>
            <w:vAlign w:val="center"/>
          </w:tcPr>
          <w:p w14:paraId="52D6A03A">
            <w:pPr>
              <w:rPr>
                <w:rFonts w:ascii="宋体" w:hAnsi="宋体" w:cs="宋体"/>
                <w:sz w:val="22"/>
                <w:szCs w:val="22"/>
                <w:highlight w:val="none"/>
              </w:rPr>
            </w:pPr>
            <w:r>
              <w:rPr>
                <w:rFonts w:hint="eastAsia" w:ascii="宋体" w:hAnsi="宋体" w:cs="宋体"/>
                <w:sz w:val="22"/>
                <w:szCs w:val="22"/>
                <w:highlight w:val="none"/>
              </w:rPr>
              <w:t>主机</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1台</w:t>
            </w:r>
          </w:p>
        </w:tc>
      </w:tr>
      <w:tr w14:paraId="05AE2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68F36E0">
            <w:pPr>
              <w:jc w:val="center"/>
              <w:rPr>
                <w:rFonts w:ascii="宋体" w:hAnsi="宋体" w:cs="宋体"/>
                <w:sz w:val="22"/>
                <w:szCs w:val="28"/>
                <w:highlight w:val="none"/>
              </w:rPr>
            </w:pPr>
            <w:r>
              <w:rPr>
                <w:rFonts w:hint="eastAsia" w:ascii="宋体" w:hAnsi="宋体" w:cs="宋体"/>
                <w:sz w:val="22"/>
                <w:szCs w:val="28"/>
                <w:highlight w:val="none"/>
              </w:rPr>
              <w:t>2</w:t>
            </w:r>
          </w:p>
        </w:tc>
        <w:tc>
          <w:tcPr>
            <w:tcW w:w="4576" w:type="pct"/>
            <w:noWrap/>
            <w:vAlign w:val="center"/>
          </w:tcPr>
          <w:p w14:paraId="3F38EB78">
            <w:pPr>
              <w:rPr>
                <w:rFonts w:ascii="宋体" w:hAnsi="宋体" w:cs="宋体"/>
                <w:sz w:val="22"/>
                <w:szCs w:val="22"/>
                <w:highlight w:val="none"/>
              </w:rPr>
            </w:pPr>
            <w:r>
              <w:rPr>
                <w:rFonts w:hint="eastAsia" w:ascii="宋体" w:hAnsi="宋体" w:cs="宋体"/>
                <w:sz w:val="22"/>
                <w:szCs w:val="22"/>
                <w:highlight w:val="none"/>
              </w:rPr>
              <w:t>双脚闸</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1个</w:t>
            </w:r>
          </w:p>
        </w:tc>
      </w:tr>
      <w:tr w14:paraId="538BF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5412D78">
            <w:pPr>
              <w:jc w:val="center"/>
              <w:rPr>
                <w:rFonts w:ascii="宋体" w:hAnsi="宋体" w:cs="宋体"/>
                <w:sz w:val="22"/>
                <w:szCs w:val="28"/>
                <w:highlight w:val="none"/>
              </w:rPr>
            </w:pPr>
            <w:r>
              <w:rPr>
                <w:rFonts w:hint="eastAsia" w:ascii="宋体" w:hAnsi="宋体" w:cs="宋体"/>
                <w:sz w:val="22"/>
                <w:szCs w:val="28"/>
                <w:highlight w:val="none"/>
              </w:rPr>
              <w:t>3</w:t>
            </w:r>
          </w:p>
        </w:tc>
        <w:tc>
          <w:tcPr>
            <w:tcW w:w="4576" w:type="pct"/>
            <w:noWrap/>
            <w:vAlign w:val="center"/>
          </w:tcPr>
          <w:p w14:paraId="307A012D">
            <w:pPr>
              <w:rPr>
                <w:rFonts w:ascii="宋体" w:hAnsi="宋体" w:cs="宋体"/>
                <w:sz w:val="22"/>
                <w:szCs w:val="22"/>
                <w:highlight w:val="none"/>
              </w:rPr>
            </w:pPr>
            <w:r>
              <w:rPr>
                <w:rFonts w:hint="eastAsia" w:ascii="宋体" w:hAnsi="宋体" w:cs="宋体"/>
                <w:sz w:val="22"/>
                <w:szCs w:val="22"/>
                <w:highlight w:val="none"/>
              </w:rPr>
              <w:t>光纤检测器</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1个</w:t>
            </w:r>
          </w:p>
        </w:tc>
      </w:tr>
      <w:tr w14:paraId="26A6B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3BBA1F11">
            <w:pPr>
              <w:jc w:val="center"/>
              <w:rPr>
                <w:rFonts w:ascii="宋体" w:hAnsi="宋体" w:cs="宋体"/>
                <w:sz w:val="22"/>
                <w:szCs w:val="28"/>
                <w:highlight w:val="none"/>
              </w:rPr>
            </w:pPr>
            <w:r>
              <w:rPr>
                <w:rFonts w:hint="eastAsia" w:ascii="宋体" w:hAnsi="宋体" w:cs="宋体"/>
                <w:sz w:val="22"/>
                <w:szCs w:val="28"/>
                <w:highlight w:val="none"/>
              </w:rPr>
              <w:t>4</w:t>
            </w:r>
          </w:p>
        </w:tc>
        <w:tc>
          <w:tcPr>
            <w:tcW w:w="4576" w:type="pct"/>
            <w:noWrap/>
            <w:vAlign w:val="center"/>
          </w:tcPr>
          <w:p w14:paraId="6E46A14B">
            <w:pPr>
              <w:rPr>
                <w:rFonts w:ascii="宋体" w:hAnsi="宋体" w:cs="宋体"/>
                <w:sz w:val="22"/>
                <w:szCs w:val="22"/>
                <w:highlight w:val="none"/>
              </w:rPr>
            </w:pPr>
            <w:r>
              <w:rPr>
                <w:rFonts w:hint="eastAsia" w:ascii="宋体" w:hAnsi="宋体" w:cs="宋体"/>
                <w:sz w:val="22"/>
                <w:szCs w:val="22"/>
                <w:highlight w:val="none"/>
              </w:rPr>
              <w:t xml:space="preserve">保护镜 </w:t>
            </w:r>
            <w:r>
              <w:rPr>
                <w:rFonts w:hint="eastAsia" w:ascii="宋体" w:hAnsi="宋体" w:cs="宋体"/>
                <w:sz w:val="22"/>
                <w:szCs w:val="22"/>
                <w:highlight w:val="none"/>
                <w:lang w:val="en-US" w:eastAsia="zh-CN"/>
              </w:rPr>
              <w:t xml:space="preserve">                         </w:t>
            </w:r>
            <w:r>
              <w:rPr>
                <w:rFonts w:ascii="宋体" w:hAnsi="宋体" w:cs="宋体"/>
                <w:sz w:val="22"/>
                <w:szCs w:val="22"/>
                <w:highlight w:val="none"/>
              </w:rPr>
              <w:t>1</w:t>
            </w:r>
            <w:r>
              <w:rPr>
                <w:rFonts w:hint="eastAsia" w:ascii="宋体" w:hAnsi="宋体" w:cs="宋体"/>
                <w:sz w:val="22"/>
                <w:szCs w:val="22"/>
                <w:highlight w:val="none"/>
              </w:rPr>
              <w:t>个</w:t>
            </w:r>
          </w:p>
        </w:tc>
      </w:tr>
      <w:tr w14:paraId="5C14A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65BE9A59">
            <w:pPr>
              <w:jc w:val="center"/>
              <w:rPr>
                <w:rFonts w:ascii="宋体" w:hAnsi="宋体" w:cs="宋体"/>
                <w:sz w:val="22"/>
                <w:szCs w:val="28"/>
                <w:highlight w:val="none"/>
              </w:rPr>
            </w:pPr>
            <w:r>
              <w:rPr>
                <w:rFonts w:hint="eastAsia" w:ascii="宋体" w:hAnsi="宋体" w:cs="宋体"/>
                <w:sz w:val="22"/>
                <w:szCs w:val="28"/>
                <w:highlight w:val="none"/>
              </w:rPr>
              <w:t>5</w:t>
            </w:r>
          </w:p>
        </w:tc>
        <w:tc>
          <w:tcPr>
            <w:tcW w:w="4576" w:type="pct"/>
            <w:noWrap/>
            <w:vAlign w:val="center"/>
          </w:tcPr>
          <w:p w14:paraId="5C3443AA">
            <w:pPr>
              <w:rPr>
                <w:rFonts w:ascii="宋体" w:hAnsi="宋体" w:cs="宋体"/>
                <w:sz w:val="22"/>
                <w:szCs w:val="22"/>
                <w:highlight w:val="none"/>
              </w:rPr>
            </w:pPr>
            <w:r>
              <w:rPr>
                <w:rFonts w:hint="eastAsia" w:ascii="宋体" w:hAnsi="宋体" w:cs="宋体"/>
                <w:sz w:val="22"/>
                <w:szCs w:val="22"/>
                <w:highlight w:val="none"/>
              </w:rPr>
              <w:t>激光防护镜</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 xml:space="preserve"> 1个</w:t>
            </w:r>
          </w:p>
        </w:tc>
      </w:tr>
      <w:tr w14:paraId="6EFB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FC4C28D">
            <w:pPr>
              <w:jc w:val="center"/>
              <w:rPr>
                <w:rFonts w:ascii="宋体" w:hAnsi="宋体" w:cs="宋体"/>
                <w:sz w:val="22"/>
                <w:szCs w:val="28"/>
                <w:highlight w:val="none"/>
              </w:rPr>
            </w:pPr>
            <w:r>
              <w:rPr>
                <w:rFonts w:hint="eastAsia" w:ascii="宋体" w:hAnsi="宋体" w:cs="宋体"/>
                <w:sz w:val="22"/>
                <w:szCs w:val="28"/>
                <w:highlight w:val="none"/>
              </w:rPr>
              <w:t>6</w:t>
            </w:r>
          </w:p>
        </w:tc>
        <w:tc>
          <w:tcPr>
            <w:tcW w:w="4576" w:type="pct"/>
            <w:noWrap/>
            <w:vAlign w:val="center"/>
          </w:tcPr>
          <w:p w14:paraId="5A685118">
            <w:pPr>
              <w:rPr>
                <w:rFonts w:ascii="宋体" w:hAnsi="宋体" w:cs="宋体"/>
                <w:sz w:val="22"/>
                <w:szCs w:val="22"/>
                <w:highlight w:val="none"/>
              </w:rPr>
            </w:pPr>
            <w:r>
              <w:rPr>
                <w:rFonts w:hint="eastAsia" w:ascii="宋体" w:hAnsi="宋体" w:cs="宋体"/>
                <w:sz w:val="22"/>
                <w:szCs w:val="22"/>
                <w:highlight w:val="none"/>
              </w:rPr>
              <w:t>激光警告牌</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1个</w:t>
            </w:r>
          </w:p>
        </w:tc>
      </w:tr>
      <w:tr w14:paraId="33245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532EBAEB">
            <w:pPr>
              <w:jc w:val="center"/>
              <w:rPr>
                <w:rFonts w:ascii="宋体" w:hAnsi="宋体" w:cs="宋体"/>
                <w:sz w:val="22"/>
                <w:szCs w:val="28"/>
                <w:highlight w:val="none"/>
              </w:rPr>
            </w:pPr>
            <w:r>
              <w:rPr>
                <w:rFonts w:hint="eastAsia" w:ascii="宋体" w:hAnsi="宋体" w:cs="宋体"/>
                <w:sz w:val="22"/>
                <w:szCs w:val="28"/>
                <w:highlight w:val="none"/>
              </w:rPr>
              <w:t>7</w:t>
            </w:r>
          </w:p>
        </w:tc>
        <w:tc>
          <w:tcPr>
            <w:tcW w:w="4576" w:type="pct"/>
            <w:noWrap/>
            <w:vAlign w:val="center"/>
          </w:tcPr>
          <w:p w14:paraId="42C5A3A9">
            <w:pPr>
              <w:rPr>
                <w:rFonts w:ascii="宋体" w:hAnsi="宋体" w:cs="宋体"/>
                <w:sz w:val="22"/>
                <w:szCs w:val="22"/>
                <w:highlight w:val="none"/>
              </w:rPr>
            </w:pPr>
            <w:r>
              <w:rPr>
                <w:rFonts w:hint="eastAsia" w:ascii="宋体" w:hAnsi="宋体" w:cs="宋体"/>
                <w:sz w:val="22"/>
                <w:szCs w:val="22"/>
                <w:highlight w:val="none"/>
              </w:rPr>
              <w:t>操作手册</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1本</w:t>
            </w:r>
          </w:p>
        </w:tc>
      </w:tr>
      <w:tr w14:paraId="61DE5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5710B9F">
            <w:pPr>
              <w:jc w:val="center"/>
              <w:rPr>
                <w:rFonts w:ascii="宋体" w:hAnsi="宋体" w:cs="宋体"/>
                <w:sz w:val="22"/>
                <w:szCs w:val="28"/>
                <w:highlight w:val="none"/>
              </w:rPr>
            </w:pPr>
            <w:r>
              <w:rPr>
                <w:rFonts w:hint="eastAsia" w:ascii="宋体" w:hAnsi="宋体" w:cs="宋体"/>
                <w:sz w:val="22"/>
                <w:szCs w:val="28"/>
                <w:highlight w:val="none"/>
              </w:rPr>
              <w:t>8</w:t>
            </w:r>
          </w:p>
        </w:tc>
        <w:tc>
          <w:tcPr>
            <w:tcW w:w="4576" w:type="pct"/>
            <w:noWrap/>
            <w:vAlign w:val="center"/>
          </w:tcPr>
          <w:p w14:paraId="2CD77CDF">
            <w:pPr>
              <w:rPr>
                <w:rFonts w:ascii="宋体" w:hAnsi="宋体" w:cs="宋体"/>
                <w:sz w:val="22"/>
                <w:szCs w:val="22"/>
                <w:highlight w:val="none"/>
              </w:rPr>
            </w:pPr>
            <w:r>
              <w:rPr>
                <w:rFonts w:hint="eastAsia" w:ascii="宋体" w:hAnsi="宋体" w:cs="宋体"/>
                <w:sz w:val="22"/>
                <w:szCs w:val="22"/>
                <w:highlight w:val="none"/>
              </w:rPr>
              <w:t>200um光纤剥削工具</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1个</w:t>
            </w:r>
          </w:p>
        </w:tc>
      </w:tr>
      <w:tr w14:paraId="54E24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9494770">
            <w:pPr>
              <w:jc w:val="center"/>
              <w:rPr>
                <w:rFonts w:ascii="宋体" w:hAnsi="宋体" w:cs="宋体"/>
                <w:sz w:val="22"/>
                <w:szCs w:val="28"/>
                <w:highlight w:val="none"/>
              </w:rPr>
            </w:pPr>
            <w:r>
              <w:rPr>
                <w:rFonts w:hint="eastAsia" w:ascii="宋体" w:hAnsi="宋体" w:cs="宋体"/>
                <w:sz w:val="22"/>
                <w:szCs w:val="28"/>
                <w:highlight w:val="none"/>
              </w:rPr>
              <w:t>9</w:t>
            </w:r>
          </w:p>
        </w:tc>
        <w:tc>
          <w:tcPr>
            <w:tcW w:w="4576" w:type="pct"/>
            <w:noWrap/>
            <w:vAlign w:val="center"/>
          </w:tcPr>
          <w:p w14:paraId="7B465971">
            <w:pPr>
              <w:rPr>
                <w:rFonts w:ascii="宋体" w:hAnsi="宋体" w:cs="宋体"/>
                <w:sz w:val="22"/>
                <w:szCs w:val="22"/>
                <w:highlight w:val="none"/>
              </w:rPr>
            </w:pPr>
            <w:r>
              <w:rPr>
                <w:rFonts w:hint="eastAsia" w:ascii="宋体" w:hAnsi="宋体" w:cs="宋体"/>
                <w:sz w:val="22"/>
                <w:szCs w:val="22"/>
                <w:highlight w:val="none"/>
              </w:rPr>
              <w:t>550um光纤剥削工具</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1个</w:t>
            </w:r>
          </w:p>
        </w:tc>
      </w:tr>
      <w:tr w14:paraId="23706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07FF5C53">
            <w:pPr>
              <w:jc w:val="center"/>
              <w:rPr>
                <w:rFonts w:ascii="宋体" w:hAnsi="宋体" w:cs="宋体"/>
                <w:sz w:val="22"/>
                <w:szCs w:val="28"/>
                <w:highlight w:val="none"/>
              </w:rPr>
            </w:pPr>
            <w:r>
              <w:rPr>
                <w:rFonts w:hint="eastAsia" w:ascii="宋体" w:hAnsi="宋体" w:cs="宋体"/>
                <w:sz w:val="22"/>
                <w:szCs w:val="28"/>
                <w:highlight w:val="none"/>
              </w:rPr>
              <w:t>10</w:t>
            </w:r>
          </w:p>
        </w:tc>
        <w:tc>
          <w:tcPr>
            <w:tcW w:w="4576" w:type="pct"/>
            <w:noWrap/>
            <w:vAlign w:val="center"/>
          </w:tcPr>
          <w:p w14:paraId="6A85A0A2">
            <w:pPr>
              <w:rPr>
                <w:rFonts w:ascii="宋体" w:hAnsi="宋体" w:cs="宋体"/>
                <w:sz w:val="22"/>
                <w:szCs w:val="22"/>
                <w:highlight w:val="none"/>
              </w:rPr>
            </w:pPr>
            <w:r>
              <w:rPr>
                <w:rFonts w:hint="eastAsia" w:ascii="宋体" w:hAnsi="宋体" w:cs="宋体"/>
                <w:sz w:val="22"/>
                <w:szCs w:val="22"/>
                <w:highlight w:val="none"/>
              </w:rPr>
              <w:t xml:space="preserve">200um光纤 </w:t>
            </w:r>
            <w:r>
              <w:rPr>
                <w:rFonts w:hint="eastAsia" w:ascii="宋体" w:hAnsi="宋体" w:cs="宋体"/>
                <w:sz w:val="22"/>
                <w:szCs w:val="22"/>
                <w:highlight w:val="none"/>
                <w:lang w:val="en-US" w:eastAsia="zh-CN"/>
              </w:rPr>
              <w:t xml:space="preserve">                     </w:t>
            </w:r>
            <w:r>
              <w:rPr>
                <w:rFonts w:ascii="宋体" w:hAnsi="宋体" w:cs="宋体"/>
                <w:sz w:val="22"/>
                <w:szCs w:val="22"/>
                <w:highlight w:val="none"/>
              </w:rPr>
              <w:t>1</w:t>
            </w:r>
            <w:r>
              <w:rPr>
                <w:rFonts w:hint="eastAsia" w:ascii="宋体" w:hAnsi="宋体" w:cs="宋体"/>
                <w:sz w:val="22"/>
                <w:szCs w:val="22"/>
                <w:highlight w:val="none"/>
                <w:lang w:val="en-US" w:eastAsia="zh-CN"/>
              </w:rPr>
              <w:t>0</w:t>
            </w:r>
            <w:r>
              <w:rPr>
                <w:rFonts w:hint="eastAsia" w:ascii="宋体" w:hAnsi="宋体" w:cs="宋体"/>
                <w:sz w:val="22"/>
                <w:szCs w:val="22"/>
                <w:highlight w:val="none"/>
              </w:rPr>
              <w:t>根</w:t>
            </w:r>
          </w:p>
        </w:tc>
      </w:tr>
      <w:tr w14:paraId="11675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2A4B1477">
            <w:pPr>
              <w:jc w:val="center"/>
              <w:rPr>
                <w:rFonts w:ascii="宋体" w:hAnsi="宋体" w:cs="宋体"/>
                <w:sz w:val="22"/>
                <w:szCs w:val="28"/>
                <w:highlight w:val="none"/>
              </w:rPr>
            </w:pPr>
            <w:r>
              <w:rPr>
                <w:rFonts w:hint="eastAsia" w:ascii="宋体" w:hAnsi="宋体" w:cs="宋体"/>
                <w:sz w:val="22"/>
                <w:szCs w:val="28"/>
                <w:highlight w:val="none"/>
              </w:rPr>
              <w:t>11</w:t>
            </w:r>
          </w:p>
        </w:tc>
        <w:tc>
          <w:tcPr>
            <w:tcW w:w="4576" w:type="pct"/>
            <w:noWrap/>
            <w:vAlign w:val="center"/>
          </w:tcPr>
          <w:p w14:paraId="1D5CEFC6">
            <w:pPr>
              <w:rPr>
                <w:rFonts w:ascii="宋体" w:hAnsi="宋体" w:cs="宋体"/>
                <w:sz w:val="22"/>
                <w:szCs w:val="22"/>
                <w:highlight w:val="none"/>
              </w:rPr>
            </w:pPr>
            <w:r>
              <w:rPr>
                <w:rFonts w:hint="eastAsia" w:ascii="宋体" w:hAnsi="宋体" w:cs="宋体"/>
                <w:sz w:val="22"/>
                <w:szCs w:val="22"/>
                <w:highlight w:val="none"/>
              </w:rPr>
              <w:t xml:space="preserve">550um光纤 </w:t>
            </w:r>
            <w:r>
              <w:rPr>
                <w:rFonts w:hint="eastAsia" w:ascii="宋体" w:hAnsi="宋体" w:cs="宋体"/>
                <w:sz w:val="22"/>
                <w:szCs w:val="22"/>
                <w:highlight w:val="none"/>
                <w:lang w:val="en-US" w:eastAsia="zh-CN"/>
              </w:rPr>
              <w:t xml:space="preserve">                     </w:t>
            </w:r>
            <w:r>
              <w:rPr>
                <w:rFonts w:ascii="宋体" w:hAnsi="宋体" w:cs="宋体"/>
                <w:sz w:val="22"/>
                <w:szCs w:val="22"/>
                <w:highlight w:val="none"/>
              </w:rPr>
              <w:t>1</w:t>
            </w:r>
            <w:r>
              <w:rPr>
                <w:rFonts w:hint="eastAsia" w:ascii="宋体" w:hAnsi="宋体" w:cs="宋体"/>
                <w:sz w:val="22"/>
                <w:szCs w:val="22"/>
                <w:highlight w:val="none"/>
                <w:lang w:val="en-US" w:eastAsia="zh-CN"/>
              </w:rPr>
              <w:t>0</w:t>
            </w:r>
            <w:r>
              <w:rPr>
                <w:rFonts w:hint="eastAsia" w:ascii="宋体" w:hAnsi="宋体" w:cs="宋体"/>
                <w:sz w:val="22"/>
                <w:szCs w:val="22"/>
                <w:highlight w:val="none"/>
              </w:rPr>
              <w:t>根</w:t>
            </w:r>
          </w:p>
        </w:tc>
      </w:tr>
      <w:tr w14:paraId="46F4F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3B79E328">
            <w:pPr>
              <w:jc w:val="center"/>
              <w:rPr>
                <w:rFonts w:hint="eastAsia" w:ascii="宋体" w:hAnsi="宋体" w:cs="宋体"/>
                <w:sz w:val="22"/>
                <w:szCs w:val="28"/>
                <w:highlight w:val="none"/>
              </w:rPr>
            </w:pPr>
            <w:r>
              <w:rPr>
                <w:rFonts w:hint="eastAsia" w:ascii="宋体" w:hAnsi="宋体" w:cs="宋体"/>
                <w:sz w:val="22"/>
                <w:szCs w:val="28"/>
                <w:highlight w:val="none"/>
              </w:rPr>
              <w:t>12</w:t>
            </w:r>
          </w:p>
        </w:tc>
        <w:tc>
          <w:tcPr>
            <w:tcW w:w="4576" w:type="pct"/>
            <w:noWrap/>
            <w:vAlign w:val="center"/>
          </w:tcPr>
          <w:p w14:paraId="4E0C3FB6">
            <w:pPr>
              <w:rPr>
                <w:rFonts w:hint="eastAsia" w:ascii="宋体" w:hAnsi="宋体" w:cs="宋体"/>
                <w:sz w:val="22"/>
                <w:szCs w:val="22"/>
                <w:highlight w:val="none"/>
              </w:rPr>
            </w:pPr>
            <w:r>
              <w:rPr>
                <w:rFonts w:hint="eastAsia" w:ascii="宋体" w:hAnsi="宋体" w:cs="宋体"/>
                <w:sz w:val="22"/>
                <w:szCs w:val="22"/>
                <w:highlight w:val="none"/>
              </w:rPr>
              <w:t xml:space="preserve">内窥镜手术刨削系统 </w:t>
            </w:r>
            <w:r>
              <w:rPr>
                <w:rFonts w:hint="eastAsia" w:ascii="宋体" w:hAnsi="宋体" w:cs="宋体"/>
                <w:sz w:val="22"/>
                <w:szCs w:val="22"/>
                <w:highlight w:val="none"/>
                <w:lang w:val="en-US" w:eastAsia="zh-CN"/>
              </w:rPr>
              <w:t xml:space="preserve">             </w:t>
            </w:r>
            <w:r>
              <w:rPr>
                <w:rFonts w:hint="eastAsia" w:ascii="宋体" w:hAnsi="宋体" w:cs="宋体"/>
                <w:sz w:val="22"/>
                <w:szCs w:val="22"/>
                <w:highlight w:val="none"/>
              </w:rPr>
              <w:t>1套</w:t>
            </w:r>
          </w:p>
        </w:tc>
      </w:tr>
      <w:tr w14:paraId="17651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4" w:type="pct"/>
            <w:noWrap/>
            <w:vAlign w:val="center"/>
          </w:tcPr>
          <w:p w14:paraId="143C70AE">
            <w:pPr>
              <w:jc w:val="center"/>
              <w:rPr>
                <w:rFonts w:hint="default" w:ascii="宋体" w:hAnsi="宋体" w:eastAsia="宋体" w:cs="宋体"/>
                <w:sz w:val="22"/>
                <w:szCs w:val="28"/>
                <w:highlight w:val="none"/>
                <w:lang w:val="en-US" w:eastAsia="zh-CN"/>
              </w:rPr>
            </w:pPr>
            <w:r>
              <w:rPr>
                <w:rFonts w:hint="eastAsia" w:ascii="宋体" w:hAnsi="宋体" w:cs="宋体"/>
                <w:sz w:val="22"/>
                <w:szCs w:val="28"/>
                <w:highlight w:val="none"/>
                <w:lang w:val="en-US" w:eastAsia="zh-CN"/>
              </w:rPr>
              <w:t>13</w:t>
            </w:r>
          </w:p>
        </w:tc>
        <w:tc>
          <w:tcPr>
            <w:tcW w:w="4576" w:type="pct"/>
            <w:noWrap/>
            <w:vAlign w:val="center"/>
          </w:tcPr>
          <w:p w14:paraId="6418C523">
            <w:pP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医用耳温枪                      2把</w:t>
            </w:r>
          </w:p>
        </w:tc>
      </w:tr>
    </w:tbl>
    <w:p w14:paraId="2161FD6B">
      <w:pPr>
        <w:pStyle w:val="81"/>
        <w:rPr>
          <w:rFonts w:hint="eastAsia" w:ascii="宋体" w:hAnsi="宋体" w:cs="宋体"/>
          <w:b/>
          <w:bCs/>
          <w:sz w:val="24"/>
          <w:highlight w:val="none"/>
        </w:rPr>
      </w:pPr>
      <w:r>
        <w:rPr>
          <w:rFonts w:hint="eastAsia" w:ascii="宋体" w:hAnsi="宋体" w:eastAsia="宋体" w:cs="宋体"/>
          <w:b w:val="0"/>
          <w:bCs w:val="0"/>
          <w:color w:val="auto"/>
          <w:spacing w:val="0"/>
          <w:kern w:val="0"/>
          <w:sz w:val="24"/>
          <w:szCs w:val="24"/>
          <w:highlight w:val="none"/>
          <w:lang w:val="en-US" w:eastAsia="zh-CN" w:bidi="ar-SA"/>
        </w:rPr>
        <w:t>“▲”为实质性参数，不满足将导致无效标；“★”为重要参数；</w:t>
      </w:r>
    </w:p>
    <w:p w14:paraId="67256810">
      <w:pPr>
        <w:spacing w:line="360" w:lineRule="auto"/>
        <w:ind w:firstLine="482" w:firstLineChars="200"/>
        <w:rPr>
          <w:b/>
          <w:bCs/>
          <w:sz w:val="24"/>
          <w:szCs w:val="32"/>
          <w:highlight w:val="none"/>
        </w:rPr>
      </w:pPr>
      <w:r>
        <w:rPr>
          <w:rFonts w:hint="eastAsia" w:ascii="宋体" w:hAnsi="宋体" w:cs="宋体"/>
          <w:b/>
          <w:bCs/>
          <w:sz w:val="24"/>
          <w:highlight w:val="none"/>
        </w:rPr>
        <w:t>注意：对招标文件技术需求中打“▲”的实质性技术指标需提供技术支持资料（如投标产品的第三方的检测报告</w:t>
      </w:r>
      <w:r>
        <w:rPr>
          <w:rFonts w:hint="eastAsia" w:ascii="宋体" w:hAnsi="宋体" w:cs="宋体"/>
          <w:b/>
          <w:bCs/>
          <w:sz w:val="24"/>
          <w:highlight w:val="none"/>
          <w:lang w:val="en-US" w:eastAsia="zh-CN"/>
        </w:rPr>
        <w:t>或厂家证明</w:t>
      </w:r>
      <w:r>
        <w:rPr>
          <w:rFonts w:hint="eastAsia" w:ascii="宋体" w:hAnsi="宋体" w:cs="宋体"/>
          <w:b/>
          <w:bCs/>
          <w:sz w:val="24"/>
          <w:highlight w:val="none"/>
        </w:rPr>
        <w:t>等资料）以便评标委员会核实，否则有可能作负偏离处理，其投标文件将被视为无效。</w:t>
      </w:r>
    </w:p>
    <w:p w14:paraId="492F455D">
      <w:pPr>
        <w:numPr>
          <w:ilvl w:val="0"/>
          <w:numId w:val="1"/>
        </w:numPr>
        <w:adjustRightInd/>
        <w:spacing w:line="360" w:lineRule="auto"/>
        <w:rPr>
          <w:rFonts w:hint="eastAsia"/>
          <w:b/>
          <w:bCs/>
          <w:sz w:val="24"/>
          <w:szCs w:val="32"/>
          <w:highlight w:val="none"/>
        </w:rPr>
      </w:pPr>
      <w:r>
        <w:rPr>
          <w:rFonts w:hint="eastAsia"/>
          <w:b/>
          <w:bCs/>
          <w:sz w:val="24"/>
          <w:szCs w:val="32"/>
          <w:highlight w:val="none"/>
        </w:rPr>
        <w:t xml:space="preserve">商务要求 </w:t>
      </w:r>
    </w:p>
    <w:p w14:paraId="2996D9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val="en-US" w:eastAsia="zh-CN"/>
        </w:rPr>
        <w:t>1、产品证件：</w:t>
      </w:r>
      <w:r>
        <w:rPr>
          <w:rFonts w:hint="eastAsia" w:ascii="宋体" w:hAnsi="宋体" w:cs="宋体"/>
          <w:b w:val="0"/>
          <w:bCs/>
          <w:color w:val="auto"/>
          <w:sz w:val="24"/>
          <w:highlight w:val="none"/>
        </w:rPr>
        <w:t>所有证件必须提供齐全，包括医疗器械注册证、产品注册登记表等。</w:t>
      </w:r>
    </w:p>
    <w:p w14:paraId="194B07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、付款方式：</w:t>
      </w:r>
      <w:r>
        <w:rPr>
          <w:rFonts w:hint="eastAsia" w:ascii="宋体" w:hAnsi="宋体" w:cs="宋体"/>
          <w:b w:val="0"/>
          <w:bCs/>
          <w:color w:val="auto"/>
          <w:sz w:val="24"/>
          <w:highlight w:val="none"/>
        </w:rPr>
        <w:t>在合同生效以及签订合同且具备实施条件后预付合同价的</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0%，货到并验收合格后支付合同价的</w:t>
      </w:r>
      <w:r>
        <w:rPr>
          <w:rFonts w:hint="eastAsia" w:ascii="宋体" w:hAnsi="宋体" w:cs="宋体"/>
          <w:b w:val="0"/>
          <w:bCs/>
          <w:color w:val="auto"/>
          <w:sz w:val="24"/>
          <w:highlight w:val="none"/>
          <w:lang w:val="en-US" w:eastAsia="zh-CN"/>
        </w:rPr>
        <w:t>40</w:t>
      </w:r>
      <w:r>
        <w:rPr>
          <w:rFonts w:hint="eastAsia" w:ascii="宋体" w:hAnsi="宋体" w:cs="宋体"/>
          <w:b w:val="0"/>
          <w:bCs/>
          <w:color w:val="auto"/>
          <w:sz w:val="24"/>
          <w:highlight w:val="none"/>
        </w:rPr>
        <w:t>%，余款</w:t>
      </w:r>
      <w:r>
        <w:rPr>
          <w:rFonts w:hint="eastAsia" w:ascii="宋体" w:hAnsi="宋体" w:cs="宋体"/>
          <w:b w:val="0"/>
          <w:bCs/>
          <w:color w:val="auto"/>
          <w:sz w:val="24"/>
          <w:highlight w:val="none"/>
          <w:lang w:val="en-US" w:eastAsia="zh-CN"/>
        </w:rPr>
        <w:t>10%</w:t>
      </w:r>
      <w:r>
        <w:rPr>
          <w:rFonts w:hint="eastAsia" w:ascii="宋体" w:hAnsi="宋体" w:cs="宋体"/>
          <w:b w:val="0"/>
          <w:bCs/>
          <w:color w:val="auto"/>
          <w:sz w:val="24"/>
          <w:highlight w:val="none"/>
          <w:lang w:eastAsia="zh-CN"/>
        </w:rPr>
        <w:t>在</w:t>
      </w:r>
      <w:r>
        <w:rPr>
          <w:rFonts w:hint="eastAsia" w:ascii="宋体" w:hAnsi="宋体" w:cs="宋体"/>
          <w:b w:val="0"/>
          <w:bCs/>
          <w:color w:val="auto"/>
          <w:sz w:val="24"/>
          <w:highlight w:val="none"/>
          <w:lang w:val="en-US" w:eastAsia="zh-CN"/>
        </w:rPr>
        <w:t>验收合格满一年后一个月内付清</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最终以双方协商为准。</w:t>
      </w:r>
    </w:p>
    <w:p w14:paraId="30DE44F0">
      <w:pPr>
        <w:pStyle w:val="6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宋体" w:hAnsi="宋体" w:eastAsia="宋体" w:cs="宋体"/>
          <w:color w:val="auto"/>
          <w:spacing w:val="0"/>
          <w:kern w:val="0"/>
          <w:sz w:val="24"/>
          <w:szCs w:val="24"/>
          <w:highlight w:val="none"/>
          <w:lang w:val="en-US" w:eastAsia="zh-CN" w:bidi="ar-SA"/>
        </w:rPr>
      </w:pPr>
      <w:r>
        <w:rPr>
          <w:rFonts w:hint="eastAsia" w:ascii="宋体" w:hAnsi="宋体" w:cs="宋体"/>
          <w:b/>
          <w:bCs/>
          <w:color w:val="auto"/>
          <w:spacing w:val="0"/>
          <w:kern w:val="0"/>
          <w:sz w:val="24"/>
          <w:szCs w:val="24"/>
          <w:highlight w:val="none"/>
          <w:lang w:val="en-US" w:eastAsia="zh-CN" w:bidi="ar-SA"/>
        </w:rPr>
        <w:t>3</w:t>
      </w:r>
      <w:r>
        <w:rPr>
          <w:rFonts w:hint="eastAsia" w:ascii="宋体" w:hAnsi="宋体" w:eastAsia="宋体" w:cs="宋体"/>
          <w:b/>
          <w:bCs/>
          <w:color w:val="auto"/>
          <w:spacing w:val="0"/>
          <w:kern w:val="0"/>
          <w:sz w:val="24"/>
          <w:szCs w:val="24"/>
          <w:highlight w:val="none"/>
          <w:lang w:val="en-US" w:eastAsia="zh-CN" w:bidi="ar-SA"/>
        </w:rPr>
        <w:t>、</w:t>
      </w:r>
      <w:r>
        <w:rPr>
          <w:rFonts w:hint="eastAsia" w:ascii="宋体" w:hAnsi="宋体" w:eastAsia="宋体" w:cs="宋体"/>
          <w:b/>
          <w:bCs/>
          <w:color w:val="auto"/>
          <w:spacing w:val="0"/>
          <w:kern w:val="0"/>
          <w:sz w:val="24"/>
          <w:szCs w:val="24"/>
          <w:highlight w:val="none"/>
          <w:lang w:val="zh-CN" w:eastAsia="zh-CN" w:bidi="ar-SA"/>
        </w:rPr>
        <w:t>供货期：</w:t>
      </w:r>
      <w:r>
        <w:rPr>
          <w:rFonts w:hint="eastAsia" w:ascii="宋体" w:hAnsi="宋体" w:eastAsia="宋体" w:cs="宋体"/>
          <w:b w:val="0"/>
          <w:bCs w:val="0"/>
          <w:color w:val="auto"/>
          <w:spacing w:val="0"/>
          <w:kern w:val="0"/>
          <w:sz w:val="24"/>
          <w:szCs w:val="24"/>
          <w:highlight w:val="none"/>
          <w:lang w:val="en-US" w:eastAsia="zh-CN" w:bidi="ar-SA"/>
        </w:rPr>
        <w:t>院方提出安装需求</w:t>
      </w:r>
      <w:r>
        <w:rPr>
          <w:rFonts w:hint="eastAsia" w:ascii="宋体" w:hAnsi="宋体" w:eastAsia="宋体" w:cs="宋体"/>
          <w:b w:val="0"/>
          <w:bCs w:val="0"/>
          <w:color w:val="auto"/>
          <w:spacing w:val="0"/>
          <w:kern w:val="0"/>
          <w:sz w:val="24"/>
          <w:szCs w:val="24"/>
          <w:highlight w:val="none"/>
          <w:lang w:val="zh-CN" w:eastAsia="zh-CN" w:bidi="ar-SA"/>
        </w:rPr>
        <w:t>后，</w:t>
      </w:r>
      <w:r>
        <w:rPr>
          <w:rFonts w:hint="eastAsia" w:ascii="宋体" w:hAnsi="宋体" w:eastAsia="宋体" w:cs="宋体"/>
          <w:b w:val="0"/>
          <w:bCs w:val="0"/>
          <w:color w:val="auto"/>
          <w:spacing w:val="0"/>
          <w:kern w:val="0"/>
          <w:sz w:val="24"/>
          <w:szCs w:val="24"/>
          <w:highlight w:val="none"/>
          <w:lang w:val="en-US" w:eastAsia="zh-CN" w:bidi="ar-SA"/>
        </w:rPr>
        <w:t>3</w:t>
      </w:r>
      <w:r>
        <w:rPr>
          <w:rFonts w:hint="eastAsia" w:ascii="宋体" w:hAnsi="宋体" w:eastAsia="宋体" w:cs="宋体"/>
          <w:b w:val="0"/>
          <w:bCs w:val="0"/>
          <w:color w:val="auto"/>
          <w:spacing w:val="0"/>
          <w:kern w:val="0"/>
          <w:sz w:val="24"/>
          <w:szCs w:val="24"/>
          <w:highlight w:val="none"/>
          <w:lang w:val="zh-CN" w:eastAsia="zh-CN" w:bidi="ar-SA"/>
        </w:rPr>
        <w:t>0天内到货医院指定地点并完成安装调试。</w:t>
      </w:r>
    </w:p>
    <w:p w14:paraId="445838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highlight w:val="none"/>
          <w:lang w:val="zh-CN"/>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r>
        <w:rPr>
          <w:rFonts w:hint="eastAsia" w:ascii="宋体" w:hAnsi="宋体" w:cs="宋体"/>
          <w:b/>
          <w:color w:val="auto"/>
          <w:sz w:val="24"/>
          <w:highlight w:val="none"/>
        </w:rPr>
        <w:t>项目实施地点</w:t>
      </w:r>
      <w:r>
        <w:rPr>
          <w:rFonts w:hint="eastAsia" w:ascii="宋体" w:hAnsi="宋体" w:cs="宋体"/>
          <w:b/>
          <w:color w:val="auto"/>
          <w:sz w:val="24"/>
          <w:highlight w:val="none"/>
          <w:lang w:val="en-US" w:eastAsia="zh-CN"/>
        </w:rPr>
        <w:t>及培训</w:t>
      </w:r>
      <w:r>
        <w:rPr>
          <w:rFonts w:hint="eastAsia" w:ascii="宋体" w:hAnsi="宋体" w:cs="宋体"/>
          <w:b/>
          <w:color w:val="auto"/>
          <w:sz w:val="24"/>
          <w:highlight w:val="none"/>
        </w:rPr>
        <w:t>：</w:t>
      </w:r>
      <w:r>
        <w:rPr>
          <w:rFonts w:hint="eastAsia" w:ascii="宋体" w:hAnsi="宋体" w:cs="宋体"/>
          <w:color w:val="auto"/>
          <w:kern w:val="0"/>
          <w:sz w:val="24"/>
          <w:highlight w:val="none"/>
          <w:lang w:val="zh-CN"/>
        </w:rPr>
        <w:t>淳安县中医院</w:t>
      </w:r>
      <w:r>
        <w:rPr>
          <w:rFonts w:hint="eastAsia" w:ascii="宋体" w:hAnsi="宋体" w:cs="宋体"/>
          <w:color w:val="auto"/>
          <w:sz w:val="24"/>
          <w:highlight w:val="none"/>
        </w:rPr>
        <w:t>。</w:t>
      </w:r>
      <w:r>
        <w:rPr>
          <w:rFonts w:hint="eastAsia" w:ascii="宋体" w:hAnsi="宋体" w:eastAsia="宋体" w:cs="宋体"/>
          <w:color w:val="auto"/>
          <w:kern w:val="0"/>
          <w:sz w:val="24"/>
          <w:highlight w:val="none"/>
          <w:lang w:val="zh-CN"/>
        </w:rPr>
        <w:t>免费提供操作和维修培训（包含时间、地点、人次、内容）。</w:t>
      </w:r>
    </w:p>
    <w:p w14:paraId="0D3D8C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cs="宋体"/>
          <w:b/>
          <w:bCs/>
          <w:color w:val="auto"/>
          <w:kern w:val="0"/>
          <w:sz w:val="24"/>
          <w:szCs w:val="24"/>
          <w:highlight w:val="none"/>
          <w:lang w:val="en-US" w:eastAsia="zh-CN" w:bidi="ar-SA"/>
        </w:rPr>
        <w:t>5</w:t>
      </w:r>
      <w:r>
        <w:rPr>
          <w:rFonts w:hint="eastAsia" w:ascii="宋体" w:hAnsi="宋体" w:eastAsia="宋体" w:cs="宋体"/>
          <w:b/>
          <w:bCs/>
          <w:color w:val="auto"/>
          <w:kern w:val="0"/>
          <w:sz w:val="24"/>
          <w:szCs w:val="24"/>
          <w:highlight w:val="none"/>
          <w:lang w:val="zh-CN" w:eastAsia="zh-CN" w:bidi="ar-SA"/>
        </w:rPr>
        <w:t>、</w:t>
      </w:r>
      <w:r>
        <w:rPr>
          <w:rFonts w:hint="eastAsia" w:ascii="宋体" w:hAnsi="宋体" w:eastAsia="宋体" w:cs="宋体"/>
          <w:b/>
          <w:bCs/>
          <w:color w:val="auto"/>
          <w:sz w:val="24"/>
          <w:highlight w:val="none"/>
          <w:lang w:val="en-US" w:eastAsia="zh-CN"/>
        </w:rPr>
        <w:t>整套设备保修期</w:t>
      </w:r>
      <w:r>
        <w:rPr>
          <w:rFonts w:hint="eastAsia" w:ascii="宋体" w:hAnsi="宋体" w:cs="宋体"/>
          <w:b/>
          <w:bCs/>
          <w:color w:val="auto"/>
          <w:sz w:val="24"/>
          <w:highlight w:val="none"/>
          <w:lang w:val="en-US" w:eastAsia="zh-CN"/>
        </w:rPr>
        <w:t>（质保期）</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年</w:t>
      </w:r>
      <w:r>
        <w:rPr>
          <w:rFonts w:hint="eastAsia" w:ascii="宋体" w:hAnsi="宋体" w:eastAsia="宋体" w:cs="宋体"/>
          <w:color w:val="auto"/>
          <w:sz w:val="24"/>
          <w:highlight w:val="none"/>
          <w:lang w:val="en-US" w:eastAsia="zh-CN"/>
        </w:rPr>
        <w:t>，提供整机原厂免费保修，保修期内</w:t>
      </w:r>
      <w:r>
        <w:rPr>
          <w:rFonts w:hint="eastAsia" w:ascii="宋体" w:hAnsi="宋体" w:cs="宋体"/>
          <w:color w:val="auto"/>
          <w:sz w:val="24"/>
          <w:highlight w:val="none"/>
          <w:lang w:val="en-US" w:eastAsia="zh-CN"/>
        </w:rPr>
        <w:t>中标人</w:t>
      </w:r>
      <w:r>
        <w:rPr>
          <w:rFonts w:hint="eastAsia" w:ascii="宋体" w:hAnsi="宋体" w:eastAsia="宋体" w:cs="宋体"/>
          <w:color w:val="auto"/>
          <w:sz w:val="24"/>
          <w:highlight w:val="none"/>
          <w:lang w:val="en-US" w:eastAsia="zh-CN"/>
        </w:rPr>
        <w:t>负责对其提供的设备进行免费的维修。保修期内开机率须达到95%（除非特殊声明，按365天计），每年故障率不得超过14天，否则，每超过一天保修期相应延长10天。中标后投标人须提供原厂商售后服务承诺书。</w:t>
      </w:r>
    </w:p>
    <w:p w14:paraId="17284A77">
      <w:pPr>
        <w:adjustRightInd/>
        <w:spacing w:line="360" w:lineRule="auto"/>
        <w:ind w:firstLine="482" w:firstLineChars="200"/>
        <w:rPr>
          <w:rFonts w:hint="default" w:eastAsia="宋体"/>
          <w:highlight w:val="none"/>
          <w:lang w:val="en-US" w:eastAsia="zh-CN"/>
        </w:rPr>
      </w:pPr>
      <w:r>
        <w:rPr>
          <w:rFonts w:hint="eastAsia" w:ascii="宋体" w:hAnsi="宋体" w:cs="宋体"/>
          <w:b/>
          <w:bCs/>
          <w:sz w:val="24"/>
          <w:highlight w:val="none"/>
          <w:lang w:val="en-US" w:eastAsia="zh-CN"/>
        </w:rPr>
        <w:t>6</w:t>
      </w:r>
      <w:r>
        <w:rPr>
          <w:rFonts w:hint="eastAsia" w:ascii="宋体" w:hAnsi="宋体" w:cs="宋体"/>
          <w:b/>
          <w:bCs/>
          <w:sz w:val="24"/>
          <w:highlight w:val="none"/>
        </w:rPr>
        <w:t>、</w:t>
      </w:r>
      <w:r>
        <w:rPr>
          <w:rFonts w:hint="eastAsia" w:ascii="宋体" w:hAnsi="宋体" w:cs="宋体"/>
          <w:b/>
          <w:sz w:val="24"/>
          <w:highlight w:val="none"/>
        </w:rPr>
        <w:t>履约保证金：</w:t>
      </w:r>
      <w:r>
        <w:rPr>
          <w:rFonts w:hint="eastAsia" w:ascii="宋体" w:hAnsi="宋体" w:cs="宋体"/>
          <w:sz w:val="24"/>
          <w:highlight w:val="none"/>
          <w:lang w:val="en-US" w:eastAsia="zh-CN"/>
        </w:rPr>
        <w:t>无需缴纳。</w:t>
      </w:r>
    </w:p>
    <w:p w14:paraId="4A6175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highlight w:val="none"/>
          <w:lang w:val="zh-CN"/>
        </w:rPr>
      </w:pP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、售后服务：</w:t>
      </w:r>
      <w:r>
        <w:rPr>
          <w:rFonts w:hint="eastAsia" w:ascii="宋体" w:hAnsi="宋体" w:eastAsia="宋体" w:cs="宋体"/>
          <w:color w:val="auto"/>
          <w:sz w:val="24"/>
          <w:highlight w:val="none"/>
          <w:lang w:val="en-US" w:eastAsia="zh-CN"/>
        </w:rPr>
        <w:t>1、保修期内的维护保养次数：每年不少于2次；2、维修备件到达医院时间:≤48小时；3、零配件供应≥10年；4、维修响应时间≤1小时，到达现场时间≤4小时（浙江省行政区域内），工作时间包括节假日 5、在设备整个使用期内，卖方应确保设备的正常使用。6、投标人应在投标文件中详细说明其</w:t>
      </w:r>
      <w:r>
        <w:rPr>
          <w:rFonts w:hint="eastAsia" w:ascii="宋体" w:hAnsi="宋体" w:cs="宋体"/>
          <w:color w:val="auto"/>
          <w:sz w:val="24"/>
          <w:highlight w:val="none"/>
          <w:lang w:val="en-US" w:eastAsia="zh-CN"/>
        </w:rPr>
        <w:t>保修期外</w:t>
      </w:r>
      <w:r>
        <w:rPr>
          <w:rFonts w:hint="eastAsia" w:ascii="宋体" w:hAnsi="宋体" w:eastAsia="宋体" w:cs="宋体"/>
          <w:color w:val="auto"/>
          <w:sz w:val="24"/>
          <w:highlight w:val="none"/>
          <w:lang w:val="en-US" w:eastAsia="zh-CN"/>
        </w:rPr>
        <w:t>服务计划及收费标准，提供维修点的分布情况，及配件供应情况。</w:t>
      </w:r>
    </w:p>
    <w:p w14:paraId="3AD176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、验收标准：</w:t>
      </w:r>
    </w:p>
    <w:p w14:paraId="13B7A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1.设备调试合格后，由采购人组织验收；</w:t>
      </w:r>
    </w:p>
    <w:p w14:paraId="58B3AB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color w:val="auto"/>
          <w:sz w:val="24"/>
          <w:highlight w:val="none"/>
          <w:lang w:val="en-US" w:eastAsia="zh-CN"/>
        </w:rPr>
        <w:t>确认设备安装是否正确；</w:t>
      </w:r>
    </w:p>
    <w:p w14:paraId="14DD5C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color w:val="auto"/>
          <w:sz w:val="24"/>
          <w:highlight w:val="none"/>
          <w:lang w:val="en-US" w:eastAsia="zh-CN"/>
        </w:rPr>
        <w:t>规格及材质等是否符合合同要求；</w:t>
      </w:r>
    </w:p>
    <w:p w14:paraId="139A16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color w:val="auto"/>
          <w:sz w:val="24"/>
          <w:highlight w:val="none"/>
          <w:lang w:val="en-US" w:eastAsia="zh-CN"/>
        </w:rPr>
        <w:t>检测报告是否合格；</w:t>
      </w:r>
    </w:p>
    <w:p w14:paraId="3DAAB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color w:val="auto"/>
          <w:sz w:val="24"/>
          <w:highlight w:val="none"/>
          <w:lang w:val="en-US" w:eastAsia="zh-CN"/>
        </w:rPr>
        <w:t>提供产品使用说明书、合格证明；</w:t>
      </w:r>
    </w:p>
    <w:p w14:paraId="7B310DC2">
      <w:pPr>
        <w:ind w:firstLine="480" w:firstLineChars="200"/>
        <w:rPr>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color w:val="auto"/>
          <w:sz w:val="24"/>
          <w:highlight w:val="none"/>
          <w:lang w:val="en-US" w:eastAsia="zh-CN"/>
        </w:rPr>
        <w:t>中标单位交货验收时，若不符合验收标准视为虚假响应，采购人有权追究中标单位相关法律责任。</w:t>
      </w:r>
    </w:p>
    <w:p w14:paraId="7079541D">
      <w:pPr>
        <w:ind w:firstLine="420" w:firstLineChars="200"/>
        <w:rPr>
          <w:highlight w:val="none"/>
        </w:rPr>
      </w:pPr>
    </w:p>
    <w:p w14:paraId="0106990B">
      <w:pPr>
        <w:pStyle w:val="63"/>
        <w:numPr>
          <w:ilvl w:val="0"/>
          <w:numId w:val="0"/>
        </w:numPr>
        <w:rPr>
          <w:highlight w:val="none"/>
        </w:rPr>
      </w:pPr>
    </w:p>
    <w:p w14:paraId="58E0648A">
      <w:pPr>
        <w:pStyle w:val="63"/>
        <w:numPr>
          <w:ilvl w:val="0"/>
          <w:numId w:val="0"/>
        </w:numPr>
        <w:rPr>
          <w:highlight w:val="none"/>
        </w:rPr>
      </w:pPr>
    </w:p>
    <w:p w14:paraId="39AC58ED">
      <w:pPr>
        <w:spacing w:line="360" w:lineRule="auto"/>
        <w:jc w:val="center"/>
        <w:outlineLvl w:val="0"/>
        <w:rPr>
          <w:rFonts w:ascii="宋体" w:hAnsi="宋体" w:cs="宋体" w:eastAsiaTheme="minorEastAsia"/>
          <w:b/>
          <w:sz w:val="36"/>
          <w:szCs w:val="36"/>
          <w:highlight w:val="none"/>
        </w:rPr>
      </w:pPr>
    </w:p>
    <w:p w14:paraId="05687F94">
      <w:pPr>
        <w:spacing w:line="360" w:lineRule="auto"/>
        <w:jc w:val="center"/>
        <w:outlineLvl w:val="0"/>
        <w:rPr>
          <w:rFonts w:ascii="宋体" w:hAnsi="宋体" w:cs="宋体" w:eastAsiaTheme="minorEastAsia"/>
          <w:b/>
          <w:sz w:val="36"/>
          <w:szCs w:val="36"/>
          <w:highlight w:val="none"/>
        </w:rPr>
      </w:pPr>
    </w:p>
    <w:p w14:paraId="3042E425">
      <w:pPr>
        <w:spacing w:line="360" w:lineRule="auto"/>
        <w:jc w:val="center"/>
        <w:outlineLvl w:val="0"/>
        <w:rPr>
          <w:rFonts w:ascii="宋体" w:hAnsi="宋体" w:cs="宋体" w:eastAsiaTheme="minorEastAsia"/>
          <w:b/>
          <w:sz w:val="36"/>
          <w:szCs w:val="36"/>
          <w:highlight w:val="none"/>
        </w:rPr>
      </w:pPr>
    </w:p>
    <w:p w14:paraId="24AECFC8">
      <w:pPr>
        <w:spacing w:line="360" w:lineRule="auto"/>
        <w:jc w:val="center"/>
        <w:outlineLvl w:val="0"/>
        <w:rPr>
          <w:rFonts w:ascii="宋体" w:hAnsi="宋体" w:cs="宋体" w:eastAsiaTheme="minorEastAsia"/>
          <w:b/>
          <w:sz w:val="36"/>
          <w:szCs w:val="36"/>
          <w:highlight w:val="none"/>
        </w:rPr>
      </w:pPr>
    </w:p>
    <w:p w14:paraId="2A816B5E">
      <w:pPr>
        <w:spacing w:line="360" w:lineRule="auto"/>
        <w:jc w:val="center"/>
        <w:outlineLvl w:val="0"/>
        <w:rPr>
          <w:rFonts w:ascii="宋体" w:hAnsi="宋体" w:cs="宋体" w:eastAsiaTheme="minorEastAsia"/>
          <w:b/>
          <w:sz w:val="36"/>
          <w:szCs w:val="36"/>
          <w:highlight w:val="none"/>
        </w:rPr>
      </w:pPr>
    </w:p>
    <w:p w14:paraId="17F61109">
      <w:pPr>
        <w:spacing w:line="360" w:lineRule="auto"/>
        <w:jc w:val="center"/>
        <w:outlineLvl w:val="0"/>
        <w:rPr>
          <w:rFonts w:ascii="宋体" w:hAnsi="宋体" w:cs="宋体" w:eastAsiaTheme="minorEastAsia"/>
          <w:b/>
          <w:sz w:val="36"/>
          <w:szCs w:val="36"/>
          <w:highlight w:val="none"/>
        </w:rPr>
      </w:pPr>
    </w:p>
    <w:p w14:paraId="42E218E6">
      <w:pPr>
        <w:spacing w:line="360" w:lineRule="auto"/>
        <w:jc w:val="center"/>
        <w:outlineLvl w:val="0"/>
        <w:rPr>
          <w:rFonts w:ascii="宋体" w:hAnsi="宋体" w:cs="宋体" w:eastAsiaTheme="minorEastAsia"/>
          <w:b/>
          <w:sz w:val="36"/>
          <w:szCs w:val="36"/>
          <w:highlight w:val="none"/>
        </w:rPr>
      </w:pPr>
    </w:p>
    <w:p w14:paraId="2E503FAE">
      <w:pPr>
        <w:pStyle w:val="63"/>
        <w:rPr>
          <w:rFonts w:ascii="宋体" w:hAnsi="宋体" w:cs="宋体" w:eastAsiaTheme="minorEastAsia"/>
          <w:b/>
          <w:sz w:val="36"/>
          <w:szCs w:val="36"/>
          <w:highlight w:val="none"/>
        </w:rPr>
      </w:pPr>
    </w:p>
    <w:p w14:paraId="6A3FFEBC">
      <w:pPr>
        <w:pStyle w:val="63"/>
        <w:rPr>
          <w:rFonts w:ascii="宋体" w:hAnsi="宋体" w:cs="宋体" w:eastAsiaTheme="minorEastAsia"/>
          <w:b/>
          <w:sz w:val="36"/>
          <w:szCs w:val="36"/>
          <w:highlight w:val="none"/>
        </w:rPr>
      </w:pPr>
    </w:p>
    <w:p w14:paraId="7EBE23FC">
      <w:pPr>
        <w:pStyle w:val="63"/>
        <w:rPr>
          <w:rFonts w:ascii="宋体" w:hAnsi="宋体" w:cs="宋体" w:eastAsiaTheme="minorEastAsia"/>
          <w:b/>
          <w:sz w:val="36"/>
          <w:szCs w:val="36"/>
          <w:highlight w:val="none"/>
        </w:rPr>
      </w:pPr>
    </w:p>
    <w:p w14:paraId="17405EF0">
      <w:pPr>
        <w:spacing w:line="360" w:lineRule="auto"/>
        <w:jc w:val="center"/>
        <w:outlineLvl w:val="0"/>
        <w:rPr>
          <w:rFonts w:ascii="宋体" w:hAnsi="宋体" w:cs="宋体" w:eastAsiaTheme="minorEastAsia"/>
          <w:b/>
          <w:sz w:val="36"/>
          <w:szCs w:val="36"/>
          <w:highlight w:val="none"/>
        </w:rPr>
      </w:pPr>
    </w:p>
    <w:p w14:paraId="21C7035B">
      <w:pPr>
        <w:spacing w:line="360" w:lineRule="auto"/>
        <w:jc w:val="center"/>
        <w:outlineLvl w:val="0"/>
        <w:rPr>
          <w:rFonts w:ascii="宋体" w:hAnsi="宋体" w:cs="宋体" w:eastAsiaTheme="minorEastAsia"/>
          <w:b/>
          <w:sz w:val="36"/>
          <w:szCs w:val="36"/>
          <w:highlight w:val="none"/>
        </w:rPr>
      </w:pPr>
    </w:p>
    <w:p w14:paraId="5A801FBA">
      <w:pPr>
        <w:spacing w:line="360" w:lineRule="auto"/>
        <w:jc w:val="center"/>
        <w:outlineLvl w:val="0"/>
        <w:rPr>
          <w:rFonts w:ascii="宋体" w:hAnsi="宋体" w:cs="宋体" w:eastAsiaTheme="minorEastAsia"/>
          <w:b/>
          <w:sz w:val="36"/>
          <w:szCs w:val="36"/>
          <w:highlight w:val="none"/>
        </w:rPr>
      </w:pPr>
    </w:p>
    <w:p w14:paraId="018DF9F6">
      <w:pPr>
        <w:pStyle w:val="81"/>
        <w:rPr>
          <w:rFonts w:ascii="宋体" w:hAnsi="宋体" w:cs="宋体" w:eastAsiaTheme="minorEastAsia"/>
          <w:b/>
          <w:sz w:val="36"/>
          <w:szCs w:val="36"/>
          <w:highlight w:val="none"/>
        </w:rPr>
      </w:pPr>
    </w:p>
    <w:p w14:paraId="086C68BB">
      <w:pPr>
        <w:pStyle w:val="81"/>
        <w:rPr>
          <w:rFonts w:ascii="宋体" w:hAnsi="宋体" w:cs="宋体" w:eastAsiaTheme="minorEastAsia"/>
          <w:b/>
          <w:sz w:val="36"/>
          <w:szCs w:val="36"/>
          <w:highlight w:val="none"/>
        </w:rPr>
      </w:pPr>
    </w:p>
    <w:p w14:paraId="43F20F04">
      <w:pPr>
        <w:pStyle w:val="81"/>
        <w:rPr>
          <w:rFonts w:ascii="宋体" w:hAnsi="宋体" w:cs="宋体" w:eastAsiaTheme="minorEastAsia"/>
          <w:b/>
          <w:sz w:val="36"/>
          <w:szCs w:val="36"/>
          <w:highlight w:val="none"/>
        </w:rPr>
      </w:pPr>
    </w:p>
    <w:p w14:paraId="7144FDDB">
      <w:pPr>
        <w:pStyle w:val="81"/>
        <w:rPr>
          <w:rFonts w:ascii="宋体" w:hAnsi="宋体" w:cs="宋体" w:eastAsiaTheme="minorEastAsia"/>
          <w:b/>
          <w:sz w:val="36"/>
          <w:szCs w:val="36"/>
          <w:highlight w:val="none"/>
        </w:rPr>
      </w:pPr>
    </w:p>
    <w:p w14:paraId="4B641255">
      <w:pPr>
        <w:spacing w:line="360" w:lineRule="auto"/>
        <w:jc w:val="center"/>
        <w:outlineLvl w:val="0"/>
        <w:rPr>
          <w:rFonts w:hint="eastAsia" w:ascii="宋体" w:hAnsi="宋体" w:cs="宋体" w:eastAsiaTheme="minorEastAsia"/>
          <w:b/>
          <w:sz w:val="36"/>
          <w:szCs w:val="36"/>
          <w:highlight w:val="none"/>
        </w:rPr>
      </w:pPr>
    </w:p>
    <w:p w14:paraId="323C1C5A">
      <w:pPr>
        <w:spacing w:line="360" w:lineRule="auto"/>
        <w:jc w:val="center"/>
        <w:outlineLvl w:val="0"/>
        <w:rPr>
          <w:rFonts w:ascii="宋体" w:hAnsi="宋体" w:cs="宋体" w:eastAsiaTheme="minorEastAsia"/>
          <w:b/>
          <w:sz w:val="36"/>
          <w:szCs w:val="36"/>
          <w:highlight w:val="none"/>
        </w:rPr>
      </w:pPr>
      <w:r>
        <w:rPr>
          <w:rFonts w:hint="eastAsia" w:ascii="宋体" w:hAnsi="宋体" w:cs="宋体" w:eastAsiaTheme="minorEastAsia"/>
          <w:b/>
          <w:sz w:val="36"/>
          <w:szCs w:val="36"/>
          <w:highlight w:val="none"/>
        </w:rPr>
        <w:t xml:space="preserve">第四部分   </w:t>
      </w:r>
      <w:bookmarkStart w:id="32" w:name="_Toc184313304"/>
      <w:bookmarkEnd w:id="32"/>
      <w:bookmarkStart w:id="33" w:name="_Toc184308070"/>
      <w:bookmarkEnd w:id="33"/>
      <w:bookmarkStart w:id="34" w:name="_Toc184312099"/>
      <w:bookmarkEnd w:id="34"/>
      <w:bookmarkStart w:id="35" w:name="_Toc184313240"/>
      <w:bookmarkEnd w:id="35"/>
      <w:bookmarkStart w:id="36" w:name="_Toc184313303"/>
      <w:bookmarkEnd w:id="36"/>
      <w:bookmarkStart w:id="37" w:name="_Toc184314473"/>
      <w:bookmarkEnd w:id="37"/>
      <w:bookmarkStart w:id="38" w:name="_Toc184312077"/>
      <w:bookmarkEnd w:id="38"/>
      <w:bookmarkStart w:id="39" w:name="_Toc184310288"/>
      <w:bookmarkEnd w:id="39"/>
      <w:bookmarkStart w:id="40" w:name="_Toc184310319"/>
      <w:bookmarkEnd w:id="40"/>
      <w:bookmarkStart w:id="41" w:name="_Toc184308072"/>
      <w:bookmarkEnd w:id="41"/>
      <w:bookmarkStart w:id="42" w:name="_Toc184310300"/>
      <w:bookmarkEnd w:id="42"/>
      <w:bookmarkStart w:id="43" w:name="_Toc184308076"/>
      <w:bookmarkEnd w:id="43"/>
      <w:bookmarkStart w:id="44" w:name="_Toc184314451"/>
      <w:bookmarkEnd w:id="44"/>
      <w:bookmarkStart w:id="45" w:name="_Toc184312126"/>
      <w:bookmarkEnd w:id="45"/>
      <w:bookmarkStart w:id="46" w:name="_Toc184313266"/>
      <w:bookmarkEnd w:id="46"/>
      <w:bookmarkStart w:id="47" w:name="_Toc184308051"/>
      <w:bookmarkEnd w:id="47"/>
      <w:bookmarkStart w:id="48" w:name="_Toc184308106"/>
      <w:bookmarkEnd w:id="48"/>
      <w:bookmarkStart w:id="49" w:name="_Toc184310297"/>
      <w:bookmarkEnd w:id="49"/>
      <w:bookmarkStart w:id="50" w:name="_Toc184314461"/>
      <w:bookmarkEnd w:id="50"/>
      <w:bookmarkStart w:id="51" w:name="_Toc184314426"/>
      <w:bookmarkEnd w:id="51"/>
      <w:bookmarkStart w:id="52" w:name="_Toc184314458"/>
      <w:bookmarkEnd w:id="52"/>
      <w:bookmarkStart w:id="53" w:name="_Toc184313247"/>
      <w:bookmarkEnd w:id="53"/>
      <w:bookmarkStart w:id="54" w:name="_Toc184312107"/>
      <w:bookmarkEnd w:id="54"/>
      <w:bookmarkStart w:id="55" w:name="_Toc184312128"/>
      <w:bookmarkEnd w:id="55"/>
      <w:bookmarkStart w:id="56" w:name="_Toc184308081"/>
      <w:bookmarkEnd w:id="56"/>
      <w:bookmarkStart w:id="57" w:name="_Toc184314414"/>
      <w:bookmarkEnd w:id="57"/>
      <w:bookmarkStart w:id="58" w:name="_Toc184314462"/>
      <w:bookmarkEnd w:id="58"/>
      <w:bookmarkStart w:id="59" w:name="_Toc184313248"/>
      <w:bookmarkEnd w:id="59"/>
      <w:bookmarkStart w:id="60" w:name="_Toc184312078"/>
      <w:bookmarkEnd w:id="60"/>
      <w:bookmarkStart w:id="61" w:name="_Toc184314463"/>
      <w:bookmarkEnd w:id="61"/>
      <w:bookmarkStart w:id="62" w:name="_Toc184314456"/>
      <w:bookmarkEnd w:id="62"/>
      <w:bookmarkStart w:id="63" w:name="_Toc184313296"/>
      <w:bookmarkEnd w:id="63"/>
      <w:bookmarkStart w:id="64" w:name="_Toc184314468"/>
      <w:bookmarkEnd w:id="64"/>
      <w:bookmarkStart w:id="65" w:name="_Toc184313305"/>
      <w:bookmarkEnd w:id="65"/>
      <w:bookmarkStart w:id="66" w:name="_Toc184314445"/>
      <w:bookmarkEnd w:id="66"/>
      <w:bookmarkStart w:id="67" w:name="_Toc184312139"/>
      <w:bookmarkEnd w:id="67"/>
      <w:bookmarkStart w:id="68" w:name="_Toc184313279"/>
      <w:bookmarkEnd w:id="68"/>
      <w:bookmarkStart w:id="69" w:name="_Toc184313294"/>
      <w:bookmarkEnd w:id="69"/>
      <w:bookmarkStart w:id="70" w:name="_Toc184312102"/>
      <w:bookmarkEnd w:id="70"/>
      <w:bookmarkStart w:id="71" w:name="_Toc184313309"/>
      <w:bookmarkEnd w:id="71"/>
      <w:bookmarkStart w:id="72" w:name="_Toc184310273"/>
      <w:bookmarkEnd w:id="72"/>
      <w:bookmarkStart w:id="73" w:name="_Toc184310328"/>
      <w:bookmarkEnd w:id="73"/>
      <w:bookmarkStart w:id="74" w:name="_Toc184313268"/>
      <w:bookmarkEnd w:id="74"/>
      <w:bookmarkStart w:id="75" w:name="_Toc184310321"/>
      <w:bookmarkEnd w:id="75"/>
      <w:bookmarkStart w:id="76" w:name="_Toc184313239"/>
      <w:bookmarkEnd w:id="76"/>
      <w:bookmarkStart w:id="77" w:name="_Toc184308037"/>
      <w:bookmarkEnd w:id="77"/>
      <w:bookmarkStart w:id="78" w:name="_Toc184310305"/>
      <w:bookmarkEnd w:id="78"/>
      <w:bookmarkStart w:id="79" w:name="_Toc184313264"/>
      <w:bookmarkEnd w:id="79"/>
      <w:bookmarkStart w:id="80" w:name="_Toc184310275"/>
      <w:bookmarkEnd w:id="80"/>
      <w:bookmarkStart w:id="81" w:name="_Toc184308063"/>
      <w:bookmarkEnd w:id="81"/>
      <w:bookmarkStart w:id="82" w:name="_Toc184310318"/>
      <w:bookmarkEnd w:id="82"/>
      <w:bookmarkStart w:id="83" w:name="_Toc184314413"/>
      <w:bookmarkEnd w:id="83"/>
      <w:bookmarkStart w:id="84" w:name="_Toc184313272"/>
      <w:bookmarkEnd w:id="84"/>
      <w:bookmarkStart w:id="85" w:name="_Toc184308056"/>
      <w:bookmarkEnd w:id="85"/>
      <w:bookmarkStart w:id="86" w:name="_Toc184310336"/>
      <w:bookmarkEnd w:id="86"/>
      <w:bookmarkStart w:id="87" w:name="_Toc184310313"/>
      <w:bookmarkEnd w:id="87"/>
      <w:bookmarkStart w:id="88" w:name="_Toc184312129"/>
      <w:bookmarkEnd w:id="88"/>
      <w:bookmarkStart w:id="89" w:name="_Toc184312103"/>
      <w:bookmarkEnd w:id="89"/>
      <w:bookmarkStart w:id="90" w:name="_Toc184313265"/>
      <w:bookmarkEnd w:id="90"/>
      <w:bookmarkStart w:id="91" w:name="_Toc184308080"/>
      <w:bookmarkEnd w:id="91"/>
      <w:bookmarkStart w:id="92" w:name="_Toc184313253"/>
      <w:bookmarkEnd w:id="92"/>
      <w:bookmarkStart w:id="93" w:name="_Toc184308105"/>
      <w:bookmarkEnd w:id="93"/>
      <w:bookmarkStart w:id="94" w:name="_Toc184312086"/>
      <w:bookmarkEnd w:id="94"/>
      <w:bookmarkStart w:id="95" w:name="_Toc184314410"/>
      <w:bookmarkEnd w:id="95"/>
      <w:bookmarkStart w:id="96" w:name="_Toc184313276"/>
      <w:bookmarkEnd w:id="96"/>
      <w:bookmarkStart w:id="97" w:name="_Toc184312112"/>
      <w:bookmarkEnd w:id="97"/>
      <w:bookmarkStart w:id="98" w:name="_Toc184310278"/>
      <w:bookmarkEnd w:id="98"/>
      <w:bookmarkStart w:id="99" w:name="_Toc184314427"/>
      <w:bookmarkEnd w:id="99"/>
      <w:bookmarkStart w:id="100" w:name="_Toc184313252"/>
      <w:bookmarkEnd w:id="100"/>
      <w:bookmarkStart w:id="101" w:name="_Toc184310285"/>
      <w:bookmarkEnd w:id="101"/>
      <w:bookmarkStart w:id="102" w:name="_Toc184310310"/>
      <w:bookmarkEnd w:id="102"/>
      <w:bookmarkStart w:id="103" w:name="_Toc184308077"/>
      <w:bookmarkEnd w:id="103"/>
      <w:bookmarkStart w:id="104" w:name="_Toc184312106"/>
      <w:bookmarkEnd w:id="104"/>
      <w:bookmarkStart w:id="105" w:name="_Toc184314434"/>
      <w:bookmarkEnd w:id="105"/>
      <w:bookmarkStart w:id="106" w:name="_Toc184310320"/>
      <w:bookmarkEnd w:id="106"/>
      <w:bookmarkStart w:id="107" w:name="_Toc184310295"/>
      <w:bookmarkEnd w:id="107"/>
      <w:bookmarkStart w:id="108" w:name="_Toc184313282"/>
      <w:bookmarkEnd w:id="108"/>
      <w:bookmarkStart w:id="109" w:name="_Toc184310293"/>
      <w:bookmarkEnd w:id="109"/>
      <w:bookmarkStart w:id="110" w:name="_Toc184308045"/>
      <w:bookmarkEnd w:id="110"/>
      <w:bookmarkStart w:id="111" w:name="_Toc184310324"/>
      <w:bookmarkEnd w:id="111"/>
      <w:bookmarkStart w:id="112" w:name="_Toc184308058"/>
      <w:bookmarkEnd w:id="112"/>
      <w:bookmarkStart w:id="113" w:name="_Toc184313298"/>
      <w:bookmarkEnd w:id="113"/>
      <w:bookmarkStart w:id="114" w:name="_Toc184308083"/>
      <w:bookmarkEnd w:id="114"/>
      <w:bookmarkStart w:id="115" w:name="_Toc184308089"/>
      <w:bookmarkEnd w:id="115"/>
      <w:bookmarkStart w:id="116" w:name="_Toc184312091"/>
      <w:bookmarkEnd w:id="116"/>
      <w:bookmarkStart w:id="117" w:name="_Toc184312109"/>
      <w:bookmarkEnd w:id="117"/>
      <w:bookmarkStart w:id="118" w:name="_Toc184308069"/>
      <w:bookmarkEnd w:id="118"/>
      <w:bookmarkStart w:id="119" w:name="_Toc184312115"/>
      <w:bookmarkEnd w:id="119"/>
      <w:bookmarkStart w:id="120" w:name="_Toc184313295"/>
      <w:bookmarkEnd w:id="120"/>
      <w:bookmarkStart w:id="121" w:name="_Toc184312124"/>
      <w:bookmarkEnd w:id="121"/>
      <w:bookmarkStart w:id="122" w:name="_Toc184310308"/>
      <w:bookmarkEnd w:id="122"/>
      <w:bookmarkStart w:id="123" w:name="_Toc184310335"/>
      <w:bookmarkEnd w:id="123"/>
      <w:bookmarkStart w:id="124" w:name="_Toc184312114"/>
      <w:bookmarkEnd w:id="124"/>
      <w:bookmarkStart w:id="125" w:name="_Toc184310287"/>
      <w:bookmarkEnd w:id="125"/>
      <w:bookmarkStart w:id="126" w:name="_Toc184312079"/>
      <w:bookmarkEnd w:id="126"/>
      <w:bookmarkStart w:id="127" w:name="_Toc184314440"/>
      <w:bookmarkEnd w:id="127"/>
      <w:bookmarkStart w:id="128" w:name="_Toc184313271"/>
      <w:bookmarkEnd w:id="128"/>
      <w:bookmarkStart w:id="129" w:name="_Toc184312127"/>
      <w:bookmarkEnd w:id="129"/>
      <w:bookmarkStart w:id="130" w:name="_Toc184308053"/>
      <w:bookmarkEnd w:id="130"/>
      <w:bookmarkStart w:id="131" w:name="_Toc184313238"/>
      <w:bookmarkEnd w:id="131"/>
      <w:bookmarkStart w:id="132" w:name="_Toc184312121"/>
      <w:bookmarkEnd w:id="132"/>
      <w:bookmarkStart w:id="133" w:name="_Toc184310338"/>
      <w:bookmarkEnd w:id="133"/>
      <w:bookmarkStart w:id="134" w:name="_Toc184313259"/>
      <w:bookmarkEnd w:id="134"/>
      <w:bookmarkStart w:id="135" w:name="_Toc184313263"/>
      <w:bookmarkEnd w:id="135"/>
      <w:bookmarkStart w:id="136" w:name="_Toc184310317"/>
      <w:bookmarkEnd w:id="136"/>
      <w:bookmarkStart w:id="137" w:name="_Toc184312110"/>
      <w:bookmarkEnd w:id="137"/>
      <w:bookmarkStart w:id="138" w:name="_Toc184308090"/>
      <w:bookmarkEnd w:id="138"/>
      <w:bookmarkStart w:id="139" w:name="_Toc184308104"/>
      <w:bookmarkEnd w:id="139"/>
      <w:bookmarkStart w:id="140" w:name="_Toc184310307"/>
      <w:bookmarkEnd w:id="140"/>
      <w:bookmarkStart w:id="141" w:name="_Toc184314421"/>
      <w:bookmarkEnd w:id="141"/>
      <w:bookmarkStart w:id="142" w:name="_Toc184312105"/>
      <w:bookmarkEnd w:id="142"/>
      <w:bookmarkStart w:id="143" w:name="_Toc184312082"/>
      <w:bookmarkEnd w:id="143"/>
      <w:bookmarkStart w:id="144" w:name="_Toc184312093"/>
      <w:bookmarkEnd w:id="144"/>
      <w:bookmarkStart w:id="145" w:name="_Toc184312108"/>
      <w:bookmarkEnd w:id="145"/>
      <w:bookmarkStart w:id="146" w:name="_Toc184310342"/>
      <w:bookmarkEnd w:id="146"/>
      <w:bookmarkStart w:id="147" w:name="_Toc184313258"/>
      <w:bookmarkEnd w:id="147"/>
      <w:bookmarkStart w:id="148" w:name="_Toc184308101"/>
      <w:bookmarkEnd w:id="148"/>
      <w:bookmarkStart w:id="149" w:name="_Toc184314460"/>
      <w:bookmarkEnd w:id="149"/>
      <w:bookmarkStart w:id="150" w:name="_Toc184308095"/>
      <w:bookmarkEnd w:id="150"/>
      <w:bookmarkStart w:id="151" w:name="_Toc184313245"/>
      <w:bookmarkEnd w:id="151"/>
      <w:bookmarkStart w:id="152" w:name="_Toc184314436"/>
      <w:bookmarkEnd w:id="152"/>
      <w:bookmarkStart w:id="153" w:name="_Toc184312118"/>
      <w:bookmarkEnd w:id="153"/>
      <w:bookmarkStart w:id="154" w:name="_Toc184308108"/>
      <w:bookmarkEnd w:id="154"/>
      <w:bookmarkStart w:id="155" w:name="_Toc184310296"/>
      <w:bookmarkEnd w:id="155"/>
      <w:bookmarkStart w:id="156" w:name="_Toc184312073"/>
      <w:bookmarkEnd w:id="156"/>
      <w:bookmarkStart w:id="157" w:name="_Toc184313287"/>
      <w:bookmarkEnd w:id="157"/>
      <w:bookmarkStart w:id="158" w:name="_Toc184312072"/>
      <w:bookmarkEnd w:id="158"/>
      <w:bookmarkStart w:id="159" w:name="_Toc184308094"/>
      <w:bookmarkEnd w:id="159"/>
      <w:bookmarkStart w:id="160" w:name="_Toc184312096"/>
      <w:bookmarkEnd w:id="160"/>
      <w:bookmarkStart w:id="161" w:name="_Toc184310330"/>
      <w:bookmarkEnd w:id="161"/>
      <w:bookmarkStart w:id="162" w:name="_Toc184308055"/>
      <w:bookmarkEnd w:id="162"/>
      <w:bookmarkStart w:id="163" w:name="_Toc184312133"/>
      <w:bookmarkEnd w:id="163"/>
      <w:bookmarkStart w:id="164" w:name="_Toc184310344"/>
      <w:bookmarkEnd w:id="164"/>
      <w:bookmarkStart w:id="165" w:name="_Toc184313250"/>
      <w:bookmarkEnd w:id="165"/>
      <w:bookmarkStart w:id="166" w:name="_Toc184310333"/>
      <w:bookmarkEnd w:id="166"/>
      <w:bookmarkStart w:id="167" w:name="_Toc184310337"/>
      <w:bookmarkEnd w:id="167"/>
      <w:bookmarkStart w:id="168" w:name="_Toc184314418"/>
      <w:bookmarkEnd w:id="168"/>
      <w:bookmarkStart w:id="169" w:name="_Toc184313277"/>
      <w:bookmarkEnd w:id="169"/>
      <w:bookmarkStart w:id="170" w:name="_Toc184308054"/>
      <w:bookmarkEnd w:id="170"/>
      <w:bookmarkStart w:id="171" w:name="_Toc184312087"/>
      <w:bookmarkEnd w:id="171"/>
      <w:bookmarkStart w:id="172" w:name="_Toc184312067"/>
      <w:bookmarkEnd w:id="172"/>
      <w:bookmarkStart w:id="173" w:name="_Toc184308093"/>
      <w:bookmarkEnd w:id="173"/>
      <w:bookmarkStart w:id="174" w:name="_Toc184313242"/>
      <w:bookmarkEnd w:id="174"/>
      <w:bookmarkStart w:id="175" w:name="_Toc184314442"/>
      <w:bookmarkEnd w:id="175"/>
      <w:bookmarkStart w:id="176" w:name="_Toc184310312"/>
      <w:bookmarkEnd w:id="176"/>
      <w:bookmarkStart w:id="177" w:name="_Toc184312116"/>
      <w:bookmarkEnd w:id="177"/>
      <w:bookmarkStart w:id="178" w:name="_Toc184312100"/>
      <w:bookmarkEnd w:id="178"/>
      <w:bookmarkStart w:id="179" w:name="_Toc184314449"/>
      <w:bookmarkEnd w:id="179"/>
      <w:bookmarkStart w:id="180" w:name="_Toc184313254"/>
      <w:bookmarkEnd w:id="180"/>
      <w:bookmarkStart w:id="181" w:name="_Toc184313261"/>
      <w:bookmarkEnd w:id="181"/>
      <w:bookmarkStart w:id="182" w:name="_Toc184310331"/>
      <w:bookmarkEnd w:id="182"/>
      <w:bookmarkStart w:id="183" w:name="_Toc184312097"/>
      <w:bookmarkEnd w:id="183"/>
      <w:bookmarkStart w:id="184" w:name="_Toc184308049"/>
      <w:bookmarkEnd w:id="184"/>
      <w:bookmarkStart w:id="185" w:name="_Toc184312089"/>
      <w:bookmarkEnd w:id="185"/>
      <w:bookmarkStart w:id="186" w:name="_Toc184308091"/>
      <w:bookmarkEnd w:id="186"/>
      <w:bookmarkStart w:id="187" w:name="_Toc184308086"/>
      <w:bookmarkEnd w:id="187"/>
      <w:bookmarkStart w:id="188" w:name="_Toc184310281"/>
      <w:bookmarkEnd w:id="188"/>
      <w:bookmarkStart w:id="189" w:name="_Toc184312074"/>
      <w:bookmarkEnd w:id="189"/>
      <w:bookmarkStart w:id="190" w:name="_Toc184313291"/>
      <w:bookmarkEnd w:id="190"/>
      <w:bookmarkStart w:id="191" w:name="_Toc184314471"/>
      <w:bookmarkEnd w:id="191"/>
      <w:bookmarkStart w:id="192" w:name="_Toc184308046"/>
      <w:bookmarkEnd w:id="192"/>
      <w:bookmarkStart w:id="193" w:name="_Toc184312084"/>
      <w:bookmarkEnd w:id="193"/>
      <w:bookmarkStart w:id="194" w:name="_Toc184310340"/>
      <w:bookmarkEnd w:id="194"/>
      <w:bookmarkStart w:id="195" w:name="_Toc184312101"/>
      <w:bookmarkEnd w:id="195"/>
      <w:bookmarkStart w:id="196" w:name="_Toc184308048"/>
      <w:bookmarkEnd w:id="196"/>
      <w:bookmarkStart w:id="197" w:name="_Toc184314420"/>
      <w:bookmarkEnd w:id="197"/>
      <w:bookmarkStart w:id="198" w:name="_Toc184314466"/>
      <w:bookmarkEnd w:id="198"/>
      <w:bookmarkStart w:id="199" w:name="_Toc184308107"/>
      <w:bookmarkEnd w:id="199"/>
      <w:bookmarkStart w:id="200" w:name="_Toc184313284"/>
      <w:bookmarkEnd w:id="200"/>
      <w:bookmarkStart w:id="201" w:name="_Toc184308078"/>
      <w:bookmarkEnd w:id="201"/>
      <w:bookmarkStart w:id="202" w:name="_Toc184313262"/>
      <w:bookmarkEnd w:id="202"/>
      <w:bookmarkStart w:id="203" w:name="_Toc184308065"/>
      <w:bookmarkEnd w:id="203"/>
      <w:bookmarkStart w:id="204" w:name="_Toc184314448"/>
      <w:bookmarkEnd w:id="204"/>
      <w:bookmarkStart w:id="205" w:name="_Toc184312069"/>
      <w:bookmarkEnd w:id="205"/>
      <w:bookmarkStart w:id="206" w:name="_Toc184310299"/>
      <w:bookmarkEnd w:id="206"/>
      <w:bookmarkStart w:id="207" w:name="_Toc184312080"/>
      <w:bookmarkEnd w:id="207"/>
      <w:bookmarkStart w:id="208" w:name="_Toc184314469"/>
      <w:bookmarkEnd w:id="208"/>
      <w:bookmarkStart w:id="209" w:name="_Toc184314454"/>
      <w:bookmarkEnd w:id="209"/>
      <w:bookmarkStart w:id="210" w:name="_Toc184313280"/>
      <w:bookmarkEnd w:id="210"/>
      <w:bookmarkStart w:id="211" w:name="_Toc184314433"/>
      <w:bookmarkEnd w:id="211"/>
      <w:bookmarkStart w:id="212" w:name="_Toc184313288"/>
      <w:bookmarkEnd w:id="212"/>
      <w:bookmarkStart w:id="213" w:name="_Toc184313246"/>
      <w:bookmarkEnd w:id="213"/>
      <w:bookmarkStart w:id="214" w:name="_Toc184312085"/>
      <w:bookmarkEnd w:id="214"/>
      <w:bookmarkStart w:id="215" w:name="_Toc184314411"/>
      <w:bookmarkEnd w:id="215"/>
      <w:bookmarkStart w:id="216" w:name="_Toc184310306"/>
      <w:bookmarkEnd w:id="216"/>
      <w:bookmarkStart w:id="217" w:name="_Toc184314478"/>
      <w:bookmarkEnd w:id="217"/>
      <w:bookmarkStart w:id="218" w:name="_Toc184313257"/>
      <w:bookmarkEnd w:id="218"/>
      <w:bookmarkStart w:id="219" w:name="_Toc184312117"/>
      <w:bookmarkEnd w:id="219"/>
      <w:bookmarkStart w:id="220" w:name="_Toc184308082"/>
      <w:bookmarkEnd w:id="220"/>
      <w:bookmarkStart w:id="221" w:name="_Toc184313281"/>
      <w:bookmarkEnd w:id="221"/>
      <w:bookmarkStart w:id="222" w:name="_Toc184312135"/>
      <w:bookmarkEnd w:id="222"/>
      <w:bookmarkStart w:id="223" w:name="_Toc184314479"/>
      <w:bookmarkEnd w:id="223"/>
      <w:bookmarkStart w:id="224" w:name="_Toc184314444"/>
      <w:bookmarkEnd w:id="224"/>
      <w:bookmarkStart w:id="225" w:name="_Toc184314431"/>
      <w:bookmarkEnd w:id="225"/>
      <w:bookmarkStart w:id="226" w:name="_Toc184310274"/>
      <w:bookmarkEnd w:id="226"/>
      <w:bookmarkStart w:id="227" w:name="_Toc184312122"/>
      <w:bookmarkEnd w:id="227"/>
      <w:bookmarkStart w:id="228" w:name="_Toc184310292"/>
      <w:bookmarkEnd w:id="228"/>
      <w:bookmarkStart w:id="229" w:name="_Toc184310286"/>
      <w:bookmarkEnd w:id="229"/>
      <w:bookmarkStart w:id="230" w:name="_Toc184314415"/>
      <w:bookmarkEnd w:id="230"/>
      <w:bookmarkStart w:id="231" w:name="_Toc184308099"/>
      <w:bookmarkEnd w:id="231"/>
      <w:bookmarkStart w:id="232" w:name="_Toc184313274"/>
      <w:bookmarkEnd w:id="232"/>
      <w:bookmarkStart w:id="233" w:name="_Toc184313256"/>
      <w:bookmarkEnd w:id="233"/>
      <w:bookmarkStart w:id="234" w:name="_Toc184314432"/>
      <w:bookmarkEnd w:id="234"/>
      <w:bookmarkStart w:id="235" w:name="_Toc184312123"/>
      <w:bookmarkEnd w:id="235"/>
      <w:bookmarkStart w:id="236" w:name="_Toc184314412"/>
      <w:bookmarkEnd w:id="236"/>
      <w:bookmarkStart w:id="237" w:name="_Toc184314429"/>
      <w:bookmarkEnd w:id="237"/>
      <w:bookmarkStart w:id="238" w:name="_Toc184313289"/>
      <w:bookmarkEnd w:id="238"/>
      <w:bookmarkStart w:id="239" w:name="_Toc184313302"/>
      <w:bookmarkEnd w:id="239"/>
      <w:bookmarkStart w:id="240" w:name="_Toc184312134"/>
      <w:bookmarkEnd w:id="240"/>
      <w:bookmarkStart w:id="241" w:name="_Toc184313243"/>
      <w:bookmarkEnd w:id="241"/>
      <w:bookmarkStart w:id="242" w:name="_Toc184314455"/>
      <w:bookmarkEnd w:id="242"/>
      <w:bookmarkStart w:id="243" w:name="_Toc184308059"/>
      <w:bookmarkEnd w:id="243"/>
      <w:bookmarkStart w:id="244" w:name="_Toc184310290"/>
      <w:bookmarkEnd w:id="244"/>
      <w:bookmarkStart w:id="245" w:name="_Toc184314453"/>
      <w:bookmarkEnd w:id="245"/>
      <w:bookmarkStart w:id="246" w:name="_Toc184308102"/>
      <w:bookmarkEnd w:id="246"/>
      <w:bookmarkStart w:id="247" w:name="_Toc184308096"/>
      <w:bookmarkEnd w:id="247"/>
      <w:bookmarkStart w:id="248" w:name="_Toc184308100"/>
      <w:bookmarkEnd w:id="248"/>
      <w:bookmarkStart w:id="249" w:name="_Toc184312138"/>
      <w:bookmarkEnd w:id="249"/>
      <w:bookmarkStart w:id="250" w:name="_Toc184308088"/>
      <w:bookmarkEnd w:id="250"/>
      <w:bookmarkStart w:id="251" w:name="_Toc184314443"/>
      <w:bookmarkEnd w:id="251"/>
      <w:bookmarkStart w:id="252" w:name="_Toc184314457"/>
      <w:bookmarkEnd w:id="252"/>
      <w:bookmarkStart w:id="253" w:name="_Toc184313270"/>
      <w:bookmarkEnd w:id="253"/>
      <w:bookmarkStart w:id="254" w:name="_Toc184313285"/>
      <w:bookmarkEnd w:id="254"/>
      <w:bookmarkStart w:id="255" w:name="_Toc184310339"/>
      <w:bookmarkEnd w:id="255"/>
      <w:bookmarkStart w:id="256" w:name="_Toc184310322"/>
      <w:bookmarkEnd w:id="256"/>
      <w:bookmarkStart w:id="257" w:name="_Toc184310280"/>
      <w:bookmarkEnd w:id="257"/>
      <w:bookmarkStart w:id="258" w:name="_Toc184312068"/>
      <w:bookmarkEnd w:id="258"/>
      <w:bookmarkStart w:id="259" w:name="_Toc184310309"/>
      <w:bookmarkEnd w:id="259"/>
      <w:bookmarkStart w:id="260" w:name="_Toc184310327"/>
      <w:bookmarkEnd w:id="260"/>
      <w:bookmarkStart w:id="261" w:name="_Toc184314422"/>
      <w:bookmarkEnd w:id="261"/>
      <w:bookmarkStart w:id="262" w:name="_Toc184314435"/>
      <w:bookmarkEnd w:id="262"/>
      <w:bookmarkStart w:id="263" w:name="_Toc184308042"/>
      <w:bookmarkEnd w:id="263"/>
      <w:bookmarkStart w:id="264" w:name="_Toc184314467"/>
      <w:bookmarkEnd w:id="264"/>
      <w:bookmarkStart w:id="265" w:name="_Toc184308079"/>
      <w:bookmarkEnd w:id="265"/>
      <w:bookmarkStart w:id="266" w:name="_Toc184313300"/>
      <w:bookmarkEnd w:id="266"/>
      <w:bookmarkStart w:id="267" w:name="_Toc184308052"/>
      <w:bookmarkEnd w:id="267"/>
      <w:bookmarkStart w:id="268" w:name="_Toc184313260"/>
      <w:bookmarkEnd w:id="268"/>
      <w:bookmarkStart w:id="269" w:name="_Toc184314424"/>
      <w:bookmarkEnd w:id="269"/>
      <w:bookmarkStart w:id="270" w:name="_Toc184312076"/>
      <w:bookmarkEnd w:id="270"/>
      <w:bookmarkStart w:id="271" w:name="_Toc184314475"/>
      <w:bookmarkEnd w:id="271"/>
      <w:bookmarkStart w:id="272" w:name="_Toc184310311"/>
      <w:bookmarkEnd w:id="272"/>
      <w:bookmarkStart w:id="273" w:name="_Toc184308061"/>
      <w:bookmarkEnd w:id="273"/>
      <w:bookmarkStart w:id="274" w:name="_Toc184314439"/>
      <w:bookmarkEnd w:id="274"/>
      <w:bookmarkStart w:id="275" w:name="_Toc184310283"/>
      <w:bookmarkEnd w:id="275"/>
      <w:bookmarkStart w:id="276" w:name="_Toc184314481"/>
      <w:bookmarkEnd w:id="276"/>
      <w:bookmarkStart w:id="277" w:name="_Toc184313273"/>
      <w:bookmarkEnd w:id="277"/>
      <w:bookmarkStart w:id="278" w:name="_Toc184314417"/>
      <w:bookmarkEnd w:id="278"/>
      <w:bookmarkStart w:id="279" w:name="_Toc184310334"/>
      <w:bookmarkEnd w:id="279"/>
      <w:bookmarkStart w:id="280" w:name="_Toc184313310"/>
      <w:bookmarkEnd w:id="280"/>
      <w:bookmarkStart w:id="281" w:name="_Toc184310277"/>
      <w:bookmarkEnd w:id="281"/>
      <w:bookmarkStart w:id="282" w:name="_Toc184312119"/>
      <w:bookmarkEnd w:id="282"/>
      <w:bookmarkStart w:id="283" w:name="_Toc184314465"/>
      <w:bookmarkEnd w:id="283"/>
      <w:bookmarkStart w:id="284" w:name="_Toc184313286"/>
      <w:bookmarkEnd w:id="284"/>
      <w:bookmarkStart w:id="285" w:name="_Toc184308043"/>
      <w:bookmarkEnd w:id="285"/>
      <w:bookmarkStart w:id="286" w:name="_Toc184314476"/>
      <w:bookmarkEnd w:id="286"/>
      <w:bookmarkStart w:id="287" w:name="_Toc184310343"/>
      <w:bookmarkEnd w:id="287"/>
      <w:bookmarkStart w:id="288" w:name="_Toc184310301"/>
      <w:bookmarkEnd w:id="288"/>
      <w:bookmarkStart w:id="289" w:name="_Toc184313249"/>
      <w:bookmarkEnd w:id="289"/>
      <w:bookmarkStart w:id="290" w:name="_Toc184310329"/>
      <w:bookmarkEnd w:id="290"/>
      <w:bookmarkStart w:id="291" w:name="_Toc184313269"/>
      <w:bookmarkEnd w:id="291"/>
      <w:bookmarkStart w:id="292" w:name="_Toc184308038"/>
      <w:bookmarkEnd w:id="292"/>
      <w:bookmarkStart w:id="293" w:name="_Toc184308036"/>
      <w:bookmarkEnd w:id="293"/>
      <w:bookmarkStart w:id="294" w:name="_Toc184314482"/>
      <w:bookmarkEnd w:id="294"/>
      <w:bookmarkStart w:id="295" w:name="_Toc184314441"/>
      <w:bookmarkEnd w:id="295"/>
      <w:bookmarkStart w:id="296" w:name="_Toc184310325"/>
      <w:bookmarkEnd w:id="296"/>
      <w:bookmarkStart w:id="297" w:name="_Toc184313290"/>
      <w:bookmarkEnd w:id="297"/>
      <w:bookmarkStart w:id="298" w:name="_Toc184314447"/>
      <w:bookmarkEnd w:id="298"/>
      <w:bookmarkStart w:id="299" w:name="_Toc184310289"/>
      <w:bookmarkEnd w:id="299"/>
      <w:bookmarkStart w:id="300" w:name="_Toc184314470"/>
      <w:bookmarkEnd w:id="300"/>
      <w:bookmarkStart w:id="301" w:name="_Toc184312113"/>
      <w:bookmarkEnd w:id="301"/>
      <w:bookmarkStart w:id="302" w:name="_Toc184310279"/>
      <w:bookmarkEnd w:id="302"/>
      <w:bookmarkStart w:id="303" w:name="_Toc184314437"/>
      <w:bookmarkEnd w:id="303"/>
      <w:bookmarkStart w:id="304" w:name="_Toc184308092"/>
      <w:bookmarkEnd w:id="304"/>
      <w:bookmarkStart w:id="305" w:name="_Toc184313307"/>
      <w:bookmarkEnd w:id="305"/>
      <w:bookmarkStart w:id="306" w:name="_Toc184310332"/>
      <w:bookmarkEnd w:id="306"/>
      <w:bookmarkStart w:id="307" w:name="_Toc184312136"/>
      <w:bookmarkEnd w:id="307"/>
      <w:bookmarkStart w:id="308" w:name="_Toc184314428"/>
      <w:bookmarkEnd w:id="308"/>
      <w:bookmarkStart w:id="309" w:name="_Toc184308050"/>
      <w:bookmarkEnd w:id="309"/>
      <w:bookmarkStart w:id="310" w:name="_Toc184308060"/>
      <w:bookmarkEnd w:id="310"/>
      <w:bookmarkStart w:id="311" w:name="_Toc184313255"/>
      <w:bookmarkEnd w:id="311"/>
      <w:bookmarkStart w:id="312" w:name="_Toc184308039"/>
      <w:bookmarkEnd w:id="312"/>
      <w:bookmarkStart w:id="313" w:name="_Toc184308087"/>
      <w:bookmarkEnd w:id="313"/>
      <w:bookmarkStart w:id="314" w:name="_Toc184312137"/>
      <w:bookmarkEnd w:id="314"/>
      <w:bookmarkStart w:id="315" w:name="_Toc184308044"/>
      <w:bookmarkEnd w:id="315"/>
      <w:bookmarkStart w:id="316" w:name="_Toc184308066"/>
      <w:bookmarkEnd w:id="316"/>
      <w:bookmarkStart w:id="317" w:name="_Toc184314464"/>
      <w:bookmarkEnd w:id="317"/>
      <w:bookmarkStart w:id="318" w:name="_Toc184312132"/>
      <w:bookmarkEnd w:id="318"/>
      <w:bookmarkStart w:id="319" w:name="_Toc184312094"/>
      <w:bookmarkEnd w:id="319"/>
      <w:bookmarkStart w:id="320" w:name="_Toc184308064"/>
      <w:bookmarkEnd w:id="320"/>
      <w:bookmarkStart w:id="321" w:name="_Toc184308073"/>
      <w:bookmarkEnd w:id="321"/>
      <w:bookmarkStart w:id="322" w:name="_Toc184308074"/>
      <w:bookmarkEnd w:id="322"/>
      <w:bookmarkStart w:id="323" w:name="_Toc184314450"/>
      <w:bookmarkEnd w:id="323"/>
      <w:bookmarkStart w:id="324" w:name="_Toc184310291"/>
      <w:bookmarkEnd w:id="324"/>
      <w:bookmarkStart w:id="325" w:name="_Toc184314425"/>
      <w:bookmarkEnd w:id="325"/>
      <w:bookmarkStart w:id="326" w:name="_Toc184308085"/>
      <w:bookmarkEnd w:id="326"/>
      <w:bookmarkStart w:id="327" w:name="_Toc184313299"/>
      <w:bookmarkEnd w:id="327"/>
      <w:bookmarkStart w:id="328" w:name="_Toc184310323"/>
      <w:bookmarkEnd w:id="328"/>
      <w:bookmarkStart w:id="329" w:name="_Toc184312081"/>
      <w:bookmarkEnd w:id="329"/>
      <w:bookmarkStart w:id="330" w:name="_Toc184310326"/>
      <w:bookmarkEnd w:id="330"/>
      <w:bookmarkStart w:id="331" w:name="_Toc184312095"/>
      <w:bookmarkEnd w:id="331"/>
      <w:bookmarkStart w:id="332" w:name="_Toc184310304"/>
      <w:bookmarkEnd w:id="332"/>
      <w:bookmarkStart w:id="333" w:name="_Toc184312131"/>
      <w:bookmarkEnd w:id="333"/>
      <w:bookmarkStart w:id="334" w:name="_Toc184310303"/>
      <w:bookmarkEnd w:id="334"/>
      <w:bookmarkStart w:id="335" w:name="_Toc184314419"/>
      <w:bookmarkEnd w:id="335"/>
      <w:bookmarkStart w:id="336" w:name="_Toc184314477"/>
      <w:bookmarkEnd w:id="336"/>
      <w:bookmarkStart w:id="337" w:name="_Toc184308068"/>
      <w:bookmarkEnd w:id="337"/>
      <w:bookmarkStart w:id="338" w:name="_Toc184308097"/>
      <w:bookmarkEnd w:id="338"/>
      <w:bookmarkStart w:id="339" w:name="_Toc184310341"/>
      <w:bookmarkEnd w:id="339"/>
      <w:bookmarkStart w:id="340" w:name="_Toc184313306"/>
      <w:bookmarkEnd w:id="340"/>
      <w:bookmarkStart w:id="341" w:name="_Toc184312120"/>
      <w:bookmarkEnd w:id="341"/>
      <w:bookmarkStart w:id="342" w:name="_Toc184312090"/>
      <w:bookmarkEnd w:id="342"/>
      <w:bookmarkStart w:id="343" w:name="_Toc184312071"/>
      <w:bookmarkEnd w:id="343"/>
      <w:bookmarkStart w:id="344" w:name="_Toc184314452"/>
      <w:bookmarkEnd w:id="344"/>
      <w:bookmarkStart w:id="345" w:name="_Toc184310294"/>
      <w:bookmarkEnd w:id="345"/>
      <w:bookmarkStart w:id="346" w:name="_Toc184314416"/>
      <w:bookmarkEnd w:id="346"/>
      <w:bookmarkStart w:id="347" w:name="_Toc184310276"/>
      <w:bookmarkEnd w:id="347"/>
      <w:bookmarkStart w:id="348" w:name="_Toc184308041"/>
      <w:bookmarkEnd w:id="348"/>
      <w:bookmarkStart w:id="349" w:name="_Toc184313283"/>
      <w:bookmarkEnd w:id="349"/>
      <w:bookmarkStart w:id="350" w:name="_Toc184310282"/>
      <w:bookmarkEnd w:id="350"/>
      <w:bookmarkStart w:id="351" w:name="_Toc184312130"/>
      <w:bookmarkEnd w:id="351"/>
      <w:bookmarkStart w:id="352" w:name="_Toc184312088"/>
      <w:bookmarkEnd w:id="352"/>
      <w:bookmarkStart w:id="353" w:name="_Toc184313251"/>
      <w:bookmarkEnd w:id="353"/>
      <w:bookmarkStart w:id="354" w:name="_Toc184314459"/>
      <w:bookmarkEnd w:id="354"/>
      <w:bookmarkStart w:id="355" w:name="_Toc184312104"/>
      <w:bookmarkEnd w:id="355"/>
      <w:bookmarkStart w:id="356" w:name="_Toc184308057"/>
      <w:bookmarkEnd w:id="356"/>
      <w:bookmarkStart w:id="357" w:name="_Toc184312083"/>
      <w:bookmarkEnd w:id="357"/>
      <w:bookmarkStart w:id="358" w:name="_Toc184314430"/>
      <w:bookmarkEnd w:id="358"/>
      <w:bookmarkStart w:id="359" w:name="_Toc184313297"/>
      <w:bookmarkEnd w:id="359"/>
      <w:bookmarkStart w:id="360" w:name="_Toc184313275"/>
      <w:bookmarkEnd w:id="360"/>
      <w:bookmarkStart w:id="361" w:name="_Toc184313267"/>
      <w:bookmarkEnd w:id="361"/>
      <w:bookmarkStart w:id="362" w:name="_Toc184308103"/>
      <w:bookmarkEnd w:id="362"/>
      <w:bookmarkStart w:id="363" w:name="_Toc184312075"/>
      <w:bookmarkEnd w:id="363"/>
      <w:bookmarkStart w:id="364" w:name="_Toc184308084"/>
      <w:bookmarkEnd w:id="364"/>
      <w:bookmarkStart w:id="365" w:name="_Toc184314446"/>
      <w:bookmarkEnd w:id="365"/>
      <w:bookmarkStart w:id="366" w:name="_Toc184308047"/>
      <w:bookmarkEnd w:id="366"/>
      <w:bookmarkStart w:id="367" w:name="_Toc184313301"/>
      <w:bookmarkEnd w:id="367"/>
      <w:bookmarkStart w:id="368" w:name="_Toc184310272"/>
      <w:bookmarkEnd w:id="368"/>
      <w:bookmarkStart w:id="369" w:name="_Toc184308071"/>
      <w:bookmarkEnd w:id="369"/>
      <w:bookmarkStart w:id="370" w:name="_Toc184310316"/>
      <w:bookmarkEnd w:id="370"/>
      <w:bookmarkStart w:id="371" w:name="_Toc184308067"/>
      <w:bookmarkEnd w:id="371"/>
      <w:bookmarkStart w:id="372" w:name="_Toc184313241"/>
      <w:bookmarkEnd w:id="372"/>
      <w:bookmarkStart w:id="373" w:name="_Toc184313293"/>
      <w:bookmarkEnd w:id="373"/>
      <w:bookmarkStart w:id="374" w:name="_Toc184312070"/>
      <w:bookmarkEnd w:id="374"/>
      <w:bookmarkStart w:id="375" w:name="_Toc184308075"/>
      <w:bookmarkEnd w:id="375"/>
      <w:bookmarkStart w:id="376" w:name="_Toc184313292"/>
      <w:bookmarkEnd w:id="376"/>
      <w:bookmarkStart w:id="377" w:name="_Toc184310302"/>
      <w:bookmarkEnd w:id="377"/>
      <w:bookmarkStart w:id="378" w:name="_Toc184310315"/>
      <w:bookmarkEnd w:id="378"/>
      <w:bookmarkStart w:id="379" w:name="_Toc184310314"/>
      <w:bookmarkEnd w:id="379"/>
      <w:bookmarkStart w:id="380" w:name="_Toc184312111"/>
      <w:bookmarkEnd w:id="380"/>
      <w:bookmarkStart w:id="381" w:name="_Toc184314472"/>
      <w:bookmarkEnd w:id="381"/>
      <w:bookmarkStart w:id="382" w:name="_Toc184314423"/>
      <w:bookmarkEnd w:id="382"/>
      <w:bookmarkStart w:id="383" w:name="_Toc184312098"/>
      <w:bookmarkEnd w:id="383"/>
      <w:bookmarkStart w:id="384" w:name="_Toc184312092"/>
      <w:bookmarkEnd w:id="384"/>
      <w:bookmarkStart w:id="385" w:name="_Toc184314438"/>
      <w:bookmarkEnd w:id="385"/>
      <w:bookmarkStart w:id="386" w:name="_Toc184310298"/>
      <w:bookmarkEnd w:id="386"/>
      <w:bookmarkStart w:id="387" w:name="_Toc184313308"/>
      <w:bookmarkEnd w:id="387"/>
      <w:bookmarkStart w:id="388" w:name="_Toc184308040"/>
      <w:bookmarkEnd w:id="388"/>
      <w:bookmarkStart w:id="389" w:name="_Toc184313278"/>
      <w:bookmarkEnd w:id="389"/>
      <w:bookmarkStart w:id="390" w:name="_Toc184308062"/>
      <w:bookmarkEnd w:id="390"/>
      <w:bookmarkStart w:id="391" w:name="_Toc184310284"/>
      <w:bookmarkEnd w:id="391"/>
      <w:bookmarkStart w:id="392" w:name="_Toc184314480"/>
      <w:bookmarkEnd w:id="392"/>
      <w:bookmarkStart w:id="393" w:name="_Toc184314474"/>
      <w:bookmarkEnd w:id="393"/>
      <w:bookmarkStart w:id="394" w:name="_Toc184313244"/>
      <w:bookmarkEnd w:id="394"/>
      <w:bookmarkStart w:id="395" w:name="_Toc184308098"/>
      <w:bookmarkEnd w:id="395"/>
      <w:bookmarkStart w:id="396" w:name="_Toc184312125"/>
      <w:bookmarkEnd w:id="396"/>
      <w:r>
        <w:rPr>
          <w:rFonts w:hint="eastAsia" w:ascii="宋体" w:hAnsi="宋体" w:cs="宋体" w:eastAsiaTheme="minorEastAsia"/>
          <w:b/>
          <w:sz w:val="36"/>
          <w:szCs w:val="36"/>
          <w:highlight w:val="none"/>
        </w:rPr>
        <w:t>评标办法</w:t>
      </w:r>
    </w:p>
    <w:p w14:paraId="5E06FBAE">
      <w:pPr>
        <w:snapToGrid w:val="0"/>
        <w:spacing w:line="360" w:lineRule="auto"/>
        <w:jc w:val="center"/>
        <w:rPr>
          <w:rFonts w:ascii="宋体" w:hAnsi="宋体" w:cs="宋体" w:eastAsiaTheme="minorEastAsia"/>
          <w:b/>
          <w:sz w:val="32"/>
          <w:szCs w:val="20"/>
          <w:highlight w:val="none"/>
        </w:rPr>
      </w:pPr>
      <w:r>
        <w:rPr>
          <w:rFonts w:hint="eastAsia" w:ascii="宋体" w:hAnsi="宋体" w:cs="宋体" w:eastAsiaTheme="minorEastAsia"/>
          <w:b/>
          <w:sz w:val="32"/>
          <w:szCs w:val="20"/>
          <w:highlight w:val="none"/>
        </w:rPr>
        <w:t>评标办法前附表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5037"/>
        <w:gridCol w:w="547"/>
        <w:gridCol w:w="896"/>
        <w:gridCol w:w="1380"/>
      </w:tblGrid>
      <w:tr w14:paraId="639C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338C18F3">
            <w:pPr>
              <w:snapToGrid w:val="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序号</w:t>
            </w:r>
          </w:p>
        </w:tc>
        <w:tc>
          <w:tcPr>
            <w:tcW w:w="5037" w:type="dxa"/>
            <w:vAlign w:val="center"/>
          </w:tcPr>
          <w:p w14:paraId="01A2DBB8">
            <w:pPr>
              <w:snapToGrid w:val="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评标标准</w:t>
            </w:r>
          </w:p>
        </w:tc>
        <w:tc>
          <w:tcPr>
            <w:tcW w:w="547" w:type="dxa"/>
            <w:vAlign w:val="center"/>
          </w:tcPr>
          <w:p w14:paraId="25482E95">
            <w:pPr>
              <w:snapToGrid w:val="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sz w:val="24"/>
                <w:highlight w:val="none"/>
              </w:rPr>
              <w:t>权重</w:t>
            </w:r>
          </w:p>
        </w:tc>
        <w:tc>
          <w:tcPr>
            <w:tcW w:w="896" w:type="dxa"/>
            <w:vAlign w:val="center"/>
          </w:tcPr>
          <w:p w14:paraId="5BD805C3">
            <w:pPr>
              <w:snapToGrid w:val="0"/>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主观分/客观分属性</w:t>
            </w:r>
          </w:p>
        </w:tc>
        <w:tc>
          <w:tcPr>
            <w:tcW w:w="1380" w:type="dxa"/>
            <w:vAlign w:val="center"/>
          </w:tcPr>
          <w:p w14:paraId="67609E97">
            <w:pPr>
              <w:snapToGrid w:val="0"/>
              <w:jc w:val="center"/>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24"/>
                <w:highlight w:val="none"/>
              </w:rPr>
              <w:t>投标文件中评标标准相应的商务技术资料目录*</w:t>
            </w:r>
          </w:p>
        </w:tc>
      </w:tr>
      <w:tr w14:paraId="6164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3E79034E">
            <w:pPr>
              <w:snapToGrid w:val="0"/>
              <w:jc w:val="center"/>
              <w:outlineLvl w:val="0"/>
              <w:rPr>
                <w:rFonts w:cs="仿宋_GB2312" w:asciiTheme="minorEastAsia" w:hAnsiTheme="minorEastAsia" w:eastAsiaTheme="minorEastAsia"/>
                <w:sz w:val="24"/>
                <w:highlight w:val="none"/>
              </w:rPr>
            </w:pPr>
            <w:r>
              <w:rPr>
                <w:szCs w:val="21"/>
                <w:highlight w:val="none"/>
              </w:rPr>
              <w:t>1</w:t>
            </w:r>
          </w:p>
        </w:tc>
        <w:tc>
          <w:tcPr>
            <w:tcW w:w="5037" w:type="dxa"/>
            <w:vAlign w:val="center"/>
          </w:tcPr>
          <w:p w14:paraId="003FA02A">
            <w:pPr>
              <w:snapToGrid w:val="0"/>
              <w:jc w:val="left"/>
              <w:outlineLvl w:val="0"/>
              <w:rPr>
                <w:rFonts w:hint="eastAsia" w:ascii="宋体" w:hAnsi="宋体" w:cs="宋体"/>
                <w:bCs/>
                <w:szCs w:val="21"/>
                <w:highlight w:val="none"/>
                <w:lang w:val="en-US" w:eastAsia="zh-CN"/>
              </w:rPr>
            </w:pPr>
            <w:r>
              <w:rPr>
                <w:rFonts w:hAnsi="宋体"/>
                <w:b/>
                <w:szCs w:val="21"/>
                <w:highlight w:val="none"/>
              </w:rPr>
              <w:t>满足招标货物的性能、功能、技术指标要求（</w:t>
            </w:r>
            <w:r>
              <w:rPr>
                <w:rFonts w:hint="eastAsia"/>
                <w:b/>
                <w:szCs w:val="21"/>
                <w:highlight w:val="none"/>
              </w:rPr>
              <w:t>40</w:t>
            </w:r>
            <w:r>
              <w:rPr>
                <w:rFonts w:hAnsi="宋体"/>
                <w:b/>
                <w:szCs w:val="21"/>
                <w:highlight w:val="none"/>
              </w:rPr>
              <w:t>分）</w:t>
            </w:r>
            <w:r>
              <w:rPr>
                <w:rFonts w:hint="eastAsia" w:hAnsi="宋体"/>
                <w:b/>
                <w:szCs w:val="21"/>
                <w:highlight w:val="none"/>
              </w:rPr>
              <w:t>：</w:t>
            </w:r>
            <w:r>
              <w:rPr>
                <w:rFonts w:hint="eastAsia" w:hAnsi="宋体"/>
                <w:szCs w:val="21"/>
                <w:highlight w:val="none"/>
              </w:rPr>
              <w:t>实质性技术参数条款以“▲”号标注，不满足者将被视为无效标。产品技术指标全部满足招标文件要求的得40分，</w:t>
            </w:r>
            <w:r>
              <w:rPr>
                <w:rFonts w:hint="eastAsia" w:ascii="宋体" w:hAnsi="宋体" w:cs="宋体"/>
                <w:bCs/>
                <w:szCs w:val="21"/>
                <w:highlight w:val="none"/>
              </w:rPr>
              <w:t>带“★”标志的条款为重要指标条款，每负偏离或未提供一项扣4分，扣完为止。其他条款每负偏离或未提供一项扣1分，扣完为止。</w:t>
            </w:r>
            <w:r>
              <w:rPr>
                <w:rFonts w:hint="eastAsia" w:ascii="宋体" w:hAnsi="宋体" w:cs="宋体"/>
                <w:bCs/>
                <w:szCs w:val="21"/>
                <w:highlight w:val="none"/>
                <w:lang w:val="en-US" w:eastAsia="zh-CN"/>
              </w:rPr>
              <w:t>（提供相关证明材料）</w:t>
            </w:r>
          </w:p>
          <w:p w14:paraId="6BC95B6F">
            <w:pPr>
              <w:spacing w:line="360" w:lineRule="auto"/>
              <w:rPr>
                <w:rFonts w:hint="eastAsia"/>
                <w:lang w:val="en-US" w:eastAsia="zh-CN"/>
              </w:rPr>
            </w:pPr>
            <w:r>
              <w:rPr>
                <w:rFonts w:hint="eastAsia" w:hAnsi="宋体"/>
                <w:b/>
                <w:szCs w:val="21"/>
                <w:highlight w:val="none"/>
              </w:rPr>
              <w:t>注意：对招标文件技术需求中打“▲”的实质性技术指标需提供技术支持资料（如投标产品的第三方的检测报告</w:t>
            </w:r>
            <w:r>
              <w:rPr>
                <w:rFonts w:hint="eastAsia" w:hAnsi="宋体"/>
                <w:b/>
                <w:szCs w:val="21"/>
                <w:highlight w:val="none"/>
                <w:lang w:val="en-US" w:eastAsia="zh-CN"/>
              </w:rPr>
              <w:t>或厂家证明</w:t>
            </w:r>
            <w:r>
              <w:rPr>
                <w:rFonts w:hint="eastAsia" w:hAnsi="宋体"/>
                <w:b/>
                <w:szCs w:val="21"/>
                <w:highlight w:val="none"/>
              </w:rPr>
              <w:t>等资料）以便评标委员会核实，否则有可能作负偏离处理，其投标文件将被视为无效。</w:t>
            </w:r>
          </w:p>
        </w:tc>
        <w:tc>
          <w:tcPr>
            <w:tcW w:w="547" w:type="dxa"/>
            <w:vAlign w:val="center"/>
          </w:tcPr>
          <w:p w14:paraId="4E4207F0">
            <w:pPr>
              <w:snapToGrid w:val="0"/>
              <w:jc w:val="center"/>
              <w:outlineLvl w:val="0"/>
              <w:rPr>
                <w:sz w:val="24"/>
                <w:highlight w:val="none"/>
              </w:rPr>
            </w:pPr>
            <w:r>
              <w:rPr>
                <w:rFonts w:hint="eastAsia"/>
                <w:szCs w:val="21"/>
                <w:highlight w:val="none"/>
              </w:rPr>
              <w:t>40</w:t>
            </w:r>
          </w:p>
        </w:tc>
        <w:tc>
          <w:tcPr>
            <w:tcW w:w="896" w:type="dxa"/>
            <w:vAlign w:val="center"/>
          </w:tcPr>
          <w:p w14:paraId="7DDAD2D3">
            <w:pPr>
              <w:snapToGrid w:val="0"/>
              <w:jc w:val="center"/>
              <w:outlineLvl w:val="0"/>
              <w:rPr>
                <w:sz w:val="24"/>
                <w:highlight w:val="none"/>
              </w:rPr>
            </w:pPr>
            <w:r>
              <w:rPr>
                <w:rFonts w:hAnsi="宋体"/>
                <w:szCs w:val="21"/>
                <w:highlight w:val="none"/>
              </w:rPr>
              <w:t>客观</w:t>
            </w:r>
            <w:r>
              <w:rPr>
                <w:rFonts w:hint="eastAsia" w:hAnsi="宋体"/>
                <w:szCs w:val="21"/>
                <w:highlight w:val="none"/>
              </w:rPr>
              <w:t>分</w:t>
            </w:r>
          </w:p>
        </w:tc>
        <w:tc>
          <w:tcPr>
            <w:tcW w:w="1380" w:type="dxa"/>
          </w:tcPr>
          <w:p w14:paraId="3B088F83">
            <w:pPr>
              <w:snapToGrid w:val="0"/>
              <w:jc w:val="center"/>
              <w:rPr>
                <w:rFonts w:cs="仿宋_GB2312" w:asciiTheme="minorEastAsia" w:hAnsiTheme="minorEastAsia" w:eastAsiaTheme="minorEastAsia"/>
                <w:sz w:val="24"/>
                <w:highlight w:val="none"/>
              </w:rPr>
            </w:pPr>
          </w:p>
        </w:tc>
      </w:tr>
      <w:tr w14:paraId="0D33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D9FADD7">
            <w:pPr>
              <w:snapToGrid w:val="0"/>
              <w:jc w:val="center"/>
              <w:outlineLvl w:val="0"/>
              <w:rPr>
                <w:rFonts w:cs="仿宋_GB2312" w:asciiTheme="minorEastAsia" w:hAnsiTheme="minorEastAsia" w:eastAsiaTheme="minorEastAsia"/>
                <w:sz w:val="24"/>
                <w:highlight w:val="none"/>
              </w:rPr>
            </w:pPr>
            <w:r>
              <w:rPr>
                <w:szCs w:val="21"/>
                <w:highlight w:val="none"/>
              </w:rPr>
              <w:t>2</w:t>
            </w:r>
          </w:p>
        </w:tc>
        <w:tc>
          <w:tcPr>
            <w:tcW w:w="5037" w:type="dxa"/>
            <w:vAlign w:val="center"/>
          </w:tcPr>
          <w:p w14:paraId="08D8F7A2">
            <w:pPr>
              <w:snapToGrid w:val="0"/>
              <w:rPr>
                <w:rFonts w:hAnsi="宋体"/>
                <w:b/>
                <w:szCs w:val="21"/>
                <w:highlight w:val="none"/>
              </w:rPr>
            </w:pPr>
            <w:r>
              <w:rPr>
                <w:rFonts w:hint="eastAsia" w:hAnsi="宋体"/>
                <w:b/>
                <w:szCs w:val="21"/>
                <w:highlight w:val="none"/>
              </w:rPr>
              <w:t>安装调试与配合验收方案</w:t>
            </w:r>
            <w:r>
              <w:rPr>
                <w:rFonts w:hAnsi="宋体"/>
                <w:b/>
                <w:szCs w:val="21"/>
                <w:highlight w:val="none"/>
              </w:rPr>
              <w:t>（</w:t>
            </w:r>
            <w:r>
              <w:rPr>
                <w:rFonts w:hint="eastAsia"/>
                <w:b/>
                <w:szCs w:val="21"/>
                <w:highlight w:val="none"/>
              </w:rPr>
              <w:t>5</w:t>
            </w:r>
            <w:r>
              <w:rPr>
                <w:rFonts w:hAnsi="宋体"/>
                <w:b/>
                <w:szCs w:val="21"/>
                <w:highlight w:val="none"/>
              </w:rPr>
              <w:t>分）</w:t>
            </w:r>
            <w:r>
              <w:rPr>
                <w:rFonts w:hint="eastAsia" w:hAnsi="宋体"/>
                <w:b/>
                <w:szCs w:val="21"/>
                <w:highlight w:val="none"/>
              </w:rPr>
              <w:t>：</w:t>
            </w:r>
          </w:p>
          <w:p w14:paraId="4FAB80D3">
            <w:pPr>
              <w:snapToGrid w:val="0"/>
              <w:rPr>
                <w:sz w:val="24"/>
                <w:highlight w:val="none"/>
              </w:rPr>
            </w:pPr>
            <w:r>
              <w:rPr>
                <w:rFonts w:hint="eastAsia" w:hAnsi="宋体"/>
                <w:szCs w:val="21"/>
                <w:highlight w:val="none"/>
              </w:rPr>
              <w:t>评价响应的安装调试与配合验收方案：①明确安装标准和安装人员；②提供进度计划，按时完成安装调试；③提供设备布局图纸；④承诺负担安装调试费用，提供产品随机资料和安装调试程序文件；⑤配合验收方案，提供设备检测报告；提供验收所需资料。每一项最高得1分，未提供该项不得分；最高得5分。</w:t>
            </w:r>
          </w:p>
        </w:tc>
        <w:tc>
          <w:tcPr>
            <w:tcW w:w="547" w:type="dxa"/>
            <w:vAlign w:val="center"/>
          </w:tcPr>
          <w:p w14:paraId="48D95D9E">
            <w:pPr>
              <w:snapToGrid w:val="0"/>
              <w:jc w:val="center"/>
              <w:rPr>
                <w:sz w:val="24"/>
                <w:highlight w:val="none"/>
              </w:rPr>
            </w:pPr>
            <w:r>
              <w:rPr>
                <w:rFonts w:hint="eastAsia" w:hAnsi="宋体"/>
                <w:szCs w:val="21"/>
                <w:highlight w:val="none"/>
              </w:rPr>
              <w:t>5</w:t>
            </w:r>
          </w:p>
        </w:tc>
        <w:tc>
          <w:tcPr>
            <w:tcW w:w="896" w:type="dxa"/>
            <w:vAlign w:val="center"/>
          </w:tcPr>
          <w:p w14:paraId="2DDB4C77">
            <w:pPr>
              <w:snapToGrid w:val="0"/>
              <w:jc w:val="center"/>
              <w:rPr>
                <w:sz w:val="24"/>
                <w:highlight w:val="none"/>
              </w:rPr>
            </w:pPr>
            <w:r>
              <w:rPr>
                <w:rFonts w:hAnsi="宋体"/>
                <w:szCs w:val="21"/>
                <w:highlight w:val="none"/>
              </w:rPr>
              <w:t>主观</w:t>
            </w:r>
            <w:r>
              <w:rPr>
                <w:rFonts w:hint="eastAsia" w:hAnsi="宋体"/>
                <w:szCs w:val="21"/>
                <w:highlight w:val="none"/>
              </w:rPr>
              <w:t>分</w:t>
            </w:r>
          </w:p>
        </w:tc>
        <w:tc>
          <w:tcPr>
            <w:tcW w:w="1380" w:type="dxa"/>
          </w:tcPr>
          <w:p w14:paraId="238F6C27">
            <w:pPr>
              <w:snapToGrid w:val="0"/>
              <w:jc w:val="center"/>
              <w:rPr>
                <w:rFonts w:cs="仿宋_GB2312" w:asciiTheme="minorEastAsia" w:hAnsiTheme="minorEastAsia" w:eastAsiaTheme="minorEastAsia"/>
                <w:sz w:val="24"/>
                <w:highlight w:val="none"/>
              </w:rPr>
            </w:pPr>
          </w:p>
        </w:tc>
      </w:tr>
      <w:tr w14:paraId="1914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03F297F">
            <w:pPr>
              <w:snapToGrid w:val="0"/>
              <w:jc w:val="center"/>
              <w:outlineLvl w:val="0"/>
              <w:rPr>
                <w:rFonts w:cs="仿宋_GB2312" w:asciiTheme="minorEastAsia" w:hAnsiTheme="minorEastAsia" w:eastAsiaTheme="minorEastAsia"/>
                <w:sz w:val="24"/>
                <w:highlight w:val="none"/>
              </w:rPr>
            </w:pPr>
            <w:r>
              <w:rPr>
                <w:szCs w:val="21"/>
                <w:highlight w:val="none"/>
              </w:rPr>
              <w:t>3</w:t>
            </w:r>
          </w:p>
        </w:tc>
        <w:tc>
          <w:tcPr>
            <w:tcW w:w="5037" w:type="dxa"/>
            <w:vAlign w:val="center"/>
          </w:tcPr>
          <w:p w14:paraId="6D7FE3B7">
            <w:pPr>
              <w:snapToGrid w:val="0"/>
              <w:rPr>
                <w:rFonts w:hAnsi="宋体"/>
                <w:b/>
                <w:szCs w:val="21"/>
                <w:highlight w:val="none"/>
              </w:rPr>
            </w:pPr>
            <w:r>
              <w:rPr>
                <w:rFonts w:hint="eastAsia" w:hAnsi="宋体"/>
                <w:b/>
                <w:szCs w:val="21"/>
                <w:highlight w:val="none"/>
              </w:rPr>
              <w:t>操作培训和售后服务方案</w:t>
            </w:r>
            <w:r>
              <w:rPr>
                <w:rFonts w:hAnsi="宋体"/>
                <w:b/>
                <w:szCs w:val="21"/>
                <w:highlight w:val="none"/>
              </w:rPr>
              <w:t>（</w:t>
            </w:r>
            <w:r>
              <w:rPr>
                <w:rFonts w:hint="eastAsia"/>
                <w:b/>
                <w:szCs w:val="21"/>
                <w:highlight w:val="none"/>
              </w:rPr>
              <w:t>3</w:t>
            </w:r>
            <w:r>
              <w:rPr>
                <w:rFonts w:hAnsi="宋体"/>
                <w:b/>
                <w:szCs w:val="21"/>
                <w:highlight w:val="none"/>
              </w:rPr>
              <w:t>分）</w:t>
            </w:r>
            <w:r>
              <w:rPr>
                <w:rFonts w:hint="eastAsia" w:hAnsi="宋体"/>
                <w:b/>
                <w:szCs w:val="21"/>
                <w:highlight w:val="none"/>
              </w:rPr>
              <w:t>：</w:t>
            </w:r>
          </w:p>
          <w:p w14:paraId="38C1B0F0">
            <w:pPr>
              <w:snapToGrid w:val="0"/>
              <w:rPr>
                <w:rFonts w:eastAsiaTheme="minorEastAsia"/>
                <w:sz w:val="24"/>
                <w:highlight w:val="none"/>
              </w:rPr>
            </w:pPr>
            <w:r>
              <w:rPr>
                <w:rFonts w:hint="eastAsia" w:hAnsi="宋体"/>
                <w:szCs w:val="21"/>
                <w:highlight w:val="none"/>
              </w:rPr>
              <w:t>评价响应的售后服务方案：①明确年度保养计划，保证开机率≥95%及其应急措施；②提供7*24小时技术支持和远程维修诊断服务；③提供操作手册等，承诺升级软件和接入PACS系统不另外收费。每一项最高得1分，未提供该项不得分；最高得3分。</w:t>
            </w:r>
          </w:p>
        </w:tc>
        <w:tc>
          <w:tcPr>
            <w:tcW w:w="547" w:type="dxa"/>
            <w:vAlign w:val="center"/>
          </w:tcPr>
          <w:p w14:paraId="26CC8376">
            <w:pPr>
              <w:snapToGrid w:val="0"/>
              <w:jc w:val="center"/>
              <w:rPr>
                <w:sz w:val="24"/>
                <w:highlight w:val="none"/>
              </w:rPr>
            </w:pPr>
            <w:r>
              <w:rPr>
                <w:rFonts w:hint="eastAsia" w:hAnsi="宋体"/>
                <w:szCs w:val="21"/>
                <w:highlight w:val="none"/>
              </w:rPr>
              <w:t>3</w:t>
            </w:r>
          </w:p>
        </w:tc>
        <w:tc>
          <w:tcPr>
            <w:tcW w:w="896" w:type="dxa"/>
            <w:vAlign w:val="center"/>
          </w:tcPr>
          <w:p w14:paraId="55DF8D4A">
            <w:pPr>
              <w:snapToGrid w:val="0"/>
              <w:jc w:val="center"/>
              <w:rPr>
                <w:sz w:val="24"/>
                <w:highlight w:val="none"/>
              </w:rPr>
            </w:pPr>
            <w:r>
              <w:rPr>
                <w:rFonts w:hAnsi="宋体"/>
                <w:szCs w:val="21"/>
                <w:highlight w:val="none"/>
              </w:rPr>
              <w:t>主观</w:t>
            </w:r>
            <w:r>
              <w:rPr>
                <w:rFonts w:hint="eastAsia" w:hAnsi="宋体"/>
                <w:szCs w:val="21"/>
                <w:highlight w:val="none"/>
              </w:rPr>
              <w:t>分</w:t>
            </w:r>
          </w:p>
        </w:tc>
        <w:tc>
          <w:tcPr>
            <w:tcW w:w="1380" w:type="dxa"/>
          </w:tcPr>
          <w:p w14:paraId="2E8C29E5">
            <w:pPr>
              <w:snapToGrid w:val="0"/>
              <w:jc w:val="center"/>
              <w:rPr>
                <w:rFonts w:cs="仿宋_GB2312" w:asciiTheme="minorEastAsia" w:hAnsiTheme="minorEastAsia" w:eastAsiaTheme="minorEastAsia"/>
                <w:sz w:val="24"/>
                <w:highlight w:val="none"/>
              </w:rPr>
            </w:pPr>
          </w:p>
        </w:tc>
      </w:tr>
      <w:tr w14:paraId="2B1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083F449D">
            <w:pPr>
              <w:snapToGrid w:val="0"/>
              <w:jc w:val="center"/>
              <w:rPr>
                <w:rFonts w:cs="仿宋_GB2312" w:asciiTheme="minorEastAsia" w:hAnsiTheme="minorEastAsia" w:eastAsiaTheme="minorEastAsia"/>
                <w:sz w:val="24"/>
                <w:highlight w:val="none"/>
              </w:rPr>
            </w:pPr>
            <w:r>
              <w:rPr>
                <w:szCs w:val="21"/>
                <w:highlight w:val="none"/>
              </w:rPr>
              <w:t>4</w:t>
            </w:r>
          </w:p>
        </w:tc>
        <w:tc>
          <w:tcPr>
            <w:tcW w:w="5037" w:type="dxa"/>
            <w:vAlign w:val="center"/>
          </w:tcPr>
          <w:p w14:paraId="6CA0082F">
            <w:pPr>
              <w:snapToGrid w:val="0"/>
              <w:jc w:val="left"/>
              <w:rPr>
                <w:rFonts w:eastAsiaTheme="minorEastAsia"/>
                <w:sz w:val="24"/>
                <w:highlight w:val="none"/>
              </w:rPr>
            </w:pPr>
            <w:r>
              <w:rPr>
                <w:rFonts w:hAnsi="宋体"/>
                <w:b/>
                <w:szCs w:val="21"/>
                <w:highlight w:val="none"/>
              </w:rPr>
              <w:t>质保期（</w:t>
            </w:r>
            <w:r>
              <w:rPr>
                <w:rFonts w:hint="eastAsia"/>
                <w:b/>
                <w:szCs w:val="21"/>
                <w:highlight w:val="none"/>
              </w:rPr>
              <w:t>3</w:t>
            </w:r>
            <w:r>
              <w:rPr>
                <w:rFonts w:hAnsi="宋体"/>
                <w:b/>
                <w:szCs w:val="21"/>
                <w:highlight w:val="none"/>
              </w:rPr>
              <w:t>分）</w:t>
            </w:r>
            <w:r>
              <w:rPr>
                <w:rFonts w:hint="eastAsia" w:hAnsi="宋体"/>
                <w:b/>
                <w:szCs w:val="21"/>
                <w:highlight w:val="none"/>
              </w:rPr>
              <w:t>：</w:t>
            </w:r>
            <w:r>
              <w:rPr>
                <w:rFonts w:hAnsi="宋体"/>
                <w:szCs w:val="21"/>
                <w:highlight w:val="none"/>
              </w:rPr>
              <w:t>质保期</w:t>
            </w:r>
            <w:r>
              <w:rPr>
                <w:rFonts w:hint="eastAsia" w:hAnsi="宋体"/>
                <w:szCs w:val="21"/>
                <w:highlight w:val="none"/>
              </w:rPr>
              <w:t>为</w:t>
            </w:r>
            <w:r>
              <w:rPr>
                <w:rFonts w:hint="eastAsia" w:hAnsi="宋体"/>
                <w:szCs w:val="21"/>
                <w:highlight w:val="none"/>
                <w:lang w:val="en-US" w:eastAsia="zh-CN"/>
              </w:rPr>
              <w:t>3</w:t>
            </w:r>
            <w:r>
              <w:rPr>
                <w:rFonts w:hAnsi="宋体"/>
                <w:szCs w:val="21"/>
                <w:highlight w:val="none"/>
              </w:rPr>
              <w:t>年的得</w:t>
            </w:r>
            <w:r>
              <w:rPr>
                <w:rFonts w:hint="eastAsia"/>
                <w:szCs w:val="21"/>
                <w:highlight w:val="none"/>
              </w:rPr>
              <w:t>1</w:t>
            </w:r>
            <w:r>
              <w:rPr>
                <w:rFonts w:hAnsi="宋体"/>
                <w:szCs w:val="21"/>
                <w:highlight w:val="none"/>
              </w:rPr>
              <w:t>分</w:t>
            </w:r>
            <w:r>
              <w:rPr>
                <w:rFonts w:hint="eastAsia" w:hAnsi="宋体"/>
                <w:szCs w:val="21"/>
                <w:highlight w:val="none"/>
              </w:rPr>
              <w:t>，</w:t>
            </w:r>
            <w:r>
              <w:rPr>
                <w:rFonts w:hAnsi="宋体"/>
                <w:szCs w:val="21"/>
                <w:highlight w:val="none"/>
              </w:rPr>
              <w:t>每增加</w:t>
            </w:r>
            <w:r>
              <w:rPr>
                <w:rFonts w:hint="eastAsia" w:hAnsi="宋体"/>
                <w:szCs w:val="21"/>
                <w:highlight w:val="none"/>
              </w:rPr>
              <w:t>1</w:t>
            </w:r>
            <w:r>
              <w:rPr>
                <w:rFonts w:hAnsi="宋体"/>
                <w:szCs w:val="21"/>
                <w:highlight w:val="none"/>
              </w:rPr>
              <w:t>年增加</w:t>
            </w:r>
            <w:r>
              <w:rPr>
                <w:rFonts w:hint="eastAsia"/>
                <w:szCs w:val="21"/>
                <w:highlight w:val="none"/>
              </w:rPr>
              <w:t>1</w:t>
            </w:r>
            <w:r>
              <w:rPr>
                <w:rFonts w:hAnsi="宋体"/>
                <w:szCs w:val="21"/>
                <w:highlight w:val="none"/>
              </w:rPr>
              <w:t>分，最多</w:t>
            </w:r>
            <w:r>
              <w:rPr>
                <w:rFonts w:hint="eastAsia" w:hAnsi="宋体"/>
                <w:szCs w:val="21"/>
                <w:highlight w:val="none"/>
              </w:rPr>
              <w:t>加2</w:t>
            </w:r>
            <w:r>
              <w:rPr>
                <w:rFonts w:hAnsi="宋体"/>
                <w:szCs w:val="21"/>
                <w:highlight w:val="none"/>
              </w:rPr>
              <w:t>分。</w:t>
            </w:r>
            <w:r>
              <w:rPr>
                <w:rFonts w:hint="eastAsia" w:hAnsi="宋体"/>
                <w:szCs w:val="21"/>
                <w:highlight w:val="none"/>
              </w:rPr>
              <w:t>（格式自拟，未提供的不得分）。</w:t>
            </w:r>
          </w:p>
        </w:tc>
        <w:tc>
          <w:tcPr>
            <w:tcW w:w="547" w:type="dxa"/>
            <w:vAlign w:val="center"/>
          </w:tcPr>
          <w:p w14:paraId="0B00408D">
            <w:pPr>
              <w:snapToGrid w:val="0"/>
              <w:jc w:val="center"/>
              <w:rPr>
                <w:sz w:val="24"/>
                <w:highlight w:val="none"/>
              </w:rPr>
            </w:pPr>
            <w:r>
              <w:rPr>
                <w:rFonts w:hint="eastAsia"/>
                <w:szCs w:val="21"/>
                <w:highlight w:val="none"/>
              </w:rPr>
              <w:t>3</w:t>
            </w:r>
          </w:p>
        </w:tc>
        <w:tc>
          <w:tcPr>
            <w:tcW w:w="896" w:type="dxa"/>
            <w:vAlign w:val="center"/>
          </w:tcPr>
          <w:p w14:paraId="43F0CF2C">
            <w:pPr>
              <w:snapToGrid w:val="0"/>
              <w:jc w:val="center"/>
              <w:rPr>
                <w:sz w:val="24"/>
                <w:highlight w:val="none"/>
              </w:rPr>
            </w:pPr>
            <w:r>
              <w:rPr>
                <w:rFonts w:hAnsi="宋体"/>
                <w:szCs w:val="21"/>
                <w:highlight w:val="none"/>
              </w:rPr>
              <w:t>客观</w:t>
            </w:r>
            <w:r>
              <w:rPr>
                <w:rFonts w:hint="eastAsia" w:hAnsi="宋体"/>
                <w:szCs w:val="21"/>
                <w:highlight w:val="none"/>
              </w:rPr>
              <w:t>分</w:t>
            </w:r>
          </w:p>
        </w:tc>
        <w:tc>
          <w:tcPr>
            <w:tcW w:w="1380" w:type="dxa"/>
          </w:tcPr>
          <w:p w14:paraId="13C81A3F">
            <w:pPr>
              <w:snapToGrid w:val="0"/>
              <w:jc w:val="center"/>
              <w:rPr>
                <w:rFonts w:cs="仿宋_GB2312" w:asciiTheme="minorEastAsia" w:hAnsiTheme="minorEastAsia" w:eastAsiaTheme="minorEastAsia"/>
                <w:sz w:val="24"/>
                <w:highlight w:val="none"/>
              </w:rPr>
            </w:pPr>
          </w:p>
        </w:tc>
      </w:tr>
      <w:tr w14:paraId="4790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0C61D27">
            <w:pPr>
              <w:snapToGrid w:val="0"/>
              <w:jc w:val="center"/>
              <w:rPr>
                <w:rFonts w:cs="仿宋_GB2312" w:asciiTheme="minorEastAsia" w:hAnsiTheme="minorEastAsia" w:eastAsiaTheme="minorEastAsia"/>
                <w:sz w:val="24"/>
                <w:highlight w:val="none"/>
              </w:rPr>
            </w:pPr>
            <w:r>
              <w:rPr>
                <w:rFonts w:hint="eastAsia"/>
                <w:szCs w:val="21"/>
                <w:highlight w:val="none"/>
              </w:rPr>
              <w:t>5</w:t>
            </w:r>
          </w:p>
        </w:tc>
        <w:tc>
          <w:tcPr>
            <w:tcW w:w="5037" w:type="dxa"/>
            <w:vAlign w:val="center"/>
          </w:tcPr>
          <w:p w14:paraId="2B7989B5">
            <w:pPr>
              <w:snapToGrid w:val="0"/>
              <w:jc w:val="left"/>
              <w:rPr>
                <w:rFonts w:eastAsiaTheme="minorEastAsia"/>
                <w:sz w:val="24"/>
                <w:highlight w:val="none"/>
              </w:rPr>
            </w:pPr>
            <w:r>
              <w:rPr>
                <w:rFonts w:hAnsi="宋体"/>
                <w:b/>
                <w:szCs w:val="21"/>
                <w:highlight w:val="none"/>
              </w:rPr>
              <w:t>成功案例及业绩（</w:t>
            </w:r>
            <w:r>
              <w:rPr>
                <w:rFonts w:hint="eastAsia"/>
                <w:b/>
                <w:szCs w:val="21"/>
                <w:highlight w:val="none"/>
              </w:rPr>
              <w:t>3</w:t>
            </w:r>
            <w:r>
              <w:rPr>
                <w:rFonts w:hAnsi="宋体"/>
                <w:b/>
                <w:szCs w:val="21"/>
                <w:highlight w:val="none"/>
              </w:rPr>
              <w:t>分）</w:t>
            </w:r>
            <w:r>
              <w:rPr>
                <w:rFonts w:hint="eastAsia" w:hAnsi="宋体"/>
                <w:b/>
                <w:szCs w:val="21"/>
                <w:highlight w:val="none"/>
              </w:rPr>
              <w:t>：</w:t>
            </w:r>
            <w:r>
              <w:rPr>
                <w:rFonts w:hint="eastAsia" w:hAnsi="宋体"/>
                <w:szCs w:val="21"/>
                <w:highlight w:val="none"/>
              </w:rPr>
              <w:t>对本次投标产品（提供品牌型号）自2021年01月01日起（以合同签订时间为准）与不同的最终用户签订的销售合同，每提供一个得1分，最高3分。</w:t>
            </w:r>
            <w:r>
              <w:rPr>
                <w:rFonts w:hint="eastAsia" w:ascii="宋体" w:hAnsi="宋体" w:cs="宋体"/>
                <w:bCs/>
                <w:szCs w:val="21"/>
                <w:highlight w:val="none"/>
              </w:rPr>
              <w:t>（必须同时提供合同复印件和发票复印件，缺一或不提供不得分）</w:t>
            </w:r>
          </w:p>
        </w:tc>
        <w:tc>
          <w:tcPr>
            <w:tcW w:w="547" w:type="dxa"/>
            <w:vAlign w:val="center"/>
          </w:tcPr>
          <w:p w14:paraId="2B5F6E02">
            <w:pPr>
              <w:snapToGrid w:val="0"/>
              <w:jc w:val="center"/>
              <w:rPr>
                <w:sz w:val="24"/>
                <w:highlight w:val="none"/>
              </w:rPr>
            </w:pPr>
            <w:r>
              <w:rPr>
                <w:rFonts w:hint="eastAsia"/>
                <w:szCs w:val="21"/>
                <w:highlight w:val="none"/>
              </w:rPr>
              <w:t>3</w:t>
            </w:r>
          </w:p>
        </w:tc>
        <w:tc>
          <w:tcPr>
            <w:tcW w:w="896" w:type="dxa"/>
            <w:vAlign w:val="center"/>
          </w:tcPr>
          <w:p w14:paraId="014E8649">
            <w:pPr>
              <w:snapToGrid w:val="0"/>
              <w:jc w:val="center"/>
              <w:rPr>
                <w:sz w:val="24"/>
                <w:highlight w:val="none"/>
              </w:rPr>
            </w:pPr>
            <w:r>
              <w:rPr>
                <w:rFonts w:hAnsi="宋体"/>
                <w:szCs w:val="21"/>
                <w:highlight w:val="none"/>
              </w:rPr>
              <w:t>客观</w:t>
            </w:r>
            <w:r>
              <w:rPr>
                <w:rFonts w:hint="eastAsia" w:hAnsi="宋体"/>
                <w:szCs w:val="21"/>
                <w:highlight w:val="none"/>
              </w:rPr>
              <w:t>分</w:t>
            </w:r>
          </w:p>
        </w:tc>
        <w:tc>
          <w:tcPr>
            <w:tcW w:w="1380" w:type="dxa"/>
          </w:tcPr>
          <w:p w14:paraId="7FCFCCBE">
            <w:pPr>
              <w:snapToGrid w:val="0"/>
              <w:jc w:val="center"/>
              <w:rPr>
                <w:rFonts w:cs="仿宋_GB2312" w:asciiTheme="minorEastAsia" w:hAnsiTheme="minorEastAsia" w:eastAsiaTheme="minorEastAsia"/>
                <w:sz w:val="24"/>
                <w:highlight w:val="none"/>
              </w:rPr>
            </w:pPr>
          </w:p>
        </w:tc>
      </w:tr>
      <w:tr w14:paraId="763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641E7E59">
            <w:pPr>
              <w:snapToGrid w:val="0"/>
              <w:jc w:val="center"/>
              <w:rPr>
                <w:rFonts w:cs="仿宋_GB2312" w:asciiTheme="minorEastAsia" w:hAnsiTheme="minorEastAsia" w:eastAsiaTheme="minorEastAsia"/>
                <w:sz w:val="24"/>
                <w:highlight w:val="none"/>
              </w:rPr>
            </w:pPr>
            <w:r>
              <w:rPr>
                <w:rFonts w:hint="eastAsia"/>
                <w:szCs w:val="21"/>
                <w:highlight w:val="none"/>
              </w:rPr>
              <w:t>6</w:t>
            </w:r>
          </w:p>
        </w:tc>
        <w:tc>
          <w:tcPr>
            <w:tcW w:w="5037" w:type="dxa"/>
            <w:vAlign w:val="center"/>
          </w:tcPr>
          <w:p w14:paraId="55EFDB99">
            <w:pPr>
              <w:snapToGrid w:val="0"/>
              <w:jc w:val="left"/>
              <w:rPr>
                <w:rFonts w:hAnsi="宋体"/>
                <w:b/>
                <w:bCs/>
                <w:szCs w:val="21"/>
                <w:highlight w:val="none"/>
              </w:rPr>
            </w:pPr>
            <w:r>
              <w:rPr>
                <w:rFonts w:hint="eastAsia" w:hAnsi="宋体"/>
                <w:b/>
                <w:bCs/>
                <w:szCs w:val="21"/>
                <w:highlight w:val="none"/>
              </w:rPr>
              <w:t>设备配套方案（4分）</w:t>
            </w:r>
            <w:r>
              <w:rPr>
                <w:rFonts w:hint="eastAsia" w:hAnsi="宋体"/>
                <w:b/>
                <w:szCs w:val="21"/>
                <w:highlight w:val="none"/>
              </w:rPr>
              <w:t>：</w:t>
            </w:r>
          </w:p>
          <w:p w14:paraId="170A765B">
            <w:pPr>
              <w:snapToGrid w:val="0"/>
              <w:jc w:val="left"/>
              <w:rPr>
                <w:rFonts w:hAnsi="宋体"/>
                <w:szCs w:val="21"/>
                <w:highlight w:val="none"/>
              </w:rPr>
            </w:pPr>
            <w:r>
              <w:rPr>
                <w:rFonts w:hint="eastAsia" w:hAnsi="宋体"/>
                <w:szCs w:val="21"/>
                <w:highlight w:val="none"/>
              </w:rPr>
              <w:t>投标设备配套的合理性、功能的实现性、投标设备的总体质量性能，根据投标产品综合评审。</w:t>
            </w:r>
          </w:p>
          <w:p w14:paraId="5B718F2D">
            <w:pPr>
              <w:snapToGrid w:val="0"/>
              <w:jc w:val="left"/>
              <w:rPr>
                <w:sz w:val="24"/>
                <w:highlight w:val="none"/>
              </w:rPr>
            </w:pPr>
            <w:r>
              <w:rPr>
                <w:rFonts w:hint="eastAsia" w:hAnsi="宋体"/>
                <w:szCs w:val="21"/>
                <w:highlight w:val="none"/>
              </w:rPr>
              <w:t>配套合理，技术性能先进充分满足使用要求且优化的得4分，配套较合理，技术性能较先进满足使用要求得2分；技术性能基本满足使用要求的得1分；存在较大的缺陷、技术性能与使用要求差距较大的得0分。</w:t>
            </w:r>
          </w:p>
        </w:tc>
        <w:tc>
          <w:tcPr>
            <w:tcW w:w="547" w:type="dxa"/>
            <w:vAlign w:val="center"/>
          </w:tcPr>
          <w:p w14:paraId="77DF6C42">
            <w:pPr>
              <w:snapToGrid w:val="0"/>
              <w:jc w:val="center"/>
              <w:rPr>
                <w:sz w:val="24"/>
                <w:highlight w:val="none"/>
              </w:rPr>
            </w:pPr>
            <w:r>
              <w:rPr>
                <w:rFonts w:hint="eastAsia"/>
                <w:szCs w:val="21"/>
                <w:highlight w:val="none"/>
              </w:rPr>
              <w:t>4</w:t>
            </w:r>
          </w:p>
        </w:tc>
        <w:tc>
          <w:tcPr>
            <w:tcW w:w="896" w:type="dxa"/>
            <w:vAlign w:val="center"/>
          </w:tcPr>
          <w:p w14:paraId="249324D9">
            <w:pPr>
              <w:snapToGrid w:val="0"/>
              <w:jc w:val="center"/>
              <w:rPr>
                <w:sz w:val="24"/>
                <w:highlight w:val="none"/>
              </w:rPr>
            </w:pPr>
            <w:r>
              <w:rPr>
                <w:rFonts w:hint="eastAsia" w:hAnsi="宋体"/>
                <w:szCs w:val="21"/>
                <w:highlight w:val="none"/>
              </w:rPr>
              <w:t>主观分</w:t>
            </w:r>
          </w:p>
        </w:tc>
        <w:tc>
          <w:tcPr>
            <w:tcW w:w="1380" w:type="dxa"/>
          </w:tcPr>
          <w:p w14:paraId="09097463">
            <w:pPr>
              <w:snapToGrid w:val="0"/>
              <w:jc w:val="center"/>
              <w:rPr>
                <w:rFonts w:cs="仿宋_GB2312" w:asciiTheme="minorEastAsia" w:hAnsiTheme="minorEastAsia" w:eastAsiaTheme="minorEastAsia"/>
                <w:sz w:val="24"/>
                <w:highlight w:val="none"/>
              </w:rPr>
            </w:pPr>
          </w:p>
        </w:tc>
      </w:tr>
      <w:tr w14:paraId="283A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0898140D">
            <w:pPr>
              <w:snapToGrid w:val="0"/>
              <w:jc w:val="center"/>
              <w:rPr>
                <w:rFonts w:cs="仿宋_GB2312" w:asciiTheme="minorEastAsia" w:hAnsiTheme="minorEastAsia" w:eastAsiaTheme="minorEastAsia"/>
                <w:sz w:val="24"/>
                <w:highlight w:val="none"/>
              </w:rPr>
            </w:pPr>
            <w:r>
              <w:rPr>
                <w:rFonts w:hint="eastAsia" w:eastAsiaTheme="minorEastAsia"/>
                <w:szCs w:val="21"/>
                <w:highlight w:val="none"/>
              </w:rPr>
              <w:t>7</w:t>
            </w:r>
          </w:p>
        </w:tc>
        <w:tc>
          <w:tcPr>
            <w:tcW w:w="5037" w:type="dxa"/>
            <w:vAlign w:val="center"/>
          </w:tcPr>
          <w:p w14:paraId="1A140C81">
            <w:pPr>
              <w:snapToGrid w:val="0"/>
              <w:jc w:val="left"/>
              <w:rPr>
                <w:rFonts w:eastAsiaTheme="minorEastAsia"/>
                <w:sz w:val="24"/>
                <w:highlight w:val="none"/>
              </w:rPr>
            </w:pPr>
            <w:r>
              <w:rPr>
                <w:rFonts w:hAnsi="宋体"/>
                <w:b/>
                <w:bCs/>
                <w:szCs w:val="21"/>
                <w:highlight w:val="none"/>
              </w:rPr>
              <w:t>售后服务保障（</w:t>
            </w:r>
            <w:r>
              <w:rPr>
                <w:rFonts w:hint="eastAsia"/>
                <w:b/>
                <w:bCs/>
                <w:szCs w:val="21"/>
                <w:highlight w:val="none"/>
              </w:rPr>
              <w:t>3</w:t>
            </w:r>
            <w:r>
              <w:rPr>
                <w:rFonts w:hAnsi="宋体"/>
                <w:b/>
                <w:bCs/>
                <w:szCs w:val="21"/>
                <w:highlight w:val="none"/>
              </w:rPr>
              <w:t>分）</w:t>
            </w:r>
            <w:r>
              <w:rPr>
                <w:rFonts w:hint="eastAsia" w:hAnsi="宋体"/>
                <w:b/>
                <w:szCs w:val="21"/>
                <w:highlight w:val="none"/>
              </w:rPr>
              <w:t>：</w:t>
            </w:r>
            <w:r>
              <w:rPr>
                <w:rFonts w:hint="eastAsia" w:hAnsi="宋体"/>
                <w:szCs w:val="21"/>
                <w:highlight w:val="none"/>
              </w:rPr>
              <w:t>承诺中标后提供所有</w:t>
            </w:r>
            <w:r>
              <w:rPr>
                <w:rFonts w:hAnsi="宋体"/>
                <w:szCs w:val="21"/>
                <w:highlight w:val="none"/>
              </w:rPr>
              <w:t>设备的原厂商售后服务承诺的，得</w:t>
            </w:r>
            <w:r>
              <w:rPr>
                <w:rFonts w:hint="eastAsia"/>
                <w:szCs w:val="21"/>
                <w:highlight w:val="none"/>
              </w:rPr>
              <w:t>3</w:t>
            </w:r>
            <w:r>
              <w:rPr>
                <w:rFonts w:hAnsi="宋体"/>
                <w:szCs w:val="21"/>
                <w:highlight w:val="none"/>
              </w:rPr>
              <w:t>分；非原厂商提供售后服务承诺的，得</w:t>
            </w:r>
            <w:r>
              <w:rPr>
                <w:rFonts w:hint="eastAsia"/>
                <w:szCs w:val="21"/>
                <w:highlight w:val="none"/>
              </w:rPr>
              <w:t>1</w:t>
            </w:r>
            <w:r>
              <w:rPr>
                <w:rFonts w:hAnsi="宋体"/>
                <w:szCs w:val="21"/>
                <w:highlight w:val="none"/>
              </w:rPr>
              <w:t>分，无售后服务承诺的，不得分。</w:t>
            </w:r>
            <w:r>
              <w:rPr>
                <w:rFonts w:hint="eastAsia" w:hAnsi="宋体"/>
                <w:szCs w:val="21"/>
                <w:highlight w:val="none"/>
              </w:rPr>
              <w:t>（</w:t>
            </w:r>
            <w:r>
              <w:rPr>
                <w:rFonts w:hAnsi="宋体"/>
                <w:szCs w:val="21"/>
                <w:highlight w:val="none"/>
              </w:rPr>
              <w:t>承诺</w:t>
            </w:r>
            <w:r>
              <w:rPr>
                <w:rFonts w:hint="eastAsia" w:hAnsi="宋体"/>
                <w:szCs w:val="21"/>
                <w:highlight w:val="none"/>
              </w:rPr>
              <w:t>书格式自拟）</w:t>
            </w:r>
          </w:p>
        </w:tc>
        <w:tc>
          <w:tcPr>
            <w:tcW w:w="547" w:type="dxa"/>
            <w:vAlign w:val="center"/>
          </w:tcPr>
          <w:p w14:paraId="0DC5AFC8">
            <w:pPr>
              <w:snapToGrid w:val="0"/>
              <w:jc w:val="center"/>
              <w:rPr>
                <w:sz w:val="24"/>
                <w:highlight w:val="none"/>
              </w:rPr>
            </w:pPr>
            <w:r>
              <w:rPr>
                <w:rFonts w:hint="eastAsia"/>
                <w:szCs w:val="21"/>
                <w:highlight w:val="none"/>
              </w:rPr>
              <w:t>3</w:t>
            </w:r>
          </w:p>
        </w:tc>
        <w:tc>
          <w:tcPr>
            <w:tcW w:w="896" w:type="dxa"/>
            <w:vAlign w:val="center"/>
          </w:tcPr>
          <w:p w14:paraId="1B1EAC58">
            <w:pPr>
              <w:snapToGrid w:val="0"/>
              <w:jc w:val="center"/>
              <w:rPr>
                <w:sz w:val="24"/>
                <w:highlight w:val="none"/>
              </w:rPr>
            </w:pPr>
            <w:r>
              <w:rPr>
                <w:rFonts w:hAnsi="宋体"/>
                <w:szCs w:val="21"/>
                <w:highlight w:val="none"/>
              </w:rPr>
              <w:t>客观</w:t>
            </w:r>
            <w:r>
              <w:rPr>
                <w:rFonts w:hint="eastAsia" w:hAnsi="宋体"/>
                <w:szCs w:val="21"/>
                <w:highlight w:val="none"/>
              </w:rPr>
              <w:t>分</w:t>
            </w:r>
          </w:p>
        </w:tc>
        <w:tc>
          <w:tcPr>
            <w:tcW w:w="1380" w:type="dxa"/>
          </w:tcPr>
          <w:p w14:paraId="2A05BB77">
            <w:pPr>
              <w:snapToGrid w:val="0"/>
              <w:jc w:val="center"/>
              <w:rPr>
                <w:rFonts w:cs="仿宋_GB2312" w:asciiTheme="minorEastAsia" w:hAnsiTheme="minorEastAsia" w:eastAsiaTheme="minorEastAsia"/>
                <w:sz w:val="24"/>
                <w:highlight w:val="none"/>
              </w:rPr>
            </w:pPr>
          </w:p>
        </w:tc>
      </w:tr>
      <w:tr w14:paraId="630E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5E875D90">
            <w:pPr>
              <w:snapToGrid w:val="0"/>
              <w:jc w:val="center"/>
              <w:rPr>
                <w:rFonts w:eastAsiaTheme="minorEastAsia"/>
                <w:szCs w:val="21"/>
                <w:highlight w:val="none"/>
              </w:rPr>
            </w:pPr>
            <w:r>
              <w:rPr>
                <w:rFonts w:hint="eastAsia" w:eastAsiaTheme="minorEastAsia"/>
                <w:szCs w:val="21"/>
                <w:highlight w:val="none"/>
              </w:rPr>
              <w:t>8</w:t>
            </w:r>
          </w:p>
        </w:tc>
        <w:tc>
          <w:tcPr>
            <w:tcW w:w="5037" w:type="dxa"/>
            <w:vAlign w:val="center"/>
          </w:tcPr>
          <w:p w14:paraId="528B2B74">
            <w:pPr>
              <w:snapToGrid w:val="0"/>
              <w:jc w:val="left"/>
              <w:rPr>
                <w:rFonts w:hAnsi="宋体"/>
                <w:b/>
                <w:bCs/>
                <w:szCs w:val="21"/>
                <w:highlight w:val="none"/>
              </w:rPr>
            </w:pPr>
            <w:r>
              <w:rPr>
                <w:rFonts w:hint="eastAsia" w:hAnsi="宋体"/>
                <w:b/>
                <w:bCs/>
                <w:szCs w:val="21"/>
                <w:highlight w:val="none"/>
              </w:rPr>
              <w:t>售后服务工程师人员情况（3分）</w:t>
            </w:r>
            <w:r>
              <w:rPr>
                <w:rFonts w:hint="eastAsia" w:hAnsi="宋体"/>
                <w:b/>
                <w:szCs w:val="21"/>
                <w:highlight w:val="none"/>
              </w:rPr>
              <w:t>：</w:t>
            </w:r>
            <w:r>
              <w:rPr>
                <w:rFonts w:hint="eastAsia" w:hAnsi="宋体"/>
                <w:szCs w:val="21"/>
                <w:highlight w:val="none"/>
              </w:rPr>
              <w:t>提供人员姓名、工作经验、资质证书情况，省内配有售后服务工程师3名的不得分，每增加1名售后服务工程师得1分，最高得3分，无人员配备或不提供人员信息情况的得0分。</w:t>
            </w:r>
          </w:p>
        </w:tc>
        <w:tc>
          <w:tcPr>
            <w:tcW w:w="547" w:type="dxa"/>
            <w:vAlign w:val="center"/>
          </w:tcPr>
          <w:p w14:paraId="3DBC8CF1">
            <w:pPr>
              <w:snapToGrid w:val="0"/>
              <w:jc w:val="center"/>
              <w:rPr>
                <w:szCs w:val="21"/>
                <w:highlight w:val="none"/>
              </w:rPr>
            </w:pPr>
            <w:r>
              <w:rPr>
                <w:rFonts w:hint="eastAsia"/>
                <w:szCs w:val="21"/>
                <w:highlight w:val="none"/>
              </w:rPr>
              <w:t>3</w:t>
            </w:r>
          </w:p>
        </w:tc>
        <w:tc>
          <w:tcPr>
            <w:tcW w:w="896" w:type="dxa"/>
            <w:vAlign w:val="center"/>
          </w:tcPr>
          <w:p w14:paraId="5D1C2C5F">
            <w:pPr>
              <w:snapToGrid w:val="0"/>
              <w:jc w:val="center"/>
              <w:rPr>
                <w:rFonts w:hAnsi="宋体"/>
                <w:szCs w:val="21"/>
                <w:highlight w:val="none"/>
              </w:rPr>
            </w:pPr>
            <w:r>
              <w:rPr>
                <w:rFonts w:hint="eastAsia" w:hAnsi="宋体"/>
                <w:szCs w:val="21"/>
                <w:highlight w:val="none"/>
              </w:rPr>
              <w:t>主观分</w:t>
            </w:r>
          </w:p>
        </w:tc>
        <w:tc>
          <w:tcPr>
            <w:tcW w:w="1380" w:type="dxa"/>
          </w:tcPr>
          <w:p w14:paraId="329E2521">
            <w:pPr>
              <w:snapToGrid w:val="0"/>
              <w:jc w:val="center"/>
              <w:rPr>
                <w:rFonts w:cs="仿宋_GB2312" w:asciiTheme="minorEastAsia" w:hAnsiTheme="minorEastAsia" w:eastAsiaTheme="minorEastAsia"/>
                <w:sz w:val="24"/>
                <w:highlight w:val="none"/>
              </w:rPr>
            </w:pPr>
          </w:p>
        </w:tc>
      </w:tr>
      <w:tr w14:paraId="0984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18926D83">
            <w:pPr>
              <w:snapToGrid w:val="0"/>
              <w:jc w:val="center"/>
              <w:rPr>
                <w:rFonts w:cs="仿宋_GB2312" w:asciiTheme="minorEastAsia" w:hAnsiTheme="minorEastAsia" w:eastAsiaTheme="minorEastAsia"/>
                <w:sz w:val="24"/>
                <w:highlight w:val="none"/>
              </w:rPr>
            </w:pPr>
            <w:r>
              <w:rPr>
                <w:rFonts w:hint="eastAsia" w:eastAsiaTheme="minorEastAsia"/>
                <w:szCs w:val="21"/>
                <w:highlight w:val="none"/>
              </w:rPr>
              <w:t>9</w:t>
            </w:r>
          </w:p>
        </w:tc>
        <w:tc>
          <w:tcPr>
            <w:tcW w:w="5037" w:type="dxa"/>
            <w:vAlign w:val="center"/>
          </w:tcPr>
          <w:p w14:paraId="47172A67">
            <w:pPr>
              <w:snapToGrid w:val="0"/>
              <w:rPr>
                <w:bCs/>
                <w:szCs w:val="21"/>
                <w:highlight w:val="none"/>
              </w:rPr>
            </w:pPr>
            <w:r>
              <w:rPr>
                <w:rFonts w:hint="eastAsia" w:hAnsi="宋体"/>
                <w:b/>
                <w:bCs/>
                <w:szCs w:val="21"/>
                <w:highlight w:val="none"/>
              </w:rPr>
              <w:t>培训方案</w:t>
            </w:r>
            <w:r>
              <w:rPr>
                <w:rFonts w:hAnsi="宋体"/>
                <w:b/>
                <w:bCs/>
                <w:szCs w:val="21"/>
                <w:highlight w:val="none"/>
              </w:rPr>
              <w:t>（</w:t>
            </w:r>
            <w:r>
              <w:rPr>
                <w:rFonts w:hint="eastAsia"/>
                <w:b/>
                <w:bCs/>
                <w:szCs w:val="21"/>
                <w:highlight w:val="none"/>
              </w:rPr>
              <w:t>3</w:t>
            </w:r>
            <w:r>
              <w:rPr>
                <w:rFonts w:hAnsi="宋体"/>
                <w:b/>
                <w:bCs/>
                <w:szCs w:val="21"/>
                <w:highlight w:val="none"/>
              </w:rPr>
              <w:t>分）</w:t>
            </w:r>
            <w:r>
              <w:rPr>
                <w:rFonts w:hint="eastAsia" w:hAnsi="宋体"/>
                <w:b/>
                <w:szCs w:val="21"/>
                <w:highlight w:val="none"/>
              </w:rPr>
              <w:t>：</w:t>
            </w:r>
          </w:p>
          <w:p w14:paraId="7A97C14D">
            <w:pPr>
              <w:snapToGrid w:val="0"/>
              <w:jc w:val="left"/>
              <w:rPr>
                <w:rFonts w:eastAsiaTheme="minorEastAsia"/>
                <w:sz w:val="24"/>
                <w:highlight w:val="none"/>
              </w:rPr>
            </w:pPr>
            <w:r>
              <w:rPr>
                <w:rFonts w:hint="eastAsia" w:hAnsi="宋体"/>
                <w:szCs w:val="21"/>
                <w:highlight w:val="none"/>
              </w:rPr>
              <w:t>包括但不限于培训对象、课时安排、师资力量安排是否免费和具体内容等，方案考虑充分安排有效得3分，方案合理安排一般得</w:t>
            </w:r>
            <w:r>
              <w:rPr>
                <w:rFonts w:hAnsi="宋体"/>
                <w:szCs w:val="21"/>
                <w:highlight w:val="none"/>
              </w:rPr>
              <w:t>1</w:t>
            </w:r>
            <w:r>
              <w:rPr>
                <w:rFonts w:hint="eastAsia" w:hAnsi="宋体"/>
                <w:szCs w:val="21"/>
                <w:highlight w:val="none"/>
              </w:rPr>
              <w:t>分，无方案得</w:t>
            </w:r>
            <w:r>
              <w:rPr>
                <w:rFonts w:hAnsi="宋体"/>
                <w:szCs w:val="21"/>
                <w:highlight w:val="none"/>
              </w:rPr>
              <w:t>0</w:t>
            </w:r>
            <w:r>
              <w:rPr>
                <w:rFonts w:hint="eastAsia" w:hAnsi="宋体"/>
                <w:szCs w:val="21"/>
                <w:highlight w:val="none"/>
              </w:rPr>
              <w:t>分。</w:t>
            </w:r>
          </w:p>
        </w:tc>
        <w:tc>
          <w:tcPr>
            <w:tcW w:w="547" w:type="dxa"/>
            <w:vAlign w:val="center"/>
          </w:tcPr>
          <w:p w14:paraId="5DD24865">
            <w:pPr>
              <w:snapToGrid w:val="0"/>
              <w:jc w:val="center"/>
              <w:rPr>
                <w:sz w:val="24"/>
                <w:highlight w:val="none"/>
              </w:rPr>
            </w:pPr>
            <w:r>
              <w:rPr>
                <w:rFonts w:hint="eastAsia"/>
                <w:szCs w:val="21"/>
                <w:highlight w:val="none"/>
              </w:rPr>
              <w:t>3</w:t>
            </w:r>
          </w:p>
        </w:tc>
        <w:tc>
          <w:tcPr>
            <w:tcW w:w="896" w:type="dxa"/>
            <w:vAlign w:val="center"/>
          </w:tcPr>
          <w:p w14:paraId="79CC1E5A">
            <w:pPr>
              <w:snapToGrid w:val="0"/>
              <w:jc w:val="center"/>
              <w:rPr>
                <w:sz w:val="24"/>
                <w:highlight w:val="none"/>
              </w:rPr>
            </w:pPr>
            <w:r>
              <w:rPr>
                <w:rFonts w:hint="eastAsia" w:hAnsi="宋体"/>
                <w:szCs w:val="21"/>
                <w:highlight w:val="none"/>
              </w:rPr>
              <w:t>主观分</w:t>
            </w:r>
          </w:p>
        </w:tc>
        <w:tc>
          <w:tcPr>
            <w:tcW w:w="1380" w:type="dxa"/>
          </w:tcPr>
          <w:p w14:paraId="176EEB4A">
            <w:pPr>
              <w:snapToGrid w:val="0"/>
              <w:jc w:val="center"/>
              <w:rPr>
                <w:rFonts w:cs="仿宋_GB2312" w:asciiTheme="minorEastAsia" w:hAnsiTheme="minorEastAsia" w:eastAsiaTheme="minorEastAsia"/>
                <w:sz w:val="24"/>
                <w:highlight w:val="none"/>
              </w:rPr>
            </w:pPr>
          </w:p>
        </w:tc>
      </w:tr>
      <w:tr w14:paraId="2A00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35249DB6">
            <w:pPr>
              <w:snapToGrid w:val="0"/>
              <w:jc w:val="center"/>
              <w:rPr>
                <w:rFonts w:eastAsiaTheme="minorEastAsia"/>
                <w:szCs w:val="21"/>
                <w:highlight w:val="none"/>
              </w:rPr>
            </w:pPr>
            <w:r>
              <w:rPr>
                <w:rFonts w:hint="eastAsia" w:eastAsiaTheme="minorEastAsia"/>
                <w:szCs w:val="21"/>
                <w:highlight w:val="none"/>
              </w:rPr>
              <w:t>10</w:t>
            </w:r>
          </w:p>
        </w:tc>
        <w:tc>
          <w:tcPr>
            <w:tcW w:w="5037" w:type="dxa"/>
            <w:vAlign w:val="center"/>
          </w:tcPr>
          <w:p w14:paraId="397F72C1">
            <w:pPr>
              <w:adjustRightInd/>
              <w:spacing w:line="320" w:lineRule="exact"/>
              <w:rPr>
                <w:rFonts w:hAnsi="宋体"/>
                <w:szCs w:val="21"/>
                <w:highlight w:val="none"/>
              </w:rPr>
            </w:pPr>
            <w:r>
              <w:rPr>
                <w:rFonts w:hint="eastAsia" w:ascii="宋体" w:hAnsi="宋体"/>
                <w:b/>
                <w:szCs w:val="21"/>
                <w:highlight w:val="none"/>
              </w:rPr>
              <w:t>配套优惠措施</w:t>
            </w:r>
            <w:r>
              <w:rPr>
                <w:rFonts w:hAnsi="宋体"/>
                <w:b/>
                <w:bCs/>
                <w:szCs w:val="21"/>
                <w:highlight w:val="none"/>
              </w:rPr>
              <w:t>（</w:t>
            </w:r>
            <w:r>
              <w:rPr>
                <w:rFonts w:hint="eastAsia"/>
                <w:b/>
                <w:bCs/>
                <w:szCs w:val="21"/>
                <w:highlight w:val="none"/>
              </w:rPr>
              <w:t>3</w:t>
            </w:r>
            <w:r>
              <w:rPr>
                <w:rFonts w:hAnsi="宋体"/>
                <w:b/>
                <w:bCs/>
                <w:szCs w:val="21"/>
                <w:highlight w:val="none"/>
              </w:rPr>
              <w:t>分）</w:t>
            </w:r>
            <w:r>
              <w:rPr>
                <w:rFonts w:hint="eastAsia" w:ascii="宋体" w:hAnsi="宋体"/>
                <w:b/>
                <w:szCs w:val="21"/>
                <w:highlight w:val="none"/>
              </w:rPr>
              <w:t>：</w:t>
            </w:r>
            <w:r>
              <w:rPr>
                <w:rFonts w:hint="eastAsia" w:ascii="宋体" w:hAnsi="宋体"/>
                <w:bCs/>
                <w:szCs w:val="21"/>
                <w:highlight w:val="none"/>
              </w:rPr>
              <w:t>根据投标人所提供的配套优惠措施进行综合评议：优惠措施丰富，采购人切实受益得3分；有一定优惠措施，满足基本需求得2分；优惠措施欠缺或缺乏实质性得1分；没有提供不得分。</w:t>
            </w:r>
          </w:p>
        </w:tc>
        <w:tc>
          <w:tcPr>
            <w:tcW w:w="547" w:type="dxa"/>
            <w:vAlign w:val="center"/>
          </w:tcPr>
          <w:p w14:paraId="16855B80">
            <w:pPr>
              <w:snapToGrid w:val="0"/>
              <w:jc w:val="center"/>
              <w:rPr>
                <w:szCs w:val="21"/>
                <w:highlight w:val="none"/>
              </w:rPr>
            </w:pPr>
            <w:r>
              <w:rPr>
                <w:rFonts w:hint="eastAsia"/>
                <w:szCs w:val="21"/>
                <w:highlight w:val="none"/>
              </w:rPr>
              <w:t>3</w:t>
            </w:r>
          </w:p>
        </w:tc>
        <w:tc>
          <w:tcPr>
            <w:tcW w:w="896" w:type="dxa"/>
            <w:vAlign w:val="center"/>
          </w:tcPr>
          <w:p w14:paraId="7345F88B">
            <w:pPr>
              <w:snapToGrid w:val="0"/>
              <w:jc w:val="center"/>
              <w:rPr>
                <w:rFonts w:hAnsi="宋体"/>
                <w:szCs w:val="21"/>
                <w:highlight w:val="none"/>
              </w:rPr>
            </w:pPr>
            <w:r>
              <w:rPr>
                <w:rFonts w:hint="eastAsia" w:hAnsi="宋体"/>
                <w:szCs w:val="21"/>
                <w:highlight w:val="none"/>
              </w:rPr>
              <w:t>主观分</w:t>
            </w:r>
          </w:p>
        </w:tc>
        <w:tc>
          <w:tcPr>
            <w:tcW w:w="1380" w:type="dxa"/>
          </w:tcPr>
          <w:p w14:paraId="1085E3A2">
            <w:pPr>
              <w:snapToGrid w:val="0"/>
              <w:jc w:val="center"/>
              <w:rPr>
                <w:rFonts w:cs="仿宋_GB2312" w:asciiTheme="minorEastAsia" w:hAnsiTheme="minorEastAsia" w:eastAsiaTheme="minorEastAsia"/>
                <w:sz w:val="24"/>
                <w:highlight w:val="none"/>
              </w:rPr>
            </w:pPr>
          </w:p>
        </w:tc>
      </w:tr>
      <w:tr w14:paraId="2F82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14:paraId="4FF2137E">
            <w:pPr>
              <w:snapToGrid w:val="0"/>
              <w:jc w:val="center"/>
              <w:rPr>
                <w:rFonts w:cs="仿宋_GB2312" w:asciiTheme="minorEastAsia" w:hAnsiTheme="minorEastAsia" w:eastAsiaTheme="minorEastAsia"/>
                <w:sz w:val="24"/>
                <w:highlight w:val="none"/>
              </w:rPr>
            </w:pPr>
            <w:r>
              <w:rPr>
                <w:rFonts w:hint="eastAsia" w:eastAsiaTheme="minorEastAsia"/>
                <w:szCs w:val="21"/>
                <w:highlight w:val="none"/>
              </w:rPr>
              <w:t>11</w:t>
            </w:r>
          </w:p>
        </w:tc>
        <w:tc>
          <w:tcPr>
            <w:tcW w:w="5037" w:type="dxa"/>
          </w:tcPr>
          <w:p w14:paraId="392EEA91">
            <w:pPr>
              <w:rPr>
                <w:szCs w:val="21"/>
                <w:highlight w:val="none"/>
              </w:rPr>
            </w:pPr>
            <w:r>
              <w:rPr>
                <w:rFonts w:hAnsi="宋体"/>
                <w:szCs w:val="21"/>
                <w:highlight w:val="none"/>
              </w:rPr>
              <w:t>报价得分：有效投标报价的最低价作为评标基准价，其最低报价为满分；</w:t>
            </w:r>
            <w:r>
              <w:rPr>
                <w:rFonts w:hint="eastAsia" w:hAnsi="宋体"/>
                <w:szCs w:val="21"/>
                <w:highlight w:val="none"/>
              </w:rPr>
              <w:t>其它供应商</w:t>
            </w:r>
            <w:r>
              <w:rPr>
                <w:rFonts w:hAnsi="宋体"/>
                <w:szCs w:val="21"/>
                <w:highlight w:val="none"/>
              </w:rPr>
              <w:t>按［投标报价得分</w:t>
            </w:r>
            <w:r>
              <w:rPr>
                <w:szCs w:val="21"/>
                <w:highlight w:val="none"/>
              </w:rPr>
              <w:t>=</w:t>
            </w:r>
            <w:r>
              <w:rPr>
                <w:rFonts w:hAnsi="宋体"/>
                <w:szCs w:val="21"/>
                <w:highlight w:val="none"/>
              </w:rPr>
              <w:t>（评标基准价</w:t>
            </w:r>
            <w:r>
              <w:rPr>
                <w:szCs w:val="21"/>
                <w:highlight w:val="none"/>
              </w:rPr>
              <w:t>/</w:t>
            </w:r>
            <w:r>
              <w:rPr>
                <w:rFonts w:hAnsi="宋体"/>
                <w:szCs w:val="21"/>
                <w:highlight w:val="none"/>
              </w:rPr>
              <w:t>投标报价）</w:t>
            </w:r>
            <w:r>
              <w:rPr>
                <w:szCs w:val="21"/>
                <w:highlight w:val="none"/>
              </w:rPr>
              <w:t>*30</w:t>
            </w:r>
            <w:r>
              <w:rPr>
                <w:rFonts w:hAnsi="宋体"/>
                <w:szCs w:val="21"/>
                <w:highlight w:val="none"/>
              </w:rPr>
              <w:t>］的计算公式计算。</w:t>
            </w:r>
          </w:p>
          <w:p w14:paraId="7D004AFF">
            <w:pPr>
              <w:rPr>
                <w:szCs w:val="21"/>
                <w:highlight w:val="none"/>
              </w:rPr>
            </w:pPr>
            <w:r>
              <w:rPr>
                <w:rFonts w:hAnsi="宋体"/>
                <w:szCs w:val="21"/>
                <w:highlight w:val="none"/>
              </w:rPr>
              <w:t>评标过程中，不得去掉报价中的最高报价和最低报价。</w:t>
            </w:r>
          </w:p>
          <w:p w14:paraId="102E8A58">
            <w:pPr>
              <w:rPr>
                <w:sz w:val="24"/>
                <w:highlight w:val="none"/>
              </w:rPr>
            </w:pPr>
            <w:r>
              <w:rPr>
                <w:rFonts w:hAnsi="宋体"/>
                <w:szCs w:val="21"/>
                <w:highlight w:val="none"/>
              </w:rPr>
              <w:t>对于未预留份额专门面向中小企业的政府采购货物项目，以及预留份额政府采购货物项目中的非预留部分标项，对小型和微型企业的投标报价给予</w:t>
            </w:r>
            <w:r>
              <w:rPr>
                <w:szCs w:val="21"/>
                <w:highlight w:val="none"/>
              </w:rPr>
              <w:t>10%</w:t>
            </w:r>
            <w:r>
              <w:rPr>
                <w:rFonts w:hAnsi="宋体"/>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w:t>
            </w:r>
            <w:r>
              <w:rPr>
                <w:szCs w:val="21"/>
                <w:highlight w:val="none"/>
              </w:rPr>
              <w:t>30%</w:t>
            </w:r>
            <w:r>
              <w:rPr>
                <w:rFonts w:hAnsi="宋体"/>
                <w:szCs w:val="21"/>
                <w:highlight w:val="none"/>
              </w:rPr>
              <w:t>以上的，对联合体或者大中型企业的报价给予</w:t>
            </w:r>
            <w:r>
              <w:rPr>
                <w:szCs w:val="21"/>
                <w:highlight w:val="none"/>
              </w:rPr>
              <w:t>4%</w:t>
            </w:r>
            <w:r>
              <w:rPr>
                <w:rFonts w:hAnsi="宋体"/>
                <w:szCs w:val="21"/>
                <w:highlight w:val="none"/>
              </w:rPr>
              <w:t>的扣除，用扣除后的价格参加评审。</w:t>
            </w:r>
          </w:p>
        </w:tc>
        <w:tc>
          <w:tcPr>
            <w:tcW w:w="547" w:type="dxa"/>
            <w:vAlign w:val="center"/>
          </w:tcPr>
          <w:p w14:paraId="75295CA5">
            <w:pPr>
              <w:jc w:val="center"/>
              <w:outlineLvl w:val="0"/>
              <w:rPr>
                <w:sz w:val="24"/>
                <w:highlight w:val="none"/>
              </w:rPr>
            </w:pPr>
            <w:r>
              <w:rPr>
                <w:szCs w:val="21"/>
                <w:highlight w:val="none"/>
              </w:rPr>
              <w:t>30</w:t>
            </w:r>
          </w:p>
        </w:tc>
        <w:tc>
          <w:tcPr>
            <w:tcW w:w="896" w:type="dxa"/>
            <w:vAlign w:val="center"/>
          </w:tcPr>
          <w:p w14:paraId="4E98B040">
            <w:pPr>
              <w:jc w:val="center"/>
              <w:outlineLvl w:val="0"/>
              <w:rPr>
                <w:sz w:val="24"/>
                <w:highlight w:val="none"/>
              </w:rPr>
            </w:pPr>
            <w:r>
              <w:rPr>
                <w:rFonts w:hAnsi="宋体"/>
                <w:szCs w:val="21"/>
                <w:highlight w:val="none"/>
              </w:rPr>
              <w:t>客观</w:t>
            </w:r>
            <w:r>
              <w:rPr>
                <w:rFonts w:hint="eastAsia" w:hAnsi="宋体"/>
                <w:szCs w:val="21"/>
                <w:highlight w:val="none"/>
              </w:rPr>
              <w:t>分</w:t>
            </w:r>
          </w:p>
        </w:tc>
        <w:tc>
          <w:tcPr>
            <w:tcW w:w="1380" w:type="dxa"/>
            <w:vAlign w:val="center"/>
          </w:tcPr>
          <w:p w14:paraId="6A6081FE">
            <w:pPr>
              <w:jc w:val="center"/>
              <w:outlineLvl w:val="0"/>
              <w:rPr>
                <w:rFonts w:cs="仿宋_GB2312" w:asciiTheme="minorEastAsia" w:hAnsiTheme="minorEastAsia" w:eastAsiaTheme="minorEastAsia"/>
                <w:sz w:val="24"/>
                <w:highlight w:val="none"/>
              </w:rPr>
            </w:pPr>
          </w:p>
        </w:tc>
      </w:tr>
    </w:tbl>
    <w:p w14:paraId="77D049DC">
      <w:pPr>
        <w:pStyle w:val="24"/>
        <w:spacing w:line="360" w:lineRule="auto"/>
        <w:ind w:firstLine="241" w:firstLineChars="100"/>
        <w:rPr>
          <w:rStyle w:val="78"/>
          <w:rFonts w:hint="eastAsia" w:ascii="宋体" w:hAnsi="宋体" w:eastAsia="宋体" w:cs="宋体"/>
          <w:b/>
          <w:bCs/>
          <w:color w:val="auto"/>
          <w:sz w:val="24"/>
          <w:szCs w:val="24"/>
          <w:highlight w:val="none"/>
          <w:lang w:val="en-US" w:eastAsia="zh-CN"/>
        </w:rPr>
      </w:pPr>
      <w:r>
        <w:rPr>
          <w:rStyle w:val="78"/>
          <w:rFonts w:hint="eastAsia" w:ascii="宋体" w:hAnsi="宋体" w:eastAsia="宋体" w:cs="宋体"/>
          <w:b/>
          <w:bCs/>
          <w:color w:val="auto"/>
          <w:sz w:val="24"/>
          <w:szCs w:val="24"/>
          <w:highlight w:val="none"/>
          <w:lang w:val="en-US" w:eastAsia="zh-CN"/>
        </w:rPr>
        <w:t>注：</w:t>
      </w:r>
    </w:p>
    <w:p w14:paraId="0A85F728">
      <w:pPr>
        <w:pStyle w:val="24"/>
        <w:spacing w:line="360" w:lineRule="auto"/>
        <w:ind w:firstLine="241" w:firstLineChars="100"/>
        <w:rPr>
          <w:rFonts w:hint="eastAsia" w:cs="宋体"/>
          <w:b/>
          <w:highlight w:val="none"/>
        </w:rPr>
      </w:pPr>
      <w:r>
        <w:rPr>
          <w:rStyle w:val="78"/>
          <w:rFonts w:hint="eastAsia" w:ascii="宋体" w:hAnsi="宋体" w:eastAsia="宋体" w:cs="宋体"/>
          <w:b/>
          <w:bCs/>
          <w:color w:val="auto"/>
          <w:sz w:val="24"/>
          <w:szCs w:val="24"/>
          <w:highlight w:val="none"/>
          <w:lang w:val="en-US" w:eastAsia="zh-CN"/>
        </w:rPr>
        <w:t>1、政采云平台关于供应商的IP、MAC、设备硬件信息在开标记录、资格审查、符合性审查节点进行展示，系统会对IP、MAC、设备硬件信息重复的供应商进行标红，视为串围标行为，作无效标处理。</w:t>
      </w:r>
    </w:p>
    <w:p w14:paraId="35E97346">
      <w:pPr>
        <w:pStyle w:val="24"/>
        <w:spacing w:line="360" w:lineRule="auto"/>
        <w:ind w:firstLine="241" w:firstLineChars="100"/>
        <w:rPr>
          <w:rFonts w:cs="宋体"/>
          <w:highlight w:val="none"/>
        </w:rPr>
      </w:pPr>
      <w:r>
        <w:rPr>
          <w:rFonts w:hint="eastAsia" w:cs="宋体"/>
          <w:b/>
          <w:highlight w:val="none"/>
        </w:rPr>
        <w:t>备注：</w:t>
      </w:r>
      <w:r>
        <w:rPr>
          <w:rFonts w:hint="eastAsia" w:cs="宋体"/>
          <w:highlight w:val="none"/>
        </w:rPr>
        <w:t>投标人编制投标文件（商务技术文件部分）时，建议按此目录（序号和内容）提供评标标准相应的商务技术资料。 </w:t>
      </w:r>
    </w:p>
    <w:p w14:paraId="6A73049E">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572D3383">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C8E2F4A">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676D167B">
      <w:pPr>
        <w:spacing w:line="360" w:lineRule="auto"/>
        <w:ind w:firstLine="472" w:firstLineChars="196"/>
        <w:rPr>
          <w:rFonts w:ascii="宋体" w:hAnsi="宋体" w:cs="宋体"/>
          <w:b/>
          <w:sz w:val="24"/>
          <w:highlight w:val="none"/>
        </w:rPr>
      </w:pPr>
      <w:r>
        <w:rPr>
          <w:rFonts w:hint="eastAsia" w:ascii="宋体" w:hAnsi="宋体" w:cs="宋体"/>
          <w:b/>
          <w:sz w:val="24"/>
          <w:highlight w:val="none"/>
        </w:rPr>
        <w:t>2.评标标准：</w:t>
      </w:r>
      <w:r>
        <w:rPr>
          <w:rFonts w:hint="eastAsia" w:ascii="宋体" w:hAnsi="宋体" w:cs="宋体"/>
          <w:kern w:val="0"/>
          <w:sz w:val="24"/>
          <w:highlight w:val="none"/>
        </w:rPr>
        <w:t>见评标办法前附表。</w:t>
      </w:r>
    </w:p>
    <w:p w14:paraId="17952D26">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4B9A37D0">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282E06B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852DE4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730EDC8">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3C0175E">
      <w:pPr>
        <w:pStyle w:val="137"/>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9C416DE">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2540A6A">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355131C">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242735A5">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4424BED">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B0DD23">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90FFF79">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2F6EC73">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D19D45">
      <w:pPr>
        <w:pStyle w:val="137"/>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w:t>
      </w:r>
      <w:r>
        <w:rPr>
          <w:rFonts w:ascii="宋体" w:hAnsi="宋体" w:cs="宋体"/>
          <w:kern w:val="0"/>
          <w:szCs w:val="24"/>
          <w:highlight w:val="none"/>
        </w:rPr>
        <w:t>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62627B1">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389F5F">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69442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0E60B7">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5B854793">
      <w:pPr>
        <w:pStyle w:val="137"/>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4A138F">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2F3788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293F12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3FF2B7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77F1E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56E7AB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4377D66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5736873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02632D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8AA5E7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27F1DD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274CCECE">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3962CFB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9DBA718">
      <w:pPr>
        <w:pStyle w:val="2"/>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2E15EBF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3EC30CE5">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61B99AF0">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DB8690E">
      <w:pPr>
        <w:pStyle w:val="24"/>
        <w:snapToGrid w:val="0"/>
        <w:spacing w:line="360" w:lineRule="auto"/>
        <w:rPr>
          <w:rFonts w:cs="宋体"/>
          <w:highlight w:val="none"/>
        </w:rPr>
      </w:pPr>
      <w:r>
        <w:rPr>
          <w:rFonts w:hint="eastAsia" w:cs="宋体"/>
          <w:highlight w:val="none"/>
        </w:rPr>
        <w:t>5.2出现影响采购公正的违法、违规行为的；</w:t>
      </w:r>
    </w:p>
    <w:p w14:paraId="44241CC0">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6AF5FD67">
      <w:pPr>
        <w:pStyle w:val="24"/>
        <w:snapToGrid w:val="0"/>
        <w:spacing w:line="360" w:lineRule="auto"/>
        <w:rPr>
          <w:rFonts w:cs="宋体"/>
          <w:highlight w:val="none"/>
        </w:rPr>
      </w:pPr>
      <w:r>
        <w:rPr>
          <w:rFonts w:hint="eastAsia" w:cs="宋体"/>
          <w:highlight w:val="none"/>
        </w:rPr>
        <w:t>5.4因重大变故，采购任务取消的。</w:t>
      </w:r>
    </w:p>
    <w:p w14:paraId="56E1EE2B">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7508160D">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650F6A">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209FBF0C">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1874F50F">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16575E88">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427DA4AB">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6BF0A191">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A43FE05">
      <w:pPr>
        <w:pStyle w:val="24"/>
        <w:snapToGrid w:val="0"/>
        <w:spacing w:line="360" w:lineRule="auto"/>
        <w:ind w:firstLine="0" w:firstLineChars="0"/>
        <w:rPr>
          <w:rFonts w:cs="宋体"/>
          <w:highlight w:val="none"/>
        </w:rPr>
      </w:pPr>
    </w:p>
    <w:bookmarkEnd w:id="31"/>
    <w:p w14:paraId="792BB31C">
      <w:pPr>
        <w:spacing w:line="360" w:lineRule="auto"/>
        <w:outlineLvl w:val="0"/>
        <w:rPr>
          <w:rFonts w:ascii="宋体" w:hAnsi="宋体" w:cs="宋体"/>
          <w:b/>
          <w:sz w:val="36"/>
          <w:szCs w:val="36"/>
          <w:highlight w:val="none"/>
        </w:rPr>
      </w:pPr>
      <w:bookmarkStart w:id="397" w:name="_Toc86217003"/>
      <w:bookmarkStart w:id="398" w:name="第五部分"/>
    </w:p>
    <w:p w14:paraId="425615C7">
      <w:pPr>
        <w:spacing w:line="360" w:lineRule="auto"/>
        <w:ind w:left="720" w:leftChars="343" w:firstLine="1084" w:firstLineChars="300"/>
        <w:outlineLvl w:val="0"/>
        <w:rPr>
          <w:rFonts w:ascii="宋体" w:hAnsi="宋体" w:cs="宋体"/>
          <w:b/>
          <w:sz w:val="36"/>
          <w:szCs w:val="36"/>
          <w:highlight w:val="none"/>
        </w:rPr>
      </w:pPr>
    </w:p>
    <w:p w14:paraId="792979CC">
      <w:pPr>
        <w:spacing w:line="360" w:lineRule="auto"/>
        <w:ind w:left="720" w:leftChars="343" w:firstLine="1084" w:firstLineChars="300"/>
        <w:outlineLvl w:val="0"/>
        <w:rPr>
          <w:rFonts w:ascii="宋体" w:hAnsi="宋体" w:cs="宋体"/>
          <w:b/>
          <w:sz w:val="36"/>
          <w:szCs w:val="36"/>
          <w:highlight w:val="none"/>
        </w:rPr>
      </w:pPr>
    </w:p>
    <w:p w14:paraId="7774680B">
      <w:pPr>
        <w:spacing w:line="360" w:lineRule="auto"/>
        <w:ind w:left="720" w:leftChars="343" w:firstLine="1084" w:firstLineChars="300"/>
        <w:outlineLvl w:val="0"/>
        <w:rPr>
          <w:rFonts w:ascii="宋体" w:hAnsi="宋体" w:cs="宋体"/>
          <w:b/>
          <w:sz w:val="36"/>
          <w:szCs w:val="36"/>
          <w:highlight w:val="none"/>
        </w:rPr>
      </w:pPr>
    </w:p>
    <w:p w14:paraId="6CA4AD1F">
      <w:pPr>
        <w:spacing w:line="360" w:lineRule="auto"/>
        <w:ind w:left="720" w:leftChars="343" w:firstLine="1084" w:firstLineChars="300"/>
        <w:outlineLvl w:val="0"/>
        <w:rPr>
          <w:rFonts w:ascii="宋体" w:hAnsi="宋体" w:cs="宋体"/>
          <w:b/>
          <w:sz w:val="36"/>
          <w:szCs w:val="36"/>
          <w:highlight w:val="none"/>
        </w:rPr>
      </w:pPr>
    </w:p>
    <w:p w14:paraId="784C1070">
      <w:pPr>
        <w:spacing w:line="360" w:lineRule="auto"/>
        <w:ind w:left="720" w:leftChars="343" w:firstLine="1084" w:firstLineChars="300"/>
        <w:outlineLvl w:val="0"/>
        <w:rPr>
          <w:rFonts w:ascii="宋体" w:hAnsi="宋体" w:cs="宋体"/>
          <w:b/>
          <w:sz w:val="36"/>
          <w:szCs w:val="36"/>
          <w:highlight w:val="none"/>
        </w:rPr>
      </w:pPr>
    </w:p>
    <w:p w14:paraId="1EC0E5EF">
      <w:pPr>
        <w:spacing w:line="360" w:lineRule="auto"/>
        <w:ind w:left="720" w:leftChars="343" w:firstLine="1084" w:firstLineChars="300"/>
        <w:outlineLvl w:val="0"/>
        <w:rPr>
          <w:rFonts w:ascii="宋体" w:hAnsi="宋体" w:cs="宋体"/>
          <w:b/>
          <w:sz w:val="36"/>
          <w:szCs w:val="36"/>
          <w:highlight w:val="none"/>
        </w:rPr>
      </w:pPr>
    </w:p>
    <w:p w14:paraId="07E9A09D">
      <w:pPr>
        <w:spacing w:line="360" w:lineRule="auto"/>
        <w:ind w:left="720" w:leftChars="343" w:firstLine="1084" w:firstLineChars="300"/>
        <w:outlineLvl w:val="0"/>
        <w:rPr>
          <w:rFonts w:ascii="宋体" w:hAnsi="宋体" w:cs="宋体"/>
          <w:b/>
          <w:sz w:val="36"/>
          <w:szCs w:val="36"/>
          <w:highlight w:val="none"/>
        </w:rPr>
      </w:pPr>
    </w:p>
    <w:p w14:paraId="4D7D59AA">
      <w:pPr>
        <w:spacing w:line="360" w:lineRule="auto"/>
        <w:ind w:left="720" w:leftChars="343" w:firstLine="1084" w:firstLineChars="300"/>
        <w:outlineLvl w:val="0"/>
        <w:rPr>
          <w:rFonts w:ascii="宋体" w:hAnsi="宋体" w:cs="宋体"/>
          <w:b/>
          <w:sz w:val="36"/>
          <w:szCs w:val="36"/>
          <w:highlight w:val="none"/>
        </w:rPr>
      </w:pPr>
    </w:p>
    <w:p w14:paraId="3C3A8CCB">
      <w:pPr>
        <w:spacing w:line="360" w:lineRule="auto"/>
        <w:ind w:left="720" w:leftChars="343" w:firstLine="1084" w:firstLineChars="300"/>
        <w:outlineLvl w:val="0"/>
        <w:rPr>
          <w:rFonts w:ascii="宋体" w:hAnsi="宋体" w:cs="宋体"/>
          <w:b/>
          <w:sz w:val="36"/>
          <w:szCs w:val="36"/>
          <w:highlight w:val="none"/>
        </w:rPr>
      </w:pPr>
    </w:p>
    <w:p w14:paraId="4EABEFD6">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005C5721">
      <w:pPr>
        <w:rPr>
          <w:rFonts w:ascii="宋体" w:hAnsi="宋体" w:cs="宋体"/>
          <w:sz w:val="24"/>
          <w:highlight w:val="none"/>
          <w:u w:val="single"/>
        </w:rPr>
      </w:pPr>
      <w:r>
        <w:rPr>
          <w:rFonts w:hint="eastAsia" w:ascii="宋体" w:hAnsi="宋体" w:cs="宋体"/>
          <w:sz w:val="24"/>
          <w:highlight w:val="none"/>
        </w:rPr>
        <w:t>合同编号：</w:t>
      </w:r>
    </w:p>
    <w:p w14:paraId="29FEFB0B">
      <w:pPr>
        <w:spacing w:line="480" w:lineRule="auto"/>
        <w:rPr>
          <w:rFonts w:ascii="宋体" w:hAnsi="宋体" w:cs="宋体"/>
          <w:b/>
          <w:sz w:val="24"/>
          <w:highlight w:val="none"/>
        </w:rPr>
      </w:pPr>
    </w:p>
    <w:p w14:paraId="6923F760">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372ACFF9">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5731C32A">
      <w:pPr>
        <w:pStyle w:val="703"/>
        <w:rPr>
          <w:rFonts w:ascii="宋体" w:hAnsi="宋体" w:cs="宋体"/>
          <w:szCs w:val="24"/>
          <w:highlight w:val="none"/>
        </w:rPr>
      </w:pPr>
    </w:p>
    <w:p w14:paraId="58E11222">
      <w:pPr>
        <w:pStyle w:val="703"/>
        <w:rPr>
          <w:rFonts w:ascii="宋体" w:hAnsi="宋体" w:cs="宋体"/>
          <w:szCs w:val="24"/>
          <w:highlight w:val="none"/>
        </w:rPr>
      </w:pPr>
    </w:p>
    <w:p w14:paraId="794F814B">
      <w:pPr>
        <w:pStyle w:val="703"/>
        <w:jc w:val="center"/>
        <w:rPr>
          <w:rFonts w:ascii="宋体" w:hAnsi="宋体" w:cs="宋体"/>
          <w:szCs w:val="24"/>
          <w:highlight w:val="none"/>
        </w:rPr>
      </w:pPr>
    </w:p>
    <w:p w14:paraId="112FA490">
      <w:pPr>
        <w:pStyle w:val="703"/>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434C5DF9">
      <w:pPr>
        <w:pStyle w:val="703"/>
        <w:rPr>
          <w:rFonts w:ascii="宋体" w:hAnsi="宋体" w:cs="宋体"/>
          <w:szCs w:val="24"/>
          <w:highlight w:val="none"/>
        </w:rPr>
      </w:pPr>
    </w:p>
    <w:p w14:paraId="2002512C">
      <w:pPr>
        <w:pStyle w:val="703"/>
        <w:rPr>
          <w:rFonts w:ascii="宋体" w:hAnsi="宋体" w:cs="宋体"/>
          <w:szCs w:val="24"/>
          <w:highlight w:val="none"/>
        </w:rPr>
      </w:pPr>
    </w:p>
    <w:p w14:paraId="309F21E5">
      <w:pPr>
        <w:spacing w:before="120" w:line="22" w:lineRule="atLeast"/>
        <w:rPr>
          <w:rFonts w:ascii="宋体" w:hAnsi="宋体" w:cs="宋体"/>
          <w:sz w:val="24"/>
          <w:highlight w:val="none"/>
        </w:rPr>
      </w:pPr>
    </w:p>
    <w:p w14:paraId="2A8DDE34">
      <w:pPr>
        <w:spacing w:before="120" w:line="22" w:lineRule="atLeast"/>
        <w:ind w:left="960"/>
        <w:rPr>
          <w:rFonts w:ascii="宋体" w:hAnsi="宋体" w:cs="宋体"/>
          <w:sz w:val="24"/>
          <w:highlight w:val="none"/>
        </w:rPr>
      </w:pPr>
      <w:r>
        <w:rPr>
          <w:rFonts w:hint="eastAsia" w:ascii="宋体" w:hAnsi="宋体" w:cs="宋体"/>
          <w:sz w:val="24"/>
          <w:highlight w:val="none"/>
        </w:rPr>
        <w:t>项目名称：</w:t>
      </w:r>
    </w:p>
    <w:p w14:paraId="4094E98C">
      <w:pPr>
        <w:pStyle w:val="601"/>
        <w:spacing w:before="120" w:line="22" w:lineRule="atLeast"/>
        <w:rPr>
          <w:rFonts w:ascii="宋体" w:hAnsi="宋体" w:eastAsia="宋体" w:cs="宋体"/>
          <w:szCs w:val="24"/>
          <w:highlight w:val="none"/>
        </w:rPr>
      </w:pPr>
    </w:p>
    <w:p w14:paraId="0155A7D3">
      <w:pPr>
        <w:pStyle w:val="601"/>
        <w:spacing w:before="120" w:line="22" w:lineRule="atLeast"/>
        <w:rPr>
          <w:rFonts w:ascii="宋体" w:hAnsi="宋体" w:eastAsia="宋体" w:cs="宋体"/>
          <w:szCs w:val="24"/>
          <w:highlight w:val="none"/>
        </w:rPr>
      </w:pPr>
    </w:p>
    <w:p w14:paraId="0807DFE6">
      <w:pPr>
        <w:rPr>
          <w:rFonts w:ascii="宋体" w:hAnsi="宋体" w:cs="宋体"/>
          <w:sz w:val="24"/>
          <w:highlight w:val="none"/>
        </w:rPr>
      </w:pPr>
    </w:p>
    <w:p w14:paraId="18287CBC">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p>
    <w:p w14:paraId="00468C64">
      <w:pPr>
        <w:spacing w:before="120" w:line="22" w:lineRule="atLeast"/>
        <w:rPr>
          <w:rFonts w:ascii="宋体" w:hAnsi="宋体" w:cs="宋体"/>
          <w:sz w:val="24"/>
          <w:highlight w:val="none"/>
        </w:rPr>
      </w:pPr>
    </w:p>
    <w:p w14:paraId="4945F78C">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p>
    <w:p w14:paraId="757FF439">
      <w:pPr>
        <w:spacing w:before="120" w:line="22" w:lineRule="atLeast"/>
        <w:rPr>
          <w:rFonts w:ascii="宋体" w:hAnsi="宋体" w:cs="宋体"/>
          <w:sz w:val="24"/>
          <w:highlight w:val="none"/>
        </w:rPr>
      </w:pPr>
    </w:p>
    <w:p w14:paraId="51D664C6">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p>
    <w:p w14:paraId="629F00E4">
      <w:pPr>
        <w:spacing w:before="120" w:line="22" w:lineRule="atLeast"/>
        <w:rPr>
          <w:rFonts w:ascii="宋体" w:hAnsi="宋体" w:cs="宋体"/>
          <w:sz w:val="24"/>
          <w:highlight w:val="none"/>
        </w:rPr>
      </w:pPr>
    </w:p>
    <w:p w14:paraId="1427E613">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签订日期：年月日</w:t>
      </w:r>
    </w:p>
    <w:p w14:paraId="44AF67E6">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117DB5F4">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年月日</w:t>
      </w:r>
      <w:r>
        <w:rPr>
          <w:rFonts w:hint="eastAsia" w:ascii="宋体" w:hAnsi="宋体" w:cs="宋体"/>
          <w:sz w:val="24"/>
          <w:highlight w:val="none"/>
        </w:rPr>
        <w:t>，</w:t>
      </w:r>
      <w:r>
        <w:rPr>
          <w:rFonts w:hint="eastAsia" w:ascii="宋体" w:hAnsi="宋体" w:cs="宋体"/>
          <w:sz w:val="24"/>
          <w:highlight w:val="none"/>
          <w:u w:val="single"/>
        </w:rPr>
        <w:t>（采购人）</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（项目名称、编号）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7477F09C">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0C10FC38">
      <w:pPr>
        <w:spacing w:line="560" w:lineRule="exact"/>
        <w:ind w:firstLine="482" w:firstLineChars="200"/>
        <w:outlineLvl w:val="0"/>
        <w:rPr>
          <w:rFonts w:ascii="宋体" w:hAnsi="宋体" w:cs="宋体"/>
          <w:b/>
          <w:sz w:val="24"/>
          <w:highlight w:val="none"/>
        </w:rPr>
      </w:pPr>
      <w:bookmarkStart w:id="399" w:name="_Toc3029"/>
      <w:bookmarkStart w:id="400" w:name="_Toc24059"/>
      <w:bookmarkStart w:id="401" w:name="_Toc2232"/>
      <w:r>
        <w:rPr>
          <w:rFonts w:hint="eastAsia" w:ascii="宋体" w:hAnsi="宋体" w:cs="宋体"/>
          <w:b/>
          <w:sz w:val="24"/>
          <w:highlight w:val="none"/>
        </w:rPr>
        <w:t>1.1 合同组成部分</w:t>
      </w:r>
      <w:bookmarkEnd w:id="399"/>
      <w:bookmarkEnd w:id="400"/>
      <w:bookmarkEnd w:id="401"/>
    </w:p>
    <w:p w14:paraId="333D02B8">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165326D">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7A08F6E6">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28FDF764">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62BB8132">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14C91DC4">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771F120E">
      <w:pPr>
        <w:spacing w:line="560" w:lineRule="exact"/>
        <w:ind w:firstLine="482" w:firstLineChars="200"/>
        <w:outlineLvl w:val="0"/>
        <w:rPr>
          <w:rFonts w:ascii="宋体" w:hAnsi="宋体" w:cs="宋体"/>
          <w:b/>
          <w:sz w:val="24"/>
          <w:highlight w:val="none"/>
        </w:rPr>
      </w:pPr>
      <w:bookmarkStart w:id="402" w:name="_Toc21295"/>
      <w:bookmarkStart w:id="403" w:name="_Toc24300"/>
      <w:bookmarkStart w:id="404" w:name="_Toc27126"/>
      <w:r>
        <w:rPr>
          <w:rFonts w:hint="eastAsia" w:ascii="宋体" w:hAnsi="宋体" w:cs="宋体"/>
          <w:b/>
          <w:sz w:val="24"/>
          <w:highlight w:val="none"/>
        </w:rPr>
        <w:t>1.2 货物</w:t>
      </w:r>
      <w:bookmarkEnd w:id="402"/>
      <w:bookmarkEnd w:id="403"/>
      <w:bookmarkEnd w:id="404"/>
    </w:p>
    <w:p w14:paraId="79EAFE92">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p>
    <w:p w14:paraId="40E8B50E">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p>
    <w:p w14:paraId="2CCECD8C">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5C56030C">
      <w:pPr>
        <w:spacing w:line="560" w:lineRule="exact"/>
        <w:ind w:firstLine="482" w:firstLineChars="200"/>
        <w:outlineLvl w:val="0"/>
        <w:rPr>
          <w:rFonts w:ascii="宋体" w:hAnsi="宋体" w:cs="宋体"/>
          <w:b/>
          <w:sz w:val="24"/>
          <w:highlight w:val="none"/>
        </w:rPr>
      </w:pPr>
      <w:bookmarkStart w:id="405" w:name="_Toc21551"/>
      <w:bookmarkStart w:id="406" w:name="_Toc21631"/>
      <w:bookmarkStart w:id="407" w:name="_Toc23292"/>
      <w:r>
        <w:rPr>
          <w:rFonts w:hint="eastAsia" w:ascii="宋体" w:hAnsi="宋体" w:cs="宋体"/>
          <w:b/>
          <w:sz w:val="24"/>
          <w:highlight w:val="none"/>
        </w:rPr>
        <w:t>1.3 价款</w:t>
      </w:r>
      <w:bookmarkEnd w:id="405"/>
      <w:bookmarkEnd w:id="406"/>
      <w:bookmarkEnd w:id="407"/>
    </w:p>
    <w:p w14:paraId="0B63872B">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本合同总价（含税）为：￥元（大写：元人民币）。</w:t>
      </w:r>
    </w:p>
    <w:p w14:paraId="66F3B574">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69D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E8BA835">
            <w:pPr>
              <w:pStyle w:val="323"/>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1A5FA27">
            <w:pPr>
              <w:pStyle w:val="323"/>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10EB7D6">
            <w:pPr>
              <w:pStyle w:val="323"/>
              <w:spacing w:line="560" w:lineRule="exact"/>
              <w:jc w:val="center"/>
              <w:rPr>
                <w:rFonts w:hAnsi="宋体" w:cs="宋体"/>
                <w:sz w:val="24"/>
                <w:szCs w:val="24"/>
                <w:highlight w:val="none"/>
              </w:rPr>
            </w:pPr>
            <w:r>
              <w:rPr>
                <w:rFonts w:hint="eastAsia" w:hAnsi="宋体" w:cs="宋体"/>
                <w:sz w:val="24"/>
                <w:szCs w:val="24"/>
                <w:highlight w:val="none"/>
              </w:rPr>
              <w:t>分项价格</w:t>
            </w:r>
          </w:p>
        </w:tc>
      </w:tr>
      <w:tr w14:paraId="533E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E0BEA0">
            <w:pPr>
              <w:pStyle w:val="323"/>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4BCC4A">
            <w:pPr>
              <w:pStyle w:val="323"/>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F43C421">
            <w:pPr>
              <w:pStyle w:val="323"/>
              <w:spacing w:line="560" w:lineRule="exact"/>
              <w:ind w:firstLine="200"/>
              <w:jc w:val="center"/>
              <w:rPr>
                <w:rFonts w:hAnsi="宋体" w:cs="宋体"/>
                <w:sz w:val="24"/>
                <w:szCs w:val="24"/>
                <w:highlight w:val="none"/>
              </w:rPr>
            </w:pPr>
          </w:p>
        </w:tc>
      </w:tr>
      <w:tr w14:paraId="4BD1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85901F">
            <w:pPr>
              <w:pStyle w:val="323"/>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687E30B">
            <w:pPr>
              <w:pStyle w:val="323"/>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C1B82A">
            <w:pPr>
              <w:pStyle w:val="323"/>
              <w:spacing w:line="560" w:lineRule="exact"/>
              <w:ind w:firstLine="200"/>
              <w:jc w:val="center"/>
              <w:rPr>
                <w:rFonts w:hAnsi="宋体" w:cs="宋体"/>
                <w:sz w:val="24"/>
                <w:szCs w:val="24"/>
                <w:highlight w:val="none"/>
              </w:rPr>
            </w:pPr>
          </w:p>
        </w:tc>
      </w:tr>
      <w:tr w14:paraId="6EBA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9580FA4">
            <w:pPr>
              <w:pStyle w:val="323"/>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CA83153">
            <w:pPr>
              <w:pStyle w:val="323"/>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71C6321">
            <w:pPr>
              <w:pStyle w:val="323"/>
              <w:spacing w:line="560" w:lineRule="exact"/>
              <w:ind w:firstLine="200"/>
              <w:jc w:val="center"/>
              <w:rPr>
                <w:rFonts w:hAnsi="宋体" w:cs="宋体"/>
                <w:sz w:val="24"/>
                <w:szCs w:val="24"/>
                <w:highlight w:val="none"/>
              </w:rPr>
            </w:pPr>
          </w:p>
        </w:tc>
      </w:tr>
      <w:tr w14:paraId="0C79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70B444">
            <w:pPr>
              <w:pStyle w:val="323"/>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399E925">
            <w:pPr>
              <w:pStyle w:val="323"/>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ED395DE">
            <w:pPr>
              <w:pStyle w:val="323"/>
              <w:spacing w:line="560" w:lineRule="exact"/>
              <w:ind w:firstLine="200"/>
              <w:jc w:val="center"/>
              <w:rPr>
                <w:rFonts w:hAnsi="宋体" w:cs="宋体"/>
                <w:sz w:val="24"/>
                <w:szCs w:val="24"/>
                <w:highlight w:val="none"/>
              </w:rPr>
            </w:pPr>
          </w:p>
        </w:tc>
      </w:tr>
      <w:tr w14:paraId="4E4E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4D30BD4">
            <w:pPr>
              <w:pStyle w:val="323"/>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41D7982">
            <w:pPr>
              <w:pStyle w:val="323"/>
              <w:spacing w:line="560" w:lineRule="exact"/>
              <w:ind w:firstLine="200"/>
              <w:jc w:val="center"/>
              <w:rPr>
                <w:rFonts w:hAnsi="宋体" w:cs="宋体"/>
                <w:sz w:val="24"/>
                <w:szCs w:val="24"/>
                <w:highlight w:val="none"/>
              </w:rPr>
            </w:pPr>
          </w:p>
        </w:tc>
      </w:tr>
    </w:tbl>
    <w:p w14:paraId="019C966F">
      <w:pPr>
        <w:pStyle w:val="961"/>
        <w:spacing w:before="0" w:beforeAutospacing="0" w:after="0" w:afterAutospacing="0" w:line="360" w:lineRule="auto"/>
        <w:ind w:firstLine="480"/>
        <w:rPr>
          <w:b/>
          <w:highlight w:val="none"/>
        </w:rPr>
      </w:pPr>
      <w:bookmarkStart w:id="408" w:name="_Toc10340"/>
      <w:bookmarkStart w:id="409" w:name="_Toc1814"/>
      <w:bookmarkStart w:id="410" w:name="_Toc22618"/>
      <w:r>
        <w:rPr>
          <w:rFonts w:hint="eastAsia"/>
          <w:b/>
          <w:highlight w:val="none"/>
        </w:rPr>
        <w:t>1.4履约保证金</w:t>
      </w:r>
    </w:p>
    <w:p w14:paraId="299B9334">
      <w:pPr>
        <w:pStyle w:val="961"/>
        <w:spacing w:before="0" w:beforeAutospacing="0" w:after="0" w:afterAutospacing="0" w:line="360" w:lineRule="auto"/>
        <w:ind w:firstLine="480"/>
        <w:rPr>
          <w:highlight w:val="none"/>
        </w:rPr>
      </w:pPr>
      <w:r>
        <w:rPr>
          <w:rFonts w:hint="eastAsia"/>
          <w:highlight w:val="none"/>
        </w:rPr>
        <w:t>乙方（是</w:t>
      </w:r>
      <w:r>
        <w:rPr>
          <w:rFonts w:hint="eastAsia" w:ascii="仿宋" w:hAnsi="仿宋" w:eastAsia="仿宋" w:cs="仿宋"/>
          <w:highlight w:val="none"/>
        </w:rPr>
        <w:t>/</w:t>
      </w:r>
      <w:r>
        <w:rPr>
          <w:rFonts w:hint="eastAsia"/>
          <w:highlight w:val="none"/>
        </w:rPr>
        <w:t>否）需要支付履约保证金。若需要支付履约保证金的，则：</w:t>
      </w:r>
    </w:p>
    <w:p w14:paraId="358FD2C9">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p>
    <w:p w14:paraId="553D9741">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20E4DDDF">
      <w:pPr>
        <w:pStyle w:val="2"/>
        <w:tabs>
          <w:tab w:val="left" w:pos="0"/>
          <w:tab w:val="clear" w:pos="432"/>
        </w:tabs>
        <w:spacing w:line="560" w:lineRule="exact"/>
        <w:ind w:left="0" w:firstLine="480" w:firstLineChars="200"/>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3457EBA">
      <w:pPr>
        <w:spacing w:line="560" w:lineRule="exact"/>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47537B46">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08"/>
      <w:bookmarkEnd w:id="409"/>
      <w:bookmarkEnd w:id="410"/>
      <w:r>
        <w:rPr>
          <w:rFonts w:hint="eastAsia" w:ascii="宋体" w:hAnsi="宋体" w:cs="宋体"/>
          <w:b/>
          <w:sz w:val="24"/>
          <w:highlight w:val="none"/>
        </w:rPr>
        <w:t>预付款</w:t>
      </w:r>
    </w:p>
    <w:p w14:paraId="0B67F06E">
      <w:pPr>
        <w:pStyle w:val="961"/>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是</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4DAFEEED">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b/>
          <w:i/>
          <w:sz w:val="24"/>
          <w:highlight w:val="none"/>
          <w:u w:val="single"/>
        </w:rPr>
        <w:t>合同专用条款</w:t>
      </w:r>
      <w:r>
        <w:rPr>
          <w:rFonts w:hint="eastAsia" w:ascii="宋体" w:hAnsi="宋体" w:cs="宋体"/>
          <w:kern w:val="0"/>
          <w:sz w:val="24"/>
          <w:highlight w:val="none"/>
        </w:rPr>
        <w:t>；</w:t>
      </w:r>
    </w:p>
    <w:p w14:paraId="36013061">
      <w:pPr>
        <w:pStyle w:val="961"/>
        <w:spacing w:before="0" w:beforeAutospacing="0" w:after="0" w:afterAutospacing="0" w:line="360" w:lineRule="auto"/>
        <w:ind w:firstLine="480"/>
        <w:rPr>
          <w:highlight w:val="none"/>
        </w:rPr>
      </w:pPr>
      <w:r>
        <w:rPr>
          <w:rFonts w:hint="eastAsia"/>
          <w:highlight w:val="none"/>
        </w:rPr>
        <w:t>1.5.2预付款的扣回方式详见</w:t>
      </w:r>
      <w:r>
        <w:rPr>
          <w:rFonts w:hint="eastAsia"/>
          <w:b/>
          <w:i/>
          <w:highlight w:val="none"/>
          <w:u w:val="single"/>
        </w:rPr>
        <w:t>合同专用条款</w:t>
      </w:r>
      <w:r>
        <w:rPr>
          <w:rFonts w:hint="eastAsia"/>
          <w:highlight w:val="none"/>
        </w:rPr>
        <w:t>；</w:t>
      </w:r>
    </w:p>
    <w:p w14:paraId="3B09B0A4">
      <w:pPr>
        <w:pStyle w:val="961"/>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b/>
          <w:i/>
          <w:highlight w:val="none"/>
          <w:u w:val="single"/>
        </w:rPr>
        <w:t>合同专用条款</w:t>
      </w:r>
      <w:r>
        <w:rPr>
          <w:rFonts w:hint="eastAsia"/>
          <w:highlight w:val="none"/>
        </w:rPr>
        <w:t>。</w:t>
      </w:r>
    </w:p>
    <w:p w14:paraId="03319358">
      <w:pPr>
        <w:pStyle w:val="961"/>
        <w:spacing w:before="0" w:beforeAutospacing="0" w:after="0" w:afterAutospacing="0" w:line="360" w:lineRule="auto"/>
        <w:ind w:firstLine="480"/>
        <w:rPr>
          <w:b/>
          <w:bCs/>
          <w:highlight w:val="none"/>
        </w:rPr>
      </w:pPr>
      <w:r>
        <w:rPr>
          <w:rFonts w:hint="eastAsia"/>
          <w:b/>
          <w:bCs/>
          <w:highlight w:val="none"/>
        </w:rPr>
        <w:t>1.6资金支付</w:t>
      </w:r>
    </w:p>
    <w:p w14:paraId="4FD296F2">
      <w:pPr>
        <w:pStyle w:val="961"/>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C11831C">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EC2344B">
      <w:pPr>
        <w:spacing w:line="560" w:lineRule="exact"/>
        <w:ind w:firstLine="482" w:firstLineChars="200"/>
        <w:outlineLvl w:val="0"/>
        <w:rPr>
          <w:rFonts w:ascii="宋体" w:hAnsi="宋体" w:cs="宋体"/>
          <w:b/>
          <w:sz w:val="24"/>
          <w:highlight w:val="none"/>
        </w:rPr>
      </w:pPr>
      <w:bookmarkStart w:id="411" w:name="_Toc32071"/>
      <w:bookmarkStart w:id="412" w:name="_Toc19304"/>
      <w:bookmarkStart w:id="413" w:name="_Toc2846"/>
      <w:r>
        <w:rPr>
          <w:rFonts w:hint="eastAsia" w:ascii="宋体" w:hAnsi="宋体" w:cs="宋体"/>
          <w:b/>
          <w:sz w:val="24"/>
          <w:highlight w:val="none"/>
        </w:rPr>
        <w:t>1.7货物交付期限、地点和方式</w:t>
      </w:r>
      <w:bookmarkEnd w:id="411"/>
      <w:bookmarkEnd w:id="412"/>
      <w:bookmarkEnd w:id="413"/>
    </w:p>
    <w:p w14:paraId="1328AD1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6E7F574">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094E2A3">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829E605">
      <w:pPr>
        <w:spacing w:line="560" w:lineRule="exact"/>
        <w:ind w:firstLine="482" w:firstLineChars="200"/>
        <w:outlineLvl w:val="0"/>
        <w:rPr>
          <w:rFonts w:ascii="宋体" w:hAnsi="宋体" w:cs="宋体"/>
          <w:b/>
          <w:sz w:val="24"/>
          <w:highlight w:val="none"/>
        </w:rPr>
      </w:pPr>
      <w:bookmarkStart w:id="414" w:name="_Toc19554"/>
      <w:bookmarkStart w:id="415" w:name="_Toc27250"/>
      <w:bookmarkStart w:id="416" w:name="_Toc21423"/>
      <w:r>
        <w:rPr>
          <w:rFonts w:hint="eastAsia" w:ascii="宋体" w:hAnsi="宋体" w:cs="宋体"/>
          <w:b/>
          <w:sz w:val="24"/>
          <w:highlight w:val="none"/>
        </w:rPr>
        <w:t>1.8违约责任</w:t>
      </w:r>
      <w:bookmarkEnd w:id="414"/>
      <w:bookmarkEnd w:id="415"/>
      <w:bookmarkEnd w:id="416"/>
    </w:p>
    <w:p w14:paraId="28650029">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0B6F7A2E">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77FFF126">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6D75168">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0ABFD1A">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75FD3415">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79F2B18D">
      <w:pPr>
        <w:spacing w:line="560" w:lineRule="exact"/>
        <w:ind w:firstLine="482" w:firstLineChars="200"/>
        <w:outlineLvl w:val="0"/>
        <w:rPr>
          <w:rFonts w:ascii="宋体" w:hAnsi="宋体" w:cs="宋体"/>
          <w:b/>
          <w:sz w:val="24"/>
          <w:highlight w:val="none"/>
        </w:rPr>
      </w:pPr>
      <w:bookmarkStart w:id="417" w:name="_Toc28375"/>
      <w:bookmarkStart w:id="418" w:name="_Toc15583"/>
      <w:bookmarkStart w:id="419" w:name="_Toc16021"/>
      <w:r>
        <w:rPr>
          <w:rFonts w:hint="eastAsia" w:ascii="宋体" w:hAnsi="宋体" w:cs="宋体"/>
          <w:b/>
          <w:sz w:val="24"/>
          <w:highlight w:val="none"/>
        </w:rPr>
        <w:t>1.9合同争议的解决</w:t>
      </w:r>
      <w:bookmarkEnd w:id="417"/>
      <w:bookmarkEnd w:id="418"/>
      <w:bookmarkEnd w:id="419"/>
    </w:p>
    <w:p w14:paraId="3FAF4EC9">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本合同履行过程中发生的任何争议，双方当事人均可通过和解或者调解解决；不愿和解、调解或者和解、调解不成的，可以选择以下第条款规定的方式解决：</w:t>
      </w:r>
    </w:p>
    <w:p w14:paraId="04E91F74">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70294220">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5F3BB6EB">
      <w:pPr>
        <w:spacing w:line="560" w:lineRule="exact"/>
        <w:ind w:firstLine="482" w:firstLineChars="200"/>
        <w:outlineLvl w:val="0"/>
        <w:rPr>
          <w:rFonts w:ascii="宋体" w:hAnsi="宋体" w:cs="宋体"/>
          <w:b/>
          <w:sz w:val="24"/>
          <w:highlight w:val="none"/>
        </w:rPr>
      </w:pPr>
      <w:bookmarkStart w:id="420" w:name="_Toc11173"/>
      <w:bookmarkStart w:id="421" w:name="_Toc7245"/>
      <w:bookmarkStart w:id="422" w:name="_Toc15322"/>
      <w:r>
        <w:rPr>
          <w:rFonts w:hint="eastAsia" w:ascii="宋体" w:hAnsi="宋体" w:cs="宋体"/>
          <w:b/>
          <w:sz w:val="24"/>
          <w:highlight w:val="none"/>
        </w:rPr>
        <w:t>2.0 合同生效</w:t>
      </w:r>
      <w:bookmarkEnd w:id="420"/>
      <w:bookmarkEnd w:id="421"/>
      <w:bookmarkEnd w:id="422"/>
    </w:p>
    <w:p w14:paraId="2D0385F6">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0F3DABA1">
      <w:pPr>
        <w:spacing w:line="560" w:lineRule="exact"/>
        <w:ind w:firstLine="480" w:firstLineChars="200"/>
        <w:rPr>
          <w:rFonts w:ascii="宋体" w:hAnsi="宋体" w:cs="宋体"/>
          <w:sz w:val="24"/>
          <w:highlight w:val="none"/>
          <w:lang w:val="zh-CN"/>
        </w:rPr>
      </w:pPr>
      <w:r>
        <w:rPr>
          <w:rFonts w:hint="eastAsia" w:ascii="宋体" w:hAnsi="宋体" w:cs="宋体"/>
          <w:sz w:val="24"/>
          <w:highlight w:val="none"/>
        </w:rPr>
        <w:t>（注：本合同不强制现场签订，可盖章后邮寄送达）</w:t>
      </w:r>
    </w:p>
    <w:p w14:paraId="0C323685">
      <w:pPr>
        <w:autoSpaceDE w:val="0"/>
        <w:autoSpaceDN w:val="0"/>
        <w:spacing w:line="560" w:lineRule="exact"/>
        <w:rPr>
          <w:rFonts w:ascii="宋体" w:hAnsi="宋体" w:cs="宋体"/>
          <w:sz w:val="24"/>
          <w:highlight w:val="none"/>
          <w:lang w:val="zh-CN"/>
        </w:rPr>
      </w:pPr>
    </w:p>
    <w:p w14:paraId="22A14EFA">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5C7729A4">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65811BAB">
      <w:pPr>
        <w:autoSpaceDE w:val="0"/>
        <w:autoSpaceDN w:val="0"/>
        <w:spacing w:line="560" w:lineRule="exact"/>
        <w:rPr>
          <w:rFonts w:ascii="宋体" w:hAnsi="宋体" w:cs="宋体"/>
          <w:sz w:val="24"/>
          <w:highlight w:val="none"/>
          <w:lang w:val="zh-CN"/>
        </w:rPr>
      </w:pPr>
    </w:p>
    <w:p w14:paraId="14BB40C4">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5E23016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7B6208A3">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280BF5B0">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10FD370E">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41BF9AB6">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635FF6A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1473E4D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64EA4A7C">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30E5BB97">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01B537E5">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3B7877BF">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                               开户账号：</w:t>
      </w:r>
    </w:p>
    <w:p w14:paraId="5D004B20">
      <w:pPr>
        <w:pStyle w:val="2"/>
        <w:rPr>
          <w:rFonts w:ascii="宋体" w:hAnsi="宋体" w:cs="宋体"/>
          <w:sz w:val="24"/>
          <w:highlight w:val="none"/>
        </w:rPr>
      </w:pPr>
    </w:p>
    <w:p w14:paraId="18073519">
      <w:pPr>
        <w:rPr>
          <w:rFonts w:ascii="宋体" w:hAnsi="宋体" w:cs="宋体"/>
          <w:sz w:val="24"/>
          <w:highlight w:val="none"/>
        </w:rPr>
      </w:pPr>
    </w:p>
    <w:p w14:paraId="33D84D2F">
      <w:pPr>
        <w:pStyle w:val="2"/>
        <w:rPr>
          <w:rFonts w:ascii="宋体" w:hAnsi="宋体" w:cs="宋体"/>
          <w:sz w:val="24"/>
          <w:highlight w:val="none"/>
        </w:rPr>
      </w:pPr>
    </w:p>
    <w:p w14:paraId="02A19B1B">
      <w:pPr>
        <w:rPr>
          <w:rFonts w:ascii="宋体" w:hAnsi="宋体" w:cs="宋体"/>
          <w:sz w:val="24"/>
          <w:highlight w:val="none"/>
        </w:rPr>
      </w:pPr>
    </w:p>
    <w:p w14:paraId="7F045662">
      <w:pPr>
        <w:rPr>
          <w:rFonts w:ascii="宋体" w:hAnsi="宋体" w:cs="宋体"/>
          <w:sz w:val="24"/>
          <w:highlight w:val="none"/>
        </w:rPr>
      </w:pPr>
    </w:p>
    <w:p w14:paraId="53D9D516">
      <w:pPr>
        <w:pStyle w:val="703"/>
        <w:spacing w:line="560" w:lineRule="exact"/>
        <w:ind w:left="0" w:leftChars="0" w:firstLine="0" w:firstLineChars="0"/>
        <w:jc w:val="center"/>
        <w:rPr>
          <w:rFonts w:ascii="宋体" w:hAnsi="宋体" w:cs="宋体"/>
          <w:b/>
          <w:szCs w:val="24"/>
          <w:highlight w:val="none"/>
        </w:rPr>
      </w:pPr>
      <w:r>
        <w:rPr>
          <w:rFonts w:hint="eastAsia" w:ascii="宋体" w:hAnsi="宋体" w:cs="宋体"/>
          <w:b/>
          <w:szCs w:val="24"/>
          <w:highlight w:val="none"/>
        </w:rPr>
        <w:t>第二部分 合同一般条款</w:t>
      </w:r>
    </w:p>
    <w:p w14:paraId="1E3C069F">
      <w:pPr>
        <w:spacing w:line="560" w:lineRule="exact"/>
        <w:ind w:firstLine="482" w:firstLineChars="200"/>
        <w:outlineLvl w:val="0"/>
        <w:rPr>
          <w:rFonts w:ascii="宋体" w:hAnsi="宋体" w:cs="宋体"/>
          <w:b/>
          <w:sz w:val="24"/>
          <w:highlight w:val="none"/>
        </w:rPr>
      </w:pPr>
      <w:bookmarkStart w:id="423" w:name="_Ref467378499"/>
      <w:bookmarkStart w:id="424" w:name="_Toc28763"/>
      <w:bookmarkStart w:id="425" w:name="_Ref467379225"/>
      <w:bookmarkStart w:id="426" w:name="_Toc16917"/>
      <w:bookmarkStart w:id="427" w:name="_Ref467379101"/>
      <w:bookmarkStart w:id="428" w:name="_Ref467379214"/>
      <w:bookmarkStart w:id="429" w:name="_Ref467379094"/>
      <w:bookmarkStart w:id="430" w:name="_Toc259093669"/>
      <w:bookmarkStart w:id="431" w:name="_Ref467379195"/>
      <w:bookmarkStart w:id="432" w:name="_Ref467378463"/>
      <w:bookmarkStart w:id="433" w:name="_Toc487900349"/>
      <w:bookmarkStart w:id="434" w:name="_Toc19614"/>
      <w:bookmarkStart w:id="435" w:name="_Toc279701240"/>
      <w:bookmarkStart w:id="436" w:name="_Ref467379205"/>
      <w:bookmarkStart w:id="437" w:name="_Ref467379109"/>
      <w:bookmarkStart w:id="438" w:name="_Ref467378404"/>
      <w:r>
        <w:rPr>
          <w:rFonts w:hint="eastAsia" w:ascii="宋体" w:hAnsi="宋体" w:cs="宋体"/>
          <w:b/>
          <w:sz w:val="24"/>
          <w:highlight w:val="none"/>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EC039C3">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676D773C">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19274DD0">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410CD4CC">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2E7D384">
      <w:pPr>
        <w:spacing w:line="560" w:lineRule="exact"/>
        <w:ind w:firstLine="480" w:firstLineChars="200"/>
        <w:rPr>
          <w:rFonts w:ascii="宋体" w:hAnsi="宋体" w:cs="宋体"/>
          <w:sz w:val="24"/>
          <w:highlight w:val="none"/>
        </w:rPr>
      </w:pPr>
      <w:bookmarkStart w:id="439" w:name="_Ref467378840"/>
      <w:r>
        <w:rPr>
          <w:rFonts w:hint="eastAsia" w:ascii="宋体" w:hAnsi="宋体" w:cs="宋体"/>
          <w:sz w:val="24"/>
          <w:highlight w:val="none"/>
        </w:rPr>
        <w:t>2.1.4 “甲方”系指与中标或成交供应商签署合同的采购人</w:t>
      </w:r>
      <w:bookmarkEnd w:id="439"/>
      <w:r>
        <w:rPr>
          <w:rFonts w:hint="eastAsia" w:ascii="宋体" w:hAnsi="宋体" w:cs="宋体"/>
          <w:sz w:val="24"/>
          <w:highlight w:val="none"/>
        </w:rPr>
        <w:t>；采购人委托采购代理机构代表其与乙方签订合同的，采购人的授权委托书作为合同附件。</w:t>
      </w:r>
    </w:p>
    <w:p w14:paraId="1A0CC99E">
      <w:pPr>
        <w:spacing w:line="560" w:lineRule="exact"/>
        <w:ind w:firstLine="480" w:firstLineChars="200"/>
        <w:rPr>
          <w:rFonts w:ascii="宋体" w:hAnsi="宋体" w:cs="宋体"/>
          <w:sz w:val="24"/>
          <w:highlight w:val="none"/>
        </w:rPr>
      </w:pPr>
      <w:bookmarkStart w:id="440" w:name="_Ref467379400"/>
      <w:r>
        <w:rPr>
          <w:rFonts w:hint="eastAsia" w:ascii="宋体" w:hAnsi="宋体" w:cs="宋体"/>
          <w:sz w:val="24"/>
          <w:highlight w:val="none"/>
        </w:rPr>
        <w:t>2.1.5 “乙方”系指根据合同约定交付货物的中标或成交供应商</w:t>
      </w:r>
      <w:bookmarkEnd w:id="440"/>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BA57533">
      <w:pPr>
        <w:spacing w:line="560" w:lineRule="exact"/>
        <w:ind w:firstLine="480" w:firstLineChars="200"/>
        <w:rPr>
          <w:rFonts w:ascii="宋体" w:hAnsi="宋体" w:cs="宋体"/>
          <w:sz w:val="24"/>
          <w:highlight w:val="none"/>
        </w:rPr>
      </w:pPr>
      <w:bookmarkStart w:id="441" w:name="_Ref467379436"/>
      <w:r>
        <w:rPr>
          <w:rFonts w:hint="eastAsia" w:ascii="宋体" w:hAnsi="宋体" w:cs="宋体"/>
          <w:sz w:val="24"/>
          <w:highlight w:val="none"/>
        </w:rPr>
        <w:t>2.1.6 “现场”系指合同约定货物将要运至或者安装的地点。</w:t>
      </w:r>
      <w:bookmarkEnd w:id="441"/>
    </w:p>
    <w:p w14:paraId="480D4529">
      <w:pPr>
        <w:spacing w:line="560" w:lineRule="exact"/>
        <w:ind w:firstLine="482" w:firstLineChars="200"/>
        <w:outlineLvl w:val="0"/>
        <w:rPr>
          <w:rFonts w:ascii="宋体" w:hAnsi="宋体" w:cs="宋体"/>
          <w:b/>
          <w:sz w:val="24"/>
          <w:highlight w:val="none"/>
        </w:rPr>
      </w:pPr>
      <w:bookmarkStart w:id="442" w:name="_Toc259093670"/>
      <w:bookmarkStart w:id="443" w:name="_Toc32504"/>
      <w:bookmarkStart w:id="444" w:name="_Toc279701241"/>
      <w:bookmarkStart w:id="445" w:name="_Toc13336"/>
      <w:bookmarkStart w:id="446" w:name="_Toc487900350"/>
      <w:bookmarkStart w:id="447" w:name="_Toc27635"/>
      <w:r>
        <w:rPr>
          <w:rFonts w:hint="eastAsia" w:ascii="宋体" w:hAnsi="宋体" w:cs="宋体"/>
          <w:b/>
          <w:sz w:val="24"/>
          <w:highlight w:val="none"/>
        </w:rPr>
        <w:t>2.2 技术规范</w:t>
      </w:r>
      <w:bookmarkEnd w:id="442"/>
      <w:bookmarkEnd w:id="443"/>
      <w:bookmarkEnd w:id="444"/>
      <w:bookmarkEnd w:id="445"/>
      <w:bookmarkEnd w:id="446"/>
      <w:bookmarkEnd w:id="447"/>
    </w:p>
    <w:p w14:paraId="22DA5E15">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16070D4">
      <w:pPr>
        <w:spacing w:line="560" w:lineRule="exact"/>
        <w:ind w:firstLine="482" w:firstLineChars="200"/>
        <w:outlineLvl w:val="0"/>
        <w:rPr>
          <w:rFonts w:ascii="宋体" w:hAnsi="宋体" w:cs="宋体"/>
          <w:b/>
          <w:sz w:val="24"/>
          <w:highlight w:val="none"/>
        </w:rPr>
      </w:pPr>
      <w:bookmarkStart w:id="448" w:name="_Toc9829"/>
      <w:bookmarkStart w:id="449" w:name="_Toc487900351"/>
      <w:bookmarkStart w:id="450" w:name="_Toc279701242"/>
      <w:bookmarkStart w:id="451" w:name="_Toc259093671"/>
      <w:bookmarkStart w:id="452" w:name="_Toc27853"/>
      <w:bookmarkStart w:id="453" w:name="_Toc31634"/>
      <w:r>
        <w:rPr>
          <w:rFonts w:hint="eastAsia" w:ascii="宋体" w:hAnsi="宋体" w:cs="宋体"/>
          <w:b/>
          <w:sz w:val="24"/>
          <w:highlight w:val="none"/>
        </w:rPr>
        <w:t>2.3 知识产权</w:t>
      </w:r>
      <w:bookmarkEnd w:id="448"/>
      <w:bookmarkEnd w:id="449"/>
      <w:bookmarkEnd w:id="450"/>
      <w:bookmarkEnd w:id="451"/>
      <w:bookmarkEnd w:id="452"/>
      <w:bookmarkEnd w:id="453"/>
    </w:p>
    <w:p w14:paraId="549709BA">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12FABC28">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DC25062">
      <w:pPr>
        <w:spacing w:line="560" w:lineRule="exact"/>
        <w:ind w:firstLine="482" w:firstLineChars="200"/>
        <w:outlineLvl w:val="0"/>
        <w:rPr>
          <w:rFonts w:ascii="宋体" w:hAnsi="宋体" w:cs="宋体"/>
          <w:b/>
          <w:sz w:val="24"/>
          <w:highlight w:val="none"/>
        </w:rPr>
      </w:pPr>
      <w:bookmarkStart w:id="454" w:name="_Toc29149"/>
      <w:bookmarkStart w:id="455" w:name="_Toc11932"/>
      <w:bookmarkStart w:id="456" w:name="_Toc4194"/>
      <w:r>
        <w:rPr>
          <w:rFonts w:hint="eastAsia" w:ascii="宋体" w:hAnsi="宋体" w:cs="宋体"/>
          <w:b/>
          <w:sz w:val="24"/>
          <w:highlight w:val="none"/>
        </w:rPr>
        <w:t>2.4 包装和装运</w:t>
      </w:r>
      <w:bookmarkEnd w:id="454"/>
      <w:bookmarkEnd w:id="455"/>
      <w:bookmarkEnd w:id="456"/>
    </w:p>
    <w:p w14:paraId="5825E1BC">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B9FB81F">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D87AB59">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3FC78E3">
      <w:pPr>
        <w:spacing w:line="560" w:lineRule="exact"/>
        <w:ind w:firstLine="482" w:firstLineChars="200"/>
        <w:outlineLvl w:val="0"/>
        <w:rPr>
          <w:rFonts w:ascii="宋体" w:hAnsi="宋体" w:cs="宋体"/>
          <w:b/>
          <w:sz w:val="24"/>
          <w:highlight w:val="none"/>
        </w:rPr>
      </w:pPr>
      <w:bookmarkStart w:id="457" w:name="_Toc259093674"/>
      <w:bookmarkStart w:id="458" w:name="_Toc279701245"/>
      <w:bookmarkStart w:id="459" w:name="_Ref467378541"/>
      <w:bookmarkStart w:id="460" w:name="_Toc487900354"/>
      <w:bookmarkStart w:id="461" w:name="_Ref467378591"/>
      <w:bookmarkStart w:id="462" w:name="_Ref467379542"/>
      <w:bookmarkStart w:id="463" w:name="_Ref467379536"/>
      <w:bookmarkStart w:id="464" w:name="_Ref467379527"/>
      <w:bookmarkStart w:id="465" w:name="_Toc19074"/>
      <w:bookmarkStart w:id="466" w:name="_Toc26182"/>
      <w:bookmarkStart w:id="467" w:name="_Toc30272"/>
      <w:r>
        <w:rPr>
          <w:rFonts w:hint="eastAsia" w:ascii="宋体" w:hAnsi="宋体" w:cs="宋体"/>
          <w:b/>
          <w:sz w:val="24"/>
          <w:highlight w:val="none"/>
        </w:rPr>
        <w:t>2.</w:t>
      </w:r>
      <w:bookmarkEnd w:id="457"/>
      <w:bookmarkEnd w:id="458"/>
      <w:bookmarkEnd w:id="459"/>
      <w:bookmarkEnd w:id="460"/>
      <w:bookmarkEnd w:id="461"/>
      <w:bookmarkEnd w:id="462"/>
      <w:bookmarkEnd w:id="463"/>
      <w:bookmarkEnd w:id="464"/>
      <w:r>
        <w:rPr>
          <w:rFonts w:hint="eastAsia" w:ascii="宋体" w:hAnsi="宋体" w:cs="宋体"/>
          <w:b/>
          <w:sz w:val="24"/>
          <w:highlight w:val="none"/>
        </w:rPr>
        <w:t>5 履约检查和问题反馈</w:t>
      </w:r>
      <w:bookmarkEnd w:id="465"/>
      <w:bookmarkEnd w:id="466"/>
      <w:bookmarkEnd w:id="467"/>
    </w:p>
    <w:p w14:paraId="40286BE9">
      <w:pPr>
        <w:spacing w:line="560" w:lineRule="exact"/>
        <w:ind w:firstLine="480" w:firstLineChars="200"/>
        <w:rPr>
          <w:rFonts w:ascii="宋体" w:hAnsi="宋体" w:cs="宋体"/>
          <w:sz w:val="24"/>
          <w:highlight w:val="none"/>
        </w:rPr>
      </w:pPr>
      <w:bookmarkStart w:id="468" w:name="_Ref467379657"/>
      <w:r>
        <w:rPr>
          <w:rFonts w:hint="eastAsia" w:ascii="宋体" w:hAnsi="宋体" w:cs="宋体"/>
          <w:sz w:val="24"/>
          <w:highlight w:val="none"/>
        </w:rPr>
        <w:t>2.5.1</w:t>
      </w:r>
      <w:bookmarkEnd w:id="468"/>
      <w:bookmarkStart w:id="469" w:name="_Toc186431854"/>
      <w:bookmarkStart w:id="470" w:name="_Toc259093676"/>
      <w:bookmarkStart w:id="471" w:name="_Toc279701247"/>
      <w:bookmarkStart w:id="472" w:name="_Ref467379807"/>
      <w:bookmarkStart w:id="473" w:name="_Toc487900357"/>
      <w:bookmarkStart w:id="474" w:name="_Ref467379793"/>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610F1240">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highlight w:val="none"/>
        </w:rPr>
        <w:t>。</w:t>
      </w:r>
    </w:p>
    <w:bookmarkEnd w:id="470"/>
    <w:bookmarkEnd w:id="471"/>
    <w:bookmarkEnd w:id="472"/>
    <w:bookmarkEnd w:id="473"/>
    <w:bookmarkEnd w:id="474"/>
    <w:bookmarkEnd w:id="475"/>
    <w:p w14:paraId="2E31895E">
      <w:pPr>
        <w:spacing w:line="560" w:lineRule="exact"/>
        <w:ind w:firstLine="482" w:firstLineChars="200"/>
        <w:outlineLvl w:val="0"/>
        <w:rPr>
          <w:rFonts w:ascii="宋体" w:hAnsi="宋体" w:cs="宋体"/>
          <w:b/>
          <w:sz w:val="24"/>
          <w:highlight w:val="none"/>
        </w:rPr>
      </w:pPr>
      <w:bookmarkStart w:id="476" w:name="_Ref467379923"/>
      <w:bookmarkStart w:id="477" w:name="_Ref467379852"/>
      <w:bookmarkStart w:id="478" w:name="_Toc279701248"/>
      <w:bookmarkStart w:id="479" w:name="_Toc487900358"/>
      <w:bookmarkStart w:id="480" w:name="_Ref467379863"/>
      <w:bookmarkStart w:id="481" w:name="_Toc259093677"/>
      <w:bookmarkStart w:id="482" w:name="_Toc16110"/>
      <w:bookmarkStart w:id="483" w:name="_Toc774"/>
      <w:bookmarkStart w:id="484" w:name="_Toc3225"/>
      <w:r>
        <w:rPr>
          <w:rFonts w:hint="eastAsia" w:ascii="宋体" w:hAnsi="宋体" w:cs="宋体"/>
          <w:b/>
          <w:sz w:val="24"/>
          <w:highlight w:val="none"/>
        </w:rPr>
        <w:t>2.6 技术资料</w:t>
      </w:r>
      <w:bookmarkEnd w:id="476"/>
      <w:bookmarkEnd w:id="477"/>
      <w:bookmarkEnd w:id="478"/>
      <w:bookmarkEnd w:id="479"/>
      <w:bookmarkEnd w:id="480"/>
      <w:bookmarkEnd w:id="481"/>
      <w:r>
        <w:rPr>
          <w:rFonts w:hint="eastAsia" w:ascii="宋体" w:hAnsi="宋体" w:cs="宋体"/>
          <w:b/>
          <w:sz w:val="24"/>
          <w:highlight w:val="none"/>
        </w:rPr>
        <w:t>和保密义务</w:t>
      </w:r>
      <w:bookmarkEnd w:id="482"/>
      <w:bookmarkEnd w:id="483"/>
      <w:bookmarkEnd w:id="484"/>
    </w:p>
    <w:p w14:paraId="02E313A7">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0B17B406">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7E136FDE">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F265BC">
      <w:pPr>
        <w:spacing w:line="560" w:lineRule="exact"/>
        <w:ind w:firstLine="482" w:firstLineChars="200"/>
        <w:outlineLvl w:val="0"/>
        <w:rPr>
          <w:rFonts w:ascii="宋体" w:hAnsi="宋体" w:cs="宋体"/>
          <w:b/>
          <w:sz w:val="24"/>
          <w:highlight w:val="none"/>
        </w:rPr>
      </w:pPr>
      <w:bookmarkStart w:id="485" w:name="_Toc7860"/>
      <w:r>
        <w:rPr>
          <w:rFonts w:hint="eastAsia" w:ascii="宋体" w:hAnsi="宋体" w:cs="宋体"/>
          <w:b/>
          <w:sz w:val="24"/>
          <w:highlight w:val="none"/>
        </w:rPr>
        <w:t>2.7 质量保证</w:t>
      </w:r>
      <w:bookmarkEnd w:id="485"/>
    </w:p>
    <w:p w14:paraId="659A7B18">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21CB7CA1">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2B2FE697">
      <w:pPr>
        <w:spacing w:line="560" w:lineRule="exact"/>
        <w:ind w:firstLine="482" w:firstLineChars="200"/>
        <w:outlineLvl w:val="0"/>
        <w:rPr>
          <w:rFonts w:ascii="宋体" w:hAnsi="宋体" w:cs="宋体"/>
          <w:b/>
          <w:sz w:val="24"/>
          <w:highlight w:val="none"/>
        </w:rPr>
      </w:pPr>
      <w:bookmarkStart w:id="486" w:name="_Toc17244"/>
      <w:bookmarkStart w:id="487" w:name="_Toc259093681"/>
      <w:bookmarkStart w:id="488" w:name="_Toc487900362"/>
      <w:bookmarkStart w:id="489" w:name="_Toc279701252"/>
      <w:r>
        <w:rPr>
          <w:rFonts w:hint="eastAsia" w:ascii="宋体" w:hAnsi="宋体" w:cs="宋体"/>
          <w:b/>
          <w:sz w:val="24"/>
          <w:highlight w:val="none"/>
        </w:rPr>
        <w:t>2.8 货物的风险负担</w:t>
      </w:r>
      <w:bookmarkEnd w:id="486"/>
    </w:p>
    <w:p w14:paraId="4F2C11DA">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E7999BB">
      <w:pPr>
        <w:spacing w:line="560" w:lineRule="exact"/>
        <w:ind w:firstLine="482" w:firstLineChars="200"/>
        <w:outlineLvl w:val="0"/>
        <w:rPr>
          <w:rFonts w:ascii="宋体" w:hAnsi="宋体" w:cs="宋体"/>
          <w:b/>
          <w:sz w:val="24"/>
          <w:highlight w:val="none"/>
        </w:rPr>
      </w:pPr>
      <w:bookmarkStart w:id="490" w:name="_Toc14055"/>
      <w:r>
        <w:rPr>
          <w:rFonts w:hint="eastAsia" w:ascii="宋体" w:hAnsi="宋体" w:cs="宋体"/>
          <w:b/>
          <w:sz w:val="24"/>
          <w:highlight w:val="none"/>
        </w:rPr>
        <w:t>2.9 延迟交货</w:t>
      </w:r>
      <w:bookmarkEnd w:id="487"/>
      <w:bookmarkEnd w:id="488"/>
      <w:bookmarkEnd w:id="489"/>
      <w:bookmarkEnd w:id="490"/>
    </w:p>
    <w:p w14:paraId="7726F9D3">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DD722B2">
      <w:pPr>
        <w:spacing w:line="560" w:lineRule="exact"/>
        <w:ind w:firstLine="482" w:firstLineChars="200"/>
        <w:outlineLvl w:val="0"/>
        <w:rPr>
          <w:rFonts w:ascii="宋体" w:hAnsi="宋体" w:cs="宋体"/>
          <w:b/>
          <w:sz w:val="24"/>
          <w:highlight w:val="none"/>
        </w:rPr>
      </w:pPr>
      <w:bookmarkStart w:id="491" w:name="_Toc7502"/>
      <w:bookmarkStart w:id="492" w:name="_Toc259093683"/>
      <w:bookmarkStart w:id="493" w:name="_Toc487900364"/>
      <w:bookmarkStart w:id="494" w:name="_Ref467378121"/>
      <w:bookmarkStart w:id="495" w:name="_Toc279701254"/>
      <w:r>
        <w:rPr>
          <w:rFonts w:hint="eastAsia" w:ascii="宋体" w:hAnsi="宋体" w:cs="宋体"/>
          <w:b/>
          <w:sz w:val="24"/>
          <w:highlight w:val="none"/>
        </w:rPr>
        <w:t>2.10 合同变更</w:t>
      </w:r>
      <w:bookmarkEnd w:id="491"/>
    </w:p>
    <w:p w14:paraId="40AAF17D">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14:paraId="213A8858">
      <w:pPr>
        <w:spacing w:line="560" w:lineRule="exact"/>
        <w:ind w:firstLine="482" w:firstLineChars="200"/>
        <w:outlineLvl w:val="0"/>
        <w:rPr>
          <w:rFonts w:ascii="宋体" w:hAnsi="宋体" w:cs="宋体"/>
          <w:b/>
          <w:sz w:val="24"/>
          <w:highlight w:val="none"/>
        </w:rPr>
      </w:pPr>
      <w:bookmarkStart w:id="499" w:name="_Toc10366"/>
      <w:bookmarkStart w:id="500" w:name="_Toc15237"/>
      <w:bookmarkStart w:id="501" w:name="_Toc22955"/>
      <w:r>
        <w:rPr>
          <w:rFonts w:hint="eastAsia" w:ascii="宋体" w:hAnsi="宋体" w:cs="宋体"/>
          <w:b/>
          <w:sz w:val="24"/>
          <w:highlight w:val="none"/>
        </w:rPr>
        <w:t>2.11 合同转让</w:t>
      </w:r>
      <w:bookmarkEnd w:id="496"/>
      <w:bookmarkEnd w:id="497"/>
      <w:bookmarkEnd w:id="498"/>
      <w:r>
        <w:rPr>
          <w:rFonts w:hint="eastAsia" w:ascii="宋体" w:hAnsi="宋体" w:cs="宋体"/>
          <w:b/>
          <w:sz w:val="24"/>
          <w:highlight w:val="none"/>
        </w:rPr>
        <w:t>和分包</w:t>
      </w:r>
      <w:bookmarkEnd w:id="499"/>
      <w:bookmarkEnd w:id="500"/>
      <w:bookmarkEnd w:id="501"/>
    </w:p>
    <w:p w14:paraId="6A38D510">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DD8845F">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20FE4311">
      <w:pPr>
        <w:spacing w:line="560" w:lineRule="exact"/>
        <w:ind w:firstLine="482" w:firstLineChars="200"/>
        <w:outlineLvl w:val="0"/>
        <w:rPr>
          <w:rFonts w:ascii="宋体" w:hAnsi="宋体" w:cs="宋体"/>
          <w:b/>
          <w:sz w:val="24"/>
          <w:highlight w:val="none"/>
        </w:rPr>
      </w:pPr>
      <w:bookmarkStart w:id="502" w:name="_Toc14066"/>
      <w:bookmarkStart w:id="503" w:name="_Toc13566"/>
      <w:bookmarkStart w:id="504" w:name="_Toc16508"/>
      <w:r>
        <w:rPr>
          <w:rFonts w:hint="eastAsia" w:ascii="宋体" w:hAnsi="宋体" w:cs="宋体"/>
          <w:b/>
          <w:sz w:val="24"/>
          <w:highlight w:val="none"/>
        </w:rPr>
        <w:t>2.12 不可抗力</w:t>
      </w:r>
      <w:bookmarkEnd w:id="502"/>
      <w:bookmarkEnd w:id="503"/>
      <w:bookmarkEnd w:id="504"/>
    </w:p>
    <w:p w14:paraId="697A3682">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4415A5FC">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3BE5188C">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7A4CB691">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1DD78EA6">
      <w:pPr>
        <w:spacing w:line="560" w:lineRule="exact"/>
        <w:ind w:firstLine="482" w:firstLineChars="200"/>
        <w:outlineLvl w:val="0"/>
        <w:rPr>
          <w:rFonts w:ascii="宋体" w:hAnsi="宋体" w:cs="宋体"/>
          <w:b/>
          <w:sz w:val="24"/>
          <w:highlight w:val="none"/>
        </w:rPr>
      </w:pPr>
      <w:bookmarkStart w:id="505" w:name="_Toc6969"/>
      <w:bookmarkStart w:id="506" w:name="_Toc487900365"/>
      <w:bookmarkStart w:id="507" w:name="_Toc259093684"/>
      <w:bookmarkStart w:id="508" w:name="_Toc689"/>
      <w:bookmarkStart w:id="509" w:name="_Toc279701255"/>
      <w:bookmarkStart w:id="510" w:name="_Toc30676"/>
      <w:r>
        <w:rPr>
          <w:rFonts w:hint="eastAsia" w:ascii="宋体" w:hAnsi="宋体" w:cs="宋体"/>
          <w:b/>
          <w:sz w:val="24"/>
          <w:highlight w:val="none"/>
        </w:rPr>
        <w:t>2.13 税费</w:t>
      </w:r>
      <w:bookmarkEnd w:id="505"/>
      <w:bookmarkEnd w:id="506"/>
      <w:bookmarkEnd w:id="507"/>
      <w:bookmarkEnd w:id="508"/>
      <w:bookmarkEnd w:id="509"/>
      <w:bookmarkEnd w:id="510"/>
    </w:p>
    <w:p w14:paraId="44E0E2F9">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53FF4398">
      <w:pPr>
        <w:spacing w:line="560" w:lineRule="exact"/>
        <w:ind w:firstLine="482" w:firstLineChars="200"/>
        <w:outlineLvl w:val="0"/>
        <w:rPr>
          <w:rFonts w:ascii="宋体" w:hAnsi="宋体" w:cs="宋体"/>
          <w:b/>
          <w:sz w:val="24"/>
          <w:highlight w:val="none"/>
        </w:rPr>
      </w:pPr>
      <w:bookmarkStart w:id="511" w:name="_Toc16959"/>
      <w:bookmarkStart w:id="512" w:name="_Toc8298"/>
      <w:bookmarkStart w:id="513" w:name="_Toc259093687"/>
      <w:bookmarkStart w:id="514" w:name="_Toc279701258"/>
      <w:bookmarkStart w:id="515" w:name="_Toc487900368"/>
      <w:bookmarkStart w:id="516" w:name="_Toc7102"/>
      <w:r>
        <w:rPr>
          <w:rFonts w:hint="eastAsia" w:ascii="宋体" w:hAnsi="宋体" w:cs="宋体"/>
          <w:b/>
          <w:sz w:val="24"/>
          <w:highlight w:val="none"/>
        </w:rPr>
        <w:t>2.14乙方破产</w:t>
      </w:r>
      <w:bookmarkEnd w:id="511"/>
      <w:bookmarkEnd w:id="512"/>
      <w:bookmarkEnd w:id="513"/>
      <w:bookmarkEnd w:id="514"/>
      <w:bookmarkEnd w:id="515"/>
      <w:bookmarkEnd w:id="516"/>
    </w:p>
    <w:p w14:paraId="0FDA4A77">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A286E17">
      <w:pPr>
        <w:spacing w:line="560" w:lineRule="exact"/>
        <w:ind w:firstLine="482" w:firstLineChars="200"/>
        <w:outlineLvl w:val="0"/>
        <w:rPr>
          <w:rFonts w:ascii="宋体" w:hAnsi="宋体" w:cs="宋体"/>
          <w:b/>
          <w:sz w:val="24"/>
          <w:highlight w:val="none"/>
        </w:rPr>
      </w:pPr>
      <w:bookmarkStart w:id="517" w:name="_Toc6134"/>
      <w:bookmarkStart w:id="518" w:name="_Toc15387"/>
      <w:bookmarkStart w:id="519" w:name="_Toc29333"/>
      <w:r>
        <w:rPr>
          <w:rFonts w:hint="eastAsia" w:ascii="宋体" w:hAnsi="宋体" w:cs="宋体"/>
          <w:b/>
          <w:sz w:val="24"/>
          <w:highlight w:val="none"/>
        </w:rPr>
        <w:t>2.15 合同中止、终止</w:t>
      </w:r>
      <w:bookmarkEnd w:id="517"/>
      <w:bookmarkEnd w:id="518"/>
      <w:bookmarkEnd w:id="519"/>
    </w:p>
    <w:p w14:paraId="4B1783C4">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6364BD28">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4518F966">
      <w:pPr>
        <w:spacing w:line="560" w:lineRule="exact"/>
        <w:ind w:firstLine="482" w:firstLineChars="200"/>
        <w:outlineLvl w:val="0"/>
        <w:rPr>
          <w:rFonts w:ascii="宋体" w:hAnsi="宋体" w:cs="宋体"/>
          <w:b/>
          <w:sz w:val="24"/>
          <w:highlight w:val="none"/>
        </w:rPr>
      </w:pPr>
      <w:bookmarkStart w:id="520" w:name="_Toc1125"/>
      <w:bookmarkStart w:id="521" w:name="_Toc6596"/>
      <w:bookmarkStart w:id="522" w:name="_Toc14563"/>
      <w:r>
        <w:rPr>
          <w:rFonts w:hint="eastAsia" w:ascii="宋体" w:hAnsi="宋体" w:cs="宋体"/>
          <w:b/>
          <w:sz w:val="24"/>
          <w:highlight w:val="none"/>
        </w:rPr>
        <w:t>2.16检验和验收</w:t>
      </w:r>
      <w:bookmarkEnd w:id="520"/>
      <w:bookmarkEnd w:id="521"/>
      <w:bookmarkEnd w:id="522"/>
    </w:p>
    <w:p w14:paraId="6164C855">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6436E1EA">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3CB8484">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92"/>
    <w:bookmarkEnd w:id="493"/>
    <w:bookmarkEnd w:id="494"/>
    <w:bookmarkEnd w:id="495"/>
    <w:p w14:paraId="34B80317">
      <w:pPr>
        <w:spacing w:line="560" w:lineRule="exact"/>
        <w:ind w:firstLine="482" w:firstLineChars="200"/>
        <w:outlineLvl w:val="0"/>
        <w:rPr>
          <w:rFonts w:ascii="宋体" w:hAnsi="宋体" w:cs="宋体"/>
          <w:b/>
          <w:sz w:val="24"/>
          <w:highlight w:val="none"/>
        </w:rPr>
      </w:pPr>
      <w:bookmarkStart w:id="523" w:name="_Toc279701261"/>
      <w:bookmarkStart w:id="524" w:name="_Toc259093690"/>
      <w:bookmarkStart w:id="525" w:name="_Toc487900371"/>
      <w:bookmarkStart w:id="526" w:name="_Toc19604"/>
      <w:bookmarkStart w:id="527" w:name="_Toc25182"/>
      <w:bookmarkStart w:id="528" w:name="_Toc11284"/>
      <w:r>
        <w:rPr>
          <w:rFonts w:hint="eastAsia" w:ascii="宋体" w:hAnsi="宋体" w:cs="宋体"/>
          <w:b/>
          <w:sz w:val="24"/>
          <w:highlight w:val="none"/>
        </w:rPr>
        <w:t>2.17 通知</w:t>
      </w:r>
      <w:bookmarkEnd w:id="523"/>
      <w:bookmarkEnd w:id="524"/>
      <w:bookmarkEnd w:id="525"/>
      <w:r>
        <w:rPr>
          <w:rFonts w:hint="eastAsia" w:ascii="宋体" w:hAnsi="宋体" w:cs="宋体"/>
          <w:b/>
          <w:sz w:val="24"/>
          <w:highlight w:val="none"/>
        </w:rPr>
        <w:t>和送达</w:t>
      </w:r>
      <w:bookmarkEnd w:id="526"/>
      <w:bookmarkEnd w:id="527"/>
      <w:bookmarkEnd w:id="528"/>
    </w:p>
    <w:p w14:paraId="25A3CEFC">
      <w:pPr>
        <w:spacing w:line="560" w:lineRule="exact"/>
        <w:ind w:firstLine="480" w:firstLineChars="200"/>
        <w:rPr>
          <w:rFonts w:ascii="宋体" w:hAnsi="宋体" w:cs="宋体"/>
          <w:sz w:val="24"/>
          <w:highlight w:val="none"/>
        </w:rPr>
      </w:pPr>
      <w:bookmarkStart w:id="529" w:name="_Toc3135"/>
      <w:bookmarkStart w:id="530" w:name="_Toc6698"/>
      <w:bookmarkStart w:id="531" w:name="_Toc487900372"/>
      <w:bookmarkStart w:id="532" w:name="_Toc279701262"/>
      <w:bookmarkStart w:id="533" w:name="_Toc259093691"/>
      <w:r>
        <w:rPr>
          <w:rFonts w:hint="eastAsia" w:ascii="宋体" w:hAnsi="宋体" w:cs="宋体"/>
          <w:sz w:val="24"/>
          <w:highlight w:val="none"/>
        </w:rPr>
        <w:t>2.17.1任何一方因履行合同而以合同第一部分尾部所列明的传真或电子邮件</w:t>
      </w:r>
      <w:bookmarkStart w:id="560" w:name="_GoBack"/>
      <w:bookmarkEnd w:id="560"/>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29"/>
      <w:bookmarkEnd w:id="530"/>
    </w:p>
    <w:p w14:paraId="57446737">
      <w:pPr>
        <w:spacing w:line="560" w:lineRule="exact"/>
        <w:ind w:firstLine="480" w:firstLineChars="200"/>
        <w:rPr>
          <w:rFonts w:ascii="宋体" w:hAnsi="宋体" w:cs="宋体"/>
          <w:sz w:val="24"/>
          <w:highlight w:val="none"/>
        </w:rPr>
      </w:pPr>
      <w:bookmarkStart w:id="534" w:name="_Toc23294"/>
      <w:bookmarkStart w:id="535"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488D4735">
      <w:pPr>
        <w:spacing w:line="560" w:lineRule="exact"/>
        <w:ind w:firstLine="482" w:firstLineChars="200"/>
        <w:outlineLvl w:val="0"/>
        <w:rPr>
          <w:rFonts w:ascii="宋体" w:hAnsi="宋体" w:cs="宋体"/>
          <w:b/>
          <w:sz w:val="24"/>
          <w:highlight w:val="none"/>
        </w:rPr>
      </w:pPr>
      <w:bookmarkStart w:id="536" w:name="_Toc4355"/>
      <w:bookmarkStart w:id="537" w:name="_Toc18540"/>
      <w:bookmarkStart w:id="538" w:name="_Toc30599"/>
      <w:r>
        <w:rPr>
          <w:rFonts w:hint="eastAsia" w:ascii="宋体" w:hAnsi="宋体" w:cs="宋体"/>
          <w:b/>
          <w:sz w:val="24"/>
          <w:highlight w:val="none"/>
        </w:rPr>
        <w:t>2.18 计量单位</w:t>
      </w:r>
      <w:bookmarkEnd w:id="531"/>
      <w:bookmarkEnd w:id="532"/>
      <w:bookmarkEnd w:id="533"/>
      <w:bookmarkEnd w:id="536"/>
      <w:bookmarkEnd w:id="537"/>
      <w:bookmarkEnd w:id="538"/>
    </w:p>
    <w:p w14:paraId="285EBC56">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3DBE3500">
      <w:pPr>
        <w:spacing w:line="560" w:lineRule="exact"/>
        <w:ind w:firstLine="482" w:firstLineChars="200"/>
        <w:outlineLvl w:val="0"/>
        <w:rPr>
          <w:rFonts w:ascii="宋体" w:hAnsi="宋体" w:cs="宋体"/>
          <w:b/>
          <w:sz w:val="24"/>
          <w:highlight w:val="none"/>
        </w:rPr>
      </w:pPr>
      <w:bookmarkStart w:id="539" w:name="_Toc12773"/>
      <w:bookmarkStart w:id="540" w:name="_Toc279701263"/>
      <w:bookmarkStart w:id="541" w:name="_Toc259093692"/>
      <w:bookmarkStart w:id="542" w:name="_Toc18567"/>
      <w:bookmarkStart w:id="543" w:name="_Toc487900373"/>
      <w:bookmarkStart w:id="544" w:name="_Toc10330"/>
      <w:r>
        <w:rPr>
          <w:rFonts w:hint="eastAsia" w:ascii="宋体" w:hAnsi="宋体" w:cs="宋体"/>
          <w:b/>
          <w:sz w:val="24"/>
          <w:highlight w:val="none"/>
        </w:rPr>
        <w:t>2.19 合同使用的文字和适用的法律</w:t>
      </w:r>
      <w:bookmarkEnd w:id="539"/>
      <w:bookmarkEnd w:id="540"/>
      <w:bookmarkEnd w:id="541"/>
      <w:bookmarkEnd w:id="542"/>
      <w:bookmarkEnd w:id="543"/>
      <w:bookmarkEnd w:id="544"/>
    </w:p>
    <w:p w14:paraId="4B91DB32">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0F035AFA">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69D6C09D">
      <w:pPr>
        <w:spacing w:line="560" w:lineRule="exact"/>
        <w:ind w:firstLine="482" w:firstLineChars="200"/>
        <w:outlineLvl w:val="0"/>
        <w:rPr>
          <w:rFonts w:ascii="宋体" w:hAnsi="宋体" w:cs="宋体"/>
          <w:b/>
          <w:sz w:val="24"/>
          <w:highlight w:val="none"/>
        </w:rPr>
      </w:pPr>
      <w:bookmarkStart w:id="545" w:name="_Toc14001"/>
      <w:bookmarkStart w:id="546" w:name="_Toc19890"/>
      <w:bookmarkStart w:id="547" w:name="_Toc6885"/>
      <w:r>
        <w:rPr>
          <w:rFonts w:hint="eastAsia" w:ascii="宋体" w:hAnsi="宋体" w:cs="宋体"/>
          <w:b/>
          <w:sz w:val="24"/>
          <w:highlight w:val="none"/>
        </w:rPr>
        <w:t>2.20 合同份数</w:t>
      </w:r>
      <w:bookmarkEnd w:id="545"/>
      <w:bookmarkEnd w:id="546"/>
      <w:bookmarkEnd w:id="547"/>
    </w:p>
    <w:p w14:paraId="519B3C0B">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094A0314">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7C325999">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C382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EB1A432">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14:paraId="4D93BAE4">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04B81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A9F217">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14:paraId="58D0EA5E">
            <w:pPr>
              <w:spacing w:line="360" w:lineRule="auto"/>
              <w:rPr>
                <w:rFonts w:hint="default" w:ascii="宋体" w:hAnsi="宋体" w:eastAsia="宋体" w:cs="宋体"/>
                <w:sz w:val="21"/>
                <w:szCs w:val="21"/>
                <w:highlight w:val="none"/>
                <w:lang w:val="en-US" w:eastAsia="zh-CN"/>
              </w:rPr>
            </w:pPr>
            <w:r>
              <w:rPr>
                <w:rFonts w:hint="eastAsia" w:ascii="宋体" w:hAnsi="宋体" w:cs="宋体"/>
                <w:kern w:val="0"/>
                <w:sz w:val="24"/>
                <w:highlight w:val="none"/>
              </w:rPr>
              <w:t>本项目履约保证金：</w:t>
            </w:r>
            <w:r>
              <w:rPr>
                <w:rFonts w:hint="eastAsia" w:ascii="宋体" w:hAnsi="宋体" w:cs="宋体"/>
                <w:sz w:val="24"/>
                <w:highlight w:val="none"/>
                <w:lang w:val="en-US" w:eastAsia="zh-CN"/>
              </w:rPr>
              <w:t>无需缴纳。</w:t>
            </w:r>
          </w:p>
        </w:tc>
      </w:tr>
      <w:tr w14:paraId="694DF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ABADD6">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14:paraId="02C99847">
            <w:pPr>
              <w:snapToGrid w:val="0"/>
              <w:spacing w:line="360" w:lineRule="auto"/>
              <w:rPr>
                <w:rFonts w:ascii="宋体" w:hAnsi="宋体" w:cs="宋体"/>
                <w:sz w:val="24"/>
                <w:highlight w:val="none"/>
              </w:rPr>
            </w:pPr>
            <w:r>
              <w:rPr>
                <w:rFonts w:hint="eastAsia" w:ascii="宋体" w:hAnsi="宋体" w:cs="宋体"/>
                <w:bCs/>
                <w:sz w:val="24"/>
                <w:highlight w:val="none"/>
              </w:rPr>
              <w:t>在合同生效以及签订合同且具备实施条件后预付合同价的50%。</w:t>
            </w:r>
          </w:p>
        </w:tc>
      </w:tr>
      <w:tr w14:paraId="123E9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0F30A3">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68586287">
            <w:pPr>
              <w:spacing w:line="360" w:lineRule="auto"/>
              <w:rPr>
                <w:rFonts w:ascii="宋体" w:hAnsi="宋体" w:cs="宋体"/>
                <w:sz w:val="24"/>
                <w:highlight w:val="none"/>
              </w:rPr>
            </w:pPr>
            <w:r>
              <w:rPr>
                <w:rFonts w:hint="eastAsia" w:ascii="宋体" w:hAnsi="宋体" w:cs="宋体"/>
                <w:sz w:val="24"/>
                <w:highlight w:val="none"/>
              </w:rPr>
              <w:t>如果因产品质量问题引起的退货或中止合同的情形，乙方需无条件在收到甲方通知后5个工作日内退还预付款。</w:t>
            </w:r>
          </w:p>
        </w:tc>
      </w:tr>
      <w:tr w14:paraId="7192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2AE59D">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14:paraId="766012E3">
            <w:pPr>
              <w:spacing w:line="360" w:lineRule="auto"/>
              <w:rPr>
                <w:rFonts w:ascii="宋体" w:hAnsi="宋体" w:cs="宋体"/>
                <w:sz w:val="24"/>
                <w:highlight w:val="none"/>
              </w:rPr>
            </w:pPr>
            <w:r>
              <w:rPr>
                <w:rFonts w:hint="eastAsia" w:ascii="宋体" w:hAnsi="宋体" w:cs="仿宋"/>
                <w:kern w:val="0"/>
                <w:sz w:val="24"/>
                <w:highlight w:val="none"/>
              </w:rPr>
              <w:t>甲方可以要求</w:t>
            </w:r>
            <w:r>
              <w:rPr>
                <w:rFonts w:hint="eastAsia" w:ascii="宋体" w:hAnsi="宋体" w:cs="仿宋"/>
                <w:sz w:val="24"/>
                <w:highlight w:val="none"/>
              </w:rPr>
              <w:t>乙方应提交银行、保险公司等金融机构出具的预付款保函</w:t>
            </w:r>
          </w:p>
        </w:tc>
      </w:tr>
      <w:tr w14:paraId="76432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1359FE">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14:paraId="525156C8">
            <w:pPr>
              <w:spacing w:line="360" w:lineRule="auto"/>
              <w:rPr>
                <w:rFonts w:ascii="宋体" w:hAnsi="宋体" w:cs="宋体"/>
                <w:sz w:val="24"/>
                <w:highlight w:val="none"/>
              </w:rPr>
            </w:pPr>
            <w:r>
              <w:rPr>
                <w:rFonts w:hint="eastAsia" w:ascii="宋体" w:hAnsi="宋体" w:cs="宋体"/>
                <w:bCs/>
                <w:sz w:val="24"/>
                <w:highlight w:val="none"/>
              </w:rPr>
              <w:t>在合同生效以及签订合同且具备实施条件后预付合同价的50%，货到并验收合格后支付合同价的40%，余款10%在验收合格满一年后一个月内付清。最终以双方协商为准。</w:t>
            </w:r>
          </w:p>
        </w:tc>
      </w:tr>
      <w:tr w14:paraId="0662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2955F8">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14:paraId="52D109B3">
            <w:pPr>
              <w:pStyle w:val="63"/>
              <w:spacing w:after="0" w:line="360" w:lineRule="auto"/>
              <w:ind w:left="0" w:leftChars="0" w:firstLine="0" w:firstLineChars="0"/>
              <w:rPr>
                <w:sz w:val="24"/>
                <w:highlight w:val="none"/>
              </w:rPr>
            </w:pPr>
            <w:r>
              <w:rPr>
                <w:rFonts w:hint="eastAsia" w:cs="宋体"/>
                <w:kern w:val="0"/>
                <w:sz w:val="24"/>
                <w:highlight w:val="none"/>
              </w:rPr>
              <w:t>供货时间：院方提出安装需求</w:t>
            </w:r>
            <w:r>
              <w:rPr>
                <w:rFonts w:hint="eastAsia" w:cs="宋体"/>
                <w:kern w:val="0"/>
                <w:sz w:val="24"/>
                <w:highlight w:val="none"/>
                <w:lang w:val="zh-CN"/>
              </w:rPr>
              <w:t>后，</w:t>
            </w:r>
            <w:r>
              <w:rPr>
                <w:rFonts w:hint="eastAsia" w:cs="宋体"/>
                <w:kern w:val="0"/>
                <w:sz w:val="24"/>
                <w:highlight w:val="none"/>
              </w:rPr>
              <w:t>3</w:t>
            </w:r>
            <w:r>
              <w:rPr>
                <w:rFonts w:hint="eastAsia" w:cs="宋体"/>
                <w:kern w:val="0"/>
                <w:sz w:val="24"/>
                <w:highlight w:val="none"/>
                <w:lang w:val="zh-CN"/>
              </w:rPr>
              <w:t>0天内到货医院指定地点并完成安装调试</w:t>
            </w:r>
            <w:r>
              <w:rPr>
                <w:rFonts w:hint="eastAsia" w:cs="宋体"/>
                <w:kern w:val="0"/>
                <w:sz w:val="24"/>
                <w:highlight w:val="none"/>
              </w:rPr>
              <w:t>。</w:t>
            </w:r>
          </w:p>
        </w:tc>
      </w:tr>
      <w:tr w14:paraId="1E38D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2F1320">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14:paraId="0DF30DBB">
            <w:pPr>
              <w:spacing w:line="360" w:lineRule="auto"/>
              <w:rPr>
                <w:rFonts w:ascii="宋体" w:hAnsi="宋体"/>
                <w:sz w:val="24"/>
                <w:highlight w:val="none"/>
              </w:rPr>
            </w:pPr>
            <w:r>
              <w:rPr>
                <w:rFonts w:hint="eastAsia" w:ascii="宋体" w:hAnsi="宋体"/>
                <w:sz w:val="24"/>
                <w:highlight w:val="none"/>
              </w:rPr>
              <w:t>淳安县中医院（甲方指定位置）</w:t>
            </w:r>
          </w:p>
        </w:tc>
      </w:tr>
      <w:tr w14:paraId="4B86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1" w:hRule="atLeast"/>
        </w:trPr>
        <w:tc>
          <w:tcPr>
            <w:tcW w:w="465" w:type="pct"/>
            <w:tcBorders>
              <w:left w:val="single" w:color="auto" w:sz="4" w:space="0"/>
            </w:tcBorders>
            <w:vAlign w:val="center"/>
          </w:tcPr>
          <w:p w14:paraId="0DC80899">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14:paraId="16FEBF3D">
            <w:pPr>
              <w:spacing w:line="360" w:lineRule="auto"/>
              <w:rPr>
                <w:rFonts w:ascii="宋体" w:hAnsi="宋体" w:cs="宋体"/>
                <w:sz w:val="24"/>
                <w:highlight w:val="none"/>
              </w:rPr>
            </w:pPr>
            <w:r>
              <w:rPr>
                <w:rFonts w:hint="eastAsia" w:ascii="宋体" w:hAnsi="宋体" w:cs="宋体"/>
                <w:sz w:val="24"/>
                <w:highlight w:val="none"/>
              </w:rPr>
              <w:t>乙方负责将设备运抵安装现场、负责装备安装调试等须满足甲方需求，直至验收合格。整套设备质保期：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p>
        </w:tc>
      </w:tr>
      <w:tr w14:paraId="35A4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682C3C">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14:paraId="06450368">
            <w:pPr>
              <w:spacing w:line="360" w:lineRule="auto"/>
              <w:rPr>
                <w:rFonts w:ascii="宋体" w:hAnsi="宋体" w:cs="宋体"/>
                <w:sz w:val="24"/>
                <w:highlight w:val="none"/>
              </w:rPr>
            </w:pPr>
            <w:r>
              <w:rPr>
                <w:rFonts w:hint="eastAsia" w:ascii="宋体" w:hAnsi="宋体" w:cs="宋体"/>
                <w:sz w:val="24"/>
                <w:highlight w:val="none"/>
              </w:rPr>
              <w:t>违约责任：</w:t>
            </w:r>
            <w:r>
              <w:rPr>
                <w:rFonts w:ascii="宋体" w:hAnsi="宋体"/>
                <w:sz w:val="24"/>
                <w:highlight w:val="none"/>
              </w:rPr>
              <w:t>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交付货物或者实施服务</w:t>
            </w:r>
            <w:r>
              <w:rPr>
                <w:rFonts w:ascii="宋体" w:hAnsi="宋体"/>
                <w:sz w:val="24"/>
                <w:highlight w:val="none"/>
              </w:rPr>
              <w:t>，那么甲方可要求乙方支付违约金</w:t>
            </w:r>
            <w:r>
              <w:rPr>
                <w:rFonts w:hint="eastAsia" w:ascii="宋体" w:hAnsi="宋体"/>
                <w:sz w:val="24"/>
                <w:highlight w:val="none"/>
              </w:rPr>
              <w:t>，迟延履行</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提供货物</w:t>
            </w:r>
            <w:r>
              <w:rPr>
                <w:rFonts w:ascii="宋体" w:hAnsi="宋体"/>
                <w:sz w:val="24"/>
                <w:highlight w:val="none"/>
              </w:rPr>
              <w:t>价格的</w:t>
            </w:r>
            <w:r>
              <w:rPr>
                <w:rFonts w:hint="eastAsia" w:ascii="宋体" w:hAnsi="宋体"/>
                <w:sz w:val="24"/>
                <w:highlight w:val="none"/>
                <w:u w:val="single"/>
              </w:rPr>
              <w:t>0.05</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tc>
      </w:tr>
      <w:tr w14:paraId="4C6D6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4A8C025">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14:paraId="21A291E0">
            <w:pPr>
              <w:spacing w:line="360" w:lineRule="auto"/>
              <w:rPr>
                <w:rFonts w:ascii="宋体" w:hAnsi="宋体" w:cs="宋体"/>
                <w:sz w:val="24"/>
                <w:highlight w:val="none"/>
              </w:rPr>
            </w:pPr>
            <w:r>
              <w:rPr>
                <w:rFonts w:hint="eastAsia" w:ascii="宋体" w:hAnsi="宋体" w:cs="宋体"/>
                <w:sz w:val="24"/>
                <w:highlight w:val="none"/>
              </w:rPr>
              <w:t>1.9.2淳安县</w:t>
            </w:r>
          </w:p>
        </w:tc>
      </w:tr>
      <w:tr w14:paraId="0ABDB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D35045">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14:paraId="48640A06">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归属甲方</w:t>
            </w:r>
          </w:p>
        </w:tc>
      </w:tr>
      <w:tr w14:paraId="5F21B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DC58F7">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14:paraId="7237C952">
            <w:pPr>
              <w:spacing w:line="360" w:lineRule="auto"/>
              <w:ind w:left="-420" w:leftChars="-200" w:right="-420" w:rightChars="-200" w:firstLine="480" w:firstLineChars="200"/>
              <w:rPr>
                <w:rFonts w:ascii="宋体" w:hAnsi="宋体" w:cs="宋体"/>
                <w:sz w:val="24"/>
                <w:highlight w:val="none"/>
              </w:rPr>
            </w:pPr>
            <w:r>
              <w:rPr>
                <w:rFonts w:hint="eastAsia" w:ascii="宋体" w:hAnsi="宋体" w:cs="宋体"/>
                <w:sz w:val="24"/>
                <w:highlight w:val="none"/>
              </w:rPr>
              <w:t>/</w:t>
            </w:r>
          </w:p>
        </w:tc>
      </w:tr>
      <w:tr w14:paraId="4EA10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9182CE9">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14:paraId="53256948">
            <w:pPr>
              <w:spacing w:line="360" w:lineRule="auto"/>
              <w:rPr>
                <w:rFonts w:ascii="宋体" w:hAnsi="宋体" w:cs="宋体"/>
                <w:sz w:val="24"/>
                <w:highlight w:val="none"/>
              </w:rPr>
            </w:pPr>
            <w:r>
              <w:rPr>
                <w:rFonts w:hint="eastAsia" w:ascii="宋体" w:hAnsi="宋体" w:cs="宋体"/>
                <w:sz w:val="24"/>
                <w:highlight w:val="none"/>
              </w:rPr>
              <w:t>/</w:t>
            </w:r>
          </w:p>
        </w:tc>
      </w:tr>
      <w:tr w14:paraId="4E19B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86F6ACF">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14:paraId="556FADBA">
            <w:pPr>
              <w:spacing w:line="360" w:lineRule="auto"/>
              <w:rPr>
                <w:rFonts w:ascii="宋体" w:hAnsi="宋体" w:cs="宋体"/>
                <w:sz w:val="24"/>
                <w:highlight w:val="none"/>
              </w:rPr>
            </w:pPr>
            <w:r>
              <w:rPr>
                <w:rFonts w:hint="eastAsia" w:ascii="宋体" w:hAnsi="宋体" w:cs="宋体"/>
                <w:sz w:val="24"/>
                <w:highlight w:val="none"/>
              </w:rPr>
              <w:t>归属乙方</w:t>
            </w:r>
          </w:p>
        </w:tc>
      </w:tr>
      <w:tr w14:paraId="1E0C7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27FB4">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14:paraId="724C102D">
            <w:pPr>
              <w:spacing w:line="360" w:lineRule="auto"/>
              <w:rPr>
                <w:rFonts w:ascii="宋体" w:hAnsi="宋体" w:cs="宋体"/>
                <w:sz w:val="24"/>
                <w:highlight w:val="none"/>
              </w:rPr>
            </w:pPr>
            <w:r>
              <w:rPr>
                <w:rFonts w:hint="eastAsia" w:ascii="宋体" w:hAnsi="宋体" w:cs="宋体"/>
                <w:sz w:val="24"/>
                <w:highlight w:val="none"/>
              </w:rPr>
              <w:t>30日</w:t>
            </w:r>
          </w:p>
        </w:tc>
      </w:tr>
      <w:tr w14:paraId="5DA8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3ECFE5">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tcPr>
          <w:p w14:paraId="7E5303C5">
            <w:pPr>
              <w:spacing w:line="360" w:lineRule="auto"/>
              <w:rPr>
                <w:rFonts w:ascii="宋体" w:hAnsi="宋体" w:cs="宋体"/>
                <w:sz w:val="24"/>
                <w:highlight w:val="none"/>
              </w:rPr>
            </w:pPr>
            <w:r>
              <w:rPr>
                <w:rFonts w:hint="eastAsia" w:ascii="宋体" w:hAnsi="宋体" w:cs="宋体"/>
                <w:sz w:val="24"/>
                <w:highlight w:val="none"/>
              </w:rPr>
              <w:t>7日、14日</w:t>
            </w:r>
          </w:p>
        </w:tc>
      </w:tr>
      <w:tr w14:paraId="2B4EB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4730FD">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14:paraId="35127929">
            <w:pPr>
              <w:spacing w:line="360" w:lineRule="auto"/>
              <w:rPr>
                <w:rFonts w:ascii="宋体" w:hAnsi="宋体" w:cs="宋体"/>
                <w:sz w:val="24"/>
                <w:highlight w:val="none"/>
              </w:rPr>
            </w:pPr>
            <w:r>
              <w:rPr>
                <w:rFonts w:hint="eastAsia" w:ascii="宋体" w:hAnsi="宋体" w:cs="宋体"/>
                <w:kern w:val="0"/>
                <w:sz w:val="24"/>
                <w:highlight w:val="none"/>
              </w:rPr>
              <w:t>30日</w:t>
            </w:r>
          </w:p>
        </w:tc>
      </w:tr>
      <w:tr w14:paraId="09C8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D79A232">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14:paraId="364559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highlight w:val="none"/>
              </w:rPr>
            </w:pPr>
            <w:r>
              <w:rPr>
                <w:rFonts w:hint="eastAsia" w:ascii="宋体" w:hAnsi="宋体" w:cs="宋体"/>
                <w:b/>
                <w:bCs/>
                <w:kern w:val="0"/>
                <w:sz w:val="24"/>
                <w:highlight w:val="none"/>
              </w:rPr>
              <w:t>1.履约验收的主体：</w:t>
            </w:r>
            <w:r>
              <w:rPr>
                <w:rFonts w:hint="eastAsia" w:ascii="宋体" w:hAnsi="宋体" w:cs="宋体"/>
                <w:kern w:val="0"/>
                <w:sz w:val="24"/>
                <w:highlight w:val="none"/>
              </w:rPr>
              <w:t>淳安县中医院医共体。</w:t>
            </w:r>
            <w:r>
              <w:rPr>
                <w:rFonts w:hint="eastAsia" w:ascii="宋体" w:hAnsi="宋体" w:cs="宋体"/>
                <w:b/>
                <w:bCs/>
                <w:kern w:val="0"/>
                <w:sz w:val="24"/>
                <w:highlight w:val="none"/>
              </w:rPr>
              <w:t>2.履约验收的时间：</w:t>
            </w:r>
            <w:r>
              <w:rPr>
                <w:rFonts w:hint="eastAsia" w:ascii="宋体" w:hAnsi="宋体" w:cs="宋体"/>
                <w:kern w:val="0"/>
                <w:sz w:val="24"/>
                <w:highlight w:val="none"/>
              </w:rPr>
              <w:t>货到，供应商提交履约验收书面申请且经采购人确认后10日内完成履约验收。</w:t>
            </w:r>
            <w:r>
              <w:rPr>
                <w:rFonts w:hint="eastAsia" w:ascii="宋体" w:hAnsi="宋体" w:cs="宋体"/>
                <w:sz w:val="24"/>
                <w:highlight w:val="none"/>
              </w:rPr>
              <w:t>具体验收流程、程序以采购人要求为准。</w:t>
            </w:r>
            <w:r>
              <w:rPr>
                <w:rFonts w:hint="eastAsia" w:ascii="宋体" w:hAnsi="宋体" w:cs="宋体"/>
                <w:b/>
                <w:bCs/>
                <w:kern w:val="0"/>
                <w:sz w:val="24"/>
                <w:highlight w:val="none"/>
              </w:rPr>
              <w:t>3.履约验收的方式：</w:t>
            </w:r>
            <w:r>
              <w:rPr>
                <w:rFonts w:hint="eastAsia" w:ascii="宋体" w:hAnsi="宋体" w:cs="宋体"/>
                <w:kern w:val="0"/>
                <w:sz w:val="24"/>
                <w:highlight w:val="none"/>
              </w:rPr>
              <w:t>按一次性验收方式进行履约验收。</w:t>
            </w:r>
            <w:r>
              <w:rPr>
                <w:rFonts w:hint="eastAsia" w:ascii="宋体" w:hAnsi="宋体" w:cs="宋体"/>
                <w:b/>
                <w:bCs/>
                <w:kern w:val="0"/>
                <w:sz w:val="24"/>
                <w:highlight w:val="none"/>
              </w:rPr>
              <w:t>4.履约验收的程序：</w:t>
            </w:r>
            <w:r>
              <w:rPr>
                <w:rFonts w:hint="eastAsia" w:ascii="宋体" w:hAnsi="宋体" w:cs="宋体"/>
                <w:kern w:val="0"/>
                <w:sz w:val="24"/>
                <w:highlight w:val="none"/>
              </w:rPr>
              <w:t>按常规程序进行履约验收。</w:t>
            </w:r>
            <w:r>
              <w:rPr>
                <w:rFonts w:hint="eastAsia" w:ascii="宋体" w:hAnsi="宋体" w:cs="宋体"/>
                <w:b/>
                <w:bCs/>
                <w:kern w:val="0"/>
                <w:sz w:val="24"/>
                <w:highlight w:val="none"/>
              </w:rPr>
              <w:t>5.履约验收的内容：</w:t>
            </w:r>
            <w:r>
              <w:rPr>
                <w:rFonts w:hint="eastAsia" w:ascii="宋体" w:hAnsi="宋体" w:cs="宋体"/>
                <w:kern w:val="0"/>
                <w:sz w:val="24"/>
                <w:highlight w:val="none"/>
              </w:rPr>
              <w:t>采购合同规定的内容。</w:t>
            </w:r>
            <w:r>
              <w:rPr>
                <w:rFonts w:hint="eastAsia" w:ascii="宋体" w:hAnsi="宋体" w:cs="宋体"/>
                <w:b/>
                <w:bCs/>
                <w:kern w:val="0"/>
                <w:sz w:val="24"/>
                <w:highlight w:val="none"/>
              </w:rPr>
              <w:t>6.验收标准：</w:t>
            </w:r>
            <w:r>
              <w:rPr>
                <w:rFonts w:hint="eastAsia" w:ascii="宋体" w:hAnsi="宋体" w:cs="宋体"/>
                <w:sz w:val="24"/>
                <w:highlight w:val="none"/>
              </w:rPr>
              <w:t>应当符合国家强制性规定、政策要求、安全标准、行业或企业有关标准，满足招标文件、投标文件、合同约定要求。</w:t>
            </w: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设备调试合格后，由</w:t>
            </w:r>
            <w:r>
              <w:rPr>
                <w:rFonts w:hint="eastAsia" w:ascii="宋体" w:hAnsi="宋体" w:cs="宋体"/>
                <w:b w:val="0"/>
                <w:bCs w:val="0"/>
                <w:color w:val="auto"/>
                <w:sz w:val="24"/>
                <w:highlight w:val="none"/>
                <w:lang w:val="en-US" w:eastAsia="zh-CN"/>
              </w:rPr>
              <w:t>甲方</w:t>
            </w:r>
            <w:r>
              <w:rPr>
                <w:rFonts w:hint="eastAsia" w:ascii="宋体" w:hAnsi="宋体" w:eastAsia="宋体" w:cs="宋体"/>
                <w:b w:val="0"/>
                <w:bCs w:val="0"/>
                <w:color w:val="auto"/>
                <w:sz w:val="24"/>
                <w:highlight w:val="none"/>
                <w:lang w:val="en-US" w:eastAsia="zh-CN"/>
              </w:rPr>
              <w:t>组织验收；</w:t>
            </w:r>
            <w:r>
              <w:rPr>
                <w:rFonts w:hint="eastAsia" w:ascii="宋体" w:hAnsi="宋体" w:cs="宋体"/>
                <w:b w:val="0"/>
                <w:bCs w:val="0"/>
                <w:color w:val="auto"/>
                <w:sz w:val="24"/>
                <w:highlight w:val="none"/>
                <w:lang w:val="en-US" w:eastAsia="zh-CN"/>
              </w:rPr>
              <w:t>（2）</w:t>
            </w:r>
            <w:r>
              <w:rPr>
                <w:rFonts w:hint="eastAsia" w:ascii="宋体" w:hAnsi="宋体" w:eastAsia="宋体" w:cs="宋体"/>
                <w:color w:val="auto"/>
                <w:sz w:val="24"/>
                <w:highlight w:val="none"/>
                <w:lang w:val="en-US" w:eastAsia="zh-CN"/>
              </w:rPr>
              <w:t>确认设备安装是否正确；</w:t>
            </w:r>
            <w:r>
              <w:rPr>
                <w:rFonts w:hint="eastAsia" w:ascii="宋体" w:hAnsi="宋体" w:cs="宋体"/>
                <w:b w:val="0"/>
                <w:bCs w:val="0"/>
                <w:color w:val="auto"/>
                <w:sz w:val="24"/>
                <w:highlight w:val="none"/>
                <w:lang w:val="en-US" w:eastAsia="zh-CN"/>
              </w:rPr>
              <w:t>（3）</w:t>
            </w:r>
            <w:r>
              <w:rPr>
                <w:rFonts w:hint="eastAsia" w:ascii="宋体" w:hAnsi="宋体" w:eastAsia="宋体" w:cs="宋体"/>
                <w:color w:val="auto"/>
                <w:sz w:val="24"/>
                <w:highlight w:val="none"/>
                <w:lang w:val="en-US" w:eastAsia="zh-CN"/>
              </w:rPr>
              <w:t>规格及材质等是否符合合同要求；</w:t>
            </w:r>
            <w:r>
              <w:rPr>
                <w:rFonts w:hint="eastAsia" w:ascii="宋体" w:hAnsi="宋体" w:cs="宋体"/>
                <w:b w:val="0"/>
                <w:bCs w:val="0"/>
                <w:color w:val="auto"/>
                <w:sz w:val="24"/>
                <w:highlight w:val="none"/>
                <w:lang w:val="en-US" w:eastAsia="zh-CN"/>
              </w:rPr>
              <w:t>（4）</w:t>
            </w:r>
            <w:r>
              <w:rPr>
                <w:rFonts w:hint="eastAsia" w:ascii="宋体" w:hAnsi="宋体" w:eastAsia="宋体" w:cs="宋体"/>
                <w:color w:val="auto"/>
                <w:sz w:val="24"/>
                <w:highlight w:val="none"/>
                <w:lang w:val="en-US" w:eastAsia="zh-CN"/>
              </w:rPr>
              <w:t>检测报告是否合格；</w:t>
            </w:r>
            <w:r>
              <w:rPr>
                <w:rFonts w:hint="eastAsia" w:ascii="宋体" w:hAnsi="宋体" w:cs="宋体"/>
                <w:b w:val="0"/>
                <w:bCs w:val="0"/>
                <w:color w:val="auto"/>
                <w:sz w:val="24"/>
                <w:highlight w:val="none"/>
                <w:lang w:val="en-US" w:eastAsia="zh-CN"/>
              </w:rPr>
              <w:t>（5）</w:t>
            </w:r>
            <w:r>
              <w:rPr>
                <w:rFonts w:hint="eastAsia" w:ascii="宋体" w:hAnsi="宋体" w:eastAsia="宋体" w:cs="宋体"/>
                <w:color w:val="auto"/>
                <w:sz w:val="24"/>
                <w:highlight w:val="none"/>
                <w:lang w:val="en-US" w:eastAsia="zh-CN"/>
              </w:rPr>
              <w:t>提供产品使用说明书、合格证明；</w:t>
            </w:r>
            <w:r>
              <w:rPr>
                <w:rFonts w:hint="eastAsia" w:ascii="宋体" w:hAnsi="宋体" w:cs="宋体"/>
                <w:b w:val="0"/>
                <w:bCs w:val="0"/>
                <w:color w:val="auto"/>
                <w:sz w:val="24"/>
                <w:highlight w:val="none"/>
                <w:lang w:val="en-US" w:eastAsia="zh-CN"/>
              </w:rPr>
              <w:t>（6）</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交货验收时，若不符合验收标准视为虚假响应，</w:t>
            </w:r>
            <w:r>
              <w:rPr>
                <w:rFonts w:hint="eastAsia" w:ascii="宋体" w:hAnsi="宋体" w:cs="宋体"/>
                <w:b w:val="0"/>
                <w:bCs w:val="0"/>
                <w:color w:val="auto"/>
                <w:sz w:val="24"/>
                <w:highlight w:val="none"/>
                <w:lang w:val="en-US" w:eastAsia="zh-CN"/>
              </w:rPr>
              <w:t>甲方</w:t>
            </w:r>
            <w:r>
              <w:rPr>
                <w:rFonts w:hint="eastAsia" w:ascii="宋体" w:hAnsi="宋体" w:eastAsia="宋体" w:cs="宋体"/>
                <w:color w:val="auto"/>
                <w:sz w:val="24"/>
                <w:highlight w:val="none"/>
                <w:lang w:val="en-US" w:eastAsia="zh-CN"/>
              </w:rPr>
              <w:t>有权追究</w:t>
            </w:r>
            <w:r>
              <w:rPr>
                <w:rFonts w:hint="eastAsia" w:ascii="宋体" w:hAnsi="宋体" w:cs="宋体"/>
                <w:color w:val="auto"/>
                <w:sz w:val="24"/>
                <w:highlight w:val="none"/>
                <w:lang w:val="en-US" w:eastAsia="zh-CN"/>
              </w:rPr>
              <w:t>乙方</w:t>
            </w:r>
            <w:r>
              <w:rPr>
                <w:rFonts w:hint="eastAsia" w:ascii="宋体" w:hAnsi="宋体" w:eastAsia="宋体" w:cs="宋体"/>
                <w:color w:val="auto"/>
                <w:sz w:val="24"/>
                <w:highlight w:val="none"/>
                <w:lang w:val="en-US" w:eastAsia="zh-CN"/>
              </w:rPr>
              <w:t>相关法律责任。</w:t>
            </w:r>
          </w:p>
        </w:tc>
      </w:tr>
      <w:tr w14:paraId="5245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81DEC24">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4210648A">
            <w:pPr>
              <w:spacing w:line="360" w:lineRule="auto"/>
              <w:rPr>
                <w:rFonts w:ascii="宋体" w:hAnsi="宋体" w:cs="宋体"/>
                <w:sz w:val="24"/>
                <w:highlight w:val="none"/>
              </w:rPr>
            </w:pPr>
            <w:r>
              <w:rPr>
                <w:rFonts w:hint="eastAsia" w:ascii="宋体" w:hAnsi="宋体" w:cs="宋体"/>
                <w:sz w:val="24"/>
                <w:highlight w:val="none"/>
              </w:rPr>
              <w:t>本合同壹式伍份，甲、乙双方各执贰份，采购代理机构壹份。</w:t>
            </w:r>
          </w:p>
        </w:tc>
      </w:tr>
    </w:tbl>
    <w:p w14:paraId="58A7CD8A">
      <w:pPr>
        <w:spacing w:line="360" w:lineRule="auto"/>
        <w:ind w:left="-420" w:leftChars="-200" w:right="-420" w:rightChars="-200" w:firstLine="480" w:firstLineChars="200"/>
        <w:rPr>
          <w:rFonts w:ascii="宋体" w:hAnsi="宋体" w:cs="宋体"/>
          <w:sz w:val="24"/>
          <w:highlight w:val="none"/>
        </w:rPr>
      </w:pPr>
    </w:p>
    <w:p w14:paraId="4765BA96">
      <w:pPr>
        <w:spacing w:line="360" w:lineRule="auto"/>
        <w:ind w:left="-420" w:leftChars="-200" w:right="-420" w:rightChars="-200"/>
        <w:rPr>
          <w:rFonts w:ascii="宋体" w:hAnsi="宋体" w:cs="宋体"/>
          <w:sz w:val="24"/>
          <w:highlight w:val="none"/>
        </w:rPr>
      </w:pPr>
    </w:p>
    <w:p w14:paraId="28CAEFBE">
      <w:pPr>
        <w:pStyle w:val="2"/>
        <w:rPr>
          <w:highlight w:val="none"/>
        </w:rPr>
      </w:pPr>
    </w:p>
    <w:p w14:paraId="5BC85AF5">
      <w:pPr>
        <w:rPr>
          <w:highlight w:val="none"/>
        </w:rPr>
      </w:pPr>
    </w:p>
    <w:p w14:paraId="319049AB">
      <w:pPr>
        <w:spacing w:line="360" w:lineRule="auto"/>
        <w:ind w:left="720" w:firstLine="723" w:firstLineChars="200"/>
        <w:outlineLvl w:val="0"/>
        <w:rPr>
          <w:rFonts w:ascii="宋体" w:hAnsi="宋体" w:cs="宋体"/>
          <w:b/>
          <w:sz w:val="36"/>
          <w:szCs w:val="20"/>
          <w:highlight w:val="none"/>
        </w:rPr>
      </w:pPr>
    </w:p>
    <w:p w14:paraId="60FD079C">
      <w:pPr>
        <w:spacing w:line="360" w:lineRule="auto"/>
        <w:ind w:left="720" w:firstLine="723" w:firstLineChars="200"/>
        <w:outlineLvl w:val="0"/>
        <w:rPr>
          <w:rFonts w:ascii="宋体" w:hAnsi="宋体" w:cs="宋体"/>
          <w:b/>
          <w:sz w:val="36"/>
          <w:szCs w:val="20"/>
          <w:highlight w:val="none"/>
        </w:rPr>
      </w:pPr>
    </w:p>
    <w:p w14:paraId="47DA95E3">
      <w:pPr>
        <w:spacing w:line="360" w:lineRule="auto"/>
        <w:ind w:left="720" w:firstLine="723" w:firstLineChars="200"/>
        <w:outlineLvl w:val="0"/>
        <w:rPr>
          <w:rFonts w:ascii="宋体" w:hAnsi="宋体" w:cs="宋体"/>
          <w:b/>
          <w:sz w:val="36"/>
          <w:szCs w:val="20"/>
          <w:highlight w:val="none"/>
        </w:rPr>
      </w:pPr>
    </w:p>
    <w:p w14:paraId="1ED78306">
      <w:pPr>
        <w:spacing w:line="360" w:lineRule="auto"/>
        <w:ind w:left="720" w:firstLine="723" w:firstLineChars="200"/>
        <w:outlineLvl w:val="0"/>
        <w:rPr>
          <w:rFonts w:ascii="宋体" w:hAnsi="宋体" w:cs="宋体"/>
          <w:b/>
          <w:sz w:val="36"/>
          <w:szCs w:val="20"/>
          <w:highlight w:val="none"/>
        </w:rPr>
      </w:pPr>
    </w:p>
    <w:p w14:paraId="61BCB79A">
      <w:pPr>
        <w:spacing w:line="360" w:lineRule="auto"/>
        <w:ind w:left="720" w:firstLine="723" w:firstLineChars="200"/>
        <w:outlineLvl w:val="0"/>
        <w:rPr>
          <w:rFonts w:ascii="宋体" w:hAnsi="宋体" w:cs="宋体"/>
          <w:b/>
          <w:sz w:val="36"/>
          <w:szCs w:val="20"/>
          <w:highlight w:val="none"/>
        </w:rPr>
      </w:pPr>
    </w:p>
    <w:p w14:paraId="483726F9">
      <w:pPr>
        <w:spacing w:line="360" w:lineRule="auto"/>
        <w:ind w:left="720" w:firstLine="723" w:firstLineChars="200"/>
        <w:outlineLvl w:val="0"/>
        <w:rPr>
          <w:rFonts w:ascii="宋体" w:hAnsi="宋体" w:cs="宋体"/>
          <w:b/>
          <w:sz w:val="36"/>
          <w:szCs w:val="20"/>
          <w:highlight w:val="none"/>
        </w:rPr>
      </w:pPr>
    </w:p>
    <w:p w14:paraId="72721EB6">
      <w:pPr>
        <w:pStyle w:val="82"/>
        <w:ind w:firstLine="703"/>
        <w:rPr>
          <w:rFonts w:ascii="宋体" w:hAnsi="宋体" w:cs="宋体"/>
          <w:b/>
          <w:sz w:val="36"/>
          <w:highlight w:val="none"/>
        </w:rPr>
      </w:pPr>
    </w:p>
    <w:p w14:paraId="24629F86">
      <w:pPr>
        <w:pStyle w:val="82"/>
        <w:ind w:firstLine="703"/>
        <w:rPr>
          <w:rFonts w:ascii="宋体" w:hAnsi="宋体" w:cs="宋体"/>
          <w:b/>
          <w:sz w:val="36"/>
          <w:highlight w:val="none"/>
        </w:rPr>
      </w:pPr>
    </w:p>
    <w:p w14:paraId="5088F7B4">
      <w:pPr>
        <w:pStyle w:val="82"/>
        <w:ind w:firstLine="703"/>
        <w:rPr>
          <w:rFonts w:ascii="宋体" w:hAnsi="宋体" w:cs="宋体"/>
          <w:b/>
          <w:sz w:val="36"/>
          <w:highlight w:val="none"/>
        </w:rPr>
      </w:pPr>
    </w:p>
    <w:p w14:paraId="24704DE3">
      <w:pPr>
        <w:pStyle w:val="82"/>
        <w:ind w:firstLine="703"/>
        <w:rPr>
          <w:rFonts w:ascii="宋体" w:hAnsi="宋体" w:cs="宋体"/>
          <w:b/>
          <w:sz w:val="36"/>
          <w:highlight w:val="none"/>
        </w:rPr>
      </w:pPr>
    </w:p>
    <w:p w14:paraId="53D1B3ED">
      <w:pPr>
        <w:pStyle w:val="82"/>
        <w:ind w:firstLine="703"/>
        <w:rPr>
          <w:rFonts w:ascii="宋体" w:hAnsi="宋体" w:cs="宋体"/>
          <w:b/>
          <w:sz w:val="36"/>
          <w:highlight w:val="none"/>
        </w:rPr>
      </w:pPr>
    </w:p>
    <w:p w14:paraId="4FD84808">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7"/>
      <w:bookmarkEnd w:id="398"/>
      <w:r>
        <w:rPr>
          <w:rFonts w:hint="eastAsia" w:ascii="宋体" w:hAnsi="宋体" w:cs="宋体"/>
          <w:b/>
          <w:sz w:val="36"/>
          <w:szCs w:val="20"/>
          <w:highlight w:val="none"/>
        </w:rPr>
        <w:t>应提交的有关格式范例</w:t>
      </w:r>
    </w:p>
    <w:p w14:paraId="681386C6">
      <w:pPr>
        <w:spacing w:line="360" w:lineRule="auto"/>
        <w:jc w:val="center"/>
        <w:outlineLvl w:val="0"/>
        <w:rPr>
          <w:rFonts w:ascii="宋体" w:hAnsi="宋体" w:cs="宋体"/>
          <w:b/>
          <w:kern w:val="0"/>
          <w:sz w:val="36"/>
          <w:szCs w:val="36"/>
          <w:highlight w:val="none"/>
        </w:rPr>
      </w:pPr>
    </w:p>
    <w:p w14:paraId="13831282">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39594C4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69AC9DA">
      <w:pPr>
        <w:spacing w:line="360" w:lineRule="auto"/>
        <w:jc w:val="center"/>
        <w:outlineLvl w:val="0"/>
        <w:rPr>
          <w:rFonts w:ascii="宋体" w:hAnsi="宋体" w:cs="宋体"/>
          <w:b/>
          <w:kern w:val="0"/>
          <w:sz w:val="36"/>
          <w:szCs w:val="36"/>
          <w:highlight w:val="none"/>
        </w:rPr>
      </w:pPr>
    </w:p>
    <w:p w14:paraId="060DAC7B">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36C5C23">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05393A3B">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75FE63AC">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7469D300">
      <w:pPr>
        <w:snapToGrid w:val="0"/>
        <w:spacing w:line="360" w:lineRule="auto"/>
        <w:ind w:firstLine="480" w:firstLineChars="200"/>
        <w:rPr>
          <w:rFonts w:ascii="宋体" w:hAnsi="宋体" w:cs="宋体"/>
          <w:sz w:val="24"/>
          <w:highlight w:val="none"/>
        </w:rPr>
      </w:pPr>
    </w:p>
    <w:p w14:paraId="11F47130">
      <w:pPr>
        <w:spacing w:line="360" w:lineRule="auto"/>
        <w:ind w:firstLine="480" w:firstLineChars="200"/>
        <w:rPr>
          <w:rFonts w:ascii="宋体" w:hAnsi="宋体" w:cs="宋体"/>
          <w:sz w:val="24"/>
          <w:highlight w:val="none"/>
        </w:rPr>
      </w:pPr>
    </w:p>
    <w:p w14:paraId="16163532">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23D76653">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3814B5C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30000DFB">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AAFA3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1CB9559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665011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3D47F9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3E5C20B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4695D6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7C5ABFF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（二）未被信用中国（www.creditchina.gov.cn)、中国政府采购网（www.ccgp.gov.cn）列入失信被执行人、重大税收违法失信主体、政府采购严重违法失信行为记录名单。</w:t>
      </w:r>
    </w:p>
    <w:p w14:paraId="518487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11753B9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C96F31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BAE7076">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48CFF15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710E7F3C">
      <w:pPr>
        <w:snapToGrid w:val="0"/>
        <w:spacing w:line="360" w:lineRule="auto"/>
        <w:ind w:right="480"/>
        <w:jc w:val="center"/>
        <w:rPr>
          <w:rFonts w:ascii="宋体" w:hAnsi="宋体" w:cs="宋体"/>
          <w:b/>
          <w:kern w:val="0"/>
          <w:sz w:val="32"/>
          <w:szCs w:val="32"/>
          <w:highlight w:val="none"/>
        </w:rPr>
      </w:pPr>
    </w:p>
    <w:p w14:paraId="30232C82">
      <w:pPr>
        <w:snapToGrid w:val="0"/>
        <w:spacing w:line="360" w:lineRule="auto"/>
        <w:ind w:right="480"/>
        <w:jc w:val="center"/>
        <w:rPr>
          <w:rFonts w:ascii="宋体" w:hAnsi="宋体" w:cs="宋体"/>
          <w:b/>
          <w:kern w:val="0"/>
          <w:sz w:val="32"/>
          <w:szCs w:val="32"/>
          <w:highlight w:val="none"/>
        </w:rPr>
      </w:pPr>
    </w:p>
    <w:p w14:paraId="546DA4E4">
      <w:pPr>
        <w:snapToGrid w:val="0"/>
        <w:spacing w:line="360" w:lineRule="auto"/>
        <w:ind w:right="480"/>
        <w:jc w:val="center"/>
        <w:rPr>
          <w:rFonts w:ascii="宋体" w:hAnsi="宋体" w:cs="宋体"/>
          <w:b/>
          <w:kern w:val="0"/>
          <w:sz w:val="32"/>
          <w:szCs w:val="32"/>
          <w:highlight w:val="none"/>
        </w:rPr>
      </w:pPr>
    </w:p>
    <w:p w14:paraId="05813DBC">
      <w:pPr>
        <w:rPr>
          <w:rFonts w:ascii="宋体" w:hAnsi="宋体" w:cs="宋体"/>
          <w:highlight w:val="none"/>
        </w:rPr>
      </w:pPr>
    </w:p>
    <w:p w14:paraId="56BEE5BE">
      <w:pPr>
        <w:snapToGrid w:val="0"/>
        <w:spacing w:line="360" w:lineRule="auto"/>
        <w:ind w:right="480"/>
        <w:jc w:val="center"/>
        <w:rPr>
          <w:rFonts w:ascii="宋体" w:hAnsi="宋体" w:cs="宋体"/>
          <w:b/>
          <w:kern w:val="0"/>
          <w:sz w:val="32"/>
          <w:szCs w:val="32"/>
          <w:highlight w:val="none"/>
        </w:rPr>
      </w:pPr>
    </w:p>
    <w:p w14:paraId="2F252720">
      <w:pPr>
        <w:snapToGrid w:val="0"/>
        <w:spacing w:line="360" w:lineRule="auto"/>
        <w:ind w:right="480"/>
        <w:jc w:val="center"/>
        <w:rPr>
          <w:rFonts w:ascii="宋体" w:hAnsi="宋体" w:cs="宋体"/>
          <w:b/>
          <w:kern w:val="0"/>
          <w:sz w:val="32"/>
          <w:szCs w:val="32"/>
          <w:highlight w:val="none"/>
        </w:rPr>
      </w:pPr>
    </w:p>
    <w:p w14:paraId="548E38C6">
      <w:pPr>
        <w:snapToGrid w:val="0"/>
        <w:spacing w:line="360" w:lineRule="auto"/>
        <w:ind w:right="480"/>
        <w:jc w:val="center"/>
        <w:rPr>
          <w:rFonts w:ascii="宋体" w:hAnsi="宋体" w:cs="宋体"/>
          <w:b/>
          <w:kern w:val="0"/>
          <w:sz w:val="32"/>
          <w:szCs w:val="32"/>
          <w:highlight w:val="none"/>
        </w:rPr>
      </w:pPr>
    </w:p>
    <w:p w14:paraId="289AAD3F">
      <w:pPr>
        <w:widowControl/>
        <w:spacing w:line="360" w:lineRule="auto"/>
        <w:ind w:firstLine="643" w:firstLineChars="200"/>
        <w:jc w:val="center"/>
        <w:rPr>
          <w:rFonts w:ascii="宋体" w:hAnsi="宋体" w:cs="宋体"/>
          <w:b/>
          <w:kern w:val="0"/>
          <w:sz w:val="32"/>
          <w:szCs w:val="32"/>
          <w:highlight w:val="none"/>
        </w:rPr>
      </w:pPr>
    </w:p>
    <w:p w14:paraId="15123A5A">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447C01B">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5D24B25C">
      <w:pPr>
        <w:snapToGrid w:val="0"/>
        <w:spacing w:line="360" w:lineRule="auto"/>
        <w:ind w:right="480"/>
        <w:jc w:val="center"/>
        <w:rPr>
          <w:rFonts w:ascii="宋体" w:hAnsi="宋体" w:cs="宋体"/>
          <w:b/>
          <w:kern w:val="0"/>
          <w:sz w:val="32"/>
          <w:szCs w:val="32"/>
          <w:highlight w:val="none"/>
        </w:rPr>
      </w:pPr>
    </w:p>
    <w:p w14:paraId="5362A0DF">
      <w:pPr>
        <w:snapToGrid w:val="0"/>
        <w:spacing w:line="360" w:lineRule="auto"/>
        <w:ind w:right="480"/>
        <w:jc w:val="center"/>
        <w:rPr>
          <w:rFonts w:ascii="宋体" w:hAnsi="宋体" w:cs="宋体"/>
          <w:b/>
          <w:kern w:val="0"/>
          <w:sz w:val="32"/>
          <w:szCs w:val="32"/>
          <w:highlight w:val="none"/>
        </w:rPr>
      </w:pPr>
    </w:p>
    <w:p w14:paraId="3A9D5680">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120FEE4C">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7555FD29">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4D88B601">
      <w:pPr>
        <w:widowControl/>
        <w:spacing w:line="360" w:lineRule="auto"/>
        <w:ind w:firstLine="480"/>
        <w:jc w:val="left"/>
        <w:rPr>
          <w:rFonts w:ascii="宋体" w:hAnsi="宋体" w:cs="宋体"/>
          <w:sz w:val="24"/>
          <w:highlight w:val="none"/>
        </w:rPr>
      </w:pPr>
    </w:p>
    <w:p w14:paraId="0502FEBE">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4713F8A1">
      <w:pPr>
        <w:snapToGrid w:val="0"/>
        <w:spacing w:before="50" w:after="50" w:line="360" w:lineRule="auto"/>
        <w:jc w:val="center"/>
        <w:rPr>
          <w:rFonts w:ascii="宋体" w:hAnsi="宋体" w:cs="宋体"/>
          <w:sz w:val="24"/>
          <w:highlight w:val="none"/>
        </w:rPr>
      </w:pPr>
    </w:p>
    <w:p w14:paraId="336A8DFD">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5C924E02">
      <w:pPr>
        <w:widowControl/>
        <w:spacing w:line="360" w:lineRule="auto"/>
        <w:ind w:left="150"/>
        <w:jc w:val="center"/>
        <w:rPr>
          <w:rFonts w:ascii="宋体" w:hAnsi="宋体" w:cs="宋体"/>
          <w:b/>
          <w:kern w:val="0"/>
          <w:sz w:val="32"/>
          <w:szCs w:val="32"/>
          <w:highlight w:val="none"/>
        </w:rPr>
      </w:pPr>
    </w:p>
    <w:p w14:paraId="5F50C21A">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30C60E8B">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05E96B51">
      <w:pPr>
        <w:rPr>
          <w:rFonts w:ascii="宋体" w:hAnsi="宋体" w:cs="宋体"/>
          <w:highlight w:val="none"/>
        </w:rPr>
      </w:pPr>
    </w:p>
    <w:p w14:paraId="6567D197">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F3C062A">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6CA64A13">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C09E7F5">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590EF14">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189F1055">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101649B7">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3A05CECC">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5E6006B1">
      <w:pPr>
        <w:snapToGrid w:val="0"/>
        <w:spacing w:line="360" w:lineRule="auto"/>
        <w:jc w:val="center"/>
        <w:rPr>
          <w:rFonts w:ascii="宋体" w:hAnsi="宋体" w:cs="宋体"/>
          <w:b/>
          <w:kern w:val="0"/>
          <w:sz w:val="32"/>
          <w:szCs w:val="32"/>
          <w:highlight w:val="none"/>
          <w:lang w:val="zh-CN"/>
        </w:rPr>
      </w:pPr>
    </w:p>
    <w:p w14:paraId="7750F58F">
      <w:pPr>
        <w:snapToGrid w:val="0"/>
        <w:spacing w:line="360" w:lineRule="auto"/>
        <w:jc w:val="center"/>
        <w:rPr>
          <w:rFonts w:ascii="宋体" w:hAnsi="宋体" w:cs="宋体"/>
          <w:b/>
          <w:kern w:val="0"/>
          <w:sz w:val="32"/>
          <w:szCs w:val="32"/>
          <w:highlight w:val="none"/>
          <w:lang w:val="zh-CN"/>
        </w:rPr>
      </w:pPr>
    </w:p>
    <w:p w14:paraId="18A9E911">
      <w:pPr>
        <w:snapToGrid w:val="0"/>
        <w:spacing w:line="360" w:lineRule="auto"/>
        <w:jc w:val="center"/>
        <w:rPr>
          <w:rFonts w:ascii="宋体" w:hAnsi="宋体" w:cs="宋体"/>
          <w:b/>
          <w:kern w:val="0"/>
          <w:sz w:val="32"/>
          <w:szCs w:val="32"/>
          <w:highlight w:val="none"/>
          <w:lang w:val="zh-CN"/>
        </w:rPr>
      </w:pPr>
    </w:p>
    <w:p w14:paraId="50D176EA">
      <w:pPr>
        <w:snapToGrid w:val="0"/>
        <w:spacing w:line="360" w:lineRule="auto"/>
        <w:jc w:val="center"/>
        <w:rPr>
          <w:rFonts w:ascii="宋体" w:hAnsi="宋体" w:cs="宋体"/>
          <w:b/>
          <w:kern w:val="0"/>
          <w:sz w:val="32"/>
          <w:szCs w:val="32"/>
          <w:highlight w:val="none"/>
          <w:lang w:val="zh-CN"/>
        </w:rPr>
      </w:pPr>
    </w:p>
    <w:p w14:paraId="5D25E73E">
      <w:pPr>
        <w:snapToGrid w:val="0"/>
        <w:spacing w:line="360" w:lineRule="auto"/>
        <w:jc w:val="center"/>
        <w:rPr>
          <w:rFonts w:ascii="宋体" w:hAnsi="宋体" w:cs="宋体"/>
          <w:b/>
          <w:kern w:val="0"/>
          <w:sz w:val="32"/>
          <w:szCs w:val="32"/>
          <w:highlight w:val="none"/>
          <w:lang w:val="zh-CN"/>
        </w:rPr>
      </w:pPr>
    </w:p>
    <w:p w14:paraId="2CC52F72">
      <w:pPr>
        <w:snapToGrid w:val="0"/>
        <w:spacing w:line="360" w:lineRule="auto"/>
        <w:jc w:val="center"/>
        <w:outlineLvl w:val="0"/>
        <w:rPr>
          <w:rFonts w:ascii="宋体" w:hAnsi="宋体" w:cs="宋体"/>
          <w:b/>
          <w:kern w:val="0"/>
          <w:sz w:val="32"/>
          <w:szCs w:val="32"/>
          <w:highlight w:val="none"/>
        </w:rPr>
      </w:pPr>
    </w:p>
    <w:p w14:paraId="28D6806A">
      <w:pPr>
        <w:snapToGrid w:val="0"/>
        <w:spacing w:line="360" w:lineRule="auto"/>
        <w:jc w:val="center"/>
        <w:outlineLvl w:val="0"/>
        <w:rPr>
          <w:rFonts w:ascii="宋体" w:hAnsi="宋体" w:cs="宋体"/>
          <w:b/>
          <w:kern w:val="0"/>
          <w:sz w:val="32"/>
          <w:szCs w:val="32"/>
          <w:highlight w:val="none"/>
        </w:rPr>
      </w:pPr>
    </w:p>
    <w:p w14:paraId="703931FB">
      <w:pPr>
        <w:rPr>
          <w:rFonts w:ascii="宋体" w:hAnsi="宋体" w:cs="宋体"/>
          <w:highlight w:val="none"/>
        </w:rPr>
      </w:pPr>
    </w:p>
    <w:p w14:paraId="62A79FE8">
      <w:pPr>
        <w:snapToGrid w:val="0"/>
        <w:spacing w:line="360" w:lineRule="auto"/>
        <w:jc w:val="center"/>
        <w:outlineLvl w:val="0"/>
        <w:rPr>
          <w:rFonts w:ascii="宋体" w:hAnsi="宋体" w:cs="宋体"/>
          <w:b/>
          <w:kern w:val="0"/>
          <w:sz w:val="32"/>
          <w:szCs w:val="32"/>
          <w:highlight w:val="none"/>
        </w:rPr>
      </w:pPr>
    </w:p>
    <w:p w14:paraId="671A8DEC">
      <w:pPr>
        <w:snapToGrid w:val="0"/>
        <w:spacing w:line="360" w:lineRule="auto"/>
        <w:jc w:val="center"/>
        <w:outlineLvl w:val="0"/>
        <w:rPr>
          <w:rFonts w:ascii="宋体" w:hAnsi="宋体" w:cs="宋体"/>
          <w:b/>
          <w:kern w:val="0"/>
          <w:sz w:val="32"/>
          <w:szCs w:val="32"/>
          <w:highlight w:val="none"/>
        </w:rPr>
      </w:pPr>
    </w:p>
    <w:p w14:paraId="6274D6E3">
      <w:pPr>
        <w:pStyle w:val="2"/>
        <w:rPr>
          <w:highlight w:val="none"/>
          <w:lang w:val="en-US"/>
        </w:rPr>
      </w:pPr>
    </w:p>
    <w:p w14:paraId="4B93623D">
      <w:pPr>
        <w:rPr>
          <w:highlight w:val="none"/>
        </w:rPr>
      </w:pPr>
    </w:p>
    <w:p w14:paraId="4DBA7979">
      <w:pPr>
        <w:snapToGrid w:val="0"/>
        <w:spacing w:line="360" w:lineRule="auto"/>
        <w:ind w:firstLine="3855" w:firstLineChars="1200"/>
        <w:outlineLvl w:val="0"/>
        <w:rPr>
          <w:rFonts w:ascii="宋体" w:hAnsi="宋体" w:cs="宋体"/>
          <w:b/>
          <w:kern w:val="0"/>
          <w:sz w:val="32"/>
          <w:szCs w:val="32"/>
          <w:highlight w:val="none"/>
        </w:rPr>
      </w:pPr>
    </w:p>
    <w:p w14:paraId="5A157564">
      <w:pPr>
        <w:snapToGrid w:val="0"/>
        <w:spacing w:line="360" w:lineRule="auto"/>
        <w:ind w:firstLine="3855" w:firstLineChars="1200"/>
        <w:outlineLvl w:val="0"/>
        <w:rPr>
          <w:rFonts w:ascii="宋体" w:hAnsi="宋体" w:cs="宋体"/>
          <w:b/>
          <w:kern w:val="0"/>
          <w:sz w:val="32"/>
          <w:szCs w:val="32"/>
          <w:highlight w:val="none"/>
        </w:rPr>
      </w:pPr>
    </w:p>
    <w:p w14:paraId="3A716AA6">
      <w:pPr>
        <w:snapToGrid w:val="0"/>
        <w:spacing w:line="360" w:lineRule="auto"/>
        <w:ind w:firstLine="3855" w:firstLineChars="1200"/>
        <w:outlineLvl w:val="0"/>
        <w:rPr>
          <w:rFonts w:ascii="宋体" w:hAnsi="宋体" w:cs="宋体"/>
          <w:b/>
          <w:kern w:val="0"/>
          <w:sz w:val="32"/>
          <w:szCs w:val="32"/>
          <w:highlight w:val="none"/>
        </w:rPr>
      </w:pPr>
    </w:p>
    <w:p w14:paraId="51A35C3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E27491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5BB6499E">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4B9CCB4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39AC83F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（填具体天数）</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42FBF53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0A64D04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3081736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28B828D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5FCCE42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333CAD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47FF909A">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2商务技术</w:t>
      </w:r>
      <w:r>
        <w:rPr>
          <w:rFonts w:hint="eastAsia" w:ascii="宋体" w:hAnsi="宋体" w:cs="宋体"/>
          <w:sz w:val="24"/>
          <w:highlight w:val="none"/>
          <w:lang w:val="zh-CN"/>
        </w:rPr>
        <w:t>文件：</w:t>
      </w:r>
    </w:p>
    <w:p w14:paraId="01CF170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p>
    <w:p w14:paraId="61393FA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372E090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C3F84A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74AEA3E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5CC897D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66548A5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6D879EA2">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FB3C5D2">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D01263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0445A31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05F225E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1811D5A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2C130EB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9DE414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60B568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1B449A4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82DC71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p>
    <w:p w14:paraId="152ABA4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351657AC">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14EBB5E">
      <w:pPr>
        <w:snapToGrid w:val="0"/>
        <w:spacing w:line="360" w:lineRule="auto"/>
        <w:ind w:left="420" w:leftChars="200" w:firstLine="4200" w:firstLineChars="1750"/>
        <w:rPr>
          <w:rFonts w:ascii="宋体" w:hAnsi="宋体" w:cs="宋体"/>
          <w:kern w:val="0"/>
          <w:sz w:val="24"/>
          <w:highlight w:val="none"/>
          <w:u w:val="single"/>
        </w:rPr>
      </w:pPr>
    </w:p>
    <w:p w14:paraId="30C6F9A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3B4EE79">
      <w:pPr>
        <w:snapToGrid w:val="0"/>
        <w:spacing w:line="360" w:lineRule="auto"/>
        <w:jc w:val="center"/>
        <w:rPr>
          <w:rFonts w:ascii="宋体" w:hAnsi="宋体" w:cs="宋体"/>
          <w:b/>
          <w:kern w:val="0"/>
          <w:sz w:val="32"/>
          <w:szCs w:val="32"/>
          <w:highlight w:val="none"/>
        </w:rPr>
      </w:pPr>
    </w:p>
    <w:p w14:paraId="075EC90A">
      <w:pPr>
        <w:snapToGrid w:val="0"/>
        <w:spacing w:line="360" w:lineRule="auto"/>
        <w:rPr>
          <w:rFonts w:ascii="宋体" w:hAnsi="宋体" w:cs="宋体"/>
          <w:sz w:val="24"/>
          <w:highlight w:val="none"/>
        </w:rPr>
      </w:pPr>
    </w:p>
    <w:p w14:paraId="126A2CA0">
      <w:pPr>
        <w:jc w:val="center"/>
        <w:rPr>
          <w:rFonts w:ascii="宋体" w:hAnsi="宋体" w:cs="宋体"/>
          <w:b/>
          <w:kern w:val="0"/>
          <w:sz w:val="32"/>
          <w:szCs w:val="32"/>
          <w:highlight w:val="none"/>
        </w:rPr>
      </w:pPr>
    </w:p>
    <w:p w14:paraId="69D553E0">
      <w:pPr>
        <w:jc w:val="center"/>
        <w:rPr>
          <w:rFonts w:ascii="宋体" w:hAnsi="宋体" w:cs="宋体"/>
          <w:b/>
          <w:kern w:val="0"/>
          <w:sz w:val="32"/>
          <w:szCs w:val="32"/>
          <w:highlight w:val="none"/>
        </w:rPr>
      </w:pPr>
    </w:p>
    <w:p w14:paraId="7F2E09AB">
      <w:pPr>
        <w:jc w:val="center"/>
        <w:rPr>
          <w:rFonts w:ascii="宋体" w:hAnsi="宋体" w:cs="宋体"/>
          <w:b/>
          <w:kern w:val="0"/>
          <w:sz w:val="32"/>
          <w:szCs w:val="32"/>
          <w:highlight w:val="none"/>
        </w:rPr>
      </w:pPr>
    </w:p>
    <w:p w14:paraId="23ED8991">
      <w:pPr>
        <w:jc w:val="center"/>
        <w:rPr>
          <w:rFonts w:ascii="宋体" w:hAnsi="宋体" w:cs="宋体"/>
          <w:b/>
          <w:kern w:val="0"/>
          <w:sz w:val="32"/>
          <w:szCs w:val="32"/>
          <w:highlight w:val="none"/>
        </w:rPr>
      </w:pPr>
    </w:p>
    <w:p w14:paraId="17ABAD94">
      <w:pPr>
        <w:jc w:val="center"/>
        <w:rPr>
          <w:rFonts w:ascii="宋体" w:hAnsi="宋体" w:cs="宋体"/>
          <w:b/>
          <w:kern w:val="0"/>
          <w:sz w:val="32"/>
          <w:szCs w:val="32"/>
          <w:highlight w:val="none"/>
        </w:rPr>
      </w:pPr>
    </w:p>
    <w:p w14:paraId="72DEC4B9">
      <w:pPr>
        <w:jc w:val="center"/>
        <w:rPr>
          <w:rFonts w:ascii="宋体" w:hAnsi="宋体" w:cs="宋体"/>
          <w:b/>
          <w:kern w:val="0"/>
          <w:sz w:val="32"/>
          <w:szCs w:val="32"/>
          <w:highlight w:val="none"/>
        </w:rPr>
      </w:pPr>
    </w:p>
    <w:p w14:paraId="1A74B339">
      <w:pPr>
        <w:jc w:val="center"/>
        <w:rPr>
          <w:rFonts w:ascii="宋体" w:hAnsi="宋体" w:cs="宋体"/>
          <w:b/>
          <w:kern w:val="0"/>
          <w:sz w:val="32"/>
          <w:szCs w:val="32"/>
          <w:highlight w:val="none"/>
        </w:rPr>
      </w:pPr>
    </w:p>
    <w:p w14:paraId="1B6DF7A0">
      <w:pPr>
        <w:jc w:val="center"/>
        <w:rPr>
          <w:rFonts w:ascii="宋体" w:hAnsi="宋体" w:cs="宋体"/>
          <w:b/>
          <w:kern w:val="0"/>
          <w:sz w:val="32"/>
          <w:szCs w:val="32"/>
          <w:highlight w:val="none"/>
        </w:rPr>
      </w:pPr>
    </w:p>
    <w:p w14:paraId="09EBE3E8">
      <w:pPr>
        <w:jc w:val="center"/>
        <w:rPr>
          <w:rFonts w:ascii="宋体" w:hAnsi="宋体" w:cs="宋体"/>
          <w:b/>
          <w:kern w:val="0"/>
          <w:sz w:val="32"/>
          <w:szCs w:val="32"/>
          <w:highlight w:val="none"/>
        </w:rPr>
      </w:pPr>
    </w:p>
    <w:p w14:paraId="48449A71">
      <w:pPr>
        <w:jc w:val="center"/>
        <w:rPr>
          <w:rFonts w:ascii="宋体" w:hAnsi="宋体" w:cs="宋体"/>
          <w:b/>
          <w:kern w:val="0"/>
          <w:sz w:val="32"/>
          <w:szCs w:val="32"/>
          <w:highlight w:val="none"/>
        </w:rPr>
      </w:pPr>
    </w:p>
    <w:p w14:paraId="548C3D51">
      <w:pPr>
        <w:jc w:val="center"/>
        <w:rPr>
          <w:rFonts w:ascii="宋体" w:hAnsi="宋体" w:cs="宋体"/>
          <w:b/>
          <w:kern w:val="0"/>
          <w:sz w:val="32"/>
          <w:szCs w:val="32"/>
          <w:highlight w:val="none"/>
        </w:rPr>
      </w:pPr>
    </w:p>
    <w:p w14:paraId="0E7B823B">
      <w:pPr>
        <w:jc w:val="center"/>
        <w:rPr>
          <w:rFonts w:ascii="宋体" w:hAnsi="宋体" w:cs="宋体"/>
          <w:b/>
          <w:kern w:val="0"/>
          <w:sz w:val="32"/>
          <w:szCs w:val="32"/>
          <w:highlight w:val="none"/>
        </w:rPr>
      </w:pPr>
    </w:p>
    <w:p w14:paraId="67163FB5">
      <w:pPr>
        <w:jc w:val="center"/>
        <w:rPr>
          <w:rFonts w:ascii="宋体" w:hAnsi="宋体" w:cs="宋体"/>
          <w:b/>
          <w:kern w:val="0"/>
          <w:sz w:val="32"/>
          <w:szCs w:val="32"/>
          <w:highlight w:val="none"/>
        </w:rPr>
      </w:pPr>
    </w:p>
    <w:p w14:paraId="55E15212">
      <w:pPr>
        <w:jc w:val="center"/>
        <w:rPr>
          <w:rFonts w:ascii="宋体" w:hAnsi="宋体" w:cs="宋体"/>
          <w:b/>
          <w:kern w:val="0"/>
          <w:sz w:val="32"/>
          <w:szCs w:val="32"/>
          <w:highlight w:val="none"/>
        </w:rPr>
      </w:pPr>
    </w:p>
    <w:p w14:paraId="67EDC7A3">
      <w:pPr>
        <w:jc w:val="center"/>
        <w:rPr>
          <w:rFonts w:ascii="宋体" w:hAnsi="宋体" w:cs="宋体"/>
          <w:b/>
          <w:kern w:val="0"/>
          <w:sz w:val="32"/>
          <w:szCs w:val="32"/>
          <w:highlight w:val="none"/>
        </w:rPr>
      </w:pPr>
    </w:p>
    <w:p w14:paraId="11B02F63">
      <w:pPr>
        <w:jc w:val="center"/>
        <w:rPr>
          <w:rFonts w:ascii="宋体" w:hAnsi="宋体" w:cs="宋体"/>
          <w:b/>
          <w:kern w:val="0"/>
          <w:sz w:val="32"/>
          <w:szCs w:val="32"/>
          <w:highlight w:val="none"/>
        </w:rPr>
      </w:pPr>
    </w:p>
    <w:p w14:paraId="57C6D439">
      <w:pPr>
        <w:jc w:val="center"/>
        <w:rPr>
          <w:rFonts w:ascii="宋体" w:hAnsi="宋体" w:cs="宋体"/>
          <w:b/>
          <w:kern w:val="0"/>
          <w:sz w:val="32"/>
          <w:szCs w:val="32"/>
          <w:highlight w:val="none"/>
        </w:rPr>
      </w:pPr>
    </w:p>
    <w:p w14:paraId="78FA9FC1">
      <w:pPr>
        <w:jc w:val="center"/>
        <w:rPr>
          <w:rFonts w:ascii="宋体" w:hAnsi="宋体" w:cs="宋体"/>
          <w:b/>
          <w:kern w:val="0"/>
          <w:sz w:val="32"/>
          <w:szCs w:val="32"/>
          <w:highlight w:val="none"/>
        </w:rPr>
      </w:pPr>
    </w:p>
    <w:p w14:paraId="7F532306">
      <w:pPr>
        <w:jc w:val="center"/>
        <w:rPr>
          <w:rFonts w:ascii="宋体" w:hAnsi="宋体" w:cs="宋体"/>
          <w:b/>
          <w:kern w:val="0"/>
          <w:sz w:val="32"/>
          <w:szCs w:val="32"/>
          <w:highlight w:val="none"/>
        </w:rPr>
      </w:pPr>
    </w:p>
    <w:p w14:paraId="102AA4EA">
      <w:pPr>
        <w:jc w:val="center"/>
        <w:rPr>
          <w:rFonts w:ascii="宋体" w:hAnsi="宋体" w:cs="宋体"/>
          <w:b/>
          <w:kern w:val="0"/>
          <w:sz w:val="32"/>
          <w:szCs w:val="32"/>
          <w:highlight w:val="none"/>
        </w:rPr>
      </w:pPr>
    </w:p>
    <w:p w14:paraId="13EBC177">
      <w:pPr>
        <w:jc w:val="center"/>
        <w:rPr>
          <w:rFonts w:ascii="宋体" w:hAnsi="宋体" w:cs="宋体"/>
          <w:b/>
          <w:kern w:val="0"/>
          <w:sz w:val="32"/>
          <w:szCs w:val="32"/>
          <w:highlight w:val="none"/>
        </w:rPr>
      </w:pPr>
    </w:p>
    <w:p w14:paraId="7196C83C">
      <w:pPr>
        <w:jc w:val="center"/>
        <w:rPr>
          <w:rFonts w:ascii="宋体" w:hAnsi="宋体" w:cs="宋体"/>
          <w:b/>
          <w:kern w:val="0"/>
          <w:sz w:val="32"/>
          <w:szCs w:val="32"/>
          <w:highlight w:val="none"/>
        </w:rPr>
      </w:pPr>
    </w:p>
    <w:p w14:paraId="1A92747F">
      <w:pPr>
        <w:jc w:val="center"/>
        <w:rPr>
          <w:rFonts w:ascii="宋体" w:hAnsi="宋体" w:cs="宋体"/>
          <w:b/>
          <w:kern w:val="0"/>
          <w:sz w:val="32"/>
          <w:szCs w:val="32"/>
          <w:highlight w:val="none"/>
        </w:rPr>
      </w:pPr>
    </w:p>
    <w:p w14:paraId="790E2D34">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B532F0E">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3AFBD765">
      <w:pPr>
        <w:snapToGrid w:val="0"/>
        <w:spacing w:line="360" w:lineRule="auto"/>
        <w:rPr>
          <w:rFonts w:ascii="宋体" w:hAnsi="宋体" w:cs="宋体"/>
          <w:sz w:val="24"/>
          <w:highlight w:val="none"/>
        </w:rPr>
      </w:pPr>
    </w:p>
    <w:p w14:paraId="47F5DC47">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p>
    <w:p w14:paraId="3FDA6F6E">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5096785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4A16E9F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5CA8666F">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3678540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D514EDD">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2BF9D76E">
      <w:pPr>
        <w:snapToGrid w:val="0"/>
        <w:spacing w:line="360" w:lineRule="auto"/>
        <w:rPr>
          <w:rFonts w:ascii="宋体" w:hAnsi="宋体" w:cs="宋体"/>
          <w:sz w:val="24"/>
          <w:highlight w:val="none"/>
        </w:rPr>
      </w:pPr>
    </w:p>
    <w:p w14:paraId="2CF77D23">
      <w:pPr>
        <w:snapToGrid w:val="0"/>
        <w:spacing w:line="360" w:lineRule="auto"/>
        <w:rPr>
          <w:rFonts w:ascii="宋体" w:hAnsi="宋体" w:cs="宋体"/>
          <w:sz w:val="24"/>
          <w:highlight w:val="none"/>
        </w:rPr>
      </w:pPr>
    </w:p>
    <w:p w14:paraId="4726597C">
      <w:pPr>
        <w:snapToGrid w:val="0"/>
        <w:spacing w:line="360" w:lineRule="auto"/>
        <w:rPr>
          <w:rFonts w:ascii="宋体" w:hAnsi="宋体" w:cs="宋体"/>
          <w:sz w:val="24"/>
          <w:highlight w:val="none"/>
        </w:rPr>
      </w:pPr>
    </w:p>
    <w:p w14:paraId="5BC991E5">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授权委托书（适用于联合体投标）</w:t>
      </w:r>
    </w:p>
    <w:p w14:paraId="35DBEA59">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C8CBAF4">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委托（姓名）为我方代理人（身份证号码：，手机：），以我方名义处理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299A579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自年月日起至年月日止。</w:t>
      </w:r>
    </w:p>
    <w:p w14:paraId="3C24B1A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特此告知。</w:t>
      </w:r>
    </w:p>
    <w:p w14:paraId="4487EA11">
      <w:pPr>
        <w:jc w:val="center"/>
        <w:rPr>
          <w:rFonts w:ascii="宋体" w:hAnsi="宋体" w:cs="宋体"/>
          <w:b/>
          <w:kern w:val="0"/>
          <w:sz w:val="32"/>
          <w:szCs w:val="32"/>
          <w:highlight w:val="none"/>
        </w:rPr>
      </w:pPr>
    </w:p>
    <w:p w14:paraId="58DDA5CD">
      <w:pPr>
        <w:jc w:val="center"/>
        <w:rPr>
          <w:rFonts w:ascii="宋体" w:hAnsi="宋体" w:cs="宋体"/>
          <w:b/>
          <w:kern w:val="0"/>
          <w:sz w:val="32"/>
          <w:szCs w:val="32"/>
          <w:highlight w:val="none"/>
        </w:rPr>
      </w:pPr>
    </w:p>
    <w:p w14:paraId="0CD45F45">
      <w:pPr>
        <w:jc w:val="center"/>
        <w:rPr>
          <w:rFonts w:ascii="宋体" w:hAnsi="宋体" w:cs="宋体"/>
          <w:b/>
          <w:kern w:val="0"/>
          <w:sz w:val="32"/>
          <w:szCs w:val="32"/>
          <w:highlight w:val="none"/>
        </w:rPr>
      </w:pPr>
    </w:p>
    <w:p w14:paraId="3E360427">
      <w:pPr>
        <w:rPr>
          <w:rFonts w:ascii="宋体" w:hAnsi="宋体" w:cs="宋体"/>
          <w:highlight w:val="none"/>
        </w:rPr>
      </w:pPr>
    </w:p>
    <w:p w14:paraId="7133C15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A9FDF4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38D4D38">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67581BC">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ED7312D">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09828FFF">
      <w:pPr>
        <w:pStyle w:val="155"/>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BFB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25E3CD">
            <w:pPr>
              <w:pStyle w:val="155"/>
              <w:adjustRightInd w:val="0"/>
              <w:spacing w:line="360" w:lineRule="auto"/>
              <w:rPr>
                <w:rFonts w:hAnsi="宋体" w:cs="宋体"/>
                <w:bCs/>
                <w:sz w:val="24"/>
                <w:highlight w:val="none"/>
              </w:rPr>
            </w:pPr>
            <w:r>
              <w:rPr>
                <w:rFonts w:hint="eastAsia" w:hAnsi="宋体" w:cs="宋体"/>
                <w:bCs/>
                <w:sz w:val="24"/>
                <w:highlight w:val="none"/>
              </w:rPr>
              <w:t>正面：                                 反面：</w:t>
            </w:r>
          </w:p>
          <w:p w14:paraId="0DEAA719">
            <w:pPr>
              <w:pStyle w:val="155"/>
              <w:adjustRightInd w:val="0"/>
              <w:spacing w:line="360" w:lineRule="auto"/>
              <w:rPr>
                <w:rFonts w:hAnsi="宋体" w:cs="宋体"/>
                <w:bCs/>
                <w:sz w:val="24"/>
                <w:highlight w:val="none"/>
              </w:rPr>
            </w:pPr>
          </w:p>
        </w:tc>
      </w:tr>
    </w:tbl>
    <w:p w14:paraId="151C647D">
      <w:pPr>
        <w:snapToGrid w:val="0"/>
        <w:spacing w:line="360" w:lineRule="auto"/>
        <w:ind w:firstLine="576"/>
        <w:jc w:val="center"/>
        <w:rPr>
          <w:rFonts w:ascii="宋体" w:hAnsi="宋体" w:cs="宋体"/>
          <w:kern w:val="0"/>
          <w:sz w:val="24"/>
          <w:highlight w:val="none"/>
          <w:lang w:val="zh-CN"/>
        </w:rPr>
      </w:pPr>
    </w:p>
    <w:p w14:paraId="2F376D3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FB97C4C">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0EC5DDF">
      <w:pPr>
        <w:jc w:val="center"/>
        <w:rPr>
          <w:rFonts w:ascii="宋体" w:hAnsi="宋体" w:cs="宋体"/>
          <w:b/>
          <w:kern w:val="0"/>
          <w:sz w:val="32"/>
          <w:szCs w:val="32"/>
          <w:highlight w:val="none"/>
        </w:rPr>
      </w:pPr>
    </w:p>
    <w:p w14:paraId="6BD40975">
      <w:pPr>
        <w:jc w:val="center"/>
        <w:rPr>
          <w:rFonts w:ascii="宋体" w:hAnsi="宋体" w:cs="宋体"/>
          <w:b/>
          <w:kern w:val="0"/>
          <w:sz w:val="32"/>
          <w:szCs w:val="32"/>
          <w:highlight w:val="none"/>
        </w:rPr>
      </w:pPr>
    </w:p>
    <w:p w14:paraId="5B8F51EF">
      <w:pPr>
        <w:jc w:val="center"/>
        <w:rPr>
          <w:rFonts w:ascii="宋体" w:hAnsi="宋体" w:cs="宋体"/>
          <w:b/>
          <w:kern w:val="0"/>
          <w:sz w:val="32"/>
          <w:szCs w:val="32"/>
          <w:highlight w:val="none"/>
        </w:rPr>
      </w:pPr>
    </w:p>
    <w:p w14:paraId="47DDEDCB">
      <w:pPr>
        <w:jc w:val="center"/>
        <w:rPr>
          <w:rFonts w:ascii="宋体" w:hAnsi="宋体" w:cs="宋体"/>
          <w:b/>
          <w:kern w:val="0"/>
          <w:sz w:val="32"/>
          <w:szCs w:val="32"/>
          <w:highlight w:val="none"/>
        </w:rPr>
      </w:pPr>
    </w:p>
    <w:p w14:paraId="2D7DE8F4">
      <w:pPr>
        <w:jc w:val="center"/>
        <w:rPr>
          <w:rFonts w:ascii="宋体" w:hAnsi="宋体" w:cs="宋体"/>
          <w:b/>
          <w:kern w:val="0"/>
          <w:sz w:val="32"/>
          <w:szCs w:val="32"/>
          <w:highlight w:val="none"/>
        </w:rPr>
      </w:pPr>
    </w:p>
    <w:p w14:paraId="02BA7A17">
      <w:pPr>
        <w:jc w:val="center"/>
        <w:rPr>
          <w:rFonts w:ascii="宋体" w:hAnsi="宋体" w:cs="宋体"/>
          <w:b/>
          <w:kern w:val="0"/>
          <w:sz w:val="32"/>
          <w:szCs w:val="32"/>
          <w:highlight w:val="none"/>
        </w:rPr>
      </w:pPr>
    </w:p>
    <w:p w14:paraId="7A102831">
      <w:pPr>
        <w:jc w:val="center"/>
        <w:rPr>
          <w:rFonts w:ascii="宋体" w:hAnsi="宋体" w:cs="宋体"/>
          <w:b/>
          <w:kern w:val="0"/>
          <w:sz w:val="32"/>
          <w:szCs w:val="32"/>
          <w:highlight w:val="none"/>
        </w:rPr>
      </w:pPr>
    </w:p>
    <w:p w14:paraId="261645A7">
      <w:pPr>
        <w:jc w:val="center"/>
        <w:rPr>
          <w:rFonts w:ascii="宋体" w:hAnsi="宋体" w:cs="宋体"/>
          <w:b/>
          <w:kern w:val="0"/>
          <w:sz w:val="32"/>
          <w:szCs w:val="32"/>
          <w:highlight w:val="none"/>
        </w:rPr>
      </w:pPr>
    </w:p>
    <w:p w14:paraId="62CC3620">
      <w:pPr>
        <w:jc w:val="center"/>
        <w:rPr>
          <w:rFonts w:ascii="宋体" w:hAnsi="宋体" w:cs="宋体"/>
          <w:b/>
          <w:kern w:val="0"/>
          <w:sz w:val="32"/>
          <w:szCs w:val="32"/>
          <w:highlight w:val="none"/>
        </w:rPr>
      </w:pPr>
    </w:p>
    <w:p w14:paraId="27EB912B">
      <w:pPr>
        <w:jc w:val="center"/>
        <w:rPr>
          <w:rFonts w:ascii="宋体" w:hAnsi="宋体" w:cs="宋体"/>
          <w:b/>
          <w:kern w:val="0"/>
          <w:sz w:val="32"/>
          <w:szCs w:val="32"/>
          <w:highlight w:val="none"/>
        </w:rPr>
      </w:pPr>
    </w:p>
    <w:p w14:paraId="26E58F0E">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756918B">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1EA98972">
      <w:pPr>
        <w:widowControl/>
        <w:spacing w:line="360" w:lineRule="auto"/>
        <w:ind w:firstLine="120" w:firstLineChars="50"/>
        <w:jc w:val="left"/>
        <w:rPr>
          <w:rFonts w:ascii="宋体" w:hAnsi="宋体" w:cs="宋体"/>
          <w:sz w:val="24"/>
          <w:highlight w:val="none"/>
        </w:rPr>
      </w:pPr>
      <w:bookmarkStart w:id="548"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548"/>
    <w:p w14:paraId="3DF3F586">
      <w:pPr>
        <w:snapToGrid w:val="0"/>
        <w:spacing w:line="360" w:lineRule="auto"/>
        <w:rPr>
          <w:rFonts w:ascii="宋体" w:hAnsi="宋体" w:cs="宋体"/>
          <w:kern w:val="0"/>
          <w:sz w:val="24"/>
          <w:highlight w:val="none"/>
        </w:rPr>
      </w:pPr>
    </w:p>
    <w:p w14:paraId="585F1029">
      <w:pPr>
        <w:jc w:val="center"/>
        <w:rPr>
          <w:rFonts w:ascii="宋体" w:hAnsi="宋体" w:cs="宋体"/>
          <w:b/>
          <w:kern w:val="0"/>
          <w:sz w:val="32"/>
          <w:szCs w:val="32"/>
          <w:highlight w:val="none"/>
        </w:rPr>
      </w:pPr>
    </w:p>
    <w:p w14:paraId="14B0660D">
      <w:pPr>
        <w:pStyle w:val="2"/>
        <w:rPr>
          <w:highlight w:val="none"/>
          <w:lang w:val="en-US"/>
        </w:rPr>
      </w:pPr>
    </w:p>
    <w:p w14:paraId="4286BD02">
      <w:pPr>
        <w:rPr>
          <w:highlight w:val="none"/>
        </w:rPr>
      </w:pPr>
    </w:p>
    <w:p w14:paraId="146B5B41">
      <w:pPr>
        <w:pStyle w:val="2"/>
        <w:rPr>
          <w:highlight w:val="none"/>
          <w:lang w:val="en-US"/>
        </w:rPr>
      </w:pPr>
    </w:p>
    <w:p w14:paraId="0D184D39">
      <w:pPr>
        <w:jc w:val="center"/>
        <w:rPr>
          <w:rFonts w:ascii="宋体" w:hAnsi="宋体" w:cs="宋体"/>
          <w:b/>
          <w:kern w:val="0"/>
          <w:sz w:val="32"/>
          <w:szCs w:val="32"/>
          <w:highlight w:val="none"/>
        </w:rPr>
      </w:pPr>
    </w:p>
    <w:p w14:paraId="20B9796C">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0310D44B">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E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9C91A73">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CEC1EFA">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EA06297">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D7E32C9">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21FB9E51">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9F8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418285">
            <w:pPr>
              <w:jc w:val="center"/>
              <w:rPr>
                <w:rFonts w:ascii="宋体" w:hAnsi="宋体" w:cs="宋体"/>
                <w:sz w:val="24"/>
                <w:highlight w:val="none"/>
              </w:rPr>
            </w:pPr>
            <w:r>
              <w:rPr>
                <w:rFonts w:hint="eastAsia" w:ascii="宋体" w:hAnsi="宋体" w:cs="宋体"/>
                <w:sz w:val="24"/>
                <w:highlight w:val="none"/>
              </w:rPr>
              <w:t>1</w:t>
            </w:r>
          </w:p>
        </w:tc>
        <w:tc>
          <w:tcPr>
            <w:tcW w:w="4991" w:type="dxa"/>
          </w:tcPr>
          <w:p w14:paraId="74CE2ADD">
            <w:pPr>
              <w:spacing w:line="360" w:lineRule="auto"/>
              <w:rPr>
                <w:rFonts w:ascii="宋体" w:hAnsi="宋体" w:cs="宋体"/>
                <w:sz w:val="24"/>
                <w:highlight w:val="none"/>
              </w:rPr>
            </w:pPr>
            <w:r>
              <w:rPr>
                <w:rFonts w:hint="eastAsia" w:ascii="宋体" w:hAnsi="宋体" w:cs="宋体"/>
                <w:sz w:val="24"/>
                <w:highlight w:val="none"/>
              </w:rPr>
              <w:t>不存在如下情形：投标文件按照招标文件要求签署、盖章。</w:t>
            </w:r>
          </w:p>
        </w:tc>
        <w:tc>
          <w:tcPr>
            <w:tcW w:w="2551" w:type="dxa"/>
            <w:vAlign w:val="center"/>
          </w:tcPr>
          <w:p w14:paraId="2D8475D7">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E3D4825">
            <w:pPr>
              <w:rPr>
                <w:rFonts w:ascii="宋体" w:hAnsi="宋体" w:cs="宋体"/>
                <w:sz w:val="24"/>
                <w:highlight w:val="none"/>
              </w:rPr>
            </w:pPr>
          </w:p>
          <w:p w14:paraId="22BB3B10">
            <w:pPr>
              <w:rPr>
                <w:rFonts w:ascii="宋体" w:hAnsi="宋体" w:cs="宋体"/>
                <w:sz w:val="24"/>
                <w:highlight w:val="none"/>
              </w:rPr>
            </w:pPr>
            <w:r>
              <w:rPr>
                <w:rFonts w:hint="eastAsia" w:ascii="宋体" w:hAnsi="宋体" w:cs="宋体"/>
                <w:sz w:val="24"/>
                <w:highlight w:val="none"/>
              </w:rPr>
              <w:t>见投标文件</w:t>
            </w:r>
          </w:p>
          <w:p w14:paraId="47A60C64">
            <w:pPr>
              <w:rPr>
                <w:rFonts w:ascii="宋体" w:hAnsi="宋体" w:cs="宋体"/>
                <w:highlight w:val="none"/>
              </w:rPr>
            </w:pPr>
            <w:r>
              <w:rPr>
                <w:rFonts w:hint="eastAsia" w:ascii="宋体" w:hAnsi="宋体" w:cs="宋体"/>
                <w:sz w:val="24"/>
                <w:highlight w:val="none"/>
              </w:rPr>
              <w:t>第页</w:t>
            </w:r>
          </w:p>
        </w:tc>
      </w:tr>
      <w:tr w14:paraId="344E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E8E1CE">
            <w:pPr>
              <w:jc w:val="center"/>
              <w:rPr>
                <w:rFonts w:ascii="宋体" w:hAnsi="宋体" w:cs="宋体"/>
                <w:sz w:val="24"/>
                <w:highlight w:val="none"/>
              </w:rPr>
            </w:pPr>
            <w:r>
              <w:rPr>
                <w:rFonts w:hint="eastAsia" w:ascii="宋体" w:hAnsi="宋体" w:cs="宋体"/>
                <w:sz w:val="24"/>
                <w:highlight w:val="none"/>
              </w:rPr>
              <w:t>2</w:t>
            </w:r>
          </w:p>
        </w:tc>
        <w:tc>
          <w:tcPr>
            <w:tcW w:w="4991" w:type="dxa"/>
          </w:tcPr>
          <w:p w14:paraId="2492D6F2">
            <w:pPr>
              <w:spacing w:line="360" w:lineRule="auto"/>
              <w:rPr>
                <w:rFonts w:ascii="宋体" w:hAnsi="宋体" w:cs="宋体"/>
                <w:sz w:val="24"/>
                <w:highlight w:val="none"/>
              </w:rPr>
            </w:pPr>
            <w:r>
              <w:rPr>
                <w:rFonts w:hint="eastAsia" w:ascii="宋体" w:hAnsi="宋体" w:cs="宋体"/>
                <w:sz w:val="24"/>
                <w:highlight w:val="none"/>
              </w:rPr>
              <w:t>不存在如下情形：投标文件中承诺的投标有效期不少于招标文件中载明的投标有效期。</w:t>
            </w:r>
          </w:p>
        </w:tc>
        <w:tc>
          <w:tcPr>
            <w:tcW w:w="2551" w:type="dxa"/>
            <w:vAlign w:val="center"/>
          </w:tcPr>
          <w:p w14:paraId="502434CD">
            <w:pPr>
              <w:rPr>
                <w:rFonts w:ascii="宋体" w:hAnsi="宋体" w:cs="宋体"/>
                <w:sz w:val="24"/>
                <w:highlight w:val="none"/>
              </w:rPr>
            </w:pPr>
            <w:r>
              <w:rPr>
                <w:rFonts w:hint="eastAsia" w:ascii="宋体" w:hAnsi="宋体" w:cs="宋体"/>
                <w:sz w:val="24"/>
                <w:highlight w:val="none"/>
              </w:rPr>
              <w:t>投标函</w:t>
            </w:r>
          </w:p>
        </w:tc>
        <w:tc>
          <w:tcPr>
            <w:tcW w:w="1418" w:type="dxa"/>
          </w:tcPr>
          <w:p w14:paraId="0098E90C">
            <w:pPr>
              <w:rPr>
                <w:rFonts w:ascii="宋体" w:hAnsi="宋体" w:cs="宋体"/>
                <w:highlight w:val="none"/>
              </w:rPr>
            </w:pPr>
            <w:r>
              <w:rPr>
                <w:rFonts w:hint="eastAsia" w:ascii="宋体" w:hAnsi="宋体" w:cs="宋体"/>
                <w:sz w:val="24"/>
                <w:highlight w:val="none"/>
              </w:rPr>
              <w:t>见投标文件第页</w:t>
            </w:r>
          </w:p>
        </w:tc>
      </w:tr>
      <w:tr w14:paraId="45BD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F5AEDA">
            <w:pPr>
              <w:jc w:val="center"/>
              <w:rPr>
                <w:rFonts w:ascii="宋体" w:hAnsi="宋体" w:cs="宋体"/>
                <w:sz w:val="24"/>
                <w:highlight w:val="none"/>
              </w:rPr>
            </w:pPr>
            <w:r>
              <w:rPr>
                <w:rFonts w:hint="eastAsia" w:ascii="宋体" w:hAnsi="宋体" w:cs="宋体"/>
                <w:sz w:val="24"/>
                <w:highlight w:val="none"/>
              </w:rPr>
              <w:t>3</w:t>
            </w:r>
          </w:p>
        </w:tc>
        <w:tc>
          <w:tcPr>
            <w:tcW w:w="4991" w:type="dxa"/>
          </w:tcPr>
          <w:p w14:paraId="4C1856F0">
            <w:pPr>
              <w:spacing w:line="360" w:lineRule="auto"/>
              <w:rPr>
                <w:rFonts w:ascii="宋体" w:hAnsi="宋体" w:cs="宋体"/>
                <w:sz w:val="24"/>
                <w:highlight w:val="none"/>
              </w:rPr>
            </w:pPr>
            <w:r>
              <w:rPr>
                <w:rFonts w:hint="eastAsia" w:ascii="宋体" w:hAnsi="宋体" w:cs="宋体"/>
                <w:sz w:val="24"/>
                <w:highlight w:val="none"/>
              </w:rPr>
              <w:t>不存在如下情形：投标文件满足招标文件的其它实质性要求。</w:t>
            </w:r>
          </w:p>
        </w:tc>
        <w:tc>
          <w:tcPr>
            <w:tcW w:w="2551" w:type="dxa"/>
            <w:vAlign w:val="center"/>
          </w:tcPr>
          <w:p w14:paraId="5787768D">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6095C7AB">
            <w:pPr>
              <w:rPr>
                <w:rFonts w:ascii="宋体" w:hAnsi="宋体" w:cs="宋体"/>
                <w:highlight w:val="none"/>
              </w:rPr>
            </w:pPr>
            <w:r>
              <w:rPr>
                <w:rFonts w:hint="eastAsia" w:ascii="宋体" w:hAnsi="宋体" w:cs="宋体"/>
                <w:sz w:val="24"/>
                <w:highlight w:val="none"/>
              </w:rPr>
              <w:t>见投标文件第页</w:t>
            </w:r>
          </w:p>
        </w:tc>
      </w:tr>
    </w:tbl>
    <w:p w14:paraId="1B7D2A3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9AB5704">
      <w:pPr>
        <w:jc w:val="center"/>
        <w:rPr>
          <w:rFonts w:ascii="宋体" w:hAnsi="宋体" w:cs="宋体"/>
          <w:b/>
          <w:kern w:val="0"/>
          <w:sz w:val="32"/>
          <w:szCs w:val="32"/>
          <w:highlight w:val="none"/>
        </w:rPr>
      </w:pPr>
    </w:p>
    <w:p w14:paraId="5DB9AC7F">
      <w:pPr>
        <w:jc w:val="center"/>
        <w:rPr>
          <w:rFonts w:ascii="宋体" w:hAnsi="宋体" w:cs="宋体"/>
          <w:b/>
          <w:kern w:val="0"/>
          <w:sz w:val="32"/>
          <w:szCs w:val="32"/>
          <w:highlight w:val="none"/>
        </w:rPr>
      </w:pPr>
    </w:p>
    <w:p w14:paraId="69EC1E10">
      <w:pPr>
        <w:jc w:val="center"/>
        <w:rPr>
          <w:rFonts w:ascii="宋体" w:hAnsi="宋体" w:cs="宋体"/>
          <w:b/>
          <w:kern w:val="0"/>
          <w:sz w:val="32"/>
          <w:szCs w:val="32"/>
          <w:highlight w:val="none"/>
        </w:rPr>
      </w:pPr>
    </w:p>
    <w:p w14:paraId="3A0222B9">
      <w:pPr>
        <w:jc w:val="center"/>
        <w:rPr>
          <w:rFonts w:ascii="宋体" w:hAnsi="宋体" w:cs="宋体"/>
          <w:b/>
          <w:kern w:val="0"/>
          <w:sz w:val="32"/>
          <w:szCs w:val="32"/>
          <w:highlight w:val="none"/>
        </w:rPr>
      </w:pPr>
    </w:p>
    <w:p w14:paraId="0B4E4C21">
      <w:pPr>
        <w:jc w:val="center"/>
        <w:rPr>
          <w:rFonts w:ascii="宋体" w:hAnsi="宋体" w:cs="宋体"/>
          <w:b/>
          <w:kern w:val="0"/>
          <w:sz w:val="32"/>
          <w:szCs w:val="32"/>
          <w:highlight w:val="none"/>
        </w:rPr>
      </w:pPr>
    </w:p>
    <w:p w14:paraId="42063758">
      <w:pPr>
        <w:jc w:val="center"/>
        <w:rPr>
          <w:rFonts w:ascii="宋体" w:hAnsi="宋体" w:cs="宋体"/>
          <w:b/>
          <w:kern w:val="0"/>
          <w:sz w:val="32"/>
          <w:szCs w:val="32"/>
          <w:highlight w:val="none"/>
        </w:rPr>
      </w:pPr>
    </w:p>
    <w:p w14:paraId="7924F61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3D29647">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263070F6">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63870091">
      <w:pPr>
        <w:jc w:val="center"/>
        <w:rPr>
          <w:rFonts w:ascii="宋体" w:hAnsi="宋体" w:cs="宋体"/>
          <w:b/>
          <w:kern w:val="0"/>
          <w:sz w:val="32"/>
          <w:szCs w:val="32"/>
          <w:highlight w:val="none"/>
        </w:rPr>
      </w:pPr>
    </w:p>
    <w:p w14:paraId="7B84C18F">
      <w:pPr>
        <w:jc w:val="center"/>
        <w:rPr>
          <w:rFonts w:ascii="宋体" w:hAnsi="宋体" w:cs="宋体"/>
          <w:b/>
          <w:kern w:val="0"/>
          <w:sz w:val="32"/>
          <w:szCs w:val="32"/>
          <w:highlight w:val="none"/>
        </w:rPr>
      </w:pPr>
    </w:p>
    <w:p w14:paraId="3B1E47F0">
      <w:pPr>
        <w:jc w:val="center"/>
        <w:rPr>
          <w:rFonts w:ascii="宋体" w:hAnsi="宋体" w:cs="宋体"/>
          <w:b/>
          <w:kern w:val="0"/>
          <w:sz w:val="32"/>
          <w:szCs w:val="32"/>
          <w:highlight w:val="none"/>
        </w:rPr>
      </w:pPr>
    </w:p>
    <w:p w14:paraId="216F948F">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05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FE7E9D">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191627">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27E754C0">
            <w:pPr>
              <w:spacing w:line="360" w:lineRule="auto"/>
              <w:jc w:val="center"/>
              <w:rPr>
                <w:rFonts w:ascii="宋体" w:hAnsi="宋体" w:cs="宋体"/>
                <w:b/>
                <w:sz w:val="24"/>
                <w:highlight w:val="none"/>
              </w:rPr>
            </w:pPr>
            <w:r>
              <w:rPr>
                <w:rFonts w:hint="eastAsia" w:ascii="宋体" w:hAnsi="宋体" w:cs="宋体"/>
                <w:b/>
                <w:sz w:val="24"/>
                <w:highlight w:val="none"/>
              </w:rPr>
              <w:t>品牌</w:t>
            </w:r>
          </w:p>
        </w:tc>
        <w:tc>
          <w:tcPr>
            <w:tcW w:w="1260" w:type="dxa"/>
            <w:tcBorders>
              <w:top w:val="single" w:color="auto" w:sz="4" w:space="0"/>
              <w:left w:val="single" w:color="auto" w:sz="4" w:space="0"/>
              <w:bottom w:val="single" w:color="auto" w:sz="4" w:space="0"/>
              <w:right w:val="single" w:color="auto" w:sz="4" w:space="0"/>
            </w:tcBorders>
            <w:vAlign w:val="center"/>
          </w:tcPr>
          <w:p w14:paraId="7DE73C74">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D8EFDA6">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3633D08">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5DAA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C10257">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980E81">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684AC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6B72FA">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0E1C70">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9DA40BB">
            <w:pPr>
              <w:spacing w:line="360" w:lineRule="auto"/>
              <w:jc w:val="center"/>
              <w:rPr>
                <w:rFonts w:ascii="宋体" w:hAnsi="宋体" w:cs="宋体"/>
                <w:sz w:val="24"/>
                <w:highlight w:val="none"/>
              </w:rPr>
            </w:pPr>
          </w:p>
        </w:tc>
      </w:tr>
      <w:tr w14:paraId="1876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29D35F">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1D8126">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96B6D3B">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6AADF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F8C31E8">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E8626B">
            <w:pPr>
              <w:spacing w:line="360" w:lineRule="auto"/>
              <w:jc w:val="center"/>
              <w:rPr>
                <w:rFonts w:ascii="宋体" w:hAnsi="宋体" w:cs="宋体"/>
                <w:sz w:val="24"/>
                <w:highlight w:val="none"/>
              </w:rPr>
            </w:pPr>
          </w:p>
        </w:tc>
      </w:tr>
      <w:tr w14:paraId="3F49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E716F7">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A2035F4">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C6F40C">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0F966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B21ACE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03D40E7">
            <w:pPr>
              <w:spacing w:line="360" w:lineRule="auto"/>
              <w:jc w:val="center"/>
              <w:rPr>
                <w:rFonts w:ascii="宋体" w:hAnsi="宋体" w:cs="宋体"/>
                <w:sz w:val="24"/>
                <w:highlight w:val="none"/>
              </w:rPr>
            </w:pPr>
          </w:p>
        </w:tc>
      </w:tr>
    </w:tbl>
    <w:p w14:paraId="7EDF4BF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6B52E97">
      <w:pPr>
        <w:jc w:val="center"/>
        <w:rPr>
          <w:rFonts w:ascii="宋体" w:hAnsi="宋体" w:cs="宋体"/>
          <w:b/>
          <w:kern w:val="0"/>
          <w:sz w:val="32"/>
          <w:szCs w:val="32"/>
          <w:highlight w:val="none"/>
        </w:rPr>
      </w:pPr>
    </w:p>
    <w:p w14:paraId="5D344E7C">
      <w:pPr>
        <w:jc w:val="center"/>
        <w:rPr>
          <w:rFonts w:ascii="宋体" w:hAnsi="宋体" w:cs="宋体"/>
          <w:b/>
          <w:kern w:val="0"/>
          <w:sz w:val="32"/>
          <w:szCs w:val="32"/>
          <w:highlight w:val="none"/>
        </w:rPr>
      </w:pPr>
    </w:p>
    <w:p w14:paraId="0F76BE88">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92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175A52">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925792B">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446E7E4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7C31D24C">
            <w:pPr>
              <w:jc w:val="center"/>
              <w:rPr>
                <w:rFonts w:ascii="宋体" w:hAnsi="宋体" w:cs="宋体"/>
                <w:b/>
                <w:bCs/>
                <w:sz w:val="24"/>
                <w:highlight w:val="none"/>
              </w:rPr>
            </w:pPr>
            <w:r>
              <w:rPr>
                <w:rFonts w:hint="eastAsia" w:ascii="宋体" w:hAnsi="宋体" w:cs="宋体"/>
                <w:b/>
                <w:bCs/>
                <w:sz w:val="24"/>
                <w:highlight w:val="none"/>
              </w:rPr>
              <w:t>偏离说明</w:t>
            </w:r>
          </w:p>
        </w:tc>
      </w:tr>
      <w:tr w14:paraId="5CCB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A2E1A0">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270CE6F8">
            <w:pPr>
              <w:jc w:val="center"/>
              <w:rPr>
                <w:rFonts w:ascii="宋体" w:hAnsi="宋体" w:cs="宋体"/>
                <w:b/>
                <w:kern w:val="0"/>
                <w:sz w:val="32"/>
                <w:szCs w:val="32"/>
                <w:highlight w:val="none"/>
              </w:rPr>
            </w:pPr>
          </w:p>
        </w:tc>
        <w:tc>
          <w:tcPr>
            <w:tcW w:w="3546" w:type="dxa"/>
          </w:tcPr>
          <w:p w14:paraId="5592056F">
            <w:pPr>
              <w:jc w:val="center"/>
              <w:rPr>
                <w:rFonts w:ascii="宋体" w:hAnsi="宋体" w:cs="宋体"/>
                <w:b/>
                <w:kern w:val="0"/>
                <w:sz w:val="32"/>
                <w:szCs w:val="32"/>
                <w:highlight w:val="none"/>
              </w:rPr>
            </w:pPr>
          </w:p>
        </w:tc>
        <w:tc>
          <w:tcPr>
            <w:tcW w:w="1276" w:type="dxa"/>
          </w:tcPr>
          <w:p w14:paraId="1DCC818C">
            <w:pPr>
              <w:jc w:val="center"/>
              <w:rPr>
                <w:rFonts w:ascii="宋体" w:hAnsi="宋体" w:cs="宋体"/>
                <w:b/>
                <w:kern w:val="0"/>
                <w:sz w:val="32"/>
                <w:szCs w:val="32"/>
                <w:highlight w:val="none"/>
              </w:rPr>
            </w:pPr>
          </w:p>
        </w:tc>
      </w:tr>
      <w:tr w14:paraId="6630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B19F9F">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37F1C196">
            <w:pPr>
              <w:jc w:val="center"/>
              <w:rPr>
                <w:rFonts w:ascii="宋体" w:hAnsi="宋体" w:cs="宋体"/>
                <w:b/>
                <w:kern w:val="0"/>
                <w:sz w:val="32"/>
                <w:szCs w:val="32"/>
                <w:highlight w:val="none"/>
              </w:rPr>
            </w:pPr>
          </w:p>
        </w:tc>
        <w:tc>
          <w:tcPr>
            <w:tcW w:w="3546" w:type="dxa"/>
          </w:tcPr>
          <w:p w14:paraId="39031AFF">
            <w:pPr>
              <w:jc w:val="center"/>
              <w:rPr>
                <w:rFonts w:ascii="宋体" w:hAnsi="宋体" w:cs="宋体"/>
                <w:b/>
                <w:kern w:val="0"/>
                <w:sz w:val="32"/>
                <w:szCs w:val="32"/>
                <w:highlight w:val="none"/>
              </w:rPr>
            </w:pPr>
          </w:p>
        </w:tc>
        <w:tc>
          <w:tcPr>
            <w:tcW w:w="1276" w:type="dxa"/>
          </w:tcPr>
          <w:p w14:paraId="505DDC70">
            <w:pPr>
              <w:jc w:val="center"/>
              <w:rPr>
                <w:rFonts w:ascii="宋体" w:hAnsi="宋体" w:cs="宋体"/>
                <w:b/>
                <w:kern w:val="0"/>
                <w:sz w:val="32"/>
                <w:szCs w:val="32"/>
                <w:highlight w:val="none"/>
              </w:rPr>
            </w:pPr>
          </w:p>
        </w:tc>
      </w:tr>
      <w:tr w14:paraId="734E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11B4F7">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0BAF0505">
            <w:pPr>
              <w:jc w:val="center"/>
              <w:rPr>
                <w:rFonts w:ascii="宋体" w:hAnsi="宋体" w:cs="宋体"/>
                <w:b/>
                <w:kern w:val="0"/>
                <w:sz w:val="32"/>
                <w:szCs w:val="32"/>
                <w:highlight w:val="none"/>
              </w:rPr>
            </w:pPr>
          </w:p>
        </w:tc>
        <w:tc>
          <w:tcPr>
            <w:tcW w:w="3546" w:type="dxa"/>
          </w:tcPr>
          <w:p w14:paraId="69F6F1D1">
            <w:pPr>
              <w:jc w:val="center"/>
              <w:rPr>
                <w:rFonts w:ascii="宋体" w:hAnsi="宋体" w:cs="宋体"/>
                <w:b/>
                <w:kern w:val="0"/>
                <w:sz w:val="32"/>
                <w:szCs w:val="32"/>
                <w:highlight w:val="none"/>
              </w:rPr>
            </w:pPr>
          </w:p>
        </w:tc>
        <w:tc>
          <w:tcPr>
            <w:tcW w:w="1276" w:type="dxa"/>
          </w:tcPr>
          <w:p w14:paraId="1F4FCF8B">
            <w:pPr>
              <w:jc w:val="center"/>
              <w:rPr>
                <w:rFonts w:ascii="宋体" w:hAnsi="宋体" w:cs="宋体"/>
                <w:b/>
                <w:kern w:val="0"/>
                <w:sz w:val="32"/>
                <w:szCs w:val="32"/>
                <w:highlight w:val="none"/>
              </w:rPr>
            </w:pPr>
          </w:p>
        </w:tc>
      </w:tr>
    </w:tbl>
    <w:p w14:paraId="16790BC5">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5F93CEFD">
      <w:pPr>
        <w:jc w:val="center"/>
        <w:rPr>
          <w:rFonts w:ascii="宋体" w:hAnsi="宋体" w:cs="宋体"/>
          <w:b/>
          <w:kern w:val="0"/>
          <w:sz w:val="32"/>
          <w:szCs w:val="32"/>
          <w:highlight w:val="none"/>
        </w:rPr>
      </w:pPr>
    </w:p>
    <w:p w14:paraId="5D01DB1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89FB619">
      <w:pPr>
        <w:ind w:firstLine="1911" w:firstLineChars="595"/>
        <w:rPr>
          <w:rFonts w:ascii="宋体" w:hAnsi="宋体" w:cs="宋体"/>
          <w:b/>
          <w:bCs/>
          <w:sz w:val="32"/>
          <w:szCs w:val="32"/>
          <w:highlight w:val="none"/>
        </w:rPr>
      </w:pPr>
    </w:p>
    <w:p w14:paraId="1D5E3881">
      <w:pPr>
        <w:ind w:firstLine="1911" w:firstLineChars="595"/>
        <w:rPr>
          <w:rFonts w:ascii="宋体" w:hAnsi="宋体" w:cs="宋体"/>
          <w:b/>
          <w:bCs/>
          <w:sz w:val="32"/>
          <w:szCs w:val="32"/>
          <w:highlight w:val="none"/>
        </w:rPr>
      </w:pPr>
    </w:p>
    <w:p w14:paraId="0E58886D">
      <w:pPr>
        <w:ind w:firstLine="1911" w:firstLineChars="595"/>
        <w:rPr>
          <w:rFonts w:ascii="宋体" w:hAnsi="宋体" w:cs="宋体"/>
          <w:b/>
          <w:bCs/>
          <w:sz w:val="32"/>
          <w:szCs w:val="32"/>
          <w:highlight w:val="none"/>
        </w:rPr>
      </w:pPr>
    </w:p>
    <w:p w14:paraId="7BE5E000">
      <w:pPr>
        <w:ind w:firstLine="1911" w:firstLineChars="595"/>
        <w:rPr>
          <w:rFonts w:ascii="宋体" w:hAnsi="宋体" w:cs="宋体"/>
          <w:b/>
          <w:bCs/>
          <w:sz w:val="32"/>
          <w:szCs w:val="32"/>
          <w:highlight w:val="none"/>
        </w:rPr>
      </w:pPr>
    </w:p>
    <w:p w14:paraId="29AA4DE3">
      <w:pPr>
        <w:ind w:firstLine="1911" w:firstLineChars="595"/>
        <w:rPr>
          <w:rFonts w:ascii="宋体" w:hAnsi="宋体" w:cs="宋体"/>
          <w:b/>
          <w:bCs/>
          <w:sz w:val="32"/>
          <w:szCs w:val="32"/>
          <w:highlight w:val="none"/>
        </w:rPr>
      </w:pPr>
    </w:p>
    <w:p w14:paraId="20D8294C">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4EC84900">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321B2F6B">
      <w:pPr>
        <w:snapToGrid w:val="0"/>
        <w:spacing w:line="360" w:lineRule="auto"/>
        <w:rPr>
          <w:rFonts w:ascii="宋体" w:hAnsi="宋体" w:cs="宋体"/>
          <w:sz w:val="24"/>
          <w:highlight w:val="none"/>
        </w:rPr>
      </w:pPr>
    </w:p>
    <w:p w14:paraId="22860A0B">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7C69319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7C43F20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680B186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AC2CE8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24E2EF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D8C9234">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2F81D1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E2AF475">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DC593B0">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7D722D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72F658A0">
      <w:pPr>
        <w:autoSpaceDE w:val="0"/>
        <w:autoSpaceDN w:val="0"/>
        <w:spacing w:line="360" w:lineRule="auto"/>
        <w:ind w:left="2"/>
        <w:jc w:val="left"/>
        <w:rPr>
          <w:rFonts w:ascii="宋体" w:hAnsi="宋体" w:cs="宋体"/>
          <w:kern w:val="0"/>
          <w:sz w:val="24"/>
          <w:highlight w:val="none"/>
          <w:lang w:val="zh-CN"/>
        </w:rPr>
      </w:pPr>
    </w:p>
    <w:p w14:paraId="71AC5650">
      <w:pPr>
        <w:autoSpaceDE w:val="0"/>
        <w:autoSpaceDN w:val="0"/>
        <w:spacing w:line="360" w:lineRule="auto"/>
        <w:ind w:left="2"/>
        <w:jc w:val="left"/>
        <w:rPr>
          <w:rFonts w:ascii="宋体" w:hAnsi="宋体" w:cs="宋体"/>
          <w:kern w:val="0"/>
          <w:sz w:val="24"/>
          <w:highlight w:val="none"/>
          <w:lang w:val="zh-CN"/>
        </w:rPr>
      </w:pPr>
    </w:p>
    <w:p w14:paraId="17F846EF">
      <w:pPr>
        <w:autoSpaceDE w:val="0"/>
        <w:autoSpaceDN w:val="0"/>
        <w:spacing w:line="360" w:lineRule="auto"/>
        <w:ind w:left="2"/>
        <w:jc w:val="left"/>
        <w:rPr>
          <w:rFonts w:ascii="宋体" w:hAnsi="宋体" w:cs="宋体"/>
          <w:kern w:val="0"/>
          <w:sz w:val="24"/>
          <w:highlight w:val="none"/>
          <w:lang w:val="zh-CN"/>
        </w:rPr>
      </w:pPr>
    </w:p>
    <w:p w14:paraId="5148ECDB">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4BD43D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6C039E4">
      <w:pPr>
        <w:spacing w:line="360" w:lineRule="auto"/>
        <w:jc w:val="center"/>
        <w:rPr>
          <w:rFonts w:ascii="宋体" w:hAnsi="宋体" w:cs="宋体"/>
          <w:b/>
          <w:bCs/>
          <w:sz w:val="24"/>
          <w:highlight w:val="none"/>
        </w:rPr>
      </w:pPr>
    </w:p>
    <w:p w14:paraId="23EE5A2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C4F578C">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BBA277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6DF461A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369180E7">
      <w:pPr>
        <w:spacing w:line="360" w:lineRule="auto"/>
        <w:jc w:val="center"/>
        <w:outlineLvl w:val="0"/>
        <w:rPr>
          <w:rFonts w:ascii="宋体" w:hAnsi="宋体" w:cs="宋体"/>
          <w:b/>
          <w:kern w:val="0"/>
          <w:sz w:val="36"/>
          <w:szCs w:val="36"/>
          <w:highlight w:val="none"/>
        </w:rPr>
      </w:pPr>
    </w:p>
    <w:p w14:paraId="0A90BD8C">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4A72297F">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1F7D980D">
      <w:pPr>
        <w:pStyle w:val="24"/>
        <w:rPr>
          <w:highlight w:val="none"/>
        </w:rPr>
      </w:pPr>
    </w:p>
    <w:p w14:paraId="7909B12B">
      <w:pPr>
        <w:snapToGrid w:val="0"/>
        <w:spacing w:line="360" w:lineRule="auto"/>
        <w:ind w:right="480"/>
        <w:jc w:val="center"/>
        <w:rPr>
          <w:rFonts w:ascii="宋体" w:hAnsi="宋体" w:cs="宋体"/>
          <w:b/>
          <w:kern w:val="0"/>
          <w:sz w:val="32"/>
          <w:szCs w:val="32"/>
          <w:highlight w:val="none"/>
        </w:rPr>
      </w:pPr>
    </w:p>
    <w:p w14:paraId="552AE2F5">
      <w:pPr>
        <w:snapToGrid w:val="0"/>
        <w:spacing w:line="360" w:lineRule="auto"/>
        <w:ind w:right="480"/>
        <w:jc w:val="center"/>
        <w:rPr>
          <w:rFonts w:ascii="宋体" w:hAnsi="宋体" w:cs="宋体"/>
          <w:b/>
          <w:kern w:val="0"/>
          <w:sz w:val="32"/>
          <w:szCs w:val="32"/>
          <w:highlight w:val="none"/>
        </w:rPr>
      </w:pPr>
    </w:p>
    <w:p w14:paraId="0F5069FD">
      <w:pPr>
        <w:snapToGrid w:val="0"/>
        <w:spacing w:line="360" w:lineRule="auto"/>
        <w:ind w:right="480"/>
        <w:jc w:val="center"/>
        <w:rPr>
          <w:rFonts w:ascii="宋体" w:hAnsi="宋体" w:cs="宋体"/>
          <w:b/>
          <w:kern w:val="0"/>
          <w:sz w:val="32"/>
          <w:szCs w:val="32"/>
          <w:highlight w:val="none"/>
        </w:rPr>
      </w:pPr>
    </w:p>
    <w:p w14:paraId="7AA5742B">
      <w:pPr>
        <w:snapToGrid w:val="0"/>
        <w:spacing w:line="360" w:lineRule="auto"/>
        <w:ind w:right="480"/>
        <w:jc w:val="center"/>
        <w:rPr>
          <w:rFonts w:ascii="宋体" w:hAnsi="宋体" w:cs="宋体"/>
          <w:b/>
          <w:kern w:val="0"/>
          <w:sz w:val="32"/>
          <w:szCs w:val="32"/>
          <w:highlight w:val="none"/>
        </w:rPr>
      </w:pPr>
    </w:p>
    <w:p w14:paraId="32A23CBB">
      <w:pPr>
        <w:snapToGrid w:val="0"/>
        <w:spacing w:line="360" w:lineRule="auto"/>
        <w:ind w:right="480"/>
        <w:jc w:val="center"/>
        <w:rPr>
          <w:rFonts w:ascii="宋体" w:hAnsi="宋体" w:cs="宋体"/>
          <w:b/>
          <w:kern w:val="0"/>
          <w:sz w:val="32"/>
          <w:szCs w:val="32"/>
          <w:highlight w:val="none"/>
        </w:rPr>
      </w:pPr>
    </w:p>
    <w:p w14:paraId="256F1658">
      <w:pPr>
        <w:snapToGrid w:val="0"/>
        <w:spacing w:line="360" w:lineRule="auto"/>
        <w:ind w:right="480"/>
        <w:jc w:val="center"/>
        <w:rPr>
          <w:rFonts w:ascii="宋体" w:hAnsi="宋体" w:cs="宋体"/>
          <w:b/>
          <w:kern w:val="0"/>
          <w:sz w:val="32"/>
          <w:szCs w:val="32"/>
          <w:highlight w:val="none"/>
        </w:rPr>
      </w:pPr>
    </w:p>
    <w:p w14:paraId="55F9AAB4">
      <w:pPr>
        <w:snapToGrid w:val="0"/>
        <w:spacing w:line="360" w:lineRule="auto"/>
        <w:ind w:right="480"/>
        <w:jc w:val="center"/>
        <w:rPr>
          <w:rFonts w:ascii="宋体" w:hAnsi="宋体" w:cs="宋体"/>
          <w:b/>
          <w:kern w:val="0"/>
          <w:sz w:val="32"/>
          <w:szCs w:val="32"/>
          <w:highlight w:val="none"/>
        </w:rPr>
      </w:pPr>
    </w:p>
    <w:p w14:paraId="066A3EAF">
      <w:pPr>
        <w:snapToGrid w:val="0"/>
        <w:spacing w:line="360" w:lineRule="auto"/>
        <w:ind w:right="480"/>
        <w:jc w:val="center"/>
        <w:rPr>
          <w:rFonts w:ascii="宋体" w:hAnsi="宋体" w:cs="宋体"/>
          <w:b/>
          <w:kern w:val="0"/>
          <w:sz w:val="32"/>
          <w:szCs w:val="32"/>
          <w:highlight w:val="none"/>
        </w:rPr>
      </w:pPr>
    </w:p>
    <w:p w14:paraId="647F298A">
      <w:pPr>
        <w:snapToGrid w:val="0"/>
        <w:spacing w:line="360" w:lineRule="auto"/>
        <w:ind w:right="480"/>
        <w:jc w:val="center"/>
        <w:rPr>
          <w:rFonts w:ascii="宋体" w:hAnsi="宋体" w:cs="宋体"/>
          <w:b/>
          <w:kern w:val="0"/>
          <w:sz w:val="32"/>
          <w:szCs w:val="32"/>
          <w:highlight w:val="none"/>
        </w:rPr>
      </w:pPr>
    </w:p>
    <w:p w14:paraId="2BEF2B59">
      <w:pPr>
        <w:snapToGrid w:val="0"/>
        <w:spacing w:line="360" w:lineRule="auto"/>
        <w:ind w:right="480"/>
        <w:jc w:val="center"/>
        <w:rPr>
          <w:rFonts w:ascii="宋体" w:hAnsi="宋体" w:cs="宋体"/>
          <w:b/>
          <w:kern w:val="0"/>
          <w:sz w:val="32"/>
          <w:szCs w:val="32"/>
          <w:highlight w:val="none"/>
        </w:rPr>
      </w:pPr>
    </w:p>
    <w:p w14:paraId="0E1D0955">
      <w:pPr>
        <w:snapToGrid w:val="0"/>
        <w:spacing w:line="360" w:lineRule="auto"/>
        <w:ind w:right="480"/>
        <w:jc w:val="center"/>
        <w:rPr>
          <w:rFonts w:ascii="宋体" w:hAnsi="宋体" w:cs="宋体"/>
          <w:b/>
          <w:kern w:val="0"/>
          <w:sz w:val="32"/>
          <w:szCs w:val="32"/>
          <w:highlight w:val="none"/>
        </w:rPr>
      </w:pPr>
    </w:p>
    <w:p w14:paraId="28126363">
      <w:pPr>
        <w:snapToGrid w:val="0"/>
        <w:spacing w:line="360" w:lineRule="auto"/>
        <w:ind w:right="480"/>
        <w:jc w:val="center"/>
        <w:rPr>
          <w:rFonts w:ascii="宋体" w:hAnsi="宋体" w:cs="宋体"/>
          <w:b/>
          <w:kern w:val="0"/>
          <w:sz w:val="32"/>
          <w:szCs w:val="32"/>
          <w:highlight w:val="none"/>
        </w:rPr>
      </w:pPr>
    </w:p>
    <w:p w14:paraId="2D0A2997">
      <w:pPr>
        <w:snapToGrid w:val="0"/>
        <w:spacing w:line="360" w:lineRule="auto"/>
        <w:ind w:right="480"/>
        <w:jc w:val="center"/>
        <w:rPr>
          <w:rFonts w:ascii="宋体" w:hAnsi="宋体" w:cs="宋体"/>
          <w:b/>
          <w:kern w:val="0"/>
          <w:sz w:val="32"/>
          <w:szCs w:val="32"/>
          <w:highlight w:val="none"/>
        </w:rPr>
      </w:pPr>
    </w:p>
    <w:p w14:paraId="54A6A009">
      <w:pPr>
        <w:snapToGrid w:val="0"/>
        <w:spacing w:line="360" w:lineRule="auto"/>
        <w:ind w:right="480"/>
        <w:jc w:val="center"/>
        <w:rPr>
          <w:rFonts w:ascii="宋体" w:hAnsi="宋体" w:cs="宋体"/>
          <w:b/>
          <w:kern w:val="0"/>
          <w:sz w:val="32"/>
          <w:szCs w:val="32"/>
          <w:highlight w:val="none"/>
        </w:rPr>
      </w:pPr>
    </w:p>
    <w:p w14:paraId="3037F1C2">
      <w:pPr>
        <w:snapToGrid w:val="0"/>
        <w:spacing w:line="360" w:lineRule="auto"/>
        <w:ind w:right="480"/>
        <w:jc w:val="center"/>
        <w:rPr>
          <w:rFonts w:ascii="宋体" w:hAnsi="宋体" w:cs="宋体"/>
          <w:b/>
          <w:kern w:val="0"/>
          <w:sz w:val="32"/>
          <w:szCs w:val="32"/>
          <w:highlight w:val="none"/>
        </w:rPr>
      </w:pPr>
    </w:p>
    <w:p w14:paraId="49A7129A">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37C45F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7DC370B">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C28BACE">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475A67F4">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09C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9C12B12">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6AB4E812">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14:paraId="315C810E">
            <w:pPr>
              <w:spacing w:line="360" w:lineRule="auto"/>
              <w:jc w:val="center"/>
              <w:rPr>
                <w:rFonts w:ascii="宋体" w:hAnsi="宋体" w:cs="宋体"/>
                <w:b/>
                <w:sz w:val="24"/>
                <w:highlight w:val="none"/>
              </w:rPr>
            </w:pPr>
          </w:p>
          <w:p w14:paraId="7055C59C">
            <w:pPr>
              <w:spacing w:line="360" w:lineRule="auto"/>
              <w:jc w:val="center"/>
              <w:rPr>
                <w:rFonts w:ascii="宋体" w:hAnsi="宋体" w:cs="宋体"/>
                <w:b/>
                <w:sz w:val="24"/>
                <w:highlight w:val="none"/>
              </w:rPr>
            </w:pPr>
            <w:r>
              <w:rPr>
                <w:rFonts w:hint="eastAsia" w:ascii="宋体" w:hAnsi="宋体" w:cs="宋体"/>
                <w:b/>
                <w:sz w:val="24"/>
                <w:highlight w:val="none"/>
              </w:rPr>
              <w:t>品牌</w:t>
            </w:r>
          </w:p>
        </w:tc>
        <w:tc>
          <w:tcPr>
            <w:tcW w:w="3118" w:type="dxa"/>
            <w:vAlign w:val="center"/>
          </w:tcPr>
          <w:p w14:paraId="7048558D">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055EDF29">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3B1C7131">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0E06E2E5">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438E46C8">
            <w:pPr>
              <w:spacing w:line="360" w:lineRule="auto"/>
              <w:jc w:val="center"/>
              <w:rPr>
                <w:rFonts w:ascii="宋体" w:hAnsi="宋体" w:cs="宋体"/>
                <w:b/>
                <w:sz w:val="24"/>
                <w:highlight w:val="none"/>
              </w:rPr>
            </w:pPr>
          </w:p>
          <w:p w14:paraId="1DF584CF">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327D92D0">
            <w:pPr>
              <w:spacing w:line="360" w:lineRule="auto"/>
              <w:jc w:val="center"/>
              <w:rPr>
                <w:rFonts w:ascii="宋体" w:hAnsi="宋体" w:cs="宋体"/>
                <w:b/>
                <w:sz w:val="24"/>
                <w:highlight w:val="none"/>
              </w:rPr>
            </w:pPr>
          </w:p>
        </w:tc>
      </w:tr>
      <w:tr w14:paraId="1F02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E3E3442">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3ACBB066">
            <w:pPr>
              <w:snapToGrid w:val="0"/>
              <w:spacing w:line="360" w:lineRule="auto"/>
              <w:jc w:val="center"/>
              <w:rPr>
                <w:rFonts w:ascii="宋体" w:hAnsi="宋体" w:cs="宋体"/>
                <w:sz w:val="24"/>
                <w:highlight w:val="none"/>
              </w:rPr>
            </w:pPr>
          </w:p>
        </w:tc>
        <w:tc>
          <w:tcPr>
            <w:tcW w:w="1843" w:type="dxa"/>
            <w:vAlign w:val="center"/>
          </w:tcPr>
          <w:p w14:paraId="68EFDCDF">
            <w:pPr>
              <w:snapToGrid w:val="0"/>
              <w:spacing w:line="360" w:lineRule="auto"/>
              <w:jc w:val="center"/>
              <w:rPr>
                <w:rFonts w:ascii="宋体" w:hAnsi="宋体" w:cs="宋体"/>
                <w:sz w:val="24"/>
                <w:highlight w:val="none"/>
              </w:rPr>
            </w:pPr>
          </w:p>
        </w:tc>
        <w:tc>
          <w:tcPr>
            <w:tcW w:w="3118" w:type="dxa"/>
            <w:vAlign w:val="center"/>
          </w:tcPr>
          <w:p w14:paraId="105F0E7D">
            <w:pPr>
              <w:snapToGrid w:val="0"/>
              <w:spacing w:line="360" w:lineRule="auto"/>
              <w:jc w:val="center"/>
              <w:rPr>
                <w:rFonts w:ascii="宋体" w:hAnsi="宋体" w:cs="宋体"/>
                <w:sz w:val="24"/>
                <w:highlight w:val="none"/>
              </w:rPr>
            </w:pPr>
          </w:p>
        </w:tc>
        <w:tc>
          <w:tcPr>
            <w:tcW w:w="993" w:type="dxa"/>
            <w:vAlign w:val="center"/>
          </w:tcPr>
          <w:p w14:paraId="66B1383D">
            <w:pPr>
              <w:snapToGrid w:val="0"/>
              <w:spacing w:line="360" w:lineRule="auto"/>
              <w:jc w:val="center"/>
              <w:rPr>
                <w:rFonts w:ascii="宋体" w:hAnsi="宋体" w:cs="宋体"/>
                <w:sz w:val="24"/>
                <w:highlight w:val="none"/>
              </w:rPr>
            </w:pPr>
          </w:p>
        </w:tc>
        <w:tc>
          <w:tcPr>
            <w:tcW w:w="1559" w:type="dxa"/>
            <w:vAlign w:val="center"/>
          </w:tcPr>
          <w:p w14:paraId="1B43B9BB">
            <w:pPr>
              <w:spacing w:line="360" w:lineRule="auto"/>
              <w:jc w:val="center"/>
              <w:rPr>
                <w:rFonts w:ascii="宋体" w:hAnsi="宋体" w:cs="宋体"/>
                <w:sz w:val="24"/>
                <w:highlight w:val="none"/>
              </w:rPr>
            </w:pPr>
          </w:p>
        </w:tc>
        <w:tc>
          <w:tcPr>
            <w:tcW w:w="1984" w:type="dxa"/>
            <w:vAlign w:val="center"/>
          </w:tcPr>
          <w:p w14:paraId="354C5B41">
            <w:pPr>
              <w:spacing w:line="360" w:lineRule="auto"/>
              <w:jc w:val="center"/>
              <w:rPr>
                <w:rFonts w:ascii="宋体" w:hAnsi="宋体" w:cs="宋体"/>
                <w:sz w:val="24"/>
                <w:highlight w:val="none"/>
              </w:rPr>
            </w:pPr>
          </w:p>
        </w:tc>
        <w:tc>
          <w:tcPr>
            <w:tcW w:w="3119" w:type="dxa"/>
            <w:vAlign w:val="center"/>
          </w:tcPr>
          <w:p w14:paraId="75050226">
            <w:pPr>
              <w:spacing w:line="360" w:lineRule="auto"/>
              <w:jc w:val="center"/>
              <w:rPr>
                <w:rFonts w:ascii="宋体" w:hAnsi="宋体" w:cs="宋体"/>
                <w:sz w:val="24"/>
                <w:highlight w:val="none"/>
              </w:rPr>
            </w:pPr>
          </w:p>
        </w:tc>
      </w:tr>
      <w:tr w14:paraId="5C9F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D40FD00">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60C54FD7">
            <w:pPr>
              <w:snapToGrid w:val="0"/>
              <w:spacing w:line="360" w:lineRule="auto"/>
              <w:jc w:val="center"/>
              <w:rPr>
                <w:rFonts w:ascii="宋体" w:hAnsi="宋体" w:cs="宋体"/>
                <w:sz w:val="24"/>
                <w:highlight w:val="none"/>
              </w:rPr>
            </w:pPr>
          </w:p>
        </w:tc>
        <w:tc>
          <w:tcPr>
            <w:tcW w:w="1843" w:type="dxa"/>
            <w:vAlign w:val="center"/>
          </w:tcPr>
          <w:p w14:paraId="6A075A12">
            <w:pPr>
              <w:snapToGrid w:val="0"/>
              <w:spacing w:line="360" w:lineRule="auto"/>
              <w:jc w:val="center"/>
              <w:rPr>
                <w:rFonts w:ascii="宋体" w:hAnsi="宋体" w:cs="宋体"/>
                <w:sz w:val="24"/>
                <w:highlight w:val="none"/>
              </w:rPr>
            </w:pPr>
          </w:p>
        </w:tc>
        <w:tc>
          <w:tcPr>
            <w:tcW w:w="3118" w:type="dxa"/>
            <w:vAlign w:val="center"/>
          </w:tcPr>
          <w:p w14:paraId="71D6940B">
            <w:pPr>
              <w:snapToGrid w:val="0"/>
              <w:spacing w:line="360" w:lineRule="auto"/>
              <w:jc w:val="center"/>
              <w:rPr>
                <w:rFonts w:ascii="宋体" w:hAnsi="宋体" w:cs="宋体"/>
                <w:sz w:val="24"/>
                <w:highlight w:val="none"/>
              </w:rPr>
            </w:pPr>
          </w:p>
        </w:tc>
        <w:tc>
          <w:tcPr>
            <w:tcW w:w="993" w:type="dxa"/>
            <w:vAlign w:val="center"/>
          </w:tcPr>
          <w:p w14:paraId="5E2BF359">
            <w:pPr>
              <w:snapToGrid w:val="0"/>
              <w:spacing w:line="360" w:lineRule="auto"/>
              <w:jc w:val="center"/>
              <w:rPr>
                <w:rFonts w:ascii="宋体" w:hAnsi="宋体" w:cs="宋体"/>
                <w:sz w:val="24"/>
                <w:highlight w:val="none"/>
              </w:rPr>
            </w:pPr>
          </w:p>
        </w:tc>
        <w:tc>
          <w:tcPr>
            <w:tcW w:w="1559" w:type="dxa"/>
            <w:vAlign w:val="center"/>
          </w:tcPr>
          <w:p w14:paraId="129A4F01">
            <w:pPr>
              <w:spacing w:line="360" w:lineRule="auto"/>
              <w:jc w:val="center"/>
              <w:rPr>
                <w:rFonts w:ascii="宋体" w:hAnsi="宋体" w:cs="宋体"/>
                <w:sz w:val="24"/>
                <w:highlight w:val="none"/>
              </w:rPr>
            </w:pPr>
          </w:p>
        </w:tc>
        <w:tc>
          <w:tcPr>
            <w:tcW w:w="1984" w:type="dxa"/>
            <w:vAlign w:val="center"/>
          </w:tcPr>
          <w:p w14:paraId="3CCE1329">
            <w:pPr>
              <w:spacing w:line="360" w:lineRule="auto"/>
              <w:jc w:val="center"/>
              <w:rPr>
                <w:rFonts w:ascii="宋体" w:hAnsi="宋体" w:cs="宋体"/>
                <w:sz w:val="24"/>
                <w:highlight w:val="none"/>
              </w:rPr>
            </w:pPr>
          </w:p>
        </w:tc>
        <w:tc>
          <w:tcPr>
            <w:tcW w:w="3119" w:type="dxa"/>
            <w:vAlign w:val="center"/>
          </w:tcPr>
          <w:p w14:paraId="1A430D61">
            <w:pPr>
              <w:spacing w:line="360" w:lineRule="auto"/>
              <w:jc w:val="center"/>
              <w:rPr>
                <w:rFonts w:ascii="宋体" w:hAnsi="宋体" w:cs="宋体"/>
                <w:sz w:val="24"/>
                <w:highlight w:val="none"/>
              </w:rPr>
            </w:pPr>
          </w:p>
        </w:tc>
      </w:tr>
      <w:tr w14:paraId="749E2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01B951">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28FB7096">
            <w:pPr>
              <w:snapToGrid w:val="0"/>
              <w:spacing w:line="360" w:lineRule="auto"/>
              <w:jc w:val="center"/>
              <w:rPr>
                <w:rFonts w:ascii="宋体" w:hAnsi="宋体" w:cs="宋体"/>
                <w:sz w:val="24"/>
                <w:highlight w:val="none"/>
              </w:rPr>
            </w:pPr>
          </w:p>
        </w:tc>
        <w:tc>
          <w:tcPr>
            <w:tcW w:w="1843" w:type="dxa"/>
            <w:vAlign w:val="center"/>
          </w:tcPr>
          <w:p w14:paraId="5F8A8226">
            <w:pPr>
              <w:snapToGrid w:val="0"/>
              <w:spacing w:line="360" w:lineRule="auto"/>
              <w:jc w:val="center"/>
              <w:rPr>
                <w:rFonts w:ascii="宋体" w:hAnsi="宋体" w:cs="宋体"/>
                <w:sz w:val="24"/>
                <w:highlight w:val="none"/>
              </w:rPr>
            </w:pPr>
          </w:p>
        </w:tc>
        <w:tc>
          <w:tcPr>
            <w:tcW w:w="3118" w:type="dxa"/>
            <w:vAlign w:val="center"/>
          </w:tcPr>
          <w:p w14:paraId="08723CEB">
            <w:pPr>
              <w:snapToGrid w:val="0"/>
              <w:spacing w:line="360" w:lineRule="auto"/>
              <w:jc w:val="center"/>
              <w:rPr>
                <w:rFonts w:ascii="宋体" w:hAnsi="宋体" w:cs="宋体"/>
                <w:sz w:val="24"/>
                <w:highlight w:val="none"/>
              </w:rPr>
            </w:pPr>
          </w:p>
        </w:tc>
        <w:tc>
          <w:tcPr>
            <w:tcW w:w="993" w:type="dxa"/>
            <w:vAlign w:val="center"/>
          </w:tcPr>
          <w:p w14:paraId="4FF5F9F1">
            <w:pPr>
              <w:snapToGrid w:val="0"/>
              <w:spacing w:line="360" w:lineRule="auto"/>
              <w:jc w:val="center"/>
              <w:rPr>
                <w:rFonts w:ascii="宋体" w:hAnsi="宋体" w:cs="宋体"/>
                <w:sz w:val="24"/>
                <w:highlight w:val="none"/>
              </w:rPr>
            </w:pPr>
          </w:p>
        </w:tc>
        <w:tc>
          <w:tcPr>
            <w:tcW w:w="1559" w:type="dxa"/>
            <w:vAlign w:val="center"/>
          </w:tcPr>
          <w:p w14:paraId="3204A2C4">
            <w:pPr>
              <w:spacing w:line="360" w:lineRule="auto"/>
              <w:jc w:val="center"/>
              <w:rPr>
                <w:rFonts w:ascii="宋体" w:hAnsi="宋体" w:cs="宋体"/>
                <w:sz w:val="24"/>
                <w:highlight w:val="none"/>
              </w:rPr>
            </w:pPr>
          </w:p>
        </w:tc>
        <w:tc>
          <w:tcPr>
            <w:tcW w:w="1984" w:type="dxa"/>
            <w:vAlign w:val="center"/>
          </w:tcPr>
          <w:p w14:paraId="2948063B">
            <w:pPr>
              <w:spacing w:line="360" w:lineRule="auto"/>
              <w:jc w:val="center"/>
              <w:rPr>
                <w:rFonts w:ascii="宋体" w:hAnsi="宋体" w:cs="宋体"/>
                <w:sz w:val="24"/>
                <w:highlight w:val="none"/>
              </w:rPr>
            </w:pPr>
          </w:p>
        </w:tc>
        <w:tc>
          <w:tcPr>
            <w:tcW w:w="3119" w:type="dxa"/>
            <w:vAlign w:val="center"/>
          </w:tcPr>
          <w:p w14:paraId="63753956">
            <w:pPr>
              <w:spacing w:line="360" w:lineRule="auto"/>
              <w:jc w:val="center"/>
              <w:rPr>
                <w:rFonts w:ascii="宋体" w:hAnsi="宋体" w:cs="宋体"/>
                <w:sz w:val="24"/>
                <w:highlight w:val="none"/>
              </w:rPr>
            </w:pPr>
          </w:p>
        </w:tc>
      </w:tr>
      <w:tr w14:paraId="4326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E3B3738">
            <w:pPr>
              <w:spacing w:line="360" w:lineRule="auto"/>
              <w:jc w:val="center"/>
              <w:rPr>
                <w:rFonts w:ascii="宋体" w:hAnsi="宋体" w:cs="宋体"/>
                <w:sz w:val="24"/>
                <w:highlight w:val="none"/>
              </w:rPr>
            </w:pPr>
          </w:p>
        </w:tc>
        <w:tc>
          <w:tcPr>
            <w:tcW w:w="1417" w:type="dxa"/>
            <w:vAlign w:val="center"/>
          </w:tcPr>
          <w:p w14:paraId="2DDF21F3">
            <w:pPr>
              <w:snapToGrid w:val="0"/>
              <w:spacing w:line="360" w:lineRule="auto"/>
              <w:jc w:val="center"/>
              <w:rPr>
                <w:rFonts w:ascii="宋体" w:hAnsi="宋体" w:cs="宋体"/>
                <w:sz w:val="24"/>
                <w:highlight w:val="none"/>
              </w:rPr>
            </w:pPr>
          </w:p>
        </w:tc>
        <w:tc>
          <w:tcPr>
            <w:tcW w:w="1843" w:type="dxa"/>
            <w:vAlign w:val="center"/>
          </w:tcPr>
          <w:p w14:paraId="60EAA36F">
            <w:pPr>
              <w:snapToGrid w:val="0"/>
              <w:spacing w:line="360" w:lineRule="auto"/>
              <w:jc w:val="center"/>
              <w:rPr>
                <w:rFonts w:ascii="宋体" w:hAnsi="宋体" w:cs="宋体"/>
                <w:sz w:val="24"/>
                <w:highlight w:val="none"/>
              </w:rPr>
            </w:pPr>
          </w:p>
        </w:tc>
        <w:tc>
          <w:tcPr>
            <w:tcW w:w="3118" w:type="dxa"/>
            <w:vAlign w:val="center"/>
          </w:tcPr>
          <w:p w14:paraId="4163C105">
            <w:pPr>
              <w:snapToGrid w:val="0"/>
              <w:spacing w:line="360" w:lineRule="auto"/>
              <w:jc w:val="center"/>
              <w:rPr>
                <w:rFonts w:ascii="宋体" w:hAnsi="宋体" w:cs="宋体"/>
                <w:sz w:val="24"/>
                <w:highlight w:val="none"/>
              </w:rPr>
            </w:pPr>
          </w:p>
        </w:tc>
        <w:tc>
          <w:tcPr>
            <w:tcW w:w="993" w:type="dxa"/>
            <w:vAlign w:val="center"/>
          </w:tcPr>
          <w:p w14:paraId="19A5062C">
            <w:pPr>
              <w:snapToGrid w:val="0"/>
              <w:spacing w:line="360" w:lineRule="auto"/>
              <w:jc w:val="center"/>
              <w:rPr>
                <w:rFonts w:ascii="宋体" w:hAnsi="宋体" w:cs="宋体"/>
                <w:sz w:val="24"/>
                <w:highlight w:val="none"/>
              </w:rPr>
            </w:pPr>
          </w:p>
        </w:tc>
        <w:tc>
          <w:tcPr>
            <w:tcW w:w="1559" w:type="dxa"/>
            <w:vAlign w:val="center"/>
          </w:tcPr>
          <w:p w14:paraId="51C95493">
            <w:pPr>
              <w:spacing w:line="360" w:lineRule="auto"/>
              <w:jc w:val="center"/>
              <w:rPr>
                <w:rFonts w:ascii="宋体" w:hAnsi="宋体" w:cs="宋体"/>
                <w:sz w:val="24"/>
                <w:highlight w:val="none"/>
              </w:rPr>
            </w:pPr>
          </w:p>
        </w:tc>
        <w:tc>
          <w:tcPr>
            <w:tcW w:w="1984" w:type="dxa"/>
            <w:vAlign w:val="center"/>
          </w:tcPr>
          <w:p w14:paraId="6E58D475">
            <w:pPr>
              <w:spacing w:line="360" w:lineRule="auto"/>
              <w:jc w:val="center"/>
              <w:rPr>
                <w:rFonts w:ascii="宋体" w:hAnsi="宋体" w:cs="宋体"/>
                <w:sz w:val="24"/>
                <w:highlight w:val="none"/>
              </w:rPr>
            </w:pPr>
          </w:p>
        </w:tc>
        <w:tc>
          <w:tcPr>
            <w:tcW w:w="3119" w:type="dxa"/>
            <w:vAlign w:val="center"/>
          </w:tcPr>
          <w:p w14:paraId="5FF6FB5E">
            <w:pPr>
              <w:spacing w:line="360" w:lineRule="auto"/>
              <w:jc w:val="center"/>
              <w:rPr>
                <w:rFonts w:ascii="宋体" w:hAnsi="宋体" w:cs="宋体"/>
                <w:sz w:val="24"/>
                <w:highlight w:val="none"/>
              </w:rPr>
            </w:pPr>
          </w:p>
        </w:tc>
      </w:tr>
      <w:tr w14:paraId="2D67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0A31B14">
            <w:pPr>
              <w:spacing w:line="360" w:lineRule="auto"/>
              <w:jc w:val="center"/>
              <w:rPr>
                <w:rFonts w:ascii="宋体" w:hAnsi="宋体" w:cs="宋体"/>
                <w:sz w:val="24"/>
                <w:highlight w:val="none"/>
              </w:rPr>
            </w:pPr>
          </w:p>
        </w:tc>
        <w:tc>
          <w:tcPr>
            <w:tcW w:w="1417" w:type="dxa"/>
            <w:vAlign w:val="center"/>
          </w:tcPr>
          <w:p w14:paraId="5854DE9C">
            <w:pPr>
              <w:snapToGrid w:val="0"/>
              <w:spacing w:line="360" w:lineRule="auto"/>
              <w:jc w:val="center"/>
              <w:rPr>
                <w:rFonts w:ascii="宋体" w:hAnsi="宋体" w:cs="宋体"/>
                <w:sz w:val="24"/>
                <w:highlight w:val="none"/>
              </w:rPr>
            </w:pPr>
          </w:p>
        </w:tc>
        <w:tc>
          <w:tcPr>
            <w:tcW w:w="1843" w:type="dxa"/>
            <w:vAlign w:val="center"/>
          </w:tcPr>
          <w:p w14:paraId="7DCCC4A8">
            <w:pPr>
              <w:snapToGrid w:val="0"/>
              <w:spacing w:line="360" w:lineRule="auto"/>
              <w:jc w:val="center"/>
              <w:rPr>
                <w:rFonts w:ascii="宋体" w:hAnsi="宋体" w:cs="宋体"/>
                <w:sz w:val="24"/>
                <w:highlight w:val="none"/>
              </w:rPr>
            </w:pPr>
          </w:p>
        </w:tc>
        <w:tc>
          <w:tcPr>
            <w:tcW w:w="3118" w:type="dxa"/>
            <w:vAlign w:val="center"/>
          </w:tcPr>
          <w:p w14:paraId="1C24DF00">
            <w:pPr>
              <w:snapToGrid w:val="0"/>
              <w:spacing w:line="360" w:lineRule="auto"/>
              <w:jc w:val="center"/>
              <w:rPr>
                <w:rFonts w:ascii="宋体" w:hAnsi="宋体" w:cs="宋体"/>
                <w:sz w:val="24"/>
                <w:highlight w:val="none"/>
              </w:rPr>
            </w:pPr>
          </w:p>
        </w:tc>
        <w:tc>
          <w:tcPr>
            <w:tcW w:w="993" w:type="dxa"/>
            <w:vAlign w:val="center"/>
          </w:tcPr>
          <w:p w14:paraId="3CA2AB1D">
            <w:pPr>
              <w:snapToGrid w:val="0"/>
              <w:spacing w:line="360" w:lineRule="auto"/>
              <w:jc w:val="center"/>
              <w:rPr>
                <w:rFonts w:ascii="宋体" w:hAnsi="宋体" w:cs="宋体"/>
                <w:sz w:val="24"/>
                <w:highlight w:val="none"/>
              </w:rPr>
            </w:pPr>
          </w:p>
        </w:tc>
        <w:tc>
          <w:tcPr>
            <w:tcW w:w="1559" w:type="dxa"/>
            <w:vAlign w:val="center"/>
          </w:tcPr>
          <w:p w14:paraId="1D81317B">
            <w:pPr>
              <w:spacing w:line="360" w:lineRule="auto"/>
              <w:jc w:val="center"/>
              <w:rPr>
                <w:rFonts w:ascii="宋体" w:hAnsi="宋体" w:cs="宋体"/>
                <w:sz w:val="24"/>
                <w:highlight w:val="none"/>
              </w:rPr>
            </w:pPr>
          </w:p>
        </w:tc>
        <w:tc>
          <w:tcPr>
            <w:tcW w:w="1984" w:type="dxa"/>
            <w:vAlign w:val="center"/>
          </w:tcPr>
          <w:p w14:paraId="06C3F0A6">
            <w:pPr>
              <w:spacing w:line="360" w:lineRule="auto"/>
              <w:jc w:val="center"/>
              <w:rPr>
                <w:rFonts w:ascii="宋体" w:hAnsi="宋体" w:cs="宋体"/>
                <w:sz w:val="24"/>
                <w:highlight w:val="none"/>
              </w:rPr>
            </w:pPr>
          </w:p>
        </w:tc>
        <w:tc>
          <w:tcPr>
            <w:tcW w:w="3119" w:type="dxa"/>
            <w:vAlign w:val="center"/>
          </w:tcPr>
          <w:p w14:paraId="06B19D57">
            <w:pPr>
              <w:spacing w:line="360" w:lineRule="auto"/>
              <w:jc w:val="center"/>
              <w:rPr>
                <w:rFonts w:ascii="宋体" w:hAnsi="宋体" w:cs="宋体"/>
                <w:sz w:val="24"/>
                <w:highlight w:val="none"/>
              </w:rPr>
            </w:pPr>
          </w:p>
        </w:tc>
      </w:tr>
      <w:tr w14:paraId="622F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238D013">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6053AB7A">
            <w:pPr>
              <w:spacing w:line="360" w:lineRule="auto"/>
              <w:jc w:val="center"/>
              <w:rPr>
                <w:rFonts w:ascii="宋体" w:hAnsi="宋体" w:cs="宋体"/>
                <w:sz w:val="24"/>
                <w:highlight w:val="none"/>
              </w:rPr>
            </w:pPr>
          </w:p>
        </w:tc>
      </w:tr>
      <w:tr w14:paraId="50E0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64EE1B8">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1A7A00E9">
            <w:pPr>
              <w:spacing w:line="360" w:lineRule="auto"/>
              <w:jc w:val="center"/>
              <w:rPr>
                <w:rFonts w:ascii="宋体" w:hAnsi="宋体" w:cs="宋体"/>
                <w:sz w:val="24"/>
                <w:highlight w:val="none"/>
              </w:rPr>
            </w:pPr>
          </w:p>
        </w:tc>
      </w:tr>
    </w:tbl>
    <w:p w14:paraId="4B98CEE5">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1C755164">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3640B6C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0F1AF55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3、特别提示：采购代理机构将对项目名称和项目编号，中标供应商名称、地址和中标金额，主要中标标的名称、品牌、规格型号、数量、单价等予以公示。</w:t>
      </w:r>
    </w:p>
    <w:p w14:paraId="0AE40E4C">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注：投标人提供的中小企业声明函内容不实的，属于提供虚假材料谋取中标、成交，依照《中华人民共和国政府采购法》等国家有关规定追究相应责任。</w:t>
      </w:r>
    </w:p>
    <w:p w14:paraId="4B2BD388">
      <w:pPr>
        <w:spacing w:line="360" w:lineRule="auto"/>
        <w:ind w:firstLine="480" w:firstLineChars="200"/>
        <w:rPr>
          <w:rFonts w:ascii="宋体" w:hAnsi="宋体" w:cs="宋体"/>
          <w:b/>
          <w:kern w:val="0"/>
          <w:sz w:val="24"/>
          <w:highlight w:val="none"/>
        </w:rPr>
      </w:pPr>
      <w:r>
        <w:rPr>
          <w:rFonts w:hint="eastAsia" w:ascii="宋体" w:hAnsi="宋体" w:cs="宋体"/>
          <w:sz w:val="24"/>
          <w:highlight w:val="none"/>
        </w:rPr>
        <w:t>▲</w:t>
      </w:r>
      <w:r>
        <w:rPr>
          <w:rFonts w:hint="eastAsia" w:ascii="宋体" w:hAnsi="宋体" w:cs="宋体"/>
          <w:b/>
          <w:kern w:val="0"/>
          <w:sz w:val="24"/>
          <w:highlight w:val="none"/>
        </w:rPr>
        <w:t>5、特别说明：供应商报价低于项目预算50%的，应当在报价文件中详细阐述不影响产品质量或者诚信履约的具体原因，否则为无效报价。</w:t>
      </w:r>
    </w:p>
    <w:p w14:paraId="03D79DC6">
      <w:pPr>
        <w:spacing w:line="360" w:lineRule="auto"/>
        <w:ind w:firstLine="480" w:firstLineChars="200"/>
        <w:rPr>
          <w:rFonts w:ascii="宋体" w:hAnsi="宋体" w:cs="宋体"/>
          <w:bCs/>
          <w:kern w:val="0"/>
          <w:sz w:val="24"/>
          <w:highlight w:val="none"/>
        </w:rPr>
      </w:pPr>
    </w:p>
    <w:p w14:paraId="5CE69737">
      <w:pPr>
        <w:spacing w:line="360" w:lineRule="auto"/>
        <w:ind w:firstLine="480" w:firstLineChars="200"/>
        <w:rPr>
          <w:rFonts w:ascii="宋体" w:hAnsi="宋体" w:cs="宋体"/>
          <w:bCs/>
          <w:kern w:val="0"/>
          <w:sz w:val="24"/>
          <w:highlight w:val="none"/>
        </w:rPr>
      </w:pPr>
    </w:p>
    <w:p w14:paraId="35BBBC07">
      <w:pPr>
        <w:spacing w:line="360" w:lineRule="auto"/>
        <w:ind w:firstLine="480" w:firstLineChars="200"/>
        <w:rPr>
          <w:rFonts w:ascii="宋体" w:hAnsi="宋体" w:cs="宋体"/>
          <w:bCs/>
          <w:kern w:val="0"/>
          <w:sz w:val="24"/>
          <w:highlight w:val="none"/>
        </w:rPr>
      </w:pPr>
      <w:r>
        <w:rPr>
          <w:rFonts w:hint="eastAsia" w:ascii="宋体" w:hAnsi="宋体" w:cs="宋体"/>
          <w:bCs/>
          <w:kern w:val="0"/>
          <w:sz w:val="24"/>
          <w:highlight w:val="none"/>
        </w:rPr>
        <w:t>投标人名称（电子签名）：                                         日期：   年  月   日</w:t>
      </w:r>
    </w:p>
    <w:p w14:paraId="08D6974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03B04F58">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158FA7F">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bookmarkStart w:id="549" w:name="_Toc465665161"/>
      <w:r>
        <w:rPr>
          <w:rFonts w:hint="eastAsia" w:ascii="宋体" w:hAnsi="宋体" w:eastAsia="宋体" w:cs="宋体"/>
          <w:kern w:val="2"/>
          <w:sz w:val="32"/>
          <w:szCs w:val="32"/>
          <w:highlight w:val="none"/>
        </w:rPr>
        <w:t>设备附件等清单明细报价（如有）</w:t>
      </w:r>
    </w:p>
    <w:tbl>
      <w:tblPr>
        <w:tblStyle w:val="64"/>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3045"/>
        <w:gridCol w:w="3055"/>
      </w:tblGrid>
      <w:tr w14:paraId="5CDD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vAlign w:val="center"/>
          </w:tcPr>
          <w:p w14:paraId="6B934E52">
            <w:pPr>
              <w:adjustRightInd/>
              <w:spacing w:line="520" w:lineRule="exact"/>
              <w:jc w:val="center"/>
              <w:rPr>
                <w:highlight w:val="none"/>
              </w:rPr>
            </w:pPr>
            <w:r>
              <w:rPr>
                <w:rFonts w:hint="eastAsia"/>
                <w:highlight w:val="none"/>
              </w:rPr>
              <w:t>项目</w:t>
            </w:r>
          </w:p>
        </w:tc>
        <w:tc>
          <w:tcPr>
            <w:tcW w:w="3045" w:type="dxa"/>
            <w:vAlign w:val="center"/>
          </w:tcPr>
          <w:p w14:paraId="66DE6DC1">
            <w:pPr>
              <w:adjustRightInd/>
              <w:spacing w:line="520" w:lineRule="exact"/>
              <w:jc w:val="center"/>
              <w:rPr>
                <w:highlight w:val="none"/>
              </w:rPr>
            </w:pPr>
            <w:r>
              <w:rPr>
                <w:rFonts w:hint="eastAsia"/>
                <w:highlight w:val="none"/>
              </w:rPr>
              <w:t>单价（元）</w:t>
            </w:r>
          </w:p>
        </w:tc>
        <w:tc>
          <w:tcPr>
            <w:tcW w:w="3055" w:type="dxa"/>
            <w:vAlign w:val="center"/>
          </w:tcPr>
          <w:p w14:paraId="1FFCDDB2">
            <w:pPr>
              <w:adjustRightInd/>
              <w:spacing w:line="520" w:lineRule="exact"/>
              <w:jc w:val="center"/>
              <w:rPr>
                <w:highlight w:val="none"/>
              </w:rPr>
            </w:pPr>
            <w:r>
              <w:rPr>
                <w:rFonts w:hint="eastAsia"/>
                <w:highlight w:val="none"/>
              </w:rPr>
              <w:t>备注</w:t>
            </w:r>
          </w:p>
        </w:tc>
      </w:tr>
      <w:tr w14:paraId="6804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7BB3D7A4">
            <w:pPr>
              <w:adjustRightInd/>
              <w:spacing w:line="400" w:lineRule="exact"/>
              <w:rPr>
                <w:rFonts w:ascii="宋体" w:hAnsi="宋体" w:cs="宋体"/>
                <w:sz w:val="24"/>
                <w:highlight w:val="none"/>
              </w:rPr>
            </w:pPr>
          </w:p>
        </w:tc>
        <w:tc>
          <w:tcPr>
            <w:tcW w:w="3045" w:type="dxa"/>
            <w:vAlign w:val="center"/>
          </w:tcPr>
          <w:p w14:paraId="7F55D9F8">
            <w:pPr>
              <w:adjustRightInd/>
              <w:spacing w:line="520" w:lineRule="exact"/>
              <w:jc w:val="center"/>
              <w:rPr>
                <w:highlight w:val="none"/>
              </w:rPr>
            </w:pPr>
          </w:p>
        </w:tc>
        <w:tc>
          <w:tcPr>
            <w:tcW w:w="3055" w:type="dxa"/>
            <w:vAlign w:val="center"/>
          </w:tcPr>
          <w:p w14:paraId="7FD5E54B">
            <w:pPr>
              <w:widowControl/>
              <w:jc w:val="center"/>
              <w:textAlignment w:val="center"/>
              <w:rPr>
                <w:rFonts w:cs="宋体"/>
                <w:highlight w:val="none"/>
              </w:rPr>
            </w:pPr>
          </w:p>
        </w:tc>
      </w:tr>
      <w:tr w14:paraId="14A3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0759031D">
            <w:pPr>
              <w:adjustRightInd/>
              <w:spacing w:line="400" w:lineRule="exact"/>
              <w:rPr>
                <w:rFonts w:ascii="宋体" w:hAnsi="宋体" w:cs="宋体"/>
                <w:sz w:val="24"/>
                <w:highlight w:val="none"/>
              </w:rPr>
            </w:pPr>
          </w:p>
        </w:tc>
        <w:tc>
          <w:tcPr>
            <w:tcW w:w="3045" w:type="dxa"/>
            <w:vAlign w:val="center"/>
          </w:tcPr>
          <w:p w14:paraId="78B7BB2D">
            <w:pPr>
              <w:adjustRightInd/>
              <w:spacing w:line="520" w:lineRule="exact"/>
              <w:jc w:val="center"/>
              <w:rPr>
                <w:highlight w:val="none"/>
              </w:rPr>
            </w:pPr>
          </w:p>
        </w:tc>
        <w:tc>
          <w:tcPr>
            <w:tcW w:w="3055" w:type="dxa"/>
            <w:vAlign w:val="center"/>
          </w:tcPr>
          <w:p w14:paraId="51783ABB">
            <w:pPr>
              <w:widowControl/>
              <w:jc w:val="center"/>
              <w:textAlignment w:val="center"/>
              <w:rPr>
                <w:rFonts w:cs="宋体"/>
                <w:highlight w:val="none"/>
              </w:rPr>
            </w:pPr>
          </w:p>
        </w:tc>
      </w:tr>
      <w:tr w14:paraId="39C6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1EBA984A">
            <w:pPr>
              <w:adjustRightInd/>
              <w:spacing w:line="400" w:lineRule="exact"/>
              <w:rPr>
                <w:rFonts w:ascii="宋体" w:hAnsi="宋体" w:cs="宋体"/>
                <w:sz w:val="24"/>
                <w:highlight w:val="none"/>
              </w:rPr>
            </w:pPr>
          </w:p>
        </w:tc>
        <w:tc>
          <w:tcPr>
            <w:tcW w:w="3045" w:type="dxa"/>
            <w:vAlign w:val="center"/>
          </w:tcPr>
          <w:p w14:paraId="57219199">
            <w:pPr>
              <w:adjustRightInd/>
              <w:spacing w:line="520" w:lineRule="exact"/>
              <w:jc w:val="center"/>
              <w:rPr>
                <w:highlight w:val="none"/>
              </w:rPr>
            </w:pPr>
          </w:p>
        </w:tc>
        <w:tc>
          <w:tcPr>
            <w:tcW w:w="3055" w:type="dxa"/>
            <w:vAlign w:val="center"/>
          </w:tcPr>
          <w:p w14:paraId="302BB262">
            <w:pPr>
              <w:widowControl/>
              <w:jc w:val="center"/>
              <w:textAlignment w:val="center"/>
              <w:rPr>
                <w:rFonts w:cs="宋体"/>
                <w:highlight w:val="none"/>
              </w:rPr>
            </w:pPr>
          </w:p>
        </w:tc>
      </w:tr>
      <w:tr w14:paraId="3CFA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68BEBD84">
            <w:pPr>
              <w:adjustRightInd/>
              <w:spacing w:line="400" w:lineRule="exact"/>
              <w:rPr>
                <w:rFonts w:ascii="宋体" w:hAnsi="宋体" w:cs="宋体"/>
                <w:sz w:val="24"/>
                <w:highlight w:val="none"/>
              </w:rPr>
            </w:pPr>
          </w:p>
        </w:tc>
        <w:tc>
          <w:tcPr>
            <w:tcW w:w="3045" w:type="dxa"/>
            <w:vAlign w:val="center"/>
          </w:tcPr>
          <w:p w14:paraId="7B916060">
            <w:pPr>
              <w:adjustRightInd/>
              <w:spacing w:line="520" w:lineRule="exact"/>
              <w:jc w:val="center"/>
              <w:rPr>
                <w:highlight w:val="none"/>
              </w:rPr>
            </w:pPr>
          </w:p>
        </w:tc>
        <w:tc>
          <w:tcPr>
            <w:tcW w:w="3055" w:type="dxa"/>
            <w:vAlign w:val="center"/>
          </w:tcPr>
          <w:p w14:paraId="0F724DCB">
            <w:pPr>
              <w:widowControl/>
              <w:jc w:val="center"/>
              <w:textAlignment w:val="center"/>
              <w:rPr>
                <w:rFonts w:cs="宋体"/>
                <w:highlight w:val="none"/>
              </w:rPr>
            </w:pPr>
          </w:p>
        </w:tc>
      </w:tr>
      <w:tr w14:paraId="6602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5CF94618">
            <w:pPr>
              <w:adjustRightInd/>
              <w:spacing w:line="400" w:lineRule="exact"/>
              <w:rPr>
                <w:rFonts w:ascii="宋体" w:hAnsi="宋体" w:cs="宋体"/>
                <w:sz w:val="24"/>
                <w:highlight w:val="none"/>
              </w:rPr>
            </w:pPr>
          </w:p>
        </w:tc>
        <w:tc>
          <w:tcPr>
            <w:tcW w:w="3045" w:type="dxa"/>
            <w:vAlign w:val="center"/>
          </w:tcPr>
          <w:p w14:paraId="5F99D36B">
            <w:pPr>
              <w:adjustRightInd/>
              <w:spacing w:line="520" w:lineRule="exact"/>
              <w:jc w:val="center"/>
              <w:rPr>
                <w:highlight w:val="none"/>
              </w:rPr>
            </w:pPr>
          </w:p>
        </w:tc>
        <w:tc>
          <w:tcPr>
            <w:tcW w:w="3055" w:type="dxa"/>
            <w:vAlign w:val="center"/>
          </w:tcPr>
          <w:p w14:paraId="3E5BB36E">
            <w:pPr>
              <w:widowControl/>
              <w:jc w:val="center"/>
              <w:textAlignment w:val="center"/>
              <w:rPr>
                <w:rFonts w:cs="宋体"/>
                <w:highlight w:val="none"/>
              </w:rPr>
            </w:pPr>
          </w:p>
        </w:tc>
      </w:tr>
      <w:tr w14:paraId="1B81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2C755AEF">
            <w:pPr>
              <w:adjustRightInd/>
              <w:spacing w:line="400" w:lineRule="exact"/>
              <w:rPr>
                <w:rFonts w:ascii="宋体" w:hAnsi="宋体" w:cs="宋体"/>
                <w:sz w:val="24"/>
                <w:highlight w:val="none"/>
              </w:rPr>
            </w:pPr>
          </w:p>
        </w:tc>
        <w:tc>
          <w:tcPr>
            <w:tcW w:w="3045" w:type="dxa"/>
            <w:vAlign w:val="center"/>
          </w:tcPr>
          <w:p w14:paraId="1E09C9C4">
            <w:pPr>
              <w:adjustRightInd/>
              <w:spacing w:line="520" w:lineRule="exact"/>
              <w:jc w:val="center"/>
              <w:rPr>
                <w:highlight w:val="none"/>
              </w:rPr>
            </w:pPr>
          </w:p>
        </w:tc>
        <w:tc>
          <w:tcPr>
            <w:tcW w:w="3055" w:type="dxa"/>
            <w:vAlign w:val="center"/>
          </w:tcPr>
          <w:p w14:paraId="38BA654A">
            <w:pPr>
              <w:widowControl/>
              <w:jc w:val="center"/>
              <w:textAlignment w:val="center"/>
              <w:rPr>
                <w:rFonts w:cs="宋体"/>
                <w:highlight w:val="none"/>
              </w:rPr>
            </w:pPr>
          </w:p>
        </w:tc>
      </w:tr>
      <w:tr w14:paraId="2F1A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434B91F2">
            <w:pPr>
              <w:adjustRightInd/>
              <w:spacing w:line="400" w:lineRule="exact"/>
              <w:rPr>
                <w:rFonts w:ascii="宋体" w:hAnsi="宋体" w:cs="宋体"/>
                <w:sz w:val="24"/>
                <w:highlight w:val="none"/>
              </w:rPr>
            </w:pPr>
          </w:p>
        </w:tc>
        <w:tc>
          <w:tcPr>
            <w:tcW w:w="3045" w:type="dxa"/>
            <w:vAlign w:val="center"/>
          </w:tcPr>
          <w:p w14:paraId="4BEEB250">
            <w:pPr>
              <w:adjustRightInd/>
              <w:spacing w:line="520" w:lineRule="exact"/>
              <w:jc w:val="center"/>
              <w:rPr>
                <w:highlight w:val="none"/>
              </w:rPr>
            </w:pPr>
          </w:p>
        </w:tc>
        <w:tc>
          <w:tcPr>
            <w:tcW w:w="3055" w:type="dxa"/>
            <w:vAlign w:val="center"/>
          </w:tcPr>
          <w:p w14:paraId="0F35FB80">
            <w:pPr>
              <w:widowControl/>
              <w:jc w:val="center"/>
              <w:textAlignment w:val="center"/>
              <w:rPr>
                <w:rFonts w:cs="宋体"/>
                <w:highlight w:val="none"/>
              </w:rPr>
            </w:pPr>
          </w:p>
        </w:tc>
      </w:tr>
      <w:tr w14:paraId="0417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0A14B287">
            <w:pPr>
              <w:adjustRightInd/>
              <w:spacing w:line="400" w:lineRule="exact"/>
              <w:rPr>
                <w:rFonts w:ascii="宋体" w:hAnsi="宋体" w:cs="宋体"/>
                <w:sz w:val="24"/>
                <w:highlight w:val="none"/>
              </w:rPr>
            </w:pPr>
          </w:p>
        </w:tc>
        <w:tc>
          <w:tcPr>
            <w:tcW w:w="3045" w:type="dxa"/>
            <w:vAlign w:val="center"/>
          </w:tcPr>
          <w:p w14:paraId="68B8D439">
            <w:pPr>
              <w:adjustRightInd/>
              <w:spacing w:line="520" w:lineRule="exact"/>
              <w:jc w:val="center"/>
              <w:rPr>
                <w:highlight w:val="none"/>
              </w:rPr>
            </w:pPr>
          </w:p>
        </w:tc>
        <w:tc>
          <w:tcPr>
            <w:tcW w:w="3055" w:type="dxa"/>
            <w:vAlign w:val="center"/>
          </w:tcPr>
          <w:p w14:paraId="5531E464">
            <w:pPr>
              <w:widowControl/>
              <w:jc w:val="center"/>
              <w:textAlignment w:val="center"/>
              <w:rPr>
                <w:rFonts w:cs="宋体"/>
                <w:highlight w:val="none"/>
              </w:rPr>
            </w:pPr>
          </w:p>
        </w:tc>
      </w:tr>
      <w:tr w14:paraId="2675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210647AC">
            <w:pPr>
              <w:adjustRightInd/>
              <w:spacing w:line="400" w:lineRule="exact"/>
              <w:rPr>
                <w:rFonts w:ascii="宋体" w:hAnsi="宋体" w:cs="宋体"/>
                <w:sz w:val="24"/>
                <w:highlight w:val="none"/>
              </w:rPr>
            </w:pPr>
          </w:p>
        </w:tc>
        <w:tc>
          <w:tcPr>
            <w:tcW w:w="3045" w:type="dxa"/>
            <w:vAlign w:val="center"/>
          </w:tcPr>
          <w:p w14:paraId="46F326B1">
            <w:pPr>
              <w:adjustRightInd/>
              <w:spacing w:line="520" w:lineRule="exact"/>
              <w:jc w:val="center"/>
              <w:rPr>
                <w:highlight w:val="none"/>
              </w:rPr>
            </w:pPr>
          </w:p>
        </w:tc>
        <w:tc>
          <w:tcPr>
            <w:tcW w:w="3055" w:type="dxa"/>
            <w:vAlign w:val="center"/>
          </w:tcPr>
          <w:p w14:paraId="6F6A1048">
            <w:pPr>
              <w:widowControl/>
              <w:jc w:val="center"/>
              <w:textAlignment w:val="center"/>
              <w:rPr>
                <w:rFonts w:cs="宋体"/>
                <w:highlight w:val="none"/>
              </w:rPr>
            </w:pPr>
          </w:p>
        </w:tc>
      </w:tr>
      <w:tr w14:paraId="7E4C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tcPr>
          <w:p w14:paraId="588DAC89">
            <w:pPr>
              <w:adjustRightInd/>
              <w:spacing w:line="400" w:lineRule="exact"/>
              <w:rPr>
                <w:rFonts w:ascii="宋体" w:hAnsi="宋体" w:cs="宋体"/>
                <w:sz w:val="24"/>
                <w:highlight w:val="none"/>
              </w:rPr>
            </w:pPr>
          </w:p>
        </w:tc>
        <w:tc>
          <w:tcPr>
            <w:tcW w:w="3045" w:type="dxa"/>
            <w:vAlign w:val="center"/>
          </w:tcPr>
          <w:p w14:paraId="68911F39">
            <w:pPr>
              <w:adjustRightInd/>
              <w:spacing w:line="520" w:lineRule="exact"/>
              <w:jc w:val="center"/>
              <w:rPr>
                <w:highlight w:val="none"/>
              </w:rPr>
            </w:pPr>
          </w:p>
        </w:tc>
        <w:tc>
          <w:tcPr>
            <w:tcW w:w="3055" w:type="dxa"/>
            <w:vAlign w:val="center"/>
          </w:tcPr>
          <w:p w14:paraId="4B95B814">
            <w:pPr>
              <w:widowControl/>
              <w:jc w:val="center"/>
              <w:textAlignment w:val="center"/>
              <w:rPr>
                <w:rFonts w:cs="宋体"/>
                <w:highlight w:val="none"/>
              </w:rPr>
            </w:pPr>
          </w:p>
        </w:tc>
      </w:tr>
      <w:tr w14:paraId="500C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vAlign w:val="center"/>
          </w:tcPr>
          <w:p w14:paraId="1BCAE4B6">
            <w:pPr>
              <w:adjustRightInd/>
              <w:spacing w:line="520" w:lineRule="exact"/>
              <w:jc w:val="center"/>
              <w:rPr>
                <w:highlight w:val="none"/>
              </w:rPr>
            </w:pPr>
            <w:r>
              <w:rPr>
                <w:rFonts w:hint="eastAsia"/>
                <w:highlight w:val="none"/>
              </w:rPr>
              <w:t>。。。</w:t>
            </w:r>
          </w:p>
        </w:tc>
        <w:tc>
          <w:tcPr>
            <w:tcW w:w="3045" w:type="dxa"/>
            <w:vAlign w:val="center"/>
          </w:tcPr>
          <w:p w14:paraId="080A991A">
            <w:pPr>
              <w:adjustRightInd/>
              <w:spacing w:line="520" w:lineRule="exact"/>
              <w:jc w:val="center"/>
              <w:rPr>
                <w:highlight w:val="none"/>
              </w:rPr>
            </w:pPr>
          </w:p>
        </w:tc>
        <w:tc>
          <w:tcPr>
            <w:tcW w:w="3055" w:type="dxa"/>
            <w:vAlign w:val="center"/>
          </w:tcPr>
          <w:p w14:paraId="3D3C62F2">
            <w:pPr>
              <w:widowControl/>
              <w:jc w:val="center"/>
              <w:textAlignment w:val="center"/>
              <w:rPr>
                <w:rFonts w:cs="宋体"/>
                <w:highlight w:val="none"/>
              </w:rPr>
            </w:pPr>
          </w:p>
        </w:tc>
      </w:tr>
      <w:tr w14:paraId="34EE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0" w:type="dxa"/>
            <w:vAlign w:val="center"/>
          </w:tcPr>
          <w:p w14:paraId="15B79764">
            <w:pPr>
              <w:adjustRightInd/>
              <w:spacing w:line="520" w:lineRule="exact"/>
              <w:jc w:val="center"/>
              <w:rPr>
                <w:highlight w:val="none"/>
              </w:rPr>
            </w:pPr>
          </w:p>
        </w:tc>
        <w:tc>
          <w:tcPr>
            <w:tcW w:w="3045" w:type="dxa"/>
            <w:vAlign w:val="center"/>
          </w:tcPr>
          <w:p w14:paraId="53AC9CC2">
            <w:pPr>
              <w:adjustRightInd/>
              <w:spacing w:line="520" w:lineRule="exact"/>
              <w:jc w:val="center"/>
              <w:rPr>
                <w:highlight w:val="none"/>
              </w:rPr>
            </w:pPr>
          </w:p>
        </w:tc>
        <w:tc>
          <w:tcPr>
            <w:tcW w:w="3055" w:type="dxa"/>
            <w:vAlign w:val="center"/>
          </w:tcPr>
          <w:p w14:paraId="38F8492E">
            <w:pPr>
              <w:widowControl/>
              <w:jc w:val="center"/>
              <w:textAlignment w:val="center"/>
              <w:rPr>
                <w:rFonts w:ascii="宋体" w:hAnsi="宋体" w:cs="宋体"/>
                <w:sz w:val="22"/>
                <w:szCs w:val="22"/>
                <w:highlight w:val="none"/>
              </w:rPr>
            </w:pPr>
          </w:p>
        </w:tc>
      </w:tr>
    </w:tbl>
    <w:p w14:paraId="188EF2F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2F3FBC5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6ECB21A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20491AE">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63B3264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5564FF59">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550" w:name="_Hlk101259491"/>
      <w:r>
        <w:rPr>
          <w:rFonts w:hint="eastAsia" w:ascii="宋体" w:hAnsi="宋体" w:eastAsia="宋体" w:cs="宋体"/>
          <w:sz w:val="32"/>
          <w:szCs w:val="32"/>
          <w:highlight w:val="none"/>
        </w:rPr>
        <w:t>（如果有）</w:t>
      </w:r>
      <w:bookmarkEnd w:id="550"/>
    </w:p>
    <w:p w14:paraId="152EE042">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728403B">
      <w:pPr>
        <w:pStyle w:val="23"/>
        <w:rPr>
          <w:highlight w:val="none"/>
          <w:lang w:val="en-US"/>
        </w:rPr>
      </w:pPr>
    </w:p>
    <w:p w14:paraId="5D862D4B">
      <w:pPr>
        <w:pStyle w:val="23"/>
        <w:rPr>
          <w:highlight w:val="none"/>
          <w:lang w:val="en-US"/>
        </w:rPr>
      </w:pPr>
    </w:p>
    <w:p w14:paraId="369CB096">
      <w:pPr>
        <w:pStyle w:val="3"/>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bookmarkEnd w:id="549"/>
    </w:p>
    <w:p w14:paraId="543B77CC">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2071008">
      <w:pPr>
        <w:spacing w:line="360" w:lineRule="auto"/>
        <w:jc w:val="center"/>
        <w:rPr>
          <w:rFonts w:ascii="宋体" w:hAnsi="宋体" w:cs="宋体"/>
          <w:b/>
          <w:spacing w:val="6"/>
          <w:sz w:val="32"/>
          <w:szCs w:val="32"/>
          <w:highlight w:val="none"/>
        </w:rPr>
      </w:pPr>
      <w:bookmarkStart w:id="551" w:name="OLE_LINK13"/>
      <w:bookmarkStart w:id="552" w:name="OLE_LINK14"/>
      <w:r>
        <w:rPr>
          <w:rFonts w:hint="eastAsia" w:ascii="宋体" w:hAnsi="宋体" w:cs="宋体"/>
          <w:b/>
          <w:spacing w:val="6"/>
          <w:sz w:val="32"/>
          <w:szCs w:val="32"/>
          <w:highlight w:val="none"/>
        </w:rPr>
        <w:t>残疾人福利性单位声明函</w:t>
      </w:r>
    </w:p>
    <w:bookmarkEnd w:id="551"/>
    <w:bookmarkEnd w:id="552"/>
    <w:p w14:paraId="74527638">
      <w:pPr>
        <w:spacing w:line="360" w:lineRule="auto"/>
        <w:rPr>
          <w:rFonts w:ascii="宋体" w:hAnsi="宋体" w:cs="宋体"/>
          <w:b/>
          <w:spacing w:val="6"/>
          <w:sz w:val="30"/>
          <w:szCs w:val="30"/>
          <w:highlight w:val="none"/>
        </w:rPr>
      </w:pPr>
    </w:p>
    <w:p w14:paraId="02FED0AA">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53711E01">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4E8450A5">
      <w:pPr>
        <w:spacing w:line="360" w:lineRule="auto"/>
        <w:ind w:firstLine="480" w:firstLineChars="200"/>
        <w:rPr>
          <w:rFonts w:ascii="宋体" w:hAnsi="宋体" w:cs="宋体"/>
          <w:sz w:val="24"/>
          <w:highlight w:val="none"/>
        </w:rPr>
      </w:pPr>
    </w:p>
    <w:p w14:paraId="4CB37138">
      <w:pPr>
        <w:spacing w:line="360" w:lineRule="auto"/>
        <w:ind w:firstLine="480" w:firstLineChars="200"/>
        <w:rPr>
          <w:rFonts w:ascii="宋体" w:hAnsi="宋体" w:cs="宋体"/>
          <w:sz w:val="24"/>
          <w:highlight w:val="none"/>
        </w:rPr>
      </w:pPr>
    </w:p>
    <w:p w14:paraId="558CB57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3622B47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A7B6831">
      <w:pPr>
        <w:spacing w:line="360" w:lineRule="auto"/>
        <w:ind w:firstLine="480" w:firstLineChars="200"/>
        <w:rPr>
          <w:rFonts w:ascii="宋体" w:hAnsi="宋体" w:cs="宋体"/>
          <w:sz w:val="24"/>
          <w:highlight w:val="none"/>
        </w:rPr>
      </w:pPr>
    </w:p>
    <w:p w14:paraId="201D22A2">
      <w:pPr>
        <w:spacing w:line="360" w:lineRule="auto"/>
        <w:ind w:firstLine="420" w:firstLineChars="200"/>
        <w:rPr>
          <w:rFonts w:ascii="宋体" w:hAnsi="宋体" w:cs="宋体"/>
          <w:highlight w:val="none"/>
        </w:rPr>
      </w:pPr>
    </w:p>
    <w:p w14:paraId="12F10EA9">
      <w:pPr>
        <w:spacing w:line="360" w:lineRule="auto"/>
        <w:ind w:firstLine="420" w:firstLineChars="200"/>
        <w:rPr>
          <w:rFonts w:ascii="宋体" w:hAnsi="宋体" w:cs="宋体"/>
          <w:highlight w:val="none"/>
        </w:rPr>
      </w:pPr>
    </w:p>
    <w:p w14:paraId="3B3AC969">
      <w:pPr>
        <w:spacing w:line="360" w:lineRule="auto"/>
        <w:ind w:firstLine="420" w:firstLineChars="200"/>
        <w:rPr>
          <w:rFonts w:ascii="宋体" w:hAnsi="宋体" w:cs="宋体"/>
          <w:highlight w:val="none"/>
        </w:rPr>
      </w:pPr>
    </w:p>
    <w:p w14:paraId="50D142D1">
      <w:pPr>
        <w:spacing w:line="360" w:lineRule="auto"/>
        <w:ind w:firstLine="420" w:firstLineChars="200"/>
        <w:rPr>
          <w:rFonts w:ascii="宋体" w:hAnsi="宋体" w:cs="宋体"/>
          <w:highlight w:val="none"/>
        </w:rPr>
      </w:pPr>
    </w:p>
    <w:p w14:paraId="1ADB9C6B">
      <w:pPr>
        <w:spacing w:line="360" w:lineRule="auto"/>
        <w:rPr>
          <w:rFonts w:ascii="宋体" w:hAnsi="宋体" w:cs="宋体"/>
          <w:b/>
          <w:sz w:val="24"/>
          <w:highlight w:val="none"/>
        </w:rPr>
      </w:pPr>
    </w:p>
    <w:p w14:paraId="37774DDE">
      <w:pPr>
        <w:spacing w:line="360" w:lineRule="auto"/>
        <w:rPr>
          <w:rFonts w:ascii="宋体" w:hAnsi="宋体" w:cs="宋体"/>
          <w:b/>
          <w:sz w:val="24"/>
          <w:highlight w:val="none"/>
        </w:rPr>
      </w:pPr>
    </w:p>
    <w:p w14:paraId="09F4E928">
      <w:pPr>
        <w:spacing w:line="360" w:lineRule="auto"/>
        <w:rPr>
          <w:rFonts w:ascii="宋体" w:hAnsi="宋体" w:cs="宋体"/>
          <w:b/>
          <w:sz w:val="24"/>
          <w:highlight w:val="none"/>
        </w:rPr>
      </w:pPr>
    </w:p>
    <w:p w14:paraId="2C7ADB26">
      <w:pPr>
        <w:spacing w:line="360" w:lineRule="auto"/>
        <w:rPr>
          <w:rFonts w:ascii="宋体" w:hAnsi="宋体" w:cs="宋体"/>
          <w:b/>
          <w:sz w:val="24"/>
          <w:highlight w:val="none"/>
        </w:rPr>
      </w:pPr>
    </w:p>
    <w:p w14:paraId="3DB1F04D">
      <w:pPr>
        <w:spacing w:line="360" w:lineRule="auto"/>
        <w:rPr>
          <w:rFonts w:ascii="宋体" w:hAnsi="宋体" w:cs="宋体"/>
          <w:b/>
          <w:sz w:val="24"/>
          <w:highlight w:val="none"/>
        </w:rPr>
      </w:pPr>
    </w:p>
    <w:p w14:paraId="64E6A5BD">
      <w:pPr>
        <w:spacing w:line="360" w:lineRule="auto"/>
        <w:rPr>
          <w:rFonts w:ascii="宋体" w:hAnsi="宋体" w:cs="宋体"/>
          <w:b/>
          <w:sz w:val="24"/>
          <w:highlight w:val="none"/>
        </w:rPr>
      </w:pPr>
    </w:p>
    <w:p w14:paraId="0C9F5366">
      <w:pPr>
        <w:spacing w:line="360" w:lineRule="auto"/>
        <w:rPr>
          <w:rFonts w:ascii="宋体" w:hAnsi="宋体" w:cs="宋体"/>
          <w:b/>
          <w:sz w:val="24"/>
          <w:highlight w:val="none"/>
        </w:rPr>
      </w:pPr>
    </w:p>
    <w:p w14:paraId="42ADC65F">
      <w:pPr>
        <w:spacing w:line="360" w:lineRule="auto"/>
        <w:rPr>
          <w:rFonts w:ascii="宋体" w:hAnsi="宋体" w:cs="宋体"/>
          <w:b/>
          <w:sz w:val="24"/>
          <w:highlight w:val="none"/>
        </w:rPr>
      </w:pPr>
    </w:p>
    <w:p w14:paraId="27741ADA">
      <w:pPr>
        <w:spacing w:line="360" w:lineRule="auto"/>
        <w:rPr>
          <w:rFonts w:ascii="宋体" w:hAnsi="宋体" w:cs="宋体"/>
          <w:b/>
          <w:sz w:val="24"/>
          <w:highlight w:val="none"/>
        </w:rPr>
      </w:pPr>
    </w:p>
    <w:p w14:paraId="4EE977FA">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053C818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EFF1244">
      <w:pPr>
        <w:snapToGrid w:val="0"/>
        <w:spacing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7FFE8358">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p>
    <w:p w14:paraId="090232E2">
      <w:pPr>
        <w:snapToGrid w:val="0"/>
        <w:spacing w:line="360" w:lineRule="auto"/>
        <w:rPr>
          <w:rFonts w:ascii="宋体" w:hAnsi="宋体" w:cs="宋体"/>
          <w:sz w:val="24"/>
          <w:highlight w:val="none"/>
        </w:rPr>
      </w:pPr>
      <w:r>
        <w:rPr>
          <w:rFonts w:hint="eastAsia" w:ascii="宋体" w:hAnsi="宋体" w:cs="宋体"/>
          <w:sz w:val="24"/>
          <w:highlight w:val="none"/>
        </w:rPr>
        <w:t>地址：邮编：</w:t>
      </w:r>
    </w:p>
    <w:p w14:paraId="320CCD41">
      <w:pPr>
        <w:snapToGrid w:val="0"/>
        <w:spacing w:line="360" w:lineRule="auto"/>
        <w:rPr>
          <w:rFonts w:ascii="宋体" w:hAnsi="宋体" w:cs="宋体"/>
          <w:sz w:val="24"/>
          <w:highlight w:val="none"/>
        </w:rPr>
      </w:pPr>
      <w:r>
        <w:rPr>
          <w:rFonts w:hint="eastAsia" w:ascii="宋体" w:hAnsi="宋体" w:cs="宋体"/>
          <w:sz w:val="24"/>
          <w:highlight w:val="none"/>
        </w:rPr>
        <w:t>联系人：联系电话：</w:t>
      </w:r>
    </w:p>
    <w:p w14:paraId="740AF583">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p>
    <w:p w14:paraId="63AEE901">
      <w:pPr>
        <w:snapToGrid w:val="0"/>
        <w:spacing w:line="360" w:lineRule="auto"/>
        <w:rPr>
          <w:rFonts w:ascii="宋体" w:hAnsi="宋体" w:cs="宋体"/>
          <w:sz w:val="24"/>
          <w:highlight w:val="none"/>
        </w:rPr>
      </w:pPr>
      <w:r>
        <w:rPr>
          <w:rFonts w:hint="eastAsia" w:ascii="宋体" w:hAnsi="宋体" w:cs="宋体"/>
          <w:sz w:val="24"/>
          <w:highlight w:val="none"/>
        </w:rPr>
        <w:t>联系电话：</w:t>
      </w:r>
    </w:p>
    <w:p w14:paraId="7CF2ECE0">
      <w:pPr>
        <w:snapToGrid w:val="0"/>
        <w:spacing w:line="360" w:lineRule="auto"/>
        <w:rPr>
          <w:rFonts w:ascii="宋体" w:hAnsi="宋体" w:cs="宋体"/>
          <w:sz w:val="24"/>
          <w:highlight w:val="none"/>
        </w:rPr>
      </w:pPr>
      <w:r>
        <w:rPr>
          <w:rFonts w:hint="eastAsia" w:ascii="宋体" w:hAnsi="宋体" w:cs="宋体"/>
          <w:sz w:val="24"/>
          <w:highlight w:val="none"/>
        </w:rPr>
        <w:t>地址： 邮编：</w:t>
      </w:r>
    </w:p>
    <w:p w14:paraId="777AF9C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0D70B626">
      <w:pPr>
        <w:snapToGrid w:val="0"/>
        <w:spacing w:line="360" w:lineRule="auto"/>
        <w:rPr>
          <w:rFonts w:ascii="宋体" w:hAnsi="宋体" w:cs="宋体"/>
          <w:sz w:val="24"/>
          <w:highlight w:val="none"/>
        </w:rPr>
      </w:pPr>
      <w:r>
        <w:rPr>
          <w:rFonts w:hint="eastAsia" w:ascii="宋体" w:hAnsi="宋体" w:cs="宋体"/>
          <w:sz w:val="24"/>
          <w:highlight w:val="none"/>
        </w:rPr>
        <w:t>质疑项目的名称：</w:t>
      </w:r>
    </w:p>
    <w:p w14:paraId="7113F431">
      <w:pPr>
        <w:snapToGrid w:val="0"/>
        <w:spacing w:line="360" w:lineRule="auto"/>
        <w:rPr>
          <w:rFonts w:ascii="宋体" w:hAnsi="宋体" w:cs="宋体"/>
          <w:sz w:val="24"/>
          <w:highlight w:val="none"/>
        </w:rPr>
      </w:pPr>
      <w:r>
        <w:rPr>
          <w:rFonts w:hint="eastAsia" w:ascii="宋体" w:hAnsi="宋体" w:cs="宋体"/>
          <w:sz w:val="24"/>
          <w:highlight w:val="none"/>
        </w:rPr>
        <w:t>质疑项目的编号：包号：</w:t>
      </w:r>
    </w:p>
    <w:p w14:paraId="72AEB3EE">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p>
    <w:p w14:paraId="683F0A9A">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p>
    <w:p w14:paraId="03E7D19A">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32C42B5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p>
    <w:p w14:paraId="1CA3FF7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p>
    <w:p w14:paraId="1336FB89">
      <w:pPr>
        <w:snapToGrid w:val="0"/>
        <w:spacing w:line="360" w:lineRule="auto"/>
        <w:rPr>
          <w:rFonts w:ascii="宋体" w:hAnsi="宋体" w:cs="宋体"/>
          <w:sz w:val="24"/>
          <w:highlight w:val="none"/>
        </w:rPr>
      </w:pPr>
    </w:p>
    <w:p w14:paraId="035B8E40">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p>
    <w:p w14:paraId="5BA26E6F">
      <w:pPr>
        <w:snapToGrid w:val="0"/>
        <w:spacing w:line="360" w:lineRule="auto"/>
        <w:rPr>
          <w:rFonts w:ascii="宋体" w:hAnsi="宋体" w:cs="宋体"/>
          <w:sz w:val="24"/>
          <w:highlight w:val="none"/>
          <w:u w:val="dotted"/>
        </w:rPr>
      </w:pPr>
    </w:p>
    <w:p w14:paraId="6F68060D">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79D0694">
      <w:pPr>
        <w:snapToGrid w:val="0"/>
        <w:spacing w:line="360" w:lineRule="auto"/>
        <w:rPr>
          <w:rFonts w:ascii="宋体" w:hAnsi="宋体" w:cs="宋体"/>
          <w:sz w:val="24"/>
          <w:highlight w:val="none"/>
        </w:rPr>
      </w:pPr>
      <w:r>
        <w:rPr>
          <w:rFonts w:hint="eastAsia" w:ascii="宋体" w:hAnsi="宋体" w:cs="宋体"/>
          <w:sz w:val="24"/>
          <w:highlight w:val="none"/>
        </w:rPr>
        <w:t>……</w:t>
      </w:r>
    </w:p>
    <w:p w14:paraId="75EA7EBD">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0C8DAC08">
      <w:pPr>
        <w:snapToGrid w:val="0"/>
        <w:spacing w:line="360" w:lineRule="auto"/>
        <w:rPr>
          <w:rFonts w:ascii="宋体" w:hAnsi="宋体" w:cs="宋体"/>
          <w:sz w:val="24"/>
          <w:highlight w:val="none"/>
          <w:u w:val="dotted"/>
        </w:rPr>
      </w:pPr>
      <w:r>
        <w:rPr>
          <w:rFonts w:hint="eastAsia" w:ascii="宋体" w:hAnsi="宋体" w:cs="宋体"/>
          <w:sz w:val="24"/>
          <w:highlight w:val="none"/>
        </w:rPr>
        <w:t>请求：</w:t>
      </w:r>
    </w:p>
    <w:p w14:paraId="770F604C">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2CBB9136">
      <w:pPr>
        <w:spacing w:line="360" w:lineRule="auto"/>
        <w:rPr>
          <w:rFonts w:ascii="宋体" w:hAnsi="宋体" w:cs="宋体"/>
          <w:sz w:val="24"/>
          <w:highlight w:val="none"/>
        </w:rPr>
      </w:pPr>
      <w:r>
        <w:rPr>
          <w:rFonts w:hint="eastAsia" w:ascii="宋体" w:hAnsi="宋体" w:cs="宋体"/>
          <w:sz w:val="24"/>
          <w:highlight w:val="none"/>
        </w:rPr>
        <w:t xml:space="preserve">日期：    </w:t>
      </w:r>
    </w:p>
    <w:p w14:paraId="36FBEDA5">
      <w:pPr>
        <w:spacing w:line="360" w:lineRule="auto"/>
        <w:jc w:val="center"/>
        <w:rPr>
          <w:rFonts w:ascii="宋体" w:hAnsi="宋体" w:cs="宋体"/>
          <w:b/>
          <w:bCs/>
          <w:sz w:val="24"/>
          <w:highlight w:val="none"/>
        </w:rPr>
      </w:pPr>
    </w:p>
    <w:p w14:paraId="5EA2E696">
      <w:pPr>
        <w:spacing w:line="360" w:lineRule="auto"/>
        <w:rPr>
          <w:rFonts w:ascii="宋体" w:hAnsi="宋体" w:cs="宋体"/>
          <w:b/>
          <w:sz w:val="24"/>
          <w:highlight w:val="none"/>
        </w:rPr>
      </w:pPr>
    </w:p>
    <w:p w14:paraId="760C1EA2">
      <w:pPr>
        <w:spacing w:line="360" w:lineRule="auto"/>
        <w:rPr>
          <w:rFonts w:ascii="宋体" w:hAnsi="宋体" w:cs="宋体"/>
          <w:b/>
          <w:sz w:val="24"/>
          <w:highlight w:val="none"/>
        </w:rPr>
      </w:pPr>
    </w:p>
    <w:p w14:paraId="7FEEE42A">
      <w:pPr>
        <w:spacing w:line="360" w:lineRule="auto"/>
        <w:rPr>
          <w:rFonts w:ascii="宋体" w:hAnsi="宋体" w:cs="宋体"/>
          <w:b/>
          <w:sz w:val="24"/>
          <w:highlight w:val="none"/>
        </w:rPr>
      </w:pPr>
    </w:p>
    <w:p w14:paraId="5B737D80">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175F721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AE886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5E01EE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1F67F3B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99FA9B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55EA6E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CCA9A46">
      <w:pPr>
        <w:widowControl/>
        <w:spacing w:line="360" w:lineRule="auto"/>
        <w:ind w:firstLine="600" w:firstLineChars="200"/>
        <w:jc w:val="left"/>
        <w:rPr>
          <w:rFonts w:ascii="宋体" w:hAnsi="宋体" w:cs="宋体"/>
          <w:sz w:val="30"/>
          <w:szCs w:val="30"/>
          <w:highlight w:val="none"/>
        </w:rPr>
      </w:pPr>
    </w:p>
    <w:p w14:paraId="737AE1C6">
      <w:pPr>
        <w:spacing w:line="360" w:lineRule="auto"/>
        <w:jc w:val="center"/>
        <w:rPr>
          <w:rFonts w:ascii="宋体" w:hAnsi="宋体" w:cs="宋体"/>
          <w:b/>
          <w:spacing w:val="6"/>
          <w:sz w:val="32"/>
          <w:szCs w:val="32"/>
          <w:highlight w:val="none"/>
        </w:rPr>
      </w:pPr>
    </w:p>
    <w:p w14:paraId="022196E8">
      <w:pPr>
        <w:spacing w:line="360" w:lineRule="auto"/>
        <w:jc w:val="center"/>
        <w:rPr>
          <w:rFonts w:ascii="宋体" w:hAnsi="宋体" w:cs="宋体"/>
          <w:b/>
          <w:spacing w:val="6"/>
          <w:sz w:val="32"/>
          <w:szCs w:val="32"/>
          <w:highlight w:val="none"/>
        </w:rPr>
      </w:pPr>
    </w:p>
    <w:p w14:paraId="5FD446B9">
      <w:pPr>
        <w:spacing w:line="360" w:lineRule="auto"/>
        <w:jc w:val="center"/>
        <w:rPr>
          <w:rFonts w:ascii="宋体" w:hAnsi="宋体" w:cs="宋体"/>
          <w:b/>
          <w:spacing w:val="6"/>
          <w:sz w:val="32"/>
          <w:szCs w:val="32"/>
          <w:highlight w:val="none"/>
        </w:rPr>
      </w:pPr>
    </w:p>
    <w:p w14:paraId="28CB237A">
      <w:pPr>
        <w:spacing w:line="360" w:lineRule="auto"/>
        <w:jc w:val="center"/>
        <w:rPr>
          <w:rFonts w:ascii="宋体" w:hAnsi="宋体" w:cs="宋体"/>
          <w:b/>
          <w:spacing w:val="6"/>
          <w:sz w:val="32"/>
          <w:szCs w:val="32"/>
          <w:highlight w:val="none"/>
        </w:rPr>
      </w:pPr>
    </w:p>
    <w:p w14:paraId="3AA81A0B">
      <w:pPr>
        <w:spacing w:line="360" w:lineRule="auto"/>
        <w:jc w:val="center"/>
        <w:rPr>
          <w:rFonts w:ascii="宋体" w:hAnsi="宋体" w:cs="宋体"/>
          <w:b/>
          <w:spacing w:val="6"/>
          <w:sz w:val="32"/>
          <w:szCs w:val="32"/>
          <w:highlight w:val="none"/>
        </w:rPr>
      </w:pPr>
    </w:p>
    <w:p w14:paraId="4B9CF64C">
      <w:pPr>
        <w:spacing w:line="360" w:lineRule="auto"/>
        <w:jc w:val="center"/>
        <w:rPr>
          <w:rFonts w:ascii="宋体" w:hAnsi="宋体" w:cs="宋体"/>
          <w:b/>
          <w:spacing w:val="6"/>
          <w:sz w:val="32"/>
          <w:szCs w:val="32"/>
          <w:highlight w:val="none"/>
        </w:rPr>
      </w:pPr>
    </w:p>
    <w:p w14:paraId="4D26741E">
      <w:pPr>
        <w:spacing w:line="360" w:lineRule="auto"/>
        <w:jc w:val="center"/>
        <w:rPr>
          <w:rFonts w:ascii="宋体" w:hAnsi="宋体" w:cs="宋体"/>
          <w:b/>
          <w:spacing w:val="6"/>
          <w:sz w:val="32"/>
          <w:szCs w:val="32"/>
          <w:highlight w:val="none"/>
        </w:rPr>
      </w:pPr>
    </w:p>
    <w:p w14:paraId="0A6EB292">
      <w:pPr>
        <w:spacing w:line="360" w:lineRule="auto"/>
        <w:jc w:val="center"/>
        <w:rPr>
          <w:rFonts w:ascii="宋体" w:hAnsi="宋体" w:cs="宋体"/>
          <w:b/>
          <w:spacing w:val="6"/>
          <w:sz w:val="32"/>
          <w:szCs w:val="32"/>
          <w:highlight w:val="none"/>
        </w:rPr>
      </w:pPr>
    </w:p>
    <w:p w14:paraId="4B97EC6E">
      <w:pPr>
        <w:spacing w:line="360" w:lineRule="auto"/>
        <w:jc w:val="center"/>
        <w:rPr>
          <w:rFonts w:ascii="宋体" w:hAnsi="宋体" w:cs="宋体"/>
          <w:b/>
          <w:spacing w:val="6"/>
          <w:sz w:val="32"/>
          <w:szCs w:val="32"/>
          <w:highlight w:val="none"/>
        </w:rPr>
      </w:pPr>
    </w:p>
    <w:p w14:paraId="5D5E237A">
      <w:pPr>
        <w:spacing w:line="360" w:lineRule="auto"/>
        <w:jc w:val="center"/>
        <w:rPr>
          <w:rFonts w:ascii="宋体" w:hAnsi="宋体" w:cs="宋体"/>
          <w:b/>
          <w:spacing w:val="6"/>
          <w:sz w:val="32"/>
          <w:szCs w:val="32"/>
          <w:highlight w:val="none"/>
        </w:rPr>
      </w:pPr>
    </w:p>
    <w:p w14:paraId="67338676">
      <w:pPr>
        <w:spacing w:line="360" w:lineRule="auto"/>
        <w:jc w:val="center"/>
        <w:rPr>
          <w:rFonts w:ascii="宋体" w:hAnsi="宋体" w:cs="宋体"/>
          <w:b/>
          <w:spacing w:val="6"/>
          <w:sz w:val="32"/>
          <w:szCs w:val="32"/>
          <w:highlight w:val="none"/>
        </w:rPr>
      </w:pPr>
    </w:p>
    <w:p w14:paraId="15120DD4">
      <w:pPr>
        <w:spacing w:line="360" w:lineRule="auto"/>
        <w:jc w:val="center"/>
        <w:rPr>
          <w:rFonts w:ascii="宋体" w:hAnsi="宋体" w:cs="宋体"/>
          <w:b/>
          <w:spacing w:val="6"/>
          <w:sz w:val="32"/>
          <w:szCs w:val="32"/>
          <w:highlight w:val="none"/>
        </w:rPr>
      </w:pPr>
    </w:p>
    <w:p w14:paraId="6687A034">
      <w:pPr>
        <w:pStyle w:val="63"/>
        <w:ind w:firstLine="667"/>
        <w:rPr>
          <w:rFonts w:cs="宋体"/>
          <w:b/>
          <w:spacing w:val="6"/>
          <w:sz w:val="32"/>
          <w:szCs w:val="32"/>
          <w:highlight w:val="none"/>
        </w:rPr>
      </w:pPr>
    </w:p>
    <w:p w14:paraId="58A3E105">
      <w:pPr>
        <w:pStyle w:val="63"/>
        <w:ind w:firstLine="667"/>
        <w:rPr>
          <w:rFonts w:cs="宋体"/>
          <w:b/>
          <w:spacing w:val="6"/>
          <w:sz w:val="32"/>
          <w:szCs w:val="32"/>
          <w:highlight w:val="none"/>
        </w:rPr>
      </w:pPr>
    </w:p>
    <w:p w14:paraId="1BAF81F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12D2A52F">
      <w:pPr>
        <w:spacing w:line="360" w:lineRule="auto"/>
        <w:jc w:val="center"/>
        <w:rPr>
          <w:rFonts w:ascii="宋体" w:hAnsi="宋体" w:cs="宋体"/>
          <w:b/>
          <w:sz w:val="24"/>
          <w:highlight w:val="none"/>
        </w:rPr>
      </w:pPr>
    </w:p>
    <w:p w14:paraId="7CD459D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0B5E4F94">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03CFC27D">
      <w:pPr>
        <w:spacing w:line="360" w:lineRule="auto"/>
        <w:rPr>
          <w:rFonts w:ascii="宋体" w:hAnsi="宋体" w:cs="宋体"/>
          <w:sz w:val="24"/>
          <w:highlight w:val="none"/>
          <w:u w:val="dotted"/>
        </w:rPr>
      </w:pPr>
      <w:r>
        <w:rPr>
          <w:rFonts w:hint="eastAsia" w:ascii="宋体" w:hAnsi="宋体" w:cs="宋体"/>
          <w:sz w:val="24"/>
          <w:highlight w:val="none"/>
        </w:rPr>
        <w:t>投诉人：</w:t>
      </w:r>
    </w:p>
    <w:p w14:paraId="63E13221">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5425069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p>
    <w:p w14:paraId="642A54F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p>
    <w:p w14:paraId="664EB3DF">
      <w:pPr>
        <w:spacing w:line="360" w:lineRule="auto"/>
        <w:rPr>
          <w:rFonts w:ascii="宋体" w:hAnsi="宋体" w:cs="宋体"/>
          <w:sz w:val="24"/>
          <w:highlight w:val="none"/>
          <w:u w:val="dotted"/>
        </w:rPr>
      </w:pPr>
      <w:r>
        <w:rPr>
          <w:rFonts w:hint="eastAsia" w:ascii="宋体" w:hAnsi="宋体" w:cs="宋体"/>
          <w:sz w:val="24"/>
          <w:highlight w:val="none"/>
        </w:rPr>
        <w:t>授权代表：联系电话</w:t>
      </w:r>
      <w:r>
        <w:rPr>
          <w:rFonts w:hint="eastAsia" w:ascii="宋体" w:hAnsi="宋体" w:cs="宋体"/>
          <w:sz w:val="24"/>
          <w:highlight w:val="none"/>
          <w:u w:val="dotted"/>
        </w:rPr>
        <w:t xml:space="preserve">：                  </w:t>
      </w:r>
    </w:p>
    <w:p w14:paraId="4300D825">
      <w:pPr>
        <w:spacing w:line="360" w:lineRule="auto"/>
        <w:rPr>
          <w:rFonts w:ascii="宋体" w:hAnsi="宋体" w:cs="宋体"/>
          <w:sz w:val="24"/>
          <w:highlight w:val="none"/>
          <w:u w:val="dotted"/>
        </w:rPr>
      </w:pPr>
      <w:r>
        <w:rPr>
          <w:rFonts w:hint="eastAsia" w:ascii="宋体" w:hAnsi="宋体" w:cs="宋体"/>
          <w:sz w:val="24"/>
          <w:highlight w:val="none"/>
        </w:rPr>
        <w:t>地     址：邮编：</w:t>
      </w:r>
    </w:p>
    <w:p w14:paraId="43357FAD">
      <w:pPr>
        <w:spacing w:line="360" w:lineRule="auto"/>
        <w:rPr>
          <w:rFonts w:ascii="宋体" w:hAnsi="宋体" w:cs="宋体"/>
          <w:sz w:val="24"/>
          <w:highlight w:val="none"/>
          <w:u w:val="single"/>
        </w:rPr>
      </w:pPr>
      <w:r>
        <w:rPr>
          <w:rFonts w:hint="eastAsia" w:ascii="宋体" w:hAnsi="宋体" w:cs="宋体"/>
          <w:sz w:val="24"/>
          <w:highlight w:val="none"/>
        </w:rPr>
        <w:t>被投诉人1：</w:t>
      </w:r>
    </w:p>
    <w:p w14:paraId="7502FD90">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2F55EE0C">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35285EE6">
      <w:pPr>
        <w:spacing w:line="360" w:lineRule="auto"/>
        <w:rPr>
          <w:rFonts w:ascii="宋体" w:hAnsi="宋体" w:cs="宋体"/>
          <w:sz w:val="24"/>
          <w:highlight w:val="none"/>
        </w:rPr>
      </w:pPr>
      <w:r>
        <w:rPr>
          <w:rFonts w:hint="eastAsia" w:ascii="宋体" w:hAnsi="宋体" w:cs="宋体"/>
          <w:sz w:val="24"/>
          <w:highlight w:val="none"/>
        </w:rPr>
        <w:t>被投诉人2</w:t>
      </w:r>
    </w:p>
    <w:p w14:paraId="294EE3D4">
      <w:pPr>
        <w:spacing w:line="360" w:lineRule="auto"/>
        <w:rPr>
          <w:rFonts w:ascii="宋体" w:hAnsi="宋体" w:cs="宋体"/>
          <w:sz w:val="24"/>
          <w:highlight w:val="none"/>
          <w:u w:val="dotted"/>
        </w:rPr>
      </w:pPr>
      <w:r>
        <w:rPr>
          <w:rFonts w:hint="eastAsia" w:ascii="宋体" w:hAnsi="宋体" w:cs="宋体"/>
          <w:sz w:val="24"/>
          <w:highlight w:val="none"/>
        </w:rPr>
        <w:t>……</w:t>
      </w:r>
    </w:p>
    <w:p w14:paraId="76CFB1F4">
      <w:pPr>
        <w:spacing w:line="360" w:lineRule="auto"/>
        <w:rPr>
          <w:rFonts w:ascii="宋体" w:hAnsi="宋体" w:cs="宋体"/>
          <w:sz w:val="24"/>
          <w:highlight w:val="none"/>
          <w:u w:val="single"/>
        </w:rPr>
      </w:pPr>
      <w:r>
        <w:rPr>
          <w:rFonts w:hint="eastAsia" w:ascii="宋体" w:hAnsi="宋体" w:cs="宋体"/>
          <w:sz w:val="24"/>
          <w:highlight w:val="none"/>
        </w:rPr>
        <w:t>相关供应商：</w:t>
      </w:r>
    </w:p>
    <w:p w14:paraId="098E5951">
      <w:pPr>
        <w:spacing w:line="360" w:lineRule="auto"/>
        <w:rPr>
          <w:rFonts w:ascii="宋体" w:hAnsi="宋体" w:cs="宋体"/>
          <w:sz w:val="24"/>
          <w:highlight w:val="none"/>
          <w:u w:val="single"/>
        </w:rPr>
      </w:pPr>
      <w:r>
        <w:rPr>
          <w:rFonts w:hint="eastAsia" w:ascii="宋体" w:hAnsi="宋体" w:cs="宋体"/>
          <w:sz w:val="24"/>
          <w:highlight w:val="none"/>
        </w:rPr>
        <w:t>地     址：邮编：</w:t>
      </w:r>
    </w:p>
    <w:p w14:paraId="049B1276">
      <w:pPr>
        <w:spacing w:line="360" w:lineRule="auto"/>
        <w:rPr>
          <w:rFonts w:ascii="宋体" w:hAnsi="宋体" w:cs="宋体"/>
          <w:sz w:val="24"/>
          <w:highlight w:val="none"/>
          <w:u w:val="single"/>
        </w:rPr>
      </w:pPr>
      <w:r>
        <w:rPr>
          <w:rFonts w:hint="eastAsia" w:ascii="宋体" w:hAnsi="宋体" w:cs="宋体"/>
          <w:sz w:val="24"/>
          <w:highlight w:val="none"/>
        </w:rPr>
        <w:t>联系人：联系电话：</w:t>
      </w:r>
    </w:p>
    <w:p w14:paraId="79B8248F">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ABD0774">
      <w:pPr>
        <w:spacing w:line="360" w:lineRule="auto"/>
        <w:rPr>
          <w:rFonts w:ascii="宋体" w:hAnsi="宋体" w:cs="宋体"/>
          <w:sz w:val="24"/>
          <w:highlight w:val="none"/>
          <w:u w:val="dotted"/>
        </w:rPr>
      </w:pPr>
      <w:r>
        <w:rPr>
          <w:rFonts w:hint="eastAsia" w:ascii="宋体" w:hAnsi="宋体" w:cs="宋体"/>
          <w:sz w:val="24"/>
          <w:highlight w:val="none"/>
        </w:rPr>
        <w:t>采购项目名称：</w:t>
      </w:r>
    </w:p>
    <w:p w14:paraId="4D969E3E">
      <w:pPr>
        <w:spacing w:line="360" w:lineRule="auto"/>
        <w:rPr>
          <w:rFonts w:ascii="宋体" w:hAnsi="宋体" w:cs="宋体"/>
          <w:sz w:val="24"/>
          <w:highlight w:val="none"/>
          <w:u w:val="single"/>
        </w:rPr>
      </w:pPr>
      <w:r>
        <w:rPr>
          <w:rFonts w:hint="eastAsia" w:ascii="宋体" w:hAnsi="宋体" w:cs="宋体"/>
          <w:sz w:val="24"/>
          <w:highlight w:val="none"/>
        </w:rPr>
        <w:t>采购项目编号：包号：</w:t>
      </w:r>
    </w:p>
    <w:p w14:paraId="46627B10">
      <w:pPr>
        <w:spacing w:line="360" w:lineRule="auto"/>
        <w:rPr>
          <w:rFonts w:ascii="宋体" w:hAnsi="宋体" w:cs="宋体"/>
          <w:sz w:val="24"/>
          <w:highlight w:val="none"/>
        </w:rPr>
      </w:pPr>
      <w:r>
        <w:rPr>
          <w:rFonts w:hint="eastAsia" w:ascii="宋体" w:hAnsi="宋体" w:cs="宋体"/>
          <w:sz w:val="24"/>
          <w:highlight w:val="none"/>
        </w:rPr>
        <w:t>采购人名称：</w:t>
      </w:r>
    </w:p>
    <w:p w14:paraId="197322D1">
      <w:pPr>
        <w:spacing w:line="360" w:lineRule="auto"/>
        <w:rPr>
          <w:rFonts w:ascii="宋体" w:hAnsi="宋体" w:cs="宋体"/>
          <w:sz w:val="24"/>
          <w:highlight w:val="none"/>
          <w:u w:val="single"/>
        </w:rPr>
      </w:pPr>
      <w:r>
        <w:rPr>
          <w:rFonts w:hint="eastAsia" w:ascii="宋体" w:hAnsi="宋体" w:cs="宋体"/>
          <w:sz w:val="24"/>
          <w:highlight w:val="none"/>
        </w:rPr>
        <w:t>代理机构名称：</w:t>
      </w:r>
    </w:p>
    <w:p w14:paraId="63D0E302">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4D0CC9C0">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p>
    <w:p w14:paraId="52AA16A4">
      <w:pPr>
        <w:spacing w:line="360" w:lineRule="auto"/>
        <w:rPr>
          <w:rFonts w:ascii="宋体" w:hAnsi="宋体" w:cs="宋体"/>
          <w:sz w:val="24"/>
          <w:highlight w:val="none"/>
        </w:rPr>
      </w:pPr>
      <w:r>
        <w:rPr>
          <w:rFonts w:hint="eastAsia" w:ascii="宋体" w:hAnsi="宋体" w:cs="宋体"/>
          <w:sz w:val="24"/>
          <w:highlight w:val="none"/>
        </w:rPr>
        <w:t>三、质疑基本情况</w:t>
      </w:r>
    </w:p>
    <w:p w14:paraId="52BBB4D3">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投诉人于年月日,向提出质疑，质疑事项为：</w:t>
      </w:r>
    </w:p>
    <w:p w14:paraId="450F7E23">
      <w:pPr>
        <w:spacing w:line="360" w:lineRule="auto"/>
        <w:rPr>
          <w:rFonts w:ascii="宋体" w:hAnsi="宋体" w:cs="宋体"/>
          <w:sz w:val="24"/>
          <w:highlight w:val="none"/>
          <w:u w:val="dotted"/>
        </w:rPr>
      </w:pPr>
    </w:p>
    <w:p w14:paraId="4D257CD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于年月日,就质疑事项作出了答复/没有在法定期限内作出答复。</w:t>
      </w:r>
    </w:p>
    <w:p w14:paraId="4F08D2AF">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591DC5F">
      <w:pPr>
        <w:spacing w:line="360" w:lineRule="auto"/>
        <w:rPr>
          <w:rFonts w:ascii="宋体" w:hAnsi="宋体" w:cs="宋体"/>
          <w:sz w:val="24"/>
          <w:highlight w:val="none"/>
          <w:u w:val="single"/>
        </w:rPr>
      </w:pPr>
      <w:r>
        <w:rPr>
          <w:rFonts w:hint="eastAsia" w:ascii="宋体" w:hAnsi="宋体" w:cs="宋体"/>
          <w:sz w:val="24"/>
          <w:highlight w:val="none"/>
        </w:rPr>
        <w:t>投诉事项 1：</w:t>
      </w:r>
    </w:p>
    <w:p w14:paraId="56B00E98">
      <w:pPr>
        <w:spacing w:line="360" w:lineRule="auto"/>
        <w:rPr>
          <w:rFonts w:ascii="宋体" w:hAnsi="宋体" w:cs="宋体"/>
          <w:sz w:val="24"/>
          <w:highlight w:val="none"/>
        </w:rPr>
      </w:pPr>
      <w:r>
        <w:rPr>
          <w:rFonts w:hint="eastAsia" w:ascii="宋体" w:hAnsi="宋体" w:cs="宋体"/>
          <w:sz w:val="24"/>
          <w:highlight w:val="none"/>
        </w:rPr>
        <w:t>事实依据：</w:t>
      </w:r>
    </w:p>
    <w:p w14:paraId="52EE1063">
      <w:pPr>
        <w:spacing w:line="360" w:lineRule="auto"/>
        <w:rPr>
          <w:rFonts w:ascii="宋体" w:hAnsi="宋体" w:cs="宋体"/>
          <w:sz w:val="24"/>
          <w:highlight w:val="none"/>
          <w:u w:val="dotted"/>
        </w:rPr>
      </w:pPr>
    </w:p>
    <w:p w14:paraId="183245B4">
      <w:pPr>
        <w:spacing w:line="360" w:lineRule="auto"/>
        <w:rPr>
          <w:rFonts w:ascii="宋体" w:hAnsi="宋体" w:cs="宋体"/>
          <w:sz w:val="24"/>
          <w:highlight w:val="none"/>
          <w:u w:val="single"/>
        </w:rPr>
      </w:pPr>
      <w:r>
        <w:rPr>
          <w:rFonts w:hint="eastAsia" w:ascii="宋体" w:hAnsi="宋体" w:cs="宋体"/>
          <w:sz w:val="24"/>
          <w:highlight w:val="none"/>
        </w:rPr>
        <w:t>法律依据：</w:t>
      </w:r>
    </w:p>
    <w:p w14:paraId="05DB368E">
      <w:pPr>
        <w:spacing w:line="360" w:lineRule="auto"/>
        <w:rPr>
          <w:rFonts w:ascii="宋体" w:hAnsi="宋体" w:cs="宋体"/>
          <w:sz w:val="24"/>
          <w:highlight w:val="none"/>
          <w:u w:val="dotted"/>
        </w:rPr>
      </w:pPr>
    </w:p>
    <w:p w14:paraId="0F320BEC">
      <w:pPr>
        <w:spacing w:line="360" w:lineRule="auto"/>
        <w:rPr>
          <w:rFonts w:ascii="宋体" w:hAnsi="宋体" w:cs="宋体"/>
          <w:sz w:val="24"/>
          <w:highlight w:val="none"/>
        </w:rPr>
      </w:pPr>
      <w:r>
        <w:rPr>
          <w:rFonts w:hint="eastAsia" w:ascii="宋体" w:hAnsi="宋体" w:cs="宋体"/>
          <w:sz w:val="24"/>
          <w:highlight w:val="none"/>
        </w:rPr>
        <w:t>投诉事项2</w:t>
      </w:r>
    </w:p>
    <w:p w14:paraId="27E2B30E">
      <w:pPr>
        <w:spacing w:line="360" w:lineRule="auto"/>
        <w:rPr>
          <w:rFonts w:ascii="宋体" w:hAnsi="宋体" w:cs="宋体"/>
          <w:sz w:val="24"/>
          <w:highlight w:val="none"/>
          <w:u w:val="dotted"/>
        </w:rPr>
      </w:pPr>
      <w:r>
        <w:rPr>
          <w:rFonts w:hint="eastAsia" w:ascii="宋体" w:hAnsi="宋体" w:cs="宋体"/>
          <w:sz w:val="24"/>
          <w:highlight w:val="none"/>
        </w:rPr>
        <w:t>……</w:t>
      </w:r>
    </w:p>
    <w:p w14:paraId="65DC9F99">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0FFB129E">
      <w:pPr>
        <w:spacing w:line="360" w:lineRule="auto"/>
        <w:rPr>
          <w:rFonts w:ascii="宋体" w:hAnsi="宋体" w:cs="宋体"/>
          <w:sz w:val="24"/>
          <w:highlight w:val="none"/>
        </w:rPr>
      </w:pPr>
      <w:r>
        <w:rPr>
          <w:rFonts w:hint="eastAsia" w:ascii="宋体" w:hAnsi="宋体" w:cs="宋体"/>
          <w:sz w:val="24"/>
          <w:highlight w:val="none"/>
        </w:rPr>
        <w:t>请求：</w:t>
      </w:r>
    </w:p>
    <w:p w14:paraId="71AF6BD7">
      <w:pPr>
        <w:spacing w:line="360" w:lineRule="auto"/>
        <w:rPr>
          <w:rFonts w:ascii="宋体" w:hAnsi="宋体" w:cs="宋体"/>
          <w:sz w:val="24"/>
          <w:highlight w:val="none"/>
          <w:u w:val="single"/>
        </w:rPr>
      </w:pPr>
    </w:p>
    <w:p w14:paraId="28F37683">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4F86853">
      <w:pPr>
        <w:spacing w:line="360" w:lineRule="auto"/>
        <w:rPr>
          <w:rFonts w:ascii="宋体" w:hAnsi="宋体" w:cs="宋体"/>
          <w:sz w:val="24"/>
          <w:highlight w:val="none"/>
        </w:rPr>
      </w:pPr>
      <w:r>
        <w:rPr>
          <w:rFonts w:hint="eastAsia" w:ascii="宋体" w:hAnsi="宋体" w:cs="宋体"/>
          <w:sz w:val="24"/>
          <w:highlight w:val="none"/>
        </w:rPr>
        <w:t xml:space="preserve">日期：    </w:t>
      </w:r>
    </w:p>
    <w:p w14:paraId="0F134787">
      <w:pPr>
        <w:spacing w:line="360" w:lineRule="auto"/>
        <w:rPr>
          <w:rFonts w:ascii="宋体" w:hAnsi="宋体" w:cs="宋体"/>
          <w:b/>
          <w:sz w:val="24"/>
          <w:highlight w:val="none"/>
        </w:rPr>
      </w:pPr>
    </w:p>
    <w:p w14:paraId="4194DE2D">
      <w:pPr>
        <w:spacing w:line="360" w:lineRule="auto"/>
        <w:rPr>
          <w:rFonts w:ascii="宋体" w:hAnsi="宋体" w:cs="宋体"/>
          <w:b/>
          <w:sz w:val="24"/>
          <w:highlight w:val="none"/>
        </w:rPr>
      </w:pPr>
    </w:p>
    <w:p w14:paraId="5743AC54">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017A2145">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62A5632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36113F0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5C5144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1D4D423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A553D5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31C71C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256599CF">
      <w:pPr>
        <w:spacing w:line="360" w:lineRule="auto"/>
        <w:rPr>
          <w:rFonts w:ascii="宋体" w:hAnsi="宋体" w:cs="宋体"/>
          <w:b/>
          <w:sz w:val="24"/>
          <w:highlight w:val="none"/>
        </w:rPr>
      </w:pPr>
    </w:p>
    <w:p w14:paraId="027EB098">
      <w:pPr>
        <w:autoSpaceDE w:val="0"/>
        <w:autoSpaceDN w:val="0"/>
        <w:jc w:val="center"/>
        <w:rPr>
          <w:rFonts w:ascii="宋体" w:hAnsi="宋体" w:cs="宋体"/>
          <w:b/>
          <w:spacing w:val="6"/>
          <w:sz w:val="32"/>
          <w:szCs w:val="32"/>
          <w:highlight w:val="none"/>
        </w:rPr>
      </w:pPr>
    </w:p>
    <w:p w14:paraId="5515E3EF">
      <w:pPr>
        <w:pStyle w:val="63"/>
        <w:ind w:firstLine="667"/>
        <w:rPr>
          <w:rFonts w:cs="宋体"/>
          <w:b/>
          <w:spacing w:val="6"/>
          <w:sz w:val="32"/>
          <w:szCs w:val="32"/>
          <w:highlight w:val="none"/>
        </w:rPr>
      </w:pPr>
    </w:p>
    <w:p w14:paraId="2E710FDC">
      <w:pPr>
        <w:pStyle w:val="63"/>
        <w:ind w:firstLine="667"/>
        <w:rPr>
          <w:rFonts w:cs="宋体"/>
          <w:b/>
          <w:spacing w:val="6"/>
          <w:sz w:val="32"/>
          <w:szCs w:val="32"/>
          <w:highlight w:val="none"/>
        </w:rPr>
      </w:pPr>
    </w:p>
    <w:p w14:paraId="253D42D7">
      <w:pPr>
        <w:autoSpaceDE w:val="0"/>
        <w:autoSpaceDN w:val="0"/>
        <w:jc w:val="center"/>
        <w:rPr>
          <w:rFonts w:ascii="宋体" w:hAnsi="宋体" w:cs="宋体"/>
          <w:b/>
          <w:spacing w:val="6"/>
          <w:sz w:val="32"/>
          <w:szCs w:val="32"/>
          <w:highlight w:val="none"/>
        </w:rPr>
      </w:pPr>
    </w:p>
    <w:p w14:paraId="4DA5C22C">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13B26699">
      <w:pPr>
        <w:spacing w:line="360" w:lineRule="auto"/>
        <w:rPr>
          <w:rFonts w:ascii="宋体" w:hAnsi="宋体" w:cs="宋体"/>
          <w:sz w:val="24"/>
          <w:highlight w:val="none"/>
          <w:u w:val="single"/>
        </w:rPr>
      </w:pPr>
    </w:p>
    <w:p w14:paraId="57425E3A">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59150626">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10CE7DDB">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A7C4239">
      <w:pPr>
        <w:spacing w:line="360" w:lineRule="auto"/>
        <w:ind w:firstLine="494"/>
        <w:rPr>
          <w:rFonts w:ascii="宋体" w:hAnsi="宋体" w:cs="宋体"/>
          <w:sz w:val="24"/>
          <w:highlight w:val="none"/>
        </w:rPr>
      </w:pPr>
    </w:p>
    <w:p w14:paraId="31469B1D">
      <w:pPr>
        <w:spacing w:line="360" w:lineRule="auto"/>
        <w:ind w:firstLine="494"/>
        <w:rPr>
          <w:rFonts w:ascii="宋体" w:hAnsi="宋体" w:cs="宋体"/>
          <w:sz w:val="24"/>
          <w:highlight w:val="none"/>
        </w:rPr>
      </w:pPr>
    </w:p>
    <w:p w14:paraId="30A03CF1">
      <w:pPr>
        <w:spacing w:line="360" w:lineRule="auto"/>
        <w:ind w:firstLine="494"/>
        <w:rPr>
          <w:rFonts w:ascii="宋体" w:hAnsi="宋体" w:cs="宋体"/>
          <w:sz w:val="24"/>
          <w:highlight w:val="none"/>
        </w:rPr>
      </w:pPr>
    </w:p>
    <w:p w14:paraId="6512A099">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68E2FF2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5BB3D27F">
      <w:pPr>
        <w:rPr>
          <w:rFonts w:ascii="宋体" w:hAnsi="宋体" w:cs="宋体"/>
          <w:sz w:val="24"/>
          <w:highlight w:val="none"/>
        </w:rPr>
      </w:pPr>
      <w:r>
        <w:rPr>
          <w:rFonts w:hint="eastAsia" w:ascii="宋体" w:hAnsi="宋体" w:cs="宋体"/>
          <w:b/>
          <w:bCs/>
          <w:sz w:val="24"/>
          <w:highlight w:val="none"/>
        </w:rPr>
        <w:t>附：</w:t>
      </w:r>
    </w:p>
    <w:p w14:paraId="602FFE24">
      <w:pPr>
        <w:spacing w:line="360" w:lineRule="auto"/>
        <w:rPr>
          <w:rFonts w:ascii="宋体" w:hAnsi="宋体" w:cs="宋体"/>
          <w:bCs/>
          <w:sz w:val="24"/>
          <w:highlight w:val="none"/>
        </w:rPr>
      </w:pPr>
      <w:r>
        <w:rPr>
          <w:rFonts w:ascii="宋体" w:hAnsi="宋体" w:cs="宋体"/>
          <w:b/>
          <w:bCs/>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宋体" w:hAnsi="宋体" w:cs="宋体"/>
          <w:b/>
          <w:bCs/>
          <w:sz w:val="24"/>
          <w:highlight w:val="none"/>
        </w:rPr>
        <w:pict>
          <v:rect id="Rectangle 16" o:spid="_x0000_s1029"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宋体" w:hAnsi="宋体" w:cs="宋体"/>
          <w:sz w:val="24"/>
          <w:highlight w:val="none"/>
        </w:rPr>
        <w:t>投标单位法定名称章（印模）                投标单位“XX专用章”（印模）</w:t>
      </w:r>
    </w:p>
    <w:p w14:paraId="762FD2E6">
      <w:pPr>
        <w:autoSpaceDE w:val="0"/>
        <w:autoSpaceDN w:val="0"/>
        <w:jc w:val="center"/>
        <w:rPr>
          <w:rFonts w:ascii="宋体" w:hAnsi="宋体" w:cs="宋体"/>
          <w:b/>
          <w:spacing w:val="6"/>
          <w:sz w:val="32"/>
          <w:szCs w:val="32"/>
          <w:highlight w:val="none"/>
        </w:rPr>
      </w:pPr>
    </w:p>
    <w:p w14:paraId="0E9A9347">
      <w:pPr>
        <w:autoSpaceDE w:val="0"/>
        <w:autoSpaceDN w:val="0"/>
        <w:jc w:val="center"/>
        <w:rPr>
          <w:rFonts w:ascii="宋体" w:hAnsi="宋体" w:cs="宋体"/>
          <w:b/>
          <w:spacing w:val="6"/>
          <w:sz w:val="32"/>
          <w:szCs w:val="32"/>
          <w:highlight w:val="none"/>
        </w:rPr>
      </w:pPr>
    </w:p>
    <w:p w14:paraId="5DF8BBC8">
      <w:pPr>
        <w:autoSpaceDE w:val="0"/>
        <w:autoSpaceDN w:val="0"/>
        <w:jc w:val="center"/>
        <w:rPr>
          <w:rFonts w:ascii="宋体" w:hAnsi="宋体" w:cs="宋体"/>
          <w:b/>
          <w:spacing w:val="6"/>
          <w:sz w:val="32"/>
          <w:szCs w:val="32"/>
          <w:highlight w:val="none"/>
        </w:rPr>
      </w:pPr>
    </w:p>
    <w:p w14:paraId="708E9613">
      <w:pPr>
        <w:autoSpaceDE w:val="0"/>
        <w:autoSpaceDN w:val="0"/>
        <w:jc w:val="center"/>
        <w:rPr>
          <w:rFonts w:ascii="宋体" w:hAnsi="宋体" w:cs="宋体"/>
          <w:b/>
          <w:spacing w:val="6"/>
          <w:sz w:val="32"/>
          <w:szCs w:val="32"/>
          <w:highlight w:val="none"/>
        </w:rPr>
      </w:pPr>
    </w:p>
    <w:p w14:paraId="57F8B2DE">
      <w:pPr>
        <w:autoSpaceDE w:val="0"/>
        <w:autoSpaceDN w:val="0"/>
        <w:jc w:val="center"/>
        <w:rPr>
          <w:rFonts w:ascii="宋体" w:hAnsi="宋体" w:cs="宋体"/>
          <w:b/>
          <w:spacing w:val="6"/>
          <w:sz w:val="32"/>
          <w:szCs w:val="32"/>
          <w:highlight w:val="none"/>
        </w:rPr>
      </w:pPr>
    </w:p>
    <w:p w14:paraId="12BCD3F8">
      <w:pPr>
        <w:autoSpaceDE w:val="0"/>
        <w:autoSpaceDN w:val="0"/>
        <w:jc w:val="center"/>
        <w:rPr>
          <w:rFonts w:ascii="宋体" w:hAnsi="宋体" w:cs="宋体"/>
          <w:b/>
          <w:spacing w:val="6"/>
          <w:sz w:val="32"/>
          <w:szCs w:val="32"/>
          <w:highlight w:val="none"/>
        </w:rPr>
      </w:pPr>
    </w:p>
    <w:p w14:paraId="74046AC1">
      <w:pPr>
        <w:autoSpaceDE w:val="0"/>
        <w:autoSpaceDN w:val="0"/>
        <w:jc w:val="center"/>
        <w:rPr>
          <w:rFonts w:ascii="宋体" w:hAnsi="宋体" w:cs="宋体"/>
          <w:b/>
          <w:spacing w:val="6"/>
          <w:sz w:val="32"/>
          <w:szCs w:val="32"/>
          <w:highlight w:val="none"/>
        </w:rPr>
      </w:pPr>
    </w:p>
    <w:p w14:paraId="56335534">
      <w:pPr>
        <w:autoSpaceDE w:val="0"/>
        <w:autoSpaceDN w:val="0"/>
        <w:jc w:val="center"/>
        <w:rPr>
          <w:rFonts w:ascii="宋体" w:hAnsi="宋体" w:cs="宋体"/>
          <w:b/>
          <w:spacing w:val="6"/>
          <w:sz w:val="32"/>
          <w:szCs w:val="32"/>
          <w:highlight w:val="none"/>
        </w:rPr>
      </w:pPr>
    </w:p>
    <w:p w14:paraId="6D08EB0C">
      <w:pPr>
        <w:autoSpaceDE w:val="0"/>
        <w:autoSpaceDN w:val="0"/>
        <w:jc w:val="center"/>
        <w:rPr>
          <w:rFonts w:ascii="宋体" w:hAnsi="宋体" w:cs="宋体"/>
          <w:b/>
          <w:spacing w:val="6"/>
          <w:sz w:val="32"/>
          <w:szCs w:val="32"/>
          <w:highlight w:val="none"/>
        </w:rPr>
      </w:pPr>
    </w:p>
    <w:p w14:paraId="3A6C61B4">
      <w:pPr>
        <w:autoSpaceDE w:val="0"/>
        <w:autoSpaceDN w:val="0"/>
        <w:jc w:val="center"/>
        <w:rPr>
          <w:rFonts w:ascii="宋体" w:hAnsi="宋体" w:cs="宋体"/>
          <w:b/>
          <w:spacing w:val="6"/>
          <w:sz w:val="32"/>
          <w:szCs w:val="32"/>
          <w:highlight w:val="none"/>
        </w:rPr>
      </w:pPr>
    </w:p>
    <w:p w14:paraId="193F77DF">
      <w:pPr>
        <w:autoSpaceDE w:val="0"/>
        <w:autoSpaceDN w:val="0"/>
        <w:jc w:val="center"/>
        <w:rPr>
          <w:rFonts w:ascii="宋体" w:hAnsi="宋体" w:cs="宋体"/>
          <w:b/>
          <w:spacing w:val="6"/>
          <w:sz w:val="32"/>
          <w:szCs w:val="32"/>
          <w:highlight w:val="none"/>
        </w:rPr>
      </w:pPr>
    </w:p>
    <w:p w14:paraId="5618C0E5">
      <w:pPr>
        <w:autoSpaceDE w:val="0"/>
        <w:autoSpaceDN w:val="0"/>
        <w:jc w:val="center"/>
        <w:rPr>
          <w:rFonts w:ascii="宋体" w:hAnsi="宋体" w:cs="宋体"/>
          <w:b/>
          <w:spacing w:val="6"/>
          <w:sz w:val="32"/>
          <w:szCs w:val="32"/>
          <w:highlight w:val="none"/>
        </w:rPr>
      </w:pPr>
    </w:p>
    <w:p w14:paraId="39C3C782">
      <w:pPr>
        <w:autoSpaceDE w:val="0"/>
        <w:autoSpaceDN w:val="0"/>
        <w:jc w:val="center"/>
        <w:rPr>
          <w:rFonts w:ascii="宋体" w:hAnsi="宋体" w:cs="宋体"/>
          <w:b/>
          <w:spacing w:val="6"/>
          <w:sz w:val="32"/>
          <w:szCs w:val="32"/>
          <w:highlight w:val="none"/>
        </w:rPr>
      </w:pPr>
    </w:p>
    <w:p w14:paraId="4F305FF1">
      <w:pPr>
        <w:autoSpaceDE w:val="0"/>
        <w:autoSpaceDN w:val="0"/>
        <w:jc w:val="center"/>
        <w:rPr>
          <w:rFonts w:ascii="宋体" w:hAnsi="宋体" w:cs="宋体"/>
          <w:b/>
          <w:spacing w:val="6"/>
          <w:sz w:val="32"/>
          <w:szCs w:val="32"/>
          <w:highlight w:val="none"/>
        </w:rPr>
      </w:pPr>
    </w:p>
    <w:p w14:paraId="2A62A38D">
      <w:pPr>
        <w:autoSpaceDE w:val="0"/>
        <w:autoSpaceDN w:val="0"/>
        <w:jc w:val="center"/>
        <w:rPr>
          <w:rFonts w:ascii="宋体" w:hAnsi="宋体" w:cs="宋体"/>
          <w:b/>
          <w:spacing w:val="6"/>
          <w:sz w:val="32"/>
          <w:szCs w:val="32"/>
          <w:highlight w:val="none"/>
        </w:rPr>
      </w:pPr>
    </w:p>
    <w:p w14:paraId="58254F9B">
      <w:pPr>
        <w:autoSpaceDE w:val="0"/>
        <w:autoSpaceDN w:val="0"/>
        <w:jc w:val="center"/>
        <w:rPr>
          <w:rFonts w:ascii="宋体" w:hAnsi="宋体" w:cs="宋体"/>
          <w:b/>
          <w:spacing w:val="6"/>
          <w:sz w:val="32"/>
          <w:szCs w:val="32"/>
          <w:highlight w:val="none"/>
        </w:rPr>
      </w:pPr>
    </w:p>
    <w:p w14:paraId="4EAF4540">
      <w:pPr>
        <w:autoSpaceDE w:val="0"/>
        <w:autoSpaceDN w:val="0"/>
        <w:jc w:val="center"/>
        <w:rPr>
          <w:rFonts w:ascii="宋体" w:hAnsi="宋体" w:cs="宋体"/>
          <w:b/>
          <w:spacing w:val="6"/>
          <w:sz w:val="32"/>
          <w:szCs w:val="32"/>
          <w:highlight w:val="none"/>
        </w:rPr>
      </w:pPr>
    </w:p>
    <w:p w14:paraId="3800AE36">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0512AC00">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24927A8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 xml:space="preserve">投标。 </w:t>
      </w:r>
    </w:p>
    <w:p w14:paraId="4560C3F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20CFA37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76E2F9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2565B75B">
      <w:pPr>
        <w:snapToGrid w:val="0"/>
        <w:spacing w:line="360" w:lineRule="auto"/>
        <w:ind w:firstLine="576"/>
        <w:rPr>
          <w:rFonts w:ascii="宋体" w:hAnsi="宋体" w:cs="宋体"/>
          <w:kern w:val="0"/>
          <w:sz w:val="24"/>
          <w:highlight w:val="none"/>
          <w:lang w:val="zh-CN"/>
        </w:rPr>
      </w:pPr>
      <w:bookmarkStart w:id="553"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p>
    <w:p w14:paraId="1FFBB39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p>
    <w:p w14:paraId="340713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53"/>
    <w:p w14:paraId="771AD25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603444DE">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2FE3471">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2ED4230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4C6AB7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3A149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59778A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9D90B6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8743A1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9967B1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942CF9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4AA8E6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521BAB0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6C31864">
      <w:pPr>
        <w:autoSpaceDE w:val="0"/>
        <w:autoSpaceDN w:val="0"/>
        <w:jc w:val="center"/>
        <w:rPr>
          <w:rFonts w:ascii="宋体" w:hAnsi="宋体" w:cs="宋体"/>
          <w:b/>
          <w:spacing w:val="6"/>
          <w:sz w:val="32"/>
          <w:szCs w:val="32"/>
          <w:highlight w:val="none"/>
        </w:rPr>
      </w:pPr>
    </w:p>
    <w:p w14:paraId="5D242415">
      <w:pPr>
        <w:autoSpaceDE w:val="0"/>
        <w:autoSpaceDN w:val="0"/>
        <w:jc w:val="center"/>
        <w:rPr>
          <w:rFonts w:ascii="宋体" w:hAnsi="宋体" w:cs="宋体"/>
          <w:b/>
          <w:spacing w:val="6"/>
          <w:sz w:val="32"/>
          <w:szCs w:val="32"/>
          <w:highlight w:val="none"/>
        </w:rPr>
      </w:pPr>
    </w:p>
    <w:p w14:paraId="57EFBD24">
      <w:pPr>
        <w:autoSpaceDE w:val="0"/>
        <w:autoSpaceDN w:val="0"/>
        <w:jc w:val="center"/>
        <w:rPr>
          <w:rFonts w:ascii="宋体" w:hAnsi="宋体" w:cs="宋体"/>
          <w:b/>
          <w:spacing w:val="6"/>
          <w:sz w:val="32"/>
          <w:szCs w:val="32"/>
          <w:highlight w:val="none"/>
        </w:rPr>
      </w:pPr>
    </w:p>
    <w:p w14:paraId="52F11C7A">
      <w:pPr>
        <w:autoSpaceDE w:val="0"/>
        <w:autoSpaceDN w:val="0"/>
        <w:jc w:val="center"/>
        <w:rPr>
          <w:rFonts w:ascii="宋体" w:hAnsi="宋体" w:cs="宋体"/>
          <w:b/>
          <w:spacing w:val="6"/>
          <w:sz w:val="32"/>
          <w:szCs w:val="32"/>
          <w:highlight w:val="none"/>
        </w:rPr>
      </w:pPr>
    </w:p>
    <w:p w14:paraId="4BC0B5C8">
      <w:pPr>
        <w:autoSpaceDE w:val="0"/>
        <w:autoSpaceDN w:val="0"/>
        <w:jc w:val="center"/>
        <w:rPr>
          <w:rFonts w:ascii="宋体" w:hAnsi="宋体" w:cs="宋体"/>
          <w:b/>
          <w:spacing w:val="6"/>
          <w:sz w:val="32"/>
          <w:szCs w:val="32"/>
          <w:highlight w:val="none"/>
        </w:rPr>
      </w:pPr>
    </w:p>
    <w:p w14:paraId="03E734A5">
      <w:pPr>
        <w:autoSpaceDE w:val="0"/>
        <w:autoSpaceDN w:val="0"/>
        <w:jc w:val="center"/>
        <w:rPr>
          <w:rFonts w:ascii="宋体" w:hAnsi="宋体" w:cs="宋体"/>
          <w:b/>
          <w:spacing w:val="6"/>
          <w:sz w:val="32"/>
          <w:szCs w:val="32"/>
          <w:highlight w:val="none"/>
        </w:rPr>
      </w:pPr>
    </w:p>
    <w:p w14:paraId="005AEC69">
      <w:pPr>
        <w:autoSpaceDE w:val="0"/>
        <w:autoSpaceDN w:val="0"/>
        <w:jc w:val="center"/>
        <w:rPr>
          <w:rFonts w:ascii="宋体" w:hAnsi="宋体" w:cs="宋体"/>
          <w:b/>
          <w:spacing w:val="6"/>
          <w:sz w:val="32"/>
          <w:szCs w:val="32"/>
          <w:highlight w:val="none"/>
        </w:rPr>
      </w:pPr>
    </w:p>
    <w:p w14:paraId="4B6C6CF6">
      <w:pPr>
        <w:autoSpaceDE w:val="0"/>
        <w:autoSpaceDN w:val="0"/>
        <w:jc w:val="center"/>
        <w:rPr>
          <w:rFonts w:ascii="宋体" w:hAnsi="宋体" w:cs="宋体"/>
          <w:b/>
          <w:spacing w:val="6"/>
          <w:sz w:val="32"/>
          <w:szCs w:val="32"/>
          <w:highlight w:val="none"/>
        </w:rPr>
      </w:pPr>
    </w:p>
    <w:p w14:paraId="43D7A18C">
      <w:pPr>
        <w:autoSpaceDE w:val="0"/>
        <w:autoSpaceDN w:val="0"/>
        <w:jc w:val="center"/>
        <w:rPr>
          <w:rFonts w:ascii="宋体" w:hAnsi="宋体" w:cs="宋体"/>
          <w:b/>
          <w:spacing w:val="6"/>
          <w:sz w:val="32"/>
          <w:szCs w:val="32"/>
          <w:highlight w:val="none"/>
        </w:rPr>
      </w:pPr>
    </w:p>
    <w:p w14:paraId="3533E019">
      <w:pPr>
        <w:autoSpaceDE w:val="0"/>
        <w:autoSpaceDN w:val="0"/>
        <w:jc w:val="center"/>
        <w:rPr>
          <w:rFonts w:ascii="宋体" w:hAnsi="宋体" w:cs="宋体"/>
          <w:b/>
          <w:spacing w:val="6"/>
          <w:sz w:val="32"/>
          <w:szCs w:val="32"/>
          <w:highlight w:val="none"/>
        </w:rPr>
      </w:pPr>
    </w:p>
    <w:p w14:paraId="20CD1AD7">
      <w:pPr>
        <w:autoSpaceDE w:val="0"/>
        <w:autoSpaceDN w:val="0"/>
        <w:jc w:val="center"/>
        <w:rPr>
          <w:rFonts w:ascii="宋体" w:hAnsi="宋体" w:cs="宋体"/>
          <w:b/>
          <w:spacing w:val="6"/>
          <w:sz w:val="32"/>
          <w:szCs w:val="32"/>
          <w:highlight w:val="none"/>
        </w:rPr>
      </w:pPr>
    </w:p>
    <w:p w14:paraId="56D0025D">
      <w:pPr>
        <w:autoSpaceDE w:val="0"/>
        <w:autoSpaceDN w:val="0"/>
        <w:jc w:val="center"/>
        <w:rPr>
          <w:rFonts w:ascii="宋体" w:hAnsi="宋体" w:cs="宋体"/>
          <w:b/>
          <w:spacing w:val="6"/>
          <w:sz w:val="32"/>
          <w:szCs w:val="32"/>
          <w:highlight w:val="none"/>
        </w:rPr>
      </w:pPr>
    </w:p>
    <w:p w14:paraId="6A377162">
      <w:pPr>
        <w:autoSpaceDE w:val="0"/>
        <w:autoSpaceDN w:val="0"/>
        <w:jc w:val="center"/>
        <w:rPr>
          <w:rFonts w:ascii="宋体" w:hAnsi="宋体" w:cs="宋体"/>
          <w:b/>
          <w:spacing w:val="6"/>
          <w:sz w:val="32"/>
          <w:szCs w:val="32"/>
          <w:highlight w:val="none"/>
        </w:rPr>
      </w:pPr>
    </w:p>
    <w:p w14:paraId="5F8FCD82">
      <w:pPr>
        <w:autoSpaceDE w:val="0"/>
        <w:autoSpaceDN w:val="0"/>
        <w:jc w:val="center"/>
        <w:rPr>
          <w:rFonts w:ascii="宋体" w:hAnsi="宋体" w:cs="宋体"/>
          <w:b/>
          <w:spacing w:val="6"/>
          <w:sz w:val="32"/>
          <w:szCs w:val="32"/>
          <w:highlight w:val="none"/>
        </w:rPr>
      </w:pPr>
    </w:p>
    <w:p w14:paraId="19A1858D">
      <w:pPr>
        <w:autoSpaceDE w:val="0"/>
        <w:autoSpaceDN w:val="0"/>
        <w:jc w:val="center"/>
        <w:rPr>
          <w:rFonts w:ascii="宋体" w:hAnsi="宋体" w:cs="宋体"/>
          <w:b/>
          <w:spacing w:val="6"/>
          <w:sz w:val="32"/>
          <w:szCs w:val="32"/>
          <w:highlight w:val="none"/>
        </w:rPr>
      </w:pPr>
    </w:p>
    <w:p w14:paraId="743B92EA">
      <w:pPr>
        <w:autoSpaceDE w:val="0"/>
        <w:autoSpaceDN w:val="0"/>
        <w:jc w:val="center"/>
        <w:rPr>
          <w:rFonts w:ascii="宋体" w:hAnsi="宋体" w:cs="宋体"/>
          <w:b/>
          <w:spacing w:val="6"/>
          <w:sz w:val="32"/>
          <w:szCs w:val="32"/>
          <w:highlight w:val="none"/>
        </w:rPr>
      </w:pPr>
    </w:p>
    <w:p w14:paraId="198572FC">
      <w:pPr>
        <w:autoSpaceDE w:val="0"/>
        <w:autoSpaceDN w:val="0"/>
        <w:jc w:val="center"/>
        <w:rPr>
          <w:rFonts w:ascii="宋体" w:hAnsi="宋体" w:cs="宋体"/>
          <w:b/>
          <w:spacing w:val="6"/>
          <w:sz w:val="32"/>
          <w:szCs w:val="32"/>
          <w:highlight w:val="none"/>
        </w:rPr>
      </w:pPr>
    </w:p>
    <w:p w14:paraId="779FB6B8">
      <w:pPr>
        <w:autoSpaceDE w:val="0"/>
        <w:autoSpaceDN w:val="0"/>
        <w:jc w:val="center"/>
        <w:rPr>
          <w:rFonts w:ascii="宋体" w:hAnsi="宋体" w:cs="宋体"/>
          <w:b/>
          <w:spacing w:val="6"/>
          <w:sz w:val="32"/>
          <w:szCs w:val="32"/>
          <w:highlight w:val="none"/>
        </w:rPr>
      </w:pPr>
    </w:p>
    <w:p w14:paraId="7B34E1A1">
      <w:pPr>
        <w:autoSpaceDE w:val="0"/>
        <w:autoSpaceDN w:val="0"/>
        <w:jc w:val="center"/>
        <w:rPr>
          <w:rFonts w:ascii="宋体" w:hAnsi="宋体" w:cs="宋体"/>
          <w:b/>
          <w:spacing w:val="6"/>
          <w:sz w:val="32"/>
          <w:szCs w:val="32"/>
          <w:highlight w:val="none"/>
        </w:rPr>
      </w:pPr>
    </w:p>
    <w:p w14:paraId="5B0AF1DA">
      <w:pPr>
        <w:autoSpaceDE w:val="0"/>
        <w:autoSpaceDN w:val="0"/>
        <w:jc w:val="center"/>
        <w:rPr>
          <w:rFonts w:ascii="宋体" w:hAnsi="宋体" w:cs="宋体"/>
          <w:b/>
          <w:spacing w:val="6"/>
          <w:sz w:val="32"/>
          <w:szCs w:val="32"/>
          <w:highlight w:val="none"/>
        </w:rPr>
      </w:pPr>
    </w:p>
    <w:p w14:paraId="797555D8">
      <w:pPr>
        <w:autoSpaceDE w:val="0"/>
        <w:autoSpaceDN w:val="0"/>
        <w:jc w:val="center"/>
        <w:rPr>
          <w:rFonts w:ascii="宋体" w:hAnsi="宋体" w:cs="宋体"/>
          <w:b/>
          <w:spacing w:val="6"/>
          <w:sz w:val="32"/>
          <w:szCs w:val="32"/>
          <w:highlight w:val="none"/>
        </w:rPr>
      </w:pPr>
    </w:p>
    <w:p w14:paraId="6B575052">
      <w:pPr>
        <w:autoSpaceDE w:val="0"/>
        <w:autoSpaceDN w:val="0"/>
        <w:jc w:val="center"/>
        <w:rPr>
          <w:rFonts w:ascii="宋体" w:hAnsi="宋体" w:cs="宋体"/>
          <w:b/>
          <w:spacing w:val="6"/>
          <w:sz w:val="32"/>
          <w:szCs w:val="32"/>
          <w:highlight w:val="none"/>
        </w:rPr>
      </w:pPr>
    </w:p>
    <w:p w14:paraId="272CB6F6">
      <w:pPr>
        <w:autoSpaceDE w:val="0"/>
        <w:autoSpaceDN w:val="0"/>
        <w:jc w:val="center"/>
        <w:rPr>
          <w:rFonts w:ascii="宋体" w:hAnsi="宋体" w:cs="宋体"/>
          <w:b/>
          <w:spacing w:val="6"/>
          <w:sz w:val="32"/>
          <w:szCs w:val="32"/>
          <w:highlight w:val="none"/>
        </w:rPr>
      </w:pPr>
    </w:p>
    <w:p w14:paraId="691D2B83">
      <w:pPr>
        <w:autoSpaceDE w:val="0"/>
        <w:autoSpaceDN w:val="0"/>
        <w:jc w:val="center"/>
        <w:rPr>
          <w:rFonts w:ascii="宋体" w:hAnsi="宋体" w:cs="宋体"/>
          <w:b/>
          <w:spacing w:val="6"/>
          <w:sz w:val="32"/>
          <w:szCs w:val="32"/>
          <w:highlight w:val="none"/>
        </w:rPr>
      </w:pPr>
    </w:p>
    <w:p w14:paraId="5823DB51">
      <w:pPr>
        <w:autoSpaceDE w:val="0"/>
        <w:autoSpaceDN w:val="0"/>
        <w:jc w:val="center"/>
        <w:rPr>
          <w:rFonts w:ascii="宋体" w:hAnsi="宋体" w:cs="宋体"/>
          <w:b/>
          <w:spacing w:val="6"/>
          <w:sz w:val="32"/>
          <w:szCs w:val="32"/>
          <w:highlight w:val="none"/>
        </w:rPr>
      </w:pPr>
    </w:p>
    <w:p w14:paraId="6A5DBD87">
      <w:pPr>
        <w:autoSpaceDE w:val="0"/>
        <w:autoSpaceDN w:val="0"/>
        <w:jc w:val="center"/>
        <w:rPr>
          <w:rFonts w:ascii="宋体" w:hAnsi="宋体" w:cs="宋体"/>
          <w:b/>
          <w:spacing w:val="6"/>
          <w:sz w:val="32"/>
          <w:szCs w:val="32"/>
          <w:highlight w:val="none"/>
        </w:rPr>
      </w:pPr>
    </w:p>
    <w:p w14:paraId="03FC72E2">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7212DD9C">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1295F0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D777F9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6D356B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2D3870FB">
      <w:pPr>
        <w:pStyle w:val="2"/>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18FC06D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F64CA76">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8D955E0">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54" w:name="_Hlk101133173"/>
      <w:r>
        <w:rPr>
          <w:rFonts w:hint="eastAsia" w:ascii="宋体" w:hAnsi="宋体" w:cs="宋体"/>
          <w:sz w:val="24"/>
          <w:highlight w:val="none"/>
        </w:rPr>
        <w:t>中小企业合同金额达到%，其中小微企业合同金额达到%</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554"/>
    </w:p>
    <w:p w14:paraId="0BB5CD2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2909AEA8">
      <w:pPr>
        <w:snapToGrid w:val="0"/>
        <w:spacing w:line="360" w:lineRule="auto"/>
        <w:ind w:firstLine="576"/>
        <w:rPr>
          <w:rFonts w:ascii="宋体" w:hAnsi="宋体" w:cs="宋体"/>
          <w:highlight w:val="none"/>
          <w:u w:val="single"/>
        </w:rPr>
      </w:pPr>
    </w:p>
    <w:p w14:paraId="491899D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265C5C08">
      <w:pPr>
        <w:snapToGrid w:val="0"/>
        <w:spacing w:line="360" w:lineRule="auto"/>
        <w:ind w:firstLine="576"/>
        <w:rPr>
          <w:rFonts w:ascii="宋体" w:hAnsi="宋体" w:cs="宋体"/>
          <w:kern w:val="0"/>
          <w:sz w:val="24"/>
          <w:highlight w:val="none"/>
          <w:lang w:val="zh-CN"/>
        </w:rPr>
      </w:pPr>
    </w:p>
    <w:p w14:paraId="6F3014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2B731981">
      <w:pPr>
        <w:snapToGrid w:val="0"/>
        <w:spacing w:line="360" w:lineRule="auto"/>
        <w:ind w:left="573" w:leftChars="273"/>
        <w:rPr>
          <w:rFonts w:ascii="宋体" w:hAnsi="宋体" w:cs="宋体"/>
          <w:kern w:val="0"/>
          <w:sz w:val="24"/>
          <w:highlight w:val="none"/>
          <w:lang w:val="zh-CN"/>
        </w:rPr>
      </w:pPr>
    </w:p>
    <w:p w14:paraId="5DDBAA1E">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38E6ECEA">
      <w:pPr>
        <w:snapToGrid w:val="0"/>
        <w:spacing w:line="360" w:lineRule="auto"/>
        <w:ind w:firstLine="576"/>
        <w:rPr>
          <w:rFonts w:ascii="宋体" w:hAnsi="宋体" w:cs="宋体"/>
          <w:kern w:val="0"/>
          <w:sz w:val="24"/>
          <w:highlight w:val="none"/>
          <w:lang w:val="zh-CN"/>
        </w:rPr>
      </w:pPr>
    </w:p>
    <w:p w14:paraId="19537F8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EB352DD">
      <w:pPr>
        <w:snapToGrid w:val="0"/>
        <w:spacing w:line="360" w:lineRule="auto"/>
        <w:ind w:firstLine="576"/>
        <w:rPr>
          <w:rFonts w:ascii="宋体" w:hAnsi="宋体" w:cs="宋体"/>
          <w:kern w:val="0"/>
          <w:sz w:val="24"/>
          <w:highlight w:val="none"/>
          <w:lang w:val="zh-CN"/>
        </w:rPr>
      </w:pPr>
    </w:p>
    <w:p w14:paraId="432CB6D4">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78EC2970">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7402F4C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5FAB262">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B5BB5E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6168A89">
      <w:pPr>
        <w:autoSpaceDE w:val="0"/>
        <w:autoSpaceDN w:val="0"/>
        <w:jc w:val="center"/>
        <w:rPr>
          <w:rFonts w:ascii="宋体" w:hAnsi="宋体" w:cs="宋体"/>
          <w:b/>
          <w:spacing w:val="6"/>
          <w:sz w:val="32"/>
          <w:szCs w:val="32"/>
          <w:highlight w:val="none"/>
        </w:rPr>
      </w:pPr>
    </w:p>
    <w:p w14:paraId="17CF423C">
      <w:pPr>
        <w:autoSpaceDE w:val="0"/>
        <w:autoSpaceDN w:val="0"/>
        <w:jc w:val="center"/>
        <w:rPr>
          <w:rFonts w:ascii="宋体" w:hAnsi="宋体" w:cs="宋体"/>
          <w:b/>
          <w:spacing w:val="6"/>
          <w:sz w:val="32"/>
          <w:szCs w:val="32"/>
          <w:highlight w:val="none"/>
        </w:rPr>
      </w:pPr>
    </w:p>
    <w:p w14:paraId="2C104EDE">
      <w:pPr>
        <w:autoSpaceDE w:val="0"/>
        <w:autoSpaceDN w:val="0"/>
        <w:jc w:val="center"/>
        <w:rPr>
          <w:rFonts w:ascii="宋体" w:hAnsi="宋体" w:cs="宋体"/>
          <w:b/>
          <w:spacing w:val="6"/>
          <w:sz w:val="32"/>
          <w:szCs w:val="32"/>
          <w:highlight w:val="none"/>
        </w:rPr>
      </w:pPr>
    </w:p>
    <w:p w14:paraId="2D182CB6">
      <w:pPr>
        <w:autoSpaceDE w:val="0"/>
        <w:autoSpaceDN w:val="0"/>
        <w:jc w:val="center"/>
        <w:rPr>
          <w:rFonts w:ascii="宋体" w:hAnsi="宋体" w:cs="宋体"/>
          <w:b/>
          <w:spacing w:val="6"/>
          <w:sz w:val="32"/>
          <w:szCs w:val="32"/>
          <w:highlight w:val="none"/>
        </w:rPr>
      </w:pPr>
    </w:p>
    <w:p w14:paraId="3ECC9FCF">
      <w:pPr>
        <w:autoSpaceDE w:val="0"/>
        <w:autoSpaceDN w:val="0"/>
        <w:jc w:val="center"/>
        <w:rPr>
          <w:rFonts w:ascii="宋体" w:hAnsi="宋体" w:cs="宋体"/>
          <w:b/>
          <w:spacing w:val="6"/>
          <w:sz w:val="32"/>
          <w:szCs w:val="32"/>
          <w:highlight w:val="none"/>
        </w:rPr>
      </w:pPr>
    </w:p>
    <w:p w14:paraId="087FB964">
      <w:pPr>
        <w:autoSpaceDE w:val="0"/>
        <w:autoSpaceDN w:val="0"/>
        <w:jc w:val="center"/>
        <w:rPr>
          <w:rFonts w:ascii="宋体" w:hAnsi="宋体" w:cs="宋体"/>
          <w:b/>
          <w:spacing w:val="6"/>
          <w:sz w:val="32"/>
          <w:szCs w:val="32"/>
          <w:highlight w:val="none"/>
        </w:rPr>
      </w:pPr>
    </w:p>
    <w:p w14:paraId="284BB1F7">
      <w:pPr>
        <w:autoSpaceDE w:val="0"/>
        <w:autoSpaceDN w:val="0"/>
        <w:jc w:val="center"/>
        <w:rPr>
          <w:rFonts w:ascii="宋体" w:hAnsi="宋体" w:cs="宋体"/>
          <w:b/>
          <w:spacing w:val="6"/>
          <w:sz w:val="32"/>
          <w:szCs w:val="32"/>
          <w:highlight w:val="none"/>
        </w:rPr>
      </w:pPr>
    </w:p>
    <w:p w14:paraId="0112A3AF">
      <w:pPr>
        <w:autoSpaceDE w:val="0"/>
        <w:autoSpaceDN w:val="0"/>
        <w:jc w:val="center"/>
        <w:rPr>
          <w:rFonts w:ascii="宋体" w:hAnsi="宋体" w:cs="宋体"/>
          <w:b/>
          <w:spacing w:val="6"/>
          <w:sz w:val="32"/>
          <w:szCs w:val="32"/>
          <w:highlight w:val="none"/>
        </w:rPr>
      </w:pPr>
    </w:p>
    <w:p w14:paraId="40B06894">
      <w:pPr>
        <w:autoSpaceDE w:val="0"/>
        <w:autoSpaceDN w:val="0"/>
        <w:jc w:val="center"/>
        <w:rPr>
          <w:rFonts w:ascii="宋体" w:hAnsi="宋体" w:cs="宋体"/>
          <w:b/>
          <w:spacing w:val="6"/>
          <w:sz w:val="32"/>
          <w:szCs w:val="32"/>
          <w:highlight w:val="none"/>
        </w:rPr>
      </w:pPr>
    </w:p>
    <w:p w14:paraId="67A540F7">
      <w:pPr>
        <w:autoSpaceDE w:val="0"/>
        <w:autoSpaceDN w:val="0"/>
        <w:jc w:val="center"/>
        <w:rPr>
          <w:rFonts w:ascii="宋体" w:hAnsi="宋体" w:cs="宋体"/>
          <w:b/>
          <w:spacing w:val="6"/>
          <w:sz w:val="32"/>
          <w:szCs w:val="32"/>
          <w:highlight w:val="none"/>
        </w:rPr>
      </w:pPr>
    </w:p>
    <w:p w14:paraId="2BA9A2D6">
      <w:pPr>
        <w:autoSpaceDE w:val="0"/>
        <w:autoSpaceDN w:val="0"/>
        <w:jc w:val="center"/>
        <w:rPr>
          <w:rFonts w:ascii="宋体" w:hAnsi="宋体" w:cs="宋体"/>
          <w:b/>
          <w:spacing w:val="6"/>
          <w:sz w:val="32"/>
          <w:szCs w:val="32"/>
          <w:highlight w:val="none"/>
        </w:rPr>
      </w:pPr>
    </w:p>
    <w:p w14:paraId="13297DC1">
      <w:pPr>
        <w:autoSpaceDE w:val="0"/>
        <w:autoSpaceDN w:val="0"/>
        <w:jc w:val="center"/>
        <w:rPr>
          <w:rFonts w:ascii="宋体" w:hAnsi="宋体" w:cs="宋体"/>
          <w:b/>
          <w:spacing w:val="6"/>
          <w:sz w:val="32"/>
          <w:szCs w:val="32"/>
          <w:highlight w:val="none"/>
        </w:rPr>
      </w:pPr>
    </w:p>
    <w:p w14:paraId="0713A709">
      <w:pPr>
        <w:autoSpaceDE w:val="0"/>
        <w:autoSpaceDN w:val="0"/>
        <w:jc w:val="center"/>
        <w:rPr>
          <w:rFonts w:ascii="宋体" w:hAnsi="宋体" w:cs="宋体"/>
          <w:b/>
          <w:spacing w:val="6"/>
          <w:sz w:val="32"/>
          <w:szCs w:val="32"/>
          <w:highlight w:val="none"/>
        </w:rPr>
      </w:pPr>
    </w:p>
    <w:p w14:paraId="7D889E94">
      <w:pPr>
        <w:autoSpaceDE w:val="0"/>
        <w:autoSpaceDN w:val="0"/>
        <w:jc w:val="center"/>
        <w:rPr>
          <w:rFonts w:ascii="宋体" w:hAnsi="宋体" w:cs="宋体"/>
          <w:b/>
          <w:spacing w:val="6"/>
          <w:sz w:val="32"/>
          <w:szCs w:val="32"/>
          <w:highlight w:val="none"/>
        </w:rPr>
      </w:pPr>
    </w:p>
    <w:p w14:paraId="373F78D4">
      <w:pPr>
        <w:autoSpaceDE w:val="0"/>
        <w:autoSpaceDN w:val="0"/>
        <w:jc w:val="center"/>
        <w:rPr>
          <w:rFonts w:ascii="宋体" w:hAnsi="宋体" w:cs="宋体"/>
          <w:b/>
          <w:spacing w:val="6"/>
          <w:sz w:val="32"/>
          <w:szCs w:val="32"/>
          <w:highlight w:val="none"/>
        </w:rPr>
      </w:pPr>
    </w:p>
    <w:p w14:paraId="449F4799">
      <w:pPr>
        <w:autoSpaceDE w:val="0"/>
        <w:autoSpaceDN w:val="0"/>
        <w:jc w:val="center"/>
        <w:rPr>
          <w:rFonts w:ascii="宋体" w:hAnsi="宋体" w:cs="宋体"/>
          <w:b/>
          <w:spacing w:val="6"/>
          <w:sz w:val="32"/>
          <w:szCs w:val="32"/>
          <w:highlight w:val="none"/>
        </w:rPr>
      </w:pPr>
    </w:p>
    <w:p w14:paraId="466D5863">
      <w:pPr>
        <w:autoSpaceDE w:val="0"/>
        <w:autoSpaceDN w:val="0"/>
        <w:jc w:val="center"/>
        <w:rPr>
          <w:rFonts w:ascii="宋体" w:hAnsi="宋体" w:cs="宋体"/>
          <w:b/>
          <w:spacing w:val="6"/>
          <w:sz w:val="32"/>
          <w:szCs w:val="32"/>
          <w:highlight w:val="none"/>
        </w:rPr>
      </w:pPr>
    </w:p>
    <w:p w14:paraId="44FB1253">
      <w:pPr>
        <w:autoSpaceDE w:val="0"/>
        <w:autoSpaceDN w:val="0"/>
        <w:jc w:val="center"/>
        <w:rPr>
          <w:rFonts w:ascii="宋体" w:hAnsi="宋体" w:cs="宋体"/>
          <w:b/>
          <w:spacing w:val="6"/>
          <w:sz w:val="32"/>
          <w:szCs w:val="32"/>
          <w:highlight w:val="none"/>
        </w:rPr>
      </w:pPr>
    </w:p>
    <w:p w14:paraId="3847E5AC">
      <w:pPr>
        <w:autoSpaceDE w:val="0"/>
        <w:autoSpaceDN w:val="0"/>
        <w:jc w:val="center"/>
        <w:rPr>
          <w:rFonts w:ascii="宋体" w:hAnsi="宋体" w:cs="宋体"/>
          <w:b/>
          <w:spacing w:val="6"/>
          <w:sz w:val="32"/>
          <w:szCs w:val="32"/>
          <w:highlight w:val="none"/>
        </w:rPr>
      </w:pPr>
    </w:p>
    <w:p w14:paraId="41E7A118">
      <w:pPr>
        <w:autoSpaceDE w:val="0"/>
        <w:autoSpaceDN w:val="0"/>
        <w:jc w:val="center"/>
        <w:rPr>
          <w:rFonts w:ascii="宋体" w:hAnsi="宋体" w:cs="宋体"/>
          <w:b/>
          <w:spacing w:val="6"/>
          <w:sz w:val="32"/>
          <w:szCs w:val="32"/>
          <w:highlight w:val="none"/>
        </w:rPr>
      </w:pPr>
    </w:p>
    <w:p w14:paraId="7E40869F">
      <w:pPr>
        <w:autoSpaceDE w:val="0"/>
        <w:autoSpaceDN w:val="0"/>
        <w:jc w:val="center"/>
        <w:rPr>
          <w:rFonts w:ascii="宋体" w:hAnsi="宋体" w:cs="宋体"/>
          <w:b/>
          <w:spacing w:val="6"/>
          <w:sz w:val="32"/>
          <w:szCs w:val="32"/>
          <w:highlight w:val="none"/>
        </w:rPr>
      </w:pPr>
    </w:p>
    <w:p w14:paraId="1DF789F1">
      <w:pPr>
        <w:autoSpaceDE w:val="0"/>
        <w:autoSpaceDN w:val="0"/>
        <w:jc w:val="center"/>
        <w:rPr>
          <w:rFonts w:ascii="宋体" w:hAnsi="宋体" w:cs="宋体"/>
          <w:b/>
          <w:spacing w:val="6"/>
          <w:sz w:val="32"/>
          <w:szCs w:val="32"/>
          <w:highlight w:val="none"/>
        </w:rPr>
      </w:pPr>
    </w:p>
    <w:p w14:paraId="6C446774">
      <w:pPr>
        <w:autoSpaceDE w:val="0"/>
        <w:autoSpaceDN w:val="0"/>
        <w:jc w:val="center"/>
        <w:rPr>
          <w:rFonts w:ascii="宋体" w:hAnsi="宋体" w:cs="宋体"/>
          <w:b/>
          <w:spacing w:val="6"/>
          <w:sz w:val="32"/>
          <w:szCs w:val="32"/>
          <w:highlight w:val="none"/>
        </w:rPr>
      </w:pPr>
    </w:p>
    <w:p w14:paraId="78EA3CFF">
      <w:pPr>
        <w:autoSpaceDE w:val="0"/>
        <w:autoSpaceDN w:val="0"/>
        <w:jc w:val="center"/>
        <w:rPr>
          <w:rFonts w:ascii="宋体" w:hAnsi="宋体" w:cs="宋体"/>
          <w:b/>
          <w:spacing w:val="6"/>
          <w:sz w:val="32"/>
          <w:szCs w:val="32"/>
          <w:highlight w:val="none"/>
        </w:rPr>
      </w:pPr>
    </w:p>
    <w:p w14:paraId="00626808">
      <w:pPr>
        <w:autoSpaceDE w:val="0"/>
        <w:autoSpaceDN w:val="0"/>
        <w:jc w:val="center"/>
        <w:rPr>
          <w:rFonts w:ascii="宋体" w:hAnsi="宋体" w:cs="宋体"/>
          <w:b/>
          <w:spacing w:val="6"/>
          <w:sz w:val="32"/>
          <w:szCs w:val="32"/>
          <w:highlight w:val="none"/>
        </w:rPr>
      </w:pPr>
    </w:p>
    <w:p w14:paraId="425AAC0F">
      <w:pPr>
        <w:pStyle w:val="63"/>
        <w:ind w:firstLine="667"/>
        <w:rPr>
          <w:rFonts w:cs="宋体"/>
          <w:b/>
          <w:spacing w:val="6"/>
          <w:sz w:val="32"/>
          <w:szCs w:val="32"/>
          <w:highlight w:val="none"/>
        </w:rPr>
      </w:pPr>
    </w:p>
    <w:p w14:paraId="7BE2BF90">
      <w:pPr>
        <w:pStyle w:val="63"/>
        <w:ind w:firstLine="667"/>
        <w:rPr>
          <w:rFonts w:cs="宋体"/>
          <w:b/>
          <w:spacing w:val="6"/>
          <w:sz w:val="32"/>
          <w:szCs w:val="32"/>
          <w:highlight w:val="none"/>
        </w:rPr>
      </w:pPr>
    </w:p>
    <w:p w14:paraId="5B63EE64">
      <w:pPr>
        <w:pStyle w:val="63"/>
        <w:ind w:firstLine="667"/>
        <w:rPr>
          <w:rFonts w:cs="宋体"/>
          <w:b/>
          <w:spacing w:val="6"/>
          <w:sz w:val="32"/>
          <w:szCs w:val="32"/>
          <w:highlight w:val="none"/>
        </w:rPr>
      </w:pPr>
    </w:p>
    <w:p w14:paraId="58511321">
      <w:pPr>
        <w:autoSpaceDE w:val="0"/>
        <w:autoSpaceDN w:val="0"/>
        <w:jc w:val="center"/>
        <w:rPr>
          <w:rFonts w:ascii="宋体" w:hAnsi="宋体" w:cs="宋体"/>
          <w:b/>
          <w:spacing w:val="6"/>
          <w:sz w:val="32"/>
          <w:szCs w:val="32"/>
          <w:highlight w:val="none"/>
        </w:rPr>
      </w:pPr>
    </w:p>
    <w:p w14:paraId="433CCAC4">
      <w:pPr>
        <w:autoSpaceDE w:val="0"/>
        <w:autoSpaceDN w:val="0"/>
        <w:jc w:val="center"/>
        <w:rPr>
          <w:rFonts w:ascii="宋体" w:hAnsi="宋体" w:cs="宋体"/>
          <w:b/>
          <w:spacing w:val="6"/>
          <w:sz w:val="32"/>
          <w:szCs w:val="32"/>
          <w:highlight w:val="none"/>
        </w:rPr>
      </w:pPr>
    </w:p>
    <w:p w14:paraId="1471F6D8">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4774AD7B">
      <w:pPr>
        <w:spacing w:line="360" w:lineRule="auto"/>
        <w:jc w:val="center"/>
        <w:rPr>
          <w:rFonts w:ascii="宋体" w:hAnsi="宋体" w:cs="宋体"/>
          <w:sz w:val="24"/>
          <w:highlight w:val="none"/>
          <w:u w:val="single"/>
        </w:rPr>
      </w:pPr>
    </w:p>
    <w:p w14:paraId="09FCC02D">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255F9B5A">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（采购人）</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6B497BCC">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u w:val="single"/>
        </w:rPr>
        <w:t>标的：钬激光治疗机</w:t>
      </w:r>
      <w:r>
        <w:rPr>
          <w:rFonts w:hint="eastAsia" w:ascii="宋体" w:hAnsi="宋体" w:cs="宋体"/>
          <w:sz w:val="24"/>
          <w:highlight w:val="none"/>
        </w:rPr>
        <w:t>，属于</w:t>
      </w:r>
      <w:r>
        <w:rPr>
          <w:rFonts w:hint="eastAsia" w:ascii="宋体" w:hAnsi="宋体" w:cs="宋体"/>
          <w:sz w:val="24"/>
          <w:highlight w:val="none"/>
          <w:u w:val="single"/>
        </w:rPr>
        <w:t>工业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人，营业收入为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万元，资产总额为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62A1AC9">
      <w:pPr>
        <w:spacing w:line="360" w:lineRule="auto"/>
        <w:ind w:firstLine="480" w:firstLineChars="200"/>
        <w:rPr>
          <w:rFonts w:ascii="宋体" w:hAnsi="宋体" w:cs="宋体"/>
          <w:sz w:val="24"/>
          <w:highlight w:val="none"/>
        </w:rPr>
      </w:pPr>
    </w:p>
    <w:p w14:paraId="12AF3326">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62038CB">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2B9B504">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D39AAB3">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14:paraId="08DDC3A5">
      <w:pPr>
        <w:spacing w:line="360" w:lineRule="auto"/>
        <w:jc w:val="left"/>
        <w:rPr>
          <w:rFonts w:ascii="宋体" w:hAnsi="宋体" w:cs="宋体"/>
          <w:sz w:val="24"/>
          <w:highlight w:val="none"/>
        </w:rPr>
      </w:pPr>
      <w:r>
        <w:rPr>
          <w:rFonts w:hint="eastAsia" w:ascii="宋体" w:hAnsi="宋体" w:cs="宋体"/>
          <w:sz w:val="24"/>
          <w:highlight w:val="none"/>
        </w:rPr>
        <w:t>从业人员、营业收入、资产总额填报上一年度数据，无上一年度数据的新成立企业可不填报。</w:t>
      </w:r>
    </w:p>
    <w:p w14:paraId="756E26A0">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62F534B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3D4981">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18D75F3">
      <w:pPr>
        <w:pStyle w:val="2"/>
        <w:rPr>
          <w:rFonts w:ascii="宋体" w:hAnsi="宋体" w:cs="宋体"/>
          <w:sz w:val="24"/>
          <w:highlight w:val="none"/>
        </w:rPr>
      </w:pPr>
    </w:p>
    <w:p w14:paraId="11F6CEB4">
      <w:pPr>
        <w:rPr>
          <w:rFonts w:ascii="宋体" w:hAnsi="宋体" w:cs="宋体"/>
          <w:sz w:val="24"/>
          <w:highlight w:val="none"/>
        </w:rPr>
      </w:pPr>
    </w:p>
    <w:tbl>
      <w:tblPr>
        <w:tblStyle w:val="6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39DE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2C9E5891">
            <w:pPr>
              <w:widowControl/>
              <w:adjustRightInd/>
              <w:spacing w:line="240" w:lineRule="exact"/>
              <w:jc w:val="center"/>
              <w:rPr>
                <w:rFonts w:ascii="宋体" w:hAnsi="宋体" w:cs="宋体"/>
                <w:b/>
                <w:bCs/>
                <w:kern w:val="0"/>
                <w:sz w:val="18"/>
                <w:szCs w:val="21"/>
                <w:highlight w:val="none"/>
              </w:rPr>
            </w:pPr>
            <w:r>
              <w:rPr>
                <w:rFonts w:hint="eastAsia" w:ascii="宋体" w:hAnsi="宋体" w:cs="宋体"/>
                <w:b/>
                <w:bCs/>
                <w:kern w:val="0"/>
                <w:sz w:val="18"/>
                <w:szCs w:val="21"/>
                <w:highlight w:val="none"/>
              </w:rPr>
              <w:t>行业名称</w:t>
            </w:r>
          </w:p>
        </w:tc>
        <w:tc>
          <w:tcPr>
            <w:tcW w:w="1369" w:type="dxa"/>
            <w:vAlign w:val="center"/>
          </w:tcPr>
          <w:p w14:paraId="2F3F6AAD">
            <w:pPr>
              <w:widowControl/>
              <w:adjustRightInd/>
              <w:jc w:val="center"/>
              <w:rPr>
                <w:rFonts w:ascii="宋体" w:hAnsi="宋体" w:cs="宋体"/>
                <w:b/>
                <w:bCs/>
                <w:kern w:val="0"/>
                <w:sz w:val="18"/>
                <w:szCs w:val="18"/>
                <w:highlight w:val="none"/>
              </w:rPr>
            </w:pPr>
            <w:r>
              <w:rPr>
                <w:rFonts w:hint="eastAsia" w:ascii="宋体" w:hAnsi="宋体" w:cs="宋体"/>
                <w:b/>
                <w:bCs/>
                <w:kern w:val="0"/>
                <w:sz w:val="18"/>
                <w:szCs w:val="18"/>
                <w:highlight w:val="none"/>
              </w:rPr>
              <w:t>指标名称</w:t>
            </w:r>
          </w:p>
        </w:tc>
        <w:tc>
          <w:tcPr>
            <w:tcW w:w="709" w:type="dxa"/>
            <w:vAlign w:val="center"/>
          </w:tcPr>
          <w:p w14:paraId="67A1DFC7">
            <w:pPr>
              <w:widowControl/>
              <w:adjustRightInd/>
              <w:jc w:val="center"/>
              <w:rPr>
                <w:rFonts w:ascii="宋体" w:hAnsi="宋体" w:cs="宋体"/>
                <w:b/>
                <w:bCs/>
                <w:kern w:val="0"/>
                <w:sz w:val="18"/>
                <w:szCs w:val="18"/>
                <w:highlight w:val="none"/>
              </w:rPr>
            </w:pPr>
            <w:r>
              <w:rPr>
                <w:rFonts w:hint="eastAsia" w:ascii="宋体" w:hAnsi="宋体" w:cs="宋体"/>
                <w:b/>
                <w:bCs/>
                <w:kern w:val="0"/>
                <w:sz w:val="18"/>
                <w:szCs w:val="18"/>
                <w:highlight w:val="none"/>
              </w:rPr>
              <w:t>计量</w:t>
            </w:r>
            <w:r>
              <w:rPr>
                <w:rFonts w:hint="eastAsia" w:ascii="宋体" w:hAnsi="宋体" w:cs="宋体"/>
                <w:b/>
                <w:bCs/>
                <w:kern w:val="0"/>
                <w:sz w:val="18"/>
                <w:szCs w:val="18"/>
                <w:highlight w:val="none"/>
              </w:rPr>
              <w:br w:type="textWrapping"/>
            </w:r>
            <w:r>
              <w:rPr>
                <w:rFonts w:hint="eastAsia" w:ascii="宋体" w:hAnsi="宋体" w:cs="宋体"/>
                <w:b/>
                <w:bCs/>
                <w:kern w:val="0"/>
                <w:sz w:val="18"/>
                <w:szCs w:val="18"/>
                <w:highlight w:val="none"/>
              </w:rPr>
              <w:t>单位</w:t>
            </w:r>
          </w:p>
        </w:tc>
        <w:tc>
          <w:tcPr>
            <w:tcW w:w="1125" w:type="dxa"/>
            <w:vAlign w:val="center"/>
          </w:tcPr>
          <w:p w14:paraId="4C328AE6">
            <w:pPr>
              <w:widowControl/>
              <w:adjustRightInd/>
              <w:jc w:val="center"/>
              <w:rPr>
                <w:rFonts w:ascii="宋体" w:hAnsi="宋体" w:cs="宋体"/>
                <w:b/>
                <w:bCs/>
                <w:kern w:val="0"/>
                <w:sz w:val="18"/>
                <w:szCs w:val="18"/>
                <w:highlight w:val="none"/>
              </w:rPr>
            </w:pPr>
            <w:r>
              <w:rPr>
                <w:rFonts w:hint="eastAsia" w:ascii="宋体" w:hAnsi="宋体" w:cs="宋体"/>
                <w:b/>
                <w:bCs/>
                <w:kern w:val="0"/>
                <w:sz w:val="18"/>
                <w:szCs w:val="18"/>
                <w:highlight w:val="none"/>
              </w:rPr>
              <w:t>大型</w:t>
            </w:r>
          </w:p>
        </w:tc>
        <w:tc>
          <w:tcPr>
            <w:tcW w:w="1701" w:type="dxa"/>
            <w:vAlign w:val="center"/>
          </w:tcPr>
          <w:p w14:paraId="22B3D11B">
            <w:pPr>
              <w:widowControl/>
              <w:adjustRightInd/>
              <w:jc w:val="center"/>
              <w:rPr>
                <w:rFonts w:ascii="宋体" w:hAnsi="宋体" w:cs="宋体"/>
                <w:b/>
                <w:bCs/>
                <w:kern w:val="0"/>
                <w:sz w:val="18"/>
                <w:szCs w:val="18"/>
                <w:highlight w:val="none"/>
              </w:rPr>
            </w:pPr>
            <w:r>
              <w:rPr>
                <w:rFonts w:hint="eastAsia" w:ascii="宋体" w:hAnsi="宋体" w:cs="宋体"/>
                <w:b/>
                <w:bCs/>
                <w:kern w:val="0"/>
                <w:sz w:val="18"/>
                <w:szCs w:val="18"/>
                <w:highlight w:val="none"/>
              </w:rPr>
              <w:t>中型</w:t>
            </w:r>
          </w:p>
        </w:tc>
        <w:tc>
          <w:tcPr>
            <w:tcW w:w="1426" w:type="dxa"/>
            <w:vAlign w:val="center"/>
          </w:tcPr>
          <w:p w14:paraId="305FBAF8">
            <w:pPr>
              <w:widowControl/>
              <w:adjustRightInd/>
              <w:jc w:val="center"/>
              <w:rPr>
                <w:rFonts w:ascii="宋体" w:hAnsi="宋体" w:cs="宋体"/>
                <w:b/>
                <w:bCs/>
                <w:kern w:val="0"/>
                <w:sz w:val="18"/>
                <w:szCs w:val="18"/>
                <w:highlight w:val="none"/>
              </w:rPr>
            </w:pPr>
            <w:r>
              <w:rPr>
                <w:rFonts w:hint="eastAsia" w:ascii="宋体" w:hAnsi="宋体" w:cs="宋体"/>
                <w:b/>
                <w:bCs/>
                <w:kern w:val="0"/>
                <w:sz w:val="18"/>
                <w:szCs w:val="18"/>
                <w:highlight w:val="none"/>
              </w:rPr>
              <w:t>小型</w:t>
            </w:r>
          </w:p>
        </w:tc>
        <w:tc>
          <w:tcPr>
            <w:tcW w:w="992" w:type="dxa"/>
            <w:vAlign w:val="center"/>
          </w:tcPr>
          <w:p w14:paraId="59BFF148">
            <w:pPr>
              <w:widowControl/>
              <w:adjustRightInd/>
              <w:jc w:val="center"/>
              <w:rPr>
                <w:rFonts w:ascii="宋体" w:hAnsi="宋体" w:cs="宋体"/>
                <w:b/>
                <w:bCs/>
                <w:kern w:val="0"/>
                <w:sz w:val="18"/>
                <w:szCs w:val="18"/>
                <w:highlight w:val="none"/>
              </w:rPr>
            </w:pPr>
            <w:r>
              <w:rPr>
                <w:rFonts w:hint="eastAsia" w:ascii="宋体" w:hAnsi="宋体" w:cs="宋体"/>
                <w:b/>
                <w:bCs/>
                <w:kern w:val="0"/>
                <w:sz w:val="18"/>
                <w:szCs w:val="18"/>
                <w:highlight w:val="none"/>
              </w:rPr>
              <w:t>微型</w:t>
            </w:r>
          </w:p>
        </w:tc>
      </w:tr>
      <w:tr w14:paraId="1F6C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6D8A2E9">
            <w:pPr>
              <w:widowControl/>
              <w:adjustRightInd/>
              <w:spacing w:line="240" w:lineRule="exact"/>
              <w:jc w:val="left"/>
              <w:rPr>
                <w:rFonts w:ascii="宋体" w:hAnsi="宋体" w:cs="宋体"/>
                <w:kern w:val="0"/>
                <w:sz w:val="18"/>
                <w:szCs w:val="18"/>
                <w:highlight w:val="none"/>
              </w:rPr>
            </w:pPr>
            <w:r>
              <w:rPr>
                <w:rFonts w:hint="eastAsia" w:ascii="宋体" w:hAnsi="宋体" w:cs="宋体"/>
                <w:kern w:val="0"/>
                <w:sz w:val="18"/>
                <w:szCs w:val="18"/>
                <w:highlight w:val="none"/>
              </w:rPr>
              <w:t>工业 *</w:t>
            </w:r>
          </w:p>
        </w:tc>
        <w:tc>
          <w:tcPr>
            <w:tcW w:w="1369" w:type="dxa"/>
            <w:vAlign w:val="center"/>
          </w:tcPr>
          <w:p w14:paraId="3213A2C3">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709" w:type="dxa"/>
            <w:vAlign w:val="center"/>
          </w:tcPr>
          <w:p w14:paraId="282AFF8E">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人</w:t>
            </w:r>
          </w:p>
        </w:tc>
        <w:tc>
          <w:tcPr>
            <w:tcW w:w="1125" w:type="dxa"/>
            <w:vAlign w:val="center"/>
          </w:tcPr>
          <w:p w14:paraId="496B2643">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X≥1000</w:t>
            </w:r>
          </w:p>
        </w:tc>
        <w:tc>
          <w:tcPr>
            <w:tcW w:w="1701" w:type="dxa"/>
            <w:vAlign w:val="center"/>
          </w:tcPr>
          <w:p w14:paraId="1EFCCFDC">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26" w:type="dxa"/>
            <w:vAlign w:val="center"/>
          </w:tcPr>
          <w:p w14:paraId="01CDA78B">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 xml:space="preserve"> 20≤X＜300</w:t>
            </w:r>
          </w:p>
        </w:tc>
        <w:tc>
          <w:tcPr>
            <w:tcW w:w="992" w:type="dxa"/>
            <w:vAlign w:val="center"/>
          </w:tcPr>
          <w:p w14:paraId="2CDE0455">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X＜20</w:t>
            </w:r>
          </w:p>
        </w:tc>
      </w:tr>
      <w:tr w14:paraId="4496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08E6423">
            <w:pPr>
              <w:widowControl/>
              <w:adjustRightInd/>
              <w:jc w:val="left"/>
              <w:rPr>
                <w:rFonts w:ascii="宋体" w:hAnsi="宋体" w:cs="宋体"/>
                <w:kern w:val="0"/>
                <w:sz w:val="18"/>
                <w:szCs w:val="18"/>
                <w:highlight w:val="none"/>
              </w:rPr>
            </w:pPr>
          </w:p>
        </w:tc>
        <w:tc>
          <w:tcPr>
            <w:tcW w:w="1369" w:type="dxa"/>
            <w:vAlign w:val="center"/>
          </w:tcPr>
          <w:p w14:paraId="3D911F9F">
            <w:pPr>
              <w:widowControl/>
              <w:adjustRightInd/>
              <w:spacing w:line="240" w:lineRule="exact"/>
              <w:jc w:val="center"/>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709" w:type="dxa"/>
            <w:vAlign w:val="center"/>
          </w:tcPr>
          <w:p w14:paraId="0D001AEA">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125" w:type="dxa"/>
            <w:vAlign w:val="center"/>
          </w:tcPr>
          <w:p w14:paraId="7AABC919">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Y≥40000</w:t>
            </w:r>
          </w:p>
        </w:tc>
        <w:tc>
          <w:tcPr>
            <w:tcW w:w="1701" w:type="dxa"/>
            <w:vAlign w:val="center"/>
          </w:tcPr>
          <w:p w14:paraId="68879E7B">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26" w:type="dxa"/>
            <w:vAlign w:val="center"/>
          </w:tcPr>
          <w:p w14:paraId="748ACAC7">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 xml:space="preserve"> 300≤Y＜2000</w:t>
            </w:r>
          </w:p>
        </w:tc>
        <w:tc>
          <w:tcPr>
            <w:tcW w:w="992" w:type="dxa"/>
            <w:vAlign w:val="center"/>
          </w:tcPr>
          <w:p w14:paraId="47A9A607">
            <w:pPr>
              <w:widowControl/>
              <w:adjustRightInd/>
              <w:jc w:val="center"/>
              <w:rPr>
                <w:rFonts w:ascii="宋体" w:hAnsi="宋体" w:cs="宋体"/>
                <w:kern w:val="0"/>
                <w:sz w:val="18"/>
                <w:szCs w:val="18"/>
                <w:highlight w:val="none"/>
              </w:rPr>
            </w:pPr>
            <w:r>
              <w:rPr>
                <w:rFonts w:hint="eastAsia" w:ascii="宋体" w:hAnsi="宋体" w:cs="宋体"/>
                <w:kern w:val="0"/>
                <w:sz w:val="18"/>
                <w:szCs w:val="18"/>
                <w:highlight w:val="none"/>
              </w:rPr>
              <w:t>Y＜300</w:t>
            </w:r>
          </w:p>
        </w:tc>
      </w:tr>
    </w:tbl>
    <w:p w14:paraId="1A458645">
      <w:pPr>
        <w:pStyle w:val="2"/>
        <w:rPr>
          <w:rFonts w:hint="eastAsia" w:ascii="宋体" w:hAnsi="宋体" w:eastAsia="宋体" w:cs="宋体"/>
          <w:color w:val="auto"/>
          <w:sz w:val="24"/>
          <w:highlight w:val="none"/>
        </w:rPr>
      </w:pPr>
      <w:r>
        <w:rPr>
          <w:rFonts w:hint="eastAsia" w:ascii="宋体" w:hAnsi="宋体" w:eastAsia="宋体" w:cs="宋体"/>
          <w:color w:val="auto"/>
          <w:sz w:val="24"/>
          <w:highlight w:val="none"/>
        </w:rPr>
        <w:t>注：大型、中型和小型企业须同时满足所列指标的下限，否则下划一档；微型企业只须满足所列指标中的一项即可。</w:t>
      </w:r>
    </w:p>
    <w:p w14:paraId="378043D7">
      <w:pPr>
        <w:pStyle w:val="2"/>
        <w:rPr>
          <w:rFonts w:ascii="宋体" w:hAnsi="宋体" w:cs="宋体"/>
          <w:sz w:val="24"/>
          <w:highlight w:val="none"/>
        </w:rPr>
      </w:pPr>
    </w:p>
    <w:p w14:paraId="48DEA958">
      <w:pPr>
        <w:rPr>
          <w:rFonts w:ascii="宋体" w:hAnsi="宋体" w:cs="宋体"/>
          <w:sz w:val="24"/>
          <w:highlight w:val="none"/>
        </w:rPr>
      </w:pPr>
    </w:p>
    <w:p w14:paraId="42974E6A">
      <w:pPr>
        <w:pStyle w:val="2"/>
        <w:rPr>
          <w:rFonts w:ascii="宋体" w:hAnsi="宋体" w:cs="宋体"/>
          <w:sz w:val="24"/>
          <w:highlight w:val="none"/>
        </w:rPr>
      </w:pPr>
    </w:p>
    <w:p w14:paraId="59BB8EE0">
      <w:pPr>
        <w:rPr>
          <w:rFonts w:ascii="宋体" w:hAnsi="宋体" w:cs="宋体"/>
          <w:sz w:val="24"/>
          <w:highlight w:val="none"/>
        </w:rPr>
      </w:pPr>
    </w:p>
    <w:p w14:paraId="13449325">
      <w:pPr>
        <w:pStyle w:val="2"/>
        <w:rPr>
          <w:rFonts w:ascii="宋体" w:hAnsi="宋体" w:cs="宋体"/>
          <w:sz w:val="24"/>
          <w:highlight w:val="none"/>
        </w:rPr>
      </w:pPr>
    </w:p>
    <w:p w14:paraId="0FF3E871">
      <w:pPr>
        <w:rPr>
          <w:rFonts w:ascii="宋体" w:hAnsi="宋体" w:cs="宋体"/>
          <w:sz w:val="24"/>
          <w:highlight w:val="none"/>
        </w:rPr>
      </w:pPr>
    </w:p>
    <w:p w14:paraId="15515522">
      <w:pPr>
        <w:pStyle w:val="2"/>
        <w:rPr>
          <w:rFonts w:ascii="宋体" w:hAnsi="宋体" w:cs="宋体"/>
          <w:sz w:val="24"/>
          <w:highlight w:val="none"/>
        </w:rPr>
      </w:pPr>
    </w:p>
    <w:p w14:paraId="4DC16D18">
      <w:pPr>
        <w:rPr>
          <w:rFonts w:ascii="宋体" w:hAnsi="宋体" w:cs="宋体"/>
          <w:sz w:val="24"/>
          <w:highlight w:val="none"/>
        </w:rPr>
      </w:pPr>
    </w:p>
    <w:p w14:paraId="44A99049">
      <w:pPr>
        <w:pStyle w:val="2"/>
        <w:rPr>
          <w:rFonts w:ascii="宋体" w:hAnsi="宋体" w:cs="宋体"/>
          <w:sz w:val="24"/>
          <w:highlight w:val="none"/>
        </w:rPr>
      </w:pPr>
    </w:p>
    <w:p w14:paraId="717ADB30">
      <w:pPr>
        <w:rPr>
          <w:rFonts w:ascii="宋体" w:hAnsi="宋体" w:cs="宋体"/>
          <w:sz w:val="24"/>
          <w:highlight w:val="none"/>
        </w:rPr>
      </w:pPr>
    </w:p>
    <w:p w14:paraId="4FD7E638">
      <w:pPr>
        <w:pStyle w:val="2"/>
        <w:rPr>
          <w:rFonts w:ascii="宋体" w:hAnsi="宋体" w:cs="宋体"/>
          <w:sz w:val="24"/>
          <w:highlight w:val="none"/>
        </w:rPr>
      </w:pPr>
    </w:p>
    <w:p w14:paraId="5E64C16F">
      <w:pPr>
        <w:rPr>
          <w:rFonts w:ascii="宋体" w:hAnsi="宋体" w:cs="宋体"/>
          <w:sz w:val="24"/>
          <w:highlight w:val="none"/>
        </w:rPr>
      </w:pPr>
    </w:p>
    <w:p w14:paraId="71280F31">
      <w:pPr>
        <w:pStyle w:val="2"/>
        <w:rPr>
          <w:rFonts w:ascii="宋体" w:hAnsi="宋体" w:cs="宋体"/>
          <w:sz w:val="24"/>
          <w:highlight w:val="none"/>
        </w:rPr>
      </w:pPr>
    </w:p>
    <w:p w14:paraId="17DCC7B2">
      <w:pPr>
        <w:rPr>
          <w:rFonts w:ascii="宋体" w:hAnsi="宋体" w:cs="宋体"/>
          <w:sz w:val="24"/>
          <w:highlight w:val="none"/>
        </w:rPr>
      </w:pPr>
    </w:p>
    <w:p w14:paraId="77D775C9">
      <w:pPr>
        <w:pStyle w:val="2"/>
        <w:rPr>
          <w:rFonts w:ascii="宋体" w:hAnsi="宋体" w:cs="宋体"/>
          <w:sz w:val="24"/>
          <w:highlight w:val="none"/>
        </w:rPr>
      </w:pPr>
    </w:p>
    <w:p w14:paraId="22C7196A">
      <w:pPr>
        <w:rPr>
          <w:rFonts w:ascii="宋体" w:hAnsi="宋体" w:cs="宋体"/>
          <w:sz w:val="24"/>
          <w:highlight w:val="none"/>
        </w:rPr>
      </w:pPr>
    </w:p>
    <w:p w14:paraId="2704F832">
      <w:pPr>
        <w:pStyle w:val="2"/>
        <w:rPr>
          <w:rFonts w:ascii="宋体" w:hAnsi="宋体" w:cs="宋体"/>
          <w:sz w:val="24"/>
          <w:highlight w:val="none"/>
        </w:rPr>
      </w:pPr>
    </w:p>
    <w:p w14:paraId="4110EA9C">
      <w:pPr>
        <w:rPr>
          <w:rFonts w:ascii="宋体" w:hAnsi="宋体" w:cs="宋体"/>
          <w:sz w:val="24"/>
          <w:highlight w:val="none"/>
        </w:rPr>
      </w:pPr>
    </w:p>
    <w:p w14:paraId="57A77450">
      <w:pPr>
        <w:pStyle w:val="2"/>
        <w:rPr>
          <w:rFonts w:ascii="宋体" w:hAnsi="宋体" w:cs="宋体"/>
          <w:sz w:val="24"/>
          <w:highlight w:val="none"/>
        </w:rPr>
      </w:pPr>
    </w:p>
    <w:p w14:paraId="68FA1E2F">
      <w:pPr>
        <w:rPr>
          <w:rFonts w:ascii="宋体" w:hAnsi="宋体" w:cs="宋体"/>
          <w:sz w:val="24"/>
          <w:highlight w:val="none"/>
        </w:rPr>
      </w:pPr>
    </w:p>
    <w:p w14:paraId="4E1F8079">
      <w:pPr>
        <w:rPr>
          <w:rFonts w:ascii="宋体" w:hAnsi="宋体" w:cs="宋体"/>
          <w:b/>
          <w:spacing w:val="6"/>
          <w:sz w:val="24"/>
          <w:highlight w:val="none"/>
        </w:rPr>
      </w:pPr>
    </w:p>
    <w:p w14:paraId="737A9737">
      <w:pPr>
        <w:rPr>
          <w:rFonts w:ascii="宋体" w:hAnsi="宋体" w:cs="宋体"/>
          <w:b/>
          <w:spacing w:val="6"/>
          <w:sz w:val="24"/>
          <w:highlight w:val="none"/>
        </w:rPr>
      </w:pPr>
    </w:p>
    <w:p w14:paraId="6006F495">
      <w:pPr>
        <w:rPr>
          <w:rFonts w:ascii="宋体" w:hAnsi="宋体" w:cs="宋体"/>
          <w:b/>
          <w:spacing w:val="6"/>
          <w:sz w:val="24"/>
          <w:highlight w:val="none"/>
        </w:rPr>
      </w:pPr>
    </w:p>
    <w:p w14:paraId="7C900E6E">
      <w:pPr>
        <w:rPr>
          <w:rFonts w:ascii="宋体" w:hAnsi="宋体" w:cs="宋体"/>
          <w:b/>
          <w:spacing w:val="6"/>
          <w:sz w:val="24"/>
          <w:highlight w:val="none"/>
        </w:rPr>
      </w:pPr>
    </w:p>
    <w:p w14:paraId="398661FE">
      <w:pPr>
        <w:rPr>
          <w:rFonts w:ascii="宋体" w:hAnsi="宋体" w:cs="宋体"/>
          <w:sz w:val="24"/>
          <w:highlight w:val="none"/>
        </w:rPr>
      </w:pPr>
      <w:r>
        <w:rPr>
          <w:rFonts w:hint="eastAsia" w:ascii="宋体" w:hAnsi="宋体" w:cs="宋体"/>
          <w:b/>
          <w:spacing w:val="6"/>
          <w:sz w:val="24"/>
          <w:highlight w:val="none"/>
        </w:rPr>
        <w:t>附表1：</w:t>
      </w:r>
      <w:r>
        <w:rPr>
          <w:rFonts w:hint="eastAsia" w:ascii="宋体" w:hAnsi="宋体" w:cs="宋体"/>
          <w:sz w:val="24"/>
          <w:highlight w:val="none"/>
        </w:rPr>
        <w:t>发改价格[2011]534号文《关于降低部分建设项目收费标准规范收费行为等有关问题的通知》</w:t>
      </w:r>
      <w:bookmarkStart w:id="555" w:name="_Toc532896436"/>
      <w:r>
        <w:rPr>
          <w:rFonts w:hint="eastAsia" w:ascii="宋体" w:hAnsi="宋体" w:cs="宋体"/>
          <w:sz w:val="24"/>
          <w:highlight w:val="none"/>
        </w:rPr>
        <w:t>收费标准</w:t>
      </w:r>
      <w:bookmarkEnd w:id="555"/>
      <w:r>
        <w:rPr>
          <w:rFonts w:hint="eastAsia" w:ascii="宋体" w:hAnsi="宋体" w:cs="宋体"/>
          <w:sz w:val="24"/>
          <w:highlight w:val="none"/>
        </w:rPr>
        <w:t>。具体见下表：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7165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50AD08BF">
            <w:pPr>
              <w:ind w:firstLine="211"/>
              <w:rPr>
                <w:rFonts w:ascii="宋体" w:hAnsi="宋体" w:cs="宋体"/>
                <w:highlight w:val="none"/>
              </w:rPr>
            </w:pPr>
            <w:r>
              <w:rPr>
                <w:rFonts w:ascii="宋体" w:hAnsi="宋体" w:cs="宋体"/>
                <w:highlight w:val="none"/>
              </w:rPr>
              <w:pict>
                <v:line id="_x0000_s1028" o:spid="_x0000_s1028" o:spt="20" style="position:absolute;left:0pt;margin-left:-3.85pt;margin-top:1.35pt;height:135.75pt;width:119.25pt;z-index:251662336;mso-width-relative:page;mso-height-relative:page;"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path arrowok="t"/>
                  <v:fill focussize="0,0"/>
                  <v:stroke color="#457BBA"/>
                  <v:imagedata o:title=""/>
                  <o:lock v:ext="edit"/>
                </v:line>
              </w:pict>
            </w:r>
          </w:p>
          <w:p w14:paraId="065BA04B">
            <w:pPr>
              <w:ind w:firstLine="1004"/>
              <w:rPr>
                <w:rFonts w:ascii="宋体" w:hAnsi="宋体" w:cs="宋体"/>
                <w:highlight w:val="none"/>
              </w:rPr>
            </w:pPr>
            <w:r>
              <w:rPr>
                <w:rFonts w:hint="eastAsia" w:ascii="宋体" w:hAnsi="宋体" w:cs="宋体"/>
                <w:highlight w:val="none"/>
              </w:rPr>
              <w:t>　　　</w:t>
            </w:r>
          </w:p>
          <w:p w14:paraId="71C906ED">
            <w:pPr>
              <w:ind w:firstLine="840" w:firstLineChars="400"/>
              <w:rPr>
                <w:rFonts w:ascii="宋体" w:hAnsi="宋体" w:cs="宋体"/>
                <w:highlight w:val="none"/>
              </w:rPr>
            </w:pPr>
            <w:r>
              <w:rPr>
                <w:rFonts w:hint="eastAsia" w:ascii="宋体" w:hAnsi="宋体" w:cs="宋体"/>
                <w:highlight w:val="none"/>
              </w:rPr>
              <w:t>服务类型</w:t>
            </w:r>
          </w:p>
          <w:p w14:paraId="684F3915">
            <w:pPr>
              <w:ind w:firstLine="1295" w:firstLineChars="617"/>
              <w:rPr>
                <w:rFonts w:ascii="宋体" w:hAnsi="宋体" w:cs="宋体"/>
                <w:highlight w:val="none"/>
              </w:rPr>
            </w:pPr>
          </w:p>
          <w:p w14:paraId="43C8A8CF">
            <w:pPr>
              <w:ind w:firstLine="1295" w:firstLineChars="617"/>
              <w:rPr>
                <w:rFonts w:ascii="宋体" w:hAnsi="宋体" w:cs="宋体"/>
                <w:highlight w:val="none"/>
              </w:rPr>
            </w:pPr>
          </w:p>
          <w:p w14:paraId="2506AA8A">
            <w:pPr>
              <w:ind w:firstLine="630" w:firstLineChars="300"/>
              <w:rPr>
                <w:rFonts w:ascii="宋体" w:hAnsi="宋体" w:cs="宋体"/>
                <w:highlight w:val="none"/>
              </w:rPr>
            </w:pPr>
            <w:r>
              <w:rPr>
                <w:rFonts w:ascii="宋体" w:hAnsi="宋体" w:cs="宋体"/>
                <w:highlight w:val="none"/>
              </w:rPr>
              <w:pict>
                <v:line id="直接连接符 5" o:spid="_x0000_s1027" o:spt="20" style="position:absolute;left:0pt;margin-left:-3.85pt;margin-top:10.8pt;height:48.3pt;width:118.5pt;z-index:251661312;mso-width-relative:page;mso-height-relative:page;"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path arrowok="t"/>
                  <v:fill focussize="0,0"/>
                  <v:stroke color="#457BBA"/>
                  <v:imagedata o:title=""/>
                  <o:lock v:ext="edit"/>
                </v:line>
              </w:pict>
            </w:r>
            <w:r>
              <w:rPr>
                <w:rFonts w:hint="eastAsia" w:ascii="宋体" w:hAnsi="宋体" w:cs="宋体"/>
                <w:highlight w:val="none"/>
              </w:rPr>
              <w:t>费率</w:t>
            </w:r>
          </w:p>
          <w:p w14:paraId="46320E4D">
            <w:pPr>
              <w:ind w:firstLine="1054"/>
              <w:rPr>
                <w:rFonts w:ascii="宋体" w:hAnsi="宋体" w:cs="宋体"/>
                <w:highlight w:val="none"/>
              </w:rPr>
            </w:pPr>
            <w:r>
              <w:rPr>
                <w:rFonts w:hint="eastAsia" w:ascii="宋体" w:hAnsi="宋体" w:cs="宋体"/>
                <w:highlight w:val="none"/>
              </w:rPr>
              <w:t>　　　</w:t>
            </w:r>
          </w:p>
          <w:p w14:paraId="43FD2C4E">
            <w:pPr>
              <w:ind w:firstLine="1054"/>
              <w:rPr>
                <w:rFonts w:ascii="宋体" w:hAnsi="宋体" w:cs="宋体"/>
                <w:highlight w:val="none"/>
              </w:rPr>
            </w:pPr>
            <w:r>
              <w:rPr>
                <w:rFonts w:hint="eastAsia" w:ascii="宋体" w:hAnsi="宋体" w:cs="宋体"/>
                <w:highlight w:val="none"/>
              </w:rPr>
              <w:t>　　　　</w:t>
            </w:r>
          </w:p>
          <w:p w14:paraId="27FEBFC2">
            <w:pPr>
              <w:rPr>
                <w:rFonts w:ascii="宋体" w:hAnsi="宋体" w:cs="宋体"/>
                <w:highlight w:val="none"/>
              </w:rPr>
            </w:pPr>
            <w:r>
              <w:rPr>
                <w:rFonts w:hint="eastAsia" w:ascii="宋体" w:hAnsi="宋体" w:cs="宋体"/>
                <w:highlight w:val="none"/>
              </w:rPr>
              <w:t xml:space="preserve">中标金额（万元） </w:t>
            </w:r>
          </w:p>
        </w:tc>
        <w:tc>
          <w:tcPr>
            <w:tcW w:w="1980" w:type="dxa"/>
            <w:vAlign w:val="center"/>
          </w:tcPr>
          <w:p w14:paraId="241A186B">
            <w:pPr>
              <w:jc w:val="center"/>
              <w:rPr>
                <w:rFonts w:ascii="宋体" w:hAnsi="宋体" w:cs="宋体"/>
                <w:highlight w:val="none"/>
              </w:rPr>
            </w:pPr>
            <w:r>
              <w:rPr>
                <w:rFonts w:hint="eastAsia" w:ascii="宋体" w:hAnsi="宋体" w:cs="宋体"/>
                <w:highlight w:val="none"/>
              </w:rPr>
              <w:t>货物招标</w:t>
            </w:r>
          </w:p>
        </w:tc>
        <w:tc>
          <w:tcPr>
            <w:tcW w:w="1980" w:type="dxa"/>
            <w:vAlign w:val="center"/>
          </w:tcPr>
          <w:p w14:paraId="60DF0803">
            <w:pPr>
              <w:jc w:val="center"/>
              <w:rPr>
                <w:rFonts w:ascii="宋体" w:hAnsi="宋体" w:cs="宋体"/>
                <w:highlight w:val="none"/>
              </w:rPr>
            </w:pPr>
            <w:r>
              <w:rPr>
                <w:rFonts w:hint="eastAsia" w:ascii="宋体" w:hAnsi="宋体" w:cs="宋体"/>
                <w:highlight w:val="none"/>
              </w:rPr>
              <w:t>服务招标</w:t>
            </w:r>
          </w:p>
        </w:tc>
        <w:tc>
          <w:tcPr>
            <w:tcW w:w="1980" w:type="dxa"/>
            <w:vAlign w:val="center"/>
          </w:tcPr>
          <w:p w14:paraId="4002E979">
            <w:pPr>
              <w:jc w:val="center"/>
              <w:rPr>
                <w:rFonts w:ascii="宋体" w:hAnsi="宋体" w:cs="宋体"/>
                <w:highlight w:val="none"/>
              </w:rPr>
            </w:pPr>
            <w:r>
              <w:rPr>
                <w:rFonts w:hint="eastAsia" w:ascii="宋体" w:hAnsi="宋体" w:cs="宋体"/>
                <w:highlight w:val="none"/>
              </w:rPr>
              <w:t>工程招标</w:t>
            </w:r>
          </w:p>
        </w:tc>
      </w:tr>
      <w:tr w14:paraId="693A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A20AC6D">
            <w:pPr>
              <w:jc w:val="center"/>
              <w:rPr>
                <w:rFonts w:ascii="宋体" w:hAnsi="宋体" w:cs="宋体"/>
                <w:highlight w:val="none"/>
              </w:rPr>
            </w:pPr>
            <w:r>
              <w:rPr>
                <w:rFonts w:hint="eastAsia" w:ascii="宋体" w:hAnsi="宋体" w:cs="宋体"/>
                <w:highlight w:val="none"/>
              </w:rPr>
              <w:t>100以下</w:t>
            </w:r>
          </w:p>
        </w:tc>
        <w:tc>
          <w:tcPr>
            <w:tcW w:w="1980" w:type="dxa"/>
          </w:tcPr>
          <w:p w14:paraId="0FD6D783">
            <w:pPr>
              <w:jc w:val="center"/>
              <w:rPr>
                <w:rFonts w:ascii="宋体" w:hAnsi="宋体" w:cs="宋体"/>
                <w:highlight w:val="none"/>
              </w:rPr>
            </w:pPr>
            <w:r>
              <w:rPr>
                <w:rFonts w:hint="eastAsia" w:ascii="宋体" w:hAnsi="宋体" w:cs="宋体"/>
                <w:highlight w:val="none"/>
              </w:rPr>
              <w:t>1.5%</w:t>
            </w:r>
          </w:p>
        </w:tc>
        <w:tc>
          <w:tcPr>
            <w:tcW w:w="1980" w:type="dxa"/>
          </w:tcPr>
          <w:p w14:paraId="1AE7A240">
            <w:pPr>
              <w:jc w:val="center"/>
              <w:rPr>
                <w:rFonts w:ascii="宋体" w:hAnsi="宋体" w:cs="宋体"/>
                <w:highlight w:val="none"/>
              </w:rPr>
            </w:pPr>
            <w:r>
              <w:rPr>
                <w:rFonts w:hint="eastAsia" w:ascii="宋体" w:hAnsi="宋体" w:cs="宋体"/>
                <w:highlight w:val="none"/>
              </w:rPr>
              <w:t>1.5%</w:t>
            </w:r>
          </w:p>
        </w:tc>
        <w:tc>
          <w:tcPr>
            <w:tcW w:w="1980" w:type="dxa"/>
          </w:tcPr>
          <w:p w14:paraId="03CFDC77">
            <w:pPr>
              <w:jc w:val="center"/>
              <w:rPr>
                <w:rFonts w:ascii="宋体" w:hAnsi="宋体" w:cs="宋体"/>
                <w:highlight w:val="none"/>
              </w:rPr>
            </w:pPr>
            <w:r>
              <w:rPr>
                <w:rFonts w:hint="eastAsia" w:ascii="宋体" w:hAnsi="宋体" w:cs="宋体"/>
                <w:highlight w:val="none"/>
              </w:rPr>
              <w:t>1.0%</w:t>
            </w:r>
          </w:p>
        </w:tc>
      </w:tr>
      <w:tr w14:paraId="0404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7B0463A">
            <w:pPr>
              <w:jc w:val="center"/>
              <w:rPr>
                <w:rFonts w:ascii="宋体" w:hAnsi="宋体" w:cs="宋体"/>
                <w:highlight w:val="none"/>
              </w:rPr>
            </w:pPr>
            <w:r>
              <w:rPr>
                <w:rFonts w:hint="eastAsia" w:ascii="宋体" w:hAnsi="宋体" w:cs="宋体"/>
                <w:highlight w:val="none"/>
              </w:rPr>
              <w:t>100-500</w:t>
            </w:r>
          </w:p>
        </w:tc>
        <w:tc>
          <w:tcPr>
            <w:tcW w:w="1980" w:type="dxa"/>
          </w:tcPr>
          <w:p w14:paraId="2B60DFA0">
            <w:pPr>
              <w:jc w:val="center"/>
              <w:rPr>
                <w:rFonts w:ascii="宋体" w:hAnsi="宋体" w:cs="宋体"/>
                <w:highlight w:val="none"/>
              </w:rPr>
            </w:pPr>
            <w:r>
              <w:rPr>
                <w:rFonts w:hint="eastAsia" w:ascii="宋体" w:hAnsi="宋体" w:cs="宋体"/>
                <w:highlight w:val="none"/>
              </w:rPr>
              <w:t>1.1%</w:t>
            </w:r>
          </w:p>
        </w:tc>
        <w:tc>
          <w:tcPr>
            <w:tcW w:w="1980" w:type="dxa"/>
          </w:tcPr>
          <w:p w14:paraId="708D2475">
            <w:pPr>
              <w:jc w:val="center"/>
              <w:rPr>
                <w:rFonts w:ascii="宋体" w:hAnsi="宋体" w:cs="宋体"/>
                <w:highlight w:val="none"/>
              </w:rPr>
            </w:pPr>
            <w:r>
              <w:rPr>
                <w:rFonts w:hint="eastAsia" w:ascii="宋体" w:hAnsi="宋体" w:cs="宋体"/>
                <w:highlight w:val="none"/>
              </w:rPr>
              <w:t>0.8%</w:t>
            </w:r>
          </w:p>
        </w:tc>
        <w:tc>
          <w:tcPr>
            <w:tcW w:w="1980" w:type="dxa"/>
          </w:tcPr>
          <w:p w14:paraId="2970DF62">
            <w:pPr>
              <w:jc w:val="center"/>
              <w:rPr>
                <w:rFonts w:ascii="宋体" w:hAnsi="宋体" w:cs="宋体"/>
                <w:highlight w:val="none"/>
              </w:rPr>
            </w:pPr>
            <w:r>
              <w:rPr>
                <w:rFonts w:hint="eastAsia" w:ascii="宋体" w:hAnsi="宋体" w:cs="宋体"/>
                <w:highlight w:val="none"/>
              </w:rPr>
              <w:t>0.7%</w:t>
            </w:r>
          </w:p>
        </w:tc>
      </w:tr>
      <w:tr w14:paraId="71D2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3904C54">
            <w:pPr>
              <w:jc w:val="center"/>
              <w:rPr>
                <w:rFonts w:ascii="宋体" w:hAnsi="宋体" w:cs="宋体"/>
                <w:highlight w:val="none"/>
              </w:rPr>
            </w:pPr>
            <w:r>
              <w:rPr>
                <w:rFonts w:hint="eastAsia" w:ascii="宋体" w:hAnsi="宋体" w:cs="宋体"/>
                <w:highlight w:val="none"/>
              </w:rPr>
              <w:t>500-1000</w:t>
            </w:r>
          </w:p>
        </w:tc>
        <w:tc>
          <w:tcPr>
            <w:tcW w:w="1980" w:type="dxa"/>
          </w:tcPr>
          <w:p w14:paraId="65C78944">
            <w:pPr>
              <w:jc w:val="center"/>
              <w:rPr>
                <w:rFonts w:ascii="宋体" w:hAnsi="宋体" w:cs="宋体"/>
                <w:highlight w:val="none"/>
              </w:rPr>
            </w:pPr>
            <w:r>
              <w:rPr>
                <w:rFonts w:hint="eastAsia" w:ascii="宋体" w:hAnsi="宋体" w:cs="宋体"/>
                <w:highlight w:val="none"/>
              </w:rPr>
              <w:t>0.8%</w:t>
            </w:r>
          </w:p>
        </w:tc>
        <w:tc>
          <w:tcPr>
            <w:tcW w:w="1980" w:type="dxa"/>
          </w:tcPr>
          <w:p w14:paraId="50DAECF7">
            <w:pPr>
              <w:jc w:val="center"/>
              <w:rPr>
                <w:rFonts w:ascii="宋体" w:hAnsi="宋体" w:cs="宋体"/>
                <w:highlight w:val="none"/>
              </w:rPr>
            </w:pPr>
            <w:r>
              <w:rPr>
                <w:rFonts w:hint="eastAsia" w:ascii="宋体" w:hAnsi="宋体" w:cs="宋体"/>
                <w:highlight w:val="none"/>
              </w:rPr>
              <w:t>0.45%</w:t>
            </w:r>
          </w:p>
        </w:tc>
        <w:tc>
          <w:tcPr>
            <w:tcW w:w="1980" w:type="dxa"/>
          </w:tcPr>
          <w:p w14:paraId="29EC04B0">
            <w:pPr>
              <w:jc w:val="center"/>
              <w:rPr>
                <w:rFonts w:ascii="宋体" w:hAnsi="宋体" w:cs="宋体"/>
                <w:highlight w:val="none"/>
              </w:rPr>
            </w:pPr>
            <w:r>
              <w:rPr>
                <w:rFonts w:hint="eastAsia" w:ascii="宋体" w:hAnsi="宋体" w:cs="宋体"/>
                <w:highlight w:val="none"/>
              </w:rPr>
              <w:t>0.55%</w:t>
            </w:r>
          </w:p>
        </w:tc>
      </w:tr>
      <w:tr w14:paraId="3E8C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A44036F">
            <w:pPr>
              <w:jc w:val="center"/>
              <w:rPr>
                <w:rFonts w:ascii="宋体" w:hAnsi="宋体" w:cs="宋体"/>
                <w:highlight w:val="none"/>
              </w:rPr>
            </w:pPr>
            <w:r>
              <w:rPr>
                <w:rFonts w:hint="eastAsia" w:ascii="宋体" w:hAnsi="宋体" w:cs="宋体"/>
                <w:highlight w:val="none"/>
              </w:rPr>
              <w:t>1000-5000</w:t>
            </w:r>
          </w:p>
        </w:tc>
        <w:tc>
          <w:tcPr>
            <w:tcW w:w="1980" w:type="dxa"/>
          </w:tcPr>
          <w:p w14:paraId="3D8F0EAE">
            <w:pPr>
              <w:jc w:val="center"/>
              <w:rPr>
                <w:rFonts w:ascii="宋体" w:hAnsi="宋体" w:cs="宋体"/>
                <w:highlight w:val="none"/>
              </w:rPr>
            </w:pPr>
            <w:r>
              <w:rPr>
                <w:rFonts w:hint="eastAsia" w:ascii="宋体" w:hAnsi="宋体" w:cs="宋体"/>
                <w:highlight w:val="none"/>
              </w:rPr>
              <w:t>0.5%</w:t>
            </w:r>
          </w:p>
        </w:tc>
        <w:tc>
          <w:tcPr>
            <w:tcW w:w="1980" w:type="dxa"/>
          </w:tcPr>
          <w:p w14:paraId="77DB86D2">
            <w:pPr>
              <w:jc w:val="center"/>
              <w:rPr>
                <w:rFonts w:ascii="宋体" w:hAnsi="宋体" w:cs="宋体"/>
                <w:highlight w:val="none"/>
              </w:rPr>
            </w:pPr>
            <w:r>
              <w:rPr>
                <w:rFonts w:hint="eastAsia" w:ascii="宋体" w:hAnsi="宋体" w:cs="宋体"/>
                <w:highlight w:val="none"/>
              </w:rPr>
              <w:t>0.25%</w:t>
            </w:r>
          </w:p>
        </w:tc>
        <w:tc>
          <w:tcPr>
            <w:tcW w:w="1980" w:type="dxa"/>
          </w:tcPr>
          <w:p w14:paraId="15376B39">
            <w:pPr>
              <w:jc w:val="center"/>
              <w:rPr>
                <w:rFonts w:ascii="宋体" w:hAnsi="宋体" w:cs="宋体"/>
                <w:highlight w:val="none"/>
              </w:rPr>
            </w:pPr>
            <w:r>
              <w:rPr>
                <w:rFonts w:hint="eastAsia" w:ascii="宋体" w:hAnsi="宋体" w:cs="宋体"/>
                <w:highlight w:val="none"/>
              </w:rPr>
              <w:t>0.35%</w:t>
            </w:r>
          </w:p>
        </w:tc>
      </w:tr>
      <w:tr w14:paraId="2393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D4AF3BD">
            <w:pPr>
              <w:jc w:val="center"/>
              <w:rPr>
                <w:rFonts w:ascii="宋体" w:hAnsi="宋体" w:cs="宋体"/>
                <w:highlight w:val="none"/>
              </w:rPr>
            </w:pPr>
            <w:r>
              <w:rPr>
                <w:rFonts w:hint="eastAsia" w:ascii="宋体" w:hAnsi="宋体" w:cs="宋体"/>
                <w:highlight w:val="none"/>
              </w:rPr>
              <w:t>5000-10000</w:t>
            </w:r>
          </w:p>
        </w:tc>
        <w:tc>
          <w:tcPr>
            <w:tcW w:w="1980" w:type="dxa"/>
          </w:tcPr>
          <w:p w14:paraId="4EF28FB4">
            <w:pPr>
              <w:jc w:val="center"/>
              <w:rPr>
                <w:rFonts w:ascii="宋体" w:hAnsi="宋体" w:cs="宋体"/>
                <w:highlight w:val="none"/>
              </w:rPr>
            </w:pPr>
            <w:r>
              <w:rPr>
                <w:rFonts w:hint="eastAsia" w:ascii="宋体" w:hAnsi="宋体" w:cs="宋体"/>
                <w:highlight w:val="none"/>
              </w:rPr>
              <w:t>0.25%</w:t>
            </w:r>
          </w:p>
        </w:tc>
        <w:tc>
          <w:tcPr>
            <w:tcW w:w="1980" w:type="dxa"/>
          </w:tcPr>
          <w:p w14:paraId="640B9993">
            <w:pPr>
              <w:jc w:val="center"/>
              <w:rPr>
                <w:rFonts w:ascii="宋体" w:hAnsi="宋体" w:cs="宋体"/>
                <w:highlight w:val="none"/>
              </w:rPr>
            </w:pPr>
            <w:r>
              <w:rPr>
                <w:rFonts w:hint="eastAsia" w:ascii="宋体" w:hAnsi="宋体" w:cs="宋体"/>
                <w:highlight w:val="none"/>
              </w:rPr>
              <w:t>0.1%</w:t>
            </w:r>
          </w:p>
        </w:tc>
        <w:tc>
          <w:tcPr>
            <w:tcW w:w="1980" w:type="dxa"/>
          </w:tcPr>
          <w:p w14:paraId="5BA49CE9">
            <w:pPr>
              <w:jc w:val="center"/>
              <w:rPr>
                <w:rFonts w:ascii="宋体" w:hAnsi="宋体" w:cs="宋体"/>
                <w:highlight w:val="none"/>
              </w:rPr>
            </w:pPr>
            <w:r>
              <w:rPr>
                <w:rFonts w:hint="eastAsia" w:ascii="宋体" w:hAnsi="宋体" w:cs="宋体"/>
                <w:highlight w:val="none"/>
              </w:rPr>
              <w:t>0.2%</w:t>
            </w:r>
          </w:p>
        </w:tc>
      </w:tr>
      <w:tr w14:paraId="6006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5CB0640">
            <w:pPr>
              <w:jc w:val="center"/>
              <w:rPr>
                <w:rFonts w:ascii="宋体" w:hAnsi="宋体" w:cs="宋体"/>
                <w:highlight w:val="none"/>
              </w:rPr>
            </w:pPr>
            <w:r>
              <w:rPr>
                <w:rFonts w:hint="eastAsia" w:ascii="宋体" w:hAnsi="宋体" w:cs="宋体"/>
                <w:highlight w:val="none"/>
              </w:rPr>
              <w:t>10000-50000</w:t>
            </w:r>
          </w:p>
        </w:tc>
        <w:tc>
          <w:tcPr>
            <w:tcW w:w="1980" w:type="dxa"/>
          </w:tcPr>
          <w:p w14:paraId="37C9F990">
            <w:pPr>
              <w:jc w:val="center"/>
              <w:rPr>
                <w:rFonts w:ascii="宋体" w:hAnsi="宋体" w:cs="宋体"/>
                <w:highlight w:val="none"/>
              </w:rPr>
            </w:pPr>
            <w:r>
              <w:rPr>
                <w:rFonts w:hint="eastAsia" w:ascii="宋体" w:hAnsi="宋体" w:cs="宋体"/>
                <w:highlight w:val="none"/>
              </w:rPr>
              <w:t>0.05%</w:t>
            </w:r>
          </w:p>
        </w:tc>
        <w:tc>
          <w:tcPr>
            <w:tcW w:w="1980" w:type="dxa"/>
          </w:tcPr>
          <w:p w14:paraId="5E0C59F4">
            <w:pPr>
              <w:jc w:val="center"/>
              <w:rPr>
                <w:rFonts w:ascii="宋体" w:hAnsi="宋体" w:cs="宋体"/>
                <w:highlight w:val="none"/>
              </w:rPr>
            </w:pPr>
            <w:r>
              <w:rPr>
                <w:rFonts w:hint="eastAsia" w:ascii="宋体" w:hAnsi="宋体" w:cs="宋体"/>
                <w:highlight w:val="none"/>
              </w:rPr>
              <w:t>0.05%</w:t>
            </w:r>
          </w:p>
        </w:tc>
        <w:tc>
          <w:tcPr>
            <w:tcW w:w="1980" w:type="dxa"/>
          </w:tcPr>
          <w:p w14:paraId="6B98A848">
            <w:pPr>
              <w:jc w:val="center"/>
              <w:rPr>
                <w:rFonts w:ascii="宋体" w:hAnsi="宋体" w:cs="宋体"/>
                <w:highlight w:val="none"/>
              </w:rPr>
            </w:pPr>
            <w:r>
              <w:rPr>
                <w:rFonts w:hint="eastAsia" w:ascii="宋体" w:hAnsi="宋体" w:cs="宋体"/>
                <w:highlight w:val="none"/>
              </w:rPr>
              <w:t>0.05%</w:t>
            </w:r>
          </w:p>
        </w:tc>
      </w:tr>
      <w:tr w14:paraId="129C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7A7F859">
            <w:pPr>
              <w:jc w:val="center"/>
              <w:rPr>
                <w:rFonts w:ascii="宋体" w:hAnsi="宋体" w:cs="宋体"/>
                <w:highlight w:val="none"/>
              </w:rPr>
            </w:pPr>
            <w:r>
              <w:rPr>
                <w:rFonts w:hint="eastAsia" w:ascii="宋体" w:hAnsi="宋体" w:cs="宋体"/>
                <w:highlight w:val="none"/>
              </w:rPr>
              <w:t>50000-100000</w:t>
            </w:r>
          </w:p>
        </w:tc>
        <w:tc>
          <w:tcPr>
            <w:tcW w:w="1980" w:type="dxa"/>
          </w:tcPr>
          <w:p w14:paraId="192BE169">
            <w:pPr>
              <w:jc w:val="center"/>
              <w:rPr>
                <w:rFonts w:ascii="宋体" w:hAnsi="宋体" w:cs="宋体"/>
                <w:highlight w:val="none"/>
              </w:rPr>
            </w:pPr>
            <w:r>
              <w:rPr>
                <w:rFonts w:hint="eastAsia" w:ascii="宋体" w:hAnsi="宋体" w:cs="宋体"/>
                <w:highlight w:val="none"/>
              </w:rPr>
              <w:t>0.035%</w:t>
            </w:r>
          </w:p>
        </w:tc>
        <w:tc>
          <w:tcPr>
            <w:tcW w:w="1980" w:type="dxa"/>
          </w:tcPr>
          <w:p w14:paraId="18990D8C">
            <w:pPr>
              <w:jc w:val="center"/>
              <w:rPr>
                <w:rFonts w:ascii="宋体" w:hAnsi="宋体" w:cs="宋体"/>
                <w:highlight w:val="none"/>
              </w:rPr>
            </w:pPr>
            <w:r>
              <w:rPr>
                <w:rFonts w:hint="eastAsia" w:ascii="宋体" w:hAnsi="宋体" w:cs="宋体"/>
                <w:highlight w:val="none"/>
              </w:rPr>
              <w:t>0.035%</w:t>
            </w:r>
          </w:p>
        </w:tc>
        <w:tc>
          <w:tcPr>
            <w:tcW w:w="1980" w:type="dxa"/>
          </w:tcPr>
          <w:p w14:paraId="4F736F59">
            <w:pPr>
              <w:jc w:val="center"/>
              <w:rPr>
                <w:rFonts w:ascii="宋体" w:hAnsi="宋体" w:cs="宋体"/>
                <w:highlight w:val="none"/>
              </w:rPr>
            </w:pPr>
            <w:r>
              <w:rPr>
                <w:rFonts w:hint="eastAsia" w:ascii="宋体" w:hAnsi="宋体" w:cs="宋体"/>
                <w:highlight w:val="none"/>
              </w:rPr>
              <w:t>0.035%</w:t>
            </w:r>
          </w:p>
        </w:tc>
      </w:tr>
      <w:tr w14:paraId="0023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E5EE6F6">
            <w:pPr>
              <w:jc w:val="center"/>
              <w:rPr>
                <w:rFonts w:ascii="宋体" w:hAnsi="宋体" w:cs="宋体"/>
                <w:highlight w:val="none"/>
              </w:rPr>
            </w:pPr>
            <w:r>
              <w:rPr>
                <w:rFonts w:hint="eastAsia" w:ascii="宋体" w:hAnsi="宋体" w:cs="宋体"/>
                <w:highlight w:val="none"/>
              </w:rPr>
              <w:t>100000-500000</w:t>
            </w:r>
          </w:p>
        </w:tc>
        <w:tc>
          <w:tcPr>
            <w:tcW w:w="1980" w:type="dxa"/>
          </w:tcPr>
          <w:p w14:paraId="7ECE1A45">
            <w:pPr>
              <w:jc w:val="center"/>
              <w:rPr>
                <w:rFonts w:ascii="宋体" w:hAnsi="宋体" w:cs="宋体"/>
                <w:highlight w:val="none"/>
              </w:rPr>
            </w:pPr>
            <w:r>
              <w:rPr>
                <w:rFonts w:hint="eastAsia" w:ascii="宋体" w:hAnsi="宋体" w:cs="宋体"/>
                <w:highlight w:val="none"/>
              </w:rPr>
              <w:t>0.008%</w:t>
            </w:r>
          </w:p>
        </w:tc>
        <w:tc>
          <w:tcPr>
            <w:tcW w:w="1980" w:type="dxa"/>
          </w:tcPr>
          <w:p w14:paraId="6CC0B54F">
            <w:pPr>
              <w:jc w:val="center"/>
              <w:rPr>
                <w:rFonts w:ascii="宋体" w:hAnsi="宋体" w:cs="宋体"/>
                <w:highlight w:val="none"/>
              </w:rPr>
            </w:pPr>
            <w:r>
              <w:rPr>
                <w:rFonts w:hint="eastAsia" w:ascii="宋体" w:hAnsi="宋体" w:cs="宋体"/>
                <w:highlight w:val="none"/>
              </w:rPr>
              <w:t>0.008%</w:t>
            </w:r>
          </w:p>
        </w:tc>
        <w:tc>
          <w:tcPr>
            <w:tcW w:w="1980" w:type="dxa"/>
          </w:tcPr>
          <w:p w14:paraId="206F9138">
            <w:pPr>
              <w:jc w:val="center"/>
              <w:rPr>
                <w:rFonts w:ascii="宋体" w:hAnsi="宋体" w:cs="宋体"/>
                <w:highlight w:val="none"/>
              </w:rPr>
            </w:pPr>
            <w:r>
              <w:rPr>
                <w:rFonts w:hint="eastAsia" w:ascii="宋体" w:hAnsi="宋体" w:cs="宋体"/>
                <w:highlight w:val="none"/>
              </w:rPr>
              <w:t>0.008%</w:t>
            </w:r>
          </w:p>
        </w:tc>
      </w:tr>
      <w:tr w14:paraId="45A8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C9B4F14">
            <w:pPr>
              <w:jc w:val="center"/>
              <w:rPr>
                <w:rFonts w:ascii="宋体" w:hAnsi="宋体" w:cs="宋体"/>
                <w:highlight w:val="none"/>
              </w:rPr>
            </w:pPr>
            <w:r>
              <w:rPr>
                <w:rFonts w:hint="eastAsia" w:ascii="宋体" w:hAnsi="宋体" w:cs="宋体"/>
                <w:highlight w:val="none"/>
              </w:rPr>
              <w:t>500000-1000000</w:t>
            </w:r>
          </w:p>
        </w:tc>
        <w:tc>
          <w:tcPr>
            <w:tcW w:w="1980" w:type="dxa"/>
          </w:tcPr>
          <w:p w14:paraId="3E2BD54F">
            <w:pPr>
              <w:jc w:val="center"/>
              <w:rPr>
                <w:rFonts w:ascii="宋体" w:hAnsi="宋体" w:cs="宋体"/>
                <w:highlight w:val="none"/>
              </w:rPr>
            </w:pPr>
            <w:r>
              <w:rPr>
                <w:rFonts w:hint="eastAsia" w:ascii="宋体" w:hAnsi="宋体" w:cs="宋体"/>
                <w:highlight w:val="none"/>
              </w:rPr>
              <w:t>0.006%</w:t>
            </w:r>
          </w:p>
        </w:tc>
        <w:tc>
          <w:tcPr>
            <w:tcW w:w="1980" w:type="dxa"/>
          </w:tcPr>
          <w:p w14:paraId="4B54DB0F">
            <w:pPr>
              <w:jc w:val="center"/>
              <w:rPr>
                <w:rFonts w:ascii="宋体" w:hAnsi="宋体" w:cs="宋体"/>
                <w:highlight w:val="none"/>
              </w:rPr>
            </w:pPr>
            <w:r>
              <w:rPr>
                <w:rFonts w:hint="eastAsia" w:ascii="宋体" w:hAnsi="宋体" w:cs="宋体"/>
                <w:highlight w:val="none"/>
              </w:rPr>
              <w:t>0.006%</w:t>
            </w:r>
          </w:p>
        </w:tc>
        <w:tc>
          <w:tcPr>
            <w:tcW w:w="1980" w:type="dxa"/>
          </w:tcPr>
          <w:p w14:paraId="697FC8D4">
            <w:pPr>
              <w:jc w:val="center"/>
              <w:rPr>
                <w:rFonts w:ascii="宋体" w:hAnsi="宋体" w:cs="宋体"/>
                <w:highlight w:val="none"/>
              </w:rPr>
            </w:pPr>
            <w:r>
              <w:rPr>
                <w:rFonts w:hint="eastAsia" w:ascii="宋体" w:hAnsi="宋体" w:cs="宋体"/>
                <w:highlight w:val="none"/>
              </w:rPr>
              <w:t>0.006%</w:t>
            </w:r>
          </w:p>
        </w:tc>
      </w:tr>
      <w:tr w14:paraId="0CF6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C7EE626">
            <w:pPr>
              <w:jc w:val="center"/>
              <w:rPr>
                <w:rFonts w:ascii="宋体" w:hAnsi="宋体" w:cs="宋体"/>
                <w:highlight w:val="none"/>
              </w:rPr>
            </w:pPr>
            <w:r>
              <w:rPr>
                <w:rFonts w:hint="eastAsia" w:ascii="宋体" w:hAnsi="宋体" w:cs="宋体"/>
                <w:highlight w:val="none"/>
              </w:rPr>
              <w:t>1000000以上</w:t>
            </w:r>
          </w:p>
        </w:tc>
        <w:tc>
          <w:tcPr>
            <w:tcW w:w="1980" w:type="dxa"/>
          </w:tcPr>
          <w:p w14:paraId="3B7C4963">
            <w:pPr>
              <w:jc w:val="center"/>
              <w:rPr>
                <w:rFonts w:ascii="宋体" w:hAnsi="宋体" w:cs="宋体"/>
                <w:highlight w:val="none"/>
              </w:rPr>
            </w:pPr>
            <w:r>
              <w:rPr>
                <w:rFonts w:hint="eastAsia" w:ascii="宋体" w:hAnsi="宋体" w:cs="宋体"/>
                <w:highlight w:val="none"/>
              </w:rPr>
              <w:t>0.004%</w:t>
            </w:r>
          </w:p>
        </w:tc>
        <w:tc>
          <w:tcPr>
            <w:tcW w:w="1980" w:type="dxa"/>
          </w:tcPr>
          <w:p w14:paraId="76E24FCA">
            <w:pPr>
              <w:jc w:val="center"/>
              <w:rPr>
                <w:rFonts w:ascii="宋体" w:hAnsi="宋体" w:cs="宋体"/>
                <w:highlight w:val="none"/>
              </w:rPr>
            </w:pPr>
            <w:r>
              <w:rPr>
                <w:rFonts w:hint="eastAsia" w:ascii="宋体" w:hAnsi="宋体" w:cs="宋体"/>
                <w:highlight w:val="none"/>
              </w:rPr>
              <w:t>0.004%</w:t>
            </w:r>
          </w:p>
        </w:tc>
        <w:tc>
          <w:tcPr>
            <w:tcW w:w="1980" w:type="dxa"/>
          </w:tcPr>
          <w:p w14:paraId="0B2AE178">
            <w:pPr>
              <w:jc w:val="center"/>
              <w:rPr>
                <w:rFonts w:ascii="宋体" w:hAnsi="宋体" w:cs="宋体"/>
                <w:highlight w:val="none"/>
              </w:rPr>
            </w:pPr>
            <w:r>
              <w:rPr>
                <w:rFonts w:hint="eastAsia" w:ascii="宋体" w:hAnsi="宋体" w:cs="宋体"/>
                <w:highlight w:val="none"/>
              </w:rPr>
              <w:t>0.004%</w:t>
            </w:r>
          </w:p>
        </w:tc>
      </w:tr>
    </w:tbl>
    <w:p w14:paraId="6ED57326">
      <w:pPr>
        <w:spacing w:line="360" w:lineRule="auto"/>
        <w:ind w:firstLine="420" w:firstLineChars="200"/>
        <w:rPr>
          <w:rFonts w:ascii="宋体" w:hAnsi="宋体" w:cs="宋体"/>
          <w:szCs w:val="21"/>
          <w:highlight w:val="none"/>
        </w:rPr>
      </w:pPr>
      <w:r>
        <w:rPr>
          <w:rFonts w:hint="eastAsia" w:ascii="宋体" w:hAnsi="宋体" w:cs="宋体"/>
          <w:szCs w:val="21"/>
          <w:highlight w:val="none"/>
        </w:rPr>
        <w:t>注：收费标准低于2000元的按2000元收取。</w:t>
      </w:r>
    </w:p>
    <w:p w14:paraId="31C629FC">
      <w:pPr>
        <w:spacing w:line="360" w:lineRule="auto"/>
        <w:ind w:firstLine="420" w:firstLineChars="200"/>
        <w:rPr>
          <w:rFonts w:ascii="宋体" w:hAnsi="宋体" w:cs="宋体"/>
          <w:szCs w:val="21"/>
          <w:highlight w:val="none"/>
        </w:rPr>
      </w:pPr>
      <w:r>
        <w:rPr>
          <w:rFonts w:hint="eastAsia" w:ascii="宋体" w:hAnsi="宋体" w:cs="宋体"/>
          <w:szCs w:val="21"/>
          <w:highlight w:val="none"/>
        </w:rPr>
        <w:t>例：一项货物采购项目，中标金额6000万元，收费如下：</w:t>
      </w:r>
    </w:p>
    <w:p w14:paraId="0213C859">
      <w:pPr>
        <w:spacing w:line="360" w:lineRule="auto"/>
        <w:ind w:firstLine="420" w:firstLineChars="200"/>
        <w:rPr>
          <w:rFonts w:ascii="宋体" w:hAnsi="宋体" w:cs="宋体"/>
          <w:szCs w:val="21"/>
          <w:highlight w:val="none"/>
        </w:rPr>
      </w:pPr>
      <w:r>
        <w:rPr>
          <w:rFonts w:hint="eastAsia" w:ascii="宋体" w:hAnsi="宋体" w:cs="宋体"/>
          <w:szCs w:val="21"/>
          <w:highlight w:val="none"/>
        </w:rPr>
        <w:t>100万元×1.5％＝1.5万元</w:t>
      </w:r>
    </w:p>
    <w:p w14:paraId="13CC0308">
      <w:pPr>
        <w:spacing w:line="360" w:lineRule="auto"/>
        <w:ind w:firstLine="420" w:firstLineChars="200"/>
        <w:rPr>
          <w:rFonts w:ascii="宋体" w:hAnsi="宋体" w:cs="宋体"/>
          <w:szCs w:val="21"/>
          <w:highlight w:val="none"/>
        </w:rPr>
      </w:pPr>
      <w:r>
        <w:rPr>
          <w:rFonts w:hint="eastAsia" w:ascii="宋体" w:hAnsi="宋体" w:cs="宋体"/>
          <w:szCs w:val="21"/>
          <w:highlight w:val="none"/>
        </w:rPr>
        <w:t>（500-100）万元×1.1％＝4.4万元</w:t>
      </w:r>
    </w:p>
    <w:p w14:paraId="0565F4D0">
      <w:pPr>
        <w:spacing w:line="360" w:lineRule="auto"/>
        <w:ind w:firstLine="420" w:firstLineChars="200"/>
        <w:rPr>
          <w:rFonts w:ascii="宋体" w:hAnsi="宋体" w:cs="宋体"/>
          <w:szCs w:val="21"/>
          <w:highlight w:val="none"/>
        </w:rPr>
      </w:pPr>
      <w:r>
        <w:rPr>
          <w:rFonts w:hint="eastAsia" w:ascii="宋体" w:hAnsi="宋体" w:cs="宋体"/>
          <w:szCs w:val="21"/>
          <w:highlight w:val="none"/>
        </w:rPr>
        <w:t>（1000-500）万元×0.8％=4万元</w:t>
      </w:r>
    </w:p>
    <w:p w14:paraId="24787B96">
      <w:pPr>
        <w:spacing w:line="360" w:lineRule="auto"/>
        <w:ind w:firstLine="420" w:firstLineChars="200"/>
        <w:rPr>
          <w:rFonts w:ascii="宋体" w:hAnsi="宋体" w:cs="宋体"/>
          <w:szCs w:val="21"/>
          <w:highlight w:val="none"/>
        </w:rPr>
      </w:pPr>
      <w:r>
        <w:rPr>
          <w:rFonts w:hint="eastAsia" w:ascii="宋体" w:hAnsi="宋体" w:cs="宋体"/>
          <w:szCs w:val="21"/>
          <w:highlight w:val="none"/>
        </w:rPr>
        <w:t>（5000-1000）万元×0.5％=20万元</w:t>
      </w:r>
    </w:p>
    <w:p w14:paraId="2187A668">
      <w:pPr>
        <w:spacing w:line="360" w:lineRule="auto"/>
        <w:ind w:firstLine="420" w:firstLineChars="200"/>
        <w:rPr>
          <w:rFonts w:ascii="宋体" w:hAnsi="宋体" w:cs="宋体"/>
          <w:szCs w:val="21"/>
          <w:highlight w:val="none"/>
        </w:rPr>
      </w:pPr>
      <w:r>
        <w:rPr>
          <w:rFonts w:hint="eastAsia" w:ascii="宋体" w:hAnsi="宋体" w:cs="宋体"/>
          <w:szCs w:val="21"/>
          <w:highlight w:val="none"/>
        </w:rPr>
        <w:t>（6000-5000）万元×0.25％=2.5万元</w:t>
      </w:r>
    </w:p>
    <w:p w14:paraId="2EECA21E">
      <w:pPr>
        <w:spacing w:line="360" w:lineRule="auto"/>
        <w:ind w:firstLine="420" w:firstLineChars="200"/>
        <w:rPr>
          <w:rFonts w:ascii="宋体" w:hAnsi="宋体" w:cs="宋体"/>
          <w:szCs w:val="21"/>
          <w:highlight w:val="none"/>
        </w:rPr>
      </w:pPr>
      <w:r>
        <w:rPr>
          <w:rFonts w:hint="eastAsia" w:ascii="宋体" w:hAnsi="宋体" w:cs="宋体"/>
          <w:szCs w:val="21"/>
          <w:highlight w:val="none"/>
        </w:rPr>
        <w:t>合计收费＝1.5+4.4+4+20+2.5＝32.4万元</w:t>
      </w:r>
    </w:p>
    <w:p w14:paraId="061360A4">
      <w:pPr>
        <w:spacing w:line="360" w:lineRule="auto"/>
        <w:rPr>
          <w:rFonts w:ascii="宋体" w:hAnsi="宋体" w:cs="宋体"/>
          <w:b/>
          <w:sz w:val="32"/>
          <w:szCs w:val="32"/>
          <w:highlight w:val="none"/>
        </w:rPr>
      </w:pPr>
    </w:p>
    <w:p w14:paraId="3AF4DEDD">
      <w:pPr>
        <w:spacing w:line="360" w:lineRule="auto"/>
        <w:jc w:val="center"/>
        <w:rPr>
          <w:rFonts w:ascii="宋体" w:hAnsi="宋体" w:cs="宋体"/>
          <w:b/>
          <w:sz w:val="32"/>
          <w:szCs w:val="32"/>
          <w:highlight w:val="none"/>
        </w:rPr>
      </w:pPr>
    </w:p>
    <w:p w14:paraId="5BB4B9E8">
      <w:pPr>
        <w:spacing w:line="360" w:lineRule="auto"/>
        <w:jc w:val="center"/>
        <w:rPr>
          <w:rFonts w:ascii="宋体" w:hAnsi="宋体" w:cs="宋体"/>
          <w:b/>
          <w:sz w:val="32"/>
          <w:szCs w:val="32"/>
          <w:highlight w:val="none"/>
        </w:rPr>
      </w:pPr>
    </w:p>
    <w:p w14:paraId="48953545">
      <w:pPr>
        <w:spacing w:line="360" w:lineRule="auto"/>
        <w:jc w:val="center"/>
        <w:rPr>
          <w:rFonts w:ascii="宋体" w:hAnsi="宋体" w:cs="宋体"/>
          <w:b/>
          <w:sz w:val="32"/>
          <w:szCs w:val="32"/>
          <w:highlight w:val="none"/>
        </w:rPr>
      </w:pPr>
    </w:p>
    <w:p w14:paraId="47887D9A">
      <w:pPr>
        <w:spacing w:line="360" w:lineRule="auto"/>
        <w:jc w:val="center"/>
        <w:rPr>
          <w:rFonts w:ascii="宋体" w:hAnsi="宋体" w:cs="宋体"/>
          <w:b/>
          <w:sz w:val="32"/>
          <w:szCs w:val="32"/>
          <w:highlight w:val="none"/>
        </w:rPr>
      </w:pPr>
    </w:p>
    <w:p w14:paraId="1D36558B">
      <w:pPr>
        <w:spacing w:line="360" w:lineRule="auto"/>
        <w:jc w:val="center"/>
        <w:rPr>
          <w:rFonts w:ascii="宋体" w:hAnsi="宋体" w:cs="宋体"/>
          <w:b/>
          <w:sz w:val="32"/>
          <w:szCs w:val="32"/>
          <w:highlight w:val="none"/>
        </w:rPr>
      </w:pPr>
    </w:p>
    <w:p w14:paraId="6604843D">
      <w:pPr>
        <w:spacing w:line="360" w:lineRule="auto"/>
        <w:rPr>
          <w:rFonts w:ascii="宋体" w:hAnsi="宋体" w:cs="宋体"/>
          <w:bCs/>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829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FFB1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6425">
    <w:pPr>
      <w:pStyle w:val="39"/>
      <w:framePr w:wrap="around" w:vAnchor="text" w:hAnchor="margin" w:xAlign="right" w:y="1"/>
      <w:rPr>
        <w:rStyle w:val="74"/>
      </w:rPr>
    </w:pPr>
    <w:r>
      <w:fldChar w:fldCharType="begin"/>
    </w:r>
    <w:r>
      <w:rPr>
        <w:rStyle w:val="74"/>
      </w:rPr>
      <w:instrText xml:space="preserve">PAGE  </w:instrText>
    </w:r>
    <w:r>
      <w:fldChar w:fldCharType="end"/>
    </w:r>
  </w:p>
  <w:p w14:paraId="570D372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8E3F">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556" w:name="_Toc131845147"/>
    <w:bookmarkStart w:id="557" w:name="_Toc91899912"/>
    <w:bookmarkStart w:id="558" w:name="_Toc164085800"/>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9ABEC">
    <w:pPr>
      <w:pStyle w:val="39"/>
      <w:framePr w:wrap="around" w:vAnchor="text" w:hAnchor="margin" w:xAlign="right" w:y="1"/>
      <w:rPr>
        <w:rStyle w:val="74"/>
      </w:rPr>
    </w:pPr>
    <w:r>
      <w:fldChar w:fldCharType="begin"/>
    </w:r>
    <w:r>
      <w:rPr>
        <w:rStyle w:val="74"/>
      </w:rPr>
      <w:instrText xml:space="preserve">PAGE  </w:instrText>
    </w:r>
    <w:r>
      <w:fldChar w:fldCharType="end"/>
    </w:r>
  </w:p>
  <w:p w14:paraId="11DE50F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949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919B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1C1D24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76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B173CC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EF2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C4D96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CAE1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BBF32F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49B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1E2668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E80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638005D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96096">
    <w:pPr>
      <w:pStyle w:val="41"/>
      <w:pBdr>
        <w:bottom w:val="single" w:color="auto" w:sz="6" w:space="4"/>
      </w:pBdr>
      <w:jc w:val="right"/>
    </w:pPr>
    <w:r>
      <w:t></w:t>
    </w:r>
    <w:r>
      <w:rPr>
        <w:rFonts w:hint="eastAsia"/>
      </w:rPr>
      <w:t xml:space="preserve">            淳安县</w:t>
    </w:r>
    <w:r>
      <w:t>政府采购公开招标文件</w:t>
    </w:r>
  </w:p>
  <w:p w14:paraId="04FC8451">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1A5B">
    <w:pPr>
      <w:pStyle w:val="41"/>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9607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46C2">
    <w:pPr>
      <w:pStyle w:val="41"/>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4F01">
    <w:pPr>
      <w:pStyle w:val="41"/>
    </w:pPr>
    <w:r>
      <w:t></w:t>
    </w:r>
  </w:p>
  <w:p w14:paraId="6DDCF8B1">
    <w:pPr>
      <w:pStyle w:val="41"/>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847A">
    <w:pPr>
      <w:pStyle w:val="41"/>
      <w:rPr>
        <w:rFonts w:ascii="仿宋_GB2312" w:eastAsia="仿宋_GB2312"/>
        <w:b/>
        <w:i/>
        <w:u w:val="single"/>
      </w:rPr>
    </w:pPr>
    <w:r>
      <w:t></w:t>
    </w:r>
    <w:r>
      <w:rPr>
        <w:rFonts w:hint="eastAsia"/>
      </w:rPr>
      <w:t>淳安县</w:t>
    </w:r>
    <w:r>
      <w:t>政府采购公开招标文件</w:t>
    </w:r>
  </w:p>
  <w:p w14:paraId="28ABF94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0092">
    <w:pPr>
      <w:pStyle w:val="41"/>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EBD0">
    <w:pPr>
      <w:pStyle w:val="41"/>
      <w:jc w:val="right"/>
      <w:rPr>
        <w:rFonts w:ascii="仿宋_GB2312" w:eastAsia="仿宋_GB2312"/>
        <w:b/>
        <w:i/>
        <w:u w:val="single"/>
      </w:rPr>
    </w:pPr>
    <w:r>
      <w:rPr>
        <w:rFonts w:hint="eastAsia"/>
      </w:rPr>
      <w:t xml:space="preserve">                                  淳安县</w:t>
    </w:r>
    <w:r>
      <w:t>政府采购公开招标文件</w:t>
    </w:r>
  </w:p>
  <w:p w14:paraId="48D6784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5996">
    <w:pPr>
      <w:pStyle w:val="41"/>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82C0C">
    <w:pPr>
      <w:pStyle w:val="41"/>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0E21B3"/>
    <w:multiLevelType w:val="singleLevel"/>
    <w:tmpl w:val="6D0E21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yYThhZjM2OGJhMzc4MmI5MWMyMzVhMjVlYjA3M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371"/>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813"/>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01C"/>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47E"/>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742"/>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890"/>
    <w:rsid w:val="000D2CAC"/>
    <w:rsid w:val="000D34C8"/>
    <w:rsid w:val="000D34FD"/>
    <w:rsid w:val="000D3BE5"/>
    <w:rsid w:val="000D3C37"/>
    <w:rsid w:val="000D453A"/>
    <w:rsid w:val="000D4AFA"/>
    <w:rsid w:val="000D5EA6"/>
    <w:rsid w:val="000D5F00"/>
    <w:rsid w:val="000D6C9F"/>
    <w:rsid w:val="000D6E3B"/>
    <w:rsid w:val="000D6F30"/>
    <w:rsid w:val="000D73FB"/>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5B32"/>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6DF"/>
    <w:rsid w:val="0016488B"/>
    <w:rsid w:val="00165758"/>
    <w:rsid w:val="00165A65"/>
    <w:rsid w:val="00165C2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CFD"/>
    <w:rsid w:val="001B7DC1"/>
    <w:rsid w:val="001C08DB"/>
    <w:rsid w:val="001C10BD"/>
    <w:rsid w:val="001C1F01"/>
    <w:rsid w:val="001C2092"/>
    <w:rsid w:val="001C232F"/>
    <w:rsid w:val="001C2544"/>
    <w:rsid w:val="001C28AE"/>
    <w:rsid w:val="001C2A17"/>
    <w:rsid w:val="001C31F5"/>
    <w:rsid w:val="001C592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11F"/>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4D9"/>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1F"/>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84B"/>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DDC"/>
    <w:rsid w:val="00320688"/>
    <w:rsid w:val="00320B75"/>
    <w:rsid w:val="00321DB7"/>
    <w:rsid w:val="00321E7A"/>
    <w:rsid w:val="0032226D"/>
    <w:rsid w:val="003235E6"/>
    <w:rsid w:val="00324038"/>
    <w:rsid w:val="003243D4"/>
    <w:rsid w:val="00324951"/>
    <w:rsid w:val="003249F6"/>
    <w:rsid w:val="00324B2F"/>
    <w:rsid w:val="00325FCC"/>
    <w:rsid w:val="00326106"/>
    <w:rsid w:val="00326805"/>
    <w:rsid w:val="003269B7"/>
    <w:rsid w:val="00326C0E"/>
    <w:rsid w:val="003272A3"/>
    <w:rsid w:val="003272E4"/>
    <w:rsid w:val="00327B71"/>
    <w:rsid w:val="00330EF2"/>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3D5"/>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10E"/>
    <w:rsid w:val="0035455F"/>
    <w:rsid w:val="00354CE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118"/>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99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8A9"/>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66A"/>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2E8"/>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DB2"/>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F38"/>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FA"/>
    <w:rsid w:val="004A3A21"/>
    <w:rsid w:val="004A407A"/>
    <w:rsid w:val="004A466B"/>
    <w:rsid w:val="004A4E3B"/>
    <w:rsid w:val="004A5323"/>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5AD"/>
    <w:rsid w:val="004D0C4C"/>
    <w:rsid w:val="004D16A3"/>
    <w:rsid w:val="004D1934"/>
    <w:rsid w:val="004D1E41"/>
    <w:rsid w:val="004D2326"/>
    <w:rsid w:val="004D2E11"/>
    <w:rsid w:val="004D3108"/>
    <w:rsid w:val="004D329C"/>
    <w:rsid w:val="004D34D1"/>
    <w:rsid w:val="004D3DFF"/>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FE9"/>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9C"/>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9A8"/>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784"/>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90"/>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946"/>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1F7"/>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964"/>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2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77"/>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A83"/>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B98"/>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29E"/>
    <w:rsid w:val="00763AED"/>
    <w:rsid w:val="00763F8B"/>
    <w:rsid w:val="007640F3"/>
    <w:rsid w:val="0076417E"/>
    <w:rsid w:val="0076497F"/>
    <w:rsid w:val="00765B7E"/>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13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ACF"/>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9B"/>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6D9"/>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A9E"/>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6B"/>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CB9"/>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C0A"/>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6A"/>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17B6C"/>
    <w:rsid w:val="0092077A"/>
    <w:rsid w:val="00920DC0"/>
    <w:rsid w:val="009219F3"/>
    <w:rsid w:val="009221CB"/>
    <w:rsid w:val="00922320"/>
    <w:rsid w:val="0092307C"/>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307"/>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5037"/>
    <w:rsid w:val="009B66F5"/>
    <w:rsid w:val="009B7505"/>
    <w:rsid w:val="009C0020"/>
    <w:rsid w:val="009C03F7"/>
    <w:rsid w:val="009C10DA"/>
    <w:rsid w:val="009C19FC"/>
    <w:rsid w:val="009C1DF8"/>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C90"/>
    <w:rsid w:val="009C724B"/>
    <w:rsid w:val="009C7266"/>
    <w:rsid w:val="009C748A"/>
    <w:rsid w:val="009D03B7"/>
    <w:rsid w:val="009D07AD"/>
    <w:rsid w:val="009D0824"/>
    <w:rsid w:val="009D0AD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5BA7"/>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0C9"/>
    <w:rsid w:val="00A402A8"/>
    <w:rsid w:val="00A40685"/>
    <w:rsid w:val="00A40E2F"/>
    <w:rsid w:val="00A41371"/>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97"/>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6EAC"/>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77B"/>
    <w:rsid w:val="00AB4E41"/>
    <w:rsid w:val="00AB5EB1"/>
    <w:rsid w:val="00AB6003"/>
    <w:rsid w:val="00AB6358"/>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5F2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7D6"/>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3A9"/>
    <w:rsid w:val="00B14F47"/>
    <w:rsid w:val="00B15282"/>
    <w:rsid w:val="00B15286"/>
    <w:rsid w:val="00B1539F"/>
    <w:rsid w:val="00B1550D"/>
    <w:rsid w:val="00B15F6C"/>
    <w:rsid w:val="00B163E8"/>
    <w:rsid w:val="00B17166"/>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4A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456F"/>
    <w:rsid w:val="00B65788"/>
    <w:rsid w:val="00B65844"/>
    <w:rsid w:val="00B66054"/>
    <w:rsid w:val="00B6677F"/>
    <w:rsid w:val="00B66C7A"/>
    <w:rsid w:val="00B66D0C"/>
    <w:rsid w:val="00B672EA"/>
    <w:rsid w:val="00B6747B"/>
    <w:rsid w:val="00B67AE1"/>
    <w:rsid w:val="00B70200"/>
    <w:rsid w:val="00B702D7"/>
    <w:rsid w:val="00B70389"/>
    <w:rsid w:val="00B70E01"/>
    <w:rsid w:val="00B713F0"/>
    <w:rsid w:val="00B721C3"/>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8F8"/>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A76"/>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CC8"/>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17D9F"/>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765"/>
    <w:rsid w:val="00C332D4"/>
    <w:rsid w:val="00C33A66"/>
    <w:rsid w:val="00C33E51"/>
    <w:rsid w:val="00C34C45"/>
    <w:rsid w:val="00C34C47"/>
    <w:rsid w:val="00C34CC1"/>
    <w:rsid w:val="00C34FCE"/>
    <w:rsid w:val="00C35411"/>
    <w:rsid w:val="00C35E34"/>
    <w:rsid w:val="00C35EED"/>
    <w:rsid w:val="00C36B2C"/>
    <w:rsid w:val="00C3701A"/>
    <w:rsid w:val="00C379EF"/>
    <w:rsid w:val="00C379F5"/>
    <w:rsid w:val="00C4018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326"/>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49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3AA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9D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E87"/>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34"/>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6D7"/>
    <w:rsid w:val="00E15D6C"/>
    <w:rsid w:val="00E1720B"/>
    <w:rsid w:val="00E203DE"/>
    <w:rsid w:val="00E20CE7"/>
    <w:rsid w:val="00E217B1"/>
    <w:rsid w:val="00E222FA"/>
    <w:rsid w:val="00E229CE"/>
    <w:rsid w:val="00E22B4A"/>
    <w:rsid w:val="00E2376D"/>
    <w:rsid w:val="00E23F37"/>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730"/>
    <w:rsid w:val="00E47DB1"/>
    <w:rsid w:val="00E50BDD"/>
    <w:rsid w:val="00E510CF"/>
    <w:rsid w:val="00E513D7"/>
    <w:rsid w:val="00E519FE"/>
    <w:rsid w:val="00E5206C"/>
    <w:rsid w:val="00E52AAB"/>
    <w:rsid w:val="00E53F68"/>
    <w:rsid w:val="00E5448E"/>
    <w:rsid w:val="00E54E0D"/>
    <w:rsid w:val="00E55247"/>
    <w:rsid w:val="00E558E5"/>
    <w:rsid w:val="00E55B3C"/>
    <w:rsid w:val="00E56795"/>
    <w:rsid w:val="00E57932"/>
    <w:rsid w:val="00E5799C"/>
    <w:rsid w:val="00E606C4"/>
    <w:rsid w:val="00E60811"/>
    <w:rsid w:val="00E60AB8"/>
    <w:rsid w:val="00E6103E"/>
    <w:rsid w:val="00E6185F"/>
    <w:rsid w:val="00E61D32"/>
    <w:rsid w:val="00E63C60"/>
    <w:rsid w:val="00E64050"/>
    <w:rsid w:val="00E64B7B"/>
    <w:rsid w:val="00E6514D"/>
    <w:rsid w:val="00E65161"/>
    <w:rsid w:val="00E652C9"/>
    <w:rsid w:val="00E654F8"/>
    <w:rsid w:val="00E6593B"/>
    <w:rsid w:val="00E65D74"/>
    <w:rsid w:val="00E66E11"/>
    <w:rsid w:val="00E672C6"/>
    <w:rsid w:val="00E70192"/>
    <w:rsid w:val="00E709CF"/>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B0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7E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357"/>
    <w:rsid w:val="00F266E3"/>
    <w:rsid w:val="00F2689C"/>
    <w:rsid w:val="00F26D17"/>
    <w:rsid w:val="00F27E44"/>
    <w:rsid w:val="00F30313"/>
    <w:rsid w:val="00F303BC"/>
    <w:rsid w:val="00F30472"/>
    <w:rsid w:val="00F31052"/>
    <w:rsid w:val="00F318A1"/>
    <w:rsid w:val="00F31CF5"/>
    <w:rsid w:val="00F3265C"/>
    <w:rsid w:val="00F32C4A"/>
    <w:rsid w:val="00F33262"/>
    <w:rsid w:val="00F339FD"/>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1F3"/>
    <w:rsid w:val="00F66205"/>
    <w:rsid w:val="00F6630F"/>
    <w:rsid w:val="00F66419"/>
    <w:rsid w:val="00F66944"/>
    <w:rsid w:val="00F67079"/>
    <w:rsid w:val="00F67B58"/>
    <w:rsid w:val="00F67E81"/>
    <w:rsid w:val="00F7044B"/>
    <w:rsid w:val="00F70FD4"/>
    <w:rsid w:val="00F71342"/>
    <w:rsid w:val="00F71C68"/>
    <w:rsid w:val="00F724E2"/>
    <w:rsid w:val="00F7362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E86"/>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9CD"/>
    <w:rsid w:val="00FC4A89"/>
    <w:rsid w:val="00FC619B"/>
    <w:rsid w:val="00FC665F"/>
    <w:rsid w:val="00FC6C35"/>
    <w:rsid w:val="00FC6C80"/>
    <w:rsid w:val="00FC6D59"/>
    <w:rsid w:val="00FC7561"/>
    <w:rsid w:val="00FC78F5"/>
    <w:rsid w:val="00FC7ACA"/>
    <w:rsid w:val="00FC7AD2"/>
    <w:rsid w:val="00FD10B3"/>
    <w:rsid w:val="00FD11C3"/>
    <w:rsid w:val="00FD154E"/>
    <w:rsid w:val="00FD24D7"/>
    <w:rsid w:val="00FD29CE"/>
    <w:rsid w:val="00FD3AE2"/>
    <w:rsid w:val="00FD3E41"/>
    <w:rsid w:val="00FD3EFA"/>
    <w:rsid w:val="00FD4781"/>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64"/>
    <w:rsid w:val="00FE1852"/>
    <w:rsid w:val="00FE1963"/>
    <w:rsid w:val="00FE1981"/>
    <w:rsid w:val="00FE1BF1"/>
    <w:rsid w:val="00FE2E9E"/>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EE"/>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614"/>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E0328"/>
    <w:rsid w:val="049F330E"/>
    <w:rsid w:val="04AA775C"/>
    <w:rsid w:val="04AF1889"/>
    <w:rsid w:val="04F66F48"/>
    <w:rsid w:val="05043B20"/>
    <w:rsid w:val="05251E14"/>
    <w:rsid w:val="05A16594"/>
    <w:rsid w:val="05A7762D"/>
    <w:rsid w:val="060E5941"/>
    <w:rsid w:val="06110FAF"/>
    <w:rsid w:val="06493CA7"/>
    <w:rsid w:val="065A6178"/>
    <w:rsid w:val="066F1CF3"/>
    <w:rsid w:val="06930BB8"/>
    <w:rsid w:val="069A06D8"/>
    <w:rsid w:val="07245D42"/>
    <w:rsid w:val="07264C62"/>
    <w:rsid w:val="0779354C"/>
    <w:rsid w:val="07C17B6D"/>
    <w:rsid w:val="08061376"/>
    <w:rsid w:val="08452D77"/>
    <w:rsid w:val="085E22C0"/>
    <w:rsid w:val="086401F8"/>
    <w:rsid w:val="08751CAA"/>
    <w:rsid w:val="087E4C40"/>
    <w:rsid w:val="08A871D0"/>
    <w:rsid w:val="08D05324"/>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C95"/>
    <w:rsid w:val="0A5B7E63"/>
    <w:rsid w:val="0AA374A5"/>
    <w:rsid w:val="0AAB7649"/>
    <w:rsid w:val="0ABC5606"/>
    <w:rsid w:val="0B30404E"/>
    <w:rsid w:val="0B4C6C14"/>
    <w:rsid w:val="0B547599"/>
    <w:rsid w:val="0B631A88"/>
    <w:rsid w:val="0B683D45"/>
    <w:rsid w:val="0B7F3F11"/>
    <w:rsid w:val="0B884417"/>
    <w:rsid w:val="0BE75D6E"/>
    <w:rsid w:val="0BF6188C"/>
    <w:rsid w:val="0BF73C91"/>
    <w:rsid w:val="0C170175"/>
    <w:rsid w:val="0C571A41"/>
    <w:rsid w:val="0C5C1171"/>
    <w:rsid w:val="0C5E1CBC"/>
    <w:rsid w:val="0C615B50"/>
    <w:rsid w:val="0C8445DA"/>
    <w:rsid w:val="0C87121B"/>
    <w:rsid w:val="0CAB4206"/>
    <w:rsid w:val="0CC007F7"/>
    <w:rsid w:val="0CC617AC"/>
    <w:rsid w:val="0CE618DF"/>
    <w:rsid w:val="0CFE707A"/>
    <w:rsid w:val="0D063BDA"/>
    <w:rsid w:val="0D08375F"/>
    <w:rsid w:val="0D184CFB"/>
    <w:rsid w:val="0D4A7419"/>
    <w:rsid w:val="0D827401"/>
    <w:rsid w:val="0D84094E"/>
    <w:rsid w:val="0D887C49"/>
    <w:rsid w:val="0D8A00E9"/>
    <w:rsid w:val="0D8D589E"/>
    <w:rsid w:val="0DA01C73"/>
    <w:rsid w:val="0DD63300"/>
    <w:rsid w:val="0DF50604"/>
    <w:rsid w:val="0DF702FE"/>
    <w:rsid w:val="0E060E51"/>
    <w:rsid w:val="0E087F02"/>
    <w:rsid w:val="0E5604B2"/>
    <w:rsid w:val="0E6A39CC"/>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7E0B34"/>
    <w:rsid w:val="12862074"/>
    <w:rsid w:val="12883966"/>
    <w:rsid w:val="129E45B4"/>
    <w:rsid w:val="12D81596"/>
    <w:rsid w:val="13072A44"/>
    <w:rsid w:val="1344001E"/>
    <w:rsid w:val="135F4BE2"/>
    <w:rsid w:val="139B1A0A"/>
    <w:rsid w:val="139D25C7"/>
    <w:rsid w:val="13BF3CE4"/>
    <w:rsid w:val="141008D8"/>
    <w:rsid w:val="14125FE6"/>
    <w:rsid w:val="14555BA4"/>
    <w:rsid w:val="146D271E"/>
    <w:rsid w:val="14982588"/>
    <w:rsid w:val="149A5AD9"/>
    <w:rsid w:val="14A7619D"/>
    <w:rsid w:val="150536C3"/>
    <w:rsid w:val="150C1963"/>
    <w:rsid w:val="151447A0"/>
    <w:rsid w:val="154A6454"/>
    <w:rsid w:val="15762120"/>
    <w:rsid w:val="16A8729C"/>
    <w:rsid w:val="16AC3E30"/>
    <w:rsid w:val="16B33777"/>
    <w:rsid w:val="16BC70A7"/>
    <w:rsid w:val="16C6339E"/>
    <w:rsid w:val="172F2D79"/>
    <w:rsid w:val="17557BEF"/>
    <w:rsid w:val="17A36582"/>
    <w:rsid w:val="17D349C1"/>
    <w:rsid w:val="18244F26"/>
    <w:rsid w:val="1830729E"/>
    <w:rsid w:val="1870062C"/>
    <w:rsid w:val="18817102"/>
    <w:rsid w:val="18830A15"/>
    <w:rsid w:val="18852B28"/>
    <w:rsid w:val="188B5321"/>
    <w:rsid w:val="18BB7EB4"/>
    <w:rsid w:val="19205463"/>
    <w:rsid w:val="19932372"/>
    <w:rsid w:val="19A20DD5"/>
    <w:rsid w:val="19AE03F1"/>
    <w:rsid w:val="1A071A03"/>
    <w:rsid w:val="1A1F16AE"/>
    <w:rsid w:val="1A3B5C77"/>
    <w:rsid w:val="1A984BAD"/>
    <w:rsid w:val="1AB8220E"/>
    <w:rsid w:val="1ADF05DE"/>
    <w:rsid w:val="1AE4166C"/>
    <w:rsid w:val="1AF06CFB"/>
    <w:rsid w:val="1AF11B8D"/>
    <w:rsid w:val="1B11359C"/>
    <w:rsid w:val="1B2A271F"/>
    <w:rsid w:val="1B530544"/>
    <w:rsid w:val="1B713184"/>
    <w:rsid w:val="1BA209CF"/>
    <w:rsid w:val="1BB4777D"/>
    <w:rsid w:val="1BD75AB8"/>
    <w:rsid w:val="1C0459C2"/>
    <w:rsid w:val="1C1B3B4A"/>
    <w:rsid w:val="1C321D19"/>
    <w:rsid w:val="1C7E428B"/>
    <w:rsid w:val="1C88086E"/>
    <w:rsid w:val="1C943C0D"/>
    <w:rsid w:val="1CAF100B"/>
    <w:rsid w:val="1D266CE1"/>
    <w:rsid w:val="1D3963AF"/>
    <w:rsid w:val="1D69418F"/>
    <w:rsid w:val="1D6A673C"/>
    <w:rsid w:val="1D9247AE"/>
    <w:rsid w:val="1DB567EC"/>
    <w:rsid w:val="1DF51A98"/>
    <w:rsid w:val="1E051CD9"/>
    <w:rsid w:val="1E33399B"/>
    <w:rsid w:val="1E3D060F"/>
    <w:rsid w:val="1E3F7D2E"/>
    <w:rsid w:val="1E4134E4"/>
    <w:rsid w:val="1E5062B3"/>
    <w:rsid w:val="1E523514"/>
    <w:rsid w:val="1E714A66"/>
    <w:rsid w:val="1E802593"/>
    <w:rsid w:val="1E8B6156"/>
    <w:rsid w:val="1EA703CC"/>
    <w:rsid w:val="1EB7330C"/>
    <w:rsid w:val="1F0A0FF3"/>
    <w:rsid w:val="1F5771FF"/>
    <w:rsid w:val="1F9C2D94"/>
    <w:rsid w:val="1FD52574"/>
    <w:rsid w:val="1FE868A9"/>
    <w:rsid w:val="1FF04F87"/>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AC27F1"/>
    <w:rsid w:val="22BE6801"/>
    <w:rsid w:val="233500BF"/>
    <w:rsid w:val="23377FF7"/>
    <w:rsid w:val="236B425F"/>
    <w:rsid w:val="23836192"/>
    <w:rsid w:val="23901F29"/>
    <w:rsid w:val="239C0061"/>
    <w:rsid w:val="23B908A4"/>
    <w:rsid w:val="23E95BEF"/>
    <w:rsid w:val="23FD0064"/>
    <w:rsid w:val="245375B0"/>
    <w:rsid w:val="24642C0A"/>
    <w:rsid w:val="249538ED"/>
    <w:rsid w:val="24B22173"/>
    <w:rsid w:val="24B95AD9"/>
    <w:rsid w:val="24BE24DA"/>
    <w:rsid w:val="24CF5825"/>
    <w:rsid w:val="24D663E6"/>
    <w:rsid w:val="24D77F2B"/>
    <w:rsid w:val="24F5335C"/>
    <w:rsid w:val="25895AE2"/>
    <w:rsid w:val="258B00E2"/>
    <w:rsid w:val="259124D5"/>
    <w:rsid w:val="25A917A6"/>
    <w:rsid w:val="25AE6082"/>
    <w:rsid w:val="25BE27CC"/>
    <w:rsid w:val="25F74A5C"/>
    <w:rsid w:val="2628662C"/>
    <w:rsid w:val="262D45DE"/>
    <w:rsid w:val="26333004"/>
    <w:rsid w:val="26871DC8"/>
    <w:rsid w:val="26A53EF9"/>
    <w:rsid w:val="26A94201"/>
    <w:rsid w:val="26AC274F"/>
    <w:rsid w:val="27044A29"/>
    <w:rsid w:val="271D34C8"/>
    <w:rsid w:val="27496CE7"/>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C86B3D"/>
    <w:rsid w:val="29F26D24"/>
    <w:rsid w:val="2A15033F"/>
    <w:rsid w:val="2A1662C1"/>
    <w:rsid w:val="2A1C7367"/>
    <w:rsid w:val="2A2815FA"/>
    <w:rsid w:val="2A6D6092"/>
    <w:rsid w:val="2A7D76B4"/>
    <w:rsid w:val="2A9A6069"/>
    <w:rsid w:val="2B437463"/>
    <w:rsid w:val="2B7807EE"/>
    <w:rsid w:val="2BA50BF7"/>
    <w:rsid w:val="2BBF00EC"/>
    <w:rsid w:val="2BC37CFD"/>
    <w:rsid w:val="2BD5237F"/>
    <w:rsid w:val="2BE536CE"/>
    <w:rsid w:val="2BE758D9"/>
    <w:rsid w:val="2BF346BB"/>
    <w:rsid w:val="2C09049E"/>
    <w:rsid w:val="2C0A653C"/>
    <w:rsid w:val="2C191F85"/>
    <w:rsid w:val="2CE82D6F"/>
    <w:rsid w:val="2D3128F1"/>
    <w:rsid w:val="2D343236"/>
    <w:rsid w:val="2D575011"/>
    <w:rsid w:val="2DD15014"/>
    <w:rsid w:val="2DD9710F"/>
    <w:rsid w:val="2DF72DE4"/>
    <w:rsid w:val="2E0220AF"/>
    <w:rsid w:val="2E4B082A"/>
    <w:rsid w:val="2E5D4E86"/>
    <w:rsid w:val="2E5D790B"/>
    <w:rsid w:val="2E9A3C18"/>
    <w:rsid w:val="2EBB0FEE"/>
    <w:rsid w:val="2EC63002"/>
    <w:rsid w:val="2F0A6B38"/>
    <w:rsid w:val="2F762E67"/>
    <w:rsid w:val="2F7A45B9"/>
    <w:rsid w:val="2F944C07"/>
    <w:rsid w:val="2F946CCB"/>
    <w:rsid w:val="2FD25781"/>
    <w:rsid w:val="2FDC745C"/>
    <w:rsid w:val="2FFD7934"/>
    <w:rsid w:val="30124E81"/>
    <w:rsid w:val="306122E7"/>
    <w:rsid w:val="30733ACD"/>
    <w:rsid w:val="308C3862"/>
    <w:rsid w:val="309379D8"/>
    <w:rsid w:val="30A270F7"/>
    <w:rsid w:val="30DF1478"/>
    <w:rsid w:val="30EC586F"/>
    <w:rsid w:val="311E37B6"/>
    <w:rsid w:val="319C6071"/>
    <w:rsid w:val="31AC13EB"/>
    <w:rsid w:val="31AC537E"/>
    <w:rsid w:val="31E3679B"/>
    <w:rsid w:val="31E732FD"/>
    <w:rsid w:val="32517576"/>
    <w:rsid w:val="32BE5C2C"/>
    <w:rsid w:val="32FB6478"/>
    <w:rsid w:val="331B7BCF"/>
    <w:rsid w:val="33263B3F"/>
    <w:rsid w:val="336963EB"/>
    <w:rsid w:val="33816EEB"/>
    <w:rsid w:val="33EB55CD"/>
    <w:rsid w:val="33EC4C02"/>
    <w:rsid w:val="340D2360"/>
    <w:rsid w:val="3410665D"/>
    <w:rsid w:val="34211214"/>
    <w:rsid w:val="342E63AB"/>
    <w:rsid w:val="34950E68"/>
    <w:rsid w:val="34986E94"/>
    <w:rsid w:val="34AF62C9"/>
    <w:rsid w:val="34CB4388"/>
    <w:rsid w:val="34FA6E12"/>
    <w:rsid w:val="353A4E6D"/>
    <w:rsid w:val="354D7158"/>
    <w:rsid w:val="357A4E8D"/>
    <w:rsid w:val="35867260"/>
    <w:rsid w:val="358D5588"/>
    <w:rsid w:val="363A3B40"/>
    <w:rsid w:val="365302AE"/>
    <w:rsid w:val="36607A0A"/>
    <w:rsid w:val="366E227C"/>
    <w:rsid w:val="366F2E0D"/>
    <w:rsid w:val="367B6A5C"/>
    <w:rsid w:val="36A74ADA"/>
    <w:rsid w:val="36AD60D5"/>
    <w:rsid w:val="36B224F9"/>
    <w:rsid w:val="36B40610"/>
    <w:rsid w:val="36EC0CC9"/>
    <w:rsid w:val="373F410B"/>
    <w:rsid w:val="37A916F7"/>
    <w:rsid w:val="37EE7094"/>
    <w:rsid w:val="38296C89"/>
    <w:rsid w:val="383002EB"/>
    <w:rsid w:val="38586797"/>
    <w:rsid w:val="385D15DF"/>
    <w:rsid w:val="38BC0149"/>
    <w:rsid w:val="38D87D1C"/>
    <w:rsid w:val="39501A97"/>
    <w:rsid w:val="39636459"/>
    <w:rsid w:val="396B7F6C"/>
    <w:rsid w:val="39B417A9"/>
    <w:rsid w:val="39FC5695"/>
    <w:rsid w:val="3A006D8E"/>
    <w:rsid w:val="3A3118AB"/>
    <w:rsid w:val="3A3651E5"/>
    <w:rsid w:val="3A744481"/>
    <w:rsid w:val="3A8C7BEF"/>
    <w:rsid w:val="3A906246"/>
    <w:rsid w:val="3B2349B7"/>
    <w:rsid w:val="3B616CFF"/>
    <w:rsid w:val="3B6259F6"/>
    <w:rsid w:val="3B976654"/>
    <w:rsid w:val="3BC01EFC"/>
    <w:rsid w:val="3BCA786A"/>
    <w:rsid w:val="3BD31E2F"/>
    <w:rsid w:val="3BF15831"/>
    <w:rsid w:val="3C105946"/>
    <w:rsid w:val="3C1E72A9"/>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F0B12"/>
    <w:rsid w:val="400F6E97"/>
    <w:rsid w:val="4019356B"/>
    <w:rsid w:val="40592157"/>
    <w:rsid w:val="406E1CAE"/>
    <w:rsid w:val="40A0133A"/>
    <w:rsid w:val="40AA3290"/>
    <w:rsid w:val="40C31A53"/>
    <w:rsid w:val="40FF545D"/>
    <w:rsid w:val="410067C8"/>
    <w:rsid w:val="4114068D"/>
    <w:rsid w:val="41474664"/>
    <w:rsid w:val="417C08E0"/>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F7F16"/>
    <w:rsid w:val="449101DD"/>
    <w:rsid w:val="44DE1391"/>
    <w:rsid w:val="451B225C"/>
    <w:rsid w:val="452410C9"/>
    <w:rsid w:val="45317DFB"/>
    <w:rsid w:val="456D3CE4"/>
    <w:rsid w:val="4579042C"/>
    <w:rsid w:val="457F0571"/>
    <w:rsid w:val="45851176"/>
    <w:rsid w:val="45C63B94"/>
    <w:rsid w:val="460E7DA5"/>
    <w:rsid w:val="46257387"/>
    <w:rsid w:val="46422483"/>
    <w:rsid w:val="4659254A"/>
    <w:rsid w:val="465B0637"/>
    <w:rsid w:val="465C0DCC"/>
    <w:rsid w:val="465E3F0D"/>
    <w:rsid w:val="466A16E6"/>
    <w:rsid w:val="46893F2B"/>
    <w:rsid w:val="46AC494B"/>
    <w:rsid w:val="46C4686E"/>
    <w:rsid w:val="477B778F"/>
    <w:rsid w:val="478203EC"/>
    <w:rsid w:val="47B025FA"/>
    <w:rsid w:val="4809698F"/>
    <w:rsid w:val="4811697D"/>
    <w:rsid w:val="48356FA6"/>
    <w:rsid w:val="487A3E25"/>
    <w:rsid w:val="488B5503"/>
    <w:rsid w:val="48937E21"/>
    <w:rsid w:val="489A0361"/>
    <w:rsid w:val="48B94FF3"/>
    <w:rsid w:val="48E37AAB"/>
    <w:rsid w:val="48FD4B4C"/>
    <w:rsid w:val="490A68E0"/>
    <w:rsid w:val="491055FE"/>
    <w:rsid w:val="495F5B3E"/>
    <w:rsid w:val="496F77D7"/>
    <w:rsid w:val="497654FD"/>
    <w:rsid w:val="49773D8E"/>
    <w:rsid w:val="49B64211"/>
    <w:rsid w:val="49F6167F"/>
    <w:rsid w:val="4A064FA0"/>
    <w:rsid w:val="4A16615C"/>
    <w:rsid w:val="4A4424D7"/>
    <w:rsid w:val="4AB82D0F"/>
    <w:rsid w:val="4AEB7664"/>
    <w:rsid w:val="4AFD7C19"/>
    <w:rsid w:val="4B0567D1"/>
    <w:rsid w:val="4B236AAE"/>
    <w:rsid w:val="4B707271"/>
    <w:rsid w:val="4B9739F7"/>
    <w:rsid w:val="4BC6087B"/>
    <w:rsid w:val="4BEE2503"/>
    <w:rsid w:val="4C245A30"/>
    <w:rsid w:val="4CB6685F"/>
    <w:rsid w:val="4CC367FE"/>
    <w:rsid w:val="4D077F3C"/>
    <w:rsid w:val="4D123355"/>
    <w:rsid w:val="4D2A3B31"/>
    <w:rsid w:val="4D312C52"/>
    <w:rsid w:val="4D905305"/>
    <w:rsid w:val="4D964A72"/>
    <w:rsid w:val="4D9C1254"/>
    <w:rsid w:val="4DC0739F"/>
    <w:rsid w:val="4E530D91"/>
    <w:rsid w:val="4E793892"/>
    <w:rsid w:val="4E800872"/>
    <w:rsid w:val="4EAA4479"/>
    <w:rsid w:val="4EC569ED"/>
    <w:rsid w:val="4ED50EA1"/>
    <w:rsid w:val="4EEC050C"/>
    <w:rsid w:val="4F104EC3"/>
    <w:rsid w:val="4F390A7E"/>
    <w:rsid w:val="4F47354A"/>
    <w:rsid w:val="4F620349"/>
    <w:rsid w:val="4F911C54"/>
    <w:rsid w:val="4FE625E0"/>
    <w:rsid w:val="5021480F"/>
    <w:rsid w:val="505E2A34"/>
    <w:rsid w:val="50962ECB"/>
    <w:rsid w:val="50A42E38"/>
    <w:rsid w:val="50A4577F"/>
    <w:rsid w:val="50B73D1F"/>
    <w:rsid w:val="50BD5BC9"/>
    <w:rsid w:val="50C11EEE"/>
    <w:rsid w:val="50C12273"/>
    <w:rsid w:val="50E97CFC"/>
    <w:rsid w:val="50FA4028"/>
    <w:rsid w:val="510D65B7"/>
    <w:rsid w:val="511157AB"/>
    <w:rsid w:val="511D750A"/>
    <w:rsid w:val="5142540C"/>
    <w:rsid w:val="518832C8"/>
    <w:rsid w:val="519D3C50"/>
    <w:rsid w:val="51A0432A"/>
    <w:rsid w:val="51A74CAA"/>
    <w:rsid w:val="51A86090"/>
    <w:rsid w:val="51B7396D"/>
    <w:rsid w:val="51BC6C56"/>
    <w:rsid w:val="51E96C1E"/>
    <w:rsid w:val="522E4CC3"/>
    <w:rsid w:val="5244713B"/>
    <w:rsid w:val="52615633"/>
    <w:rsid w:val="526F4DE4"/>
    <w:rsid w:val="52977FD4"/>
    <w:rsid w:val="52A25790"/>
    <w:rsid w:val="52A96B6F"/>
    <w:rsid w:val="52B45975"/>
    <w:rsid w:val="52D94AA4"/>
    <w:rsid w:val="52EA3A62"/>
    <w:rsid w:val="52F50BB8"/>
    <w:rsid w:val="52F9778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03B63"/>
    <w:rsid w:val="566B6D1E"/>
    <w:rsid w:val="56F0014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23F09"/>
    <w:rsid w:val="58E363A9"/>
    <w:rsid w:val="59166304"/>
    <w:rsid w:val="592941F7"/>
    <w:rsid w:val="595E1678"/>
    <w:rsid w:val="596D5BD4"/>
    <w:rsid w:val="597E3DD8"/>
    <w:rsid w:val="59F80043"/>
    <w:rsid w:val="5A09252F"/>
    <w:rsid w:val="5A0B2778"/>
    <w:rsid w:val="5A2A7C7B"/>
    <w:rsid w:val="5A3E2560"/>
    <w:rsid w:val="5A5D3B6E"/>
    <w:rsid w:val="5A637A76"/>
    <w:rsid w:val="5A6D33BA"/>
    <w:rsid w:val="5A792B1F"/>
    <w:rsid w:val="5A874767"/>
    <w:rsid w:val="5A8E07B6"/>
    <w:rsid w:val="5AA85BE2"/>
    <w:rsid w:val="5AAD6F28"/>
    <w:rsid w:val="5AD15546"/>
    <w:rsid w:val="5AD63A24"/>
    <w:rsid w:val="5AE418E8"/>
    <w:rsid w:val="5AFD6C6B"/>
    <w:rsid w:val="5B2E1A1D"/>
    <w:rsid w:val="5B843A1C"/>
    <w:rsid w:val="5B873E3F"/>
    <w:rsid w:val="5BA27D61"/>
    <w:rsid w:val="5C02690E"/>
    <w:rsid w:val="5C196DA7"/>
    <w:rsid w:val="5C2A048C"/>
    <w:rsid w:val="5C80234E"/>
    <w:rsid w:val="5C8A680C"/>
    <w:rsid w:val="5D0C4701"/>
    <w:rsid w:val="5D0F0395"/>
    <w:rsid w:val="5D221076"/>
    <w:rsid w:val="5D397964"/>
    <w:rsid w:val="5D5A391C"/>
    <w:rsid w:val="5D5F10C0"/>
    <w:rsid w:val="5D891B7B"/>
    <w:rsid w:val="5DAD38EE"/>
    <w:rsid w:val="5DD33ED7"/>
    <w:rsid w:val="5E006862"/>
    <w:rsid w:val="5E0207B9"/>
    <w:rsid w:val="5E1834A1"/>
    <w:rsid w:val="5E261785"/>
    <w:rsid w:val="5E2E70D5"/>
    <w:rsid w:val="5E4A7017"/>
    <w:rsid w:val="5E552BBA"/>
    <w:rsid w:val="5E611C10"/>
    <w:rsid w:val="5E7A0F3F"/>
    <w:rsid w:val="5EFC7377"/>
    <w:rsid w:val="5F06174D"/>
    <w:rsid w:val="5F3A3602"/>
    <w:rsid w:val="5F45733B"/>
    <w:rsid w:val="5F6277C6"/>
    <w:rsid w:val="5F6D0B1D"/>
    <w:rsid w:val="5F8D0B82"/>
    <w:rsid w:val="5FAF18FA"/>
    <w:rsid w:val="5FCC5339"/>
    <w:rsid w:val="5FE34A5B"/>
    <w:rsid w:val="5FF80A10"/>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B41B37"/>
    <w:rsid w:val="62CD65DB"/>
    <w:rsid w:val="62F40B65"/>
    <w:rsid w:val="62FC2CFE"/>
    <w:rsid w:val="63024505"/>
    <w:rsid w:val="631B2EE8"/>
    <w:rsid w:val="63343EC4"/>
    <w:rsid w:val="635600A5"/>
    <w:rsid w:val="635B1DB5"/>
    <w:rsid w:val="635E6EFA"/>
    <w:rsid w:val="63711FED"/>
    <w:rsid w:val="63880DDC"/>
    <w:rsid w:val="638D750D"/>
    <w:rsid w:val="63AC6CC0"/>
    <w:rsid w:val="64055776"/>
    <w:rsid w:val="64240056"/>
    <w:rsid w:val="643E143A"/>
    <w:rsid w:val="64491666"/>
    <w:rsid w:val="648B6EEF"/>
    <w:rsid w:val="649324CE"/>
    <w:rsid w:val="64C158BF"/>
    <w:rsid w:val="64CE2EAA"/>
    <w:rsid w:val="65232EBA"/>
    <w:rsid w:val="653C3090"/>
    <w:rsid w:val="65854376"/>
    <w:rsid w:val="658767BE"/>
    <w:rsid w:val="65892531"/>
    <w:rsid w:val="65896D3D"/>
    <w:rsid w:val="66195831"/>
    <w:rsid w:val="662E75B1"/>
    <w:rsid w:val="66342C2E"/>
    <w:rsid w:val="663E784C"/>
    <w:rsid w:val="66811B16"/>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70CA2"/>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C24E7"/>
    <w:rsid w:val="6B442A07"/>
    <w:rsid w:val="6B573233"/>
    <w:rsid w:val="6B5B6274"/>
    <w:rsid w:val="6B8242DA"/>
    <w:rsid w:val="6B935D53"/>
    <w:rsid w:val="6C196F71"/>
    <w:rsid w:val="6C226FCB"/>
    <w:rsid w:val="6C31226F"/>
    <w:rsid w:val="6C552F0B"/>
    <w:rsid w:val="6C8C67B7"/>
    <w:rsid w:val="6C9D744C"/>
    <w:rsid w:val="6D167928"/>
    <w:rsid w:val="6D26299B"/>
    <w:rsid w:val="6D4772EC"/>
    <w:rsid w:val="6D611D5A"/>
    <w:rsid w:val="6D9078AF"/>
    <w:rsid w:val="6DAA3FEF"/>
    <w:rsid w:val="6DC0172B"/>
    <w:rsid w:val="6DCB690C"/>
    <w:rsid w:val="6DD41A5B"/>
    <w:rsid w:val="6DEF3809"/>
    <w:rsid w:val="6DF43C2E"/>
    <w:rsid w:val="6DF51CA3"/>
    <w:rsid w:val="6E0873FD"/>
    <w:rsid w:val="6E8335BD"/>
    <w:rsid w:val="6E8E12EF"/>
    <w:rsid w:val="6E972936"/>
    <w:rsid w:val="6ECC516B"/>
    <w:rsid w:val="6ED446C5"/>
    <w:rsid w:val="6EEE287C"/>
    <w:rsid w:val="6F2A7D94"/>
    <w:rsid w:val="6F8331F1"/>
    <w:rsid w:val="6FAE1A09"/>
    <w:rsid w:val="6FD75BF8"/>
    <w:rsid w:val="70624D2A"/>
    <w:rsid w:val="707723D0"/>
    <w:rsid w:val="70905D83"/>
    <w:rsid w:val="70D311C0"/>
    <w:rsid w:val="70F5661B"/>
    <w:rsid w:val="70F75213"/>
    <w:rsid w:val="71360107"/>
    <w:rsid w:val="713A123F"/>
    <w:rsid w:val="713B688E"/>
    <w:rsid w:val="71557E27"/>
    <w:rsid w:val="71C07997"/>
    <w:rsid w:val="71D43752"/>
    <w:rsid w:val="71F1796A"/>
    <w:rsid w:val="72154626"/>
    <w:rsid w:val="72262B5D"/>
    <w:rsid w:val="72283FF7"/>
    <w:rsid w:val="722E7212"/>
    <w:rsid w:val="723A0474"/>
    <w:rsid w:val="723C2753"/>
    <w:rsid w:val="725923E4"/>
    <w:rsid w:val="726B0872"/>
    <w:rsid w:val="72864BF7"/>
    <w:rsid w:val="729023FC"/>
    <w:rsid w:val="739073E3"/>
    <w:rsid w:val="73C0646E"/>
    <w:rsid w:val="73FC0A2E"/>
    <w:rsid w:val="742222F5"/>
    <w:rsid w:val="74476126"/>
    <w:rsid w:val="746C1710"/>
    <w:rsid w:val="74706664"/>
    <w:rsid w:val="747F3682"/>
    <w:rsid w:val="749C4185"/>
    <w:rsid w:val="74C478E5"/>
    <w:rsid w:val="75067759"/>
    <w:rsid w:val="75200E51"/>
    <w:rsid w:val="752E6DCD"/>
    <w:rsid w:val="7551380D"/>
    <w:rsid w:val="75600BE5"/>
    <w:rsid w:val="7564475C"/>
    <w:rsid w:val="7583797F"/>
    <w:rsid w:val="75D20F1D"/>
    <w:rsid w:val="75DA2C18"/>
    <w:rsid w:val="75F54412"/>
    <w:rsid w:val="761D08E0"/>
    <w:rsid w:val="764D731F"/>
    <w:rsid w:val="765D347C"/>
    <w:rsid w:val="766E11E7"/>
    <w:rsid w:val="76826699"/>
    <w:rsid w:val="76C87133"/>
    <w:rsid w:val="76CD08D5"/>
    <w:rsid w:val="76DB4B92"/>
    <w:rsid w:val="77052AA4"/>
    <w:rsid w:val="77136511"/>
    <w:rsid w:val="77340A39"/>
    <w:rsid w:val="77351FD0"/>
    <w:rsid w:val="77472422"/>
    <w:rsid w:val="775A545D"/>
    <w:rsid w:val="777F31F2"/>
    <w:rsid w:val="779F35D7"/>
    <w:rsid w:val="77D1700D"/>
    <w:rsid w:val="77EC04CC"/>
    <w:rsid w:val="780E561C"/>
    <w:rsid w:val="78154C6E"/>
    <w:rsid w:val="78775729"/>
    <w:rsid w:val="78A42DB0"/>
    <w:rsid w:val="78A656AB"/>
    <w:rsid w:val="78B2245C"/>
    <w:rsid w:val="78E172CC"/>
    <w:rsid w:val="78EA1D1F"/>
    <w:rsid w:val="7904172F"/>
    <w:rsid w:val="790F7E27"/>
    <w:rsid w:val="792A231A"/>
    <w:rsid w:val="79316829"/>
    <w:rsid w:val="797E66A9"/>
    <w:rsid w:val="798518A4"/>
    <w:rsid w:val="79A97383"/>
    <w:rsid w:val="79CD614A"/>
    <w:rsid w:val="79E27E8B"/>
    <w:rsid w:val="79F850CE"/>
    <w:rsid w:val="79FD443C"/>
    <w:rsid w:val="7A1D1975"/>
    <w:rsid w:val="7A3E5150"/>
    <w:rsid w:val="7A4670D6"/>
    <w:rsid w:val="7A534B63"/>
    <w:rsid w:val="7A615382"/>
    <w:rsid w:val="7A67303B"/>
    <w:rsid w:val="7A7056EA"/>
    <w:rsid w:val="7AAB1D04"/>
    <w:rsid w:val="7ABA4368"/>
    <w:rsid w:val="7AD05746"/>
    <w:rsid w:val="7B1B28B7"/>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41B1E"/>
    <w:rsid w:val="7D6E6D43"/>
    <w:rsid w:val="7DB57A34"/>
    <w:rsid w:val="7DBB1AC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8"/>
    <w:autoRedefine/>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1"/>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1"/>
    <w:autoRedefine/>
    <w:qFormat/>
    <w:uiPriority w:val="99"/>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7"/>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94"/>
    <w:autoRedefine/>
    <w:qFormat/>
    <w:uiPriority w:val="0"/>
    <w:rPr>
      <w:sz w:val="18"/>
      <w:szCs w:val="18"/>
    </w:rPr>
  </w:style>
  <w:style w:type="paragraph" w:styleId="39">
    <w:name w:val="footer"/>
    <w:basedOn w:val="1"/>
    <w:link w:val="386"/>
    <w:autoRedefine/>
    <w:qFormat/>
    <w:uiPriority w:val="99"/>
    <w:pPr>
      <w:tabs>
        <w:tab w:val="center" w:pos="4153"/>
        <w:tab w:val="right" w:pos="8306"/>
      </w:tabs>
      <w:snapToGrid w:val="0"/>
      <w:jc w:val="left"/>
    </w:pPr>
    <w:rPr>
      <w:sz w:val="18"/>
      <w:szCs w:val="18"/>
    </w:rPr>
  </w:style>
  <w:style w:type="paragraph" w:styleId="40">
    <w:name w:val="envelope return"/>
    <w:basedOn w:val="1"/>
    <w:autoRedefine/>
    <w:qFormat/>
    <w:uiPriority w:val="0"/>
    <w:pPr>
      <w:snapToGrid w:val="0"/>
    </w:pPr>
    <w:rPr>
      <w:rFonts w:ascii="Arial" w:hAnsi="Arial" w:cs="Arial"/>
      <w:sz w:val="24"/>
    </w:rPr>
  </w:style>
  <w:style w:type="paragraph" w:styleId="41">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index 7"/>
    <w:basedOn w:val="1"/>
    <w:next w:val="1"/>
    <w:autoRedefine/>
    <w:qFormat/>
    <w:uiPriority w:val="0"/>
    <w:pPr>
      <w:ind w:left="1200" w:leftChars="1200"/>
    </w:p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5"/>
    <w:autoRedefine/>
    <w:qFormat/>
    <w:uiPriority w:val="0"/>
    <w:pPr>
      <w:spacing w:after="120" w:line="480" w:lineRule="auto"/>
    </w:pPr>
  </w:style>
  <w:style w:type="paragraph" w:styleId="58">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02"/>
    <w:autoRedefine/>
    <w:qFormat/>
    <w:uiPriority w:val="0"/>
    <w:rPr>
      <w:b/>
      <w:bCs/>
    </w:rPr>
  </w:style>
  <w:style w:type="paragraph" w:styleId="62">
    <w:name w:val="Body Text First Indent"/>
    <w:basedOn w:val="23"/>
    <w:next w:val="1"/>
    <w:link w:val="324"/>
    <w:autoRedefine/>
    <w:qFormat/>
    <w:uiPriority w:val="0"/>
    <w:pPr>
      <w:ind w:firstLine="420"/>
    </w:pPr>
    <w:rPr>
      <w:rFonts w:hAnsi="Calibri" w:cs="Times New Roman"/>
      <w:snapToGrid/>
      <w:szCs w:val="20"/>
    </w:rPr>
  </w:style>
  <w:style w:type="paragraph" w:styleId="63">
    <w:name w:val="Body Text First Indent 2"/>
    <w:basedOn w:val="24"/>
    <w:link w:val="127"/>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表格文字"/>
    <w:basedOn w:val="83"/>
    <w:autoRedefine/>
    <w:qFormat/>
    <w:uiPriority w:val="0"/>
    <w:pPr>
      <w:adjustRightInd/>
      <w:ind w:firstLine="200" w:firstLineChars="200"/>
    </w:pPr>
    <w:rPr>
      <w:rFonts w:ascii="Arial" w:hAnsi="Arial"/>
      <w:spacing w:val="-5"/>
      <w:sz w:val="24"/>
      <w:szCs w:val="20"/>
    </w:rPr>
  </w:style>
  <w:style w:type="paragraph" w:customStyle="1" w:styleId="83">
    <w:name w:val="表格文字（两侧对齐）"/>
    <w:basedOn w:val="1"/>
    <w:autoRedefine/>
    <w:qFormat/>
    <w:uiPriority w:val="0"/>
    <w:pPr>
      <w:snapToGrid w:val="0"/>
    </w:pPr>
    <w:rPr>
      <w:rFonts w:ascii="Calibri" w:hAnsi="Calibri"/>
      <w:kern w:val="0"/>
      <w:sz w:val="20"/>
    </w:rPr>
  </w:style>
  <w:style w:type="paragraph" w:customStyle="1" w:styleId="8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5">
    <w:name w:val="NormalCharacter"/>
    <w:autoRedefine/>
    <w:qFormat/>
    <w:uiPriority w:val="0"/>
    <w:rPr>
      <w:rFonts w:hint="eastAsia" w:ascii="仿宋_GB2312" w:eastAsia="仿宋_GB2312"/>
      <w:b/>
      <w:sz w:val="32"/>
      <w:szCs w:val="32"/>
    </w:rPr>
  </w:style>
  <w:style w:type="character" w:customStyle="1" w:styleId="86">
    <w:name w:val="标题 2 Char"/>
    <w:autoRedefine/>
    <w:qFormat/>
    <w:uiPriority w:val="0"/>
    <w:rPr>
      <w:rFonts w:ascii="Arial" w:hAnsi="Arial" w:eastAsia="黑体"/>
      <w:b/>
      <w:kern w:val="2"/>
      <w:sz w:val="32"/>
      <w:lang w:val="en-US" w:eastAsia="zh-CN"/>
    </w:rPr>
  </w:style>
  <w:style w:type="character" w:customStyle="1" w:styleId="87">
    <w:name w:val="标题 1 Char"/>
    <w:link w:val="3"/>
    <w:autoRedefine/>
    <w:qFormat/>
    <w:uiPriority w:val="9"/>
    <w:rPr>
      <w:b/>
      <w:bCs/>
      <w:kern w:val="44"/>
      <w:sz w:val="44"/>
      <w:szCs w:val="44"/>
    </w:rPr>
  </w:style>
  <w:style w:type="character" w:customStyle="1" w:styleId="88">
    <w:name w:val="表格非标题文字 Char"/>
    <w:link w:val="89"/>
    <w:autoRedefine/>
    <w:qFormat/>
    <w:uiPriority w:val="0"/>
    <w:rPr>
      <w:rFonts w:ascii="Futura Bk" w:hAnsi="Futura Bk"/>
      <w:kern w:val="2"/>
      <w:sz w:val="18"/>
      <w:szCs w:val="21"/>
      <w:lang w:val="en-US" w:eastAsia="zh-CN" w:bidi="ar-SA"/>
    </w:rPr>
  </w:style>
  <w:style w:type="paragraph" w:customStyle="1" w:styleId="89">
    <w:name w:val="表格非标题文字"/>
    <w:link w:val="88"/>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autoRedefine/>
    <w:qFormat/>
    <w:locked/>
    <w:uiPriority w:val="0"/>
    <w:rPr>
      <w:rFonts w:ascii="宋体" w:hAnsi="宋体"/>
      <w:sz w:val="24"/>
    </w:rPr>
  </w:style>
  <w:style w:type="paragraph" w:customStyle="1" w:styleId="91">
    <w:name w:val="*正文"/>
    <w:basedOn w:val="1"/>
    <w:link w:val="90"/>
    <w:autoRedefine/>
    <w:qFormat/>
    <w:uiPriority w:val="0"/>
    <w:pPr>
      <w:snapToGrid w:val="0"/>
      <w:spacing w:line="360" w:lineRule="auto"/>
      <w:ind w:firstLine="482"/>
      <w:jc w:val="left"/>
    </w:pPr>
    <w:rPr>
      <w:rFonts w:ascii="宋体" w:hAnsi="宋体"/>
      <w:kern w:val="0"/>
      <w:sz w:val="24"/>
      <w:szCs w:val="20"/>
    </w:rPr>
  </w:style>
  <w:style w:type="character" w:customStyle="1" w:styleId="92">
    <w:name w:val="Char Char71"/>
    <w:autoRedefine/>
    <w:semiHidden/>
    <w:qFormat/>
    <w:uiPriority w:val="0"/>
    <w:rPr>
      <w:rFonts w:eastAsia="宋体"/>
      <w:kern w:val="2"/>
      <w:sz w:val="21"/>
      <w:szCs w:val="24"/>
      <w:lang w:val="en-US" w:eastAsia="zh-CN" w:bidi="ar-SA"/>
    </w:rPr>
  </w:style>
  <w:style w:type="character" w:customStyle="1" w:styleId="93">
    <w:name w:val="Char Char6"/>
    <w:autoRedefine/>
    <w:qFormat/>
    <w:uiPriority w:val="0"/>
    <w:rPr>
      <w:rFonts w:eastAsia="宋体"/>
      <w:kern w:val="2"/>
      <w:sz w:val="21"/>
      <w:szCs w:val="24"/>
      <w:lang w:val="en-US" w:eastAsia="zh-CN" w:bidi="ar-SA"/>
    </w:rPr>
  </w:style>
  <w:style w:type="character" w:customStyle="1" w:styleId="94">
    <w:name w:val="正文缩进 Char"/>
    <w:autoRedefine/>
    <w:qFormat/>
    <w:uiPriority w:val="0"/>
    <w:rPr>
      <w:rFonts w:eastAsia="宋体"/>
      <w:kern w:val="2"/>
      <w:sz w:val="21"/>
      <w:lang w:val="en-US" w:eastAsia="zh-CN"/>
    </w:rPr>
  </w:style>
  <w:style w:type="character" w:customStyle="1" w:styleId="9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6">
    <w:name w:val="Char Char28"/>
    <w:autoRedefine/>
    <w:qFormat/>
    <w:uiPriority w:val="6"/>
    <w:rPr>
      <w:rFonts w:ascii="仿宋_GB2312" w:hAnsi="仿宋_GB2312" w:eastAsia="仿宋_GB2312"/>
      <w:kern w:val="1"/>
      <w:sz w:val="28"/>
    </w:rPr>
  </w:style>
  <w:style w:type="character" w:customStyle="1" w:styleId="9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autoRedefine/>
    <w:qFormat/>
    <w:uiPriority w:val="6"/>
    <w:rPr>
      <w:rFonts w:ascii="Times New Roman" w:hAnsi="Times New Roman" w:eastAsia="黑体" w:cs="Times New Roman"/>
      <w:b/>
      <w:kern w:val="0"/>
      <w:sz w:val="24"/>
      <w:szCs w:val="24"/>
    </w:rPr>
  </w:style>
  <w:style w:type="character" w:customStyle="1" w:styleId="99">
    <w:name w:val="U_正文 Char"/>
    <w:link w:val="100"/>
    <w:autoRedefine/>
    <w:qFormat/>
    <w:uiPriority w:val="0"/>
    <w:rPr>
      <w:sz w:val="24"/>
      <w:szCs w:val="24"/>
    </w:rPr>
  </w:style>
  <w:style w:type="paragraph" w:customStyle="1" w:styleId="100">
    <w:name w:val="U_正文"/>
    <w:basedOn w:val="1"/>
    <w:link w:val="99"/>
    <w:autoRedefine/>
    <w:qFormat/>
    <w:uiPriority w:val="0"/>
    <w:pPr>
      <w:adjustRightInd/>
      <w:spacing w:beforeLines="20" w:afterLines="20" w:line="300" w:lineRule="auto"/>
      <w:ind w:firstLine="200" w:firstLineChars="200"/>
    </w:pPr>
    <w:rPr>
      <w:kern w:val="0"/>
      <w:sz w:val="24"/>
    </w:rPr>
  </w:style>
  <w:style w:type="character" w:customStyle="1" w:styleId="101">
    <w:name w:val="HTML 地址 Char1"/>
    <w:autoRedefine/>
    <w:qFormat/>
    <w:uiPriority w:val="0"/>
    <w:rPr>
      <w:rFonts w:ascii="Times New Roman" w:hAnsi="Times New Roman" w:eastAsia="宋体" w:cs="Times New Roman"/>
      <w:i/>
      <w:iCs/>
      <w:szCs w:val="24"/>
    </w:rPr>
  </w:style>
  <w:style w:type="character" w:customStyle="1" w:styleId="102">
    <w:name w:val="批注主题 Char1"/>
    <w:link w:val="61"/>
    <w:autoRedefine/>
    <w:qFormat/>
    <w:uiPriority w:val="0"/>
    <w:rPr>
      <w:b/>
      <w:bCs/>
      <w:kern w:val="2"/>
      <w:sz w:val="21"/>
      <w:szCs w:val="24"/>
    </w:rPr>
  </w:style>
  <w:style w:type="character" w:customStyle="1" w:styleId="103">
    <w:name w:val="Char Char51"/>
    <w:autoRedefine/>
    <w:qFormat/>
    <w:uiPriority w:val="0"/>
    <w:rPr>
      <w:rFonts w:ascii="宋体" w:hAnsi="Courier New" w:eastAsia="宋体"/>
      <w:kern w:val="2"/>
      <w:sz w:val="21"/>
      <w:lang w:val="en-US" w:eastAsia="zh-CN"/>
    </w:rPr>
  </w:style>
  <w:style w:type="character" w:customStyle="1" w:styleId="104">
    <w:name w:val="表正文 Char"/>
    <w:autoRedefine/>
    <w:qFormat/>
    <w:uiPriority w:val="0"/>
    <w:rPr>
      <w:rFonts w:ascii="宋体" w:eastAsia="宋体"/>
      <w:snapToGrid w:val="0"/>
      <w:color w:val="000000"/>
      <w:kern w:val="28"/>
      <w:sz w:val="28"/>
      <w:lang w:val="en-US" w:eastAsia="zh-CN" w:bidi="ar-SA"/>
    </w:rPr>
  </w:style>
  <w:style w:type="character" w:customStyle="1" w:styleId="105">
    <w:name w:val="Char Char34"/>
    <w:autoRedefine/>
    <w:qFormat/>
    <w:uiPriority w:val="6"/>
    <w:rPr>
      <w:b/>
      <w:kern w:val="1"/>
      <w:sz w:val="28"/>
      <w:szCs w:val="28"/>
    </w:rPr>
  </w:style>
  <w:style w:type="character" w:customStyle="1" w:styleId="106">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autoRedefine/>
    <w:qFormat/>
    <w:uiPriority w:val="0"/>
    <w:rPr>
      <w:rFonts w:ascii="宋体" w:hAnsi="宋体" w:eastAsia="宋体"/>
      <w:kern w:val="2"/>
      <w:sz w:val="24"/>
      <w:lang w:bidi="ar-SA"/>
    </w:rPr>
  </w:style>
  <w:style w:type="paragraph" w:customStyle="1" w:styleId="108">
    <w:name w:val="哈哈正文"/>
    <w:basedOn w:val="1"/>
    <w:link w:val="107"/>
    <w:autoRedefine/>
    <w:qFormat/>
    <w:uiPriority w:val="0"/>
    <w:pPr>
      <w:adjustRightInd/>
      <w:spacing w:line="360" w:lineRule="auto"/>
      <w:ind w:firstLine="200" w:firstLineChars="200"/>
    </w:pPr>
    <w:rPr>
      <w:rFonts w:ascii="宋体" w:hAnsi="宋体"/>
      <w:sz w:val="24"/>
      <w:szCs w:val="20"/>
    </w:rPr>
  </w:style>
  <w:style w:type="character" w:customStyle="1" w:styleId="109">
    <w:name w:val="未处理的提及1"/>
    <w:autoRedefine/>
    <w:qFormat/>
    <w:uiPriority w:val="0"/>
    <w:rPr>
      <w:color w:val="808080"/>
      <w:shd w:val="clear" w:color="auto" w:fill="E6E6E6"/>
    </w:rPr>
  </w:style>
  <w:style w:type="character" w:customStyle="1" w:styleId="110">
    <w:name w:val="txt"/>
    <w:autoRedefine/>
    <w:qFormat/>
    <w:uiPriority w:val="0"/>
    <w:rPr>
      <w:rFonts w:ascii="仿宋_GB2312" w:eastAsia="微软雅黑"/>
      <w:b/>
      <w:kern w:val="2"/>
      <w:sz w:val="32"/>
      <w:szCs w:val="32"/>
      <w:lang w:val="en-US" w:eastAsia="zh-CN" w:bidi="ar-SA"/>
    </w:rPr>
  </w:style>
  <w:style w:type="character" w:customStyle="1" w:styleId="11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2">
    <w:name w:val="Char Char32"/>
    <w:autoRedefine/>
    <w:qFormat/>
    <w:uiPriority w:val="6"/>
    <w:rPr>
      <w:b/>
      <w:kern w:val="1"/>
      <w:sz w:val="24"/>
      <w:szCs w:val="24"/>
    </w:rPr>
  </w:style>
  <w:style w:type="character" w:customStyle="1" w:styleId="113">
    <w:name w:val="PI Char1"/>
    <w:autoRedefine/>
    <w:qFormat/>
    <w:uiPriority w:val="0"/>
    <w:rPr>
      <w:rFonts w:ascii="宋体" w:hAnsi="宋体"/>
      <w:kern w:val="2"/>
      <w:sz w:val="24"/>
      <w:szCs w:val="24"/>
    </w:rPr>
  </w:style>
  <w:style w:type="character" w:customStyle="1" w:styleId="114">
    <w:name w:val="tw4winTerm"/>
    <w:autoRedefine/>
    <w:qFormat/>
    <w:uiPriority w:val="0"/>
    <w:rPr>
      <w:color w:val="0000FF"/>
    </w:rPr>
  </w:style>
  <w:style w:type="character" w:customStyle="1" w:styleId="115">
    <w:name w:val="Footer Char"/>
    <w:autoRedefine/>
    <w:qFormat/>
    <w:locked/>
    <w:uiPriority w:val="0"/>
    <w:rPr>
      <w:rFonts w:eastAsia="宋体"/>
      <w:kern w:val="2"/>
      <w:sz w:val="18"/>
      <w:lang w:val="en-US" w:eastAsia="zh-CN" w:bidi="ar-SA"/>
    </w:rPr>
  </w:style>
  <w:style w:type="character" w:customStyle="1" w:styleId="116">
    <w:name w:val="普通文字 Char Char1"/>
    <w:autoRedefine/>
    <w:qFormat/>
    <w:uiPriority w:val="0"/>
    <w:rPr>
      <w:rFonts w:ascii="宋体" w:hAnsi="Courier New"/>
      <w:kern w:val="2"/>
      <w:sz w:val="21"/>
    </w:rPr>
  </w:style>
  <w:style w:type="character" w:customStyle="1" w:styleId="117">
    <w:name w:val="Char Char101"/>
    <w:autoRedefine/>
    <w:qFormat/>
    <w:uiPriority w:val="6"/>
    <w:rPr>
      <w:rFonts w:ascii="宋体" w:hAnsi="宋体"/>
      <w:kern w:val="2"/>
      <w:sz w:val="21"/>
      <w:szCs w:val="24"/>
      <w:lang w:val="en-US" w:eastAsia="zh-CN"/>
    </w:rPr>
  </w:style>
  <w:style w:type="character" w:customStyle="1" w:styleId="118">
    <w:name w:val="标题 4 Char"/>
    <w:autoRedefine/>
    <w:qFormat/>
    <w:uiPriority w:val="0"/>
    <w:rPr>
      <w:rFonts w:ascii="Arial" w:hAnsi="Arial" w:eastAsia="黑体"/>
      <w:b/>
      <w:kern w:val="2"/>
      <w:sz w:val="28"/>
    </w:rPr>
  </w:style>
  <w:style w:type="character" w:customStyle="1" w:styleId="119">
    <w:name w:val="链接"/>
    <w:autoRedefine/>
    <w:qFormat/>
    <w:uiPriority w:val="0"/>
    <w:rPr>
      <w:color w:val="0000FF"/>
      <w:sz w:val="21"/>
      <w:szCs w:val="21"/>
      <w:u w:val="single"/>
    </w:rPr>
  </w:style>
  <w:style w:type="character" w:customStyle="1" w:styleId="120">
    <w:name w:val="h4 Char"/>
    <w:autoRedefine/>
    <w:qFormat/>
    <w:uiPriority w:val="0"/>
    <w:rPr>
      <w:rFonts w:ascii="Arial" w:hAnsi="Arial" w:eastAsia="黑体"/>
      <w:b/>
      <w:bCs/>
      <w:kern w:val="2"/>
      <w:sz w:val="28"/>
      <w:szCs w:val="28"/>
      <w:lang w:val="zh-CN" w:eastAsia="zh-CN" w:bidi="ar-SA"/>
    </w:rPr>
  </w:style>
  <w:style w:type="character" w:customStyle="1" w:styleId="121">
    <w:name w:val="5正文 Char"/>
    <w:link w:val="122"/>
    <w:autoRedefine/>
    <w:qFormat/>
    <w:uiPriority w:val="0"/>
    <w:rPr>
      <w:rFonts w:ascii="仿宋_GB2312" w:hAnsi="微软雅黑" w:eastAsia="仿宋_GB2312"/>
      <w:sz w:val="28"/>
      <w:szCs w:val="21"/>
    </w:rPr>
  </w:style>
  <w:style w:type="paragraph" w:customStyle="1" w:styleId="122">
    <w:name w:val="5正文"/>
    <w:basedOn w:val="1"/>
    <w:link w:val="12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autoRedefine/>
    <w:qFormat/>
    <w:uiPriority w:val="9"/>
    <w:rPr>
      <w:b/>
      <w:bCs/>
      <w:kern w:val="2"/>
      <w:sz w:val="32"/>
      <w:szCs w:val="32"/>
    </w:rPr>
  </w:style>
  <w:style w:type="character" w:customStyle="1" w:styleId="124">
    <w:name w:val="样式6 Char"/>
    <w:autoRedefine/>
    <w:qFormat/>
    <w:uiPriority w:val="0"/>
    <w:rPr>
      <w:rFonts w:ascii="仿宋_GB2312" w:hAnsi="宋体" w:eastAsia="仿宋_GB2312"/>
      <w:b/>
      <w:bCs/>
      <w:kern w:val="2"/>
      <w:sz w:val="24"/>
      <w:szCs w:val="24"/>
      <w:lang w:val="en-US" w:eastAsia="zh-CN" w:bidi="ar-SA"/>
    </w:rPr>
  </w:style>
  <w:style w:type="character" w:customStyle="1" w:styleId="125">
    <w:name w:val="Char Char14"/>
    <w:autoRedefine/>
    <w:qFormat/>
    <w:uiPriority w:val="6"/>
    <w:rPr>
      <w:rFonts w:ascii="黑体" w:hAnsi="黑体" w:eastAsia="黑体"/>
    </w:rPr>
  </w:style>
  <w:style w:type="character" w:customStyle="1" w:styleId="126">
    <w:name w:val="Heading 2 Hidden Char"/>
    <w:autoRedefine/>
    <w:qFormat/>
    <w:uiPriority w:val="0"/>
    <w:rPr>
      <w:rFonts w:ascii="仿宋_GB2312" w:eastAsia="仿宋_GB2312"/>
      <w:b/>
      <w:bCs/>
      <w:kern w:val="2"/>
      <w:sz w:val="24"/>
      <w:szCs w:val="24"/>
      <w:lang w:val="zh-CN" w:eastAsia="zh-CN" w:bidi="ar-SA"/>
    </w:rPr>
  </w:style>
  <w:style w:type="character" w:customStyle="1" w:styleId="127">
    <w:name w:val="正文首行缩进 2 Char"/>
    <w:link w:val="63"/>
    <w:autoRedefine/>
    <w:qFormat/>
    <w:uiPriority w:val="0"/>
    <w:rPr>
      <w:rFonts w:ascii="宋体" w:hAnsi="宋体"/>
      <w:kern w:val="2"/>
      <w:sz w:val="21"/>
      <w:szCs w:val="24"/>
    </w:rPr>
  </w:style>
  <w:style w:type="character" w:customStyle="1" w:styleId="128">
    <w:name w:val="font11"/>
    <w:autoRedefine/>
    <w:qFormat/>
    <w:uiPriority w:val="0"/>
    <w:rPr>
      <w:rFonts w:hint="default" w:ascii="Times New Roman" w:hAnsi="Times New Roman" w:cs="Times New Roman"/>
      <w:color w:val="000000"/>
      <w:sz w:val="22"/>
      <w:szCs w:val="22"/>
      <w:u w:val="none"/>
    </w:rPr>
  </w:style>
  <w:style w:type="character" w:customStyle="1" w:styleId="129">
    <w:name w:val="表正文 Char1"/>
    <w:autoRedefine/>
    <w:qFormat/>
    <w:uiPriority w:val="0"/>
    <w:rPr>
      <w:rFonts w:ascii="宋体" w:eastAsia="宋体"/>
      <w:snapToGrid w:val="0"/>
      <w:color w:val="000000"/>
      <w:kern w:val="28"/>
      <w:sz w:val="28"/>
    </w:rPr>
  </w:style>
  <w:style w:type="character" w:customStyle="1" w:styleId="130">
    <w:name w:val="blue1"/>
    <w:basedOn w:val="71"/>
    <w:autoRedefine/>
    <w:qFormat/>
    <w:uiPriority w:val="0"/>
    <w:rPr>
      <w:rFonts w:ascii="Arial" w:hAnsi="Arial" w:eastAsia="黑体" w:cs="Arial"/>
      <w:snapToGrid w:val="0"/>
      <w:kern w:val="0"/>
      <w:szCs w:val="21"/>
    </w:rPr>
  </w:style>
  <w:style w:type="character" w:customStyle="1" w:styleId="131">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32">
    <w:name w:val="标书1 Char"/>
    <w:autoRedefine/>
    <w:qFormat/>
    <w:uiPriority w:val="0"/>
    <w:rPr>
      <w:rFonts w:eastAsia="宋体"/>
      <w:b/>
      <w:bCs/>
      <w:kern w:val="44"/>
      <w:sz w:val="44"/>
      <w:szCs w:val="44"/>
      <w:lang w:val="en-US" w:eastAsia="zh-CN" w:bidi="ar-SA"/>
    </w:rPr>
  </w:style>
  <w:style w:type="character" w:customStyle="1" w:styleId="133">
    <w:name w:val="样式5 Char"/>
    <w:autoRedefine/>
    <w:qFormat/>
    <w:uiPriority w:val="0"/>
    <w:rPr>
      <w:rFonts w:ascii="仿宋_GB2312" w:hAnsi="仿宋" w:eastAsia="仿宋_GB2312"/>
      <w:kern w:val="2"/>
      <w:sz w:val="24"/>
      <w:szCs w:val="24"/>
    </w:rPr>
  </w:style>
  <w:style w:type="character" w:customStyle="1" w:styleId="134">
    <w:name w:val="样式4 Char"/>
    <w:autoRedefine/>
    <w:qFormat/>
    <w:uiPriority w:val="0"/>
    <w:rPr>
      <w:rFonts w:ascii="仿宋_GB2312" w:hAnsi="仿宋" w:eastAsia="仿宋_GB2312"/>
      <w:b/>
      <w:kern w:val="2"/>
      <w:sz w:val="32"/>
      <w:szCs w:val="32"/>
      <w:lang w:bidi="ar-SA"/>
    </w:rPr>
  </w:style>
  <w:style w:type="character" w:customStyle="1" w:styleId="135">
    <w:name w:val="插图说明 Char"/>
    <w:autoRedefine/>
    <w:qFormat/>
    <w:uiPriority w:val="0"/>
    <w:rPr>
      <w:rFonts w:eastAsia="黑体"/>
      <w:sz w:val="24"/>
      <w:lang w:val="en-US" w:eastAsia="zh-CN"/>
    </w:rPr>
  </w:style>
  <w:style w:type="character" w:customStyle="1" w:styleId="136">
    <w:name w:val="正文2 Char Char"/>
    <w:link w:val="137"/>
    <w:autoRedefine/>
    <w:qFormat/>
    <w:uiPriority w:val="0"/>
    <w:rPr>
      <w:rFonts w:eastAsia="宋体"/>
      <w:kern w:val="2"/>
      <w:sz w:val="24"/>
      <w:lang w:val="en-US" w:eastAsia="zh-CN" w:bidi="ar-SA"/>
    </w:rPr>
  </w:style>
  <w:style w:type="paragraph" w:customStyle="1" w:styleId="137">
    <w:name w:val="正文2"/>
    <w:basedOn w:val="1"/>
    <w:link w:val="136"/>
    <w:autoRedefine/>
    <w:qFormat/>
    <w:uiPriority w:val="0"/>
    <w:pPr>
      <w:spacing w:before="156" w:line="360" w:lineRule="auto"/>
      <w:ind w:firstLine="510" w:firstLineChars="200"/>
    </w:pPr>
    <w:rPr>
      <w:sz w:val="24"/>
      <w:szCs w:val="20"/>
    </w:rPr>
  </w:style>
  <w:style w:type="character" w:customStyle="1" w:styleId="138">
    <w:name w:val="Char Char24"/>
    <w:autoRedefine/>
    <w:qFormat/>
    <w:uiPriority w:val="6"/>
    <w:rPr>
      <w:kern w:val="1"/>
      <w:sz w:val="21"/>
    </w:rPr>
  </w:style>
  <w:style w:type="character" w:customStyle="1" w:styleId="139">
    <w:name w:val="副标题 Char"/>
    <w:link w:val="47"/>
    <w:autoRedefine/>
    <w:qFormat/>
    <w:uiPriority w:val="0"/>
    <w:rPr>
      <w:rFonts w:ascii="Arial" w:hAnsi="Arial" w:eastAsia="隶书"/>
      <w:b/>
      <w:bCs/>
      <w:kern w:val="28"/>
      <w:sz w:val="44"/>
      <w:szCs w:val="32"/>
      <w:lang w:val="en-US" w:eastAsia="zh-CN" w:bidi="ar-SA"/>
    </w:rPr>
  </w:style>
  <w:style w:type="character" w:customStyle="1" w:styleId="140">
    <w:name w:val="普通文字 Char1 Char"/>
    <w:autoRedefine/>
    <w:qFormat/>
    <w:uiPriority w:val="0"/>
    <w:rPr>
      <w:rFonts w:ascii="宋体" w:hAnsi="Courier New" w:eastAsia="宋体"/>
      <w:kern w:val="2"/>
      <w:sz w:val="21"/>
      <w:szCs w:val="24"/>
      <w:lang w:val="en-US" w:eastAsia="zh-CN" w:bidi="ar-SA"/>
    </w:rPr>
  </w:style>
  <w:style w:type="character" w:customStyle="1" w:styleId="141">
    <w:name w:val="h3 Char1"/>
    <w:autoRedefine/>
    <w:qFormat/>
    <w:uiPriority w:val="0"/>
    <w:rPr>
      <w:rFonts w:eastAsia="宋体"/>
      <w:b/>
      <w:bCs/>
      <w:kern w:val="2"/>
      <w:sz w:val="32"/>
      <w:szCs w:val="32"/>
      <w:lang w:bidi="ar-SA"/>
    </w:rPr>
  </w:style>
  <w:style w:type="character" w:customStyle="1" w:styleId="142">
    <w:name w:val="标题 Char1"/>
    <w:autoRedefine/>
    <w:qFormat/>
    <w:uiPriority w:val="0"/>
    <w:rPr>
      <w:rFonts w:ascii="Cambria" w:hAnsi="Cambria" w:eastAsia="宋体" w:cs="Times New Roman"/>
      <w:b/>
      <w:bCs/>
      <w:sz w:val="32"/>
      <w:szCs w:val="32"/>
      <w:lang w:bidi="ar-SA"/>
    </w:rPr>
  </w:style>
  <w:style w:type="character" w:customStyle="1" w:styleId="143">
    <w:name w:val="gf正文1 Char"/>
    <w:autoRedefine/>
    <w:qFormat/>
    <w:uiPriority w:val="0"/>
    <w:rPr>
      <w:rFonts w:ascii="宋体" w:hAnsi="宋体" w:eastAsia="宋体" w:cs="宋体"/>
      <w:kern w:val="2"/>
      <w:sz w:val="24"/>
      <w:szCs w:val="24"/>
      <w:lang w:val="en-US" w:eastAsia="zh-CN" w:bidi="ar-SA"/>
    </w:rPr>
  </w:style>
  <w:style w:type="character" w:customStyle="1" w:styleId="144">
    <w:name w:val="正文文本缩进 Char1"/>
    <w:autoRedefine/>
    <w:qFormat/>
    <w:uiPriority w:val="0"/>
    <w:rPr>
      <w:rFonts w:ascii="Calibri" w:hAnsi="Calibri"/>
      <w:sz w:val="28"/>
    </w:rPr>
  </w:style>
  <w:style w:type="character" w:customStyle="1" w:styleId="145">
    <w:name w:val="No Spacing Char"/>
    <w:link w:val="146"/>
    <w:autoRedefine/>
    <w:qFormat/>
    <w:uiPriority w:val="1"/>
    <w:rPr>
      <w:sz w:val="22"/>
      <w:szCs w:val="22"/>
      <w:lang w:val="en-US" w:eastAsia="zh-CN" w:bidi="ar-SA"/>
    </w:rPr>
  </w:style>
  <w:style w:type="paragraph" w:customStyle="1" w:styleId="146">
    <w:name w:val="无间隔1"/>
    <w:link w:val="145"/>
    <w:autoRedefine/>
    <w:qFormat/>
    <w:uiPriority w:val="1"/>
    <w:rPr>
      <w:rFonts w:ascii="Times New Roman" w:hAnsi="Times New Roman" w:eastAsia="宋体" w:cs="Times New Roman"/>
      <w:sz w:val="22"/>
      <w:szCs w:val="22"/>
      <w:lang w:val="en-US" w:eastAsia="zh-CN" w:bidi="ar-SA"/>
    </w:rPr>
  </w:style>
  <w:style w:type="character" w:customStyle="1" w:styleId="147">
    <w:name w:val="样式7 Char"/>
    <w:autoRedefine/>
    <w:qFormat/>
    <w:uiPriority w:val="0"/>
    <w:rPr>
      <w:rFonts w:ascii="仿宋_GB2312" w:hAnsi="仿宋" w:eastAsia="仿宋_GB2312"/>
      <w:b/>
      <w:kern w:val="2"/>
      <w:sz w:val="24"/>
      <w:szCs w:val="24"/>
    </w:rPr>
  </w:style>
  <w:style w:type="character" w:customStyle="1" w:styleId="148">
    <w:name w:val="font12gray1"/>
    <w:autoRedefine/>
    <w:qFormat/>
    <w:uiPriority w:val="0"/>
    <w:rPr>
      <w:rFonts w:ascii="仿宋_GB2312" w:eastAsia="微软雅黑"/>
      <w:b/>
      <w:spacing w:val="300"/>
      <w:kern w:val="2"/>
      <w:sz w:val="18"/>
      <w:szCs w:val="18"/>
      <w:lang w:val="en-US" w:eastAsia="zh-CN" w:bidi="ar-SA"/>
    </w:rPr>
  </w:style>
  <w:style w:type="character" w:customStyle="1" w:styleId="149">
    <w:name w:val="Char Char7"/>
    <w:autoRedefine/>
    <w:semiHidden/>
    <w:qFormat/>
    <w:uiPriority w:val="0"/>
    <w:rPr>
      <w:rFonts w:eastAsia="宋体"/>
      <w:kern w:val="2"/>
      <w:sz w:val="21"/>
      <w:szCs w:val="24"/>
      <w:lang w:val="en-US" w:eastAsia="zh-CN" w:bidi="ar-SA"/>
    </w:rPr>
  </w:style>
  <w:style w:type="character" w:customStyle="1" w:styleId="150">
    <w:name w:val="表名 Char"/>
    <w:autoRedefine/>
    <w:qFormat/>
    <w:uiPriority w:val="0"/>
    <w:rPr>
      <w:rFonts w:eastAsia="宋体"/>
      <w:b/>
      <w:bCs/>
      <w:kern w:val="2"/>
      <w:sz w:val="24"/>
      <w:szCs w:val="24"/>
      <w:lang w:val="en-US" w:eastAsia="zh-CN" w:bidi="ar-SA"/>
    </w:rPr>
  </w:style>
  <w:style w:type="character" w:customStyle="1" w:styleId="151">
    <w:name w:val="Document Map Char"/>
    <w:autoRedefine/>
    <w:qFormat/>
    <w:locked/>
    <w:uiPriority w:val="0"/>
    <w:rPr>
      <w:rFonts w:eastAsia="宋体"/>
      <w:kern w:val="2"/>
      <w:sz w:val="21"/>
      <w:szCs w:val="24"/>
      <w:lang w:val="en-US" w:eastAsia="zh-CN" w:bidi="ar-SA"/>
    </w:rPr>
  </w:style>
  <w:style w:type="character" w:customStyle="1" w:styleId="152">
    <w:name w:val="font41"/>
    <w:autoRedefine/>
    <w:qFormat/>
    <w:uiPriority w:val="0"/>
    <w:rPr>
      <w:rFonts w:hint="eastAsia" w:ascii="仿宋_GB2312" w:eastAsia="仿宋_GB2312" w:cs="仿宋_GB2312"/>
      <w:color w:val="000000"/>
      <w:sz w:val="22"/>
      <w:szCs w:val="22"/>
      <w:u w:val="none"/>
    </w:rPr>
  </w:style>
  <w:style w:type="character" w:customStyle="1" w:styleId="153">
    <w:name w:val="标题 6 Char"/>
    <w:link w:val="7"/>
    <w:autoRedefine/>
    <w:qFormat/>
    <w:uiPriority w:val="0"/>
    <w:rPr>
      <w:rFonts w:ascii="Arial" w:hAnsi="Arial" w:eastAsia="黑体"/>
      <w:b/>
      <w:bCs/>
      <w:kern w:val="2"/>
      <w:sz w:val="24"/>
      <w:szCs w:val="24"/>
    </w:rPr>
  </w:style>
  <w:style w:type="character" w:customStyle="1" w:styleId="154">
    <w:name w:val="纯文本 Char_0"/>
    <w:link w:val="155"/>
    <w:autoRedefine/>
    <w:qFormat/>
    <w:uiPriority w:val="0"/>
    <w:rPr>
      <w:rFonts w:ascii="宋体" w:hAnsi="Courier New"/>
      <w:kern w:val="2"/>
      <w:sz w:val="21"/>
      <w:szCs w:val="21"/>
      <w:lang w:val="en-US" w:eastAsia="zh-CN"/>
    </w:rPr>
  </w:style>
  <w:style w:type="paragraph" w:customStyle="1" w:styleId="155">
    <w:name w:val="纯文本_0_0"/>
    <w:basedOn w:val="156"/>
    <w:link w:val="154"/>
    <w:autoRedefine/>
    <w:qFormat/>
    <w:uiPriority w:val="0"/>
    <w:rPr>
      <w:rFonts w:ascii="宋体" w:hAnsi="Courier New"/>
      <w:szCs w:val="21"/>
    </w:rPr>
  </w:style>
  <w:style w:type="paragraph" w:customStyle="1" w:styleId="1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autoRedefine/>
    <w:qFormat/>
    <w:locked/>
    <w:uiPriority w:val="0"/>
    <w:rPr>
      <w:rFonts w:eastAsia="宋体"/>
      <w:kern w:val="2"/>
      <w:sz w:val="18"/>
      <w:szCs w:val="18"/>
      <w:lang w:val="en-US" w:eastAsia="zh-CN" w:bidi="ar-SA"/>
    </w:rPr>
  </w:style>
  <w:style w:type="character" w:customStyle="1" w:styleId="158">
    <w:name w:val="正文 项目2 Char"/>
    <w:basedOn w:val="159"/>
    <w:autoRedefine/>
    <w:qFormat/>
    <w:uiPriority w:val="0"/>
    <w:rPr>
      <w:rFonts w:ascii="仿宋_GB2312" w:hAnsi="仿宋_GB2312" w:eastAsia="仿宋_GB2312"/>
      <w:kern w:val="2"/>
      <w:sz w:val="24"/>
      <w:lang w:bidi="ar-SA"/>
    </w:rPr>
  </w:style>
  <w:style w:type="character" w:customStyle="1" w:styleId="159">
    <w:name w:val="正文 项目 Char"/>
    <w:autoRedefine/>
    <w:qFormat/>
    <w:uiPriority w:val="0"/>
    <w:rPr>
      <w:rFonts w:ascii="仿宋_GB2312" w:hAnsi="仿宋_GB2312" w:eastAsia="仿宋_GB2312"/>
      <w:kern w:val="2"/>
      <w:sz w:val="24"/>
      <w:lang w:bidi="ar-SA"/>
    </w:rPr>
  </w:style>
  <w:style w:type="character" w:customStyle="1" w:styleId="160">
    <w:name w:val="h Char Char1"/>
    <w:autoRedefine/>
    <w:qFormat/>
    <w:uiPriority w:val="0"/>
    <w:rPr>
      <w:rFonts w:eastAsia="宋体"/>
      <w:kern w:val="2"/>
      <w:sz w:val="18"/>
      <w:szCs w:val="18"/>
      <w:lang w:val="en-US" w:eastAsia="zh-CN" w:bidi="ar-SA"/>
    </w:rPr>
  </w:style>
  <w:style w:type="character" w:customStyle="1" w:styleId="161">
    <w:name w:val="Char Char27"/>
    <w:autoRedefine/>
    <w:qFormat/>
    <w:uiPriority w:val="6"/>
    <w:rPr>
      <w:rFonts w:ascii="宋体" w:hAnsi="宋体" w:eastAsia="宋体"/>
      <w:color w:val="000000"/>
      <w:kern w:val="1"/>
      <w:sz w:val="28"/>
      <w:lang w:val="en-US" w:eastAsia="zh-CN" w:bidi="ar-SA"/>
    </w:rPr>
  </w:style>
  <w:style w:type="character" w:customStyle="1" w:styleId="162">
    <w:name w:val="px14"/>
    <w:autoRedefine/>
    <w:qFormat/>
    <w:uiPriority w:val="0"/>
    <w:rPr>
      <w:rFonts w:ascii="仿宋_GB2312" w:eastAsia="微软雅黑" w:cs="Times New Roman"/>
      <w:b/>
      <w:kern w:val="2"/>
      <w:sz w:val="32"/>
      <w:szCs w:val="32"/>
      <w:lang w:val="en-US" w:eastAsia="zh-CN" w:bidi="ar-SA"/>
    </w:rPr>
  </w:style>
  <w:style w:type="character" w:customStyle="1" w:styleId="163">
    <w:name w:val="HTML 预设格式 Char1"/>
    <w:autoRedefine/>
    <w:qFormat/>
    <w:uiPriority w:val="0"/>
    <w:rPr>
      <w:rFonts w:ascii="Courier New" w:hAnsi="Courier New" w:eastAsia="宋体" w:cs="Courier New"/>
      <w:sz w:val="20"/>
      <w:szCs w:val="20"/>
    </w:rPr>
  </w:style>
  <w:style w:type="character" w:customStyle="1" w:styleId="164">
    <w:name w:val="普通文字 Char1"/>
    <w:autoRedefine/>
    <w:qFormat/>
    <w:uiPriority w:val="0"/>
    <w:rPr>
      <w:rFonts w:ascii="宋体" w:hAnsi="Courier New" w:eastAsia="宋体"/>
      <w:kern w:val="2"/>
      <w:sz w:val="21"/>
      <w:lang w:val="en-US" w:eastAsia="zh-CN"/>
    </w:rPr>
  </w:style>
  <w:style w:type="character" w:customStyle="1" w:styleId="165">
    <w:name w:val="hei16b1"/>
    <w:autoRedefine/>
    <w:qFormat/>
    <w:uiPriority w:val="0"/>
    <w:rPr>
      <w:rFonts w:hint="default" w:ascii="Arial" w:hAnsi="Arial" w:cs="Arial"/>
      <w:b/>
      <w:bCs/>
      <w:color w:val="000000"/>
      <w:sz w:val="24"/>
      <w:szCs w:val="24"/>
    </w:rPr>
  </w:style>
  <w:style w:type="character" w:customStyle="1" w:styleId="166">
    <w:name w:val="正文（绿盟科技） Char"/>
    <w:link w:val="167"/>
    <w:autoRedefine/>
    <w:qFormat/>
    <w:uiPriority w:val="0"/>
    <w:rPr>
      <w:rFonts w:ascii="Arial" w:hAnsi="Arial"/>
      <w:sz w:val="21"/>
      <w:szCs w:val="21"/>
    </w:rPr>
  </w:style>
  <w:style w:type="paragraph" w:customStyle="1" w:styleId="167">
    <w:name w:val="正文（绿盟科技）"/>
    <w:link w:val="166"/>
    <w:autoRedefine/>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autoRedefine/>
    <w:qFormat/>
    <w:uiPriority w:val="6"/>
    <w:rPr>
      <w:rFonts w:ascii="宋体" w:hAnsi="宋体"/>
      <w:i/>
      <w:sz w:val="24"/>
      <w:szCs w:val="24"/>
    </w:rPr>
  </w:style>
  <w:style w:type="character" w:customStyle="1" w:styleId="169">
    <w:name w:val="页脚 Char"/>
    <w:autoRedefine/>
    <w:qFormat/>
    <w:uiPriority w:val="0"/>
    <w:rPr>
      <w:rFonts w:eastAsia="仿宋_GB2312"/>
      <w:kern w:val="2"/>
      <w:sz w:val="18"/>
      <w:lang w:val="en-US" w:eastAsia="zh-CN"/>
    </w:rPr>
  </w:style>
  <w:style w:type="character" w:customStyle="1" w:styleId="170">
    <w:name w:val="批注主题 Char"/>
    <w:autoRedefine/>
    <w:qFormat/>
    <w:uiPriority w:val="0"/>
    <w:rPr>
      <w:rFonts w:eastAsia="宋体"/>
      <w:b/>
      <w:bCs/>
      <w:kern w:val="2"/>
      <w:sz w:val="21"/>
      <w:szCs w:val="24"/>
      <w:lang w:val="en-US" w:eastAsia="zh-CN" w:bidi="ar-SA"/>
    </w:rPr>
  </w:style>
  <w:style w:type="character" w:customStyle="1" w:styleId="171">
    <w:name w:val="Comment Text Char"/>
    <w:autoRedefine/>
    <w:qFormat/>
    <w:locked/>
    <w:uiPriority w:val="0"/>
    <w:rPr>
      <w:rFonts w:ascii="宋体" w:hAnsi="宋体" w:eastAsia="宋体"/>
      <w:kern w:val="2"/>
      <w:sz w:val="24"/>
      <w:lang w:val="en-US" w:eastAsia="zh-CN" w:bidi="ar-SA"/>
    </w:rPr>
  </w:style>
  <w:style w:type="character" w:customStyle="1" w:styleId="172">
    <w:name w:val="标题 2 字符"/>
    <w:autoRedefine/>
    <w:qFormat/>
    <w:uiPriority w:val="1"/>
    <w:rPr>
      <w:rFonts w:ascii="仿宋_GB2312" w:hAnsi="Times New Roman" w:eastAsia="仿宋_GB2312" w:cs="Times New Roman"/>
      <w:b/>
      <w:kern w:val="2"/>
      <w:sz w:val="24"/>
      <w:lang w:val="zh-CN"/>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2"/>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Char"/>
    <w:link w:val="35"/>
    <w:autoRedefine/>
    <w:qFormat/>
    <w:uiPriority w:val="0"/>
    <w:rPr>
      <w:rFonts w:ascii="宋体"/>
      <w:kern w:val="2"/>
      <w:sz w:val="24"/>
      <w:szCs w:val="21"/>
      <w:lang w:val="zh-CN"/>
    </w:rPr>
  </w:style>
  <w:style w:type="character" w:customStyle="1" w:styleId="188">
    <w:name w:val="标题 9 Char"/>
    <w:link w:val="10"/>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0"/>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Char"/>
    <w:link w:val="38"/>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Char1"/>
    <w:link w:val="18"/>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1"/>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5"/>
    <w:autoRedefine/>
    <w:qFormat/>
    <w:uiPriority w:val="0"/>
    <w:rPr>
      <w:rFonts w:ascii="仿宋_GB2312" w:hAnsi="仿宋" w:eastAsia="仿宋_GB2312" w:cs="仿宋_GB2312"/>
      <w:sz w:val="32"/>
      <w:szCs w:val="30"/>
      <w:lang w:val="zh-CN"/>
    </w:rPr>
  </w:style>
  <w:style w:type="character" w:customStyle="1" w:styleId="224">
    <w:name w:val="HTML 地址 Char"/>
    <w:link w:val="29"/>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6"/>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0"/>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4"/>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60"/>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6"/>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0"/>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8"/>
    <w:autoRedefine/>
    <w:qFormat/>
    <w:uiPriority w:val="0"/>
    <w:rPr>
      <w:rFonts w:ascii="黑体" w:hAnsi="Courier New" w:eastAsia="黑体"/>
    </w:rPr>
  </w:style>
  <w:style w:type="character" w:customStyle="1" w:styleId="305">
    <w:name w:val="正文文本 2 Char1"/>
    <w:link w:val="57"/>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5"/>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8"/>
    <w:autoRedefine/>
    <w:qFormat/>
    <w:uiPriority w:val="0"/>
    <w:rPr>
      <w:b/>
      <w:bCs/>
      <w:kern w:val="2"/>
      <w:sz w:val="24"/>
      <w:szCs w:val="24"/>
    </w:rPr>
  </w:style>
  <w:style w:type="character" w:customStyle="1" w:styleId="311">
    <w:name w:val="正文文本缩进 2 Char"/>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5"/>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0"/>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39"/>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2"/>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2"/>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7"/>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1"/>
    <w:next w:val="81"/>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1"/>
    <w:next w:val="81"/>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6"/>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71"/>
    <w:qFormat/>
    <w:uiPriority w:val="0"/>
  </w:style>
  <w:style w:type="character" w:customStyle="1" w:styleId="967">
    <w:name w:val="纯文本 Char3"/>
    <w:qFormat/>
    <w:locked/>
    <w:uiPriority w:val="99"/>
    <w:rPr>
      <w:rFonts w:ascii="宋体" w:hAnsi="Courier New" w:eastAsia="宋体" w:cs="宋体"/>
      <w:lang w:val="en-US" w:eastAsia="zh-CN"/>
    </w:rPr>
  </w:style>
  <w:style w:type="paragraph" w:customStyle="1" w:styleId="968">
    <w:name w:val="Char Char Char Char Char Char Char Char Char Char Char Char Char"/>
    <w:basedOn w:val="1"/>
    <w:qFormat/>
    <w:uiPriority w:val="0"/>
    <w:pPr>
      <w:adjustRightInd/>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36299</Words>
  <Characters>38857</Characters>
  <Lines>58</Lines>
  <Paragraphs>88</Paragraphs>
  <TotalTime>52</TotalTime>
  <ScaleCrop>false</ScaleCrop>
  <LinksUpToDate>false</LinksUpToDate>
  <CharactersWithSpaces>41024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2023-07-20T08:40:00Z</dcterms:created>
  <dc:creator>玥</dc:creator>
  <cp:lastModifiedBy>Administrator</cp:lastModifiedBy>
  <cp:lastPrinted>2024-04-26T06:50:00Z</cp:lastPrinted>
  <dcterms:modified xsi:type="dcterms:W3CDTF">2024-09-29T15:54:27Z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8DDAC37937A14B92AA35151CA8193752_13</vt:lpwstr>
  </property>
</Properties>
</file>