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44B62">
      <w:pPr>
        <w:spacing w:line="360" w:lineRule="auto"/>
        <w:jc w:val="center"/>
        <w:rPr>
          <w:rFonts w:ascii="宋体" w:hAnsi="宋体" w:cs="宋体"/>
          <w:b/>
          <w:sz w:val="24"/>
        </w:rPr>
      </w:pPr>
    </w:p>
    <w:p w14:paraId="1E7535FF">
      <w:pPr>
        <w:spacing w:line="360" w:lineRule="auto"/>
        <w:jc w:val="center"/>
        <w:rPr>
          <w:rFonts w:ascii="宋体" w:hAnsi="宋体" w:cs="宋体"/>
          <w:b/>
          <w:sz w:val="24"/>
        </w:rPr>
      </w:pPr>
    </w:p>
    <w:p w14:paraId="342C0166">
      <w:pPr>
        <w:spacing w:line="360" w:lineRule="auto"/>
        <w:rPr>
          <w:rFonts w:ascii="宋体" w:hAnsi="宋体" w:cs="宋体"/>
          <w:b/>
          <w:sz w:val="44"/>
          <w:szCs w:val="44"/>
        </w:rPr>
      </w:pPr>
    </w:p>
    <w:p w14:paraId="77A02D9E">
      <w:pPr>
        <w:adjustRightInd/>
        <w:spacing w:line="360" w:lineRule="auto"/>
        <w:jc w:val="center"/>
        <w:rPr>
          <w:rFonts w:ascii="宋体" w:hAnsi="宋体" w:cs="宋体"/>
          <w:b/>
          <w:sz w:val="48"/>
          <w:szCs w:val="48"/>
        </w:rPr>
      </w:pPr>
    </w:p>
    <w:p w14:paraId="58FDF83C">
      <w:pPr>
        <w:adjustRightInd/>
        <w:spacing w:line="360" w:lineRule="auto"/>
        <w:jc w:val="center"/>
        <w:rPr>
          <w:rFonts w:ascii="宋体" w:hAnsi="宋体" w:cs="宋体"/>
          <w:b/>
          <w:bCs/>
          <w:sz w:val="48"/>
          <w:szCs w:val="48"/>
        </w:rPr>
      </w:pPr>
      <w:r>
        <w:rPr>
          <w:rFonts w:hint="eastAsia" w:ascii="宋体" w:hAnsi="宋体" w:cs="宋体"/>
          <w:b/>
          <w:bCs/>
          <w:sz w:val="48"/>
          <w:szCs w:val="48"/>
        </w:rPr>
        <w:t>淳安县中医院医共体</w:t>
      </w:r>
    </w:p>
    <w:p w14:paraId="576FF61D">
      <w:pPr>
        <w:adjustRightInd/>
        <w:spacing w:line="360" w:lineRule="auto"/>
        <w:jc w:val="center"/>
        <w:rPr>
          <w:rFonts w:ascii="宋体" w:hAnsi="宋体" w:cs="宋体"/>
          <w:b/>
          <w:bCs/>
          <w:sz w:val="48"/>
          <w:szCs w:val="48"/>
        </w:rPr>
      </w:pPr>
      <w:r>
        <w:rPr>
          <w:rFonts w:hint="eastAsia" w:ascii="宋体" w:hAnsi="宋体" w:cs="宋体"/>
          <w:b/>
          <w:bCs/>
          <w:sz w:val="48"/>
          <w:szCs w:val="48"/>
        </w:rPr>
        <w:t>多普勒超声诊断仪采购项目</w:t>
      </w:r>
    </w:p>
    <w:p w14:paraId="74737BB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B4A2D5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410BC8C">
      <w:pPr>
        <w:snapToGrid w:val="0"/>
        <w:spacing w:line="360" w:lineRule="auto"/>
        <w:jc w:val="center"/>
        <w:rPr>
          <w:rFonts w:ascii="宋体" w:hAnsi="宋体" w:cs="宋体"/>
          <w:sz w:val="30"/>
          <w:szCs w:val="30"/>
        </w:rPr>
      </w:pPr>
      <w:r>
        <w:rPr>
          <w:rFonts w:hint="eastAsia" w:ascii="宋体" w:hAnsi="宋体" w:cs="宋体"/>
          <w:sz w:val="30"/>
          <w:szCs w:val="30"/>
        </w:rPr>
        <w:t>编号:YSGL[2024]051GK</w:t>
      </w:r>
    </w:p>
    <w:p w14:paraId="4A5D4383">
      <w:pPr>
        <w:adjustRightInd/>
        <w:spacing w:line="360" w:lineRule="auto"/>
        <w:rPr>
          <w:rFonts w:ascii="宋体" w:hAnsi="宋体" w:cs="宋体"/>
          <w:sz w:val="28"/>
          <w:szCs w:val="20"/>
        </w:rPr>
      </w:pPr>
    </w:p>
    <w:p w14:paraId="48A3E852">
      <w:pPr>
        <w:spacing w:line="360" w:lineRule="auto"/>
        <w:jc w:val="center"/>
        <w:rPr>
          <w:rFonts w:ascii="宋体" w:hAnsi="宋体" w:cs="宋体"/>
          <w:b/>
          <w:sz w:val="44"/>
          <w:szCs w:val="44"/>
        </w:rPr>
      </w:pPr>
    </w:p>
    <w:p w14:paraId="785E39F0">
      <w:pPr>
        <w:spacing w:line="360" w:lineRule="auto"/>
        <w:jc w:val="center"/>
        <w:rPr>
          <w:rFonts w:ascii="宋体" w:hAnsi="宋体" w:cs="宋体"/>
          <w:b/>
          <w:sz w:val="44"/>
          <w:szCs w:val="44"/>
        </w:rPr>
      </w:pPr>
    </w:p>
    <w:p w14:paraId="0C65325A">
      <w:pPr>
        <w:spacing w:line="360" w:lineRule="auto"/>
        <w:jc w:val="center"/>
        <w:rPr>
          <w:rFonts w:ascii="宋体" w:hAnsi="宋体" w:cs="宋体"/>
          <w:sz w:val="24"/>
        </w:rPr>
      </w:pPr>
    </w:p>
    <w:p w14:paraId="0CA72152">
      <w:pPr>
        <w:spacing w:line="360" w:lineRule="auto"/>
        <w:jc w:val="center"/>
        <w:rPr>
          <w:rFonts w:ascii="宋体" w:hAnsi="宋体" w:cs="宋体"/>
          <w:sz w:val="24"/>
        </w:rPr>
      </w:pPr>
    </w:p>
    <w:p w14:paraId="3C8F31D1">
      <w:pPr>
        <w:spacing w:line="360" w:lineRule="auto"/>
        <w:rPr>
          <w:rFonts w:ascii="宋体" w:hAnsi="宋体" w:cs="宋体"/>
          <w:sz w:val="32"/>
          <w:szCs w:val="32"/>
        </w:rPr>
      </w:pPr>
    </w:p>
    <w:p w14:paraId="34AA3CDF">
      <w:pPr>
        <w:spacing w:line="360" w:lineRule="auto"/>
        <w:jc w:val="center"/>
        <w:rPr>
          <w:rFonts w:ascii="宋体" w:hAnsi="宋体" w:cs="宋体"/>
          <w:b/>
          <w:bCs/>
          <w:sz w:val="32"/>
          <w:szCs w:val="32"/>
        </w:rPr>
      </w:pPr>
      <w:r>
        <w:rPr>
          <w:rFonts w:hint="eastAsia" w:ascii="宋体" w:hAnsi="宋体" w:cs="宋体"/>
          <w:b/>
          <w:bCs/>
          <w:sz w:val="32"/>
          <w:szCs w:val="32"/>
        </w:rPr>
        <w:t>采购人：淳安县中医院医共体</w:t>
      </w:r>
    </w:p>
    <w:p w14:paraId="6A49061B">
      <w:pPr>
        <w:spacing w:line="360" w:lineRule="auto"/>
        <w:jc w:val="center"/>
        <w:rPr>
          <w:rFonts w:ascii="宋体" w:hAnsi="宋体" w:cs="宋体"/>
          <w:b/>
          <w:bCs/>
          <w:sz w:val="32"/>
          <w:szCs w:val="32"/>
        </w:rPr>
      </w:pPr>
      <w:r>
        <w:rPr>
          <w:rFonts w:hint="eastAsia" w:ascii="宋体" w:hAnsi="宋体" w:cs="宋体"/>
          <w:b/>
          <w:bCs/>
          <w:sz w:val="32"/>
          <w:szCs w:val="32"/>
        </w:rPr>
        <w:t>采购代理机构：永盛联合(杭州)项目管理有限公司</w:t>
      </w:r>
    </w:p>
    <w:p w14:paraId="7D89EB4E">
      <w:pPr>
        <w:snapToGrid w:val="0"/>
        <w:spacing w:line="360" w:lineRule="auto"/>
        <w:jc w:val="center"/>
        <w:rPr>
          <w:rFonts w:ascii="宋体" w:hAnsi="宋体" w:cs="宋体"/>
          <w:bCs/>
          <w:sz w:val="32"/>
          <w:szCs w:val="32"/>
        </w:rPr>
      </w:pPr>
      <w:r>
        <w:rPr>
          <w:rFonts w:hint="eastAsia" w:ascii="宋体" w:hAnsi="宋体" w:cs="宋体"/>
          <w:bCs/>
          <w:sz w:val="32"/>
          <w:szCs w:val="32"/>
        </w:rPr>
        <w:t>二〇二四年八月</w:t>
      </w:r>
      <w:r>
        <w:rPr>
          <w:rFonts w:hint="eastAsia" w:ascii="宋体" w:hAnsi="宋体" w:cs="宋体"/>
          <w:bCs/>
          <w:sz w:val="32"/>
          <w:szCs w:val="32"/>
          <w:lang w:eastAsia="zh-CN"/>
        </w:rPr>
        <w:t>二</w:t>
      </w:r>
      <w:r>
        <w:rPr>
          <w:rFonts w:hint="eastAsia" w:ascii="宋体" w:hAnsi="宋体" w:cs="宋体"/>
          <w:bCs/>
          <w:sz w:val="32"/>
          <w:szCs w:val="32"/>
        </w:rPr>
        <w:t>日</w:t>
      </w:r>
    </w:p>
    <w:p w14:paraId="7D212CF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00EB9DA">
      <w:pPr>
        <w:spacing w:line="360" w:lineRule="auto"/>
        <w:jc w:val="center"/>
        <w:rPr>
          <w:rFonts w:ascii="宋体" w:hAnsi="宋体" w:cs="宋体"/>
          <w:sz w:val="24"/>
        </w:rPr>
      </w:pPr>
    </w:p>
    <w:p w14:paraId="1E5FC8E4">
      <w:pPr>
        <w:spacing w:line="360" w:lineRule="auto"/>
        <w:jc w:val="center"/>
        <w:rPr>
          <w:rFonts w:ascii="宋体" w:hAnsi="宋体" w:cs="宋体"/>
          <w:b/>
          <w:sz w:val="48"/>
          <w:szCs w:val="48"/>
        </w:rPr>
      </w:pPr>
      <w:r>
        <w:rPr>
          <w:rFonts w:hint="eastAsia" w:ascii="宋体" w:hAnsi="宋体" w:cs="宋体"/>
          <w:b/>
          <w:sz w:val="48"/>
          <w:szCs w:val="48"/>
        </w:rPr>
        <w:t>目  录</w:t>
      </w:r>
    </w:p>
    <w:p w14:paraId="60D8F2EB">
      <w:pPr>
        <w:spacing w:line="360" w:lineRule="auto"/>
        <w:rPr>
          <w:rFonts w:ascii="宋体" w:hAnsi="宋体" w:cs="宋体"/>
          <w:sz w:val="32"/>
          <w:szCs w:val="32"/>
        </w:rPr>
      </w:pPr>
    </w:p>
    <w:p w14:paraId="5281B38D">
      <w:pPr>
        <w:spacing w:line="360" w:lineRule="auto"/>
        <w:rPr>
          <w:rFonts w:ascii="宋体" w:hAnsi="宋体" w:cs="宋体"/>
          <w:sz w:val="32"/>
          <w:szCs w:val="32"/>
        </w:rPr>
      </w:pPr>
    </w:p>
    <w:p w14:paraId="7F6EC9A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A5CC50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CC1364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D2D12B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256423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E8D732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B7D305B">
      <w:pPr>
        <w:spacing w:line="360" w:lineRule="auto"/>
        <w:ind w:firstLine="549" w:firstLineChars="229"/>
        <w:rPr>
          <w:rFonts w:ascii="宋体" w:hAnsi="宋体" w:cs="宋体"/>
          <w:sz w:val="24"/>
        </w:rPr>
      </w:pPr>
      <w:bookmarkStart w:id="1" w:name="_Hlt91233176"/>
      <w:bookmarkEnd w:id="1"/>
      <w:bookmarkStart w:id="2" w:name="_Toc91899869"/>
    </w:p>
    <w:p w14:paraId="1A06196D">
      <w:pPr>
        <w:spacing w:line="360" w:lineRule="auto"/>
        <w:ind w:firstLine="549" w:firstLineChars="229"/>
        <w:rPr>
          <w:rFonts w:ascii="宋体" w:hAnsi="宋体" w:cs="宋体"/>
          <w:sz w:val="24"/>
        </w:rPr>
      </w:pPr>
    </w:p>
    <w:p w14:paraId="62700F6E">
      <w:pPr>
        <w:spacing w:line="360" w:lineRule="auto"/>
        <w:ind w:firstLine="549" w:firstLineChars="229"/>
        <w:rPr>
          <w:rFonts w:ascii="宋体" w:hAnsi="宋体" w:cs="宋体"/>
          <w:sz w:val="24"/>
        </w:rPr>
      </w:pPr>
    </w:p>
    <w:p w14:paraId="41B93CB9">
      <w:pPr>
        <w:spacing w:line="360" w:lineRule="auto"/>
        <w:ind w:firstLine="549" w:firstLineChars="229"/>
        <w:rPr>
          <w:rFonts w:ascii="宋体" w:hAnsi="宋体" w:cs="宋体"/>
          <w:sz w:val="24"/>
        </w:rPr>
      </w:pPr>
    </w:p>
    <w:p w14:paraId="12C23156">
      <w:pPr>
        <w:spacing w:line="360" w:lineRule="auto"/>
        <w:ind w:firstLine="549" w:firstLineChars="229"/>
        <w:rPr>
          <w:rFonts w:ascii="宋体" w:hAnsi="宋体" w:cs="宋体"/>
          <w:sz w:val="24"/>
        </w:rPr>
      </w:pPr>
    </w:p>
    <w:p w14:paraId="7A278208">
      <w:pPr>
        <w:spacing w:line="360" w:lineRule="auto"/>
        <w:ind w:firstLine="549" w:firstLineChars="229"/>
        <w:rPr>
          <w:rFonts w:ascii="宋体" w:hAnsi="宋体" w:cs="宋体"/>
          <w:sz w:val="24"/>
        </w:rPr>
      </w:pPr>
    </w:p>
    <w:p w14:paraId="504F3A01">
      <w:pPr>
        <w:spacing w:line="360" w:lineRule="auto"/>
        <w:ind w:firstLine="549" w:firstLineChars="229"/>
        <w:rPr>
          <w:rFonts w:ascii="宋体" w:hAnsi="宋体" w:cs="宋体"/>
          <w:sz w:val="24"/>
        </w:rPr>
      </w:pPr>
    </w:p>
    <w:p w14:paraId="4EA6ED6E">
      <w:pPr>
        <w:spacing w:line="360" w:lineRule="auto"/>
        <w:ind w:firstLine="549" w:firstLineChars="229"/>
        <w:rPr>
          <w:rFonts w:ascii="宋体" w:hAnsi="宋体" w:cs="宋体"/>
          <w:sz w:val="24"/>
        </w:rPr>
      </w:pPr>
    </w:p>
    <w:p w14:paraId="5D0291CB">
      <w:pPr>
        <w:spacing w:line="360" w:lineRule="auto"/>
        <w:ind w:firstLine="549" w:firstLineChars="229"/>
        <w:rPr>
          <w:rFonts w:ascii="宋体" w:hAnsi="宋体" w:cs="宋体"/>
          <w:sz w:val="24"/>
        </w:rPr>
      </w:pPr>
    </w:p>
    <w:p w14:paraId="6957834E">
      <w:pPr>
        <w:spacing w:line="360" w:lineRule="auto"/>
        <w:ind w:firstLine="549" w:firstLineChars="229"/>
        <w:rPr>
          <w:rFonts w:ascii="宋体" w:hAnsi="宋体" w:cs="宋体"/>
          <w:sz w:val="24"/>
        </w:rPr>
      </w:pPr>
    </w:p>
    <w:p w14:paraId="60762976">
      <w:pPr>
        <w:spacing w:line="360" w:lineRule="auto"/>
        <w:ind w:firstLine="549" w:firstLineChars="229"/>
        <w:rPr>
          <w:rFonts w:ascii="宋体" w:hAnsi="宋体" w:cs="宋体"/>
          <w:sz w:val="24"/>
        </w:rPr>
      </w:pPr>
    </w:p>
    <w:p w14:paraId="6076040E">
      <w:pPr>
        <w:spacing w:line="360" w:lineRule="auto"/>
        <w:ind w:firstLine="549" w:firstLineChars="229"/>
        <w:rPr>
          <w:rFonts w:ascii="宋体" w:hAnsi="宋体" w:cs="宋体"/>
          <w:sz w:val="24"/>
        </w:rPr>
      </w:pPr>
    </w:p>
    <w:p w14:paraId="03879F08">
      <w:pPr>
        <w:spacing w:line="360" w:lineRule="auto"/>
        <w:ind w:firstLine="549" w:firstLineChars="229"/>
        <w:rPr>
          <w:rFonts w:ascii="宋体" w:hAnsi="宋体" w:cs="宋体"/>
          <w:sz w:val="24"/>
        </w:rPr>
      </w:pPr>
    </w:p>
    <w:p w14:paraId="5EE40BA3">
      <w:pPr>
        <w:spacing w:line="360" w:lineRule="auto"/>
        <w:rPr>
          <w:rFonts w:ascii="宋体" w:hAnsi="宋体" w:cs="宋体"/>
          <w:sz w:val="24"/>
        </w:rPr>
      </w:pPr>
    </w:p>
    <w:p w14:paraId="2BFD633D">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970F8B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D011FA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eastAsiaTheme="minorEastAsia"/>
          <w:sz w:val="24"/>
          <w:u w:val="single"/>
        </w:rPr>
        <w:t>淳安县中医院医共体多普勒超声诊断仪采购项目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"https://www.zcygov.cn/）获取（下载）招标文件，并于2023年7月%20%20日9点00分00秒" </w:instrText>
      </w:r>
      <w: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rPr>
        <w:t>2024</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rPr>
        <w:t>08月</w:t>
      </w:r>
      <w:r>
        <w:rPr>
          <w:rStyle w:val="78"/>
          <w:rFonts w:hint="eastAsia" w:cs="Times New Roman" w:asciiTheme="minorEastAsia" w:hAnsiTheme="minorEastAsia" w:eastAsiaTheme="minorEastAsia"/>
          <w:snapToGrid/>
          <w:color w:val="auto"/>
          <w:kern w:val="2"/>
          <w:sz w:val="24"/>
          <w:szCs w:val="24"/>
          <w:lang w:val="en-US" w:eastAsia="zh-CN"/>
        </w:rPr>
        <w:t>23</w:t>
      </w:r>
      <w:r>
        <w:rPr>
          <w:rStyle w:val="78"/>
          <w:rFonts w:hint="eastAsia" w:cs="Times New Roman" w:asciiTheme="minorEastAsia" w:hAnsiTheme="minorEastAsia" w:eastAsiaTheme="minorEastAsia"/>
          <w:snapToGrid/>
          <w:color w:val="auto"/>
          <w:kern w:val="2"/>
          <w:sz w:val="24"/>
          <w:szCs w:val="24"/>
        </w:rPr>
        <w:t>日09点30分</w:t>
      </w:r>
      <w:r>
        <w:rPr>
          <w:rStyle w:val="78"/>
          <w:rFonts w:hint="eastAsia" w:cs="Times New Roman" w:asciiTheme="minorEastAsia" w:hAnsiTheme="minorEastAsia" w:eastAsiaTheme="minorEastAsia"/>
          <w:bCs/>
          <w:snapToGrid/>
          <w:color w:val="auto"/>
          <w:kern w:val="2"/>
          <w:sz w:val="24"/>
          <w:szCs w:val="24"/>
        </w:rPr>
        <w:t>00秒</w:t>
      </w:r>
      <w:r>
        <w:rPr>
          <w:rStyle w:val="78"/>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6ADD164">
      <w:pPr>
        <w:spacing w:line="360" w:lineRule="auto"/>
        <w:rPr>
          <w:rFonts w:ascii="宋体" w:hAnsi="宋体" w:cs="宋体"/>
          <w:b/>
          <w:sz w:val="24"/>
        </w:rPr>
      </w:pPr>
      <w:r>
        <w:rPr>
          <w:rFonts w:hint="eastAsia" w:ascii="宋体" w:hAnsi="宋体" w:cs="宋体"/>
          <w:b/>
          <w:sz w:val="24"/>
        </w:rPr>
        <w:t xml:space="preserve">一、项目基本情况                                            </w:t>
      </w:r>
    </w:p>
    <w:p w14:paraId="7D962104">
      <w:pPr>
        <w:spacing w:line="360" w:lineRule="auto"/>
        <w:ind w:firstLine="482" w:firstLineChars="200"/>
        <w:rPr>
          <w:rFonts w:ascii="宋体" w:hAnsi="宋体" w:cs="宋体"/>
          <w:sz w:val="24"/>
        </w:rPr>
      </w:pPr>
      <w:r>
        <w:rPr>
          <w:rFonts w:hint="eastAsia" w:ascii="宋体" w:hAnsi="宋体" w:cs="宋体"/>
          <w:b/>
          <w:sz w:val="24"/>
        </w:rPr>
        <w:t>项目编号：</w:t>
      </w:r>
      <w:r>
        <w:rPr>
          <w:rStyle w:val="84"/>
          <w:rFonts w:ascii="宋体" w:hAnsi="宋体" w:cs="宋体"/>
          <w:b w:val="0"/>
          <w:bCs/>
          <w:kern w:val="0"/>
          <w:sz w:val="24"/>
        </w:rPr>
        <w:t>YSGL[2024]051GK</w:t>
      </w:r>
    </w:p>
    <w:p w14:paraId="1A81DEDC">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Cs/>
          <w:sz w:val="24"/>
        </w:rPr>
        <w:t>淳安县中医院医共体多普勒超声诊断仪采购项目</w:t>
      </w:r>
    </w:p>
    <w:p w14:paraId="56A8912B">
      <w:pPr>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Cs/>
          <w:sz w:val="24"/>
        </w:rPr>
        <w:t>1700000.00</w:t>
      </w:r>
    </w:p>
    <w:p w14:paraId="01327496">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1700000.00</w:t>
      </w:r>
    </w:p>
    <w:p w14:paraId="52953096">
      <w:pPr>
        <w:widowControl/>
        <w:spacing w:line="360" w:lineRule="auto"/>
        <w:ind w:firstLine="482" w:firstLineChars="200"/>
        <w:jc w:val="left"/>
        <w:rPr>
          <w:rFonts w:ascii="宋体" w:hAnsi="宋体"/>
          <w:bCs/>
          <w:sz w:val="24"/>
        </w:rPr>
      </w:pPr>
      <w:r>
        <w:rPr>
          <w:rFonts w:hint="eastAsia" w:hAnsi="宋体" w:cs="宋体"/>
          <w:b/>
          <w:sz w:val="24"/>
        </w:rPr>
        <w:t>采购需求：</w:t>
      </w:r>
      <w:r>
        <w:rPr>
          <w:rFonts w:hint="eastAsia" w:hAnsi="宋体" w:cs="宋体"/>
          <w:bCs/>
          <w:sz w:val="24"/>
        </w:rPr>
        <w:t>淳安县中医院医共体多普勒超声诊断仪采购项目主要内容：多普勒超声诊断仪采购项目1套</w:t>
      </w:r>
      <w:r>
        <w:rPr>
          <w:rFonts w:hint="eastAsia"/>
          <w:sz w:val="24"/>
        </w:rPr>
        <w:t>。</w:t>
      </w:r>
      <w:r>
        <w:rPr>
          <w:rFonts w:hint="eastAsia" w:asciiTheme="minorEastAsia" w:hAnsiTheme="minorEastAsia" w:eastAsiaTheme="minorEastAsia"/>
          <w:sz w:val="24"/>
        </w:rPr>
        <w:t>具体以招标文件第三部分采购需求为准，供应商可点击本公告下方“浏览采购文件”查看采购需求。</w:t>
      </w:r>
    </w:p>
    <w:p w14:paraId="37D2A40E">
      <w:pPr>
        <w:pStyle w:val="2"/>
        <w:spacing w:after="0" w:line="360" w:lineRule="auto"/>
        <w:ind w:left="0" w:leftChars="0" w:firstLine="482"/>
        <w:rPr>
          <w:rFonts w:cs="宋体"/>
          <w:sz w:val="24"/>
        </w:rPr>
      </w:pPr>
      <w:r>
        <w:rPr>
          <w:rFonts w:hint="eastAsia" w:cs="宋体"/>
          <w:b/>
          <w:sz w:val="24"/>
        </w:rPr>
        <w:t>合同履约期限：</w:t>
      </w:r>
      <w:r>
        <w:rPr>
          <w:rFonts w:hint="eastAsia" w:cs="宋体"/>
          <w:kern w:val="0"/>
          <w:sz w:val="24"/>
        </w:rPr>
        <w:t>院方提出安装需求</w:t>
      </w:r>
      <w:r>
        <w:rPr>
          <w:rFonts w:hint="eastAsia" w:cs="宋体"/>
          <w:kern w:val="0"/>
          <w:sz w:val="24"/>
          <w:lang w:val="zh-CN"/>
        </w:rPr>
        <w:t>后，</w:t>
      </w:r>
      <w:r>
        <w:rPr>
          <w:rFonts w:hint="eastAsia" w:cs="宋体"/>
          <w:kern w:val="0"/>
          <w:sz w:val="24"/>
        </w:rPr>
        <w:t>3</w:t>
      </w:r>
      <w:r>
        <w:rPr>
          <w:rFonts w:hint="eastAsia" w:cs="宋体"/>
          <w:kern w:val="0"/>
          <w:sz w:val="24"/>
          <w:lang w:val="zh-CN"/>
        </w:rPr>
        <w:t>0天内到货医院指定地点并完成安装调试</w:t>
      </w:r>
      <w:r>
        <w:rPr>
          <w:rFonts w:hint="eastAsia" w:cs="宋体"/>
          <w:kern w:val="0"/>
          <w:sz w:val="24"/>
        </w:rPr>
        <w:t>。</w:t>
      </w:r>
    </w:p>
    <w:p w14:paraId="3A9855D6">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A891755">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C88596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4A6BF93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F2702E4">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C1CD7FF">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sdt>
            <w:sdtPr>
              <w:rPr>
                <w:rFonts w:hint="eastAsia" w:ascii="宋体" w:hAnsi="宋体" w:cs="宋体"/>
                <w:kern w:val="0"/>
                <w:sz w:val="24"/>
              </w:rPr>
              <w:id w:val="671082204"/>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169FD105">
      <w:pPr>
        <w:spacing w:line="360" w:lineRule="auto"/>
        <w:ind w:firstLine="480" w:firstLineChars="200"/>
        <w:rPr>
          <w:rFonts w:ascii="宋体" w:hAnsi="宋体" w:cs="宋体"/>
          <w:sz w:val="24"/>
        </w:rPr>
      </w:pPr>
      <w:r>
        <w:rPr>
          <w:rFonts w:hint="eastAsia" w:ascii="宋体" w:hAnsi="宋体" w:cs="宋体"/>
          <w:kern w:val="0"/>
          <w:sz w:val="24"/>
        </w:rPr>
        <w:t>☐</w:t>
      </w:r>
      <w:sdt>
        <w:sdtPr>
          <w:rPr>
            <w:rFonts w:hint="eastAsia" w:ascii="宋体" w:hAnsi="宋体" w:cs="宋体"/>
            <w:kern w:val="0"/>
            <w:sz w:val="24"/>
          </w:rPr>
          <w:id w:val="-1024704304"/>
          <w:showingPlcHdr/>
        </w:sdtPr>
        <w:sdtEndPr>
          <w:rPr>
            <w:rFonts w:hint="eastAsia" w:ascii="宋体" w:hAnsi="宋体" w:cs="宋体"/>
            <w:kern w:val="0"/>
            <w:sz w:val="24"/>
          </w:rPr>
        </w:sdtEndPr>
        <w:sdtContent/>
      </w:sdt>
      <w:r>
        <w:rPr>
          <w:rFonts w:hint="eastAsia" w:ascii="宋体" w:hAnsi="宋体" w:cs="宋体"/>
          <w:kern w:val="0"/>
          <w:sz w:val="24"/>
        </w:rPr>
        <w:t>专</w:t>
      </w:r>
      <w:r>
        <w:rPr>
          <w:rFonts w:hint="eastAsia" w:ascii="宋体" w:hAnsi="宋体" w:cs="宋体"/>
          <w:sz w:val="24"/>
        </w:rPr>
        <w:t>门面向中小企业</w:t>
      </w:r>
    </w:p>
    <w:p w14:paraId="154FD67C">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sdtPr>
        <w:sdtEndPr>
          <w:rPr>
            <w:rFonts w:hint="eastAsia" w:ascii="宋体" w:hAnsi="宋体" w:cs="宋体"/>
            <w:kern w:val="0"/>
            <w:sz w:val="24"/>
          </w:rPr>
        </w:sdtEndPr>
        <w:sdtContent>
          <w:sdt>
            <w:sdtPr>
              <w:rPr>
                <w:rFonts w:hint="eastAsia" w:ascii="宋体" w:hAnsi="宋体" w:cs="宋体"/>
                <w:kern w:val="0"/>
                <w:sz w:val="24"/>
              </w:rPr>
              <w:id w:val="671082206"/>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sz w:val="24"/>
        </w:rPr>
        <w:t>货物全部由符合政策要求的中小企业制造，提供中小企业声明函；</w:t>
      </w:r>
    </w:p>
    <w:p w14:paraId="6C33200C">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6DC2F799">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63A9E7D3">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C7C48AE">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33B51CB1">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20747D">
      <w:pPr>
        <w:spacing w:line="360" w:lineRule="auto"/>
        <w:rPr>
          <w:rFonts w:ascii="宋体" w:hAnsi="宋体" w:cs="宋体"/>
          <w:b/>
          <w:sz w:val="24"/>
        </w:rPr>
      </w:pPr>
      <w:r>
        <w:rPr>
          <w:rFonts w:hint="eastAsia" w:ascii="宋体" w:hAnsi="宋体" w:cs="宋体"/>
          <w:b/>
          <w:sz w:val="24"/>
        </w:rPr>
        <w:t xml:space="preserve">三、获取招标文件 </w:t>
      </w:r>
    </w:p>
    <w:p w14:paraId="073C9219">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2024年08月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C05FD6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4EF160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66CE0A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689BDE2">
      <w:pPr>
        <w:spacing w:line="360" w:lineRule="auto"/>
        <w:rPr>
          <w:rFonts w:ascii="宋体" w:hAnsi="宋体" w:cs="宋体"/>
          <w:b/>
          <w:sz w:val="24"/>
        </w:rPr>
      </w:pPr>
      <w:r>
        <w:rPr>
          <w:rFonts w:hint="eastAsia" w:ascii="宋体" w:hAnsi="宋体" w:cs="宋体"/>
          <w:b/>
          <w:sz w:val="24"/>
        </w:rPr>
        <w:t>四、提交投标文件截止时间、开标时间和地点</w:t>
      </w:r>
    </w:p>
    <w:p w14:paraId="5D511D0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2024年08月</w:t>
      </w:r>
      <w:r>
        <w:rPr>
          <w:rFonts w:hint="eastAsia" w:ascii="宋体" w:hAnsi="宋体" w:cs="宋体"/>
          <w:sz w:val="24"/>
          <w:u w:val="single"/>
          <w:lang w:val="en-US" w:eastAsia="zh-CN"/>
        </w:rPr>
        <w:t>23</w:t>
      </w:r>
      <w:r>
        <w:rPr>
          <w:rFonts w:hint="eastAsia" w:ascii="宋体" w:hAnsi="宋体" w:cs="宋体"/>
          <w:sz w:val="24"/>
          <w:u w:val="single"/>
        </w:rPr>
        <w:t>日09点30分00秒</w:t>
      </w:r>
      <w:r>
        <w:rPr>
          <w:rFonts w:hint="eastAsia" w:ascii="宋体" w:hAnsi="宋体" w:cs="宋体"/>
          <w:sz w:val="24"/>
        </w:rPr>
        <w:t>（北京时间）</w:t>
      </w:r>
    </w:p>
    <w:p w14:paraId="2E86D5D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1BAF545">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2024年08月</w:t>
      </w:r>
      <w:r>
        <w:rPr>
          <w:rFonts w:hint="eastAsia" w:ascii="宋体" w:hAnsi="宋体" w:cs="宋体"/>
          <w:sz w:val="24"/>
          <w:u w:val="single"/>
          <w:lang w:val="en-US" w:eastAsia="zh-CN"/>
        </w:rPr>
        <w:t>23</w:t>
      </w:r>
      <w:r>
        <w:rPr>
          <w:rFonts w:hint="eastAsia" w:ascii="宋体" w:hAnsi="宋体" w:cs="宋体"/>
          <w:sz w:val="24"/>
          <w:u w:val="single"/>
        </w:rPr>
        <w:t>日09点30分00秒</w:t>
      </w:r>
    </w:p>
    <w:p w14:paraId="101404D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5FC7B36">
      <w:pPr>
        <w:spacing w:line="360" w:lineRule="auto"/>
        <w:rPr>
          <w:rFonts w:ascii="宋体" w:hAnsi="宋体" w:cs="宋体"/>
          <w:sz w:val="24"/>
        </w:rPr>
      </w:pPr>
      <w:r>
        <w:rPr>
          <w:rFonts w:hint="eastAsia" w:ascii="宋体" w:hAnsi="宋体" w:cs="宋体"/>
          <w:b/>
          <w:sz w:val="24"/>
        </w:rPr>
        <w:t xml:space="preserve">五、公告期限 </w:t>
      </w:r>
    </w:p>
    <w:p w14:paraId="681F2BD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A661EC5">
      <w:pPr>
        <w:spacing w:line="360" w:lineRule="auto"/>
        <w:rPr>
          <w:rFonts w:ascii="宋体" w:hAnsi="宋体" w:cs="宋体"/>
          <w:b/>
          <w:sz w:val="24"/>
        </w:rPr>
      </w:pPr>
      <w:r>
        <w:rPr>
          <w:rFonts w:hint="eastAsia" w:ascii="宋体" w:hAnsi="宋体" w:cs="宋体"/>
          <w:b/>
          <w:sz w:val="24"/>
        </w:rPr>
        <w:t>六、其他补充事宜</w:t>
      </w:r>
    </w:p>
    <w:p w14:paraId="317EF293">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w:t>
      </w:r>
      <w:bookmarkStart w:id="560" w:name="_GoBack"/>
      <w:r>
        <w:rPr>
          <w:rFonts w:ascii="宋体" w:hAnsi="宋体" w:cs="宋体"/>
          <w:sz w:val="24"/>
        </w:rPr>
        <w:t>月</w:t>
      </w:r>
      <w:bookmarkEnd w:id="560"/>
      <w:r>
        <w:rPr>
          <w:rFonts w:ascii="宋体" w:hAnsi="宋体" w:cs="宋体"/>
          <w:sz w:val="24"/>
        </w:rPr>
        <w:t>1日和2022年7月1日开始实施，此前有关规定与上述文件内容不一致的，按上述文件要求执行</w:t>
      </w:r>
      <w:r>
        <w:rPr>
          <w:rFonts w:hint="eastAsia" w:ascii="宋体" w:hAnsi="宋体" w:cs="宋体"/>
          <w:sz w:val="24"/>
        </w:rPr>
        <w:t>。</w:t>
      </w:r>
    </w:p>
    <w:p w14:paraId="4C44C9D1">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199A9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EADFC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2F03126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20EDA50">
      <w:pPr>
        <w:spacing w:line="360" w:lineRule="auto"/>
        <w:rPr>
          <w:rFonts w:ascii="宋体" w:hAnsi="宋体" w:cs="宋体"/>
          <w:sz w:val="24"/>
        </w:rPr>
      </w:pPr>
      <w:r>
        <w:rPr>
          <w:rFonts w:hint="eastAsia" w:ascii="宋体" w:hAnsi="宋体" w:cs="宋体"/>
          <w:sz w:val="24"/>
        </w:rPr>
        <w:t xml:space="preserve">    1.采购人信息</w:t>
      </w:r>
    </w:p>
    <w:p w14:paraId="28285CC8">
      <w:pPr>
        <w:spacing w:line="360" w:lineRule="auto"/>
        <w:ind w:firstLine="480" w:firstLineChars="200"/>
        <w:rPr>
          <w:rFonts w:ascii="宋体" w:hAnsi="宋体" w:cs="宋体"/>
          <w:sz w:val="24"/>
        </w:rPr>
      </w:pPr>
      <w:r>
        <w:rPr>
          <w:rFonts w:hint="eastAsia" w:ascii="宋体" w:hAnsi="宋体" w:cs="宋体"/>
          <w:sz w:val="24"/>
        </w:rPr>
        <w:t>名    称：淳安县中医院医共体</w:t>
      </w:r>
    </w:p>
    <w:p w14:paraId="52557CD3">
      <w:pPr>
        <w:spacing w:line="360" w:lineRule="auto"/>
        <w:ind w:firstLine="480" w:firstLineChars="200"/>
        <w:rPr>
          <w:rFonts w:ascii="宋体" w:hAnsi="宋体" w:cs="宋体"/>
          <w:sz w:val="24"/>
        </w:rPr>
      </w:pPr>
      <w:r>
        <w:rPr>
          <w:rFonts w:ascii="宋体" w:hAnsi="宋体" w:cs="宋体"/>
          <w:sz w:val="24"/>
        </w:rPr>
        <w:t>地    址：</w:t>
      </w:r>
      <w:r>
        <w:rPr>
          <w:rFonts w:hint="eastAsia" w:ascii="宋体" w:hAnsi="宋体" w:cs="宋体"/>
          <w:sz w:val="24"/>
        </w:rPr>
        <w:t>浙江省淳安县千岛湖镇新安西路1号</w:t>
      </w:r>
    </w:p>
    <w:p w14:paraId="6EE5012F">
      <w:pPr>
        <w:spacing w:line="360" w:lineRule="auto"/>
        <w:ind w:firstLine="480" w:firstLineChars="200"/>
        <w:rPr>
          <w:rFonts w:ascii="宋体" w:hAnsi="宋体" w:cs="宋体"/>
          <w:sz w:val="24"/>
        </w:rPr>
      </w:pPr>
      <w:r>
        <w:rPr>
          <w:rFonts w:ascii="宋体" w:hAnsi="宋体" w:cs="宋体"/>
          <w:sz w:val="24"/>
        </w:rPr>
        <w:t>传    真： /</w:t>
      </w:r>
    </w:p>
    <w:p w14:paraId="3CBC3434">
      <w:pPr>
        <w:spacing w:line="360" w:lineRule="auto"/>
        <w:ind w:firstLine="480" w:firstLineChars="200"/>
        <w:rPr>
          <w:rFonts w:ascii="宋体" w:hAnsi="宋体" w:cs="宋体"/>
          <w:sz w:val="24"/>
        </w:rPr>
      </w:pPr>
      <w:r>
        <w:rPr>
          <w:rFonts w:hint="eastAsia" w:ascii="宋体" w:hAnsi="宋体" w:cs="宋体"/>
          <w:sz w:val="24"/>
        </w:rPr>
        <w:t>项目联系人（询问）：汪鹏  </w:t>
      </w:r>
    </w:p>
    <w:p w14:paraId="7E5E851D">
      <w:pPr>
        <w:spacing w:line="360" w:lineRule="auto"/>
        <w:ind w:firstLine="480" w:firstLineChars="200"/>
        <w:rPr>
          <w:rFonts w:ascii="宋体" w:hAnsi="宋体" w:cs="宋体"/>
          <w:sz w:val="24"/>
        </w:rPr>
      </w:pPr>
      <w:r>
        <w:rPr>
          <w:rFonts w:hint="eastAsia" w:ascii="宋体" w:hAnsi="宋体" w:cs="宋体"/>
          <w:sz w:val="24"/>
        </w:rPr>
        <w:t>项目联系方式（询问）：0571-64810639 </w:t>
      </w:r>
    </w:p>
    <w:p w14:paraId="672E76A4">
      <w:pPr>
        <w:spacing w:line="360" w:lineRule="auto"/>
        <w:ind w:firstLine="480" w:firstLineChars="200"/>
        <w:rPr>
          <w:rFonts w:ascii="宋体" w:hAnsi="宋体" w:cs="宋体"/>
          <w:sz w:val="24"/>
        </w:rPr>
      </w:pPr>
      <w:r>
        <w:rPr>
          <w:rFonts w:hint="eastAsia" w:ascii="宋体" w:hAnsi="宋体" w:cs="宋体"/>
          <w:sz w:val="24"/>
        </w:rPr>
        <w:t>质疑联系人：管钰婷   </w:t>
      </w:r>
    </w:p>
    <w:p w14:paraId="31B68990">
      <w:pPr>
        <w:spacing w:line="360" w:lineRule="auto"/>
        <w:ind w:firstLine="480" w:firstLineChars="200"/>
        <w:rPr>
          <w:rFonts w:ascii="宋体" w:hAnsi="宋体" w:cs="宋体"/>
          <w:sz w:val="24"/>
        </w:rPr>
      </w:pPr>
      <w:r>
        <w:rPr>
          <w:rFonts w:hint="eastAsia" w:ascii="宋体" w:hAnsi="宋体" w:cs="宋体"/>
          <w:sz w:val="24"/>
        </w:rPr>
        <w:t>质疑联系方式：15158072827</w:t>
      </w:r>
    </w:p>
    <w:p w14:paraId="41C0B59C">
      <w:pPr>
        <w:spacing w:line="360" w:lineRule="auto"/>
        <w:rPr>
          <w:rFonts w:ascii="宋体" w:hAnsi="宋体" w:cs="宋体"/>
          <w:sz w:val="24"/>
        </w:rPr>
      </w:pPr>
      <w:r>
        <w:rPr>
          <w:rFonts w:hint="eastAsia" w:ascii="宋体" w:hAnsi="宋体" w:cs="宋体"/>
          <w:sz w:val="24"/>
        </w:rPr>
        <w:t xml:space="preserve">    2.采购代理机构信息            </w:t>
      </w:r>
    </w:p>
    <w:p w14:paraId="7856C4FF">
      <w:pPr>
        <w:spacing w:line="360" w:lineRule="auto"/>
        <w:ind w:firstLine="480"/>
        <w:rPr>
          <w:rStyle w:val="84"/>
          <w:rFonts w:hint="default" w:ascii="宋体" w:hAnsi="宋体" w:eastAsia="宋体" w:cs="宋体"/>
          <w:b w:val="0"/>
          <w:bCs/>
          <w:sz w:val="24"/>
        </w:rPr>
      </w:pPr>
      <w:r>
        <w:rPr>
          <w:rFonts w:hint="eastAsia" w:ascii="宋体" w:hAnsi="宋体" w:cs="宋体"/>
          <w:sz w:val="24"/>
        </w:rPr>
        <w:t>名    称：</w:t>
      </w:r>
      <w:r>
        <w:rPr>
          <w:rStyle w:val="84"/>
          <w:rFonts w:hint="default" w:ascii="宋体" w:hAnsi="宋体" w:eastAsia="宋体" w:cs="宋体"/>
          <w:b w:val="0"/>
          <w:bCs/>
          <w:sz w:val="24"/>
        </w:rPr>
        <w:t>永盛联合(杭州)项目管理有限公司</w:t>
      </w:r>
    </w:p>
    <w:p w14:paraId="50441D39">
      <w:pPr>
        <w:spacing w:line="360" w:lineRule="auto"/>
        <w:ind w:firstLine="480"/>
        <w:rPr>
          <w:rFonts w:ascii="宋体" w:hAnsi="宋体" w:cs="宋体"/>
          <w:sz w:val="24"/>
        </w:rPr>
      </w:pPr>
      <w:r>
        <w:rPr>
          <w:rFonts w:hint="eastAsia" w:ascii="宋体" w:hAnsi="宋体" w:cs="宋体"/>
          <w:sz w:val="24"/>
        </w:rPr>
        <w:t>地    址：</w:t>
      </w:r>
      <w:r>
        <w:rPr>
          <w:rStyle w:val="84"/>
          <w:rFonts w:hint="default" w:ascii="宋体" w:hAnsi="宋体" w:eastAsia="宋体" w:cs="宋体"/>
          <w:b w:val="0"/>
          <w:bCs/>
          <w:sz w:val="24"/>
        </w:rPr>
        <w:t>浙江省杭州市淳安县千岛湖镇环湖北路375号行政服务中心三楼328室</w:t>
      </w:r>
    </w:p>
    <w:p w14:paraId="5622133E">
      <w:pPr>
        <w:spacing w:line="360" w:lineRule="auto"/>
        <w:rPr>
          <w:rFonts w:ascii="宋体" w:hAnsi="宋体" w:cs="宋体"/>
          <w:sz w:val="24"/>
        </w:rPr>
      </w:pPr>
      <w:r>
        <w:rPr>
          <w:rFonts w:hint="eastAsia" w:ascii="宋体" w:hAnsi="宋体" w:cs="宋体"/>
          <w:sz w:val="24"/>
        </w:rPr>
        <w:t xml:space="preserve">    传    真：0571-64827338</w:t>
      </w:r>
    </w:p>
    <w:p w14:paraId="7B6A7DA0">
      <w:pPr>
        <w:spacing w:line="360" w:lineRule="auto"/>
        <w:rPr>
          <w:rFonts w:ascii="宋体" w:hAnsi="宋体" w:cs="宋体"/>
          <w:sz w:val="24"/>
        </w:rPr>
      </w:pPr>
      <w:r>
        <w:rPr>
          <w:rFonts w:hint="eastAsia" w:ascii="宋体" w:hAnsi="宋体" w:cs="宋体"/>
          <w:sz w:val="24"/>
        </w:rPr>
        <w:t xml:space="preserve">    项目联系人（询问）：宋世英</w:t>
      </w:r>
    </w:p>
    <w:p w14:paraId="77E5C2D3">
      <w:pPr>
        <w:spacing w:line="360" w:lineRule="auto"/>
        <w:rPr>
          <w:rFonts w:ascii="宋体" w:hAnsi="宋体" w:cs="宋体"/>
          <w:sz w:val="24"/>
        </w:rPr>
      </w:pPr>
      <w:r>
        <w:rPr>
          <w:rFonts w:hint="eastAsia" w:ascii="宋体" w:hAnsi="宋体" w:cs="宋体"/>
          <w:sz w:val="24"/>
        </w:rPr>
        <w:t xml:space="preserve">    项目联系方式（询问）：0571-64819846</w:t>
      </w:r>
    </w:p>
    <w:p w14:paraId="55FD0EAE">
      <w:pPr>
        <w:spacing w:line="360" w:lineRule="auto"/>
        <w:rPr>
          <w:rFonts w:ascii="宋体" w:hAnsi="宋体" w:cs="宋体"/>
          <w:sz w:val="24"/>
        </w:rPr>
      </w:pPr>
      <w:r>
        <w:rPr>
          <w:rFonts w:hint="eastAsia" w:ascii="宋体" w:hAnsi="宋体" w:cs="宋体"/>
          <w:sz w:val="24"/>
        </w:rPr>
        <w:t xml:space="preserve">    质疑联系人：徐建平</w:t>
      </w:r>
    </w:p>
    <w:p w14:paraId="17D034F4">
      <w:pPr>
        <w:spacing w:line="360" w:lineRule="auto"/>
        <w:rPr>
          <w:rFonts w:ascii="宋体" w:hAnsi="宋体" w:cs="宋体"/>
          <w:sz w:val="24"/>
        </w:rPr>
      </w:pPr>
      <w:r>
        <w:rPr>
          <w:rFonts w:hint="eastAsia" w:ascii="宋体" w:hAnsi="宋体" w:cs="宋体"/>
          <w:sz w:val="24"/>
        </w:rPr>
        <w:t xml:space="preserve">    质疑联系方式：13429119044</w:t>
      </w:r>
    </w:p>
    <w:p w14:paraId="42694812">
      <w:pPr>
        <w:spacing w:line="360" w:lineRule="auto"/>
        <w:rPr>
          <w:rFonts w:ascii="宋体" w:hAnsi="宋体" w:cs="宋体"/>
          <w:sz w:val="24"/>
        </w:rPr>
      </w:pPr>
      <w:r>
        <w:rPr>
          <w:rFonts w:hint="eastAsia" w:ascii="宋体" w:hAnsi="宋体" w:cs="宋体"/>
          <w:sz w:val="24"/>
        </w:rPr>
        <w:t xml:space="preserve">    3.同级政府采购监督管理部门            </w:t>
      </w:r>
    </w:p>
    <w:p w14:paraId="355EC445">
      <w:pPr>
        <w:spacing w:line="360" w:lineRule="auto"/>
        <w:rPr>
          <w:rFonts w:ascii="宋体" w:hAnsi="宋体" w:cs="宋体"/>
          <w:sz w:val="24"/>
        </w:rPr>
      </w:pPr>
      <w:r>
        <w:rPr>
          <w:rFonts w:hint="eastAsia" w:ascii="宋体" w:hAnsi="宋体" w:cs="宋体"/>
          <w:sz w:val="24"/>
        </w:rPr>
        <w:t xml:space="preserve">    名    称：淳安县财政局、浙江省政府采购行政裁决服务中心（杭州）</w:t>
      </w:r>
    </w:p>
    <w:p w14:paraId="51089AFE">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址：杭州市上城区四季青街道新业路市民之家G03办公室（快递仅限ems或顺丰） </w:t>
      </w:r>
    </w:p>
    <w:p w14:paraId="230CDFA2">
      <w:pPr>
        <w:spacing w:line="360" w:lineRule="auto"/>
        <w:rPr>
          <w:rFonts w:ascii="宋体" w:hAnsi="宋体" w:cs="宋体"/>
          <w:sz w:val="24"/>
        </w:rPr>
      </w:pPr>
      <w:r>
        <w:rPr>
          <w:rFonts w:hint="eastAsia" w:ascii="宋体" w:hAnsi="宋体" w:cs="宋体"/>
          <w:sz w:val="24"/>
        </w:rPr>
        <w:t xml:space="preserve">    传    真： /</w:t>
      </w:r>
    </w:p>
    <w:p w14:paraId="0FAF4661">
      <w:pPr>
        <w:spacing w:line="360" w:lineRule="auto"/>
        <w:rPr>
          <w:rFonts w:ascii="宋体" w:hAnsi="宋体" w:cs="宋体"/>
          <w:sz w:val="24"/>
        </w:rPr>
      </w:pPr>
      <w:r>
        <w:rPr>
          <w:rFonts w:hint="eastAsia" w:ascii="宋体" w:hAnsi="宋体" w:cs="宋体"/>
          <w:sz w:val="24"/>
        </w:rPr>
        <w:t xml:space="preserve">    联系人 ：</w:t>
      </w:r>
      <w:r>
        <w:rPr>
          <w:rStyle w:val="84"/>
          <w:rFonts w:hint="default" w:ascii="宋体" w:hAnsi="宋体" w:eastAsia="宋体" w:cs="宋体"/>
          <w:b w:val="0"/>
          <w:bCs/>
          <w:sz w:val="24"/>
        </w:rPr>
        <w:t>朱女士、王女士</w:t>
      </w:r>
    </w:p>
    <w:p w14:paraId="0B6AC95E">
      <w:pPr>
        <w:spacing w:line="360" w:lineRule="auto"/>
        <w:ind w:firstLine="480"/>
        <w:rPr>
          <w:rFonts w:ascii="宋体" w:hAnsi="宋体" w:cs="宋体"/>
          <w:sz w:val="24"/>
        </w:rPr>
      </w:pPr>
      <w:r>
        <w:rPr>
          <w:rFonts w:hint="eastAsia" w:ascii="宋体" w:hAnsi="宋体" w:cs="宋体"/>
          <w:sz w:val="24"/>
        </w:rPr>
        <w:t>监督投诉电话：</w:t>
      </w:r>
      <w:r>
        <w:rPr>
          <w:rStyle w:val="84"/>
          <w:rFonts w:hint="default" w:ascii="宋体" w:hAnsi="宋体" w:eastAsia="宋体" w:cs="宋体"/>
          <w:b w:val="0"/>
          <w:bCs/>
          <w:sz w:val="24"/>
        </w:rPr>
        <w:t>0571-85252453</w:t>
      </w:r>
    </w:p>
    <w:p w14:paraId="46F16CD6">
      <w:pPr>
        <w:spacing w:line="360" w:lineRule="auto"/>
        <w:ind w:firstLine="480"/>
        <w:rPr>
          <w:rFonts w:ascii="宋体" w:hAnsi="宋体" w:cs="宋体"/>
          <w:sz w:val="24"/>
        </w:rPr>
      </w:pPr>
    </w:p>
    <w:p w14:paraId="3442A034">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F1F22C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1B66B03">
      <w:pPr>
        <w:pStyle w:val="33"/>
        <w:spacing w:line="360" w:lineRule="auto"/>
        <w:rPr>
          <w:rFonts w:hAnsi="宋体" w:cs="宋体"/>
          <w:b/>
          <w:sz w:val="36"/>
          <w:szCs w:val="20"/>
        </w:rPr>
      </w:pPr>
    </w:p>
    <w:p w14:paraId="01684C4D">
      <w:pPr>
        <w:pStyle w:val="5"/>
        <w:rPr>
          <w:rFonts w:ascii="宋体"/>
          <w:snapToGrid w:val="0"/>
        </w:rPr>
      </w:pPr>
      <w:r>
        <w:br w:type="page"/>
      </w:r>
    </w:p>
    <w:p w14:paraId="5E582D2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AD3DB1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E72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7E1F1319">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14:paraId="03155AD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14:paraId="5B08FF0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71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blHeader/>
        </w:trPr>
        <w:tc>
          <w:tcPr>
            <w:tcW w:w="629" w:type="dxa"/>
            <w:vAlign w:val="center"/>
          </w:tcPr>
          <w:p w14:paraId="568DF910">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14:paraId="7D419BEE">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vAlign w:val="center"/>
          </w:tcPr>
          <w:p w14:paraId="7D98B188">
            <w:pPr>
              <w:pStyle w:val="28"/>
              <w:spacing w:line="360" w:lineRule="auto"/>
              <w:ind w:left="0" w:leftChars="0" w:right="-92" w:rightChars="-44" w:firstLine="0" w:firstLineChars="0"/>
              <w:rPr>
                <w:rFonts w:ascii="宋体" w:hAnsi="宋体" w:cs="宋体"/>
                <w:sz w:val="24"/>
              </w:rPr>
            </w:pP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kern w:val="0"/>
                <w:sz w:val="24"/>
                <w:u w:val="single"/>
              </w:rPr>
              <w:t>多普勒超声诊断仪</w:t>
            </w:r>
            <w:r>
              <w:rPr>
                <w:rFonts w:hint="eastAsia" w:ascii="宋体" w:hAnsi="宋体" w:eastAsia="宋体" w:cs="宋体"/>
                <w:kern w:val="0"/>
                <w:sz w:val="24"/>
                <w:szCs w:val="24"/>
                <w:u w:val="single"/>
              </w:rPr>
              <w:t>。</w:t>
            </w:r>
          </w:p>
        </w:tc>
      </w:tr>
      <w:tr w14:paraId="1952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5" w:hRule="atLeast"/>
          <w:tblHeader/>
        </w:trPr>
        <w:tc>
          <w:tcPr>
            <w:tcW w:w="629" w:type="dxa"/>
            <w:vAlign w:val="center"/>
          </w:tcPr>
          <w:p w14:paraId="553BED4F">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14:paraId="560C1E1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14:paraId="75E9D5A7">
            <w:pPr>
              <w:snapToGrid w:val="0"/>
              <w:spacing w:line="360" w:lineRule="auto"/>
              <w:jc w:val="left"/>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多普勒超声诊断仪</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tc>
      </w:tr>
      <w:tr w14:paraId="5A12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0" w:hRule="atLeast"/>
          <w:tblHeader/>
        </w:trPr>
        <w:tc>
          <w:tcPr>
            <w:tcW w:w="629" w:type="dxa"/>
            <w:vAlign w:val="center"/>
          </w:tcPr>
          <w:p w14:paraId="7A3FDB8C">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14:paraId="11D86F7C">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vAlign w:val="center"/>
          </w:tcPr>
          <w:p w14:paraId="1119462E">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本项目不允许采购进口产品。</w:t>
            </w:r>
          </w:p>
          <w:p w14:paraId="1615D821">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可以就</w:t>
            </w:r>
            <w:r>
              <w:rPr>
                <w:rFonts w:hint="eastAsia" w:ascii="宋体" w:hAnsi="宋体" w:cs="宋体"/>
                <w:kern w:val="0"/>
                <w:sz w:val="24"/>
                <w:u w:val="single"/>
              </w:rPr>
              <w:t>多普勒超声诊断仪</w:t>
            </w:r>
            <w:r>
              <w:rPr>
                <w:rFonts w:hint="eastAsia" w:ascii="宋体" w:hAnsi="宋体" w:cs="宋体"/>
                <w:kern w:val="0"/>
                <w:sz w:val="24"/>
              </w:rPr>
              <w:t>采购进口产品。</w:t>
            </w:r>
          </w:p>
        </w:tc>
      </w:tr>
      <w:tr w14:paraId="2616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blHeader/>
        </w:trPr>
        <w:tc>
          <w:tcPr>
            <w:tcW w:w="629" w:type="dxa"/>
            <w:vAlign w:val="center"/>
          </w:tcPr>
          <w:p w14:paraId="5A1209A5">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14:paraId="5F136CB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vAlign w:val="center"/>
          </w:tcPr>
          <w:p w14:paraId="2797FD45">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运输装卸   </w:t>
            </w:r>
            <w:r>
              <w:rPr>
                <w:rFonts w:hint="eastAsia" w:ascii="宋体" w:hAnsi="宋体" w:cs="宋体"/>
                <w:sz w:val="24"/>
              </w:rPr>
              <w:t>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060D0216">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344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tblHeader/>
        </w:trPr>
        <w:tc>
          <w:tcPr>
            <w:tcW w:w="629" w:type="dxa"/>
            <w:vAlign w:val="center"/>
          </w:tcPr>
          <w:p w14:paraId="42E9DE5C">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14:paraId="250F8FE7">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14:paraId="010C9272">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7D6900A">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0499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37EAEF7A">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14:paraId="0D4B184C">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14:paraId="50158B1A">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A</w:t>
            </w:r>
            <w:r>
              <w:rPr>
                <w:rFonts w:hint="eastAsia" w:ascii="宋体" w:hAnsi="宋体" w:cs="宋体"/>
                <w:sz w:val="24"/>
              </w:rPr>
              <w:t>不要求提供。</w:t>
            </w:r>
          </w:p>
          <w:p w14:paraId="75E82317">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B要求提供，</w:t>
            </w:r>
          </w:p>
          <w:p w14:paraId="75B5B6A6">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0B03869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34BFC783">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kern w:val="0"/>
                <w:sz w:val="24"/>
              </w:rPr>
              <w:t>；</w:t>
            </w:r>
          </w:p>
          <w:p w14:paraId="4ED71925">
            <w:pPr>
              <w:spacing w:line="360" w:lineRule="auto"/>
              <w:rPr>
                <w:rFonts w:ascii="宋体" w:hAnsi="宋体" w:cs="宋体"/>
                <w:kern w:val="0"/>
                <w:sz w:val="24"/>
              </w:rPr>
            </w:pPr>
            <w:r>
              <w:rPr>
                <w:rFonts w:hint="eastAsia" w:ascii="宋体" w:hAnsi="宋体" w:cs="宋体"/>
                <w:kern w:val="0"/>
                <w:sz w:val="24"/>
              </w:rPr>
              <w:t>（4）是否需要随样品/投标文件提交检测报告：</w:t>
            </w:r>
            <w:sdt>
              <w:sdtPr>
                <w:rPr>
                  <w:rFonts w:hint="eastAsia" w:ascii="宋体" w:hAnsi="宋体" w:cs="宋体"/>
                  <w:kern w:val="0"/>
                  <w:sz w:val="24"/>
                </w:rPr>
                <w:id w:val="1303421454"/>
              </w:sdtPr>
              <w:sdtEndPr>
                <w:rPr>
                  <w:rFonts w:hint="eastAsia" w:ascii="宋体" w:hAnsi="宋体" w:cs="宋体"/>
                  <w:kern w:val="0"/>
                  <w:sz w:val="24"/>
                </w:rPr>
              </w:sdtEndPr>
              <w:sdtContent>
                <w:sdt>
                  <w:sdtPr>
                    <w:rPr>
                      <w:rFonts w:hint="eastAsia" w:ascii="宋体" w:hAnsi="宋体" w:cs="宋体"/>
                      <w:kern w:val="0"/>
                      <w:sz w:val="24"/>
                    </w:rPr>
                    <w:id w:val="1476334391"/>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sdt>
                  <w:sdtPr>
                    <w:rPr>
                      <w:rFonts w:hint="eastAsia" w:ascii="宋体" w:hAnsi="宋体" w:cs="宋体"/>
                      <w:kern w:val="0"/>
                      <w:sz w:val="24"/>
                    </w:rPr>
                    <w:id w:val="12793218"/>
                  </w:sdtPr>
                  <w:sdtEndPr>
                    <w:rPr>
                      <w:rFonts w:hint="eastAsia" w:ascii="宋体" w:hAnsi="宋体" w:cs="宋体"/>
                      <w:kern w:val="0"/>
                      <w:sz w:val="24"/>
                    </w:rPr>
                  </w:sdtEndPr>
                  <w:sdtContent>
                    <w:sdt>
                      <w:sdtPr>
                        <w:rPr>
                          <w:rFonts w:hint="eastAsia" w:ascii="宋体" w:hAnsi="宋体" w:cs="宋体"/>
                          <w:kern w:val="0"/>
                          <w:sz w:val="24"/>
                        </w:rPr>
                        <w:id w:val="152485"/>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napToGrid w:val="0"/>
                <w:kern w:val="28"/>
                <w:sz w:val="24"/>
              </w:rPr>
              <w:t>详见</w:t>
            </w:r>
            <w:r>
              <w:rPr>
                <w:rFonts w:hint="eastAsia" w:ascii="宋体" w:hAnsi="宋体" w:cs="宋体"/>
                <w:kern w:val="0"/>
                <w:sz w:val="24"/>
              </w:rPr>
              <w:t>；检测内容</w:t>
            </w:r>
            <w:r>
              <w:rPr>
                <w:rFonts w:hint="eastAsia" w:ascii="宋体" w:hAnsi="宋体" w:cs="宋体"/>
                <w:sz w:val="24"/>
              </w:rPr>
              <w:t>：</w:t>
            </w:r>
            <w:r>
              <w:rPr>
                <w:rFonts w:hint="eastAsia" w:ascii="宋体" w:hAnsi="宋体" w:cs="宋体"/>
                <w:snapToGrid w:val="0"/>
                <w:kern w:val="28"/>
                <w:sz w:val="24"/>
              </w:rPr>
              <w:t>详见</w:t>
            </w:r>
            <w:r>
              <w:rPr>
                <w:rFonts w:hint="eastAsia" w:ascii="宋体" w:hAnsi="宋体" w:cs="宋体"/>
                <w:kern w:val="0"/>
                <w:sz w:val="24"/>
              </w:rPr>
              <w:t>。</w:t>
            </w:r>
          </w:p>
          <w:p w14:paraId="20DF8DFD">
            <w:pPr>
              <w:spacing w:line="360" w:lineRule="auto"/>
              <w:rPr>
                <w:rFonts w:ascii="宋体" w:hAnsi="宋体" w:cs="宋体"/>
                <w:sz w:val="24"/>
              </w:rPr>
            </w:pPr>
            <w:r>
              <w:rPr>
                <w:rFonts w:hint="eastAsia" w:ascii="宋体" w:hAnsi="宋体" w:cs="宋体"/>
                <w:sz w:val="24"/>
              </w:rPr>
              <w:t>（5）提供样品的时间：；地点：；联系人：，联系电话：。请投标人在上述时间内提供样品并按规定位置安装完毕。超过截止时间的，采购人或采购代理机构将不予接收，并将清场并封闭样品现场。</w:t>
            </w:r>
          </w:p>
          <w:p w14:paraId="7A3EAC90">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55ECD8E">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1A8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7FCF453">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14:paraId="261B11A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vAlign w:val="center"/>
          </w:tcPr>
          <w:p w14:paraId="29287643">
            <w:pPr>
              <w:snapToGrid w:val="0"/>
              <w:spacing w:line="360" w:lineRule="auto"/>
              <w:rPr>
                <w:rFonts w:ascii="宋体" w:hAnsi="宋体" w:cs="宋体"/>
                <w:sz w:val="24"/>
              </w:rPr>
            </w:pPr>
            <w:sdt>
              <w:sdtPr>
                <w:rPr>
                  <w:rFonts w:hint="eastAsia" w:ascii="宋体" w:hAnsi="宋体" w:cs="宋体"/>
                  <w:kern w:val="0"/>
                  <w:sz w:val="24"/>
                </w:rPr>
                <w:id w:val="-1859348549"/>
              </w:sdtPr>
              <w:sdtEndPr>
                <w:rPr>
                  <w:rFonts w:hint="default" w:ascii="Wingdings" w:hAnsi="Wingdings" w:cs="宋体"/>
                  <w:kern w:val="0"/>
                  <w:sz w:val="24"/>
                </w:rPr>
              </w:sdtEndPr>
              <w:sdtContent/>
            </w:sdt>
            <w:r>
              <w:rPr>
                <w:rFonts w:ascii="Wingdings" w:hAnsi="Wingdings" w:cs="宋体"/>
                <w:kern w:val="0"/>
                <w:sz w:val="24"/>
              </w:rPr>
              <w:t></w:t>
            </w:r>
            <w:sdt>
              <w:sdtPr>
                <w:rPr>
                  <w:rFonts w:hint="eastAsia" w:ascii="宋体" w:hAnsi="宋体" w:cs="宋体"/>
                  <w:kern w:val="0"/>
                  <w:sz w:val="24"/>
                </w:rPr>
                <w:id w:val="1054346"/>
              </w:sdtPr>
              <w:sdtEndPr>
                <w:rPr>
                  <w:rFonts w:hint="eastAsia" w:ascii="宋体" w:hAnsi="宋体" w:cs="宋体"/>
                  <w:kern w:val="0"/>
                  <w:sz w:val="24"/>
                </w:rPr>
              </w:sdtEndPr>
              <w:sdtContent>
                <w:sdt>
                  <w:sdtPr>
                    <w:rPr>
                      <w:rFonts w:hint="eastAsia" w:ascii="宋体" w:hAnsi="宋体" w:cs="宋体"/>
                      <w:kern w:val="0"/>
                      <w:sz w:val="24"/>
                    </w:rPr>
                    <w:id w:val="1174071719"/>
                    <w:showingPlcHdr/>
                  </w:sdtPr>
                  <w:sdtEndPr>
                    <w:rPr>
                      <w:rFonts w:hint="eastAsia" w:ascii="宋体" w:hAnsi="宋体" w:cs="宋体"/>
                      <w:kern w:val="0"/>
                      <w:sz w:val="24"/>
                    </w:rPr>
                  </w:sdtEndPr>
                  <w:sdtContent/>
                </w:sdt>
              </w:sdtContent>
            </w:sdt>
            <w:r>
              <w:rPr>
                <w:rFonts w:hint="eastAsia" w:ascii="宋体" w:hAnsi="宋体" w:cs="宋体"/>
                <w:kern w:val="0"/>
                <w:sz w:val="24"/>
              </w:rPr>
              <w:t>A</w:t>
            </w:r>
            <w:r>
              <w:rPr>
                <w:rFonts w:hint="eastAsia" w:ascii="宋体" w:hAnsi="宋体" w:cs="宋体"/>
                <w:sz w:val="24"/>
              </w:rPr>
              <w:t>不组织。</w:t>
            </w:r>
          </w:p>
          <w:p w14:paraId="58881835">
            <w:pPr>
              <w:snapToGrid w:val="0"/>
              <w:spacing w:line="360" w:lineRule="auto"/>
              <w:rPr>
                <w:rFonts w:ascii="宋体" w:hAnsi="宋体" w:cs="宋体"/>
                <w:kern w:val="0"/>
                <w:sz w:val="24"/>
              </w:rPr>
            </w:pPr>
            <w:sdt>
              <w:sdtPr>
                <w:rPr>
                  <w:rFonts w:hint="eastAsia" w:ascii="宋体" w:hAnsi="宋体" w:cs="宋体"/>
                  <w:kern w:val="0"/>
                  <w:sz w:val="24"/>
                </w:rPr>
                <w:id w:val="31163665"/>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B组织。</w:t>
            </w:r>
          </w:p>
          <w:p w14:paraId="2835894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（1）在评标时安排每个投标人进行方案讲解演示。每个投标人时间不超过分钟，讲解次序以投标文件解密时间先后次序为准，讲解演示人员不超过人。讲解演示结束后在线按要求解答评标委员会提问。</w:t>
            </w:r>
          </w:p>
          <w:p w14:paraId="1352CA81">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C268A8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6DBF4D3">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23270DFD">
            <w:pPr>
              <w:snapToGrid w:val="0"/>
              <w:spacing w:line="360" w:lineRule="auto"/>
              <w:rPr>
                <w:rFonts w:ascii="宋体" w:hAnsi="宋体" w:cs="宋体"/>
                <w:sz w:val="24"/>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E8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6B88856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vAlign w:val="center"/>
          </w:tcPr>
          <w:p w14:paraId="57AFA072">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14:paraId="4847171B">
            <w:pPr>
              <w:spacing w:line="360" w:lineRule="auto"/>
              <w:rPr>
                <w:rFonts w:ascii="宋体" w:hAnsi="宋体" w:cs="宋体"/>
                <w:sz w:val="24"/>
              </w:rPr>
            </w:pPr>
            <w:r>
              <w:rPr>
                <w:rFonts w:hint="eastAsia" w:ascii="宋体" w:hAnsi="宋体" w:cs="宋体"/>
                <w:sz w:val="24"/>
              </w:rPr>
              <w:t>（1）资格证明文件：见招标文件第二部分11.1。</w:t>
            </w:r>
          </w:p>
          <w:p w14:paraId="32D8A204">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07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blHeader/>
        </w:trPr>
        <w:tc>
          <w:tcPr>
            <w:tcW w:w="629" w:type="dxa"/>
            <w:vMerge w:val="continue"/>
            <w:vAlign w:val="center"/>
          </w:tcPr>
          <w:p w14:paraId="1734142C">
            <w:pPr>
              <w:snapToGrid w:val="0"/>
              <w:spacing w:line="360" w:lineRule="auto"/>
              <w:jc w:val="center"/>
              <w:rPr>
                <w:rFonts w:ascii="宋体" w:hAnsi="宋体" w:cs="宋体"/>
                <w:sz w:val="24"/>
              </w:rPr>
            </w:pPr>
          </w:p>
        </w:tc>
        <w:tc>
          <w:tcPr>
            <w:tcW w:w="1843" w:type="dxa"/>
            <w:vMerge w:val="continue"/>
            <w:vAlign w:val="center"/>
          </w:tcPr>
          <w:p w14:paraId="5163591B">
            <w:pPr>
              <w:snapToGrid w:val="0"/>
              <w:spacing w:line="360" w:lineRule="auto"/>
              <w:jc w:val="center"/>
              <w:rPr>
                <w:rFonts w:ascii="宋体" w:hAnsi="宋体" w:cs="宋体"/>
                <w:b/>
                <w:sz w:val="24"/>
              </w:rPr>
            </w:pPr>
          </w:p>
        </w:tc>
        <w:tc>
          <w:tcPr>
            <w:tcW w:w="6095" w:type="dxa"/>
            <w:vAlign w:val="center"/>
          </w:tcPr>
          <w:p w14:paraId="088BE9BF">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6F1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0A1D1CB">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14:paraId="031228C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14:paraId="19AF2A0A">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09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44D22A3">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14:paraId="458DD7A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14:paraId="2483B9E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提醒：验收时检测费用由中标人承担，包含在投标总价中。</w:t>
            </w:r>
          </w:p>
          <w:p w14:paraId="757611E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076971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519334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F9915D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9AEB5B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C9D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8" w:hRule="atLeast"/>
          <w:tblHeader/>
        </w:trPr>
        <w:tc>
          <w:tcPr>
            <w:tcW w:w="629" w:type="dxa"/>
            <w:vMerge w:val="restart"/>
            <w:vAlign w:val="center"/>
          </w:tcPr>
          <w:p w14:paraId="00349400">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vAlign w:val="center"/>
          </w:tcPr>
          <w:p w14:paraId="492C3FBD">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14:paraId="1AB6F82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46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3" w:hRule="atLeast"/>
          <w:tblHeader/>
        </w:trPr>
        <w:tc>
          <w:tcPr>
            <w:tcW w:w="629" w:type="dxa"/>
            <w:vMerge w:val="continue"/>
            <w:vAlign w:val="center"/>
          </w:tcPr>
          <w:p w14:paraId="091CE0D0">
            <w:pPr>
              <w:snapToGrid w:val="0"/>
              <w:spacing w:line="360" w:lineRule="auto"/>
              <w:jc w:val="center"/>
              <w:rPr>
                <w:rFonts w:ascii="宋体" w:hAnsi="宋体" w:cs="宋体"/>
                <w:sz w:val="24"/>
              </w:rPr>
            </w:pPr>
          </w:p>
        </w:tc>
        <w:tc>
          <w:tcPr>
            <w:tcW w:w="1843" w:type="dxa"/>
            <w:vMerge w:val="continue"/>
            <w:vAlign w:val="center"/>
          </w:tcPr>
          <w:p w14:paraId="54F4C2D4">
            <w:pPr>
              <w:snapToGrid w:val="0"/>
              <w:spacing w:line="360" w:lineRule="auto"/>
              <w:jc w:val="center"/>
              <w:rPr>
                <w:rFonts w:ascii="宋体" w:hAnsi="宋体" w:cs="宋体"/>
                <w:b/>
                <w:sz w:val="24"/>
              </w:rPr>
            </w:pPr>
          </w:p>
        </w:tc>
        <w:tc>
          <w:tcPr>
            <w:tcW w:w="6095" w:type="dxa"/>
            <w:vAlign w:val="center"/>
          </w:tcPr>
          <w:p w14:paraId="78D659C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4F49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E1A0995">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14:paraId="7DBDA4D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vAlign w:val="center"/>
          </w:tcPr>
          <w:p w14:paraId="1355FF17">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浙江省杭州市淳安县千岛湖镇永盛联合(杭州)项目管理有限公司</w:t>
            </w:r>
            <w:r>
              <w:rPr>
                <w:rFonts w:hint="eastAsia" w:hAnsi="宋体" w:cs="宋体"/>
                <w:kern w:val="28"/>
                <w:sz w:val="24"/>
                <w:szCs w:val="24"/>
              </w:rPr>
              <w:t>；备份投标文件签收人员联系电话：</w:t>
            </w:r>
            <w:r>
              <w:rPr>
                <w:rFonts w:hint="eastAsia" w:hAnsi="宋体" w:cs="宋体"/>
                <w:sz w:val="24"/>
                <w:u w:val="single"/>
              </w:rPr>
              <w:t>徐建平、13429119044</w:t>
            </w:r>
            <w:r>
              <w:rPr>
                <w:rFonts w:hint="eastAsia" w:hAnsi="宋体" w:cs="宋体"/>
                <w:sz w:val="24"/>
                <w:szCs w:val="24"/>
              </w:rPr>
              <w:t>。</w:t>
            </w:r>
            <w:r>
              <w:rPr>
                <w:rFonts w:hint="eastAsia" w:hAnsi="宋体" w:cs="宋体"/>
                <w:b/>
                <w:sz w:val="24"/>
                <w:szCs w:val="24"/>
              </w:rPr>
              <w:t>采购人、采购代理机构不强制或变相强制投标人提交备份投标文件。未按规定提供相应的备份投标文件，造成项目开评标活动无法进行下去的，投标无效。</w:t>
            </w:r>
          </w:p>
        </w:tc>
      </w:tr>
      <w:tr w14:paraId="0A7D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3F8181B1">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vAlign w:val="center"/>
          </w:tcPr>
          <w:p w14:paraId="4BC821BE">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vAlign w:val="center"/>
          </w:tcPr>
          <w:p w14:paraId="13733AF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172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5BD7582F">
            <w:pPr>
              <w:snapToGrid w:val="0"/>
              <w:spacing w:line="360" w:lineRule="auto"/>
              <w:jc w:val="center"/>
              <w:rPr>
                <w:rFonts w:ascii="宋体" w:hAnsi="宋体" w:cs="宋体"/>
                <w:sz w:val="24"/>
              </w:rPr>
            </w:pPr>
          </w:p>
        </w:tc>
        <w:tc>
          <w:tcPr>
            <w:tcW w:w="1843" w:type="dxa"/>
            <w:vMerge w:val="continue"/>
            <w:vAlign w:val="center"/>
          </w:tcPr>
          <w:p w14:paraId="53BF27CE">
            <w:pPr>
              <w:snapToGrid w:val="0"/>
              <w:spacing w:line="360" w:lineRule="auto"/>
              <w:jc w:val="center"/>
              <w:rPr>
                <w:rFonts w:ascii="宋体" w:hAnsi="宋体" w:cs="宋体"/>
                <w:b/>
                <w:sz w:val="24"/>
              </w:rPr>
            </w:pPr>
          </w:p>
        </w:tc>
        <w:tc>
          <w:tcPr>
            <w:tcW w:w="6095" w:type="dxa"/>
            <w:vAlign w:val="center"/>
          </w:tcPr>
          <w:p w14:paraId="1AF3D24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E85EA27">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762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CEA2752">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14:paraId="30BD4A5A">
            <w:pPr>
              <w:snapToGrid w:val="0"/>
              <w:spacing w:line="360" w:lineRule="auto"/>
              <w:jc w:val="center"/>
              <w:rPr>
                <w:rFonts w:ascii="宋体" w:hAnsi="宋体" w:cs="宋体"/>
                <w:b/>
                <w:sz w:val="24"/>
              </w:rPr>
            </w:pPr>
            <w:r>
              <w:rPr>
                <w:rFonts w:hint="eastAsia" w:ascii="宋体" w:hAnsi="宋体" w:cs="宋体"/>
                <w:b/>
                <w:sz w:val="24"/>
              </w:rPr>
              <w:t>采购服务费</w:t>
            </w:r>
          </w:p>
        </w:tc>
        <w:tc>
          <w:tcPr>
            <w:tcW w:w="6095" w:type="dxa"/>
            <w:vAlign w:val="center"/>
          </w:tcPr>
          <w:p w14:paraId="71E9A59F">
            <w:pPr>
              <w:spacing w:line="360" w:lineRule="auto"/>
              <w:rPr>
                <w:rFonts w:cs="Arial" w:asciiTheme="minorEastAsia" w:hAnsiTheme="minorEastAsia" w:eastAsiaTheme="minorEastAsia"/>
                <w:kern w:val="0"/>
                <w:sz w:val="24"/>
              </w:rPr>
            </w:pPr>
            <w:r>
              <w:rPr>
                <w:rFonts w:hint="eastAsia" w:ascii="宋体" w:hAnsi="宋体" w:cs="宋体"/>
                <w:b/>
                <w:sz w:val="24"/>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详见附表1）。</w:t>
            </w:r>
          </w:p>
        </w:tc>
      </w:tr>
      <w:tr w14:paraId="1E87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F0E604E">
            <w:pPr>
              <w:snapToGrid w:val="0"/>
              <w:spacing w:line="360" w:lineRule="auto"/>
              <w:jc w:val="center"/>
              <w:rPr>
                <w:rFonts w:ascii="宋体" w:hAnsi="宋体" w:cs="宋体"/>
                <w:sz w:val="24"/>
              </w:rPr>
            </w:pPr>
            <w:r>
              <w:rPr>
                <w:rFonts w:hint="eastAsia" w:ascii="宋体" w:hAnsi="宋体" w:cs="宋体"/>
                <w:sz w:val="24"/>
              </w:rPr>
              <w:t>15</w:t>
            </w:r>
          </w:p>
        </w:tc>
        <w:tc>
          <w:tcPr>
            <w:tcW w:w="1843" w:type="dxa"/>
            <w:vAlign w:val="center"/>
          </w:tcPr>
          <w:p w14:paraId="2061F98E">
            <w:pPr>
              <w:snapToGrid w:val="0"/>
              <w:spacing w:line="360" w:lineRule="auto"/>
              <w:jc w:val="center"/>
              <w:rPr>
                <w:rFonts w:ascii="宋体" w:hAnsi="宋体" w:cs="宋体"/>
                <w:b/>
                <w:sz w:val="24"/>
              </w:rPr>
            </w:pPr>
            <w:r>
              <w:rPr>
                <w:rFonts w:hint="eastAsia" w:ascii="宋体" w:hAnsi="宋体" w:cs="宋体"/>
                <w:b/>
                <w:sz w:val="24"/>
              </w:rPr>
              <w:t>备注</w:t>
            </w:r>
          </w:p>
        </w:tc>
        <w:tc>
          <w:tcPr>
            <w:tcW w:w="6095" w:type="dxa"/>
            <w:vAlign w:val="center"/>
          </w:tcPr>
          <w:p w14:paraId="60A46CC6">
            <w:pPr>
              <w:spacing w:line="360" w:lineRule="auto"/>
              <w:rPr>
                <w:rFonts w:cs="Arial" w:asciiTheme="minorEastAsia" w:hAnsiTheme="minorEastAsia" w:eastAsiaTheme="minorEastAsia"/>
                <w:kern w:val="0"/>
                <w:sz w:val="24"/>
              </w:rPr>
            </w:pPr>
            <w:r>
              <w:rPr>
                <w:rFonts w:hint="eastAsia" w:ascii="宋体" w:hAnsi="宋体" w:cs="宋体"/>
                <w:b/>
                <w:sz w:val="24"/>
              </w:rPr>
              <w:t>中标人中标后须提供给采购代理机构两份加盖公章的纸质投标文件（一正一副，副本是正本的复印件，与电子投标文件一致，如不一致，以电子投标文件为准）。</w:t>
            </w:r>
          </w:p>
        </w:tc>
      </w:tr>
    </w:tbl>
    <w:p w14:paraId="209C95E1">
      <w:pPr>
        <w:snapToGrid w:val="0"/>
        <w:spacing w:line="360" w:lineRule="auto"/>
        <w:jc w:val="center"/>
        <w:rPr>
          <w:rFonts w:ascii="宋体" w:hAnsi="宋体" w:cs="宋体"/>
          <w:b/>
          <w:sz w:val="32"/>
          <w:szCs w:val="20"/>
        </w:rPr>
      </w:pPr>
    </w:p>
    <w:bookmarkEnd w:id="10"/>
    <w:p w14:paraId="03151143">
      <w:pPr>
        <w:adjustRightInd/>
        <w:spacing w:line="360" w:lineRule="auto"/>
        <w:jc w:val="center"/>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244B68A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0AF23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68D4314">
      <w:pPr>
        <w:adjustRightInd/>
        <w:spacing w:line="360" w:lineRule="auto"/>
        <w:outlineLvl w:val="0"/>
        <w:rPr>
          <w:rFonts w:ascii="宋体" w:hAnsi="宋体" w:cs="宋体"/>
          <w:b/>
          <w:sz w:val="24"/>
        </w:rPr>
      </w:pPr>
      <w:r>
        <w:rPr>
          <w:rFonts w:hint="eastAsia" w:ascii="宋体" w:hAnsi="宋体" w:cs="宋体"/>
          <w:b/>
          <w:sz w:val="24"/>
        </w:rPr>
        <w:t xml:space="preserve">   2.定义</w:t>
      </w:r>
    </w:p>
    <w:p w14:paraId="1D16812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FD0B66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9B910C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4A122C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5CFC1A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59650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1CC49C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3708DB6">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715A9E1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93197F9">
      <w:pPr>
        <w:spacing w:line="360" w:lineRule="auto"/>
        <w:ind w:firstLine="240" w:firstLineChars="100"/>
        <w:rPr>
          <w:rFonts w:ascii="宋体" w:hAnsi="宋体" w:cs="宋体"/>
          <w:sz w:val="24"/>
        </w:rPr>
      </w:pPr>
      <w:r>
        <w:rPr>
          <w:rFonts w:hint="eastAsia" w:ascii="宋体" w:hAnsi="宋体" w:cs="宋体"/>
          <w:sz w:val="24"/>
        </w:rPr>
        <w:t>3.2 支持绿色发展</w:t>
      </w:r>
    </w:p>
    <w:p w14:paraId="65FB1B3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BBF0CF1">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D5857F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441EF1A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4319459">
      <w:pPr>
        <w:spacing w:line="360" w:lineRule="auto"/>
        <w:ind w:firstLine="240" w:firstLineChars="100"/>
        <w:rPr>
          <w:rFonts w:ascii="宋体" w:hAnsi="宋体" w:cs="宋体"/>
          <w:sz w:val="24"/>
        </w:rPr>
      </w:pPr>
      <w:r>
        <w:rPr>
          <w:rFonts w:hint="eastAsia" w:ascii="宋体" w:hAnsi="宋体" w:cs="宋体"/>
          <w:sz w:val="24"/>
        </w:rPr>
        <w:t>3.3支持中小企业发展</w:t>
      </w:r>
    </w:p>
    <w:p w14:paraId="74088B6F">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E18507">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E22B53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BEADE5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22C62D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3E8FF0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216286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D6E98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9C199A">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B2661C3">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BBE5A4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68392F4">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6C7613C">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986AE66">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327726EA">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15BCE6D5">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3FD0B5">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010D9E0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C8B07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D18FD8C">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1D6A6C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CBAF1D">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5E2571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33EE0FC">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8145AE7">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95BB47C">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627F870">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A33D702">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C6B8A4F">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8ECD775">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CE49142">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B263D3D">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4A2CD538">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B9CD972">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D44882A">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96C47EB">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E83F41C">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D05E292">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7D610B7">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DB0CCFF">
      <w:pPr>
        <w:pStyle w:val="890"/>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165000F">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7F366A11">
      <w:pPr>
        <w:pStyle w:val="137"/>
        <w:snapToGrid w:val="0"/>
        <w:spacing w:before="0"/>
        <w:ind w:firstLine="360"/>
        <w:rPr>
          <w:rFonts w:ascii="宋体" w:hAnsi="宋体" w:cs="宋体"/>
          <w:sz w:val="18"/>
          <w:szCs w:val="18"/>
        </w:rPr>
      </w:pPr>
    </w:p>
    <w:p w14:paraId="60D433A3">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18602336">
      <w:pPr>
        <w:pStyle w:val="33"/>
        <w:spacing w:line="360" w:lineRule="auto"/>
        <w:rPr>
          <w:rFonts w:hAnsi="宋体" w:cs="宋体"/>
          <w:b/>
          <w:sz w:val="24"/>
          <w:szCs w:val="24"/>
        </w:rPr>
      </w:pPr>
      <w:r>
        <w:rPr>
          <w:rFonts w:hint="eastAsia" w:hAnsi="宋体" w:cs="宋体"/>
          <w:b/>
          <w:sz w:val="24"/>
          <w:szCs w:val="24"/>
        </w:rPr>
        <w:t>5．招标文件的构成</w:t>
      </w:r>
    </w:p>
    <w:p w14:paraId="7FFF2AE2">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7C135E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D87459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FB6A1D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532D71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0051CC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FF99808">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1C02C4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AFA3EBC">
      <w:pPr>
        <w:pStyle w:val="33"/>
        <w:spacing w:line="360" w:lineRule="auto"/>
        <w:rPr>
          <w:rFonts w:hAnsi="宋体" w:cs="宋体"/>
          <w:b/>
          <w:sz w:val="24"/>
          <w:szCs w:val="24"/>
        </w:rPr>
      </w:pPr>
      <w:r>
        <w:rPr>
          <w:rFonts w:hint="eastAsia" w:hAnsi="宋体" w:cs="宋体"/>
          <w:b/>
          <w:sz w:val="24"/>
          <w:szCs w:val="24"/>
        </w:rPr>
        <w:t>6. 招标文件的澄清、修改</w:t>
      </w:r>
    </w:p>
    <w:p w14:paraId="4DE23834">
      <w:pPr>
        <w:pStyle w:val="13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C77A3BD">
      <w:pPr>
        <w:pStyle w:val="137"/>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FFBED1">
      <w:pPr>
        <w:pStyle w:val="25"/>
        <w:rPr>
          <w:rFonts w:hAnsi="宋体" w:cs="宋体"/>
          <w:sz w:val="18"/>
          <w:szCs w:val="18"/>
          <w:lang w:val="en-US"/>
        </w:rPr>
      </w:pPr>
    </w:p>
    <w:p w14:paraId="6E60352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865A46F">
      <w:pPr>
        <w:pStyle w:val="33"/>
        <w:spacing w:line="360" w:lineRule="auto"/>
        <w:rPr>
          <w:rFonts w:hAnsi="宋体" w:cs="宋体"/>
          <w:b/>
          <w:sz w:val="24"/>
          <w:szCs w:val="24"/>
        </w:rPr>
      </w:pPr>
      <w:r>
        <w:rPr>
          <w:rFonts w:hint="eastAsia" w:hAnsi="宋体" w:cs="宋体"/>
          <w:b/>
          <w:sz w:val="24"/>
          <w:szCs w:val="24"/>
        </w:rPr>
        <w:t>7. 招标文件的获取</w:t>
      </w:r>
    </w:p>
    <w:p w14:paraId="27D4DD2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82671A4">
      <w:pPr>
        <w:pStyle w:val="33"/>
        <w:spacing w:line="360" w:lineRule="auto"/>
        <w:rPr>
          <w:rFonts w:hAnsi="宋体" w:cs="宋体"/>
          <w:b/>
          <w:sz w:val="24"/>
          <w:szCs w:val="24"/>
        </w:rPr>
      </w:pPr>
      <w:r>
        <w:rPr>
          <w:rFonts w:hint="eastAsia" w:hAnsi="宋体" w:cs="宋体"/>
          <w:b/>
          <w:sz w:val="24"/>
          <w:szCs w:val="24"/>
        </w:rPr>
        <w:t>8.开标前答疑会或现场考察</w:t>
      </w:r>
    </w:p>
    <w:p w14:paraId="5316B2AF">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88BA3B4">
      <w:pPr>
        <w:pStyle w:val="33"/>
        <w:spacing w:line="360" w:lineRule="auto"/>
        <w:rPr>
          <w:rFonts w:hAnsi="宋体" w:cs="宋体"/>
          <w:b/>
          <w:szCs w:val="24"/>
        </w:rPr>
      </w:pPr>
      <w:r>
        <w:rPr>
          <w:rFonts w:hint="eastAsia" w:hAnsi="宋体" w:cs="宋体"/>
          <w:b/>
          <w:kern w:val="28"/>
          <w:sz w:val="24"/>
          <w:szCs w:val="24"/>
        </w:rPr>
        <w:t>9.投标保证金</w:t>
      </w:r>
    </w:p>
    <w:p w14:paraId="4308E81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E7363B1">
      <w:pPr>
        <w:pStyle w:val="33"/>
        <w:spacing w:line="360" w:lineRule="auto"/>
        <w:rPr>
          <w:rFonts w:hAnsi="宋体" w:cs="宋体"/>
          <w:b/>
          <w:sz w:val="24"/>
          <w:szCs w:val="24"/>
        </w:rPr>
      </w:pPr>
      <w:r>
        <w:rPr>
          <w:rFonts w:hint="eastAsia" w:hAnsi="宋体" w:cs="宋体"/>
          <w:b/>
          <w:sz w:val="24"/>
          <w:szCs w:val="24"/>
        </w:rPr>
        <w:t>10. 投标文件的语言</w:t>
      </w:r>
    </w:p>
    <w:p w14:paraId="605DE3C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82BABF8">
      <w:pPr>
        <w:pStyle w:val="33"/>
        <w:spacing w:line="360" w:lineRule="auto"/>
        <w:rPr>
          <w:rFonts w:hAnsi="宋体" w:cs="宋体"/>
          <w:b/>
          <w:sz w:val="24"/>
          <w:szCs w:val="24"/>
        </w:rPr>
      </w:pPr>
      <w:r>
        <w:rPr>
          <w:rFonts w:hint="eastAsia" w:hAnsi="宋体" w:cs="宋体"/>
          <w:b/>
          <w:sz w:val="24"/>
          <w:szCs w:val="24"/>
        </w:rPr>
        <w:t>11. 投标文件的组成</w:t>
      </w:r>
    </w:p>
    <w:p w14:paraId="327C61E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ED502EF">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799270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4760F6F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7708E87">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F5E81E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0B96747D">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387754A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9EB780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napToGrid w:val="0"/>
          <w:kern w:val="28"/>
          <w:sz w:val="24"/>
          <w:szCs w:val="20"/>
        </w:rPr>
        <w:t>联合协议（如果有)、</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5254BD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3F95C0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C08D25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F239B8A">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D88EFC0">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87BD8C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74ABF912">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4DD74A7">
      <w:pPr>
        <w:snapToGrid w:val="0"/>
        <w:spacing w:line="360" w:lineRule="auto"/>
        <w:ind w:firstLine="960" w:firstLineChars="400"/>
        <w:rPr>
          <w:rFonts w:ascii="宋体" w:hAnsi="宋体" w:cs="宋体"/>
          <w:sz w:val="24"/>
        </w:rPr>
      </w:pPr>
      <w:r>
        <w:rPr>
          <w:rFonts w:hint="eastAsia" w:ascii="宋体" w:hAnsi="宋体" w:cs="宋体"/>
          <w:sz w:val="24"/>
        </w:rPr>
        <w:t>11.3.2中小企业声明函（如果有）；</w:t>
      </w:r>
    </w:p>
    <w:p w14:paraId="627619E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8C6B4F1">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630C735">
      <w:pPr>
        <w:pStyle w:val="13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420C25C">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FA3D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B19BE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895DA5E">
      <w:pPr>
        <w:snapToGrid w:val="0"/>
        <w:spacing w:line="360" w:lineRule="auto"/>
        <w:rPr>
          <w:rFonts w:ascii="宋体" w:hAnsi="宋体" w:cs="宋体"/>
          <w:b/>
          <w:sz w:val="24"/>
        </w:rPr>
      </w:pPr>
      <w:r>
        <w:rPr>
          <w:rFonts w:hint="eastAsia" w:ascii="宋体" w:hAnsi="宋体" w:cs="宋体"/>
          <w:b/>
          <w:sz w:val="24"/>
        </w:rPr>
        <w:t>13.投标文件的签署、盖章</w:t>
      </w:r>
    </w:p>
    <w:p w14:paraId="073313AF">
      <w:pPr>
        <w:pStyle w:val="13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A1D24B6">
      <w:pPr>
        <w:pStyle w:val="13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ACB1981">
      <w:pPr>
        <w:pStyle w:val="13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3FCE159">
      <w:pPr>
        <w:pStyle w:val="13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75CF69C">
      <w:pPr>
        <w:pStyle w:val="13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583580">
      <w:pPr>
        <w:pStyle w:val="13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73B3F0E">
      <w:pPr>
        <w:pStyle w:val="137"/>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A754901">
      <w:pPr>
        <w:pStyle w:val="33"/>
        <w:spacing w:line="360" w:lineRule="auto"/>
        <w:rPr>
          <w:rFonts w:hAnsi="宋体" w:cs="宋体"/>
          <w:b/>
          <w:sz w:val="24"/>
          <w:szCs w:val="24"/>
        </w:rPr>
      </w:pPr>
      <w:r>
        <w:rPr>
          <w:rFonts w:hint="eastAsia" w:hAnsi="宋体" w:cs="宋体"/>
          <w:b/>
          <w:sz w:val="24"/>
          <w:szCs w:val="24"/>
        </w:rPr>
        <w:t>15.备份投标文件</w:t>
      </w:r>
    </w:p>
    <w:p w14:paraId="47153C98">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A15D49D">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52B31EB">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E6A3C1C">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F61E44D">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F3F5481">
      <w:pPr>
        <w:pStyle w:val="137"/>
        <w:spacing w:before="0"/>
        <w:ind w:firstLine="0" w:firstLineChars="0"/>
        <w:rPr>
          <w:rFonts w:ascii="宋体" w:hAnsi="宋体" w:cs="宋体"/>
          <w:b/>
          <w:szCs w:val="24"/>
        </w:rPr>
      </w:pPr>
      <w:r>
        <w:rPr>
          <w:rFonts w:hint="eastAsia" w:ascii="宋体" w:hAnsi="宋体" w:cs="宋体"/>
          <w:b/>
          <w:szCs w:val="24"/>
        </w:rPr>
        <w:t>16.投标文件的无效处理</w:t>
      </w:r>
    </w:p>
    <w:p w14:paraId="0223857D">
      <w:pPr>
        <w:pStyle w:val="3"/>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1058380">
      <w:pPr>
        <w:pStyle w:val="137"/>
        <w:spacing w:before="0"/>
        <w:ind w:firstLine="0" w:firstLineChars="0"/>
        <w:rPr>
          <w:rFonts w:ascii="宋体" w:hAnsi="宋体" w:cs="宋体"/>
          <w:b/>
          <w:szCs w:val="24"/>
        </w:rPr>
      </w:pPr>
      <w:r>
        <w:rPr>
          <w:rFonts w:hint="eastAsia" w:ascii="宋体" w:hAnsi="宋体" w:cs="宋体"/>
          <w:b/>
          <w:szCs w:val="24"/>
        </w:rPr>
        <w:t>17.投标有效期</w:t>
      </w:r>
    </w:p>
    <w:p w14:paraId="26D7DAFD">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EF75C61">
      <w:pPr>
        <w:pStyle w:val="137"/>
        <w:spacing w:before="0"/>
        <w:ind w:firstLine="480"/>
        <w:rPr>
          <w:rFonts w:ascii="宋体" w:hAnsi="宋体" w:cs="宋体"/>
        </w:rPr>
      </w:pPr>
      <w:r>
        <w:rPr>
          <w:rFonts w:hint="eastAsia" w:ascii="宋体" w:hAnsi="宋体" w:cs="宋体"/>
        </w:rPr>
        <w:t>17.2投标文件合格投递后，自投标截止日期起，在投标有效期内有效。</w:t>
      </w:r>
    </w:p>
    <w:p w14:paraId="29ECC63D">
      <w:pPr>
        <w:pStyle w:val="137"/>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8175AB3">
      <w:pPr>
        <w:pStyle w:val="137"/>
        <w:spacing w:before="0"/>
        <w:ind w:firstLine="643"/>
        <w:rPr>
          <w:rFonts w:ascii="宋体" w:hAnsi="宋体" w:cs="宋体"/>
          <w:b/>
          <w:sz w:val="32"/>
        </w:rPr>
      </w:pPr>
    </w:p>
    <w:p w14:paraId="45459429">
      <w:pPr>
        <w:pStyle w:val="137"/>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5ECF87B4">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4AABE811">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63D23A8">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ED92BDA">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4E84E7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4842AF3">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DD3F83C">
      <w:pPr>
        <w:pStyle w:val="137"/>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CDED141">
      <w:pPr>
        <w:pStyle w:val="137"/>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C4C35C6">
      <w:pPr>
        <w:pStyle w:val="137"/>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4C12C1F">
      <w:pPr>
        <w:pStyle w:val="137"/>
        <w:spacing w:before="0"/>
        <w:ind w:firstLine="0" w:firstLineChars="0"/>
        <w:rPr>
          <w:rFonts w:ascii="宋体" w:hAnsi="宋体" w:cs="宋体"/>
          <w:b/>
          <w:szCs w:val="24"/>
        </w:rPr>
      </w:pPr>
      <w:r>
        <w:rPr>
          <w:rFonts w:hint="eastAsia" w:ascii="宋体" w:hAnsi="宋体" w:cs="宋体"/>
          <w:b/>
          <w:szCs w:val="24"/>
        </w:rPr>
        <w:t>20、信用信息查询</w:t>
      </w:r>
    </w:p>
    <w:p w14:paraId="015FDAE6">
      <w:pPr>
        <w:pStyle w:val="13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7A2F11BB">
      <w:pPr>
        <w:pStyle w:val="13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379FADD">
      <w:pPr>
        <w:pStyle w:val="13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14:paraId="22B6BD77">
      <w:pPr>
        <w:pStyle w:val="13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E695789">
      <w:pPr>
        <w:pStyle w:val="137"/>
        <w:spacing w:before="0"/>
        <w:ind w:firstLine="0" w:firstLineChars="0"/>
        <w:rPr>
          <w:rFonts w:ascii="宋体" w:hAnsi="宋体" w:cs="宋体"/>
          <w:kern w:val="0"/>
          <w:szCs w:val="24"/>
        </w:rPr>
      </w:pPr>
    </w:p>
    <w:p w14:paraId="1E3AFDC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DB10163">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4BD51CE">
      <w:pPr>
        <w:spacing w:line="360" w:lineRule="auto"/>
        <w:rPr>
          <w:rFonts w:ascii="宋体" w:hAnsi="宋体" w:cs="宋体"/>
          <w:b/>
          <w:sz w:val="24"/>
        </w:rPr>
      </w:pPr>
    </w:p>
    <w:p w14:paraId="3F2C9D4C">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1BF94F4">
      <w:pPr>
        <w:pStyle w:val="3"/>
        <w:spacing w:line="360" w:lineRule="auto"/>
        <w:ind w:left="479" w:hanging="479" w:hangingChars="199"/>
        <w:rPr>
          <w:rFonts w:cs="宋体"/>
          <w:b/>
        </w:rPr>
      </w:pPr>
      <w:r>
        <w:rPr>
          <w:rFonts w:hint="eastAsia" w:cs="宋体"/>
          <w:b/>
        </w:rPr>
        <w:t>22. 确定中标供应商</w:t>
      </w:r>
    </w:p>
    <w:p w14:paraId="7003EB0D">
      <w:pPr>
        <w:pStyle w:val="13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5B87F3E">
      <w:pPr>
        <w:pStyle w:val="13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C1FE2C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56ADC4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664BFD5">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090F446">
      <w:pPr>
        <w:snapToGrid w:val="0"/>
        <w:spacing w:line="360" w:lineRule="auto"/>
        <w:rPr>
          <w:rFonts w:ascii="宋体" w:hAnsi="宋体" w:cs="宋体"/>
          <w:b/>
          <w:sz w:val="32"/>
        </w:rPr>
      </w:pPr>
    </w:p>
    <w:p w14:paraId="46944D64">
      <w:pPr>
        <w:snapToGrid w:val="0"/>
        <w:spacing w:line="360" w:lineRule="auto"/>
        <w:jc w:val="center"/>
        <w:rPr>
          <w:rFonts w:ascii="宋体" w:hAnsi="宋体" w:cs="宋体"/>
          <w:b/>
          <w:sz w:val="32"/>
        </w:rPr>
      </w:pPr>
      <w:r>
        <w:rPr>
          <w:rFonts w:hint="eastAsia" w:ascii="宋体" w:hAnsi="宋体" w:cs="宋体"/>
          <w:b/>
          <w:sz w:val="32"/>
        </w:rPr>
        <w:t>七、合同授予</w:t>
      </w:r>
    </w:p>
    <w:p w14:paraId="4C9A7760">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FC14762">
      <w:pPr>
        <w:pStyle w:val="3"/>
        <w:spacing w:line="360" w:lineRule="auto"/>
        <w:ind w:left="479" w:hanging="479" w:hangingChars="199"/>
        <w:rPr>
          <w:rFonts w:cs="宋体"/>
          <w:b/>
        </w:rPr>
      </w:pPr>
      <w:r>
        <w:rPr>
          <w:rFonts w:hint="eastAsia" w:cs="宋体"/>
          <w:b/>
        </w:rPr>
        <w:t>25. 合同的签订</w:t>
      </w:r>
    </w:p>
    <w:p w14:paraId="5A832015">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个工作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2B2C5A">
      <w:pPr>
        <w:pStyle w:val="13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C4D1AC0">
      <w:pPr>
        <w:pStyle w:val="13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D523735">
      <w:pPr>
        <w:pStyle w:val="13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E262D5D">
      <w:pPr>
        <w:pStyle w:val="13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6DD1B9F">
      <w:pPr>
        <w:pStyle w:val="3"/>
        <w:spacing w:line="360" w:lineRule="auto"/>
        <w:ind w:left="479" w:hanging="479" w:hangingChars="199"/>
        <w:rPr>
          <w:rFonts w:cs="宋体"/>
          <w:b/>
        </w:rPr>
      </w:pPr>
      <w:r>
        <w:rPr>
          <w:rFonts w:hint="eastAsia" w:cs="宋体"/>
          <w:b/>
        </w:rPr>
        <w:t>26. 履约保证金</w:t>
      </w:r>
    </w:p>
    <w:p w14:paraId="2C591A8F">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B4701DF">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785ABC">
      <w:pPr>
        <w:pStyle w:val="5"/>
      </w:pPr>
      <w:r>
        <w:rPr>
          <w:rFonts w:ascii="宋体" w:hAnsi="宋体" w:eastAsia="宋体"/>
          <w:sz w:val="24"/>
          <w:lang w:val="en-US"/>
        </w:rPr>
        <w:t>27.预付款</w:t>
      </w:r>
    </w:p>
    <w:p w14:paraId="6E455DEC">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3C1753A"/>
    <w:p w14:paraId="53C47613">
      <w:pPr>
        <w:snapToGrid w:val="0"/>
        <w:spacing w:line="360" w:lineRule="auto"/>
        <w:ind w:firstLine="3357" w:firstLineChars="1045"/>
        <w:rPr>
          <w:rFonts w:ascii="宋体" w:hAnsi="宋体" w:cs="宋体"/>
          <w:b/>
          <w:sz w:val="32"/>
        </w:rPr>
      </w:pPr>
    </w:p>
    <w:p w14:paraId="0084ACE2">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3EAA592">
      <w:pPr>
        <w:pStyle w:val="137"/>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02CDF0">
      <w:pPr>
        <w:pStyle w:val="137"/>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AA78FD4">
      <w:pPr>
        <w:pStyle w:val="13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EDE5D88">
      <w:pPr>
        <w:pStyle w:val="137"/>
        <w:snapToGrid w:val="0"/>
        <w:spacing w:before="0"/>
        <w:ind w:firstLine="480"/>
        <w:rPr>
          <w:rFonts w:ascii="宋体" w:hAnsi="宋体" w:cs="宋体"/>
        </w:rPr>
      </w:pPr>
      <w:r>
        <w:rPr>
          <w:rFonts w:hint="eastAsia" w:ascii="宋体" w:hAnsi="宋体" w:cs="宋体"/>
        </w:rPr>
        <w:t>28.3电子交易平台发现严重安全漏洞，有潜在泄密危险的；</w:t>
      </w:r>
    </w:p>
    <w:p w14:paraId="02C34644">
      <w:pPr>
        <w:pStyle w:val="137"/>
        <w:snapToGrid w:val="0"/>
        <w:spacing w:before="0"/>
        <w:ind w:firstLine="480"/>
        <w:rPr>
          <w:rFonts w:ascii="宋体" w:hAnsi="宋体" w:cs="宋体"/>
        </w:rPr>
      </w:pPr>
      <w:r>
        <w:rPr>
          <w:rFonts w:hint="eastAsia" w:ascii="宋体" w:hAnsi="宋体" w:cs="宋体"/>
        </w:rPr>
        <w:t xml:space="preserve">28.4病毒发作导致不能进行正常操作的； </w:t>
      </w:r>
    </w:p>
    <w:p w14:paraId="3A4B8263">
      <w:pPr>
        <w:pStyle w:val="137"/>
        <w:snapToGrid w:val="0"/>
        <w:spacing w:before="0"/>
        <w:ind w:firstLine="480"/>
        <w:rPr>
          <w:rFonts w:ascii="宋体" w:hAnsi="宋体" w:cs="宋体"/>
        </w:rPr>
      </w:pPr>
      <w:r>
        <w:rPr>
          <w:rFonts w:hint="eastAsia" w:ascii="宋体" w:hAnsi="宋体" w:cs="宋体"/>
        </w:rPr>
        <w:t>28.5其他无法保证电子交易的公平、公正和安全的情况。</w:t>
      </w:r>
    </w:p>
    <w:p w14:paraId="47F1E2A3">
      <w:pPr>
        <w:pStyle w:val="137"/>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5DD01C">
      <w:pPr>
        <w:tabs>
          <w:tab w:val="left" w:pos="0"/>
        </w:tabs>
        <w:spacing w:line="360" w:lineRule="auto"/>
        <w:ind w:firstLine="480"/>
        <w:rPr>
          <w:rFonts w:ascii="宋体" w:hAnsi="宋体" w:cs="宋体"/>
          <w:sz w:val="24"/>
        </w:rPr>
      </w:pPr>
    </w:p>
    <w:p w14:paraId="0B54C2EC">
      <w:pPr>
        <w:snapToGrid w:val="0"/>
        <w:spacing w:line="360" w:lineRule="auto"/>
        <w:jc w:val="center"/>
        <w:rPr>
          <w:rFonts w:ascii="宋体" w:hAnsi="宋体" w:cs="宋体"/>
          <w:b/>
          <w:sz w:val="32"/>
        </w:rPr>
      </w:pPr>
      <w:r>
        <w:rPr>
          <w:rFonts w:hint="eastAsia" w:ascii="宋体" w:hAnsi="宋体" w:cs="宋体"/>
          <w:b/>
          <w:sz w:val="32"/>
        </w:rPr>
        <w:t>九、验收</w:t>
      </w:r>
    </w:p>
    <w:p w14:paraId="53B3EF2A">
      <w:pPr>
        <w:pStyle w:val="3"/>
        <w:spacing w:line="360" w:lineRule="auto"/>
        <w:ind w:firstLine="0" w:firstLineChars="0"/>
        <w:rPr>
          <w:rFonts w:cs="宋体"/>
          <w:b/>
        </w:rPr>
      </w:pPr>
      <w:r>
        <w:rPr>
          <w:rFonts w:hint="eastAsia" w:cs="宋体"/>
          <w:b/>
        </w:rPr>
        <w:t>30.验收</w:t>
      </w:r>
    </w:p>
    <w:p w14:paraId="490363FC">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7157AE">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B80169B">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1CCC66">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DB4D647">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30295"/>
      <w:bookmarkEnd w:id="19"/>
      <w:bookmarkStart w:id="20" w:name="_Hlt74707468"/>
      <w:bookmarkEnd w:id="20"/>
      <w:bookmarkStart w:id="21" w:name="_Hlt75236011"/>
      <w:bookmarkEnd w:id="21"/>
      <w:bookmarkStart w:id="22" w:name="_Hlt74729768"/>
      <w:bookmarkEnd w:id="22"/>
      <w:bookmarkStart w:id="23" w:name="_Hlt75236101"/>
      <w:bookmarkEnd w:id="23"/>
      <w:bookmarkStart w:id="24" w:name="_Hlt74714665"/>
      <w:bookmarkEnd w:id="24"/>
      <w:bookmarkStart w:id="25" w:name="_Hlt68403820"/>
      <w:bookmarkEnd w:id="25"/>
      <w:bookmarkStart w:id="26" w:name="_Hlt68072998"/>
      <w:bookmarkEnd w:id="26"/>
      <w:bookmarkStart w:id="27" w:name="_Hlt68072990"/>
      <w:bookmarkEnd w:id="27"/>
      <w:bookmarkStart w:id="28" w:name="_Hlt75236290"/>
      <w:bookmarkEnd w:id="28"/>
      <w:bookmarkStart w:id="29" w:name="_Hlt68073093"/>
      <w:bookmarkEnd w:id="29"/>
      <w:bookmarkStart w:id="30" w:name="_Hlt68057669"/>
      <w:bookmarkEnd w:id="30"/>
    </w:p>
    <w:bookmarkEnd w:id="13"/>
    <w:bookmarkEnd w:id="14"/>
    <w:p w14:paraId="18F823EC">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2329C53D">
      <w:pPr>
        <w:rPr>
          <w:rFonts w:ascii="宋体" w:hAnsi="宋体" w:cs="宋体"/>
          <w:b/>
          <w:bCs/>
          <w:sz w:val="24"/>
        </w:rPr>
      </w:pPr>
      <w:r>
        <w:rPr>
          <w:rFonts w:hint="eastAsia" w:ascii="宋体" w:hAnsi="宋体" w:cs="宋体"/>
          <w:b/>
          <w:bCs/>
          <w:sz w:val="24"/>
        </w:rPr>
        <w:t>一、技术要求</w:t>
      </w:r>
    </w:p>
    <w:tbl>
      <w:tblPr>
        <w:tblStyle w:val="64"/>
        <w:tblW w:w="8439"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0"/>
        <w:gridCol w:w="7489"/>
      </w:tblGrid>
      <w:tr w14:paraId="78F3D6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1BC808F0">
            <w:pPr>
              <w:jc w:val="center"/>
              <w:rPr>
                <w:rFonts w:ascii="宋体" w:hAnsi="宋体" w:cs="宋体"/>
                <w:szCs w:val="21"/>
              </w:rPr>
            </w:pPr>
            <w:r>
              <w:rPr>
                <w:rFonts w:hint="eastAsia" w:ascii="宋体" w:hAnsi="宋体" w:cs="宋体"/>
                <w:szCs w:val="21"/>
              </w:rPr>
              <w:t>序号</w:t>
            </w:r>
          </w:p>
        </w:tc>
        <w:tc>
          <w:tcPr>
            <w:tcW w:w="7489" w:type="dxa"/>
            <w:vAlign w:val="center"/>
          </w:tcPr>
          <w:p w14:paraId="70E2CED1">
            <w:pPr>
              <w:jc w:val="center"/>
              <w:rPr>
                <w:rFonts w:ascii="宋体" w:hAnsi="宋体" w:cs="宋体"/>
                <w:szCs w:val="21"/>
              </w:rPr>
            </w:pPr>
            <w:r>
              <w:rPr>
                <w:rFonts w:hint="eastAsia" w:ascii="宋体" w:hAnsi="宋体" w:cs="宋体"/>
                <w:szCs w:val="21"/>
              </w:rPr>
              <w:t>招标要求</w:t>
            </w:r>
          </w:p>
        </w:tc>
      </w:tr>
      <w:tr w14:paraId="503979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7E607812">
            <w:pPr>
              <w:rPr>
                <w:rFonts w:ascii="宋体" w:hAnsi="宋体" w:cs="宋体"/>
                <w:b/>
                <w:szCs w:val="21"/>
              </w:rPr>
            </w:pPr>
            <w:r>
              <w:rPr>
                <w:rFonts w:hint="eastAsia" w:ascii="宋体" w:hAnsi="宋体" w:cs="宋体"/>
                <w:b/>
                <w:szCs w:val="21"/>
              </w:rPr>
              <w:t>一</w:t>
            </w:r>
          </w:p>
        </w:tc>
        <w:tc>
          <w:tcPr>
            <w:tcW w:w="7489" w:type="dxa"/>
            <w:vAlign w:val="center"/>
          </w:tcPr>
          <w:p w14:paraId="78F5FD8E">
            <w:pPr>
              <w:rPr>
                <w:rFonts w:ascii="宋体" w:hAnsi="宋体" w:cs="宋体"/>
                <w:b/>
                <w:szCs w:val="21"/>
              </w:rPr>
            </w:pPr>
            <w:r>
              <w:rPr>
                <w:rFonts w:hint="eastAsia" w:ascii="宋体" w:hAnsi="宋体" w:cs="宋体"/>
                <w:b/>
                <w:szCs w:val="21"/>
              </w:rPr>
              <w:t>总体要求</w:t>
            </w:r>
          </w:p>
        </w:tc>
      </w:tr>
      <w:tr w14:paraId="456BD9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A6938F2">
            <w:pPr>
              <w:rPr>
                <w:rFonts w:ascii="宋体" w:hAnsi="宋体" w:cs="宋体"/>
                <w:szCs w:val="21"/>
              </w:rPr>
            </w:pPr>
            <w:r>
              <w:rPr>
                <w:rFonts w:hint="eastAsia" w:ascii="宋体" w:hAnsi="宋体" w:cs="宋体"/>
                <w:szCs w:val="21"/>
              </w:rPr>
              <w:t>1.1</w:t>
            </w:r>
          </w:p>
        </w:tc>
        <w:tc>
          <w:tcPr>
            <w:tcW w:w="7489" w:type="dxa"/>
            <w:vAlign w:val="center"/>
          </w:tcPr>
          <w:p w14:paraId="00E0E418">
            <w:pPr>
              <w:rPr>
                <w:rFonts w:ascii="宋体" w:hAnsi="宋体" w:cs="宋体"/>
                <w:szCs w:val="21"/>
              </w:rPr>
            </w:pPr>
            <w:r>
              <w:rPr>
                <w:rFonts w:hint="eastAsia" w:ascii="宋体" w:hAnsi="宋体" w:cs="宋体"/>
                <w:szCs w:val="21"/>
              </w:rPr>
              <w:t>超高端全数字化彩色多普勒超声诊断仪</w:t>
            </w:r>
          </w:p>
          <w:p w14:paraId="4EF74E85">
            <w:pPr>
              <w:rPr>
                <w:rFonts w:ascii="宋体" w:hAnsi="宋体" w:cs="宋体"/>
                <w:szCs w:val="21"/>
              </w:rPr>
            </w:pPr>
            <w:r>
              <w:rPr>
                <w:rFonts w:hint="eastAsia" w:ascii="宋体" w:hAnsi="宋体" w:cs="宋体"/>
                <w:szCs w:val="21"/>
              </w:rPr>
              <w:t>数量：一套</w:t>
            </w:r>
          </w:p>
        </w:tc>
      </w:tr>
      <w:tr w14:paraId="502D63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01B6EAA">
            <w:pPr>
              <w:rPr>
                <w:rFonts w:ascii="宋体" w:hAnsi="宋体" w:cs="宋体"/>
                <w:szCs w:val="21"/>
              </w:rPr>
            </w:pPr>
            <w:r>
              <w:rPr>
                <w:rFonts w:hint="eastAsia" w:ascii="宋体" w:hAnsi="宋体" w:cs="宋体"/>
                <w:szCs w:val="21"/>
              </w:rPr>
              <w:t>1.2</w:t>
            </w:r>
          </w:p>
        </w:tc>
        <w:tc>
          <w:tcPr>
            <w:tcW w:w="7489" w:type="dxa"/>
            <w:vAlign w:val="center"/>
          </w:tcPr>
          <w:p w14:paraId="7B11BE3B">
            <w:pPr>
              <w:rPr>
                <w:rFonts w:ascii="宋体" w:hAnsi="宋体" w:cs="宋体"/>
                <w:szCs w:val="21"/>
              </w:rPr>
            </w:pPr>
            <w:r>
              <w:rPr>
                <w:rFonts w:hint="eastAsia" w:ascii="宋体" w:hAnsi="宋体" w:cs="宋体"/>
                <w:szCs w:val="21"/>
              </w:rPr>
              <w:t>设备用途说明：超高端全身应用型彩色多普勒超声诊断仪，用于腹部、泌尿、妇产、成人心脏、胎儿心脏、新生儿及小儿；血管（外周、颅脑、腹部）；小器官、肌肉骨骼、神经等方面的临床诊断和科研教学工作，具有世界最新平台，具备持续升级能力，能满足临床开展新技术应用的需求。</w:t>
            </w:r>
          </w:p>
        </w:tc>
      </w:tr>
      <w:tr w14:paraId="75ED82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73DE557">
            <w:pPr>
              <w:rPr>
                <w:rFonts w:ascii="宋体" w:hAnsi="宋体" w:cs="宋体"/>
                <w:szCs w:val="21"/>
              </w:rPr>
            </w:pPr>
            <w:r>
              <w:rPr>
                <w:rFonts w:hint="eastAsia" w:ascii="宋体" w:hAnsi="宋体" w:cs="宋体"/>
                <w:bCs/>
                <w:szCs w:val="21"/>
              </w:rPr>
              <w:t>▲</w:t>
            </w:r>
            <w:r>
              <w:rPr>
                <w:rFonts w:hint="eastAsia" w:ascii="宋体" w:hAnsi="宋体" w:cs="宋体"/>
                <w:szCs w:val="21"/>
              </w:rPr>
              <w:t>1.3</w:t>
            </w:r>
          </w:p>
        </w:tc>
        <w:tc>
          <w:tcPr>
            <w:tcW w:w="7489" w:type="dxa"/>
            <w:vAlign w:val="center"/>
          </w:tcPr>
          <w:p w14:paraId="3F82CCEF">
            <w:pPr>
              <w:rPr>
                <w:rFonts w:hint="eastAsia" w:ascii="宋体" w:hAnsi="宋体" w:eastAsia="宋体" w:cs="宋体"/>
                <w:szCs w:val="21"/>
                <w:lang w:eastAsia="zh-CN"/>
              </w:rPr>
            </w:pPr>
            <w:r>
              <w:rPr>
                <w:rFonts w:hint="eastAsia" w:ascii="宋体" w:hAnsi="宋体" w:cs="宋体"/>
                <w:szCs w:val="21"/>
              </w:rPr>
              <w:t>投标产品必须为各厂家最高档次型号机型，软件功能全部开放。</w:t>
            </w:r>
            <w:r>
              <w:rPr>
                <w:rFonts w:hint="eastAsia" w:ascii="宋体" w:hAnsi="宋体" w:cs="宋体"/>
                <w:b/>
                <w:bCs/>
                <w:szCs w:val="21"/>
                <w:lang w:eastAsia="zh-CN"/>
              </w:rPr>
              <w:t>投标人须提供承诺函（格式自拟）。</w:t>
            </w:r>
          </w:p>
        </w:tc>
      </w:tr>
      <w:tr w14:paraId="155156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8643E3A">
            <w:pPr>
              <w:rPr>
                <w:rFonts w:ascii="宋体" w:hAnsi="宋体" w:cs="宋体"/>
                <w:b/>
                <w:szCs w:val="21"/>
              </w:rPr>
            </w:pPr>
            <w:r>
              <w:rPr>
                <w:rFonts w:hint="eastAsia" w:ascii="宋体" w:hAnsi="宋体" w:cs="宋体"/>
                <w:b/>
                <w:szCs w:val="21"/>
              </w:rPr>
              <w:t>二</w:t>
            </w:r>
          </w:p>
        </w:tc>
        <w:tc>
          <w:tcPr>
            <w:tcW w:w="7489" w:type="dxa"/>
            <w:vAlign w:val="center"/>
          </w:tcPr>
          <w:p w14:paraId="1C441F6D">
            <w:pPr>
              <w:rPr>
                <w:rFonts w:ascii="宋体" w:hAnsi="宋体" w:cs="宋体"/>
                <w:b/>
                <w:szCs w:val="21"/>
              </w:rPr>
            </w:pPr>
            <w:r>
              <w:rPr>
                <w:rFonts w:hint="eastAsia" w:ascii="宋体" w:hAnsi="宋体" w:cs="宋体"/>
                <w:b/>
                <w:szCs w:val="21"/>
              </w:rPr>
              <w:t>系统概述</w:t>
            </w:r>
          </w:p>
        </w:tc>
      </w:tr>
      <w:tr w14:paraId="25C4C0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C341309">
            <w:pPr>
              <w:rPr>
                <w:rFonts w:ascii="宋体" w:hAnsi="宋体" w:cs="宋体"/>
                <w:b/>
                <w:szCs w:val="21"/>
              </w:rPr>
            </w:pPr>
            <w:r>
              <w:rPr>
                <w:rFonts w:hint="eastAsia" w:ascii="宋体" w:hAnsi="宋体" w:cs="宋体"/>
                <w:b/>
                <w:szCs w:val="21"/>
              </w:rPr>
              <w:t>2.1</w:t>
            </w:r>
          </w:p>
        </w:tc>
        <w:tc>
          <w:tcPr>
            <w:tcW w:w="7489" w:type="dxa"/>
            <w:vAlign w:val="center"/>
          </w:tcPr>
          <w:p w14:paraId="584C110E">
            <w:pPr>
              <w:rPr>
                <w:rFonts w:ascii="宋体" w:hAnsi="宋体" w:cs="宋体"/>
                <w:b/>
                <w:szCs w:val="21"/>
              </w:rPr>
            </w:pPr>
            <w:r>
              <w:rPr>
                <w:rFonts w:hint="eastAsia" w:ascii="宋体" w:hAnsi="宋体" w:cs="宋体"/>
                <w:b/>
                <w:szCs w:val="21"/>
              </w:rPr>
              <w:t>主机成像系统要求</w:t>
            </w:r>
          </w:p>
        </w:tc>
      </w:tr>
      <w:tr w14:paraId="7B15BD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92EEC75">
            <w:pPr>
              <w:rPr>
                <w:rFonts w:ascii="宋体" w:hAnsi="宋体" w:cs="宋体"/>
                <w:szCs w:val="21"/>
              </w:rPr>
            </w:pPr>
            <w:r>
              <w:rPr>
                <w:rFonts w:hint="eastAsia" w:ascii="宋体" w:hAnsi="宋体" w:cs="宋体"/>
                <w:szCs w:val="21"/>
              </w:rPr>
              <w:t>2.1.1</w:t>
            </w:r>
          </w:p>
        </w:tc>
        <w:tc>
          <w:tcPr>
            <w:tcW w:w="7489" w:type="dxa"/>
            <w:vAlign w:val="center"/>
          </w:tcPr>
          <w:p w14:paraId="4CCD2CD4">
            <w:pPr>
              <w:rPr>
                <w:rFonts w:ascii="宋体" w:hAnsi="宋体" w:cs="宋体"/>
                <w:szCs w:val="21"/>
              </w:rPr>
            </w:pPr>
            <w:r>
              <w:rPr>
                <w:rFonts w:hint="eastAsia" w:ascii="宋体" w:hAnsi="宋体" w:cs="宋体"/>
                <w:szCs w:val="21"/>
              </w:rPr>
              <w:t>高分辨率彩色液晶显示器≥22英寸， 自发光OLED显示器，分辨率1920*1080P，采用灵活可调节支撑臂</w:t>
            </w:r>
          </w:p>
        </w:tc>
      </w:tr>
      <w:tr w14:paraId="291541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1F5C8284">
            <w:pPr>
              <w:rPr>
                <w:rFonts w:ascii="宋体" w:hAnsi="宋体" w:cs="宋体"/>
                <w:szCs w:val="21"/>
              </w:rPr>
            </w:pPr>
            <w:r>
              <w:rPr>
                <w:rFonts w:hint="eastAsia" w:ascii="宋体" w:hAnsi="宋体" w:cs="宋体"/>
                <w:szCs w:val="21"/>
              </w:rPr>
              <w:t>★2.1.2</w:t>
            </w:r>
          </w:p>
        </w:tc>
        <w:tc>
          <w:tcPr>
            <w:tcW w:w="7489" w:type="dxa"/>
            <w:vAlign w:val="center"/>
          </w:tcPr>
          <w:p w14:paraId="7E3E9BD3">
            <w:pPr>
              <w:rPr>
                <w:rFonts w:ascii="宋体" w:hAnsi="宋体" w:cs="宋体"/>
                <w:szCs w:val="21"/>
              </w:rPr>
            </w:pPr>
            <w:r>
              <w:rPr>
                <w:rFonts w:hint="eastAsia" w:ascii="宋体" w:hAnsi="宋体" w:cs="宋体"/>
                <w:szCs w:val="21"/>
              </w:rPr>
              <w:t>操作面板具备液晶触摸屏≥12英寸，按功能分区，支持多点触控。触摸屏可调节仰升角度</w:t>
            </w:r>
          </w:p>
        </w:tc>
      </w:tr>
      <w:tr w14:paraId="1ADC75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75CC6054">
            <w:pPr>
              <w:rPr>
                <w:rFonts w:ascii="宋体" w:hAnsi="宋体" w:cs="宋体"/>
                <w:szCs w:val="21"/>
              </w:rPr>
            </w:pPr>
            <w:r>
              <w:rPr>
                <w:rFonts w:hint="eastAsia" w:ascii="宋体" w:hAnsi="宋体" w:cs="宋体"/>
                <w:szCs w:val="21"/>
              </w:rPr>
              <w:t>2.1.3</w:t>
            </w:r>
          </w:p>
        </w:tc>
        <w:tc>
          <w:tcPr>
            <w:tcW w:w="7489" w:type="dxa"/>
            <w:vAlign w:val="center"/>
          </w:tcPr>
          <w:p w14:paraId="1110FA17">
            <w:pPr>
              <w:rPr>
                <w:rFonts w:ascii="宋体" w:hAnsi="宋体" w:cs="宋体"/>
                <w:szCs w:val="21"/>
              </w:rPr>
            </w:pPr>
            <w:r>
              <w:rPr>
                <w:rFonts w:hint="eastAsia" w:ascii="宋体" w:hAnsi="宋体" w:cs="宋体"/>
                <w:szCs w:val="21"/>
              </w:rPr>
              <w:t>全数字化彩色超声诊断系统主机</w:t>
            </w:r>
          </w:p>
        </w:tc>
      </w:tr>
      <w:tr w14:paraId="1642B5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73300E1">
            <w:pPr>
              <w:rPr>
                <w:rFonts w:ascii="宋体" w:hAnsi="宋体" w:cs="宋体"/>
                <w:szCs w:val="21"/>
              </w:rPr>
            </w:pPr>
            <w:r>
              <w:rPr>
                <w:rFonts w:hint="eastAsia" w:ascii="宋体" w:hAnsi="宋体" w:cs="宋体"/>
                <w:szCs w:val="21"/>
              </w:rPr>
              <w:t>2.1.4</w:t>
            </w:r>
          </w:p>
        </w:tc>
        <w:tc>
          <w:tcPr>
            <w:tcW w:w="7489" w:type="dxa"/>
            <w:vAlign w:val="center"/>
          </w:tcPr>
          <w:p w14:paraId="009D2980">
            <w:pPr>
              <w:rPr>
                <w:rFonts w:ascii="宋体" w:hAnsi="宋体" w:cs="宋体"/>
                <w:szCs w:val="21"/>
              </w:rPr>
            </w:pPr>
            <w:r>
              <w:rPr>
                <w:rFonts w:hint="eastAsia" w:ascii="宋体" w:hAnsi="宋体" w:cs="宋体"/>
                <w:szCs w:val="21"/>
              </w:rPr>
              <w:t>全新集束精准发射技术，全程动态聚焦发射声束</w:t>
            </w:r>
          </w:p>
        </w:tc>
      </w:tr>
      <w:tr w14:paraId="329B9A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3B314EFA">
            <w:pPr>
              <w:rPr>
                <w:rFonts w:ascii="宋体" w:hAnsi="宋体" w:cs="宋体"/>
                <w:szCs w:val="21"/>
              </w:rPr>
            </w:pPr>
            <w:r>
              <w:rPr>
                <w:rFonts w:hint="eastAsia" w:ascii="宋体" w:hAnsi="宋体" w:cs="宋体"/>
                <w:bCs/>
                <w:szCs w:val="21"/>
              </w:rPr>
              <w:t>▲</w:t>
            </w:r>
            <w:r>
              <w:rPr>
                <w:rFonts w:hint="eastAsia" w:ascii="宋体" w:hAnsi="宋体" w:cs="宋体"/>
                <w:szCs w:val="21"/>
              </w:rPr>
              <w:t>2.1.5</w:t>
            </w:r>
          </w:p>
        </w:tc>
        <w:tc>
          <w:tcPr>
            <w:tcW w:w="7489" w:type="dxa"/>
            <w:vAlign w:val="center"/>
          </w:tcPr>
          <w:p w14:paraId="5707F019">
            <w:pPr>
              <w:rPr>
                <w:rFonts w:ascii="宋体" w:hAnsi="宋体" w:cs="宋体"/>
                <w:szCs w:val="21"/>
              </w:rPr>
            </w:pPr>
            <w:r>
              <w:rPr>
                <w:rFonts w:hint="eastAsia" w:ascii="宋体" w:hAnsi="宋体" w:cs="宋体"/>
                <w:szCs w:val="21"/>
              </w:rPr>
              <w:t>≥2把超声探头具备以下技术：InTune探头技术或XDclear探头技术或 S-Vue探头技术或腔内探头实时温控技术或</w:t>
            </w:r>
            <w:r>
              <w:rPr>
                <w:rFonts w:hint="eastAsia" w:ascii="宋体" w:hAnsi="宋体" w:cs="宋体"/>
                <w:spacing w:val="16"/>
                <w:szCs w:val="21"/>
              </w:rPr>
              <w:t>PureWave纯净波探头技术</w:t>
            </w:r>
            <w:r>
              <w:rPr>
                <w:rFonts w:hint="eastAsia" w:ascii="宋体" w:hAnsi="宋体" w:cs="宋体"/>
                <w:szCs w:val="21"/>
              </w:rPr>
              <w:t>（探头工作时温度实时显示在屏幕上）</w:t>
            </w:r>
          </w:p>
        </w:tc>
      </w:tr>
      <w:tr w14:paraId="445D32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4522A4D">
            <w:pPr>
              <w:rPr>
                <w:rFonts w:ascii="宋体" w:hAnsi="宋体" w:cs="宋体"/>
                <w:szCs w:val="21"/>
              </w:rPr>
            </w:pPr>
            <w:r>
              <w:rPr>
                <w:rFonts w:hint="eastAsia" w:ascii="宋体" w:hAnsi="宋体" w:cs="宋体"/>
                <w:szCs w:val="21"/>
              </w:rPr>
              <w:t>2.1.6</w:t>
            </w:r>
          </w:p>
        </w:tc>
        <w:tc>
          <w:tcPr>
            <w:tcW w:w="7489" w:type="dxa"/>
            <w:vAlign w:val="center"/>
          </w:tcPr>
          <w:p w14:paraId="737C37C2">
            <w:pPr>
              <w:rPr>
                <w:rFonts w:ascii="宋体" w:hAnsi="宋体" w:cs="宋体"/>
                <w:szCs w:val="21"/>
              </w:rPr>
            </w:pPr>
            <w:r>
              <w:rPr>
                <w:rFonts w:hint="eastAsia" w:ascii="宋体" w:hAnsi="宋体" w:cs="宋体"/>
                <w:szCs w:val="21"/>
              </w:rPr>
              <w:t xml:space="preserve">具备InFocus全聚焦相干成像，整个图像区域无焦点，支持所有探头及应用条件（附图证明，标注证明材料页码）   </w:t>
            </w:r>
          </w:p>
        </w:tc>
      </w:tr>
      <w:tr w14:paraId="366A25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D0FEC57">
            <w:pPr>
              <w:rPr>
                <w:rFonts w:ascii="宋体" w:hAnsi="宋体" w:cs="宋体"/>
                <w:szCs w:val="21"/>
              </w:rPr>
            </w:pPr>
            <w:r>
              <w:rPr>
                <w:rFonts w:hint="eastAsia" w:ascii="宋体" w:hAnsi="宋体" w:cs="宋体"/>
                <w:szCs w:val="21"/>
              </w:rPr>
              <w:t>2.1.7</w:t>
            </w:r>
          </w:p>
        </w:tc>
        <w:tc>
          <w:tcPr>
            <w:tcW w:w="7489" w:type="dxa"/>
            <w:vAlign w:val="center"/>
          </w:tcPr>
          <w:p w14:paraId="581584CA">
            <w:pPr>
              <w:rPr>
                <w:rFonts w:ascii="宋体" w:hAnsi="宋体" w:cs="宋体"/>
                <w:szCs w:val="21"/>
              </w:rPr>
            </w:pPr>
            <w:r>
              <w:rPr>
                <w:rFonts w:hint="eastAsia" w:ascii="宋体" w:hAnsi="宋体" w:cs="宋体"/>
                <w:szCs w:val="21"/>
              </w:rPr>
              <w:t>具备Auto TEQ智能图像零键优化技术，零键优化二维、彩色多普勒及造影图像质量</w:t>
            </w:r>
          </w:p>
        </w:tc>
      </w:tr>
      <w:tr w14:paraId="19A62A1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383FF6F">
            <w:pPr>
              <w:rPr>
                <w:rFonts w:ascii="宋体" w:hAnsi="宋体" w:cs="宋体"/>
                <w:szCs w:val="21"/>
              </w:rPr>
            </w:pPr>
            <w:r>
              <w:rPr>
                <w:rFonts w:hint="eastAsia" w:ascii="宋体" w:hAnsi="宋体" w:cs="宋体"/>
                <w:szCs w:val="21"/>
              </w:rPr>
              <w:t>2.1.8</w:t>
            </w:r>
          </w:p>
        </w:tc>
        <w:tc>
          <w:tcPr>
            <w:tcW w:w="7489" w:type="dxa"/>
            <w:vAlign w:val="center"/>
          </w:tcPr>
          <w:p w14:paraId="1E3BD9BA">
            <w:pPr>
              <w:rPr>
                <w:rFonts w:ascii="宋体" w:hAnsi="宋体" w:cs="宋体"/>
                <w:szCs w:val="21"/>
              </w:rPr>
            </w:pPr>
            <w:r>
              <w:rPr>
                <w:rFonts w:hint="eastAsia" w:ascii="宋体" w:hAnsi="宋体" w:cs="宋体"/>
                <w:szCs w:val="21"/>
              </w:rPr>
              <w:t>具备自动彩色闪烁伪像抑制技术，自动消除因生理运动造成的彩色伪像，提高彩色分辨率，增 强血流边界显示，减少伪像</w:t>
            </w:r>
          </w:p>
        </w:tc>
      </w:tr>
      <w:tr w14:paraId="02403D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6D5444B4">
            <w:pPr>
              <w:rPr>
                <w:rFonts w:ascii="宋体" w:hAnsi="宋体" w:cs="宋体"/>
                <w:szCs w:val="21"/>
              </w:rPr>
            </w:pPr>
            <w:r>
              <w:rPr>
                <w:rFonts w:hint="eastAsia" w:ascii="宋体" w:hAnsi="宋体" w:cs="宋体"/>
                <w:szCs w:val="21"/>
              </w:rPr>
              <w:t>2.1.9</w:t>
            </w:r>
          </w:p>
        </w:tc>
        <w:tc>
          <w:tcPr>
            <w:tcW w:w="7489" w:type="dxa"/>
            <w:vAlign w:val="center"/>
          </w:tcPr>
          <w:p w14:paraId="29746FE0">
            <w:pPr>
              <w:rPr>
                <w:rFonts w:ascii="宋体" w:hAnsi="宋体" w:cs="宋体"/>
                <w:szCs w:val="21"/>
              </w:rPr>
            </w:pPr>
            <w:r>
              <w:rPr>
                <w:rFonts w:hint="eastAsia" w:ascii="宋体" w:hAnsi="宋体" w:cs="宋体"/>
                <w:szCs w:val="21"/>
              </w:rPr>
              <w:t>具备数字化二维灰阶成像及M 型成像单元（包括灰阶M型和彩色M型）</w:t>
            </w:r>
          </w:p>
        </w:tc>
      </w:tr>
      <w:tr w14:paraId="39606B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C090001">
            <w:pPr>
              <w:rPr>
                <w:rFonts w:ascii="宋体" w:hAnsi="宋体" w:cs="宋体"/>
                <w:szCs w:val="21"/>
              </w:rPr>
            </w:pPr>
            <w:r>
              <w:rPr>
                <w:rFonts w:hint="eastAsia" w:ascii="宋体" w:hAnsi="宋体" w:cs="宋体"/>
                <w:szCs w:val="21"/>
              </w:rPr>
              <w:t>2.1.10</w:t>
            </w:r>
          </w:p>
        </w:tc>
        <w:tc>
          <w:tcPr>
            <w:tcW w:w="7489" w:type="dxa"/>
            <w:vAlign w:val="center"/>
          </w:tcPr>
          <w:p w14:paraId="14053E75">
            <w:pPr>
              <w:rPr>
                <w:rFonts w:ascii="宋体" w:hAnsi="宋体" w:cs="宋体"/>
                <w:szCs w:val="21"/>
              </w:rPr>
            </w:pPr>
            <w:r>
              <w:rPr>
                <w:rFonts w:hint="eastAsia" w:ascii="宋体" w:hAnsi="宋体" w:cs="宋体"/>
                <w:szCs w:val="21"/>
              </w:rPr>
              <w:t>具备全方位、多角度解剖M型技术，并同时具备B型全角度心功能测量功能</w:t>
            </w:r>
          </w:p>
        </w:tc>
      </w:tr>
      <w:tr w14:paraId="21A507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5A30CFE">
            <w:pPr>
              <w:rPr>
                <w:rFonts w:ascii="宋体" w:hAnsi="宋体" w:cs="宋体"/>
                <w:szCs w:val="21"/>
              </w:rPr>
            </w:pPr>
            <w:r>
              <w:rPr>
                <w:rFonts w:hint="eastAsia" w:ascii="宋体" w:hAnsi="宋体" w:cs="宋体"/>
                <w:szCs w:val="21"/>
              </w:rPr>
              <w:t>2.1.11</w:t>
            </w:r>
          </w:p>
        </w:tc>
        <w:tc>
          <w:tcPr>
            <w:tcW w:w="7489" w:type="dxa"/>
            <w:vAlign w:val="center"/>
          </w:tcPr>
          <w:p w14:paraId="2B39FCF6">
            <w:pPr>
              <w:rPr>
                <w:rFonts w:ascii="宋体" w:hAnsi="宋体" w:cs="宋体"/>
                <w:szCs w:val="21"/>
              </w:rPr>
            </w:pPr>
            <w:r>
              <w:rPr>
                <w:rFonts w:hint="eastAsia" w:ascii="宋体" w:hAnsi="宋体" w:cs="宋体"/>
                <w:szCs w:val="21"/>
              </w:rPr>
              <w:t>具备Auto TEQ频谱多普勒零键优化技术，冻结瞬间自动优化频谱为最佳图像，无需特别按键 操作</w:t>
            </w:r>
          </w:p>
        </w:tc>
      </w:tr>
      <w:tr w14:paraId="489CF33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62C401F7">
            <w:pPr>
              <w:rPr>
                <w:rFonts w:ascii="宋体" w:hAnsi="宋体" w:cs="宋体"/>
                <w:szCs w:val="21"/>
              </w:rPr>
            </w:pPr>
            <w:r>
              <w:rPr>
                <w:rFonts w:hint="eastAsia" w:ascii="宋体" w:hAnsi="宋体" w:cs="宋体"/>
                <w:szCs w:val="21"/>
              </w:rPr>
              <w:t>2.1.12</w:t>
            </w:r>
          </w:p>
        </w:tc>
        <w:tc>
          <w:tcPr>
            <w:tcW w:w="7489" w:type="dxa"/>
            <w:vAlign w:val="center"/>
          </w:tcPr>
          <w:p w14:paraId="7C34A4C3">
            <w:pPr>
              <w:rPr>
                <w:rFonts w:ascii="宋体" w:hAnsi="宋体" w:cs="宋体"/>
                <w:szCs w:val="21"/>
              </w:rPr>
            </w:pPr>
            <w:r>
              <w:rPr>
                <w:rFonts w:hint="eastAsia" w:ascii="宋体" w:hAnsi="宋体" w:cs="宋体"/>
                <w:szCs w:val="21"/>
              </w:rPr>
              <w:t>具备彩色多普勒成像技术：彩色多普勒速度图、彩色多普勒能量图</w:t>
            </w:r>
          </w:p>
        </w:tc>
      </w:tr>
      <w:tr w14:paraId="6453ED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3F664741">
            <w:pPr>
              <w:rPr>
                <w:rFonts w:ascii="宋体" w:hAnsi="宋体" w:cs="宋体"/>
                <w:szCs w:val="21"/>
              </w:rPr>
            </w:pPr>
            <w:r>
              <w:rPr>
                <w:rFonts w:hint="eastAsia" w:ascii="宋体" w:hAnsi="宋体" w:cs="宋体"/>
                <w:szCs w:val="21"/>
              </w:rPr>
              <w:t>2.1.13</w:t>
            </w:r>
          </w:p>
        </w:tc>
        <w:tc>
          <w:tcPr>
            <w:tcW w:w="7489" w:type="dxa"/>
            <w:vAlign w:val="center"/>
          </w:tcPr>
          <w:p w14:paraId="5579B581">
            <w:pPr>
              <w:rPr>
                <w:rFonts w:ascii="宋体" w:hAnsi="宋体" w:cs="宋体"/>
                <w:szCs w:val="21"/>
              </w:rPr>
            </w:pPr>
            <w:r>
              <w:rPr>
                <w:rFonts w:hint="eastAsia" w:ascii="宋体" w:hAnsi="宋体" w:cs="宋体"/>
                <w:szCs w:val="21"/>
              </w:rPr>
              <w:t>具备高清放大功能，并可增加感兴趣区细节显示及图像帧频</w:t>
            </w:r>
          </w:p>
        </w:tc>
      </w:tr>
      <w:tr w14:paraId="0F3500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B13AB1A">
            <w:pPr>
              <w:rPr>
                <w:rFonts w:ascii="宋体" w:hAnsi="宋体" w:cs="宋体"/>
                <w:szCs w:val="21"/>
              </w:rPr>
            </w:pPr>
            <w:r>
              <w:rPr>
                <w:rFonts w:hint="eastAsia" w:ascii="宋体" w:hAnsi="宋体" w:cs="宋体"/>
                <w:szCs w:val="21"/>
              </w:rPr>
              <w:t>2.1.14</w:t>
            </w:r>
          </w:p>
        </w:tc>
        <w:tc>
          <w:tcPr>
            <w:tcW w:w="7489" w:type="dxa"/>
            <w:vAlign w:val="center"/>
          </w:tcPr>
          <w:p w14:paraId="22DE160E">
            <w:pPr>
              <w:rPr>
                <w:rFonts w:ascii="宋体" w:hAnsi="宋体" w:cs="宋体"/>
                <w:szCs w:val="21"/>
              </w:rPr>
            </w:pPr>
            <w:r>
              <w:rPr>
                <w:rFonts w:hint="eastAsia" w:ascii="宋体" w:hAnsi="宋体" w:cs="宋体"/>
                <w:szCs w:val="21"/>
              </w:rPr>
              <w:t>智能化组织均衡技术，实时优化二维、频谱多普勒图像，适用于所有成像探头</w:t>
            </w:r>
          </w:p>
        </w:tc>
      </w:tr>
      <w:tr w14:paraId="0F3342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E07F935">
            <w:pPr>
              <w:rPr>
                <w:rFonts w:ascii="宋体" w:hAnsi="宋体" w:cs="宋体"/>
                <w:szCs w:val="21"/>
              </w:rPr>
            </w:pPr>
            <w:r>
              <w:rPr>
                <w:rFonts w:hint="eastAsia" w:ascii="宋体" w:hAnsi="宋体" w:cs="宋体"/>
                <w:szCs w:val="21"/>
              </w:rPr>
              <w:t>2.1.15</w:t>
            </w:r>
          </w:p>
        </w:tc>
        <w:tc>
          <w:tcPr>
            <w:tcW w:w="7489" w:type="dxa"/>
            <w:vAlign w:val="center"/>
          </w:tcPr>
          <w:p w14:paraId="06546391">
            <w:pPr>
              <w:rPr>
                <w:rFonts w:ascii="宋体" w:hAnsi="宋体" w:cs="宋体"/>
                <w:szCs w:val="21"/>
              </w:rPr>
            </w:pPr>
            <w:r>
              <w:rPr>
                <w:rFonts w:hint="eastAsia" w:ascii="宋体" w:hAnsi="宋体" w:cs="宋体"/>
                <w:szCs w:val="21"/>
              </w:rPr>
              <w:t>多参数自动优化成像技术，可实时无间断优化成像参数，维持图像均匀一致性，改进工作流程、提升诊断效率</w:t>
            </w:r>
          </w:p>
        </w:tc>
      </w:tr>
      <w:tr w14:paraId="184588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B80E315">
            <w:pPr>
              <w:rPr>
                <w:rFonts w:ascii="宋体" w:hAnsi="宋体" w:cs="宋体"/>
                <w:szCs w:val="21"/>
              </w:rPr>
            </w:pPr>
            <w:r>
              <w:rPr>
                <w:rFonts w:hint="eastAsia" w:ascii="宋体" w:hAnsi="宋体" w:cs="宋体"/>
                <w:szCs w:val="21"/>
              </w:rPr>
              <w:t>2.1.16</w:t>
            </w:r>
          </w:p>
        </w:tc>
        <w:tc>
          <w:tcPr>
            <w:tcW w:w="7489" w:type="dxa"/>
            <w:vAlign w:val="center"/>
          </w:tcPr>
          <w:p w14:paraId="3A89E68D">
            <w:pPr>
              <w:rPr>
                <w:rFonts w:ascii="宋体" w:hAnsi="宋体" w:cs="宋体"/>
                <w:szCs w:val="21"/>
              </w:rPr>
            </w:pPr>
            <w:r>
              <w:rPr>
                <w:rFonts w:hint="eastAsia" w:ascii="宋体" w:hAnsi="宋体" w:cs="宋体"/>
                <w:szCs w:val="21"/>
              </w:rPr>
              <w:t>高级空间复合成像技术，逐级可调节，与彩色和其他高级成像模式兼容</w:t>
            </w:r>
          </w:p>
        </w:tc>
      </w:tr>
      <w:tr w14:paraId="0BB4B6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8B2C225">
            <w:pPr>
              <w:rPr>
                <w:rFonts w:ascii="宋体" w:hAnsi="宋体" w:cs="宋体"/>
                <w:szCs w:val="21"/>
              </w:rPr>
            </w:pPr>
            <w:r>
              <w:rPr>
                <w:rFonts w:hint="eastAsia" w:ascii="宋体" w:hAnsi="宋体" w:cs="宋体"/>
                <w:szCs w:val="21"/>
              </w:rPr>
              <w:t>2.1.17</w:t>
            </w:r>
          </w:p>
        </w:tc>
        <w:tc>
          <w:tcPr>
            <w:tcW w:w="7489" w:type="dxa"/>
            <w:vAlign w:val="center"/>
          </w:tcPr>
          <w:p w14:paraId="183DFF58">
            <w:pPr>
              <w:rPr>
                <w:rFonts w:ascii="宋体" w:hAnsi="宋体" w:cs="宋体"/>
                <w:szCs w:val="21"/>
              </w:rPr>
            </w:pPr>
            <w:r>
              <w:rPr>
                <w:rFonts w:hint="eastAsia" w:ascii="宋体" w:hAnsi="宋体" w:cs="宋体"/>
                <w:szCs w:val="21"/>
              </w:rPr>
              <w:t>具备血管增强技术，通过数字化减影技术，有效减少大血管及微细血管结构的噪声，提供更为清晰的血管壁定义和组织边界检测</w:t>
            </w:r>
          </w:p>
        </w:tc>
      </w:tr>
      <w:tr w14:paraId="6A3751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733B62B9">
            <w:pPr>
              <w:rPr>
                <w:rFonts w:ascii="宋体" w:hAnsi="宋体" w:cs="宋体"/>
                <w:szCs w:val="21"/>
              </w:rPr>
            </w:pPr>
            <w:r>
              <w:rPr>
                <w:rFonts w:hint="eastAsia" w:ascii="宋体" w:hAnsi="宋体" w:cs="宋体"/>
                <w:szCs w:val="21"/>
              </w:rPr>
              <w:t>★2.1.18</w:t>
            </w:r>
          </w:p>
        </w:tc>
        <w:tc>
          <w:tcPr>
            <w:tcW w:w="7489" w:type="dxa"/>
            <w:vAlign w:val="center"/>
          </w:tcPr>
          <w:p w14:paraId="04559D20">
            <w:pPr>
              <w:rPr>
                <w:rFonts w:ascii="宋体" w:hAnsi="宋体" w:cs="宋体"/>
                <w:szCs w:val="21"/>
              </w:rPr>
            </w:pPr>
            <w:r>
              <w:rPr>
                <w:rFonts w:hint="eastAsia" w:ascii="宋体" w:hAnsi="宋体" w:cs="宋体"/>
                <w:szCs w:val="21"/>
              </w:rPr>
              <w:t>具备实时智能图像优化技术，触摸屏上能同步实时显示≥4幅不同成像风格的图像，医生可自定义选择其中一个作为最优检查条件，减少操作。</w:t>
            </w:r>
          </w:p>
        </w:tc>
      </w:tr>
      <w:tr w14:paraId="1F91B5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8C6FD96">
            <w:pPr>
              <w:rPr>
                <w:rFonts w:ascii="宋体" w:hAnsi="宋体" w:cs="宋体"/>
                <w:szCs w:val="21"/>
              </w:rPr>
            </w:pPr>
            <w:r>
              <w:rPr>
                <w:rFonts w:hint="eastAsia" w:ascii="宋体" w:hAnsi="宋体" w:cs="宋体"/>
                <w:szCs w:val="21"/>
              </w:rPr>
              <w:t>2.1.19</w:t>
            </w:r>
          </w:p>
        </w:tc>
        <w:tc>
          <w:tcPr>
            <w:tcW w:w="7489" w:type="dxa"/>
            <w:vAlign w:val="center"/>
          </w:tcPr>
          <w:p w14:paraId="1EA6FCAE">
            <w:pPr>
              <w:rPr>
                <w:rFonts w:ascii="宋体" w:hAnsi="宋体" w:cs="宋体"/>
                <w:szCs w:val="21"/>
              </w:rPr>
            </w:pPr>
            <w:r>
              <w:rPr>
                <w:rFonts w:hint="eastAsia" w:ascii="宋体" w:hAnsi="宋体" w:cs="宋体"/>
                <w:szCs w:val="21"/>
              </w:rPr>
              <w:t>手势感应探头技术，探头内置多点触控传感器，双击探头前端任何部位，即可激活探头进入扫查，无需在触摸屏上切换，方便使用。</w:t>
            </w:r>
          </w:p>
        </w:tc>
      </w:tr>
      <w:tr w14:paraId="7397B6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950" w:type="dxa"/>
            <w:vAlign w:val="center"/>
          </w:tcPr>
          <w:p w14:paraId="56FDB1F3">
            <w:pPr>
              <w:rPr>
                <w:rFonts w:ascii="宋体" w:hAnsi="宋体" w:cs="宋体"/>
                <w:szCs w:val="21"/>
              </w:rPr>
            </w:pPr>
            <w:r>
              <w:rPr>
                <w:rFonts w:hint="eastAsia" w:ascii="宋体" w:hAnsi="宋体" w:cs="宋体"/>
                <w:szCs w:val="21"/>
              </w:rPr>
              <w:t>2.1.20</w:t>
            </w:r>
          </w:p>
        </w:tc>
        <w:tc>
          <w:tcPr>
            <w:tcW w:w="7489" w:type="dxa"/>
            <w:vAlign w:val="center"/>
          </w:tcPr>
          <w:p w14:paraId="3E9A1F2F">
            <w:pPr>
              <w:pStyle w:val="25"/>
              <w:ind w:right="144"/>
              <w:rPr>
                <w:rFonts w:hAnsi="宋体" w:cs="宋体"/>
                <w:sz w:val="21"/>
              </w:rPr>
            </w:pPr>
            <w:r>
              <w:rPr>
                <w:rFonts w:hint="eastAsia" w:hAnsi="宋体" w:cs="宋体"/>
                <w:sz w:val="21"/>
              </w:rPr>
              <w:t>主机具备耦合剂加热装置，360度环绕加热方式加热温度分级可控</w:t>
            </w:r>
          </w:p>
        </w:tc>
      </w:tr>
      <w:tr w14:paraId="6FB3A6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9FBDD14">
            <w:pPr>
              <w:rPr>
                <w:rFonts w:ascii="宋体" w:hAnsi="宋体" w:cs="宋体"/>
                <w:szCs w:val="21"/>
              </w:rPr>
            </w:pPr>
            <w:r>
              <w:rPr>
                <w:rFonts w:hint="eastAsia" w:ascii="宋体" w:hAnsi="宋体" w:cs="宋体"/>
                <w:szCs w:val="21"/>
              </w:rPr>
              <w:t>2.1.21</w:t>
            </w:r>
          </w:p>
        </w:tc>
        <w:tc>
          <w:tcPr>
            <w:tcW w:w="7489" w:type="dxa"/>
            <w:vAlign w:val="center"/>
          </w:tcPr>
          <w:p w14:paraId="639FDD46">
            <w:pPr>
              <w:rPr>
                <w:rFonts w:ascii="宋体" w:hAnsi="宋体" w:cs="宋体"/>
                <w:szCs w:val="21"/>
              </w:rPr>
            </w:pPr>
            <w:r>
              <w:rPr>
                <w:rFonts w:hint="eastAsia" w:ascii="宋体" w:hAnsi="宋体" w:cs="宋体"/>
                <w:szCs w:val="21"/>
              </w:rPr>
              <w:t>内置DICOM3.0标准输出接口</w:t>
            </w:r>
          </w:p>
        </w:tc>
      </w:tr>
      <w:tr w14:paraId="01D697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0656A4F">
            <w:pPr>
              <w:rPr>
                <w:rFonts w:ascii="宋体" w:hAnsi="宋体" w:cs="宋体"/>
                <w:szCs w:val="21"/>
              </w:rPr>
            </w:pPr>
            <w:r>
              <w:rPr>
                <w:rFonts w:hint="eastAsia" w:ascii="宋体" w:hAnsi="宋体" w:cs="宋体"/>
                <w:szCs w:val="21"/>
              </w:rPr>
              <w:t>2.2</w:t>
            </w:r>
          </w:p>
        </w:tc>
        <w:tc>
          <w:tcPr>
            <w:tcW w:w="7489" w:type="dxa"/>
            <w:vAlign w:val="center"/>
          </w:tcPr>
          <w:p w14:paraId="4ABE42F6">
            <w:pPr>
              <w:rPr>
                <w:rFonts w:ascii="宋体" w:hAnsi="宋体" w:cs="宋体"/>
                <w:szCs w:val="21"/>
              </w:rPr>
            </w:pPr>
            <w:r>
              <w:rPr>
                <w:rFonts w:hint="eastAsia" w:ascii="宋体" w:hAnsi="宋体" w:cs="宋体"/>
                <w:b/>
                <w:szCs w:val="21"/>
              </w:rPr>
              <w:t>成像技术要求</w:t>
            </w:r>
          </w:p>
        </w:tc>
      </w:tr>
      <w:tr w14:paraId="1B5938F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33108258">
            <w:pPr>
              <w:rPr>
                <w:rFonts w:ascii="宋体" w:hAnsi="宋体" w:cs="宋体"/>
                <w:szCs w:val="21"/>
              </w:rPr>
            </w:pPr>
            <w:r>
              <w:rPr>
                <w:rFonts w:hint="eastAsia" w:ascii="宋体" w:hAnsi="宋体" w:cs="宋体"/>
                <w:szCs w:val="21"/>
              </w:rPr>
              <w:t>★2.2.1</w:t>
            </w:r>
          </w:p>
        </w:tc>
        <w:tc>
          <w:tcPr>
            <w:tcW w:w="7489" w:type="dxa"/>
            <w:vAlign w:val="center"/>
          </w:tcPr>
          <w:p w14:paraId="270F9800">
            <w:pPr>
              <w:ind w:right="144"/>
              <w:rPr>
                <w:rFonts w:ascii="宋体" w:hAnsi="宋体" w:cs="宋体"/>
                <w:szCs w:val="21"/>
              </w:rPr>
            </w:pPr>
            <w:r>
              <w:rPr>
                <w:rFonts w:hint="eastAsia" w:ascii="宋体" w:hAnsi="宋体" w:cs="宋体"/>
                <w:szCs w:val="21"/>
              </w:rPr>
              <w:t>提供助力式弹性成像技术，依赖患者呼吸或血管博得成像，无需手动加压。并具有定量技术可显示QF值（提供图片证明，标注证明材料页码）</w:t>
            </w:r>
          </w:p>
        </w:tc>
      </w:tr>
      <w:tr w14:paraId="38049D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69ABBA84">
            <w:pPr>
              <w:rPr>
                <w:rFonts w:ascii="宋体" w:hAnsi="宋体" w:cs="宋体"/>
                <w:szCs w:val="21"/>
              </w:rPr>
            </w:pPr>
            <w:r>
              <w:rPr>
                <w:rFonts w:hint="eastAsia" w:ascii="宋体" w:hAnsi="宋体" w:cs="宋体"/>
                <w:szCs w:val="21"/>
              </w:rPr>
              <w:t>2.2.2</w:t>
            </w:r>
          </w:p>
        </w:tc>
        <w:tc>
          <w:tcPr>
            <w:tcW w:w="7489" w:type="dxa"/>
            <w:vAlign w:val="center"/>
          </w:tcPr>
          <w:p w14:paraId="37777FFB">
            <w:pPr>
              <w:rPr>
                <w:rFonts w:ascii="宋体" w:hAnsi="宋体" w:cs="宋体"/>
                <w:szCs w:val="21"/>
              </w:rPr>
            </w:pPr>
            <w:r>
              <w:rPr>
                <w:rFonts w:hint="eastAsia" w:ascii="宋体" w:hAnsi="宋体" w:cs="宋体"/>
                <w:szCs w:val="21"/>
              </w:rPr>
              <w:t>具备点式剪切波成像技术，定量组织弹性，可用文字标记测量点、结节或肝段，测量结果以M/S、KPa值两种显示参数。最大有效检查深度≥14cm。支持相控阵、凸阵、线阵探头。</w:t>
            </w:r>
          </w:p>
        </w:tc>
      </w:tr>
      <w:tr w14:paraId="2AD028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6DCD4E93">
            <w:pPr>
              <w:rPr>
                <w:rFonts w:ascii="宋体" w:hAnsi="宋体" w:cs="宋体"/>
                <w:szCs w:val="21"/>
              </w:rPr>
            </w:pPr>
            <w:r>
              <w:rPr>
                <w:rFonts w:hint="eastAsia" w:ascii="宋体" w:hAnsi="宋体" w:cs="宋体"/>
                <w:szCs w:val="21"/>
              </w:rPr>
              <w:t>2.2.3</w:t>
            </w:r>
          </w:p>
        </w:tc>
        <w:tc>
          <w:tcPr>
            <w:tcW w:w="7489" w:type="dxa"/>
            <w:vAlign w:val="center"/>
          </w:tcPr>
          <w:p w14:paraId="3DF657D3">
            <w:pPr>
              <w:pStyle w:val="25"/>
              <w:ind w:right="144"/>
              <w:rPr>
                <w:rFonts w:hAnsi="宋体" w:cs="宋体"/>
                <w:sz w:val="21"/>
              </w:rPr>
            </w:pPr>
            <w:r>
              <w:rPr>
                <w:rFonts w:hint="eastAsia" w:hAnsi="宋体" w:cs="宋体"/>
                <w:sz w:val="21"/>
              </w:rPr>
              <w:t>具备二维剪切波弹性成像技术，采用安全的声辐射力技术，可定性定量软组织弹性值，具有速度、位移、质量等多种质控模式，支持腹部、高频探头。测量取样框大小及位置可调，取样点数量无限制。并可显示IQR四分位差数值，自动计算IQR/Median比值并显示在报告页（提供图片证明）</w:t>
            </w:r>
          </w:p>
        </w:tc>
      </w:tr>
      <w:tr w14:paraId="1741DCC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AC1553C">
            <w:pPr>
              <w:rPr>
                <w:rFonts w:ascii="宋体" w:hAnsi="宋体" w:cs="宋体"/>
                <w:szCs w:val="21"/>
              </w:rPr>
            </w:pPr>
            <w:r>
              <w:rPr>
                <w:rFonts w:hint="eastAsia" w:ascii="宋体" w:hAnsi="宋体" w:cs="宋体"/>
                <w:szCs w:val="21"/>
              </w:rPr>
              <w:t>2.2.4</w:t>
            </w:r>
          </w:p>
        </w:tc>
        <w:tc>
          <w:tcPr>
            <w:tcW w:w="7489" w:type="dxa"/>
            <w:vAlign w:val="center"/>
          </w:tcPr>
          <w:p w14:paraId="404743ED">
            <w:pPr>
              <w:pStyle w:val="25"/>
              <w:ind w:right="144"/>
              <w:rPr>
                <w:rFonts w:hAnsi="宋体" w:cs="宋体"/>
                <w:sz w:val="21"/>
              </w:rPr>
            </w:pPr>
            <w:r>
              <w:rPr>
                <w:rFonts w:hint="eastAsia" w:hAnsi="宋体" w:cs="宋体"/>
                <w:sz w:val="21"/>
              </w:rPr>
              <w:t>超声造影成像技术：具备低机械指数（Low MI）和中等机械指数（Mid MI）两种选择模式，实时超声造影及爆破成像技术，造影剂有效显示时间≥8分钟，支持相控阵、凸阵、线阵、腔内探头应用</w:t>
            </w:r>
          </w:p>
        </w:tc>
      </w:tr>
      <w:tr w14:paraId="248815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4D0725D">
            <w:pPr>
              <w:rPr>
                <w:rFonts w:ascii="宋体" w:hAnsi="宋体" w:cs="宋体"/>
                <w:szCs w:val="21"/>
              </w:rPr>
            </w:pPr>
            <w:r>
              <w:rPr>
                <w:rFonts w:hint="eastAsia" w:ascii="宋体" w:hAnsi="宋体" w:cs="宋体"/>
                <w:szCs w:val="21"/>
              </w:rPr>
              <w:t>2.2.5</w:t>
            </w:r>
          </w:p>
        </w:tc>
        <w:tc>
          <w:tcPr>
            <w:tcW w:w="7489" w:type="dxa"/>
            <w:vAlign w:val="center"/>
          </w:tcPr>
          <w:p w14:paraId="657E7855">
            <w:pPr>
              <w:pStyle w:val="25"/>
              <w:ind w:right="144"/>
              <w:rPr>
                <w:rFonts w:hAnsi="宋体" w:cs="宋体"/>
                <w:sz w:val="21"/>
              </w:rPr>
            </w:pPr>
            <w:r>
              <w:rPr>
                <w:rFonts w:hint="eastAsia" w:hAnsi="宋体" w:cs="宋体"/>
                <w:sz w:val="21"/>
              </w:rPr>
              <w:t>具备超微血管造影成像技术，采用独特算法，可显示细微血管网的造影剂灌注，高清晰显示造影剂微泡灌注和高分辨率显示微血管架构，具有运动抑制功能，可进行图像修正补偿，评估病灶内的血管分布；</w:t>
            </w:r>
          </w:p>
        </w:tc>
      </w:tr>
      <w:tr w14:paraId="1950B2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60E4B3A">
            <w:pPr>
              <w:rPr>
                <w:rFonts w:ascii="宋体" w:hAnsi="宋体" w:cs="宋体"/>
                <w:szCs w:val="21"/>
              </w:rPr>
            </w:pPr>
            <w:r>
              <w:rPr>
                <w:rFonts w:hint="eastAsia" w:ascii="宋体" w:hAnsi="宋体" w:cs="宋体"/>
                <w:szCs w:val="21"/>
              </w:rPr>
              <w:t>2.3</w:t>
            </w:r>
          </w:p>
        </w:tc>
        <w:tc>
          <w:tcPr>
            <w:tcW w:w="7489" w:type="dxa"/>
            <w:vAlign w:val="center"/>
          </w:tcPr>
          <w:p w14:paraId="4CEDDC88">
            <w:pPr>
              <w:spacing w:line="240" w:lineRule="exact"/>
              <w:rPr>
                <w:rFonts w:ascii="宋体" w:hAnsi="宋体" w:cs="宋体"/>
                <w:b/>
                <w:szCs w:val="21"/>
              </w:rPr>
            </w:pPr>
            <w:r>
              <w:rPr>
                <w:rFonts w:hint="eastAsia" w:ascii="宋体" w:hAnsi="宋体" w:cs="宋体"/>
                <w:b/>
                <w:szCs w:val="21"/>
              </w:rPr>
              <w:t>测量和分析：(B型、M型、D型、彩色模式)</w:t>
            </w:r>
          </w:p>
        </w:tc>
      </w:tr>
      <w:tr w14:paraId="0EB967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594E451">
            <w:pPr>
              <w:rPr>
                <w:rFonts w:ascii="宋体" w:hAnsi="宋体" w:cs="宋体"/>
                <w:szCs w:val="21"/>
              </w:rPr>
            </w:pPr>
            <w:r>
              <w:rPr>
                <w:rFonts w:hint="eastAsia" w:ascii="宋体" w:hAnsi="宋体" w:cs="宋体"/>
                <w:szCs w:val="21"/>
              </w:rPr>
              <w:t>2.3.1</w:t>
            </w:r>
          </w:p>
        </w:tc>
        <w:tc>
          <w:tcPr>
            <w:tcW w:w="7489" w:type="dxa"/>
            <w:vAlign w:val="center"/>
          </w:tcPr>
          <w:p w14:paraId="2E50FBCF">
            <w:pPr>
              <w:rPr>
                <w:rFonts w:ascii="宋体" w:hAnsi="宋体" w:cs="宋体"/>
                <w:szCs w:val="21"/>
              </w:rPr>
            </w:pPr>
            <w:r>
              <w:rPr>
                <w:rFonts w:hint="eastAsia" w:ascii="宋体" w:hAnsi="宋体" w:cs="宋体"/>
                <w:szCs w:val="21"/>
              </w:rPr>
              <w:t>一般测量：距离、面积、周长等</w:t>
            </w:r>
          </w:p>
        </w:tc>
      </w:tr>
      <w:tr w14:paraId="0C2A70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81CCFB6">
            <w:pPr>
              <w:rPr>
                <w:rFonts w:ascii="宋体" w:hAnsi="宋体" w:cs="宋体"/>
                <w:szCs w:val="21"/>
              </w:rPr>
            </w:pPr>
            <w:r>
              <w:rPr>
                <w:rFonts w:hint="eastAsia" w:ascii="宋体" w:hAnsi="宋体" w:cs="宋体"/>
                <w:szCs w:val="21"/>
              </w:rPr>
              <w:t>2.3.2</w:t>
            </w:r>
          </w:p>
        </w:tc>
        <w:tc>
          <w:tcPr>
            <w:tcW w:w="7489" w:type="dxa"/>
            <w:vAlign w:val="center"/>
          </w:tcPr>
          <w:p w14:paraId="48BB1F61">
            <w:pPr>
              <w:rPr>
                <w:rFonts w:ascii="宋体" w:hAnsi="宋体" w:cs="宋体"/>
                <w:szCs w:val="21"/>
              </w:rPr>
            </w:pPr>
            <w:r>
              <w:rPr>
                <w:rFonts w:hint="eastAsia" w:ascii="宋体" w:hAnsi="宋体" w:cs="宋体"/>
                <w:szCs w:val="21"/>
              </w:rPr>
              <w:t>妇科测量和计算, 外周血管测量和计算, 心脏功能测量和计算, 泌尿科测量和计算</w:t>
            </w:r>
          </w:p>
        </w:tc>
      </w:tr>
      <w:tr w14:paraId="250864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15592058">
            <w:pPr>
              <w:rPr>
                <w:rFonts w:ascii="宋体" w:hAnsi="宋体" w:cs="宋体"/>
                <w:szCs w:val="21"/>
              </w:rPr>
            </w:pPr>
            <w:r>
              <w:rPr>
                <w:rFonts w:hint="eastAsia" w:ascii="宋体" w:hAnsi="宋体" w:cs="宋体"/>
                <w:szCs w:val="21"/>
              </w:rPr>
              <w:t>2.3.3</w:t>
            </w:r>
          </w:p>
        </w:tc>
        <w:tc>
          <w:tcPr>
            <w:tcW w:w="7489" w:type="dxa"/>
            <w:vAlign w:val="center"/>
          </w:tcPr>
          <w:p w14:paraId="2542DF5E">
            <w:pPr>
              <w:rPr>
                <w:rFonts w:ascii="宋体" w:hAnsi="宋体" w:cs="宋体"/>
                <w:szCs w:val="21"/>
              </w:rPr>
            </w:pPr>
            <w:r>
              <w:rPr>
                <w:rFonts w:hint="eastAsia" w:ascii="宋体" w:hAnsi="宋体" w:cs="宋体"/>
                <w:szCs w:val="21"/>
              </w:rPr>
              <w:t>产科测量：包括全面的产科径线测量、NT测量、单/双胎儿孕龄及生长曲线、羊水指数、新生 儿髋关节角度等</w:t>
            </w:r>
          </w:p>
        </w:tc>
      </w:tr>
      <w:tr w14:paraId="5BD82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3F5B465E">
            <w:pPr>
              <w:rPr>
                <w:rFonts w:ascii="宋体" w:hAnsi="宋体" w:cs="宋体"/>
                <w:szCs w:val="21"/>
              </w:rPr>
            </w:pPr>
            <w:r>
              <w:rPr>
                <w:rFonts w:hint="eastAsia" w:ascii="宋体" w:hAnsi="宋体" w:cs="宋体"/>
                <w:szCs w:val="21"/>
              </w:rPr>
              <w:t>2.3.4</w:t>
            </w:r>
          </w:p>
        </w:tc>
        <w:tc>
          <w:tcPr>
            <w:tcW w:w="7489" w:type="dxa"/>
            <w:vAlign w:val="center"/>
          </w:tcPr>
          <w:p w14:paraId="19770EA4">
            <w:pPr>
              <w:rPr>
                <w:rFonts w:ascii="宋体" w:hAnsi="宋体" w:cs="宋体"/>
                <w:szCs w:val="21"/>
              </w:rPr>
            </w:pPr>
            <w:r>
              <w:rPr>
                <w:rFonts w:hint="eastAsia" w:ascii="宋体" w:hAnsi="宋体" w:cs="宋体"/>
                <w:szCs w:val="21"/>
              </w:rPr>
              <w:t>多普勒血流测量与分析</w:t>
            </w:r>
          </w:p>
        </w:tc>
      </w:tr>
      <w:tr w14:paraId="66B8C8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D874685">
            <w:pPr>
              <w:rPr>
                <w:rFonts w:ascii="宋体" w:hAnsi="宋体" w:cs="宋体"/>
                <w:b/>
                <w:szCs w:val="21"/>
              </w:rPr>
            </w:pPr>
            <w:r>
              <w:rPr>
                <w:rFonts w:hint="eastAsia" w:ascii="宋体" w:hAnsi="宋体" w:cs="宋体"/>
                <w:b/>
                <w:szCs w:val="21"/>
              </w:rPr>
              <w:t>2.4</w:t>
            </w:r>
          </w:p>
        </w:tc>
        <w:tc>
          <w:tcPr>
            <w:tcW w:w="7489" w:type="dxa"/>
            <w:vAlign w:val="center"/>
          </w:tcPr>
          <w:p w14:paraId="3CAF0327">
            <w:pPr>
              <w:rPr>
                <w:rFonts w:ascii="宋体" w:hAnsi="宋体" w:cs="宋体"/>
                <w:b/>
                <w:szCs w:val="21"/>
              </w:rPr>
            </w:pPr>
            <w:r>
              <w:rPr>
                <w:rFonts w:hint="eastAsia" w:ascii="宋体" w:hAnsi="宋体" w:cs="宋体"/>
                <w:b/>
                <w:szCs w:val="21"/>
              </w:rPr>
              <w:t>图像存储（电影）回放重现及病案管理单元</w:t>
            </w:r>
          </w:p>
        </w:tc>
      </w:tr>
      <w:tr w14:paraId="4BD59C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BCA81CF">
            <w:pPr>
              <w:rPr>
                <w:rFonts w:ascii="宋体" w:hAnsi="宋体" w:cs="宋体"/>
                <w:szCs w:val="21"/>
              </w:rPr>
            </w:pPr>
            <w:r>
              <w:rPr>
                <w:rFonts w:hint="eastAsia" w:ascii="宋体" w:hAnsi="宋体" w:cs="宋体"/>
                <w:szCs w:val="21"/>
              </w:rPr>
              <w:t>2.3.1</w:t>
            </w:r>
          </w:p>
        </w:tc>
        <w:tc>
          <w:tcPr>
            <w:tcW w:w="7489" w:type="dxa"/>
            <w:vAlign w:val="center"/>
          </w:tcPr>
          <w:p w14:paraId="59DBE83E">
            <w:pPr>
              <w:rPr>
                <w:rFonts w:ascii="宋体" w:hAnsi="宋体" w:cs="宋体"/>
                <w:szCs w:val="21"/>
              </w:rPr>
            </w:pPr>
            <w:r>
              <w:rPr>
                <w:rFonts w:hint="eastAsia" w:ascii="宋体" w:hAnsi="宋体" w:cs="宋体"/>
                <w:szCs w:val="21"/>
              </w:rPr>
              <w:t>超声图像存档与病案管理系统，可按不同条件检索病历资料，病历与对应的超声图像同时显现，并可翻阅所检索的病历。</w:t>
            </w:r>
          </w:p>
        </w:tc>
      </w:tr>
      <w:tr w14:paraId="21FD79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AC8EB5F">
            <w:pPr>
              <w:rPr>
                <w:rFonts w:ascii="宋体" w:hAnsi="宋体" w:cs="宋体"/>
                <w:szCs w:val="21"/>
              </w:rPr>
            </w:pPr>
            <w:r>
              <w:rPr>
                <w:rFonts w:hint="eastAsia" w:ascii="宋体" w:hAnsi="宋体" w:cs="宋体"/>
                <w:szCs w:val="21"/>
              </w:rPr>
              <w:t>2.3.2</w:t>
            </w:r>
          </w:p>
        </w:tc>
        <w:tc>
          <w:tcPr>
            <w:tcW w:w="7489" w:type="dxa"/>
            <w:vAlign w:val="center"/>
          </w:tcPr>
          <w:p w14:paraId="6A2BD537">
            <w:pPr>
              <w:rPr>
                <w:rFonts w:ascii="宋体" w:hAnsi="宋体" w:cs="宋体"/>
                <w:szCs w:val="21"/>
              </w:rPr>
            </w:pPr>
            <w:r>
              <w:rPr>
                <w:rFonts w:hint="eastAsia" w:ascii="宋体" w:hAnsi="宋体" w:cs="宋体"/>
                <w:szCs w:val="21"/>
              </w:rPr>
              <w:t>硬盘容量≥1TB</w:t>
            </w:r>
          </w:p>
        </w:tc>
      </w:tr>
      <w:tr w14:paraId="52B979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AFF601B">
            <w:pPr>
              <w:rPr>
                <w:rFonts w:ascii="宋体" w:hAnsi="宋体" w:cs="宋体"/>
                <w:szCs w:val="21"/>
              </w:rPr>
            </w:pPr>
            <w:r>
              <w:rPr>
                <w:rFonts w:hint="eastAsia" w:ascii="宋体" w:hAnsi="宋体" w:cs="宋体"/>
                <w:szCs w:val="21"/>
              </w:rPr>
              <w:t>2.3.3</w:t>
            </w:r>
          </w:p>
        </w:tc>
        <w:tc>
          <w:tcPr>
            <w:tcW w:w="7489" w:type="dxa"/>
            <w:vAlign w:val="center"/>
          </w:tcPr>
          <w:p w14:paraId="79F18AF5">
            <w:pPr>
              <w:rPr>
                <w:rFonts w:ascii="宋体" w:hAnsi="宋体" w:cs="宋体"/>
                <w:szCs w:val="21"/>
              </w:rPr>
            </w:pPr>
            <w:r>
              <w:rPr>
                <w:rFonts w:hint="eastAsia" w:ascii="宋体" w:hAnsi="宋体" w:cs="宋体"/>
                <w:szCs w:val="21"/>
              </w:rPr>
              <w:t>USB接口≥5个，其中触摸屏上至少两个，可用于图像传输；</w:t>
            </w:r>
          </w:p>
        </w:tc>
      </w:tr>
      <w:tr w14:paraId="616B27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9CCD91A">
            <w:pPr>
              <w:rPr>
                <w:rFonts w:ascii="宋体" w:hAnsi="宋体" w:cs="宋体"/>
                <w:szCs w:val="21"/>
              </w:rPr>
            </w:pPr>
            <w:r>
              <w:rPr>
                <w:rFonts w:hint="eastAsia" w:ascii="宋体" w:hAnsi="宋体" w:cs="宋体"/>
                <w:szCs w:val="21"/>
              </w:rPr>
              <w:t>2.3.4</w:t>
            </w:r>
          </w:p>
        </w:tc>
        <w:tc>
          <w:tcPr>
            <w:tcW w:w="7489" w:type="dxa"/>
            <w:vAlign w:val="center"/>
          </w:tcPr>
          <w:p w14:paraId="3C8A5ED3">
            <w:pPr>
              <w:rPr>
                <w:rFonts w:ascii="宋体" w:hAnsi="宋体" w:cs="宋体"/>
                <w:szCs w:val="21"/>
              </w:rPr>
            </w:pPr>
            <w:r>
              <w:rPr>
                <w:rFonts w:hint="eastAsia" w:ascii="宋体" w:hAnsi="宋体" w:cs="宋体"/>
                <w:szCs w:val="21"/>
              </w:rPr>
              <w:t>图像储存格式支持DICOM或PC文件，无需特殊软件转换</w:t>
            </w:r>
          </w:p>
        </w:tc>
      </w:tr>
      <w:tr w14:paraId="24A36B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7287F160">
            <w:pPr>
              <w:rPr>
                <w:rFonts w:ascii="宋体" w:hAnsi="宋体" w:cs="宋体"/>
                <w:b/>
                <w:szCs w:val="21"/>
              </w:rPr>
            </w:pPr>
            <w:r>
              <w:rPr>
                <w:rFonts w:hint="eastAsia" w:ascii="宋体" w:hAnsi="宋体" w:cs="宋体"/>
                <w:b/>
                <w:szCs w:val="21"/>
              </w:rPr>
              <w:t>2.5</w:t>
            </w:r>
          </w:p>
        </w:tc>
        <w:tc>
          <w:tcPr>
            <w:tcW w:w="7489" w:type="dxa"/>
            <w:vAlign w:val="center"/>
          </w:tcPr>
          <w:p w14:paraId="1C3E17B4">
            <w:pPr>
              <w:rPr>
                <w:rFonts w:ascii="宋体" w:hAnsi="宋体" w:cs="宋体"/>
                <w:b/>
                <w:szCs w:val="21"/>
              </w:rPr>
            </w:pPr>
            <w:r>
              <w:rPr>
                <w:rFonts w:hint="eastAsia" w:ascii="宋体" w:hAnsi="宋体" w:cs="宋体"/>
                <w:b/>
                <w:szCs w:val="21"/>
              </w:rPr>
              <w:t>输入/输出信号：</w:t>
            </w:r>
          </w:p>
        </w:tc>
      </w:tr>
      <w:tr w14:paraId="07E482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1CEEED8">
            <w:pPr>
              <w:rPr>
                <w:rFonts w:ascii="宋体" w:hAnsi="宋体" w:cs="宋体"/>
                <w:szCs w:val="21"/>
              </w:rPr>
            </w:pPr>
            <w:r>
              <w:rPr>
                <w:rFonts w:hint="eastAsia" w:ascii="宋体" w:hAnsi="宋体" w:cs="宋体"/>
                <w:szCs w:val="21"/>
              </w:rPr>
              <w:t>2.4.1</w:t>
            </w:r>
          </w:p>
        </w:tc>
        <w:tc>
          <w:tcPr>
            <w:tcW w:w="7489" w:type="dxa"/>
            <w:vAlign w:val="center"/>
          </w:tcPr>
          <w:p w14:paraId="342B5818">
            <w:pPr>
              <w:rPr>
                <w:rFonts w:ascii="宋体" w:hAnsi="宋体" w:cs="宋体"/>
                <w:szCs w:val="21"/>
              </w:rPr>
            </w:pPr>
            <w:r>
              <w:rPr>
                <w:rFonts w:hint="eastAsia" w:ascii="宋体" w:hAnsi="宋体" w:cs="宋体"/>
                <w:szCs w:val="21"/>
              </w:rPr>
              <w:t>输入：DVI、DICOM、USB接口、外部视频、RGB彩色视频</w:t>
            </w:r>
          </w:p>
        </w:tc>
      </w:tr>
      <w:tr w14:paraId="649A12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332E3F4A">
            <w:pPr>
              <w:rPr>
                <w:rFonts w:ascii="宋体" w:hAnsi="宋体" w:cs="宋体"/>
                <w:szCs w:val="21"/>
              </w:rPr>
            </w:pPr>
            <w:r>
              <w:rPr>
                <w:rFonts w:hint="eastAsia" w:ascii="宋体" w:hAnsi="宋体" w:cs="宋体"/>
                <w:szCs w:val="21"/>
              </w:rPr>
              <w:t>2.4.2</w:t>
            </w:r>
          </w:p>
        </w:tc>
        <w:tc>
          <w:tcPr>
            <w:tcW w:w="7489" w:type="dxa"/>
            <w:vAlign w:val="center"/>
          </w:tcPr>
          <w:p w14:paraId="10803E48">
            <w:pPr>
              <w:rPr>
                <w:rFonts w:ascii="宋体" w:hAnsi="宋体" w:cs="宋体"/>
                <w:szCs w:val="21"/>
              </w:rPr>
            </w:pPr>
            <w:r>
              <w:rPr>
                <w:rFonts w:hint="eastAsia" w:ascii="宋体" w:hAnsi="宋体" w:cs="宋体"/>
                <w:szCs w:val="21"/>
              </w:rPr>
              <w:t>输出：DP 高清输出</w:t>
            </w:r>
          </w:p>
        </w:tc>
      </w:tr>
      <w:tr w14:paraId="5B29F3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10CB1D8C">
            <w:pPr>
              <w:rPr>
                <w:rFonts w:ascii="宋体" w:hAnsi="宋体" w:cs="宋体"/>
                <w:b/>
                <w:szCs w:val="21"/>
              </w:rPr>
            </w:pPr>
            <w:r>
              <w:rPr>
                <w:rFonts w:hint="eastAsia" w:ascii="宋体" w:hAnsi="宋体" w:cs="宋体"/>
                <w:b/>
                <w:szCs w:val="21"/>
              </w:rPr>
              <w:t>三</w:t>
            </w:r>
          </w:p>
        </w:tc>
        <w:tc>
          <w:tcPr>
            <w:tcW w:w="7489" w:type="dxa"/>
            <w:vAlign w:val="center"/>
          </w:tcPr>
          <w:p w14:paraId="16B0A536">
            <w:pPr>
              <w:rPr>
                <w:rFonts w:ascii="宋体" w:hAnsi="宋体" w:cs="宋体"/>
                <w:b/>
                <w:szCs w:val="21"/>
              </w:rPr>
            </w:pPr>
            <w:r>
              <w:rPr>
                <w:rFonts w:hint="eastAsia" w:ascii="宋体" w:hAnsi="宋体" w:cs="宋体"/>
                <w:b/>
                <w:szCs w:val="21"/>
              </w:rPr>
              <w:t>系统技术参数及要求：</w:t>
            </w:r>
          </w:p>
        </w:tc>
      </w:tr>
      <w:tr w14:paraId="328BC4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3F1F52F5">
            <w:pPr>
              <w:rPr>
                <w:rFonts w:ascii="宋体" w:hAnsi="宋体" w:cs="宋体"/>
                <w:b/>
                <w:szCs w:val="21"/>
              </w:rPr>
            </w:pPr>
            <w:r>
              <w:rPr>
                <w:rFonts w:hint="eastAsia" w:ascii="宋体" w:hAnsi="宋体" w:cs="宋体"/>
                <w:b/>
                <w:szCs w:val="21"/>
              </w:rPr>
              <w:t>3.1</w:t>
            </w:r>
          </w:p>
        </w:tc>
        <w:tc>
          <w:tcPr>
            <w:tcW w:w="7489" w:type="dxa"/>
            <w:vAlign w:val="center"/>
          </w:tcPr>
          <w:p w14:paraId="766559DB">
            <w:pPr>
              <w:rPr>
                <w:rFonts w:ascii="宋体" w:hAnsi="宋体" w:cs="宋体"/>
                <w:b/>
                <w:szCs w:val="21"/>
              </w:rPr>
            </w:pPr>
            <w:r>
              <w:rPr>
                <w:rFonts w:hint="eastAsia" w:ascii="宋体" w:hAnsi="宋体" w:cs="宋体"/>
                <w:b/>
                <w:szCs w:val="21"/>
              </w:rPr>
              <w:t>系统通用功能：</w:t>
            </w:r>
          </w:p>
        </w:tc>
      </w:tr>
      <w:tr w14:paraId="00FEFB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72E00D96">
            <w:pPr>
              <w:rPr>
                <w:rFonts w:ascii="宋体" w:hAnsi="宋体" w:cs="宋体"/>
                <w:szCs w:val="21"/>
              </w:rPr>
            </w:pPr>
            <w:r>
              <w:rPr>
                <w:rFonts w:hint="eastAsia" w:ascii="宋体" w:hAnsi="宋体" w:cs="宋体"/>
                <w:szCs w:val="21"/>
              </w:rPr>
              <w:t>3.1.1</w:t>
            </w:r>
          </w:p>
        </w:tc>
        <w:tc>
          <w:tcPr>
            <w:tcW w:w="7489" w:type="dxa"/>
            <w:vAlign w:val="center"/>
          </w:tcPr>
          <w:p w14:paraId="3425177C">
            <w:pPr>
              <w:rPr>
                <w:rFonts w:ascii="宋体" w:hAnsi="宋体" w:cs="宋体"/>
                <w:szCs w:val="21"/>
              </w:rPr>
            </w:pPr>
            <w:r>
              <w:rPr>
                <w:rFonts w:hint="eastAsia" w:ascii="宋体" w:hAnsi="宋体" w:cs="宋体"/>
                <w:szCs w:val="21"/>
              </w:rPr>
              <w:t>高分辨率彩色液晶显示器≥22英寸OLED自发光显示器，具有调节拉手及万象关节臂设计，可上下左右前后任意调节显示器位置，可前后折叠。可前后折叠；液晶触摸屏≥15.6英寸，可以进行20度角度位置调节，具备主机在机原配耦合剂加热装置，温度3档可调.</w:t>
            </w:r>
          </w:p>
        </w:tc>
      </w:tr>
      <w:tr w14:paraId="1CD1F7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2FBDF0E">
            <w:pPr>
              <w:rPr>
                <w:rFonts w:ascii="宋体" w:hAnsi="宋体" w:cs="宋体"/>
                <w:szCs w:val="21"/>
              </w:rPr>
            </w:pPr>
            <w:r>
              <w:rPr>
                <w:rFonts w:hint="eastAsia" w:ascii="宋体" w:hAnsi="宋体" w:cs="宋体"/>
                <w:szCs w:val="21"/>
              </w:rPr>
              <w:t>3.1.2</w:t>
            </w:r>
          </w:p>
        </w:tc>
        <w:tc>
          <w:tcPr>
            <w:tcW w:w="7489" w:type="dxa"/>
            <w:vAlign w:val="center"/>
          </w:tcPr>
          <w:p w14:paraId="250BCE16">
            <w:pPr>
              <w:rPr>
                <w:rFonts w:ascii="宋体" w:hAnsi="宋体" w:cs="宋体"/>
                <w:szCs w:val="21"/>
              </w:rPr>
            </w:pPr>
            <w:r>
              <w:rPr>
                <w:rFonts w:hint="eastAsia" w:ascii="宋体" w:hAnsi="宋体" w:cs="宋体"/>
                <w:szCs w:val="21"/>
              </w:rPr>
              <w:t>探头接口选择：≥4个，采用致密无针式接口，接口大小一致并全部激活可互换通用，具有磁吸式连接技术</w:t>
            </w:r>
          </w:p>
        </w:tc>
      </w:tr>
      <w:tr w14:paraId="6F50C8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375BF2DA">
            <w:pPr>
              <w:rPr>
                <w:rFonts w:ascii="宋体" w:hAnsi="宋体" w:cs="宋体"/>
                <w:szCs w:val="21"/>
              </w:rPr>
            </w:pPr>
            <w:r>
              <w:rPr>
                <w:rFonts w:hint="eastAsia" w:ascii="宋体" w:hAnsi="宋体" w:cs="宋体"/>
                <w:szCs w:val="21"/>
              </w:rPr>
              <w:t>3.1.3</w:t>
            </w:r>
          </w:p>
        </w:tc>
        <w:tc>
          <w:tcPr>
            <w:tcW w:w="7489" w:type="dxa"/>
            <w:vAlign w:val="center"/>
          </w:tcPr>
          <w:p w14:paraId="21097094">
            <w:pPr>
              <w:rPr>
                <w:rFonts w:ascii="宋体" w:hAnsi="宋体" w:cs="宋体"/>
                <w:szCs w:val="21"/>
              </w:rPr>
            </w:pPr>
            <w:r>
              <w:rPr>
                <w:rFonts w:hint="eastAsia" w:ascii="宋体" w:hAnsi="宋体" w:cs="宋体"/>
                <w:szCs w:val="21"/>
              </w:rPr>
              <w:t>预设条件：针对不同检查部位，预置最佳化图像检查条件，减少操作时的调节及常用所需外部调节</w:t>
            </w:r>
          </w:p>
        </w:tc>
      </w:tr>
      <w:tr w14:paraId="4C323A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CCCE3C7">
            <w:pPr>
              <w:rPr>
                <w:rFonts w:ascii="宋体" w:hAnsi="宋体" w:cs="宋体"/>
                <w:szCs w:val="21"/>
              </w:rPr>
            </w:pPr>
            <w:r>
              <w:rPr>
                <w:rFonts w:hint="eastAsia" w:ascii="宋体" w:hAnsi="宋体" w:cs="宋体"/>
                <w:szCs w:val="21"/>
              </w:rPr>
              <w:t>3.1.4</w:t>
            </w:r>
          </w:p>
        </w:tc>
        <w:tc>
          <w:tcPr>
            <w:tcW w:w="7489" w:type="dxa"/>
            <w:vAlign w:val="center"/>
          </w:tcPr>
          <w:p w14:paraId="2BD02CD4">
            <w:pPr>
              <w:rPr>
                <w:rFonts w:ascii="宋体" w:hAnsi="宋体" w:cs="宋体"/>
                <w:szCs w:val="21"/>
              </w:rPr>
            </w:pPr>
            <w:r>
              <w:rPr>
                <w:rFonts w:hint="eastAsia" w:ascii="宋体" w:hAnsi="宋体" w:cs="宋体"/>
                <w:szCs w:val="21"/>
              </w:rPr>
              <w:t>安全性能：符合国家商品安全质量要求</w:t>
            </w:r>
          </w:p>
        </w:tc>
      </w:tr>
      <w:tr w14:paraId="36E722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1C45D68">
            <w:pPr>
              <w:rPr>
                <w:rFonts w:ascii="宋体" w:hAnsi="宋体" w:cs="宋体"/>
                <w:b/>
                <w:szCs w:val="21"/>
              </w:rPr>
            </w:pPr>
            <w:r>
              <w:rPr>
                <w:rFonts w:hint="eastAsia" w:ascii="宋体" w:hAnsi="宋体" w:cs="宋体"/>
                <w:b/>
                <w:szCs w:val="21"/>
              </w:rPr>
              <w:t>3.2</w:t>
            </w:r>
          </w:p>
        </w:tc>
        <w:tc>
          <w:tcPr>
            <w:tcW w:w="7489" w:type="dxa"/>
            <w:vAlign w:val="center"/>
          </w:tcPr>
          <w:p w14:paraId="2B100BA6">
            <w:pPr>
              <w:rPr>
                <w:rFonts w:ascii="宋体" w:hAnsi="宋体" w:cs="宋体"/>
                <w:b/>
                <w:szCs w:val="21"/>
              </w:rPr>
            </w:pPr>
            <w:r>
              <w:rPr>
                <w:rFonts w:hint="eastAsia" w:ascii="宋体" w:hAnsi="宋体" w:cs="宋体"/>
                <w:b/>
                <w:szCs w:val="21"/>
              </w:rPr>
              <w:t>探头规格：</w:t>
            </w:r>
          </w:p>
        </w:tc>
      </w:tr>
      <w:tr w14:paraId="381B0F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6CFACE09">
            <w:pPr>
              <w:rPr>
                <w:rFonts w:ascii="宋体" w:hAnsi="宋体" w:cs="宋体"/>
                <w:szCs w:val="21"/>
              </w:rPr>
            </w:pPr>
            <w:r>
              <w:rPr>
                <w:rFonts w:hint="eastAsia" w:ascii="宋体" w:hAnsi="宋体" w:cs="宋体"/>
                <w:szCs w:val="21"/>
              </w:rPr>
              <w:t>3.2.1</w:t>
            </w:r>
          </w:p>
        </w:tc>
        <w:tc>
          <w:tcPr>
            <w:tcW w:w="7489" w:type="dxa"/>
            <w:vAlign w:val="center"/>
          </w:tcPr>
          <w:p w14:paraId="285E70B7">
            <w:pPr>
              <w:rPr>
                <w:rFonts w:ascii="宋体" w:hAnsi="宋体" w:cs="宋体"/>
                <w:szCs w:val="21"/>
              </w:rPr>
            </w:pPr>
            <w:r>
              <w:rPr>
                <w:rFonts w:hint="eastAsia" w:ascii="宋体" w:hAnsi="宋体" w:cs="宋体"/>
                <w:szCs w:val="21"/>
              </w:rPr>
              <w:t>二维、彩色、多普勒均可独立变频（频率数值可视可调），投标机型可选配的探头，至少有一把是采用透镜技术或单晶体技术或冰晶技术</w:t>
            </w:r>
          </w:p>
        </w:tc>
      </w:tr>
      <w:tr w14:paraId="6656D4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43ADBDB">
            <w:pPr>
              <w:rPr>
                <w:rFonts w:ascii="宋体" w:hAnsi="宋体" w:cs="宋体"/>
                <w:szCs w:val="21"/>
              </w:rPr>
            </w:pPr>
            <w:r>
              <w:rPr>
                <w:rFonts w:hint="eastAsia" w:ascii="宋体" w:hAnsi="宋体" w:cs="宋体"/>
                <w:szCs w:val="21"/>
              </w:rPr>
              <w:t>3.2.2</w:t>
            </w:r>
          </w:p>
        </w:tc>
        <w:tc>
          <w:tcPr>
            <w:tcW w:w="7489" w:type="dxa"/>
            <w:vAlign w:val="center"/>
          </w:tcPr>
          <w:p w14:paraId="6DB853B2">
            <w:pPr>
              <w:rPr>
                <w:rFonts w:ascii="宋体" w:hAnsi="宋体" w:cs="宋体"/>
                <w:szCs w:val="21"/>
              </w:rPr>
            </w:pPr>
            <w:r>
              <w:rPr>
                <w:rFonts w:hint="eastAsia" w:ascii="宋体" w:hAnsi="宋体" w:cs="宋体"/>
                <w:szCs w:val="21"/>
              </w:rPr>
              <w:t>腹部凸阵探头具备透镜探头技术或单晶体技术或冰晶技术：1.4-5MHz</w:t>
            </w:r>
          </w:p>
        </w:tc>
      </w:tr>
      <w:tr w14:paraId="44E6F4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1C38336">
            <w:pPr>
              <w:rPr>
                <w:rFonts w:ascii="宋体" w:hAnsi="宋体" w:cs="宋体"/>
                <w:szCs w:val="21"/>
              </w:rPr>
            </w:pPr>
            <w:r>
              <w:rPr>
                <w:rFonts w:hint="eastAsia" w:ascii="宋体" w:hAnsi="宋体" w:cs="宋体"/>
                <w:szCs w:val="21"/>
              </w:rPr>
              <w:t>3.2.3</w:t>
            </w:r>
          </w:p>
        </w:tc>
        <w:tc>
          <w:tcPr>
            <w:tcW w:w="7489" w:type="dxa"/>
            <w:vAlign w:val="center"/>
          </w:tcPr>
          <w:p w14:paraId="4B91C46B">
            <w:pPr>
              <w:rPr>
                <w:rFonts w:ascii="宋体" w:hAnsi="宋体" w:cs="宋体"/>
                <w:szCs w:val="21"/>
              </w:rPr>
            </w:pPr>
            <w:r>
              <w:rPr>
                <w:rFonts w:hint="eastAsia" w:ascii="宋体" w:hAnsi="宋体" w:cs="宋体"/>
                <w:szCs w:val="21"/>
              </w:rPr>
              <w:t>血管/小器官线阵探头具备宽频变频技术：4-10MHz</w:t>
            </w:r>
          </w:p>
        </w:tc>
      </w:tr>
      <w:tr w14:paraId="49C8F7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7821E2A">
            <w:pPr>
              <w:rPr>
                <w:rFonts w:ascii="宋体" w:hAnsi="宋体" w:cs="宋体"/>
                <w:szCs w:val="21"/>
              </w:rPr>
            </w:pPr>
            <w:r>
              <w:rPr>
                <w:rFonts w:hint="eastAsia" w:ascii="宋体" w:hAnsi="宋体" w:cs="宋体"/>
                <w:szCs w:val="21"/>
              </w:rPr>
              <w:t>3.2.4</w:t>
            </w:r>
          </w:p>
        </w:tc>
        <w:tc>
          <w:tcPr>
            <w:tcW w:w="7489" w:type="dxa"/>
            <w:vAlign w:val="center"/>
          </w:tcPr>
          <w:p w14:paraId="3AD3C297">
            <w:pPr>
              <w:rPr>
                <w:rFonts w:ascii="宋体" w:hAnsi="宋体" w:cs="宋体"/>
                <w:szCs w:val="21"/>
              </w:rPr>
            </w:pPr>
            <w:r>
              <w:rPr>
                <w:rFonts w:hint="eastAsia" w:ascii="宋体" w:hAnsi="宋体" w:cs="宋体"/>
                <w:szCs w:val="21"/>
              </w:rPr>
              <w:t>心脏探头频率：1.5-4.5 MHz</w:t>
            </w:r>
          </w:p>
        </w:tc>
      </w:tr>
      <w:tr w14:paraId="43165B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7DF070AE">
            <w:pPr>
              <w:rPr>
                <w:rFonts w:ascii="宋体" w:hAnsi="宋体" w:cs="宋体"/>
                <w:szCs w:val="21"/>
              </w:rPr>
            </w:pPr>
            <w:r>
              <w:rPr>
                <w:rFonts w:hint="eastAsia" w:ascii="宋体" w:hAnsi="宋体" w:cs="宋体"/>
                <w:szCs w:val="21"/>
              </w:rPr>
              <w:t>3.2.5</w:t>
            </w:r>
          </w:p>
        </w:tc>
        <w:tc>
          <w:tcPr>
            <w:tcW w:w="7489" w:type="dxa"/>
            <w:vAlign w:val="center"/>
          </w:tcPr>
          <w:p w14:paraId="57E3C1FE">
            <w:pPr>
              <w:rPr>
                <w:rFonts w:ascii="宋体" w:hAnsi="宋体" w:cs="宋体"/>
                <w:szCs w:val="21"/>
              </w:rPr>
            </w:pPr>
            <w:r>
              <w:rPr>
                <w:rFonts w:hint="eastAsia" w:ascii="宋体" w:hAnsi="宋体" w:cs="宋体"/>
                <w:szCs w:val="21"/>
              </w:rPr>
              <w:t>超高频探头具备宽频变频技术：5-14MHz</w:t>
            </w:r>
          </w:p>
        </w:tc>
      </w:tr>
      <w:tr w14:paraId="0449A1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13E45A0">
            <w:pPr>
              <w:rPr>
                <w:rFonts w:ascii="宋体" w:hAnsi="宋体" w:cs="宋体"/>
                <w:szCs w:val="21"/>
              </w:rPr>
            </w:pPr>
            <w:r>
              <w:rPr>
                <w:rFonts w:hint="eastAsia" w:ascii="宋体" w:hAnsi="宋体" w:cs="宋体"/>
                <w:szCs w:val="21"/>
              </w:rPr>
              <w:t>3.2.6</w:t>
            </w:r>
          </w:p>
        </w:tc>
        <w:tc>
          <w:tcPr>
            <w:tcW w:w="7489" w:type="dxa"/>
            <w:vAlign w:val="center"/>
          </w:tcPr>
          <w:p w14:paraId="485EBB5B">
            <w:pPr>
              <w:rPr>
                <w:rFonts w:ascii="宋体" w:hAnsi="宋体" w:cs="宋体"/>
                <w:szCs w:val="21"/>
              </w:rPr>
            </w:pPr>
            <w:r>
              <w:rPr>
                <w:rFonts w:hint="eastAsia" w:ascii="宋体" w:hAnsi="宋体" w:cs="宋体"/>
                <w:szCs w:val="21"/>
              </w:rPr>
              <w:t>B/D 兼用：凸阵：B/PWD；线阵: B/PWD；相控阵：B/PWD、B/CWD</w:t>
            </w:r>
          </w:p>
        </w:tc>
      </w:tr>
      <w:tr w14:paraId="64C5F3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CEF4D2A">
            <w:pPr>
              <w:rPr>
                <w:rFonts w:ascii="宋体" w:hAnsi="宋体" w:cs="宋体"/>
                <w:b/>
                <w:szCs w:val="21"/>
              </w:rPr>
            </w:pPr>
            <w:r>
              <w:rPr>
                <w:rFonts w:hint="eastAsia" w:ascii="宋体" w:hAnsi="宋体" w:cs="宋体"/>
                <w:b/>
                <w:szCs w:val="21"/>
              </w:rPr>
              <w:t>3.3</w:t>
            </w:r>
          </w:p>
        </w:tc>
        <w:tc>
          <w:tcPr>
            <w:tcW w:w="7489" w:type="dxa"/>
            <w:vAlign w:val="center"/>
          </w:tcPr>
          <w:p w14:paraId="4527C8C0">
            <w:pPr>
              <w:rPr>
                <w:rFonts w:ascii="宋体" w:hAnsi="宋体" w:cs="宋体"/>
                <w:b/>
                <w:szCs w:val="21"/>
              </w:rPr>
            </w:pPr>
            <w:r>
              <w:rPr>
                <w:rFonts w:hint="eastAsia" w:ascii="宋体" w:hAnsi="宋体" w:cs="宋体"/>
                <w:b/>
                <w:szCs w:val="21"/>
              </w:rPr>
              <w:t>二维显像主要参数</w:t>
            </w:r>
          </w:p>
        </w:tc>
      </w:tr>
      <w:tr w14:paraId="11D807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C755F59">
            <w:pPr>
              <w:rPr>
                <w:rFonts w:ascii="宋体" w:hAnsi="宋体" w:cs="宋体"/>
                <w:szCs w:val="21"/>
              </w:rPr>
            </w:pPr>
            <w:r>
              <w:rPr>
                <w:rFonts w:hint="eastAsia" w:ascii="宋体" w:hAnsi="宋体" w:cs="宋体"/>
                <w:szCs w:val="21"/>
              </w:rPr>
              <w:t>3.3.1</w:t>
            </w:r>
          </w:p>
        </w:tc>
        <w:tc>
          <w:tcPr>
            <w:tcW w:w="7489" w:type="dxa"/>
            <w:vAlign w:val="center"/>
          </w:tcPr>
          <w:p w14:paraId="7D438DF7">
            <w:pPr>
              <w:rPr>
                <w:rFonts w:ascii="宋体" w:hAnsi="宋体" w:cs="宋体"/>
                <w:szCs w:val="21"/>
              </w:rPr>
            </w:pPr>
            <w:r>
              <w:rPr>
                <w:rFonts w:hint="eastAsia" w:ascii="宋体" w:hAnsi="宋体" w:cs="宋体"/>
                <w:szCs w:val="21"/>
              </w:rPr>
              <w:t>成像速率：相控阵探头，全视野，18cm深度时，最高线密度下，帧速度≥65帧/秒；凸阵探头，全视野，18cm深度时，最高线密度下，帧速度≥40帧/秒</w:t>
            </w:r>
          </w:p>
        </w:tc>
      </w:tr>
      <w:tr w14:paraId="5F25D3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C10C25E">
            <w:pPr>
              <w:rPr>
                <w:rFonts w:ascii="宋体" w:hAnsi="宋体" w:cs="宋体"/>
                <w:szCs w:val="21"/>
              </w:rPr>
            </w:pPr>
            <w:r>
              <w:rPr>
                <w:rFonts w:hint="eastAsia" w:ascii="宋体" w:hAnsi="宋体" w:cs="宋体"/>
                <w:szCs w:val="21"/>
              </w:rPr>
              <w:t>3.3.2</w:t>
            </w:r>
          </w:p>
        </w:tc>
        <w:tc>
          <w:tcPr>
            <w:tcW w:w="7489" w:type="dxa"/>
            <w:vAlign w:val="center"/>
          </w:tcPr>
          <w:p w14:paraId="032F58CD">
            <w:pPr>
              <w:rPr>
                <w:rFonts w:ascii="宋体" w:hAnsi="宋体" w:cs="宋体"/>
                <w:szCs w:val="21"/>
              </w:rPr>
            </w:pPr>
            <w:r>
              <w:rPr>
                <w:rFonts w:hint="eastAsia" w:ascii="宋体" w:hAnsi="宋体" w:cs="宋体"/>
                <w:szCs w:val="21"/>
              </w:rPr>
              <w:t>智能高密度波束形成器，数字式全程动态聚焦，数字式可变孔径及动态变迹，A/D≥14bit</w:t>
            </w:r>
          </w:p>
        </w:tc>
      </w:tr>
      <w:tr w14:paraId="37C1DB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623C2B80">
            <w:pPr>
              <w:rPr>
                <w:rFonts w:ascii="宋体" w:hAnsi="宋体" w:cs="宋体"/>
                <w:szCs w:val="21"/>
              </w:rPr>
            </w:pPr>
            <w:r>
              <w:rPr>
                <w:rFonts w:hint="eastAsia" w:ascii="宋体" w:hAnsi="宋体" w:cs="宋体"/>
                <w:szCs w:val="21"/>
              </w:rPr>
              <w:t>3.3.3</w:t>
            </w:r>
          </w:p>
        </w:tc>
        <w:tc>
          <w:tcPr>
            <w:tcW w:w="7489" w:type="dxa"/>
            <w:vAlign w:val="center"/>
          </w:tcPr>
          <w:p w14:paraId="49BC2A8D">
            <w:pPr>
              <w:rPr>
                <w:rFonts w:ascii="宋体" w:hAnsi="宋体" w:cs="宋体"/>
                <w:szCs w:val="21"/>
              </w:rPr>
            </w:pPr>
            <w:r>
              <w:rPr>
                <w:rFonts w:hint="eastAsia" w:ascii="宋体" w:hAnsi="宋体" w:cs="宋体"/>
                <w:szCs w:val="21"/>
              </w:rPr>
              <w:t>声束发射聚焦：发射≥8段；接收可连续聚焦</w:t>
            </w:r>
          </w:p>
        </w:tc>
      </w:tr>
      <w:tr w14:paraId="4BFBD5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1A636545">
            <w:pPr>
              <w:rPr>
                <w:rFonts w:ascii="宋体" w:hAnsi="宋体" w:cs="宋体"/>
                <w:szCs w:val="21"/>
              </w:rPr>
            </w:pPr>
            <w:r>
              <w:rPr>
                <w:rFonts w:hint="eastAsia" w:ascii="宋体" w:hAnsi="宋体" w:cs="宋体"/>
                <w:szCs w:val="21"/>
              </w:rPr>
              <w:t>3.3.4</w:t>
            </w:r>
          </w:p>
        </w:tc>
        <w:tc>
          <w:tcPr>
            <w:tcW w:w="7489" w:type="dxa"/>
            <w:vAlign w:val="center"/>
          </w:tcPr>
          <w:p w14:paraId="4302A8E5">
            <w:pPr>
              <w:rPr>
                <w:rFonts w:ascii="宋体" w:hAnsi="宋体" w:cs="宋体"/>
                <w:szCs w:val="21"/>
              </w:rPr>
            </w:pPr>
            <w:r>
              <w:rPr>
                <w:rFonts w:hint="eastAsia" w:ascii="宋体" w:hAnsi="宋体" w:cs="宋体"/>
                <w:szCs w:val="21"/>
              </w:rPr>
              <w:t>增益调节：TGC增益补偿≥8段，B/M可独立调节</w:t>
            </w:r>
          </w:p>
        </w:tc>
      </w:tr>
      <w:tr w14:paraId="529473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CB7E223">
            <w:pPr>
              <w:rPr>
                <w:rFonts w:ascii="宋体" w:hAnsi="宋体" w:cs="宋体"/>
                <w:szCs w:val="21"/>
              </w:rPr>
            </w:pPr>
            <w:r>
              <w:rPr>
                <w:rFonts w:hint="eastAsia" w:ascii="宋体" w:hAnsi="宋体" w:cs="宋体"/>
                <w:szCs w:val="21"/>
              </w:rPr>
              <w:t>★3.3.5</w:t>
            </w:r>
          </w:p>
        </w:tc>
        <w:tc>
          <w:tcPr>
            <w:tcW w:w="7489" w:type="dxa"/>
            <w:vAlign w:val="center"/>
          </w:tcPr>
          <w:p w14:paraId="13C7E185">
            <w:pPr>
              <w:rPr>
                <w:rFonts w:ascii="宋体" w:hAnsi="宋体" w:cs="宋体"/>
                <w:szCs w:val="21"/>
              </w:rPr>
            </w:pPr>
            <w:r>
              <w:rPr>
                <w:rFonts w:hint="eastAsia" w:ascii="宋体" w:hAnsi="宋体" w:cs="宋体"/>
                <w:szCs w:val="21"/>
              </w:rPr>
              <w:t>接收超声信号系统动态范围≥290dB</w:t>
            </w:r>
          </w:p>
        </w:tc>
      </w:tr>
      <w:tr w14:paraId="4A48A8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BF29F88">
            <w:pPr>
              <w:rPr>
                <w:rFonts w:ascii="宋体" w:hAnsi="宋体" w:cs="宋体"/>
                <w:szCs w:val="21"/>
              </w:rPr>
            </w:pPr>
            <w:r>
              <w:rPr>
                <w:rFonts w:hint="eastAsia" w:ascii="宋体" w:hAnsi="宋体" w:cs="宋体"/>
                <w:szCs w:val="21"/>
              </w:rPr>
              <w:t>3.3.6</w:t>
            </w:r>
          </w:p>
        </w:tc>
        <w:tc>
          <w:tcPr>
            <w:tcW w:w="7489" w:type="dxa"/>
            <w:vAlign w:val="center"/>
          </w:tcPr>
          <w:p w14:paraId="0861BF45">
            <w:pPr>
              <w:rPr>
                <w:rFonts w:ascii="宋体" w:hAnsi="宋体" w:cs="宋体"/>
                <w:szCs w:val="21"/>
              </w:rPr>
            </w:pPr>
            <w:r>
              <w:rPr>
                <w:rFonts w:hint="eastAsia" w:ascii="宋体" w:hAnsi="宋体" w:cs="宋体"/>
                <w:szCs w:val="21"/>
              </w:rPr>
              <w:t>高清放大：放大时信息量增加，提高分辨率及帧频</w:t>
            </w:r>
          </w:p>
        </w:tc>
      </w:tr>
      <w:tr w14:paraId="220CB7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4264CD8">
            <w:pPr>
              <w:rPr>
                <w:rFonts w:ascii="宋体" w:hAnsi="宋体" w:cs="宋体"/>
                <w:szCs w:val="21"/>
              </w:rPr>
            </w:pPr>
            <w:r>
              <w:rPr>
                <w:rFonts w:hint="eastAsia" w:ascii="宋体" w:hAnsi="宋体" w:cs="宋体"/>
                <w:szCs w:val="21"/>
              </w:rPr>
              <w:t>3.3.7</w:t>
            </w:r>
          </w:p>
        </w:tc>
        <w:tc>
          <w:tcPr>
            <w:tcW w:w="7489" w:type="dxa"/>
            <w:vAlign w:val="center"/>
          </w:tcPr>
          <w:p w14:paraId="5F03FA02">
            <w:pPr>
              <w:rPr>
                <w:rFonts w:ascii="宋体" w:hAnsi="宋体" w:cs="宋体"/>
                <w:szCs w:val="21"/>
              </w:rPr>
            </w:pPr>
            <w:r>
              <w:rPr>
                <w:rFonts w:hint="eastAsia" w:ascii="宋体" w:hAnsi="宋体" w:cs="宋体"/>
                <w:szCs w:val="21"/>
              </w:rPr>
              <w:t>可视动态范围：10-80 dB，步进为1</w:t>
            </w:r>
          </w:p>
        </w:tc>
      </w:tr>
      <w:tr w14:paraId="411526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38FD994">
            <w:pPr>
              <w:rPr>
                <w:rFonts w:ascii="宋体" w:hAnsi="宋体" w:cs="宋体"/>
                <w:szCs w:val="21"/>
              </w:rPr>
            </w:pPr>
            <w:r>
              <w:rPr>
                <w:rFonts w:hint="eastAsia" w:ascii="宋体" w:hAnsi="宋体" w:cs="宋体"/>
                <w:szCs w:val="21"/>
              </w:rPr>
              <w:t>3.3.8</w:t>
            </w:r>
          </w:p>
        </w:tc>
        <w:tc>
          <w:tcPr>
            <w:tcW w:w="7489" w:type="dxa"/>
            <w:vAlign w:val="center"/>
          </w:tcPr>
          <w:p w14:paraId="23CA60A1">
            <w:pPr>
              <w:rPr>
                <w:rFonts w:ascii="宋体" w:hAnsi="宋体" w:cs="宋体"/>
                <w:szCs w:val="21"/>
              </w:rPr>
            </w:pPr>
            <w:r>
              <w:rPr>
                <w:rFonts w:hint="eastAsia" w:ascii="宋体" w:hAnsi="宋体" w:cs="宋体"/>
                <w:szCs w:val="21"/>
              </w:rPr>
              <w:t>回放重现：灰阶图像回放最高可达4000帧，回放时间30秒，并能进行测量和计算</w:t>
            </w:r>
          </w:p>
        </w:tc>
      </w:tr>
      <w:tr w14:paraId="0ED14E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D8F76A9">
            <w:pPr>
              <w:rPr>
                <w:rFonts w:ascii="宋体" w:hAnsi="宋体" w:cs="宋体"/>
                <w:szCs w:val="21"/>
              </w:rPr>
            </w:pPr>
            <w:r>
              <w:rPr>
                <w:rFonts w:hint="eastAsia" w:ascii="宋体" w:hAnsi="宋体" w:cs="宋体"/>
                <w:szCs w:val="21"/>
              </w:rPr>
              <w:t>3.3.9</w:t>
            </w:r>
          </w:p>
        </w:tc>
        <w:tc>
          <w:tcPr>
            <w:tcW w:w="7489" w:type="dxa"/>
            <w:vAlign w:val="center"/>
          </w:tcPr>
          <w:p w14:paraId="244FA62A">
            <w:pPr>
              <w:rPr>
                <w:rFonts w:ascii="宋体" w:hAnsi="宋体" w:cs="宋体"/>
                <w:szCs w:val="21"/>
              </w:rPr>
            </w:pPr>
            <w:r>
              <w:rPr>
                <w:rFonts w:hint="eastAsia" w:ascii="宋体" w:hAnsi="宋体" w:cs="宋体"/>
                <w:szCs w:val="21"/>
              </w:rPr>
              <w:t>线密度 ≥ 512线/帧</w:t>
            </w:r>
          </w:p>
        </w:tc>
      </w:tr>
      <w:tr w14:paraId="17C446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23886EF">
            <w:pPr>
              <w:rPr>
                <w:rFonts w:ascii="宋体" w:hAnsi="宋体" w:cs="宋体"/>
                <w:b/>
                <w:szCs w:val="21"/>
              </w:rPr>
            </w:pPr>
            <w:r>
              <w:rPr>
                <w:rFonts w:hint="eastAsia" w:ascii="宋体" w:hAnsi="宋体" w:cs="宋体"/>
                <w:b/>
                <w:szCs w:val="21"/>
              </w:rPr>
              <w:t>3.4</w:t>
            </w:r>
          </w:p>
        </w:tc>
        <w:tc>
          <w:tcPr>
            <w:tcW w:w="7489" w:type="dxa"/>
            <w:vAlign w:val="center"/>
          </w:tcPr>
          <w:p w14:paraId="663B69F8">
            <w:pPr>
              <w:rPr>
                <w:rFonts w:ascii="宋体" w:hAnsi="宋体" w:cs="宋体"/>
                <w:b/>
                <w:szCs w:val="21"/>
              </w:rPr>
            </w:pPr>
            <w:r>
              <w:rPr>
                <w:rFonts w:hint="eastAsia" w:ascii="宋体" w:hAnsi="宋体" w:cs="宋体"/>
                <w:b/>
                <w:szCs w:val="21"/>
              </w:rPr>
              <w:t>彩色多普勒</w:t>
            </w:r>
          </w:p>
        </w:tc>
      </w:tr>
      <w:tr w14:paraId="1BF002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114538B1">
            <w:pPr>
              <w:rPr>
                <w:rFonts w:ascii="宋体" w:hAnsi="宋体" w:cs="宋体"/>
                <w:szCs w:val="21"/>
              </w:rPr>
            </w:pPr>
            <w:r>
              <w:rPr>
                <w:rFonts w:hint="eastAsia" w:ascii="宋体" w:hAnsi="宋体" w:cs="宋体"/>
                <w:szCs w:val="21"/>
              </w:rPr>
              <w:t>3.4.1</w:t>
            </w:r>
          </w:p>
        </w:tc>
        <w:tc>
          <w:tcPr>
            <w:tcW w:w="7489" w:type="dxa"/>
            <w:vAlign w:val="center"/>
          </w:tcPr>
          <w:p w14:paraId="2AC56418">
            <w:pPr>
              <w:rPr>
                <w:rFonts w:ascii="宋体" w:hAnsi="宋体" w:cs="宋体"/>
                <w:szCs w:val="21"/>
              </w:rPr>
            </w:pPr>
            <w:r>
              <w:rPr>
                <w:rFonts w:hint="eastAsia" w:ascii="宋体" w:hAnsi="宋体" w:cs="宋体"/>
                <w:szCs w:val="21"/>
              </w:rPr>
              <w:t>显示方式：速度方差显示、能量显示、速度显示和方差显示</w:t>
            </w:r>
          </w:p>
        </w:tc>
      </w:tr>
      <w:tr w14:paraId="37D9E0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FD3092A">
            <w:pPr>
              <w:rPr>
                <w:rFonts w:ascii="宋体" w:hAnsi="宋体" w:cs="宋体"/>
                <w:szCs w:val="21"/>
              </w:rPr>
            </w:pPr>
            <w:r>
              <w:rPr>
                <w:rFonts w:hint="eastAsia" w:ascii="宋体" w:hAnsi="宋体" w:cs="宋体"/>
                <w:szCs w:val="21"/>
              </w:rPr>
              <w:t>3.4.2</w:t>
            </w:r>
          </w:p>
        </w:tc>
        <w:tc>
          <w:tcPr>
            <w:tcW w:w="7489" w:type="dxa"/>
            <w:vAlign w:val="center"/>
          </w:tcPr>
          <w:p w14:paraId="49830EF8">
            <w:pPr>
              <w:rPr>
                <w:rFonts w:ascii="宋体" w:hAnsi="宋体" w:cs="宋体"/>
                <w:szCs w:val="21"/>
              </w:rPr>
            </w:pPr>
            <w:r>
              <w:rPr>
                <w:rFonts w:hint="eastAsia" w:ascii="宋体" w:hAnsi="宋体" w:cs="宋体"/>
                <w:szCs w:val="21"/>
              </w:rPr>
              <w:t>扫描速率：相控阵探头，全视野，18cm深度时，彩色扫描帧速率≥10帧/秒</w:t>
            </w:r>
          </w:p>
        </w:tc>
      </w:tr>
      <w:tr w14:paraId="1021A3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422083DC">
            <w:pPr>
              <w:rPr>
                <w:rFonts w:ascii="宋体" w:hAnsi="宋体" w:cs="宋体"/>
                <w:szCs w:val="21"/>
              </w:rPr>
            </w:pPr>
            <w:r>
              <w:rPr>
                <w:rFonts w:hint="eastAsia" w:ascii="宋体" w:hAnsi="宋体" w:cs="宋体"/>
                <w:szCs w:val="21"/>
              </w:rPr>
              <w:t>3.4.3</w:t>
            </w:r>
          </w:p>
        </w:tc>
        <w:tc>
          <w:tcPr>
            <w:tcW w:w="7489" w:type="dxa"/>
            <w:vAlign w:val="center"/>
          </w:tcPr>
          <w:p w14:paraId="40462D0D">
            <w:pPr>
              <w:rPr>
                <w:rFonts w:ascii="宋体" w:hAnsi="宋体" w:cs="宋体"/>
                <w:szCs w:val="21"/>
              </w:rPr>
            </w:pPr>
            <w:r>
              <w:rPr>
                <w:rFonts w:hint="eastAsia" w:ascii="宋体" w:hAnsi="宋体" w:cs="宋体"/>
                <w:szCs w:val="21"/>
              </w:rPr>
              <w:t>彩色增强功能：彩色多普勒能量图（CDE）、组织多普勒（DTI）</w:t>
            </w:r>
          </w:p>
        </w:tc>
      </w:tr>
      <w:tr w14:paraId="01B3E6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23532EC6">
            <w:pPr>
              <w:rPr>
                <w:rFonts w:ascii="宋体" w:hAnsi="宋体" w:cs="宋体"/>
                <w:szCs w:val="21"/>
              </w:rPr>
            </w:pPr>
            <w:r>
              <w:rPr>
                <w:rFonts w:hint="eastAsia" w:ascii="宋体" w:hAnsi="宋体" w:cs="宋体"/>
                <w:szCs w:val="21"/>
              </w:rPr>
              <w:t>3.4.4</w:t>
            </w:r>
          </w:p>
        </w:tc>
        <w:tc>
          <w:tcPr>
            <w:tcW w:w="7489" w:type="dxa"/>
            <w:vAlign w:val="center"/>
          </w:tcPr>
          <w:p w14:paraId="2C0183CC">
            <w:pPr>
              <w:rPr>
                <w:rFonts w:ascii="宋体" w:hAnsi="宋体" w:cs="宋体"/>
                <w:szCs w:val="21"/>
              </w:rPr>
            </w:pPr>
            <w:r>
              <w:rPr>
                <w:rFonts w:hint="eastAsia" w:ascii="宋体" w:hAnsi="宋体" w:cs="宋体"/>
                <w:szCs w:val="21"/>
              </w:rPr>
              <w:t>具有双同步/三同步显示（B/D/CDV）</w:t>
            </w:r>
          </w:p>
        </w:tc>
      </w:tr>
      <w:tr w14:paraId="36F3CE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7CFF3E74">
            <w:pPr>
              <w:rPr>
                <w:rFonts w:ascii="宋体" w:hAnsi="宋体" w:cs="宋体"/>
                <w:szCs w:val="21"/>
              </w:rPr>
            </w:pPr>
            <w:r>
              <w:rPr>
                <w:rFonts w:hint="eastAsia" w:ascii="宋体" w:hAnsi="宋体" w:cs="宋体"/>
                <w:szCs w:val="21"/>
              </w:rPr>
              <w:t>3.4.5</w:t>
            </w:r>
          </w:p>
        </w:tc>
        <w:tc>
          <w:tcPr>
            <w:tcW w:w="7489" w:type="dxa"/>
            <w:vAlign w:val="center"/>
          </w:tcPr>
          <w:p w14:paraId="09B30F8D">
            <w:pPr>
              <w:rPr>
                <w:rFonts w:ascii="宋体" w:hAnsi="宋体" w:cs="宋体"/>
                <w:szCs w:val="21"/>
              </w:rPr>
            </w:pPr>
            <w:r>
              <w:rPr>
                <w:rFonts w:hint="eastAsia" w:ascii="宋体" w:hAnsi="宋体" w:cs="宋体"/>
                <w:szCs w:val="21"/>
              </w:rPr>
              <w:t>彩色显示速度：最低平均血流速度≤5mm/s（非噪声信号）</w:t>
            </w:r>
          </w:p>
        </w:tc>
      </w:tr>
      <w:tr w14:paraId="6552D6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6B4AF718">
            <w:pPr>
              <w:rPr>
                <w:rFonts w:ascii="宋体" w:hAnsi="宋体" w:cs="宋体"/>
                <w:szCs w:val="21"/>
              </w:rPr>
            </w:pPr>
            <w:r>
              <w:rPr>
                <w:rFonts w:hint="eastAsia" w:ascii="宋体" w:hAnsi="宋体" w:cs="宋体"/>
                <w:szCs w:val="21"/>
              </w:rPr>
              <w:t>3.4.6</w:t>
            </w:r>
          </w:p>
        </w:tc>
        <w:tc>
          <w:tcPr>
            <w:tcW w:w="7489" w:type="dxa"/>
            <w:vAlign w:val="center"/>
          </w:tcPr>
          <w:p w14:paraId="63429F9A">
            <w:pPr>
              <w:rPr>
                <w:rFonts w:ascii="宋体" w:hAnsi="宋体" w:cs="宋体"/>
                <w:szCs w:val="21"/>
              </w:rPr>
            </w:pPr>
            <w:r>
              <w:rPr>
                <w:rFonts w:hint="eastAsia" w:ascii="宋体" w:hAnsi="宋体" w:cs="宋体"/>
                <w:szCs w:val="21"/>
              </w:rPr>
              <w:t>显示控制：零位移动、黑白与彩色比较、彩色对比</w:t>
            </w:r>
          </w:p>
        </w:tc>
      </w:tr>
      <w:tr w14:paraId="3E816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58E7D425">
            <w:pPr>
              <w:rPr>
                <w:rFonts w:ascii="宋体" w:hAnsi="宋体" w:cs="宋体"/>
                <w:szCs w:val="21"/>
              </w:rPr>
            </w:pPr>
            <w:r>
              <w:rPr>
                <w:rFonts w:hint="eastAsia" w:ascii="宋体" w:hAnsi="宋体" w:cs="宋体"/>
                <w:szCs w:val="21"/>
              </w:rPr>
              <w:t>3.4.7</w:t>
            </w:r>
          </w:p>
        </w:tc>
        <w:tc>
          <w:tcPr>
            <w:tcW w:w="7489" w:type="dxa"/>
            <w:vAlign w:val="center"/>
          </w:tcPr>
          <w:p w14:paraId="4E44E66D">
            <w:pPr>
              <w:rPr>
                <w:rFonts w:ascii="宋体" w:hAnsi="宋体" w:cs="宋体"/>
                <w:szCs w:val="21"/>
              </w:rPr>
            </w:pPr>
            <w:r>
              <w:rPr>
                <w:rFonts w:hint="eastAsia" w:ascii="宋体" w:hAnsi="宋体" w:cs="宋体"/>
                <w:szCs w:val="21"/>
              </w:rPr>
              <w:t>显示位置调整：线阵扫描感兴趣的图像范围：-30°～+30°</w:t>
            </w:r>
          </w:p>
        </w:tc>
      </w:tr>
      <w:tr w14:paraId="253111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vAlign w:val="center"/>
          </w:tcPr>
          <w:p w14:paraId="07C918AF">
            <w:pPr>
              <w:rPr>
                <w:rFonts w:ascii="宋体" w:hAnsi="宋体" w:cs="宋体"/>
                <w:b/>
                <w:szCs w:val="21"/>
              </w:rPr>
            </w:pPr>
            <w:r>
              <w:rPr>
                <w:rFonts w:hint="eastAsia" w:ascii="宋体" w:hAnsi="宋体" w:cs="宋体"/>
                <w:b/>
                <w:szCs w:val="21"/>
              </w:rPr>
              <w:t>3.5</w:t>
            </w:r>
          </w:p>
        </w:tc>
        <w:tc>
          <w:tcPr>
            <w:tcW w:w="7489" w:type="dxa"/>
            <w:vAlign w:val="center"/>
          </w:tcPr>
          <w:p w14:paraId="7F12649E">
            <w:pPr>
              <w:rPr>
                <w:rFonts w:ascii="宋体" w:hAnsi="宋体" w:cs="宋体"/>
                <w:b/>
                <w:szCs w:val="21"/>
              </w:rPr>
            </w:pPr>
            <w:r>
              <w:rPr>
                <w:rFonts w:hint="eastAsia" w:ascii="宋体" w:hAnsi="宋体" w:cs="宋体"/>
                <w:b/>
                <w:szCs w:val="21"/>
              </w:rPr>
              <w:t>频谱多普勒</w:t>
            </w:r>
          </w:p>
        </w:tc>
      </w:tr>
      <w:tr w14:paraId="3D76C65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243F1A35">
            <w:pPr>
              <w:rPr>
                <w:rFonts w:ascii="宋体" w:hAnsi="宋体" w:cs="宋体"/>
                <w:szCs w:val="21"/>
              </w:rPr>
            </w:pPr>
            <w:r>
              <w:rPr>
                <w:rFonts w:hint="eastAsia" w:ascii="宋体" w:hAnsi="宋体" w:cs="宋体"/>
                <w:szCs w:val="21"/>
              </w:rPr>
              <w:t>3.5.1</w:t>
            </w:r>
          </w:p>
        </w:tc>
        <w:tc>
          <w:tcPr>
            <w:tcW w:w="7489" w:type="dxa"/>
            <w:shd w:val="clear" w:color="auto" w:fill="auto"/>
            <w:vAlign w:val="center"/>
          </w:tcPr>
          <w:p w14:paraId="68B686E0">
            <w:pPr>
              <w:rPr>
                <w:rFonts w:ascii="宋体" w:hAnsi="宋体" w:cs="宋体"/>
                <w:szCs w:val="21"/>
              </w:rPr>
            </w:pPr>
            <w:r>
              <w:rPr>
                <w:rFonts w:hint="eastAsia" w:ascii="宋体" w:hAnsi="宋体" w:cs="宋体"/>
                <w:szCs w:val="21"/>
              </w:rPr>
              <w:t>显示模式：脉冲波多普勒（PWD），连续波多普勒 (CWD)，高脉冲重复频率  (HPRF)</w:t>
            </w:r>
          </w:p>
        </w:tc>
      </w:tr>
      <w:tr w14:paraId="40EFC1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71872C4E">
            <w:pPr>
              <w:rPr>
                <w:rFonts w:ascii="宋体" w:hAnsi="宋体" w:cs="宋体"/>
                <w:szCs w:val="21"/>
              </w:rPr>
            </w:pPr>
            <w:r>
              <w:rPr>
                <w:rFonts w:hint="eastAsia" w:ascii="宋体" w:hAnsi="宋体" w:cs="宋体"/>
                <w:szCs w:val="21"/>
              </w:rPr>
              <w:t>3.5.2</w:t>
            </w:r>
          </w:p>
        </w:tc>
        <w:tc>
          <w:tcPr>
            <w:tcW w:w="7489" w:type="dxa"/>
            <w:shd w:val="clear" w:color="auto" w:fill="auto"/>
            <w:vAlign w:val="center"/>
          </w:tcPr>
          <w:p w14:paraId="6CBB9BCB">
            <w:pPr>
              <w:rPr>
                <w:rFonts w:ascii="宋体" w:hAnsi="宋体" w:cs="宋体"/>
                <w:szCs w:val="21"/>
              </w:rPr>
            </w:pPr>
            <w:r>
              <w:rPr>
                <w:rFonts w:hint="eastAsia" w:ascii="宋体" w:hAnsi="宋体" w:cs="宋体"/>
                <w:szCs w:val="21"/>
              </w:rPr>
              <w:t>频谱多普勒 (PWD) 的中心频率可选择≥2个</w:t>
            </w:r>
          </w:p>
        </w:tc>
      </w:tr>
      <w:tr w14:paraId="0836D2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7D88793F">
            <w:pPr>
              <w:rPr>
                <w:rFonts w:ascii="宋体" w:hAnsi="宋体" w:cs="宋体"/>
                <w:szCs w:val="21"/>
              </w:rPr>
            </w:pPr>
            <w:r>
              <w:rPr>
                <w:rFonts w:hint="eastAsia" w:ascii="宋体" w:hAnsi="宋体" w:cs="宋体"/>
                <w:szCs w:val="21"/>
              </w:rPr>
              <w:t>3.5.3</w:t>
            </w:r>
          </w:p>
        </w:tc>
        <w:tc>
          <w:tcPr>
            <w:tcW w:w="7489" w:type="dxa"/>
            <w:shd w:val="clear" w:color="auto" w:fill="auto"/>
            <w:vAlign w:val="center"/>
          </w:tcPr>
          <w:p w14:paraId="5CF3E5B6">
            <w:pPr>
              <w:rPr>
                <w:rFonts w:ascii="宋体" w:hAnsi="宋体" w:cs="宋体"/>
                <w:szCs w:val="21"/>
              </w:rPr>
            </w:pPr>
            <w:r>
              <w:rPr>
                <w:rFonts w:hint="eastAsia" w:ascii="宋体" w:hAnsi="宋体" w:cs="宋体"/>
                <w:szCs w:val="21"/>
              </w:rPr>
              <w:t>频谱多普勒取样容积范围：1.0mm---20mm多级可调</w:t>
            </w:r>
          </w:p>
        </w:tc>
      </w:tr>
      <w:tr w14:paraId="14C03B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2A83AFE9">
            <w:pPr>
              <w:rPr>
                <w:rFonts w:ascii="宋体" w:hAnsi="宋体" w:cs="宋体"/>
                <w:szCs w:val="21"/>
              </w:rPr>
            </w:pPr>
            <w:r>
              <w:rPr>
                <w:rFonts w:hint="eastAsia" w:ascii="宋体" w:hAnsi="宋体" w:cs="宋体"/>
                <w:szCs w:val="21"/>
              </w:rPr>
              <w:t>3.5.4</w:t>
            </w:r>
          </w:p>
        </w:tc>
        <w:tc>
          <w:tcPr>
            <w:tcW w:w="7489" w:type="dxa"/>
            <w:shd w:val="clear" w:color="auto" w:fill="auto"/>
            <w:vAlign w:val="center"/>
          </w:tcPr>
          <w:p w14:paraId="29077AE5">
            <w:pPr>
              <w:rPr>
                <w:rFonts w:ascii="宋体" w:hAnsi="宋体" w:cs="宋体"/>
                <w:szCs w:val="21"/>
              </w:rPr>
            </w:pPr>
            <w:r>
              <w:rPr>
                <w:rFonts w:hint="eastAsia" w:ascii="宋体" w:hAnsi="宋体" w:cs="宋体"/>
                <w:szCs w:val="21"/>
              </w:rPr>
              <w:t>最低测量速度：≤ 1mm/s (非噪声信号)</w:t>
            </w:r>
          </w:p>
        </w:tc>
      </w:tr>
      <w:tr w14:paraId="5F9E91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09025EA9">
            <w:pPr>
              <w:rPr>
                <w:rFonts w:ascii="宋体" w:hAnsi="宋体" w:cs="宋体"/>
                <w:szCs w:val="21"/>
              </w:rPr>
            </w:pPr>
            <w:r>
              <w:rPr>
                <w:rFonts w:hint="eastAsia" w:ascii="宋体" w:hAnsi="宋体" w:cs="宋体"/>
                <w:szCs w:val="21"/>
              </w:rPr>
              <w:t>3.5.5</w:t>
            </w:r>
          </w:p>
        </w:tc>
        <w:tc>
          <w:tcPr>
            <w:tcW w:w="7489" w:type="dxa"/>
            <w:shd w:val="clear" w:color="auto" w:fill="auto"/>
            <w:vAlign w:val="center"/>
          </w:tcPr>
          <w:p w14:paraId="06A476FE">
            <w:pPr>
              <w:rPr>
                <w:rFonts w:ascii="宋体" w:hAnsi="宋体" w:cs="宋体"/>
                <w:szCs w:val="21"/>
              </w:rPr>
            </w:pPr>
            <w:r>
              <w:rPr>
                <w:rFonts w:hint="eastAsia" w:ascii="宋体" w:hAnsi="宋体" w:cs="宋体"/>
                <w:szCs w:val="21"/>
              </w:rPr>
              <w:t>最大测量速度：PWD正或反向血流速度≥10 m/s，CWD血流速度≥19 m/s</w:t>
            </w:r>
          </w:p>
        </w:tc>
      </w:tr>
      <w:tr w14:paraId="7BBA00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19A60AA4">
            <w:pPr>
              <w:rPr>
                <w:rFonts w:ascii="宋体" w:hAnsi="宋体" w:cs="宋体"/>
                <w:szCs w:val="21"/>
              </w:rPr>
            </w:pPr>
            <w:r>
              <w:rPr>
                <w:rFonts w:hint="eastAsia" w:ascii="宋体" w:hAnsi="宋体" w:cs="宋体"/>
                <w:szCs w:val="21"/>
              </w:rPr>
              <w:t>3.5.6</w:t>
            </w:r>
          </w:p>
        </w:tc>
        <w:tc>
          <w:tcPr>
            <w:tcW w:w="7489" w:type="dxa"/>
            <w:shd w:val="clear" w:color="auto" w:fill="auto"/>
            <w:vAlign w:val="center"/>
          </w:tcPr>
          <w:p w14:paraId="778E95D9">
            <w:pPr>
              <w:rPr>
                <w:rFonts w:ascii="宋体" w:hAnsi="宋体" w:cs="宋体"/>
                <w:szCs w:val="21"/>
              </w:rPr>
            </w:pPr>
            <w:r>
              <w:rPr>
                <w:rFonts w:hint="eastAsia" w:ascii="宋体" w:hAnsi="宋体" w:cs="宋体"/>
                <w:szCs w:val="21"/>
              </w:rPr>
              <w:t>显示控制：反转显示（上/下） 、零移位、B-刷新、放大、D扩展、B/D扩展，局放及移位</w:t>
            </w:r>
          </w:p>
        </w:tc>
      </w:tr>
      <w:tr w14:paraId="1D39B4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525E13E4">
            <w:pPr>
              <w:rPr>
                <w:rFonts w:ascii="宋体" w:hAnsi="宋体" w:cs="宋体"/>
                <w:szCs w:val="21"/>
              </w:rPr>
            </w:pPr>
            <w:r>
              <w:rPr>
                <w:rFonts w:hint="eastAsia" w:ascii="宋体" w:hAnsi="宋体" w:cs="宋体"/>
                <w:szCs w:val="21"/>
              </w:rPr>
              <w:t>★3.5.7</w:t>
            </w:r>
          </w:p>
        </w:tc>
        <w:tc>
          <w:tcPr>
            <w:tcW w:w="7489" w:type="dxa"/>
            <w:shd w:val="clear" w:color="auto" w:fill="auto"/>
            <w:vAlign w:val="center"/>
          </w:tcPr>
          <w:p w14:paraId="6BC1AB16">
            <w:pPr>
              <w:rPr>
                <w:rFonts w:ascii="宋体" w:hAnsi="宋体" w:cs="宋体"/>
                <w:szCs w:val="21"/>
              </w:rPr>
            </w:pPr>
            <w:r>
              <w:rPr>
                <w:rFonts w:hint="eastAsia" w:ascii="宋体" w:hAnsi="宋体" w:cs="宋体"/>
                <w:szCs w:val="21"/>
              </w:rPr>
              <w:t>Auto TEQ频谱多普勒零键优化，冻结瞬间自动优化频谱为最佳状态，无需特别按键操作。</w:t>
            </w:r>
          </w:p>
        </w:tc>
      </w:tr>
      <w:tr w14:paraId="71F2B9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66D64DE0">
            <w:pPr>
              <w:rPr>
                <w:rFonts w:ascii="宋体" w:hAnsi="宋体" w:cs="宋体"/>
                <w:szCs w:val="21"/>
              </w:rPr>
            </w:pPr>
            <w:r>
              <w:rPr>
                <w:rFonts w:hint="eastAsia" w:ascii="宋体" w:hAnsi="宋体" w:cs="宋体"/>
                <w:szCs w:val="21"/>
              </w:rPr>
              <w:t>3.5.8</w:t>
            </w:r>
          </w:p>
        </w:tc>
        <w:tc>
          <w:tcPr>
            <w:tcW w:w="7489" w:type="dxa"/>
            <w:shd w:val="clear" w:color="auto" w:fill="auto"/>
            <w:vAlign w:val="center"/>
          </w:tcPr>
          <w:p w14:paraId="008079B3">
            <w:pPr>
              <w:rPr>
                <w:rFonts w:ascii="宋体" w:hAnsi="宋体" w:cs="宋体"/>
                <w:szCs w:val="21"/>
              </w:rPr>
            </w:pPr>
            <w:r>
              <w:rPr>
                <w:rFonts w:hint="eastAsia" w:ascii="宋体" w:hAnsi="宋体" w:cs="宋体"/>
                <w:szCs w:val="21"/>
              </w:rPr>
              <w:t>实时自动包络频谱并完成频谱测量计算</w:t>
            </w:r>
          </w:p>
        </w:tc>
      </w:tr>
      <w:tr w14:paraId="3EE2AE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2D2FF03E">
            <w:pPr>
              <w:rPr>
                <w:rFonts w:ascii="宋体" w:hAnsi="宋体" w:cs="宋体"/>
                <w:b/>
                <w:szCs w:val="21"/>
              </w:rPr>
            </w:pPr>
            <w:r>
              <w:rPr>
                <w:rFonts w:hint="eastAsia" w:ascii="宋体" w:hAnsi="宋体" w:cs="宋体"/>
                <w:b/>
                <w:szCs w:val="21"/>
              </w:rPr>
              <w:t>3.6</w:t>
            </w:r>
          </w:p>
        </w:tc>
        <w:tc>
          <w:tcPr>
            <w:tcW w:w="7489" w:type="dxa"/>
            <w:shd w:val="clear" w:color="auto" w:fill="auto"/>
            <w:vAlign w:val="center"/>
          </w:tcPr>
          <w:p w14:paraId="2F517782">
            <w:pPr>
              <w:rPr>
                <w:rFonts w:ascii="宋体" w:hAnsi="宋体" w:cs="宋体"/>
                <w:b/>
                <w:szCs w:val="21"/>
              </w:rPr>
            </w:pPr>
            <w:r>
              <w:rPr>
                <w:rFonts w:hint="eastAsia" w:ascii="宋体" w:hAnsi="宋体" w:cs="宋体"/>
                <w:b/>
                <w:szCs w:val="21"/>
              </w:rPr>
              <w:t>超声功率输出调节</w:t>
            </w:r>
          </w:p>
        </w:tc>
      </w:tr>
      <w:tr w14:paraId="045A60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5BF6FB73">
            <w:pPr>
              <w:rPr>
                <w:rFonts w:ascii="宋体" w:hAnsi="宋体" w:cs="宋体"/>
                <w:szCs w:val="21"/>
              </w:rPr>
            </w:pPr>
            <w:r>
              <w:rPr>
                <w:rFonts w:hint="eastAsia" w:ascii="宋体" w:hAnsi="宋体" w:cs="宋体"/>
                <w:szCs w:val="21"/>
              </w:rPr>
              <w:t>3.6.1</w:t>
            </w:r>
          </w:p>
        </w:tc>
        <w:tc>
          <w:tcPr>
            <w:tcW w:w="7489" w:type="dxa"/>
            <w:shd w:val="clear" w:color="auto" w:fill="auto"/>
            <w:vAlign w:val="center"/>
          </w:tcPr>
          <w:p w14:paraId="47EDE496">
            <w:pPr>
              <w:ind w:right="-149" w:rightChars="-71"/>
              <w:rPr>
                <w:rFonts w:ascii="宋体" w:hAnsi="宋体" w:cs="宋体"/>
                <w:szCs w:val="21"/>
              </w:rPr>
            </w:pPr>
            <w:r>
              <w:rPr>
                <w:rFonts w:hint="eastAsia" w:ascii="宋体" w:hAnsi="宋体" w:cs="宋体"/>
                <w:szCs w:val="21"/>
              </w:rPr>
              <w:t>B/M、PWD、COLOR DOPPLER</w:t>
            </w:r>
          </w:p>
        </w:tc>
      </w:tr>
      <w:tr w14:paraId="5DDBB3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25965815">
            <w:pPr>
              <w:rPr>
                <w:rFonts w:ascii="宋体" w:hAnsi="宋体" w:cs="宋体"/>
                <w:szCs w:val="21"/>
              </w:rPr>
            </w:pPr>
            <w:r>
              <w:rPr>
                <w:rFonts w:hint="eastAsia" w:ascii="宋体" w:hAnsi="宋体" w:cs="宋体"/>
                <w:szCs w:val="21"/>
              </w:rPr>
              <w:t>3.6.2</w:t>
            </w:r>
          </w:p>
        </w:tc>
        <w:tc>
          <w:tcPr>
            <w:tcW w:w="7489" w:type="dxa"/>
            <w:shd w:val="clear" w:color="auto" w:fill="auto"/>
            <w:vAlign w:val="center"/>
          </w:tcPr>
          <w:p w14:paraId="3DD7E609">
            <w:pPr>
              <w:rPr>
                <w:rFonts w:ascii="宋体" w:hAnsi="宋体" w:cs="宋体"/>
                <w:szCs w:val="21"/>
              </w:rPr>
            </w:pPr>
            <w:r>
              <w:rPr>
                <w:rFonts w:hint="eastAsia" w:ascii="宋体" w:hAnsi="宋体" w:cs="宋体"/>
                <w:szCs w:val="21"/>
              </w:rPr>
              <w:t>输出功率选择分别分级可调</w:t>
            </w:r>
          </w:p>
        </w:tc>
      </w:tr>
      <w:tr w14:paraId="4BA455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3E75FE03">
            <w:pPr>
              <w:rPr>
                <w:rFonts w:ascii="宋体" w:hAnsi="宋体" w:cs="宋体"/>
                <w:b/>
                <w:szCs w:val="21"/>
              </w:rPr>
            </w:pPr>
            <w:r>
              <w:rPr>
                <w:rFonts w:hint="eastAsia" w:ascii="宋体" w:hAnsi="宋体" w:cs="宋体"/>
                <w:b/>
                <w:szCs w:val="21"/>
              </w:rPr>
              <w:t>3.7</w:t>
            </w:r>
          </w:p>
        </w:tc>
        <w:tc>
          <w:tcPr>
            <w:tcW w:w="7489" w:type="dxa"/>
            <w:shd w:val="clear" w:color="auto" w:fill="auto"/>
            <w:vAlign w:val="center"/>
          </w:tcPr>
          <w:p w14:paraId="014BA37D">
            <w:pPr>
              <w:ind w:right="-149" w:rightChars="-71"/>
              <w:rPr>
                <w:rFonts w:ascii="宋体" w:hAnsi="宋体" w:cs="宋体"/>
                <w:b/>
                <w:szCs w:val="21"/>
              </w:rPr>
            </w:pPr>
            <w:r>
              <w:rPr>
                <w:rFonts w:hint="eastAsia" w:ascii="宋体" w:hAnsi="宋体" w:cs="宋体"/>
                <w:b/>
                <w:szCs w:val="21"/>
              </w:rPr>
              <w:t>记录装置</w:t>
            </w:r>
          </w:p>
        </w:tc>
      </w:tr>
      <w:tr w14:paraId="65A53E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7933AB04">
            <w:pPr>
              <w:rPr>
                <w:rFonts w:ascii="宋体" w:hAnsi="宋体" w:cs="宋体"/>
                <w:szCs w:val="21"/>
              </w:rPr>
            </w:pPr>
            <w:r>
              <w:rPr>
                <w:rFonts w:hint="eastAsia" w:ascii="宋体" w:hAnsi="宋体" w:cs="宋体"/>
                <w:szCs w:val="21"/>
              </w:rPr>
              <w:t>3.7.1</w:t>
            </w:r>
          </w:p>
        </w:tc>
        <w:tc>
          <w:tcPr>
            <w:tcW w:w="7489" w:type="dxa"/>
            <w:shd w:val="clear" w:color="auto" w:fill="auto"/>
            <w:vAlign w:val="center"/>
          </w:tcPr>
          <w:p w14:paraId="05424ACA">
            <w:pPr>
              <w:ind w:right="-149" w:rightChars="-71"/>
              <w:rPr>
                <w:rFonts w:ascii="宋体" w:hAnsi="宋体" w:cs="宋体"/>
                <w:szCs w:val="21"/>
              </w:rPr>
            </w:pPr>
            <w:r>
              <w:rPr>
                <w:rFonts w:hint="eastAsia" w:ascii="宋体" w:hAnsi="宋体" w:cs="宋体"/>
                <w:szCs w:val="21"/>
              </w:rPr>
              <w:t>内置一体化超声工作站：数字化储存静态及动态图像，动态图像及静态图像以AVI、BMP或JPG等PC通用格式直接储存</w:t>
            </w:r>
          </w:p>
        </w:tc>
      </w:tr>
      <w:tr w14:paraId="512898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5663F28B">
            <w:pPr>
              <w:rPr>
                <w:rFonts w:ascii="宋体" w:hAnsi="宋体" w:cs="宋体"/>
                <w:szCs w:val="21"/>
              </w:rPr>
            </w:pPr>
            <w:r>
              <w:rPr>
                <w:rFonts w:hint="eastAsia" w:ascii="宋体" w:hAnsi="宋体" w:cs="宋体"/>
                <w:szCs w:val="21"/>
              </w:rPr>
              <w:t>3.7.2</w:t>
            </w:r>
          </w:p>
        </w:tc>
        <w:tc>
          <w:tcPr>
            <w:tcW w:w="7489" w:type="dxa"/>
            <w:shd w:val="clear" w:color="auto" w:fill="auto"/>
            <w:vAlign w:val="center"/>
          </w:tcPr>
          <w:p w14:paraId="485D336E">
            <w:pPr>
              <w:ind w:right="-149" w:rightChars="-71"/>
              <w:rPr>
                <w:rFonts w:ascii="宋体" w:hAnsi="宋体" w:cs="宋体"/>
                <w:szCs w:val="21"/>
              </w:rPr>
            </w:pPr>
            <w:r>
              <w:rPr>
                <w:rFonts w:hint="eastAsia" w:ascii="宋体" w:hAnsi="宋体" w:cs="宋体"/>
                <w:szCs w:val="21"/>
              </w:rPr>
              <w:t>主机固态硬盘容量≥1TB</w:t>
            </w:r>
          </w:p>
        </w:tc>
      </w:tr>
      <w:tr w14:paraId="4FF0E7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61E48585">
            <w:pPr>
              <w:rPr>
                <w:rFonts w:ascii="宋体" w:hAnsi="宋体" w:cs="宋体"/>
                <w:szCs w:val="21"/>
              </w:rPr>
            </w:pPr>
            <w:r>
              <w:rPr>
                <w:rFonts w:hint="eastAsia" w:ascii="宋体" w:hAnsi="宋体" w:cs="宋体"/>
                <w:szCs w:val="21"/>
              </w:rPr>
              <w:t>四</w:t>
            </w:r>
          </w:p>
        </w:tc>
        <w:tc>
          <w:tcPr>
            <w:tcW w:w="7489" w:type="dxa"/>
            <w:shd w:val="clear" w:color="auto" w:fill="auto"/>
            <w:vAlign w:val="center"/>
          </w:tcPr>
          <w:p w14:paraId="0A926FF8">
            <w:pPr>
              <w:rPr>
                <w:rFonts w:ascii="宋体" w:hAnsi="宋体" w:cs="宋体"/>
                <w:szCs w:val="21"/>
              </w:rPr>
            </w:pPr>
            <w:r>
              <w:rPr>
                <w:rFonts w:hint="eastAsia" w:ascii="宋体" w:hAnsi="宋体" w:cs="宋体"/>
                <w:b/>
                <w:szCs w:val="21"/>
              </w:rPr>
              <w:t>必备配置要求</w:t>
            </w:r>
          </w:p>
        </w:tc>
      </w:tr>
      <w:tr w14:paraId="72CD49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7BA9821E">
            <w:pPr>
              <w:rPr>
                <w:rFonts w:ascii="宋体" w:hAnsi="宋体" w:cs="宋体"/>
                <w:szCs w:val="21"/>
              </w:rPr>
            </w:pPr>
            <w:r>
              <w:rPr>
                <w:rFonts w:hint="eastAsia" w:ascii="宋体" w:hAnsi="宋体" w:cs="宋体"/>
                <w:szCs w:val="21"/>
              </w:rPr>
              <w:t>4.1</w:t>
            </w:r>
          </w:p>
        </w:tc>
        <w:tc>
          <w:tcPr>
            <w:tcW w:w="7489" w:type="dxa"/>
            <w:shd w:val="clear" w:color="auto" w:fill="auto"/>
            <w:vAlign w:val="center"/>
          </w:tcPr>
          <w:p w14:paraId="45B99AB2">
            <w:pPr>
              <w:rPr>
                <w:rFonts w:ascii="宋体" w:hAnsi="宋体" w:cs="宋体"/>
                <w:szCs w:val="21"/>
              </w:rPr>
            </w:pPr>
            <w:r>
              <w:rPr>
                <w:rFonts w:hint="eastAsia" w:ascii="宋体" w:hAnsi="宋体" w:cs="宋体"/>
                <w:kern w:val="0"/>
                <w:szCs w:val="21"/>
              </w:rPr>
              <w:t>全身应用彩色多普勒超声诊断仪主机1台</w:t>
            </w:r>
          </w:p>
        </w:tc>
      </w:tr>
      <w:tr w14:paraId="604E40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33750A2C">
            <w:pPr>
              <w:rPr>
                <w:rFonts w:ascii="宋体" w:hAnsi="宋体" w:cs="宋体"/>
                <w:szCs w:val="21"/>
              </w:rPr>
            </w:pPr>
            <w:r>
              <w:rPr>
                <w:rFonts w:hint="eastAsia" w:ascii="宋体" w:hAnsi="宋体" w:cs="宋体"/>
                <w:szCs w:val="21"/>
              </w:rPr>
              <w:t>4.2</w:t>
            </w:r>
          </w:p>
        </w:tc>
        <w:tc>
          <w:tcPr>
            <w:tcW w:w="7489" w:type="dxa"/>
            <w:shd w:val="clear" w:color="auto" w:fill="auto"/>
            <w:vAlign w:val="center"/>
          </w:tcPr>
          <w:p w14:paraId="223941A2">
            <w:pPr>
              <w:rPr>
                <w:rFonts w:ascii="宋体" w:hAnsi="宋体" w:cs="宋体"/>
                <w:szCs w:val="21"/>
              </w:rPr>
            </w:pPr>
            <w:r>
              <w:rPr>
                <w:rFonts w:hint="eastAsia" w:ascii="宋体" w:hAnsi="宋体" w:cs="宋体"/>
                <w:szCs w:val="21"/>
              </w:rPr>
              <w:t>探头：5把</w:t>
            </w:r>
          </w:p>
        </w:tc>
      </w:tr>
      <w:tr w14:paraId="392D01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03BD9E80">
            <w:pPr>
              <w:rPr>
                <w:rFonts w:ascii="宋体" w:hAnsi="宋体" w:cs="宋体"/>
                <w:szCs w:val="21"/>
              </w:rPr>
            </w:pPr>
            <w:r>
              <w:rPr>
                <w:rFonts w:hint="eastAsia" w:ascii="宋体" w:hAnsi="宋体" w:cs="宋体"/>
                <w:szCs w:val="21"/>
              </w:rPr>
              <w:t>4.2.1</w:t>
            </w:r>
          </w:p>
        </w:tc>
        <w:tc>
          <w:tcPr>
            <w:tcW w:w="7489" w:type="dxa"/>
            <w:shd w:val="clear" w:color="auto" w:fill="auto"/>
          </w:tcPr>
          <w:p w14:paraId="152A92C3">
            <w:pPr>
              <w:rPr>
                <w:rFonts w:ascii="宋体" w:hAnsi="宋体" w:cs="宋体"/>
                <w:szCs w:val="21"/>
              </w:rPr>
            </w:pPr>
            <w:r>
              <w:rPr>
                <w:rFonts w:hint="eastAsia" w:ascii="宋体" w:hAnsi="宋体" w:cs="宋体"/>
                <w:szCs w:val="21"/>
              </w:rPr>
              <w:t>腹部凸阵探头一把：1.4-5.0 MHz</w:t>
            </w:r>
          </w:p>
        </w:tc>
      </w:tr>
      <w:tr w14:paraId="036F14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3BBDF047">
            <w:pPr>
              <w:rPr>
                <w:rFonts w:ascii="宋体" w:hAnsi="宋体" w:cs="宋体"/>
                <w:szCs w:val="21"/>
              </w:rPr>
            </w:pPr>
            <w:r>
              <w:rPr>
                <w:rFonts w:hint="eastAsia" w:ascii="宋体" w:hAnsi="宋体" w:cs="宋体"/>
                <w:szCs w:val="21"/>
              </w:rPr>
              <w:t>4.2.2</w:t>
            </w:r>
          </w:p>
        </w:tc>
        <w:tc>
          <w:tcPr>
            <w:tcW w:w="7489" w:type="dxa"/>
            <w:shd w:val="clear" w:color="auto" w:fill="auto"/>
          </w:tcPr>
          <w:p w14:paraId="5BDBBA1F">
            <w:pPr>
              <w:rPr>
                <w:rFonts w:ascii="宋体" w:hAnsi="宋体" w:cs="宋体"/>
                <w:szCs w:val="21"/>
              </w:rPr>
            </w:pPr>
            <w:r>
              <w:rPr>
                <w:rFonts w:hint="eastAsia" w:ascii="宋体" w:hAnsi="宋体" w:cs="宋体"/>
                <w:szCs w:val="21"/>
              </w:rPr>
              <w:t>高频线阵探头一把：3.0-9 0MHz</w:t>
            </w:r>
          </w:p>
        </w:tc>
      </w:tr>
      <w:tr w14:paraId="484866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287AD612">
            <w:pPr>
              <w:rPr>
                <w:rFonts w:ascii="宋体" w:hAnsi="宋体" w:cs="宋体"/>
                <w:szCs w:val="21"/>
              </w:rPr>
            </w:pPr>
            <w:r>
              <w:rPr>
                <w:rFonts w:hint="eastAsia" w:ascii="宋体" w:hAnsi="宋体" w:cs="宋体"/>
                <w:szCs w:val="21"/>
              </w:rPr>
              <w:t>4.2.3</w:t>
            </w:r>
          </w:p>
        </w:tc>
        <w:tc>
          <w:tcPr>
            <w:tcW w:w="7489" w:type="dxa"/>
            <w:shd w:val="clear" w:color="auto" w:fill="auto"/>
          </w:tcPr>
          <w:p w14:paraId="3ADA8FD0">
            <w:pPr>
              <w:rPr>
                <w:rFonts w:ascii="宋体" w:hAnsi="宋体" w:cs="宋体"/>
                <w:szCs w:val="21"/>
              </w:rPr>
            </w:pPr>
            <w:r>
              <w:rPr>
                <w:rFonts w:hint="eastAsia" w:ascii="宋体" w:hAnsi="宋体" w:cs="宋体"/>
                <w:szCs w:val="21"/>
              </w:rPr>
              <w:t>成人心脏探头一把：1.5-4.5MHz</w:t>
            </w:r>
          </w:p>
        </w:tc>
      </w:tr>
      <w:tr w14:paraId="262406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5EDF04BA">
            <w:pPr>
              <w:rPr>
                <w:rFonts w:ascii="宋体" w:hAnsi="宋体" w:cs="宋体"/>
                <w:szCs w:val="21"/>
              </w:rPr>
            </w:pPr>
            <w:r>
              <w:rPr>
                <w:rFonts w:hint="eastAsia" w:ascii="宋体" w:hAnsi="宋体" w:cs="宋体"/>
                <w:szCs w:val="21"/>
              </w:rPr>
              <w:t>4.2.4</w:t>
            </w:r>
          </w:p>
        </w:tc>
        <w:tc>
          <w:tcPr>
            <w:tcW w:w="7489" w:type="dxa"/>
            <w:shd w:val="clear" w:color="auto" w:fill="auto"/>
          </w:tcPr>
          <w:p w14:paraId="48373D77">
            <w:pPr>
              <w:rPr>
                <w:rFonts w:ascii="宋体" w:hAnsi="宋体" w:cs="宋体"/>
                <w:szCs w:val="21"/>
              </w:rPr>
            </w:pPr>
            <w:r>
              <w:rPr>
                <w:rFonts w:hint="eastAsia" w:ascii="宋体" w:hAnsi="宋体" w:cs="宋体"/>
                <w:szCs w:val="21"/>
              </w:rPr>
              <w:t>小儿心脏探头一把：2.5-8.0MHz</w:t>
            </w:r>
          </w:p>
        </w:tc>
      </w:tr>
      <w:tr w14:paraId="676BD2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5A32CA56">
            <w:pPr>
              <w:rPr>
                <w:rFonts w:ascii="宋体" w:hAnsi="宋体" w:cs="宋体"/>
                <w:szCs w:val="21"/>
              </w:rPr>
            </w:pPr>
            <w:r>
              <w:rPr>
                <w:rFonts w:hint="eastAsia" w:ascii="宋体" w:hAnsi="宋体" w:cs="宋体"/>
                <w:szCs w:val="21"/>
              </w:rPr>
              <w:t>4.2.5</w:t>
            </w:r>
          </w:p>
        </w:tc>
        <w:tc>
          <w:tcPr>
            <w:tcW w:w="7489" w:type="dxa"/>
            <w:shd w:val="clear" w:color="auto" w:fill="auto"/>
            <w:vAlign w:val="center"/>
          </w:tcPr>
          <w:p w14:paraId="7DC49FF6">
            <w:pPr>
              <w:rPr>
                <w:rFonts w:ascii="宋体" w:hAnsi="宋体" w:cs="宋体"/>
                <w:szCs w:val="21"/>
              </w:rPr>
            </w:pPr>
            <w:r>
              <w:rPr>
                <w:rFonts w:hint="eastAsia" w:ascii="宋体" w:hAnsi="宋体" w:cs="宋体"/>
                <w:szCs w:val="21"/>
              </w:rPr>
              <w:t>腔内微凸阵探头一把：3.0-8.0 MHz</w:t>
            </w:r>
          </w:p>
        </w:tc>
      </w:tr>
      <w:tr w14:paraId="0BE95C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12720A01">
            <w:pPr>
              <w:rPr>
                <w:rFonts w:ascii="宋体" w:hAnsi="宋体" w:cs="宋体"/>
                <w:szCs w:val="21"/>
              </w:rPr>
            </w:pPr>
            <w:r>
              <w:rPr>
                <w:rFonts w:hint="eastAsia" w:ascii="宋体" w:hAnsi="宋体" w:cs="宋体"/>
                <w:szCs w:val="21"/>
              </w:rPr>
              <w:t>4.3</w:t>
            </w:r>
          </w:p>
        </w:tc>
        <w:tc>
          <w:tcPr>
            <w:tcW w:w="7489" w:type="dxa"/>
            <w:shd w:val="clear" w:color="auto" w:fill="auto"/>
            <w:vAlign w:val="center"/>
          </w:tcPr>
          <w:p w14:paraId="24116052">
            <w:pPr>
              <w:rPr>
                <w:rFonts w:ascii="宋体" w:hAnsi="宋体" w:cs="宋体"/>
                <w:szCs w:val="21"/>
              </w:rPr>
            </w:pPr>
            <w:r>
              <w:rPr>
                <w:rFonts w:hint="eastAsia" w:ascii="宋体" w:hAnsi="宋体" w:cs="宋体"/>
                <w:szCs w:val="21"/>
              </w:rPr>
              <w:t>超声专用椅、检查床一套</w:t>
            </w:r>
          </w:p>
        </w:tc>
      </w:tr>
      <w:tr w14:paraId="49F976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7B155C24">
            <w:pPr>
              <w:rPr>
                <w:rFonts w:ascii="宋体" w:hAnsi="宋体" w:cs="宋体"/>
                <w:szCs w:val="21"/>
              </w:rPr>
            </w:pPr>
            <w:r>
              <w:rPr>
                <w:rFonts w:hint="eastAsia" w:ascii="宋体" w:hAnsi="宋体" w:cs="宋体"/>
                <w:szCs w:val="21"/>
              </w:rPr>
              <w:t>4.4</w:t>
            </w:r>
          </w:p>
        </w:tc>
        <w:tc>
          <w:tcPr>
            <w:tcW w:w="7489" w:type="dxa"/>
            <w:shd w:val="clear" w:color="auto" w:fill="auto"/>
            <w:vAlign w:val="center"/>
          </w:tcPr>
          <w:p w14:paraId="3B44DD52">
            <w:pPr>
              <w:rPr>
                <w:rFonts w:ascii="宋体" w:hAnsi="宋体" w:cs="宋体"/>
                <w:szCs w:val="21"/>
              </w:rPr>
            </w:pPr>
            <w:r>
              <w:rPr>
                <w:rFonts w:hint="eastAsia" w:ascii="宋体" w:hAnsi="宋体" w:cs="宋体"/>
                <w:szCs w:val="21"/>
              </w:rPr>
              <w:t>超声探头消毒器一台</w:t>
            </w:r>
          </w:p>
        </w:tc>
      </w:tr>
      <w:tr w14:paraId="3B7515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4CAE4921">
            <w:pPr>
              <w:rPr>
                <w:rFonts w:ascii="宋体" w:hAnsi="宋体" w:cs="宋体"/>
                <w:szCs w:val="21"/>
              </w:rPr>
            </w:pPr>
            <w:r>
              <w:rPr>
                <w:rFonts w:hint="eastAsia" w:ascii="宋体" w:hAnsi="宋体" w:cs="宋体"/>
                <w:szCs w:val="21"/>
              </w:rPr>
              <w:t>4.5</w:t>
            </w:r>
          </w:p>
        </w:tc>
        <w:tc>
          <w:tcPr>
            <w:tcW w:w="7489" w:type="dxa"/>
            <w:shd w:val="clear" w:color="auto" w:fill="auto"/>
            <w:vAlign w:val="center"/>
          </w:tcPr>
          <w:p w14:paraId="18B612D0">
            <w:pPr>
              <w:rPr>
                <w:rFonts w:ascii="宋体" w:hAnsi="宋体" w:cs="宋体"/>
                <w:szCs w:val="21"/>
              </w:rPr>
            </w:pPr>
            <w:r>
              <w:rPr>
                <w:rFonts w:hint="eastAsia" w:ascii="宋体" w:hAnsi="宋体" w:cs="宋体"/>
                <w:szCs w:val="21"/>
              </w:rPr>
              <w:t>工作站（电脑、显示器）一套</w:t>
            </w:r>
          </w:p>
        </w:tc>
      </w:tr>
      <w:tr w14:paraId="05DED33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50" w:type="dxa"/>
            <w:shd w:val="clear" w:color="auto" w:fill="auto"/>
            <w:vAlign w:val="center"/>
          </w:tcPr>
          <w:p w14:paraId="40DDF811">
            <w:pPr>
              <w:rPr>
                <w:rFonts w:ascii="宋体" w:hAnsi="宋体" w:cs="宋体"/>
                <w:szCs w:val="21"/>
              </w:rPr>
            </w:pPr>
            <w:r>
              <w:rPr>
                <w:rFonts w:hint="eastAsia" w:ascii="宋体" w:hAnsi="宋体" w:cs="宋体"/>
                <w:szCs w:val="21"/>
              </w:rPr>
              <w:t>4.6</w:t>
            </w:r>
          </w:p>
        </w:tc>
        <w:tc>
          <w:tcPr>
            <w:tcW w:w="7489" w:type="dxa"/>
            <w:shd w:val="clear" w:color="auto" w:fill="auto"/>
            <w:vAlign w:val="center"/>
          </w:tcPr>
          <w:p w14:paraId="092DEF58">
            <w:pPr>
              <w:rPr>
                <w:rFonts w:ascii="宋体" w:hAnsi="宋体" w:cs="宋体"/>
                <w:szCs w:val="21"/>
              </w:rPr>
            </w:pPr>
            <w:r>
              <w:rPr>
                <w:rFonts w:hint="eastAsia" w:ascii="宋体" w:hAnsi="宋体" w:cs="宋体"/>
                <w:szCs w:val="21"/>
              </w:rPr>
              <w:t>负责院方在用指定一台超声诊断仪保修1年</w:t>
            </w:r>
          </w:p>
        </w:tc>
      </w:tr>
    </w:tbl>
    <w:p w14:paraId="3943C349">
      <w:pPr>
        <w:pStyle w:val="2"/>
        <w:spacing w:after="0" w:line="360" w:lineRule="auto"/>
        <w:ind w:left="0" w:leftChars="0" w:firstLine="480"/>
        <w:rPr>
          <w:rFonts w:cs="宋体"/>
          <w:kern w:val="0"/>
          <w:sz w:val="24"/>
        </w:rPr>
      </w:pPr>
      <w:r>
        <w:rPr>
          <w:rFonts w:hint="eastAsia" w:cs="宋体"/>
          <w:kern w:val="0"/>
          <w:sz w:val="24"/>
        </w:rPr>
        <w:t>“▲”为实质性参数，不满足将导致无效标；“★”为重要参数；</w:t>
      </w:r>
    </w:p>
    <w:p w14:paraId="67256810">
      <w:pPr>
        <w:spacing w:line="360" w:lineRule="auto"/>
        <w:ind w:firstLine="482" w:firstLineChars="200"/>
        <w:rPr>
          <w:b/>
          <w:bCs/>
          <w:sz w:val="24"/>
          <w:szCs w:val="32"/>
        </w:rPr>
      </w:pPr>
      <w:r>
        <w:rPr>
          <w:rFonts w:hint="eastAsia" w:ascii="宋体" w:hAnsi="宋体" w:cs="宋体"/>
          <w:b/>
          <w:bCs/>
          <w:sz w:val="24"/>
        </w:rPr>
        <w:t>注意：对招标文件技术需求中打“▲”的实质性技术指标需提供技术支持资料（如投标产品的第三方的检测报告等资料）以便评标委员会核实，否则有可能作负偏离处理，其投标文件将被视为无效。</w:t>
      </w:r>
    </w:p>
    <w:p w14:paraId="492F455D">
      <w:pPr>
        <w:adjustRightInd/>
        <w:spacing w:line="360" w:lineRule="auto"/>
        <w:rPr>
          <w:rFonts w:ascii="宋体" w:hAnsi="宋体" w:cs="宋体"/>
          <w:sz w:val="24"/>
        </w:rPr>
      </w:pPr>
      <w:r>
        <w:rPr>
          <w:rFonts w:hint="eastAsia"/>
          <w:b/>
          <w:bCs/>
          <w:sz w:val="24"/>
          <w:szCs w:val="32"/>
        </w:rPr>
        <w:t xml:space="preserve">二、商务要求 </w:t>
      </w:r>
    </w:p>
    <w:p w14:paraId="78E158B2">
      <w:pPr>
        <w:adjustRightInd/>
        <w:spacing w:line="360" w:lineRule="auto"/>
        <w:ind w:firstLine="482" w:firstLineChars="200"/>
        <w:rPr>
          <w:rFonts w:ascii="宋体" w:hAnsi="宋体" w:cs="宋体"/>
          <w:b/>
          <w:sz w:val="24"/>
        </w:rPr>
      </w:pPr>
      <w:r>
        <w:rPr>
          <w:rFonts w:hint="eastAsia" w:ascii="宋体" w:hAnsi="宋体" w:cs="宋体"/>
          <w:b/>
          <w:sz w:val="24"/>
        </w:rPr>
        <w:t>1、产品证件：</w:t>
      </w:r>
      <w:r>
        <w:rPr>
          <w:rFonts w:hint="eastAsia" w:ascii="宋体" w:hAnsi="宋体" w:cs="宋体"/>
          <w:bCs/>
          <w:sz w:val="24"/>
        </w:rPr>
        <w:t>所有证件必须提供齐全，包括医疗器械注册证、产品注册登记表等。</w:t>
      </w:r>
    </w:p>
    <w:p w14:paraId="102A4CD7">
      <w:pPr>
        <w:adjustRightInd/>
        <w:spacing w:line="360" w:lineRule="auto"/>
        <w:ind w:firstLine="482" w:firstLineChars="200"/>
        <w:rPr>
          <w:rFonts w:ascii="宋体" w:hAnsi="宋体" w:cs="宋体"/>
          <w:bCs/>
          <w:sz w:val="24"/>
        </w:rPr>
      </w:pPr>
      <w:r>
        <w:rPr>
          <w:rFonts w:hint="eastAsia" w:ascii="宋体" w:hAnsi="宋体" w:cs="宋体"/>
          <w:b/>
          <w:sz w:val="24"/>
        </w:rPr>
        <w:t>2、付款方式：</w:t>
      </w:r>
      <w:r>
        <w:rPr>
          <w:rFonts w:hint="eastAsia" w:ascii="宋体" w:hAnsi="宋体" w:cs="宋体"/>
          <w:bCs/>
          <w:sz w:val="24"/>
        </w:rPr>
        <w:t>在合同生效以及签订合同且具备实施条件后预付合同价的50%，货到并验收合格后支付合同价的40%，余款10%在验收合格满一年后一个月内付清。最终以双方协商为准。</w:t>
      </w:r>
    </w:p>
    <w:p w14:paraId="546896A9">
      <w:pPr>
        <w:pStyle w:val="2"/>
        <w:spacing w:after="0" w:line="360" w:lineRule="auto"/>
        <w:ind w:left="0" w:leftChars="0" w:firstLine="482"/>
        <w:rPr>
          <w:rFonts w:cs="宋体"/>
          <w:kern w:val="0"/>
          <w:sz w:val="24"/>
        </w:rPr>
      </w:pPr>
      <w:r>
        <w:rPr>
          <w:rFonts w:hint="eastAsia" w:cs="宋体"/>
          <w:b/>
          <w:bCs/>
          <w:kern w:val="0"/>
          <w:sz w:val="24"/>
        </w:rPr>
        <w:t>3、</w:t>
      </w:r>
      <w:r>
        <w:rPr>
          <w:rFonts w:hint="eastAsia" w:cs="宋体"/>
          <w:b/>
          <w:bCs/>
          <w:kern w:val="0"/>
          <w:sz w:val="24"/>
          <w:lang w:val="zh-CN"/>
        </w:rPr>
        <w:t>供货期：</w:t>
      </w:r>
      <w:r>
        <w:rPr>
          <w:rFonts w:hint="eastAsia" w:cs="宋体"/>
          <w:kern w:val="0"/>
          <w:sz w:val="24"/>
        </w:rPr>
        <w:t>院方提出安装需求</w:t>
      </w:r>
      <w:r>
        <w:rPr>
          <w:rFonts w:hint="eastAsia" w:cs="宋体"/>
          <w:kern w:val="0"/>
          <w:sz w:val="24"/>
          <w:lang w:val="zh-CN"/>
        </w:rPr>
        <w:t>后，</w:t>
      </w:r>
      <w:r>
        <w:rPr>
          <w:rFonts w:hint="eastAsia" w:cs="宋体"/>
          <w:kern w:val="0"/>
          <w:sz w:val="24"/>
        </w:rPr>
        <w:t>3</w:t>
      </w:r>
      <w:r>
        <w:rPr>
          <w:rFonts w:hint="eastAsia" w:cs="宋体"/>
          <w:kern w:val="0"/>
          <w:sz w:val="24"/>
          <w:lang w:val="zh-CN"/>
        </w:rPr>
        <w:t>0天内到货医院指定地点并完成安装调试。</w:t>
      </w:r>
    </w:p>
    <w:p w14:paraId="1871BFBC">
      <w:pPr>
        <w:adjustRightInd/>
        <w:spacing w:line="360" w:lineRule="auto"/>
        <w:ind w:firstLine="482" w:firstLineChars="200"/>
        <w:rPr>
          <w:rFonts w:ascii="宋体" w:hAnsi="宋体" w:cs="宋体"/>
          <w:kern w:val="0"/>
          <w:sz w:val="24"/>
          <w:lang w:val="zh-CN"/>
        </w:rPr>
      </w:pPr>
      <w:r>
        <w:rPr>
          <w:rFonts w:hint="eastAsia" w:ascii="宋体" w:hAnsi="宋体" w:cs="宋体"/>
          <w:b/>
          <w:bCs/>
          <w:sz w:val="24"/>
        </w:rPr>
        <w:t>4、</w:t>
      </w:r>
      <w:r>
        <w:rPr>
          <w:rFonts w:hint="eastAsia" w:ascii="宋体" w:hAnsi="宋体" w:cs="宋体"/>
          <w:b/>
          <w:sz w:val="24"/>
        </w:rPr>
        <w:t>项目实施地点及培训：</w:t>
      </w:r>
      <w:r>
        <w:rPr>
          <w:rFonts w:hint="eastAsia" w:ascii="宋体" w:hAnsi="宋体" w:cs="宋体"/>
          <w:kern w:val="0"/>
          <w:sz w:val="24"/>
          <w:lang w:val="zh-CN"/>
        </w:rPr>
        <w:t>淳安县中医院</w:t>
      </w:r>
      <w:r>
        <w:rPr>
          <w:rFonts w:hint="eastAsia" w:ascii="宋体" w:hAnsi="宋体" w:cs="宋体"/>
          <w:sz w:val="24"/>
        </w:rPr>
        <w:t>。</w:t>
      </w:r>
      <w:r>
        <w:rPr>
          <w:rFonts w:hint="eastAsia" w:ascii="宋体" w:hAnsi="宋体" w:cs="宋体"/>
          <w:kern w:val="0"/>
          <w:sz w:val="24"/>
          <w:lang w:val="zh-CN"/>
        </w:rPr>
        <w:t>免费提供操作和维修培训（包含时间、地点、人次、内容）。</w:t>
      </w:r>
    </w:p>
    <w:p w14:paraId="451120C6">
      <w:pPr>
        <w:adjustRightInd/>
        <w:spacing w:line="360" w:lineRule="auto"/>
        <w:ind w:firstLine="482" w:firstLineChars="200"/>
        <w:rPr>
          <w:rFonts w:ascii="宋体" w:hAnsi="宋体" w:cs="宋体"/>
          <w:b/>
          <w:sz w:val="24"/>
        </w:rPr>
      </w:pPr>
      <w:r>
        <w:rPr>
          <w:rFonts w:hint="eastAsia" w:ascii="宋体" w:hAnsi="宋体" w:cs="宋体"/>
          <w:b/>
          <w:bCs/>
          <w:kern w:val="0"/>
          <w:sz w:val="24"/>
        </w:rPr>
        <w:t>5</w:t>
      </w:r>
      <w:r>
        <w:rPr>
          <w:rFonts w:hint="eastAsia" w:ascii="宋体" w:hAnsi="宋体" w:cs="宋体"/>
          <w:b/>
          <w:bCs/>
          <w:kern w:val="0"/>
          <w:sz w:val="24"/>
          <w:lang w:val="zh-CN"/>
        </w:rPr>
        <w:t>、</w:t>
      </w:r>
      <w:r>
        <w:rPr>
          <w:rFonts w:hint="eastAsia" w:ascii="宋体" w:hAnsi="宋体" w:cs="宋体"/>
          <w:kern w:val="0"/>
          <w:sz w:val="24"/>
          <w:lang w:val="zh-CN"/>
        </w:rPr>
        <w:t>请注明售后服务人员名单及联系方式（包括浙江地区维修力量说明，专职工程师</w:t>
      </w:r>
      <w:r>
        <w:rPr>
          <w:rFonts w:hint="eastAsia" w:ascii="宋体" w:hAnsi="宋体" w:cs="宋体"/>
          <w:kern w:val="0"/>
          <w:sz w:val="24"/>
        </w:rPr>
        <w:t>人数</w:t>
      </w:r>
      <w:r>
        <w:rPr>
          <w:rFonts w:hint="eastAsia" w:ascii="宋体" w:hAnsi="宋体" w:cs="宋体"/>
          <w:kern w:val="0"/>
          <w:sz w:val="24"/>
          <w:lang w:val="zh-CN"/>
        </w:rPr>
        <w:t>，提供人员名单及联系方式）。</w:t>
      </w:r>
    </w:p>
    <w:p w14:paraId="5A17AC85">
      <w:pPr>
        <w:adjustRightInd/>
        <w:spacing w:line="360" w:lineRule="auto"/>
        <w:ind w:firstLine="482" w:firstLineChars="200"/>
        <w:rPr>
          <w:rFonts w:ascii="宋体" w:hAnsi="宋体" w:cs="宋体"/>
          <w:sz w:val="24"/>
        </w:rPr>
      </w:pPr>
      <w:r>
        <w:rPr>
          <w:rFonts w:hint="eastAsia" w:ascii="宋体" w:hAnsi="宋体" w:cs="宋体"/>
          <w:b/>
          <w:sz w:val="24"/>
        </w:rPr>
        <w:t>6、</w:t>
      </w:r>
      <w:r>
        <w:rPr>
          <w:rFonts w:hint="eastAsia" w:ascii="宋体" w:hAnsi="宋体" w:cs="宋体"/>
          <w:b/>
          <w:bCs/>
          <w:sz w:val="24"/>
        </w:rPr>
        <w:t>整套设备保修期：≥5年</w:t>
      </w:r>
      <w:r>
        <w:rPr>
          <w:rFonts w:hint="eastAsia" w:ascii="宋体" w:hAnsi="宋体" w:cs="宋体"/>
          <w:sz w:val="24"/>
        </w:rPr>
        <w:t>（</w:t>
      </w:r>
      <w:r>
        <w:rPr>
          <w:rFonts w:hint="eastAsia" w:ascii="宋体" w:hAnsi="宋体" w:cs="宋体"/>
          <w:sz w:val="24"/>
          <w:lang w:eastAsia="zh-CN"/>
        </w:rPr>
        <w:t>中标后，签订合同前</w:t>
      </w:r>
      <w:r>
        <w:rPr>
          <w:rFonts w:hint="eastAsia" w:ascii="宋体" w:hAnsi="宋体" w:cs="宋体"/>
          <w:sz w:val="24"/>
        </w:rPr>
        <w:t>提供原厂家售后服务承诺书），保修期内8小时内响应，24小时到场并修复。保修期后先维修再付款。免维修服务费，只收更换部件费，各种部件以报价80%优惠供应。零配件要求按市场最低价供应，在该设备停产后仍需保证10年的供应。如遇公司变更或该机器维修代理变更，应及时通知医院设备科。</w:t>
      </w:r>
    </w:p>
    <w:p w14:paraId="67EB13AF">
      <w:pPr>
        <w:adjustRightInd/>
        <w:spacing w:line="360" w:lineRule="auto"/>
        <w:ind w:firstLine="482" w:firstLineChars="200"/>
        <w:rPr>
          <w:rFonts w:ascii="宋体" w:hAnsi="宋体" w:cs="宋体"/>
          <w:sz w:val="24"/>
          <w:lang w:val="zh-CN"/>
        </w:rPr>
      </w:pPr>
      <w:r>
        <w:rPr>
          <w:rFonts w:hint="eastAsia" w:ascii="宋体" w:hAnsi="宋体" w:cs="宋体"/>
          <w:b/>
          <w:bCs/>
          <w:sz w:val="24"/>
        </w:rPr>
        <w:t>7、</w:t>
      </w:r>
      <w:r>
        <w:rPr>
          <w:rFonts w:hint="eastAsia" w:ascii="宋体" w:hAnsi="宋体" w:cs="宋体"/>
          <w:b/>
          <w:sz w:val="24"/>
        </w:rPr>
        <w:t>履约保证金：</w:t>
      </w:r>
      <w:r>
        <w:rPr>
          <w:rFonts w:hint="eastAsia" w:ascii="宋体" w:hAnsi="宋体" w:cs="宋体"/>
          <w:sz w:val="24"/>
          <w:lang w:val="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ascii="宋体" w:hAnsi="宋体" w:cs="宋体"/>
          <w:sz w:val="24"/>
        </w:rPr>
        <w:t>1</w:t>
      </w:r>
      <w:r>
        <w:rPr>
          <w:rFonts w:hint="eastAsia" w:ascii="宋体" w:hAnsi="宋体" w:cs="宋体"/>
          <w:sz w:val="24"/>
          <w:lang w:val="zh-CN"/>
        </w:rPr>
        <w:t>%。</w:t>
      </w:r>
    </w:p>
    <w:p w14:paraId="48D02F17">
      <w:pPr>
        <w:adjustRightInd/>
        <w:spacing w:line="360" w:lineRule="auto"/>
        <w:ind w:firstLine="482" w:firstLineChars="200"/>
        <w:rPr>
          <w:rFonts w:ascii="宋体" w:hAnsi="宋体" w:cs="宋体"/>
          <w:sz w:val="24"/>
          <w:lang w:val="zh-CN"/>
        </w:rPr>
      </w:pPr>
      <w:r>
        <w:rPr>
          <w:rFonts w:hint="eastAsia" w:ascii="宋体" w:hAnsi="宋体" w:cs="宋体"/>
          <w:b/>
          <w:bCs/>
          <w:sz w:val="24"/>
        </w:rPr>
        <w:t>8、</w:t>
      </w:r>
      <w:r>
        <w:rPr>
          <w:rFonts w:hint="eastAsia" w:ascii="宋体" w:hAnsi="宋体" w:cs="宋体"/>
          <w:sz w:val="24"/>
          <w:lang w:val="zh-CN"/>
        </w:rPr>
        <w:t>免费开放接口，</w:t>
      </w:r>
      <w:r>
        <w:rPr>
          <w:rFonts w:hint="eastAsia" w:ascii="宋体" w:hAnsi="宋体" w:cs="宋体"/>
          <w:sz w:val="24"/>
        </w:rPr>
        <w:t>并承担pacs接口费</w:t>
      </w:r>
      <w:r>
        <w:rPr>
          <w:rFonts w:hint="eastAsia" w:ascii="宋体" w:hAnsi="宋体" w:cs="宋体"/>
          <w:sz w:val="24"/>
          <w:lang w:val="zh-CN"/>
        </w:rPr>
        <w:t>。</w:t>
      </w:r>
    </w:p>
    <w:p w14:paraId="0B3162A1">
      <w:pPr>
        <w:adjustRightInd/>
        <w:spacing w:line="360" w:lineRule="auto"/>
        <w:ind w:firstLine="482" w:firstLineChars="200"/>
        <w:rPr>
          <w:rFonts w:ascii="宋体" w:hAnsi="宋体" w:cs="宋体"/>
          <w:b/>
          <w:bCs/>
          <w:sz w:val="24"/>
        </w:rPr>
      </w:pPr>
      <w:r>
        <w:rPr>
          <w:rFonts w:hint="eastAsia" w:ascii="宋体" w:hAnsi="宋体" w:cs="宋体"/>
          <w:b/>
          <w:bCs/>
          <w:sz w:val="24"/>
        </w:rPr>
        <w:t>9、验收标准：</w:t>
      </w:r>
    </w:p>
    <w:p w14:paraId="00E46277">
      <w:pPr>
        <w:adjustRightInd/>
        <w:spacing w:line="360" w:lineRule="auto"/>
        <w:ind w:firstLine="480" w:firstLineChars="200"/>
        <w:rPr>
          <w:rFonts w:ascii="宋体" w:hAnsi="宋体" w:cs="宋体"/>
          <w:sz w:val="24"/>
        </w:rPr>
      </w:pPr>
      <w:r>
        <w:rPr>
          <w:rFonts w:hint="eastAsia" w:ascii="宋体" w:hAnsi="宋体" w:cs="宋体"/>
          <w:sz w:val="24"/>
        </w:rPr>
        <w:t>1.设备调试合格后，由采购人组织验收；</w:t>
      </w:r>
    </w:p>
    <w:p w14:paraId="35B8ED95">
      <w:pPr>
        <w:adjustRightInd/>
        <w:spacing w:line="360" w:lineRule="auto"/>
        <w:ind w:firstLine="480" w:firstLineChars="200"/>
        <w:rPr>
          <w:rFonts w:ascii="宋体" w:hAnsi="宋体" w:cs="宋体"/>
          <w:sz w:val="24"/>
        </w:rPr>
      </w:pPr>
      <w:r>
        <w:rPr>
          <w:rFonts w:hint="eastAsia" w:ascii="宋体" w:hAnsi="宋体" w:cs="宋体"/>
          <w:sz w:val="24"/>
        </w:rPr>
        <w:t>2.确认设备安装是否正确；</w:t>
      </w:r>
    </w:p>
    <w:p w14:paraId="11A1D96B">
      <w:pPr>
        <w:adjustRightInd/>
        <w:spacing w:line="360" w:lineRule="auto"/>
        <w:ind w:firstLine="480" w:firstLineChars="200"/>
        <w:rPr>
          <w:rFonts w:ascii="宋体" w:hAnsi="宋体" w:cs="宋体"/>
          <w:sz w:val="24"/>
        </w:rPr>
      </w:pPr>
      <w:r>
        <w:rPr>
          <w:rFonts w:hint="eastAsia" w:ascii="宋体" w:hAnsi="宋体" w:cs="宋体"/>
          <w:sz w:val="24"/>
        </w:rPr>
        <w:t>3.规格及材质等是否符合合同要求；</w:t>
      </w:r>
    </w:p>
    <w:p w14:paraId="34EA9D92">
      <w:pPr>
        <w:adjustRightInd/>
        <w:spacing w:line="360" w:lineRule="auto"/>
        <w:ind w:firstLine="480" w:firstLineChars="200"/>
        <w:rPr>
          <w:rFonts w:ascii="宋体" w:hAnsi="宋体" w:cs="宋体"/>
          <w:sz w:val="24"/>
        </w:rPr>
      </w:pPr>
      <w:r>
        <w:rPr>
          <w:rFonts w:hint="eastAsia" w:ascii="宋体" w:hAnsi="宋体" w:cs="宋体"/>
          <w:sz w:val="24"/>
        </w:rPr>
        <w:t>4.检测报告是否合格；</w:t>
      </w:r>
    </w:p>
    <w:p w14:paraId="798186AE">
      <w:pPr>
        <w:adjustRightInd/>
        <w:spacing w:line="360" w:lineRule="auto"/>
        <w:ind w:firstLine="480" w:firstLineChars="200"/>
        <w:rPr>
          <w:rFonts w:ascii="宋体" w:hAnsi="宋体" w:cs="宋体"/>
          <w:sz w:val="24"/>
        </w:rPr>
      </w:pPr>
      <w:r>
        <w:rPr>
          <w:rFonts w:hint="eastAsia" w:ascii="宋体" w:hAnsi="宋体" w:cs="宋体"/>
          <w:sz w:val="24"/>
        </w:rPr>
        <w:t>5.提供产品使用说明书、合格证明；</w:t>
      </w:r>
    </w:p>
    <w:p w14:paraId="160A4C9B">
      <w:pPr>
        <w:ind w:firstLine="480" w:firstLineChars="200"/>
      </w:pPr>
      <w:r>
        <w:rPr>
          <w:rFonts w:hint="eastAsia" w:ascii="宋体" w:hAnsi="宋体" w:cs="宋体"/>
          <w:sz w:val="24"/>
        </w:rPr>
        <w:t>6.中标单位交货验收时，若不符合验收标准视为虚假响应，采购人有权追究中标单位相关法律责任。</w:t>
      </w:r>
    </w:p>
    <w:p w14:paraId="7E16A096">
      <w:pPr>
        <w:spacing w:line="360" w:lineRule="auto"/>
        <w:jc w:val="center"/>
        <w:outlineLvl w:val="0"/>
        <w:rPr>
          <w:rFonts w:ascii="宋体" w:hAnsi="宋体" w:cs="宋体" w:eastAsiaTheme="minorEastAsia"/>
          <w:b/>
          <w:sz w:val="36"/>
          <w:szCs w:val="36"/>
        </w:rPr>
      </w:pPr>
    </w:p>
    <w:p w14:paraId="318A16DB">
      <w:pPr>
        <w:spacing w:line="360" w:lineRule="auto"/>
        <w:jc w:val="center"/>
        <w:outlineLvl w:val="0"/>
        <w:rPr>
          <w:rFonts w:ascii="宋体" w:hAnsi="宋体" w:cs="宋体" w:eastAsiaTheme="minorEastAsia"/>
          <w:b/>
          <w:sz w:val="36"/>
          <w:szCs w:val="36"/>
        </w:rPr>
      </w:pPr>
    </w:p>
    <w:p w14:paraId="39AC58ED">
      <w:pPr>
        <w:spacing w:line="360" w:lineRule="auto"/>
        <w:jc w:val="center"/>
        <w:outlineLvl w:val="0"/>
        <w:rPr>
          <w:rFonts w:ascii="宋体" w:hAnsi="宋体" w:cs="宋体" w:eastAsiaTheme="minorEastAsia"/>
          <w:b/>
          <w:sz w:val="36"/>
          <w:szCs w:val="36"/>
        </w:rPr>
      </w:pPr>
    </w:p>
    <w:p w14:paraId="05687F94">
      <w:pPr>
        <w:spacing w:line="360" w:lineRule="auto"/>
        <w:jc w:val="center"/>
        <w:outlineLvl w:val="0"/>
        <w:rPr>
          <w:rFonts w:ascii="宋体" w:hAnsi="宋体" w:cs="宋体" w:eastAsiaTheme="minorEastAsia"/>
          <w:b/>
          <w:sz w:val="36"/>
          <w:szCs w:val="36"/>
        </w:rPr>
      </w:pPr>
    </w:p>
    <w:p w14:paraId="3042E425">
      <w:pPr>
        <w:spacing w:line="360" w:lineRule="auto"/>
        <w:jc w:val="center"/>
        <w:outlineLvl w:val="0"/>
        <w:rPr>
          <w:rFonts w:ascii="宋体" w:hAnsi="宋体" w:cs="宋体" w:eastAsiaTheme="minorEastAsia"/>
          <w:b/>
          <w:sz w:val="36"/>
          <w:szCs w:val="36"/>
        </w:rPr>
      </w:pPr>
    </w:p>
    <w:p w14:paraId="24AECFC8">
      <w:pPr>
        <w:spacing w:line="360" w:lineRule="auto"/>
        <w:jc w:val="center"/>
        <w:outlineLvl w:val="0"/>
        <w:rPr>
          <w:rFonts w:ascii="宋体" w:hAnsi="宋体" w:cs="宋体" w:eastAsiaTheme="minorEastAsia"/>
          <w:b/>
          <w:sz w:val="36"/>
          <w:szCs w:val="36"/>
        </w:rPr>
      </w:pPr>
    </w:p>
    <w:p w14:paraId="2A816B5E">
      <w:pPr>
        <w:spacing w:line="360" w:lineRule="auto"/>
        <w:jc w:val="center"/>
        <w:outlineLvl w:val="0"/>
        <w:rPr>
          <w:rFonts w:ascii="宋体" w:hAnsi="宋体" w:cs="宋体" w:eastAsiaTheme="minorEastAsia"/>
          <w:b/>
          <w:sz w:val="36"/>
          <w:szCs w:val="36"/>
        </w:rPr>
      </w:pPr>
    </w:p>
    <w:p w14:paraId="17F61109">
      <w:pPr>
        <w:spacing w:line="360" w:lineRule="auto"/>
        <w:jc w:val="center"/>
        <w:outlineLvl w:val="0"/>
        <w:rPr>
          <w:rFonts w:ascii="宋体" w:hAnsi="宋体" w:cs="宋体" w:eastAsiaTheme="minorEastAsia"/>
          <w:b/>
          <w:sz w:val="36"/>
          <w:szCs w:val="36"/>
        </w:rPr>
      </w:pPr>
    </w:p>
    <w:p w14:paraId="42E218E6">
      <w:pPr>
        <w:spacing w:line="360" w:lineRule="auto"/>
        <w:jc w:val="center"/>
        <w:outlineLvl w:val="0"/>
        <w:rPr>
          <w:rFonts w:ascii="宋体" w:hAnsi="宋体" w:cs="宋体" w:eastAsiaTheme="minorEastAsia"/>
          <w:b/>
          <w:sz w:val="36"/>
          <w:szCs w:val="36"/>
        </w:rPr>
      </w:pPr>
    </w:p>
    <w:p w14:paraId="17405EF0">
      <w:pPr>
        <w:spacing w:line="360" w:lineRule="auto"/>
        <w:jc w:val="center"/>
        <w:outlineLvl w:val="0"/>
        <w:rPr>
          <w:rFonts w:ascii="宋体" w:hAnsi="宋体" w:cs="宋体" w:eastAsiaTheme="minorEastAsia"/>
          <w:b/>
          <w:sz w:val="36"/>
          <w:szCs w:val="36"/>
        </w:rPr>
      </w:pPr>
    </w:p>
    <w:p w14:paraId="21C7035B">
      <w:pPr>
        <w:spacing w:line="360" w:lineRule="auto"/>
        <w:jc w:val="center"/>
        <w:outlineLvl w:val="0"/>
        <w:rPr>
          <w:rFonts w:ascii="宋体" w:hAnsi="宋体" w:cs="宋体" w:eastAsiaTheme="minorEastAsia"/>
          <w:b/>
          <w:sz w:val="36"/>
          <w:szCs w:val="36"/>
        </w:rPr>
      </w:pPr>
    </w:p>
    <w:p w14:paraId="5A801FBA">
      <w:pPr>
        <w:spacing w:line="360" w:lineRule="auto"/>
        <w:jc w:val="center"/>
        <w:outlineLvl w:val="0"/>
        <w:rPr>
          <w:rFonts w:ascii="宋体" w:hAnsi="宋体" w:cs="宋体" w:eastAsiaTheme="minorEastAsia"/>
          <w:b/>
          <w:sz w:val="36"/>
          <w:szCs w:val="36"/>
        </w:rPr>
      </w:pPr>
    </w:p>
    <w:p w14:paraId="323C1C5A">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2" w:name="_Toc184308083"/>
      <w:bookmarkEnd w:id="32"/>
      <w:bookmarkStart w:id="33" w:name="_Toc184313282"/>
      <w:bookmarkEnd w:id="33"/>
      <w:bookmarkStart w:id="34" w:name="_Toc184313264"/>
      <w:bookmarkEnd w:id="34"/>
      <w:bookmarkStart w:id="35" w:name="_Toc184308054"/>
      <w:bookmarkEnd w:id="35"/>
      <w:bookmarkStart w:id="36" w:name="_Toc184312134"/>
      <w:bookmarkEnd w:id="36"/>
      <w:bookmarkStart w:id="37" w:name="_Toc184308094"/>
      <w:bookmarkEnd w:id="37"/>
      <w:bookmarkStart w:id="38" w:name="_Toc184310293"/>
      <w:bookmarkEnd w:id="38"/>
      <w:bookmarkStart w:id="39" w:name="_Toc184314433"/>
      <w:bookmarkEnd w:id="39"/>
      <w:bookmarkStart w:id="40" w:name="_Toc184313295"/>
      <w:bookmarkEnd w:id="40"/>
      <w:bookmarkStart w:id="41" w:name="_Toc184314463"/>
      <w:bookmarkEnd w:id="41"/>
      <w:bookmarkStart w:id="42" w:name="_Toc184313238"/>
      <w:bookmarkEnd w:id="42"/>
      <w:bookmarkStart w:id="43" w:name="_Toc184310278"/>
      <w:bookmarkEnd w:id="43"/>
      <w:bookmarkStart w:id="44" w:name="_Toc184314429"/>
      <w:bookmarkEnd w:id="44"/>
      <w:bookmarkStart w:id="45" w:name="_Toc184313276"/>
      <w:bookmarkEnd w:id="45"/>
      <w:bookmarkStart w:id="46" w:name="_Toc184312112"/>
      <w:bookmarkEnd w:id="46"/>
      <w:bookmarkStart w:id="47" w:name="_Toc184313256"/>
      <w:bookmarkEnd w:id="47"/>
      <w:bookmarkStart w:id="48" w:name="_Toc184313272"/>
      <w:bookmarkEnd w:id="48"/>
      <w:bookmarkStart w:id="49" w:name="_Toc184310336"/>
      <w:bookmarkEnd w:id="49"/>
      <w:bookmarkStart w:id="50" w:name="_Toc184310325"/>
      <w:bookmarkEnd w:id="50"/>
      <w:bookmarkStart w:id="51" w:name="_Toc184310295"/>
      <w:bookmarkEnd w:id="51"/>
      <w:bookmarkStart w:id="52" w:name="_Toc184310305"/>
      <w:bookmarkEnd w:id="52"/>
      <w:bookmarkStart w:id="53" w:name="_Toc184310275"/>
      <w:bookmarkEnd w:id="53"/>
      <w:bookmarkStart w:id="54" w:name="_Toc184313280"/>
      <w:bookmarkEnd w:id="54"/>
      <w:bookmarkStart w:id="55" w:name="_Toc184314413"/>
      <w:bookmarkEnd w:id="55"/>
      <w:bookmarkStart w:id="56" w:name="_Toc184314410"/>
      <w:bookmarkEnd w:id="56"/>
      <w:bookmarkStart w:id="57" w:name="_Toc184308080"/>
      <w:bookmarkEnd w:id="57"/>
      <w:bookmarkStart w:id="58" w:name="_Toc184312096"/>
      <w:bookmarkEnd w:id="58"/>
      <w:bookmarkStart w:id="59" w:name="_Toc184313250"/>
      <w:bookmarkEnd w:id="59"/>
      <w:bookmarkStart w:id="60" w:name="_Toc184313262"/>
      <w:bookmarkEnd w:id="60"/>
      <w:bookmarkStart w:id="61" w:name="_Toc184308063"/>
      <w:bookmarkEnd w:id="61"/>
      <w:bookmarkStart w:id="62" w:name="_Toc184314415"/>
      <w:bookmarkEnd w:id="62"/>
      <w:bookmarkStart w:id="63" w:name="_Toc184314434"/>
      <w:bookmarkEnd w:id="63"/>
      <w:bookmarkStart w:id="64" w:name="_Toc184310320"/>
      <w:bookmarkEnd w:id="64"/>
      <w:bookmarkStart w:id="65" w:name="_Toc184308093"/>
      <w:bookmarkEnd w:id="65"/>
      <w:bookmarkStart w:id="66" w:name="_Toc184310324"/>
      <w:bookmarkEnd w:id="66"/>
      <w:bookmarkStart w:id="67" w:name="_Toc184314440"/>
      <w:bookmarkEnd w:id="67"/>
      <w:bookmarkStart w:id="68" w:name="_Toc184312116"/>
      <w:bookmarkEnd w:id="68"/>
      <w:bookmarkStart w:id="69" w:name="_Toc184310317"/>
      <w:bookmarkEnd w:id="69"/>
      <w:bookmarkStart w:id="70" w:name="_Toc184314432"/>
      <w:bookmarkEnd w:id="70"/>
      <w:bookmarkStart w:id="71" w:name="_Toc184314421"/>
      <w:bookmarkEnd w:id="71"/>
      <w:bookmarkStart w:id="72" w:name="_Toc184313287"/>
      <w:bookmarkEnd w:id="72"/>
      <w:bookmarkStart w:id="73" w:name="_Toc184312124"/>
      <w:bookmarkEnd w:id="73"/>
      <w:bookmarkStart w:id="74" w:name="_Toc184313277"/>
      <w:bookmarkEnd w:id="74"/>
      <w:bookmarkStart w:id="75" w:name="_Toc184310308"/>
      <w:bookmarkEnd w:id="75"/>
      <w:bookmarkStart w:id="76" w:name="_Toc184310274"/>
      <w:bookmarkEnd w:id="76"/>
      <w:bookmarkStart w:id="77" w:name="_Toc184312106"/>
      <w:bookmarkEnd w:id="77"/>
      <w:bookmarkStart w:id="78" w:name="_Toc184310310"/>
      <w:bookmarkEnd w:id="78"/>
      <w:bookmarkStart w:id="79" w:name="_Toc184314442"/>
      <w:bookmarkEnd w:id="79"/>
      <w:bookmarkStart w:id="80" w:name="_Toc184312093"/>
      <w:bookmarkEnd w:id="80"/>
      <w:bookmarkStart w:id="81" w:name="_Toc184313254"/>
      <w:bookmarkEnd w:id="81"/>
      <w:bookmarkStart w:id="82" w:name="_Toc184308069"/>
      <w:bookmarkEnd w:id="82"/>
      <w:bookmarkStart w:id="83" w:name="_Toc184310335"/>
      <w:bookmarkEnd w:id="83"/>
      <w:bookmarkStart w:id="84" w:name="_Toc184310287"/>
      <w:bookmarkEnd w:id="84"/>
      <w:bookmarkStart w:id="85" w:name="_Toc184312122"/>
      <w:bookmarkEnd w:id="85"/>
      <w:bookmarkStart w:id="86" w:name="_Toc184312067"/>
      <w:bookmarkEnd w:id="86"/>
      <w:bookmarkStart w:id="87" w:name="_Toc184313271"/>
      <w:bookmarkEnd w:id="87"/>
      <w:bookmarkStart w:id="88" w:name="_Toc184308048"/>
      <w:bookmarkEnd w:id="88"/>
      <w:bookmarkStart w:id="89" w:name="_Toc184312091"/>
      <w:bookmarkEnd w:id="89"/>
      <w:bookmarkStart w:id="90" w:name="_Toc184312109"/>
      <w:bookmarkEnd w:id="90"/>
      <w:bookmarkStart w:id="91" w:name="_Toc184310338"/>
      <w:bookmarkEnd w:id="91"/>
      <w:bookmarkStart w:id="92" w:name="_Toc184310340"/>
      <w:bookmarkEnd w:id="92"/>
      <w:bookmarkStart w:id="93" w:name="_Toc184310330"/>
      <w:bookmarkEnd w:id="93"/>
      <w:bookmarkStart w:id="94" w:name="_Toc184310318"/>
      <w:bookmarkEnd w:id="94"/>
      <w:bookmarkStart w:id="95" w:name="_Toc184314448"/>
      <w:bookmarkEnd w:id="95"/>
      <w:bookmarkStart w:id="96" w:name="_Toc184312097"/>
      <w:bookmarkEnd w:id="96"/>
      <w:bookmarkStart w:id="97" w:name="_Toc184314460"/>
      <w:bookmarkEnd w:id="97"/>
      <w:bookmarkStart w:id="98" w:name="_Toc184312074"/>
      <w:bookmarkEnd w:id="98"/>
      <w:bookmarkStart w:id="99" w:name="_Toc184310342"/>
      <w:bookmarkEnd w:id="99"/>
      <w:bookmarkStart w:id="100" w:name="_Toc184312084"/>
      <w:bookmarkEnd w:id="100"/>
      <w:bookmarkStart w:id="101" w:name="_Toc184312103"/>
      <w:bookmarkEnd w:id="101"/>
      <w:bookmarkStart w:id="102" w:name="_Toc184310286"/>
      <w:bookmarkEnd w:id="102"/>
      <w:bookmarkStart w:id="103" w:name="_Toc184310285"/>
      <w:bookmarkEnd w:id="103"/>
      <w:bookmarkStart w:id="104" w:name="_Toc184313259"/>
      <w:bookmarkEnd w:id="104"/>
      <w:bookmarkStart w:id="105" w:name="_Toc184308095"/>
      <w:bookmarkEnd w:id="105"/>
      <w:bookmarkStart w:id="106" w:name="_Toc184312105"/>
      <w:bookmarkEnd w:id="106"/>
      <w:bookmarkStart w:id="107" w:name="_Toc184313291"/>
      <w:bookmarkEnd w:id="107"/>
      <w:bookmarkStart w:id="108" w:name="_Toc184312069"/>
      <w:bookmarkEnd w:id="108"/>
      <w:bookmarkStart w:id="109" w:name="_Toc184313265"/>
      <w:bookmarkEnd w:id="109"/>
      <w:bookmarkStart w:id="110" w:name="_Toc184308077"/>
      <w:bookmarkEnd w:id="110"/>
      <w:bookmarkStart w:id="111" w:name="_Toc184312110"/>
      <w:bookmarkEnd w:id="111"/>
      <w:bookmarkStart w:id="112" w:name="_Toc184308099"/>
      <w:bookmarkEnd w:id="112"/>
      <w:bookmarkStart w:id="113" w:name="_Toc184308045"/>
      <w:bookmarkEnd w:id="113"/>
      <w:bookmarkStart w:id="114" w:name="_Toc184313258"/>
      <w:bookmarkEnd w:id="114"/>
      <w:bookmarkStart w:id="115" w:name="_Toc184308053"/>
      <w:bookmarkEnd w:id="115"/>
      <w:bookmarkStart w:id="116" w:name="_Toc184312073"/>
      <w:bookmarkEnd w:id="116"/>
      <w:bookmarkStart w:id="117" w:name="_Toc184312082"/>
      <w:bookmarkEnd w:id="117"/>
      <w:bookmarkStart w:id="118" w:name="_Toc184313242"/>
      <w:bookmarkEnd w:id="118"/>
      <w:bookmarkStart w:id="119" w:name="_Toc184313298"/>
      <w:bookmarkEnd w:id="119"/>
      <w:bookmarkStart w:id="120" w:name="_Toc184313263"/>
      <w:bookmarkEnd w:id="120"/>
      <w:bookmarkStart w:id="121" w:name="_Toc184314412"/>
      <w:bookmarkEnd w:id="121"/>
      <w:bookmarkStart w:id="122" w:name="_Toc184314427"/>
      <w:bookmarkEnd w:id="122"/>
      <w:bookmarkStart w:id="123" w:name="_Toc184312114"/>
      <w:bookmarkEnd w:id="123"/>
      <w:bookmarkStart w:id="124" w:name="_Toc184314420"/>
      <w:bookmarkEnd w:id="124"/>
      <w:bookmarkStart w:id="125" w:name="_Toc184312087"/>
      <w:bookmarkEnd w:id="125"/>
      <w:bookmarkStart w:id="126" w:name="_Toc184314418"/>
      <w:bookmarkEnd w:id="126"/>
      <w:bookmarkStart w:id="127" w:name="_Toc184310337"/>
      <w:bookmarkEnd w:id="127"/>
      <w:bookmarkStart w:id="128" w:name="_Toc184308047"/>
      <w:bookmarkEnd w:id="128"/>
      <w:bookmarkStart w:id="129" w:name="_Toc184308090"/>
      <w:bookmarkEnd w:id="129"/>
      <w:bookmarkStart w:id="130" w:name="_Toc184314449"/>
      <w:bookmarkEnd w:id="130"/>
      <w:bookmarkStart w:id="131" w:name="_Toc184312101"/>
      <w:bookmarkEnd w:id="131"/>
      <w:bookmarkStart w:id="132" w:name="_Toc184313261"/>
      <w:bookmarkEnd w:id="132"/>
      <w:bookmarkStart w:id="133" w:name="_Toc184308055"/>
      <w:bookmarkEnd w:id="133"/>
      <w:bookmarkStart w:id="134" w:name="_Toc184308046"/>
      <w:bookmarkEnd w:id="134"/>
      <w:bookmarkStart w:id="135" w:name="_Toc184308088"/>
      <w:bookmarkEnd w:id="135"/>
      <w:bookmarkStart w:id="136" w:name="_Toc184308065"/>
      <w:bookmarkEnd w:id="136"/>
      <w:bookmarkStart w:id="137" w:name="_Toc184312072"/>
      <w:bookmarkEnd w:id="137"/>
      <w:bookmarkStart w:id="138" w:name="_Toc184312133"/>
      <w:bookmarkEnd w:id="138"/>
      <w:bookmarkStart w:id="139" w:name="_Toc184308089"/>
      <w:bookmarkEnd w:id="139"/>
      <w:bookmarkStart w:id="140" w:name="_Toc184314431"/>
      <w:bookmarkEnd w:id="140"/>
      <w:bookmarkStart w:id="141" w:name="_Toc184308058"/>
      <w:bookmarkEnd w:id="141"/>
      <w:bookmarkStart w:id="142" w:name="_Toc184312079"/>
      <w:bookmarkEnd w:id="142"/>
      <w:bookmarkStart w:id="143" w:name="_Toc184310307"/>
      <w:bookmarkEnd w:id="143"/>
      <w:bookmarkStart w:id="144" w:name="_Toc184312115"/>
      <w:bookmarkEnd w:id="144"/>
      <w:bookmarkStart w:id="145" w:name="_Toc184312121"/>
      <w:bookmarkEnd w:id="145"/>
      <w:bookmarkStart w:id="146" w:name="_Toc184308078"/>
      <w:bookmarkEnd w:id="146"/>
      <w:bookmarkStart w:id="147" w:name="_Toc184308104"/>
      <w:bookmarkEnd w:id="147"/>
      <w:bookmarkStart w:id="148" w:name="_Toc184308108"/>
      <w:bookmarkEnd w:id="148"/>
      <w:bookmarkStart w:id="149" w:name="_Toc184310277"/>
      <w:bookmarkEnd w:id="149"/>
      <w:bookmarkStart w:id="150" w:name="_Toc184310306"/>
      <w:bookmarkEnd w:id="150"/>
      <w:bookmarkStart w:id="151" w:name="_Toc184310341"/>
      <w:bookmarkEnd w:id="151"/>
      <w:bookmarkStart w:id="152" w:name="_Toc184313285"/>
      <w:bookmarkEnd w:id="152"/>
      <w:bookmarkStart w:id="153" w:name="_Toc184314474"/>
      <w:bookmarkEnd w:id="153"/>
      <w:bookmarkStart w:id="154" w:name="_Toc184313293"/>
      <w:bookmarkEnd w:id="154"/>
      <w:bookmarkStart w:id="155" w:name="_Toc184314470"/>
      <w:bookmarkEnd w:id="155"/>
      <w:bookmarkStart w:id="156" w:name="_Toc184310289"/>
      <w:bookmarkEnd w:id="156"/>
      <w:bookmarkStart w:id="157" w:name="_Toc184310314"/>
      <w:bookmarkEnd w:id="157"/>
      <w:bookmarkStart w:id="158" w:name="_Toc184310316"/>
      <w:bookmarkEnd w:id="158"/>
      <w:bookmarkStart w:id="159" w:name="_Toc184313243"/>
      <w:bookmarkEnd w:id="159"/>
      <w:bookmarkStart w:id="160" w:name="_Toc184312092"/>
      <w:bookmarkEnd w:id="160"/>
      <w:bookmarkStart w:id="161" w:name="_Toc184313241"/>
      <w:bookmarkEnd w:id="161"/>
      <w:bookmarkStart w:id="162" w:name="_Toc184313290"/>
      <w:bookmarkEnd w:id="162"/>
      <w:bookmarkStart w:id="163" w:name="_Toc184308062"/>
      <w:bookmarkEnd w:id="163"/>
      <w:bookmarkStart w:id="164" w:name="_Toc184313246"/>
      <w:bookmarkEnd w:id="164"/>
      <w:bookmarkStart w:id="165" w:name="_Toc184312068"/>
      <w:bookmarkEnd w:id="165"/>
      <w:bookmarkStart w:id="166" w:name="_Toc184308052"/>
      <w:bookmarkEnd w:id="166"/>
      <w:bookmarkStart w:id="167" w:name="_Toc184310327"/>
      <w:bookmarkEnd w:id="167"/>
      <w:bookmarkStart w:id="168" w:name="_Toc184314482"/>
      <w:bookmarkEnd w:id="168"/>
      <w:bookmarkStart w:id="169" w:name="_Toc184314465"/>
      <w:bookmarkEnd w:id="169"/>
      <w:bookmarkStart w:id="170" w:name="_Toc184308059"/>
      <w:bookmarkEnd w:id="170"/>
      <w:bookmarkStart w:id="171" w:name="_Toc184308040"/>
      <w:bookmarkEnd w:id="171"/>
      <w:bookmarkStart w:id="172" w:name="_Toc184310301"/>
      <w:bookmarkEnd w:id="172"/>
      <w:bookmarkStart w:id="173" w:name="_Toc184313288"/>
      <w:bookmarkEnd w:id="173"/>
      <w:bookmarkStart w:id="174" w:name="_Toc184314438"/>
      <w:bookmarkEnd w:id="174"/>
      <w:bookmarkStart w:id="175" w:name="_Toc184313292"/>
      <w:bookmarkEnd w:id="175"/>
      <w:bookmarkStart w:id="176" w:name="_Toc184313269"/>
      <w:bookmarkEnd w:id="176"/>
      <w:bookmarkStart w:id="177" w:name="_Toc184308038"/>
      <w:bookmarkEnd w:id="177"/>
      <w:bookmarkStart w:id="178" w:name="_Toc184314475"/>
      <w:bookmarkEnd w:id="178"/>
      <w:bookmarkStart w:id="179" w:name="_Toc184308100"/>
      <w:bookmarkEnd w:id="179"/>
      <w:bookmarkStart w:id="180" w:name="_Toc184312076"/>
      <w:bookmarkEnd w:id="180"/>
      <w:bookmarkStart w:id="181" w:name="_Toc184308079"/>
      <w:bookmarkEnd w:id="181"/>
      <w:bookmarkStart w:id="182" w:name="_Toc184313302"/>
      <w:bookmarkEnd w:id="182"/>
      <w:bookmarkStart w:id="183" w:name="_Toc184310280"/>
      <w:bookmarkEnd w:id="183"/>
      <w:bookmarkStart w:id="184" w:name="_Toc184310299"/>
      <w:bookmarkEnd w:id="184"/>
      <w:bookmarkStart w:id="185" w:name="_Toc184308056"/>
      <w:bookmarkEnd w:id="185"/>
      <w:bookmarkStart w:id="186" w:name="_Toc184314476"/>
      <w:bookmarkEnd w:id="186"/>
      <w:bookmarkStart w:id="187" w:name="_Toc184314424"/>
      <w:bookmarkEnd w:id="187"/>
      <w:bookmarkStart w:id="188" w:name="_Toc184313253"/>
      <w:bookmarkEnd w:id="188"/>
      <w:bookmarkStart w:id="189" w:name="_Toc184314478"/>
      <w:bookmarkEnd w:id="189"/>
      <w:bookmarkStart w:id="190" w:name="_Toc184310322"/>
      <w:bookmarkEnd w:id="190"/>
      <w:bookmarkStart w:id="191" w:name="_Toc184314454"/>
      <w:bookmarkEnd w:id="191"/>
      <w:bookmarkStart w:id="192" w:name="_Toc184308102"/>
      <w:bookmarkEnd w:id="192"/>
      <w:bookmarkStart w:id="193" w:name="_Toc184308043"/>
      <w:bookmarkEnd w:id="193"/>
      <w:bookmarkStart w:id="194" w:name="_Toc184310302"/>
      <w:bookmarkEnd w:id="194"/>
      <w:bookmarkStart w:id="195" w:name="_Toc184313310"/>
      <w:bookmarkEnd w:id="195"/>
      <w:bookmarkStart w:id="196" w:name="_Toc184314469"/>
      <w:bookmarkEnd w:id="196"/>
      <w:bookmarkStart w:id="197" w:name="_Toc184308106"/>
      <w:bookmarkEnd w:id="197"/>
      <w:bookmarkStart w:id="198" w:name="_Toc184308096"/>
      <w:bookmarkEnd w:id="198"/>
      <w:bookmarkStart w:id="199" w:name="_Toc184314435"/>
      <w:bookmarkEnd w:id="199"/>
      <w:bookmarkStart w:id="200" w:name="_Toc184314457"/>
      <w:bookmarkEnd w:id="200"/>
      <w:bookmarkStart w:id="201" w:name="_Toc184312129"/>
      <w:bookmarkEnd w:id="201"/>
      <w:bookmarkStart w:id="202" w:name="_Toc184313301"/>
      <w:bookmarkEnd w:id="202"/>
      <w:bookmarkStart w:id="203" w:name="_Toc184312085"/>
      <w:bookmarkEnd w:id="203"/>
      <w:bookmarkStart w:id="204" w:name="_Toc184312119"/>
      <w:bookmarkEnd w:id="204"/>
      <w:bookmarkStart w:id="205" w:name="_Toc184313252"/>
      <w:bookmarkEnd w:id="205"/>
      <w:bookmarkStart w:id="206" w:name="_Toc184310309"/>
      <w:bookmarkEnd w:id="206"/>
      <w:bookmarkStart w:id="207" w:name="_Toc184313249"/>
      <w:bookmarkEnd w:id="207"/>
      <w:bookmarkStart w:id="208" w:name="_Toc184314411"/>
      <w:bookmarkEnd w:id="208"/>
      <w:bookmarkStart w:id="209" w:name="_Toc184310283"/>
      <w:bookmarkEnd w:id="209"/>
      <w:bookmarkStart w:id="210" w:name="_Toc184312123"/>
      <w:bookmarkEnd w:id="210"/>
      <w:bookmarkStart w:id="211" w:name="_Toc184310329"/>
      <w:bookmarkEnd w:id="211"/>
      <w:bookmarkStart w:id="212" w:name="_Toc184310292"/>
      <w:bookmarkEnd w:id="212"/>
      <w:bookmarkStart w:id="213" w:name="_Toc184314444"/>
      <w:bookmarkEnd w:id="213"/>
      <w:bookmarkStart w:id="214" w:name="_Toc184313248"/>
      <w:bookmarkEnd w:id="214"/>
      <w:bookmarkStart w:id="215" w:name="_Toc184312135"/>
      <w:bookmarkEnd w:id="215"/>
      <w:bookmarkStart w:id="216" w:name="_Toc184312107"/>
      <w:bookmarkEnd w:id="216"/>
      <w:bookmarkStart w:id="217" w:name="_Toc184310296"/>
      <w:bookmarkEnd w:id="217"/>
      <w:bookmarkStart w:id="218" w:name="_Toc184314443"/>
      <w:bookmarkEnd w:id="218"/>
      <w:bookmarkStart w:id="219" w:name="_Toc184313300"/>
      <w:bookmarkEnd w:id="219"/>
      <w:bookmarkStart w:id="220" w:name="_Toc184310339"/>
      <w:bookmarkEnd w:id="220"/>
      <w:bookmarkStart w:id="221" w:name="_Toc184312127"/>
      <w:bookmarkEnd w:id="221"/>
      <w:bookmarkStart w:id="222" w:name="_Toc184312086"/>
      <w:bookmarkEnd w:id="222"/>
      <w:bookmarkStart w:id="223" w:name="_Toc184312094"/>
      <w:bookmarkEnd w:id="223"/>
      <w:bookmarkStart w:id="224" w:name="_Toc184313274"/>
      <w:bookmarkEnd w:id="224"/>
      <w:bookmarkStart w:id="225" w:name="_Toc184314436"/>
      <w:bookmarkEnd w:id="225"/>
      <w:bookmarkStart w:id="226" w:name="_Toc184308037"/>
      <w:bookmarkEnd w:id="226"/>
      <w:bookmarkStart w:id="227" w:name="_Toc184308105"/>
      <w:bookmarkEnd w:id="227"/>
      <w:bookmarkStart w:id="228" w:name="_Toc184308042"/>
      <w:bookmarkEnd w:id="228"/>
      <w:bookmarkStart w:id="229" w:name="_Toc184314458"/>
      <w:bookmarkEnd w:id="229"/>
      <w:bookmarkStart w:id="230" w:name="_Toc184313309"/>
      <w:bookmarkEnd w:id="230"/>
      <w:bookmarkStart w:id="231" w:name="_Toc184314467"/>
      <w:bookmarkEnd w:id="231"/>
      <w:bookmarkStart w:id="232" w:name="_Toc184312138"/>
      <w:bookmarkEnd w:id="232"/>
      <w:bookmarkStart w:id="233" w:name="_Toc184310328"/>
      <w:bookmarkEnd w:id="233"/>
      <w:bookmarkStart w:id="234" w:name="_Toc184310319"/>
      <w:bookmarkEnd w:id="234"/>
      <w:bookmarkStart w:id="235" w:name="_Toc184314464"/>
      <w:bookmarkEnd w:id="235"/>
      <w:bookmarkStart w:id="236" w:name="_Toc184308107"/>
      <w:bookmarkEnd w:id="236"/>
      <w:bookmarkStart w:id="237" w:name="_Toc184312117"/>
      <w:bookmarkEnd w:id="237"/>
      <w:bookmarkStart w:id="238" w:name="_Toc184312139"/>
      <w:bookmarkEnd w:id="238"/>
      <w:bookmarkStart w:id="239" w:name="_Toc184310312"/>
      <w:bookmarkEnd w:id="239"/>
      <w:bookmarkStart w:id="240" w:name="_Toc184310300"/>
      <w:bookmarkEnd w:id="240"/>
      <w:bookmarkStart w:id="241" w:name="_Toc184310313"/>
      <w:bookmarkEnd w:id="241"/>
      <w:bookmarkStart w:id="242" w:name="_Toc184312100"/>
      <w:bookmarkEnd w:id="242"/>
      <w:bookmarkStart w:id="243" w:name="_Toc184310272"/>
      <w:bookmarkEnd w:id="243"/>
      <w:bookmarkStart w:id="244" w:name="_Toc184308061"/>
      <w:bookmarkEnd w:id="244"/>
      <w:bookmarkStart w:id="245" w:name="_Toc184308101"/>
      <w:bookmarkEnd w:id="245"/>
      <w:bookmarkStart w:id="246" w:name="_Toc184312131"/>
      <w:bookmarkEnd w:id="246"/>
      <w:bookmarkStart w:id="247" w:name="_Toc184314414"/>
      <w:bookmarkEnd w:id="247"/>
      <w:bookmarkStart w:id="248" w:name="_Toc184310273"/>
      <w:bookmarkEnd w:id="248"/>
      <w:bookmarkStart w:id="249" w:name="_Toc184314466"/>
      <w:bookmarkEnd w:id="249"/>
      <w:bookmarkStart w:id="250" w:name="_Toc184313255"/>
      <w:bookmarkEnd w:id="250"/>
      <w:bookmarkStart w:id="251" w:name="_Toc184312102"/>
      <w:bookmarkEnd w:id="251"/>
      <w:bookmarkStart w:id="252" w:name="_Toc184310279"/>
      <w:bookmarkEnd w:id="252"/>
      <w:bookmarkStart w:id="253" w:name="_Toc184314462"/>
      <w:bookmarkEnd w:id="253"/>
      <w:bookmarkStart w:id="254" w:name="_Toc184312077"/>
      <w:bookmarkEnd w:id="254"/>
      <w:bookmarkStart w:id="255" w:name="_Toc184313239"/>
      <w:bookmarkEnd w:id="255"/>
      <w:bookmarkStart w:id="256" w:name="_Toc184313240"/>
      <w:bookmarkEnd w:id="256"/>
      <w:bookmarkStart w:id="257" w:name="_Toc184313296"/>
      <w:bookmarkEnd w:id="257"/>
      <w:bookmarkStart w:id="258" w:name="_Toc184310331"/>
      <w:bookmarkEnd w:id="258"/>
      <w:bookmarkStart w:id="259" w:name="_Toc184313268"/>
      <w:bookmarkEnd w:id="259"/>
      <w:bookmarkStart w:id="260" w:name="_Toc184313266"/>
      <w:bookmarkEnd w:id="260"/>
      <w:bookmarkStart w:id="261" w:name="_Toc184312128"/>
      <w:bookmarkEnd w:id="261"/>
      <w:bookmarkStart w:id="262" w:name="_Toc184314456"/>
      <w:bookmarkEnd w:id="262"/>
      <w:bookmarkStart w:id="263" w:name="_Toc184308074"/>
      <w:bookmarkEnd w:id="263"/>
      <w:bookmarkStart w:id="264" w:name="_Toc184313247"/>
      <w:bookmarkEnd w:id="264"/>
      <w:bookmarkStart w:id="265" w:name="_Toc184308051"/>
      <w:bookmarkEnd w:id="265"/>
      <w:bookmarkStart w:id="266" w:name="_Toc184308039"/>
      <w:bookmarkEnd w:id="266"/>
      <w:bookmarkStart w:id="267" w:name="_Toc184312126"/>
      <w:bookmarkEnd w:id="267"/>
      <w:bookmarkStart w:id="268" w:name="_Toc184310321"/>
      <w:bookmarkEnd w:id="268"/>
      <w:bookmarkStart w:id="269" w:name="_Toc184310332"/>
      <w:bookmarkEnd w:id="269"/>
      <w:bookmarkStart w:id="270" w:name="_Toc184310304"/>
      <w:bookmarkEnd w:id="270"/>
      <w:bookmarkStart w:id="271" w:name="_Toc184308066"/>
      <w:bookmarkEnd w:id="271"/>
      <w:bookmarkStart w:id="272" w:name="_Toc184314416"/>
      <w:bookmarkEnd w:id="272"/>
      <w:bookmarkStart w:id="273" w:name="_Toc184308041"/>
      <w:bookmarkEnd w:id="273"/>
      <w:bookmarkStart w:id="274" w:name="_Toc184313245"/>
      <w:bookmarkEnd w:id="274"/>
      <w:bookmarkStart w:id="275" w:name="_Toc184314451"/>
      <w:bookmarkEnd w:id="275"/>
      <w:bookmarkStart w:id="276" w:name="_Toc184308081"/>
      <w:bookmarkEnd w:id="276"/>
      <w:bookmarkStart w:id="277" w:name="_Toc184312095"/>
      <w:bookmarkEnd w:id="277"/>
      <w:bookmarkStart w:id="278" w:name="_Toc184314479"/>
      <w:bookmarkEnd w:id="278"/>
      <w:bookmarkStart w:id="279" w:name="_Toc184314445"/>
      <w:bookmarkEnd w:id="279"/>
      <w:bookmarkStart w:id="280" w:name="_Toc184314425"/>
      <w:bookmarkEnd w:id="280"/>
      <w:bookmarkStart w:id="281" w:name="_Toc184310344"/>
      <w:bookmarkEnd w:id="281"/>
      <w:bookmarkStart w:id="282" w:name="_Toc184313306"/>
      <w:bookmarkEnd w:id="282"/>
      <w:bookmarkStart w:id="283" w:name="_Toc184314426"/>
      <w:bookmarkEnd w:id="283"/>
      <w:bookmarkStart w:id="284" w:name="_Toc184313284"/>
      <w:bookmarkEnd w:id="284"/>
      <w:bookmarkStart w:id="285" w:name="_Toc184312118"/>
      <w:bookmarkEnd w:id="285"/>
      <w:bookmarkStart w:id="286" w:name="_Toc184314461"/>
      <w:bookmarkEnd w:id="286"/>
      <w:bookmarkStart w:id="287" w:name="_Toc184313305"/>
      <w:bookmarkEnd w:id="287"/>
      <w:bookmarkStart w:id="288" w:name="_Toc184310291"/>
      <w:bookmarkEnd w:id="288"/>
      <w:bookmarkStart w:id="289" w:name="_Toc184312088"/>
      <w:bookmarkEnd w:id="289"/>
      <w:bookmarkStart w:id="290" w:name="_Toc184314481"/>
      <w:bookmarkEnd w:id="290"/>
      <w:bookmarkStart w:id="291" w:name="_Toc184314468"/>
      <w:bookmarkEnd w:id="291"/>
      <w:bookmarkStart w:id="292" w:name="_Toc184313283"/>
      <w:bookmarkEnd w:id="292"/>
      <w:bookmarkStart w:id="293" w:name="_Toc184308084"/>
      <w:bookmarkEnd w:id="293"/>
      <w:bookmarkStart w:id="294" w:name="_Toc184308086"/>
      <w:bookmarkEnd w:id="294"/>
      <w:bookmarkStart w:id="295" w:name="_Toc184310333"/>
      <w:bookmarkEnd w:id="295"/>
      <w:bookmarkStart w:id="296" w:name="_Toc184313294"/>
      <w:bookmarkEnd w:id="296"/>
      <w:bookmarkStart w:id="297" w:name="_Toc184310288"/>
      <w:bookmarkEnd w:id="297"/>
      <w:bookmarkStart w:id="298" w:name="_Toc184312078"/>
      <w:bookmarkEnd w:id="298"/>
      <w:bookmarkStart w:id="299" w:name="_Toc184308072"/>
      <w:bookmarkEnd w:id="299"/>
      <w:bookmarkStart w:id="300" w:name="_Toc184310281"/>
      <w:bookmarkEnd w:id="300"/>
      <w:bookmarkStart w:id="301" w:name="_Toc184312108"/>
      <w:bookmarkEnd w:id="301"/>
      <w:bookmarkStart w:id="302" w:name="_Toc184314419"/>
      <w:bookmarkEnd w:id="302"/>
      <w:bookmarkStart w:id="303" w:name="_Toc184314471"/>
      <w:bookmarkEnd w:id="303"/>
      <w:bookmarkStart w:id="304" w:name="_Toc184308091"/>
      <w:bookmarkEnd w:id="304"/>
      <w:bookmarkStart w:id="305" w:name="_Toc184314473"/>
      <w:bookmarkEnd w:id="305"/>
      <w:bookmarkStart w:id="306" w:name="_Toc184310297"/>
      <w:bookmarkEnd w:id="306"/>
      <w:bookmarkStart w:id="307" w:name="_Toc184312089"/>
      <w:bookmarkEnd w:id="307"/>
      <w:bookmarkStart w:id="308" w:name="_Toc184312120"/>
      <w:bookmarkEnd w:id="308"/>
      <w:bookmarkStart w:id="309" w:name="_Toc184312081"/>
      <w:bookmarkEnd w:id="309"/>
      <w:bookmarkStart w:id="310" w:name="_Toc184313299"/>
      <w:bookmarkEnd w:id="310"/>
      <w:bookmarkStart w:id="311" w:name="_Toc184312137"/>
      <w:bookmarkEnd w:id="311"/>
      <w:bookmarkStart w:id="312" w:name="_Toc184314472"/>
      <w:bookmarkEnd w:id="312"/>
      <w:bookmarkStart w:id="313" w:name="_Toc184312080"/>
      <w:bookmarkEnd w:id="313"/>
      <w:bookmarkStart w:id="314" w:name="_Toc184312075"/>
      <w:bookmarkEnd w:id="314"/>
      <w:bookmarkStart w:id="315" w:name="_Toc184313303"/>
      <w:bookmarkEnd w:id="315"/>
      <w:bookmarkStart w:id="316" w:name="_Toc184312083"/>
      <w:bookmarkEnd w:id="316"/>
      <w:bookmarkStart w:id="317" w:name="_Toc184310294"/>
      <w:bookmarkEnd w:id="317"/>
      <w:bookmarkStart w:id="318" w:name="_Toc184313286"/>
      <w:bookmarkEnd w:id="318"/>
      <w:bookmarkStart w:id="319" w:name="_Toc184314430"/>
      <w:bookmarkEnd w:id="319"/>
      <w:bookmarkStart w:id="320" w:name="_Toc184308064"/>
      <w:bookmarkEnd w:id="320"/>
      <w:bookmarkStart w:id="321" w:name="_Toc184310303"/>
      <w:bookmarkEnd w:id="321"/>
      <w:bookmarkStart w:id="322" w:name="_Toc184308085"/>
      <w:bookmarkEnd w:id="322"/>
      <w:bookmarkStart w:id="323" w:name="_Toc184314477"/>
      <w:bookmarkEnd w:id="323"/>
      <w:bookmarkStart w:id="324" w:name="_Toc184314428"/>
      <w:bookmarkEnd w:id="324"/>
      <w:bookmarkStart w:id="325" w:name="_Toc184308044"/>
      <w:bookmarkEnd w:id="325"/>
      <w:bookmarkStart w:id="326" w:name="_Toc184310334"/>
      <w:bookmarkEnd w:id="326"/>
      <w:bookmarkStart w:id="327" w:name="_Toc184312070"/>
      <w:bookmarkEnd w:id="327"/>
      <w:bookmarkStart w:id="328" w:name="_Toc184308073"/>
      <w:bookmarkEnd w:id="328"/>
      <w:bookmarkStart w:id="329" w:name="_Toc184308049"/>
      <w:bookmarkEnd w:id="329"/>
      <w:bookmarkStart w:id="330" w:name="_Toc184313304"/>
      <w:bookmarkEnd w:id="330"/>
      <w:bookmarkStart w:id="331" w:name="_Toc184314417"/>
      <w:bookmarkEnd w:id="331"/>
      <w:bookmarkStart w:id="332" w:name="_Toc184312132"/>
      <w:bookmarkEnd w:id="332"/>
      <w:bookmarkStart w:id="333" w:name="_Toc184313251"/>
      <w:bookmarkEnd w:id="333"/>
      <w:bookmarkStart w:id="334" w:name="_Toc184313267"/>
      <w:bookmarkEnd w:id="334"/>
      <w:bookmarkStart w:id="335" w:name="_Toc184313307"/>
      <w:bookmarkEnd w:id="335"/>
      <w:bookmarkStart w:id="336" w:name="_Toc184314455"/>
      <w:bookmarkEnd w:id="336"/>
      <w:bookmarkStart w:id="337" w:name="_Toc184308060"/>
      <w:bookmarkEnd w:id="337"/>
      <w:bookmarkStart w:id="338" w:name="_Toc184312090"/>
      <w:bookmarkEnd w:id="338"/>
      <w:bookmarkStart w:id="339" w:name="_Toc184310282"/>
      <w:bookmarkEnd w:id="339"/>
      <w:bookmarkStart w:id="340" w:name="_Toc184308076"/>
      <w:bookmarkEnd w:id="340"/>
      <w:bookmarkStart w:id="341" w:name="_Toc184314452"/>
      <w:bookmarkEnd w:id="341"/>
      <w:bookmarkStart w:id="342" w:name="_Toc184313308"/>
      <w:bookmarkEnd w:id="342"/>
      <w:bookmarkStart w:id="343" w:name="_Toc184308092"/>
      <w:bookmarkEnd w:id="343"/>
      <w:bookmarkStart w:id="344" w:name="_Toc184308036"/>
      <w:bookmarkEnd w:id="344"/>
      <w:bookmarkStart w:id="345" w:name="_Toc184313275"/>
      <w:bookmarkEnd w:id="345"/>
      <w:bookmarkStart w:id="346" w:name="_Toc184313278"/>
      <w:bookmarkEnd w:id="346"/>
      <w:bookmarkStart w:id="347" w:name="_Toc184314480"/>
      <w:bookmarkEnd w:id="347"/>
      <w:bookmarkStart w:id="348" w:name="_Toc184310343"/>
      <w:bookmarkEnd w:id="348"/>
      <w:bookmarkStart w:id="349" w:name="_Toc184310315"/>
      <w:bookmarkEnd w:id="349"/>
      <w:bookmarkStart w:id="350" w:name="_Toc184313260"/>
      <w:bookmarkEnd w:id="350"/>
      <w:bookmarkStart w:id="351" w:name="_Toc184308068"/>
      <w:bookmarkEnd w:id="351"/>
      <w:bookmarkStart w:id="352" w:name="_Toc184308067"/>
      <w:bookmarkEnd w:id="352"/>
      <w:bookmarkStart w:id="353" w:name="_Toc184314453"/>
      <w:bookmarkEnd w:id="353"/>
      <w:bookmarkStart w:id="354" w:name="_Toc184312099"/>
      <w:bookmarkEnd w:id="354"/>
      <w:bookmarkStart w:id="355" w:name="_Toc184313289"/>
      <w:bookmarkEnd w:id="355"/>
      <w:bookmarkStart w:id="356" w:name="_Toc184308097"/>
      <w:bookmarkEnd w:id="356"/>
      <w:bookmarkStart w:id="357" w:name="_Toc184310323"/>
      <w:bookmarkEnd w:id="357"/>
      <w:bookmarkStart w:id="358" w:name="_Toc184314423"/>
      <w:bookmarkEnd w:id="358"/>
      <w:bookmarkStart w:id="359" w:name="_Toc184310290"/>
      <w:bookmarkEnd w:id="359"/>
      <w:bookmarkStart w:id="360" w:name="_Toc184314459"/>
      <w:bookmarkEnd w:id="360"/>
      <w:bookmarkStart w:id="361" w:name="_Toc184310298"/>
      <w:bookmarkEnd w:id="361"/>
      <w:bookmarkStart w:id="362" w:name="_Toc184314422"/>
      <w:bookmarkEnd w:id="362"/>
      <w:bookmarkStart w:id="363" w:name="_Toc184312113"/>
      <w:bookmarkEnd w:id="363"/>
      <w:bookmarkStart w:id="364" w:name="_Toc184313244"/>
      <w:bookmarkEnd w:id="364"/>
      <w:bookmarkStart w:id="365" w:name="_Toc184308057"/>
      <w:bookmarkEnd w:id="365"/>
      <w:bookmarkStart w:id="366" w:name="_Toc184308075"/>
      <w:bookmarkEnd w:id="366"/>
      <w:bookmarkStart w:id="367" w:name="_Toc184308103"/>
      <w:bookmarkEnd w:id="367"/>
      <w:bookmarkStart w:id="368" w:name="_Toc184308082"/>
      <w:bookmarkEnd w:id="368"/>
      <w:bookmarkStart w:id="369" w:name="_Toc184310311"/>
      <w:bookmarkEnd w:id="369"/>
      <w:bookmarkStart w:id="370" w:name="_Toc184314447"/>
      <w:bookmarkEnd w:id="370"/>
      <w:bookmarkStart w:id="371" w:name="_Toc184314446"/>
      <w:bookmarkEnd w:id="371"/>
      <w:bookmarkStart w:id="372" w:name="_Toc184313273"/>
      <w:bookmarkEnd w:id="372"/>
      <w:bookmarkStart w:id="373" w:name="_Toc184314450"/>
      <w:bookmarkEnd w:id="373"/>
      <w:bookmarkStart w:id="374" w:name="_Toc184312071"/>
      <w:bookmarkEnd w:id="374"/>
      <w:bookmarkStart w:id="375" w:name="_Toc184312125"/>
      <w:bookmarkEnd w:id="375"/>
      <w:bookmarkStart w:id="376" w:name="_Toc184312098"/>
      <w:bookmarkEnd w:id="376"/>
      <w:bookmarkStart w:id="377" w:name="_Toc184313279"/>
      <w:bookmarkEnd w:id="377"/>
      <w:bookmarkStart w:id="378" w:name="_Toc184312130"/>
      <w:bookmarkEnd w:id="378"/>
      <w:bookmarkStart w:id="379" w:name="_Toc184314439"/>
      <w:bookmarkEnd w:id="379"/>
      <w:bookmarkStart w:id="380" w:name="_Toc184314437"/>
      <w:bookmarkEnd w:id="380"/>
      <w:bookmarkStart w:id="381" w:name="_Toc184308098"/>
      <w:bookmarkEnd w:id="381"/>
      <w:bookmarkStart w:id="382" w:name="_Toc184310276"/>
      <w:bookmarkEnd w:id="382"/>
      <w:bookmarkStart w:id="383" w:name="_Toc184313270"/>
      <w:bookmarkEnd w:id="383"/>
      <w:bookmarkStart w:id="384" w:name="_Toc184312136"/>
      <w:bookmarkEnd w:id="384"/>
      <w:bookmarkStart w:id="385" w:name="_Toc184314441"/>
      <w:bookmarkEnd w:id="385"/>
      <w:bookmarkStart w:id="386" w:name="_Toc184312111"/>
      <w:bookmarkEnd w:id="386"/>
      <w:bookmarkStart w:id="387" w:name="_Toc184310284"/>
      <w:bookmarkEnd w:id="387"/>
      <w:bookmarkStart w:id="388" w:name="_Toc184308050"/>
      <w:bookmarkEnd w:id="388"/>
      <w:bookmarkStart w:id="389" w:name="_Toc184312104"/>
      <w:bookmarkEnd w:id="389"/>
      <w:bookmarkStart w:id="390" w:name="_Toc184313257"/>
      <w:bookmarkEnd w:id="390"/>
      <w:bookmarkStart w:id="391" w:name="_Toc184313281"/>
      <w:bookmarkEnd w:id="391"/>
      <w:bookmarkStart w:id="392" w:name="_Toc184308070"/>
      <w:bookmarkEnd w:id="392"/>
      <w:bookmarkStart w:id="393" w:name="_Toc184308071"/>
      <w:bookmarkEnd w:id="393"/>
      <w:bookmarkStart w:id="394" w:name="_Toc184310326"/>
      <w:bookmarkEnd w:id="394"/>
      <w:bookmarkStart w:id="395" w:name="_Toc184308087"/>
      <w:bookmarkEnd w:id="395"/>
      <w:bookmarkStart w:id="396" w:name="_Toc184313297"/>
      <w:bookmarkEnd w:id="396"/>
      <w:r>
        <w:rPr>
          <w:rFonts w:hint="eastAsia" w:ascii="宋体" w:hAnsi="宋体" w:cs="宋体" w:eastAsiaTheme="minorEastAsia"/>
          <w:b/>
          <w:sz w:val="36"/>
          <w:szCs w:val="36"/>
        </w:rPr>
        <w:t>评标办法</w:t>
      </w:r>
    </w:p>
    <w:p w14:paraId="5E06FBAE">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5037"/>
        <w:gridCol w:w="547"/>
        <w:gridCol w:w="896"/>
        <w:gridCol w:w="1380"/>
      </w:tblGrid>
      <w:tr w14:paraId="639C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338C18F3">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5037" w:type="dxa"/>
            <w:vAlign w:val="center"/>
          </w:tcPr>
          <w:p w14:paraId="01A2DBB8">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547" w:type="dxa"/>
            <w:vAlign w:val="center"/>
          </w:tcPr>
          <w:p w14:paraId="25482E95">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896" w:type="dxa"/>
            <w:vAlign w:val="center"/>
          </w:tcPr>
          <w:p w14:paraId="5BD805C3">
            <w:pPr>
              <w:snapToGrid w:val="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380" w:type="dxa"/>
            <w:vAlign w:val="center"/>
          </w:tcPr>
          <w:p w14:paraId="67609E97">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6164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3E79034E">
            <w:pPr>
              <w:snapToGrid w:val="0"/>
              <w:jc w:val="center"/>
              <w:outlineLvl w:val="0"/>
              <w:rPr>
                <w:rFonts w:cs="仿宋_GB2312" w:asciiTheme="minorEastAsia" w:hAnsiTheme="minorEastAsia" w:eastAsiaTheme="minorEastAsia"/>
                <w:sz w:val="24"/>
              </w:rPr>
            </w:pPr>
            <w:r>
              <w:rPr>
                <w:szCs w:val="21"/>
              </w:rPr>
              <w:t>1</w:t>
            </w:r>
          </w:p>
        </w:tc>
        <w:tc>
          <w:tcPr>
            <w:tcW w:w="5037" w:type="dxa"/>
            <w:vAlign w:val="center"/>
          </w:tcPr>
          <w:p w14:paraId="003FA02A">
            <w:pPr>
              <w:snapToGrid w:val="0"/>
              <w:jc w:val="left"/>
              <w:outlineLvl w:val="0"/>
              <w:rPr>
                <w:sz w:val="24"/>
              </w:rPr>
            </w:pPr>
            <w:r>
              <w:rPr>
                <w:rFonts w:hAnsi="宋体"/>
                <w:b/>
                <w:szCs w:val="21"/>
              </w:rPr>
              <w:t>满足招标货物的性能、功能、技术指标要求（</w:t>
            </w:r>
            <w:r>
              <w:rPr>
                <w:rFonts w:hint="eastAsia"/>
                <w:b/>
                <w:szCs w:val="21"/>
              </w:rPr>
              <w:t>40</w:t>
            </w:r>
            <w:r>
              <w:rPr>
                <w:rFonts w:hAnsi="宋体"/>
                <w:b/>
                <w:szCs w:val="21"/>
              </w:rPr>
              <w:t>分）</w:t>
            </w:r>
            <w:r>
              <w:rPr>
                <w:rFonts w:hint="eastAsia" w:hAnsi="宋体"/>
                <w:b/>
                <w:szCs w:val="21"/>
              </w:rPr>
              <w:t>：</w:t>
            </w:r>
            <w:r>
              <w:rPr>
                <w:rFonts w:hint="eastAsia" w:hAnsi="宋体"/>
                <w:szCs w:val="21"/>
              </w:rPr>
              <w:t>实质性技术参数条款以“▲”号标注，不满足者将被视为无效标。产品技术指标全部满足招标文件要求的得40分，</w:t>
            </w:r>
            <w:r>
              <w:rPr>
                <w:rFonts w:hint="eastAsia" w:ascii="宋体" w:hAnsi="宋体" w:cs="宋体"/>
                <w:bCs/>
                <w:szCs w:val="21"/>
              </w:rPr>
              <w:t>带“★”标志的条款为重要指标条款，每负偏离或未提供一项扣4分，扣完为止。其他条款每负偏离或未提供一项扣1分，扣完为止。</w:t>
            </w:r>
          </w:p>
        </w:tc>
        <w:tc>
          <w:tcPr>
            <w:tcW w:w="547" w:type="dxa"/>
            <w:vAlign w:val="center"/>
          </w:tcPr>
          <w:p w14:paraId="4E4207F0">
            <w:pPr>
              <w:snapToGrid w:val="0"/>
              <w:jc w:val="center"/>
              <w:outlineLvl w:val="0"/>
              <w:rPr>
                <w:sz w:val="24"/>
              </w:rPr>
            </w:pPr>
            <w:r>
              <w:rPr>
                <w:rFonts w:hint="eastAsia"/>
                <w:szCs w:val="21"/>
              </w:rPr>
              <w:t>40</w:t>
            </w:r>
          </w:p>
        </w:tc>
        <w:tc>
          <w:tcPr>
            <w:tcW w:w="896" w:type="dxa"/>
            <w:vAlign w:val="center"/>
          </w:tcPr>
          <w:p w14:paraId="7DDAD2D3">
            <w:pPr>
              <w:snapToGrid w:val="0"/>
              <w:jc w:val="center"/>
              <w:outlineLvl w:val="0"/>
              <w:rPr>
                <w:sz w:val="24"/>
              </w:rPr>
            </w:pPr>
            <w:r>
              <w:rPr>
                <w:rFonts w:hAnsi="宋体"/>
                <w:szCs w:val="21"/>
              </w:rPr>
              <w:t>客观</w:t>
            </w:r>
            <w:r>
              <w:rPr>
                <w:rFonts w:hint="eastAsia" w:hAnsi="宋体"/>
                <w:szCs w:val="21"/>
              </w:rPr>
              <w:t>分</w:t>
            </w:r>
          </w:p>
        </w:tc>
        <w:tc>
          <w:tcPr>
            <w:tcW w:w="1380" w:type="dxa"/>
          </w:tcPr>
          <w:p w14:paraId="3B088F83">
            <w:pPr>
              <w:snapToGrid w:val="0"/>
              <w:jc w:val="center"/>
              <w:rPr>
                <w:rFonts w:cs="仿宋_GB2312" w:asciiTheme="minorEastAsia" w:hAnsiTheme="minorEastAsia" w:eastAsiaTheme="minorEastAsia"/>
                <w:sz w:val="24"/>
              </w:rPr>
            </w:pPr>
          </w:p>
        </w:tc>
      </w:tr>
      <w:tr w14:paraId="0D33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D9FADD7">
            <w:pPr>
              <w:snapToGrid w:val="0"/>
              <w:jc w:val="center"/>
              <w:outlineLvl w:val="0"/>
              <w:rPr>
                <w:rFonts w:cs="仿宋_GB2312" w:asciiTheme="minorEastAsia" w:hAnsiTheme="minorEastAsia" w:eastAsiaTheme="minorEastAsia"/>
                <w:sz w:val="24"/>
              </w:rPr>
            </w:pPr>
            <w:r>
              <w:rPr>
                <w:szCs w:val="21"/>
              </w:rPr>
              <w:t>2</w:t>
            </w:r>
          </w:p>
        </w:tc>
        <w:tc>
          <w:tcPr>
            <w:tcW w:w="5037" w:type="dxa"/>
            <w:vAlign w:val="center"/>
          </w:tcPr>
          <w:p w14:paraId="08D8F7A2">
            <w:pPr>
              <w:snapToGrid w:val="0"/>
              <w:rPr>
                <w:rFonts w:hAnsi="宋体"/>
                <w:b/>
                <w:szCs w:val="21"/>
              </w:rPr>
            </w:pPr>
            <w:r>
              <w:rPr>
                <w:rFonts w:hint="eastAsia" w:hAnsi="宋体"/>
                <w:b/>
                <w:szCs w:val="21"/>
              </w:rPr>
              <w:t>安装调试与配合验收方案</w:t>
            </w:r>
            <w:r>
              <w:rPr>
                <w:rFonts w:hAnsi="宋体"/>
                <w:b/>
                <w:szCs w:val="21"/>
              </w:rPr>
              <w:t>（</w:t>
            </w:r>
            <w:r>
              <w:rPr>
                <w:rFonts w:hint="eastAsia"/>
                <w:b/>
                <w:szCs w:val="21"/>
              </w:rPr>
              <w:t>5</w:t>
            </w:r>
            <w:r>
              <w:rPr>
                <w:rFonts w:hAnsi="宋体"/>
                <w:b/>
                <w:szCs w:val="21"/>
              </w:rPr>
              <w:t>分）</w:t>
            </w:r>
            <w:r>
              <w:rPr>
                <w:rFonts w:hint="eastAsia" w:hAnsi="宋体"/>
                <w:b/>
                <w:szCs w:val="21"/>
              </w:rPr>
              <w:t>：</w:t>
            </w:r>
          </w:p>
          <w:p w14:paraId="4FAB80D3">
            <w:pPr>
              <w:snapToGrid w:val="0"/>
              <w:rPr>
                <w:sz w:val="24"/>
              </w:rPr>
            </w:pPr>
            <w:r>
              <w:rPr>
                <w:rFonts w:hint="eastAsia" w:hAnsi="宋体"/>
                <w:szCs w:val="21"/>
              </w:rPr>
              <w:t>评价响应的安装调试与配合验收方案：①明确安装标准和安装人员；②提供进度计划，按时完成安装调试；③提供设备布局图纸；④承诺负担安装调试费用，提供产品随机资料和安装调试程序文件；⑤配合验收方案，提供设备检测报告；提供验收所需资料。每一项最高得1分，未提供该项不得分；最高得5分。</w:t>
            </w:r>
          </w:p>
        </w:tc>
        <w:tc>
          <w:tcPr>
            <w:tcW w:w="547" w:type="dxa"/>
            <w:vAlign w:val="center"/>
          </w:tcPr>
          <w:p w14:paraId="48D95D9E">
            <w:pPr>
              <w:snapToGrid w:val="0"/>
              <w:jc w:val="center"/>
              <w:rPr>
                <w:sz w:val="24"/>
              </w:rPr>
            </w:pPr>
            <w:r>
              <w:rPr>
                <w:rFonts w:hint="eastAsia" w:hAnsi="宋体"/>
                <w:szCs w:val="21"/>
              </w:rPr>
              <w:t>5</w:t>
            </w:r>
          </w:p>
        </w:tc>
        <w:tc>
          <w:tcPr>
            <w:tcW w:w="896" w:type="dxa"/>
            <w:vAlign w:val="center"/>
          </w:tcPr>
          <w:p w14:paraId="2DDB4C77">
            <w:pPr>
              <w:snapToGrid w:val="0"/>
              <w:jc w:val="center"/>
              <w:rPr>
                <w:sz w:val="24"/>
              </w:rPr>
            </w:pPr>
            <w:r>
              <w:rPr>
                <w:rFonts w:hAnsi="宋体"/>
                <w:szCs w:val="21"/>
              </w:rPr>
              <w:t>主观</w:t>
            </w:r>
            <w:r>
              <w:rPr>
                <w:rFonts w:hint="eastAsia" w:hAnsi="宋体"/>
                <w:szCs w:val="21"/>
              </w:rPr>
              <w:t>分</w:t>
            </w:r>
          </w:p>
        </w:tc>
        <w:tc>
          <w:tcPr>
            <w:tcW w:w="1380" w:type="dxa"/>
          </w:tcPr>
          <w:p w14:paraId="238F6C27">
            <w:pPr>
              <w:snapToGrid w:val="0"/>
              <w:jc w:val="center"/>
              <w:rPr>
                <w:rFonts w:cs="仿宋_GB2312" w:asciiTheme="minorEastAsia" w:hAnsiTheme="minorEastAsia" w:eastAsiaTheme="minorEastAsia"/>
                <w:sz w:val="24"/>
              </w:rPr>
            </w:pPr>
          </w:p>
        </w:tc>
      </w:tr>
      <w:tr w14:paraId="1914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03F297F">
            <w:pPr>
              <w:snapToGrid w:val="0"/>
              <w:jc w:val="center"/>
              <w:outlineLvl w:val="0"/>
              <w:rPr>
                <w:rFonts w:cs="仿宋_GB2312" w:asciiTheme="minorEastAsia" w:hAnsiTheme="minorEastAsia" w:eastAsiaTheme="minorEastAsia"/>
                <w:sz w:val="24"/>
              </w:rPr>
            </w:pPr>
            <w:r>
              <w:rPr>
                <w:szCs w:val="21"/>
              </w:rPr>
              <w:t>3</w:t>
            </w:r>
          </w:p>
        </w:tc>
        <w:tc>
          <w:tcPr>
            <w:tcW w:w="5037" w:type="dxa"/>
            <w:vAlign w:val="center"/>
          </w:tcPr>
          <w:p w14:paraId="6D7FE3B7">
            <w:pPr>
              <w:snapToGrid w:val="0"/>
              <w:rPr>
                <w:rFonts w:hAnsi="宋体"/>
                <w:b/>
                <w:szCs w:val="21"/>
              </w:rPr>
            </w:pPr>
            <w:r>
              <w:rPr>
                <w:rFonts w:hint="eastAsia" w:hAnsi="宋体"/>
                <w:b/>
                <w:szCs w:val="21"/>
              </w:rPr>
              <w:t>操作培训和售后服务方案</w:t>
            </w:r>
            <w:r>
              <w:rPr>
                <w:rFonts w:hAnsi="宋体"/>
                <w:b/>
                <w:szCs w:val="21"/>
              </w:rPr>
              <w:t>（</w:t>
            </w:r>
            <w:r>
              <w:rPr>
                <w:rFonts w:hint="eastAsia"/>
                <w:b/>
                <w:szCs w:val="21"/>
              </w:rPr>
              <w:t>3</w:t>
            </w:r>
            <w:r>
              <w:rPr>
                <w:rFonts w:hAnsi="宋体"/>
                <w:b/>
                <w:szCs w:val="21"/>
              </w:rPr>
              <w:t>分）</w:t>
            </w:r>
            <w:r>
              <w:rPr>
                <w:rFonts w:hint="eastAsia" w:hAnsi="宋体"/>
                <w:b/>
                <w:szCs w:val="21"/>
              </w:rPr>
              <w:t>：</w:t>
            </w:r>
          </w:p>
          <w:p w14:paraId="38C1B0F0">
            <w:pPr>
              <w:snapToGrid w:val="0"/>
              <w:rPr>
                <w:rFonts w:eastAsiaTheme="minorEastAsia"/>
                <w:sz w:val="24"/>
              </w:rPr>
            </w:pPr>
            <w:r>
              <w:rPr>
                <w:rFonts w:hint="eastAsia" w:hAnsi="宋体"/>
                <w:szCs w:val="21"/>
              </w:rPr>
              <w:t>评价响应的售后服务方案：①明确年度保养计划，保证开机率≥95%及其应急措施；②提供7*24小时技术支持和远程维修诊断服务；③提供操作手册等，承诺升级软件和接入PACS系统不另外收费。每一项最高得1分，未提供该项不得分；最高得3分。</w:t>
            </w:r>
          </w:p>
        </w:tc>
        <w:tc>
          <w:tcPr>
            <w:tcW w:w="547" w:type="dxa"/>
            <w:vAlign w:val="center"/>
          </w:tcPr>
          <w:p w14:paraId="26CC8376">
            <w:pPr>
              <w:snapToGrid w:val="0"/>
              <w:jc w:val="center"/>
              <w:rPr>
                <w:sz w:val="24"/>
              </w:rPr>
            </w:pPr>
            <w:r>
              <w:rPr>
                <w:rFonts w:hint="eastAsia" w:hAnsi="宋体"/>
                <w:szCs w:val="21"/>
              </w:rPr>
              <w:t>3</w:t>
            </w:r>
          </w:p>
        </w:tc>
        <w:tc>
          <w:tcPr>
            <w:tcW w:w="896" w:type="dxa"/>
            <w:vAlign w:val="center"/>
          </w:tcPr>
          <w:p w14:paraId="55DF8D4A">
            <w:pPr>
              <w:snapToGrid w:val="0"/>
              <w:jc w:val="center"/>
              <w:rPr>
                <w:sz w:val="24"/>
              </w:rPr>
            </w:pPr>
            <w:r>
              <w:rPr>
                <w:rFonts w:hAnsi="宋体"/>
                <w:szCs w:val="21"/>
              </w:rPr>
              <w:t>主观</w:t>
            </w:r>
            <w:r>
              <w:rPr>
                <w:rFonts w:hint="eastAsia" w:hAnsi="宋体"/>
                <w:szCs w:val="21"/>
              </w:rPr>
              <w:t>分</w:t>
            </w:r>
          </w:p>
        </w:tc>
        <w:tc>
          <w:tcPr>
            <w:tcW w:w="1380" w:type="dxa"/>
          </w:tcPr>
          <w:p w14:paraId="2E8C29E5">
            <w:pPr>
              <w:snapToGrid w:val="0"/>
              <w:jc w:val="center"/>
              <w:rPr>
                <w:rFonts w:cs="仿宋_GB2312" w:asciiTheme="minorEastAsia" w:hAnsiTheme="minorEastAsia" w:eastAsiaTheme="minorEastAsia"/>
                <w:sz w:val="24"/>
              </w:rPr>
            </w:pPr>
          </w:p>
        </w:tc>
      </w:tr>
      <w:tr w14:paraId="2B1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083F449D">
            <w:pPr>
              <w:snapToGrid w:val="0"/>
              <w:jc w:val="center"/>
              <w:rPr>
                <w:rFonts w:cs="仿宋_GB2312" w:asciiTheme="minorEastAsia" w:hAnsiTheme="minorEastAsia" w:eastAsiaTheme="minorEastAsia"/>
                <w:sz w:val="24"/>
              </w:rPr>
            </w:pPr>
            <w:r>
              <w:rPr>
                <w:szCs w:val="21"/>
              </w:rPr>
              <w:t>4</w:t>
            </w:r>
          </w:p>
        </w:tc>
        <w:tc>
          <w:tcPr>
            <w:tcW w:w="5037" w:type="dxa"/>
            <w:vAlign w:val="center"/>
          </w:tcPr>
          <w:p w14:paraId="6CA0082F">
            <w:pPr>
              <w:snapToGrid w:val="0"/>
              <w:jc w:val="left"/>
              <w:rPr>
                <w:rFonts w:eastAsiaTheme="minorEastAsia"/>
                <w:sz w:val="24"/>
              </w:rPr>
            </w:pPr>
            <w:r>
              <w:rPr>
                <w:rFonts w:hAnsi="宋体"/>
                <w:b/>
                <w:szCs w:val="21"/>
              </w:rPr>
              <w:t>质保期（</w:t>
            </w:r>
            <w:r>
              <w:rPr>
                <w:rFonts w:hint="eastAsia"/>
                <w:b/>
                <w:szCs w:val="21"/>
              </w:rPr>
              <w:t>3</w:t>
            </w:r>
            <w:r>
              <w:rPr>
                <w:rFonts w:hAnsi="宋体"/>
                <w:b/>
                <w:szCs w:val="21"/>
              </w:rPr>
              <w:t>分）</w:t>
            </w:r>
            <w:r>
              <w:rPr>
                <w:rFonts w:hint="eastAsia" w:hAnsi="宋体"/>
                <w:b/>
                <w:szCs w:val="21"/>
              </w:rPr>
              <w:t>：</w:t>
            </w:r>
            <w:r>
              <w:rPr>
                <w:rFonts w:hAnsi="宋体"/>
                <w:szCs w:val="21"/>
              </w:rPr>
              <w:t>质保期</w:t>
            </w:r>
            <w:r>
              <w:rPr>
                <w:rFonts w:hint="eastAsia" w:hAnsi="宋体"/>
                <w:szCs w:val="21"/>
              </w:rPr>
              <w:t>为5</w:t>
            </w:r>
            <w:r>
              <w:rPr>
                <w:rFonts w:hAnsi="宋体"/>
                <w:szCs w:val="21"/>
              </w:rPr>
              <w:t>年的得</w:t>
            </w:r>
            <w:r>
              <w:rPr>
                <w:rFonts w:hint="eastAsia"/>
                <w:szCs w:val="21"/>
              </w:rPr>
              <w:t>1</w:t>
            </w:r>
            <w:r>
              <w:rPr>
                <w:rFonts w:hAnsi="宋体"/>
                <w:szCs w:val="21"/>
              </w:rPr>
              <w:t>分</w:t>
            </w:r>
            <w:r>
              <w:rPr>
                <w:rFonts w:hint="eastAsia" w:hAnsi="宋体"/>
                <w:szCs w:val="21"/>
              </w:rPr>
              <w:t>，</w:t>
            </w:r>
            <w:r>
              <w:rPr>
                <w:rFonts w:hAnsi="宋体"/>
                <w:szCs w:val="21"/>
              </w:rPr>
              <w:t>每增加</w:t>
            </w:r>
            <w:r>
              <w:rPr>
                <w:rFonts w:hint="eastAsia" w:hAnsi="宋体"/>
                <w:szCs w:val="21"/>
              </w:rPr>
              <w:t>1</w:t>
            </w:r>
            <w:r>
              <w:rPr>
                <w:rFonts w:hAnsi="宋体"/>
                <w:szCs w:val="21"/>
              </w:rPr>
              <w:t>年增加</w:t>
            </w:r>
            <w:r>
              <w:rPr>
                <w:rFonts w:hint="eastAsia"/>
                <w:szCs w:val="21"/>
              </w:rPr>
              <w:t>1</w:t>
            </w:r>
            <w:r>
              <w:rPr>
                <w:rFonts w:hAnsi="宋体"/>
                <w:szCs w:val="21"/>
              </w:rPr>
              <w:t>分，最多</w:t>
            </w:r>
            <w:r>
              <w:rPr>
                <w:rFonts w:hint="eastAsia" w:hAnsi="宋体"/>
                <w:szCs w:val="21"/>
              </w:rPr>
              <w:t>加2</w:t>
            </w:r>
            <w:r>
              <w:rPr>
                <w:rFonts w:hAnsi="宋体"/>
                <w:szCs w:val="21"/>
              </w:rPr>
              <w:t>分。</w:t>
            </w:r>
            <w:r>
              <w:rPr>
                <w:rFonts w:hint="eastAsia" w:hAnsi="宋体"/>
                <w:szCs w:val="21"/>
              </w:rPr>
              <w:t>（格式自拟，未提供的不得分）。</w:t>
            </w:r>
          </w:p>
        </w:tc>
        <w:tc>
          <w:tcPr>
            <w:tcW w:w="547" w:type="dxa"/>
            <w:vAlign w:val="center"/>
          </w:tcPr>
          <w:p w14:paraId="0B00408D">
            <w:pPr>
              <w:snapToGrid w:val="0"/>
              <w:jc w:val="center"/>
              <w:rPr>
                <w:sz w:val="24"/>
              </w:rPr>
            </w:pPr>
            <w:r>
              <w:rPr>
                <w:rFonts w:hint="eastAsia"/>
                <w:szCs w:val="21"/>
              </w:rPr>
              <w:t>3</w:t>
            </w:r>
          </w:p>
        </w:tc>
        <w:tc>
          <w:tcPr>
            <w:tcW w:w="896" w:type="dxa"/>
            <w:vAlign w:val="center"/>
          </w:tcPr>
          <w:p w14:paraId="43F0CF2C">
            <w:pPr>
              <w:snapToGrid w:val="0"/>
              <w:jc w:val="center"/>
              <w:rPr>
                <w:sz w:val="24"/>
              </w:rPr>
            </w:pPr>
            <w:r>
              <w:rPr>
                <w:rFonts w:hAnsi="宋体"/>
                <w:szCs w:val="21"/>
              </w:rPr>
              <w:t>客观</w:t>
            </w:r>
            <w:r>
              <w:rPr>
                <w:rFonts w:hint="eastAsia" w:hAnsi="宋体"/>
                <w:szCs w:val="21"/>
              </w:rPr>
              <w:t>分</w:t>
            </w:r>
          </w:p>
        </w:tc>
        <w:tc>
          <w:tcPr>
            <w:tcW w:w="1380" w:type="dxa"/>
          </w:tcPr>
          <w:p w14:paraId="13C81A3F">
            <w:pPr>
              <w:snapToGrid w:val="0"/>
              <w:jc w:val="center"/>
              <w:rPr>
                <w:rFonts w:cs="仿宋_GB2312" w:asciiTheme="minorEastAsia" w:hAnsiTheme="minorEastAsia" w:eastAsiaTheme="minorEastAsia"/>
                <w:sz w:val="24"/>
              </w:rPr>
            </w:pPr>
          </w:p>
        </w:tc>
      </w:tr>
      <w:tr w14:paraId="4790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0C61D27">
            <w:pPr>
              <w:snapToGrid w:val="0"/>
              <w:jc w:val="center"/>
              <w:rPr>
                <w:rFonts w:cs="仿宋_GB2312" w:asciiTheme="minorEastAsia" w:hAnsiTheme="minorEastAsia" w:eastAsiaTheme="minorEastAsia"/>
                <w:sz w:val="24"/>
              </w:rPr>
            </w:pPr>
            <w:r>
              <w:rPr>
                <w:rFonts w:hint="eastAsia"/>
                <w:szCs w:val="21"/>
              </w:rPr>
              <w:t>5</w:t>
            </w:r>
          </w:p>
        </w:tc>
        <w:tc>
          <w:tcPr>
            <w:tcW w:w="5037" w:type="dxa"/>
            <w:vAlign w:val="center"/>
          </w:tcPr>
          <w:p w14:paraId="2B7989B5">
            <w:pPr>
              <w:snapToGrid w:val="0"/>
              <w:jc w:val="left"/>
              <w:rPr>
                <w:rFonts w:eastAsiaTheme="minorEastAsia"/>
                <w:sz w:val="24"/>
              </w:rPr>
            </w:pPr>
            <w:r>
              <w:rPr>
                <w:rFonts w:hAnsi="宋体"/>
                <w:b/>
                <w:szCs w:val="21"/>
              </w:rPr>
              <w:t>成功案例及业绩（</w:t>
            </w:r>
            <w:r>
              <w:rPr>
                <w:rFonts w:hint="eastAsia"/>
                <w:b/>
                <w:szCs w:val="21"/>
              </w:rPr>
              <w:t>3</w:t>
            </w:r>
            <w:r>
              <w:rPr>
                <w:rFonts w:hAnsi="宋体"/>
                <w:b/>
                <w:szCs w:val="21"/>
              </w:rPr>
              <w:t>分）</w:t>
            </w:r>
            <w:r>
              <w:rPr>
                <w:rFonts w:hint="eastAsia" w:hAnsi="宋体"/>
                <w:b/>
                <w:szCs w:val="21"/>
              </w:rPr>
              <w:t>：</w:t>
            </w:r>
            <w:r>
              <w:rPr>
                <w:rFonts w:hint="eastAsia" w:hAnsi="宋体"/>
                <w:szCs w:val="21"/>
              </w:rPr>
              <w:t>对本次投标产品（提供品牌型号）自2021年01月01日起（以合同签订时间为准）与不同的最终用户签订的销售合同，每提供一个得1分，最高3分。</w:t>
            </w:r>
            <w:r>
              <w:rPr>
                <w:rFonts w:hint="eastAsia" w:ascii="宋体" w:hAnsi="宋体" w:cs="宋体"/>
                <w:bCs/>
                <w:szCs w:val="21"/>
              </w:rPr>
              <w:t>（必须同时提供合同复印件和发票复印件，缺一或不提供不得分）</w:t>
            </w:r>
          </w:p>
        </w:tc>
        <w:tc>
          <w:tcPr>
            <w:tcW w:w="547" w:type="dxa"/>
            <w:vAlign w:val="center"/>
          </w:tcPr>
          <w:p w14:paraId="2B5F6E02">
            <w:pPr>
              <w:snapToGrid w:val="0"/>
              <w:jc w:val="center"/>
              <w:rPr>
                <w:sz w:val="24"/>
              </w:rPr>
            </w:pPr>
            <w:r>
              <w:rPr>
                <w:rFonts w:hint="eastAsia"/>
                <w:szCs w:val="21"/>
              </w:rPr>
              <w:t>3</w:t>
            </w:r>
          </w:p>
        </w:tc>
        <w:tc>
          <w:tcPr>
            <w:tcW w:w="896" w:type="dxa"/>
            <w:vAlign w:val="center"/>
          </w:tcPr>
          <w:p w14:paraId="014E8649">
            <w:pPr>
              <w:snapToGrid w:val="0"/>
              <w:jc w:val="center"/>
              <w:rPr>
                <w:sz w:val="24"/>
              </w:rPr>
            </w:pPr>
            <w:r>
              <w:rPr>
                <w:rFonts w:hAnsi="宋体"/>
                <w:szCs w:val="21"/>
              </w:rPr>
              <w:t>客观</w:t>
            </w:r>
            <w:r>
              <w:rPr>
                <w:rFonts w:hint="eastAsia" w:hAnsi="宋体"/>
                <w:szCs w:val="21"/>
              </w:rPr>
              <w:t>分</w:t>
            </w:r>
          </w:p>
        </w:tc>
        <w:tc>
          <w:tcPr>
            <w:tcW w:w="1380" w:type="dxa"/>
          </w:tcPr>
          <w:p w14:paraId="7FCFCCBE">
            <w:pPr>
              <w:snapToGrid w:val="0"/>
              <w:jc w:val="center"/>
              <w:rPr>
                <w:rFonts w:cs="仿宋_GB2312" w:asciiTheme="minorEastAsia" w:hAnsiTheme="minorEastAsia" w:eastAsiaTheme="minorEastAsia"/>
                <w:sz w:val="24"/>
              </w:rPr>
            </w:pPr>
          </w:p>
        </w:tc>
      </w:tr>
      <w:tr w14:paraId="763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41E7E59">
            <w:pPr>
              <w:snapToGrid w:val="0"/>
              <w:jc w:val="center"/>
              <w:rPr>
                <w:rFonts w:cs="仿宋_GB2312" w:asciiTheme="minorEastAsia" w:hAnsiTheme="minorEastAsia" w:eastAsiaTheme="minorEastAsia"/>
                <w:sz w:val="24"/>
              </w:rPr>
            </w:pPr>
            <w:r>
              <w:rPr>
                <w:rFonts w:hint="eastAsia"/>
                <w:szCs w:val="21"/>
              </w:rPr>
              <w:t>6</w:t>
            </w:r>
          </w:p>
        </w:tc>
        <w:tc>
          <w:tcPr>
            <w:tcW w:w="5037" w:type="dxa"/>
            <w:vAlign w:val="center"/>
          </w:tcPr>
          <w:p w14:paraId="55EFDB99">
            <w:pPr>
              <w:snapToGrid w:val="0"/>
              <w:jc w:val="left"/>
              <w:rPr>
                <w:rFonts w:hAnsi="宋体"/>
                <w:b/>
                <w:bCs/>
                <w:szCs w:val="21"/>
              </w:rPr>
            </w:pPr>
            <w:r>
              <w:rPr>
                <w:rFonts w:hint="eastAsia" w:hAnsi="宋体"/>
                <w:b/>
                <w:bCs/>
                <w:szCs w:val="21"/>
              </w:rPr>
              <w:t>设备配套方案（4分）</w:t>
            </w:r>
            <w:r>
              <w:rPr>
                <w:rFonts w:hint="eastAsia" w:hAnsi="宋体"/>
                <w:b/>
                <w:szCs w:val="21"/>
              </w:rPr>
              <w:t>：</w:t>
            </w:r>
          </w:p>
          <w:p w14:paraId="170A765B">
            <w:pPr>
              <w:snapToGrid w:val="0"/>
              <w:jc w:val="left"/>
              <w:rPr>
                <w:rFonts w:hAnsi="宋体"/>
                <w:szCs w:val="21"/>
              </w:rPr>
            </w:pPr>
            <w:r>
              <w:rPr>
                <w:rFonts w:hint="eastAsia" w:hAnsi="宋体"/>
                <w:szCs w:val="21"/>
              </w:rPr>
              <w:t>投标设备配套的合理性、功能的实现性、投标设备的总体质量性能，根据投标产品综合评审。</w:t>
            </w:r>
          </w:p>
          <w:p w14:paraId="5B718F2D">
            <w:pPr>
              <w:snapToGrid w:val="0"/>
              <w:jc w:val="left"/>
              <w:rPr>
                <w:sz w:val="24"/>
              </w:rPr>
            </w:pPr>
            <w:r>
              <w:rPr>
                <w:rFonts w:hint="eastAsia" w:hAnsi="宋体"/>
                <w:szCs w:val="21"/>
              </w:rPr>
              <w:t>配套合理，技术性能先进充分满足使用要求且优化的得4分，配套较合理，技术性能较先进满足使用要求得2分；技术性能基本满足使用要求的得1分；存在较大的缺陷、技术性能与使用要求差距较大的得0分。</w:t>
            </w:r>
          </w:p>
        </w:tc>
        <w:tc>
          <w:tcPr>
            <w:tcW w:w="547" w:type="dxa"/>
            <w:vAlign w:val="center"/>
          </w:tcPr>
          <w:p w14:paraId="77DF6C42">
            <w:pPr>
              <w:snapToGrid w:val="0"/>
              <w:jc w:val="center"/>
              <w:rPr>
                <w:sz w:val="24"/>
              </w:rPr>
            </w:pPr>
            <w:r>
              <w:rPr>
                <w:rFonts w:hint="eastAsia"/>
                <w:szCs w:val="21"/>
              </w:rPr>
              <w:t>4</w:t>
            </w:r>
          </w:p>
        </w:tc>
        <w:tc>
          <w:tcPr>
            <w:tcW w:w="896" w:type="dxa"/>
            <w:vAlign w:val="center"/>
          </w:tcPr>
          <w:p w14:paraId="249324D9">
            <w:pPr>
              <w:snapToGrid w:val="0"/>
              <w:jc w:val="center"/>
              <w:rPr>
                <w:sz w:val="24"/>
              </w:rPr>
            </w:pPr>
            <w:r>
              <w:rPr>
                <w:rFonts w:hint="eastAsia" w:hAnsi="宋体"/>
                <w:szCs w:val="21"/>
              </w:rPr>
              <w:t>主观分</w:t>
            </w:r>
          </w:p>
        </w:tc>
        <w:tc>
          <w:tcPr>
            <w:tcW w:w="1380" w:type="dxa"/>
          </w:tcPr>
          <w:p w14:paraId="09097463">
            <w:pPr>
              <w:snapToGrid w:val="0"/>
              <w:jc w:val="center"/>
              <w:rPr>
                <w:rFonts w:cs="仿宋_GB2312" w:asciiTheme="minorEastAsia" w:hAnsiTheme="minorEastAsia" w:eastAsiaTheme="minorEastAsia"/>
                <w:sz w:val="24"/>
              </w:rPr>
            </w:pPr>
          </w:p>
        </w:tc>
      </w:tr>
      <w:tr w14:paraId="283A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0898140D">
            <w:pPr>
              <w:snapToGrid w:val="0"/>
              <w:jc w:val="center"/>
              <w:rPr>
                <w:rFonts w:cs="仿宋_GB2312" w:asciiTheme="minorEastAsia" w:hAnsiTheme="minorEastAsia" w:eastAsiaTheme="minorEastAsia"/>
                <w:sz w:val="24"/>
              </w:rPr>
            </w:pPr>
            <w:r>
              <w:rPr>
                <w:rFonts w:hint="eastAsia" w:eastAsiaTheme="minorEastAsia"/>
                <w:szCs w:val="21"/>
              </w:rPr>
              <w:t>7</w:t>
            </w:r>
          </w:p>
        </w:tc>
        <w:tc>
          <w:tcPr>
            <w:tcW w:w="5037" w:type="dxa"/>
            <w:vAlign w:val="center"/>
          </w:tcPr>
          <w:p w14:paraId="1A140C81">
            <w:pPr>
              <w:snapToGrid w:val="0"/>
              <w:jc w:val="left"/>
              <w:rPr>
                <w:rFonts w:eastAsiaTheme="minorEastAsia"/>
                <w:sz w:val="24"/>
              </w:rPr>
            </w:pPr>
            <w:r>
              <w:rPr>
                <w:rFonts w:hAnsi="宋体"/>
                <w:b/>
                <w:bCs/>
                <w:szCs w:val="21"/>
              </w:rPr>
              <w:t>售后服务保障（</w:t>
            </w:r>
            <w:r>
              <w:rPr>
                <w:rFonts w:hint="eastAsia"/>
                <w:b/>
                <w:bCs/>
                <w:szCs w:val="21"/>
              </w:rPr>
              <w:t>3</w:t>
            </w:r>
            <w:r>
              <w:rPr>
                <w:rFonts w:hAnsi="宋体"/>
                <w:b/>
                <w:bCs/>
                <w:szCs w:val="21"/>
              </w:rPr>
              <w:t>分）</w:t>
            </w:r>
            <w:r>
              <w:rPr>
                <w:rFonts w:hint="eastAsia" w:hAnsi="宋体"/>
                <w:b/>
                <w:szCs w:val="21"/>
              </w:rPr>
              <w:t>：</w:t>
            </w:r>
            <w:r>
              <w:rPr>
                <w:rFonts w:hint="eastAsia" w:hAnsi="宋体"/>
                <w:szCs w:val="21"/>
              </w:rPr>
              <w:t>承诺中标后提供所有</w:t>
            </w:r>
            <w:r>
              <w:rPr>
                <w:rFonts w:hAnsi="宋体"/>
                <w:szCs w:val="21"/>
              </w:rPr>
              <w:t>设备的原厂商售后服务承诺的，得</w:t>
            </w:r>
            <w:r>
              <w:rPr>
                <w:rFonts w:hint="eastAsia"/>
                <w:szCs w:val="21"/>
              </w:rPr>
              <w:t>3</w:t>
            </w:r>
            <w:r>
              <w:rPr>
                <w:rFonts w:hAnsi="宋体"/>
                <w:szCs w:val="21"/>
              </w:rPr>
              <w:t>分；非原厂商提供售后服务承诺的，得</w:t>
            </w:r>
            <w:r>
              <w:rPr>
                <w:rFonts w:hint="eastAsia"/>
                <w:szCs w:val="21"/>
              </w:rPr>
              <w:t>1</w:t>
            </w:r>
            <w:r>
              <w:rPr>
                <w:rFonts w:hAnsi="宋体"/>
                <w:szCs w:val="21"/>
              </w:rPr>
              <w:t>分，无售后服务承诺的，不得分。</w:t>
            </w:r>
            <w:r>
              <w:rPr>
                <w:rFonts w:hint="eastAsia" w:hAnsi="宋体"/>
                <w:szCs w:val="21"/>
              </w:rPr>
              <w:t>（</w:t>
            </w:r>
            <w:r>
              <w:rPr>
                <w:rFonts w:hAnsi="宋体"/>
                <w:szCs w:val="21"/>
              </w:rPr>
              <w:t>承诺</w:t>
            </w:r>
            <w:r>
              <w:rPr>
                <w:rFonts w:hint="eastAsia" w:hAnsi="宋体"/>
                <w:szCs w:val="21"/>
              </w:rPr>
              <w:t>书格式自拟）</w:t>
            </w:r>
          </w:p>
        </w:tc>
        <w:tc>
          <w:tcPr>
            <w:tcW w:w="547" w:type="dxa"/>
            <w:vAlign w:val="center"/>
          </w:tcPr>
          <w:p w14:paraId="0DC5AFC8">
            <w:pPr>
              <w:snapToGrid w:val="0"/>
              <w:jc w:val="center"/>
              <w:rPr>
                <w:sz w:val="24"/>
              </w:rPr>
            </w:pPr>
            <w:r>
              <w:rPr>
                <w:rFonts w:hint="eastAsia"/>
                <w:szCs w:val="21"/>
              </w:rPr>
              <w:t>3</w:t>
            </w:r>
          </w:p>
        </w:tc>
        <w:tc>
          <w:tcPr>
            <w:tcW w:w="896" w:type="dxa"/>
            <w:vAlign w:val="center"/>
          </w:tcPr>
          <w:p w14:paraId="1B1EAC58">
            <w:pPr>
              <w:snapToGrid w:val="0"/>
              <w:jc w:val="center"/>
              <w:rPr>
                <w:sz w:val="24"/>
              </w:rPr>
            </w:pPr>
            <w:r>
              <w:rPr>
                <w:rFonts w:hAnsi="宋体"/>
                <w:szCs w:val="21"/>
              </w:rPr>
              <w:t>客观</w:t>
            </w:r>
            <w:r>
              <w:rPr>
                <w:rFonts w:hint="eastAsia" w:hAnsi="宋体"/>
                <w:szCs w:val="21"/>
              </w:rPr>
              <w:t>分</w:t>
            </w:r>
          </w:p>
        </w:tc>
        <w:tc>
          <w:tcPr>
            <w:tcW w:w="1380" w:type="dxa"/>
          </w:tcPr>
          <w:p w14:paraId="2A05BB77">
            <w:pPr>
              <w:snapToGrid w:val="0"/>
              <w:jc w:val="center"/>
              <w:rPr>
                <w:rFonts w:cs="仿宋_GB2312" w:asciiTheme="minorEastAsia" w:hAnsiTheme="minorEastAsia" w:eastAsiaTheme="minorEastAsia"/>
                <w:sz w:val="24"/>
              </w:rPr>
            </w:pPr>
          </w:p>
        </w:tc>
      </w:tr>
      <w:tr w14:paraId="630E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5E875D90">
            <w:pPr>
              <w:snapToGrid w:val="0"/>
              <w:jc w:val="center"/>
              <w:rPr>
                <w:rFonts w:eastAsiaTheme="minorEastAsia"/>
                <w:szCs w:val="21"/>
              </w:rPr>
            </w:pPr>
            <w:r>
              <w:rPr>
                <w:rFonts w:hint="eastAsia" w:eastAsiaTheme="minorEastAsia"/>
                <w:szCs w:val="21"/>
              </w:rPr>
              <w:t>8</w:t>
            </w:r>
          </w:p>
        </w:tc>
        <w:tc>
          <w:tcPr>
            <w:tcW w:w="5037" w:type="dxa"/>
            <w:vAlign w:val="center"/>
          </w:tcPr>
          <w:p w14:paraId="528B2B74">
            <w:pPr>
              <w:snapToGrid w:val="0"/>
              <w:jc w:val="left"/>
              <w:rPr>
                <w:rFonts w:hAnsi="宋体"/>
                <w:b/>
                <w:bCs/>
                <w:szCs w:val="21"/>
              </w:rPr>
            </w:pPr>
            <w:r>
              <w:rPr>
                <w:rFonts w:hint="eastAsia" w:hAnsi="宋体"/>
                <w:b/>
                <w:bCs/>
                <w:szCs w:val="21"/>
              </w:rPr>
              <w:t>售后服务工程师人员情况（3分）</w:t>
            </w:r>
            <w:r>
              <w:rPr>
                <w:rFonts w:hint="eastAsia" w:hAnsi="宋体"/>
                <w:b/>
                <w:szCs w:val="21"/>
              </w:rPr>
              <w:t>：</w:t>
            </w:r>
            <w:r>
              <w:rPr>
                <w:rFonts w:hint="eastAsia" w:hAnsi="宋体"/>
                <w:szCs w:val="21"/>
              </w:rPr>
              <w:t>提供人员姓名、工作经验、资质证书情况，省内配有售后服务工程师3名的不得分，每增加1名售后服务工程师得1分，最高得3分，无人员配备或不提供人员信息情况的得0分。</w:t>
            </w:r>
          </w:p>
        </w:tc>
        <w:tc>
          <w:tcPr>
            <w:tcW w:w="547" w:type="dxa"/>
            <w:vAlign w:val="center"/>
          </w:tcPr>
          <w:p w14:paraId="3DBC8CF1">
            <w:pPr>
              <w:snapToGrid w:val="0"/>
              <w:jc w:val="center"/>
              <w:rPr>
                <w:szCs w:val="21"/>
              </w:rPr>
            </w:pPr>
            <w:r>
              <w:rPr>
                <w:rFonts w:hint="eastAsia"/>
                <w:szCs w:val="21"/>
              </w:rPr>
              <w:t>3</w:t>
            </w:r>
          </w:p>
        </w:tc>
        <w:tc>
          <w:tcPr>
            <w:tcW w:w="896" w:type="dxa"/>
            <w:vAlign w:val="center"/>
          </w:tcPr>
          <w:p w14:paraId="5D1C2C5F">
            <w:pPr>
              <w:snapToGrid w:val="0"/>
              <w:jc w:val="center"/>
              <w:rPr>
                <w:rFonts w:hAnsi="宋体"/>
                <w:szCs w:val="21"/>
              </w:rPr>
            </w:pPr>
            <w:r>
              <w:rPr>
                <w:rFonts w:hint="eastAsia" w:hAnsi="宋体"/>
                <w:szCs w:val="21"/>
              </w:rPr>
              <w:t>客观分</w:t>
            </w:r>
          </w:p>
        </w:tc>
        <w:tc>
          <w:tcPr>
            <w:tcW w:w="1380" w:type="dxa"/>
          </w:tcPr>
          <w:p w14:paraId="329E2521">
            <w:pPr>
              <w:snapToGrid w:val="0"/>
              <w:jc w:val="center"/>
              <w:rPr>
                <w:rFonts w:cs="仿宋_GB2312" w:asciiTheme="minorEastAsia" w:hAnsiTheme="minorEastAsia" w:eastAsiaTheme="minorEastAsia"/>
                <w:sz w:val="24"/>
              </w:rPr>
            </w:pPr>
          </w:p>
        </w:tc>
      </w:tr>
      <w:tr w14:paraId="0984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18926D83">
            <w:pPr>
              <w:snapToGrid w:val="0"/>
              <w:jc w:val="center"/>
              <w:rPr>
                <w:rFonts w:cs="仿宋_GB2312" w:asciiTheme="minorEastAsia" w:hAnsiTheme="minorEastAsia" w:eastAsiaTheme="minorEastAsia"/>
                <w:sz w:val="24"/>
              </w:rPr>
            </w:pPr>
            <w:r>
              <w:rPr>
                <w:rFonts w:hint="eastAsia" w:eastAsiaTheme="minorEastAsia"/>
                <w:szCs w:val="21"/>
              </w:rPr>
              <w:t>9</w:t>
            </w:r>
          </w:p>
        </w:tc>
        <w:tc>
          <w:tcPr>
            <w:tcW w:w="5037" w:type="dxa"/>
            <w:vAlign w:val="center"/>
          </w:tcPr>
          <w:p w14:paraId="47172A67">
            <w:pPr>
              <w:snapToGrid w:val="0"/>
              <w:rPr>
                <w:bCs/>
                <w:szCs w:val="21"/>
              </w:rPr>
            </w:pPr>
            <w:r>
              <w:rPr>
                <w:rFonts w:hint="eastAsia" w:hAnsi="宋体"/>
                <w:b/>
                <w:bCs/>
                <w:szCs w:val="21"/>
              </w:rPr>
              <w:t>培训方案</w:t>
            </w:r>
            <w:r>
              <w:rPr>
                <w:rFonts w:hAnsi="宋体"/>
                <w:b/>
                <w:bCs/>
                <w:szCs w:val="21"/>
              </w:rPr>
              <w:t>（</w:t>
            </w:r>
            <w:r>
              <w:rPr>
                <w:rFonts w:hint="eastAsia"/>
                <w:b/>
                <w:bCs/>
                <w:szCs w:val="21"/>
              </w:rPr>
              <w:t>3</w:t>
            </w:r>
            <w:r>
              <w:rPr>
                <w:rFonts w:hAnsi="宋体"/>
                <w:b/>
                <w:bCs/>
                <w:szCs w:val="21"/>
              </w:rPr>
              <w:t>分）</w:t>
            </w:r>
            <w:r>
              <w:rPr>
                <w:rFonts w:hint="eastAsia" w:hAnsi="宋体"/>
                <w:b/>
                <w:szCs w:val="21"/>
              </w:rPr>
              <w:t>：</w:t>
            </w:r>
          </w:p>
          <w:p w14:paraId="7A97C14D">
            <w:pPr>
              <w:snapToGrid w:val="0"/>
              <w:jc w:val="left"/>
              <w:rPr>
                <w:rFonts w:eastAsiaTheme="minorEastAsia"/>
                <w:sz w:val="24"/>
              </w:rPr>
            </w:pPr>
            <w:r>
              <w:rPr>
                <w:rFonts w:hint="eastAsia" w:hAnsi="宋体"/>
                <w:szCs w:val="21"/>
              </w:rPr>
              <w:t>包括但不限于培训对象、课时安排、师资力量安排、培训地点、是否免费和具体内容等，方案考虑充分安排有效得3分，方案合理安排一般得</w:t>
            </w:r>
            <w:r>
              <w:rPr>
                <w:rFonts w:hAnsi="宋体"/>
                <w:szCs w:val="21"/>
              </w:rPr>
              <w:t>1</w:t>
            </w:r>
            <w:r>
              <w:rPr>
                <w:rFonts w:hint="eastAsia" w:hAnsi="宋体"/>
                <w:szCs w:val="21"/>
              </w:rPr>
              <w:t>分，无方案得</w:t>
            </w:r>
            <w:r>
              <w:rPr>
                <w:rFonts w:hAnsi="宋体"/>
                <w:szCs w:val="21"/>
              </w:rPr>
              <w:t>0</w:t>
            </w:r>
            <w:r>
              <w:rPr>
                <w:rFonts w:hint="eastAsia" w:hAnsi="宋体"/>
                <w:szCs w:val="21"/>
              </w:rPr>
              <w:t>分。</w:t>
            </w:r>
          </w:p>
        </w:tc>
        <w:tc>
          <w:tcPr>
            <w:tcW w:w="547" w:type="dxa"/>
            <w:vAlign w:val="center"/>
          </w:tcPr>
          <w:p w14:paraId="5DD24865">
            <w:pPr>
              <w:snapToGrid w:val="0"/>
              <w:jc w:val="center"/>
              <w:rPr>
                <w:sz w:val="24"/>
              </w:rPr>
            </w:pPr>
            <w:r>
              <w:rPr>
                <w:rFonts w:hint="eastAsia"/>
                <w:szCs w:val="21"/>
              </w:rPr>
              <w:t>3</w:t>
            </w:r>
          </w:p>
        </w:tc>
        <w:tc>
          <w:tcPr>
            <w:tcW w:w="896" w:type="dxa"/>
            <w:vAlign w:val="center"/>
          </w:tcPr>
          <w:p w14:paraId="79CC1E5A">
            <w:pPr>
              <w:snapToGrid w:val="0"/>
              <w:jc w:val="center"/>
              <w:rPr>
                <w:sz w:val="24"/>
              </w:rPr>
            </w:pPr>
            <w:r>
              <w:rPr>
                <w:rFonts w:hint="eastAsia" w:hAnsi="宋体"/>
                <w:szCs w:val="21"/>
              </w:rPr>
              <w:t>主观分</w:t>
            </w:r>
          </w:p>
        </w:tc>
        <w:tc>
          <w:tcPr>
            <w:tcW w:w="1380" w:type="dxa"/>
          </w:tcPr>
          <w:p w14:paraId="176EEB4A">
            <w:pPr>
              <w:snapToGrid w:val="0"/>
              <w:jc w:val="center"/>
              <w:rPr>
                <w:rFonts w:cs="仿宋_GB2312" w:asciiTheme="minorEastAsia" w:hAnsiTheme="minorEastAsia" w:eastAsiaTheme="minorEastAsia"/>
                <w:sz w:val="24"/>
              </w:rPr>
            </w:pPr>
          </w:p>
        </w:tc>
      </w:tr>
      <w:tr w14:paraId="2A00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35249DB6">
            <w:pPr>
              <w:snapToGrid w:val="0"/>
              <w:jc w:val="center"/>
              <w:rPr>
                <w:rFonts w:eastAsiaTheme="minorEastAsia"/>
                <w:szCs w:val="21"/>
              </w:rPr>
            </w:pPr>
            <w:r>
              <w:rPr>
                <w:rFonts w:hint="eastAsia" w:eastAsiaTheme="minorEastAsia"/>
                <w:szCs w:val="21"/>
              </w:rPr>
              <w:t>10</w:t>
            </w:r>
          </w:p>
        </w:tc>
        <w:tc>
          <w:tcPr>
            <w:tcW w:w="5037" w:type="dxa"/>
            <w:vAlign w:val="center"/>
          </w:tcPr>
          <w:p w14:paraId="397F72C1">
            <w:pPr>
              <w:adjustRightInd/>
              <w:spacing w:line="320" w:lineRule="exact"/>
              <w:rPr>
                <w:rFonts w:hAnsi="宋体"/>
                <w:szCs w:val="21"/>
              </w:rPr>
            </w:pPr>
            <w:r>
              <w:rPr>
                <w:rFonts w:hint="eastAsia" w:ascii="宋体" w:hAnsi="宋体"/>
                <w:b/>
                <w:szCs w:val="21"/>
              </w:rPr>
              <w:t>供货配套优惠措施</w:t>
            </w:r>
            <w:r>
              <w:rPr>
                <w:rFonts w:hAnsi="宋体"/>
                <w:b/>
                <w:bCs/>
                <w:szCs w:val="21"/>
              </w:rPr>
              <w:t>（</w:t>
            </w:r>
            <w:r>
              <w:rPr>
                <w:rFonts w:hint="eastAsia"/>
                <w:b/>
                <w:bCs/>
                <w:szCs w:val="21"/>
              </w:rPr>
              <w:t>3</w:t>
            </w:r>
            <w:r>
              <w:rPr>
                <w:rFonts w:hAnsi="宋体"/>
                <w:b/>
                <w:bCs/>
                <w:szCs w:val="21"/>
              </w:rPr>
              <w:t>分）</w:t>
            </w:r>
            <w:r>
              <w:rPr>
                <w:rFonts w:hint="eastAsia" w:ascii="宋体" w:hAnsi="宋体"/>
                <w:b/>
                <w:szCs w:val="21"/>
              </w:rPr>
              <w:t>：</w:t>
            </w:r>
            <w:r>
              <w:rPr>
                <w:rFonts w:hint="eastAsia" w:ascii="宋体" w:hAnsi="宋体"/>
                <w:bCs/>
                <w:szCs w:val="21"/>
              </w:rPr>
              <w:t>根据投标人所提供的供货配套优惠措施进行综合评议：优惠措施丰富，采购人切实受益得3分；有一定优惠措施，满足基本需求得2分；优惠措施欠缺或缺乏实质性得1分；没有提供不得分。</w:t>
            </w:r>
          </w:p>
        </w:tc>
        <w:tc>
          <w:tcPr>
            <w:tcW w:w="547" w:type="dxa"/>
            <w:vAlign w:val="center"/>
          </w:tcPr>
          <w:p w14:paraId="16855B80">
            <w:pPr>
              <w:snapToGrid w:val="0"/>
              <w:jc w:val="center"/>
              <w:rPr>
                <w:szCs w:val="21"/>
              </w:rPr>
            </w:pPr>
            <w:r>
              <w:rPr>
                <w:rFonts w:hint="eastAsia"/>
                <w:szCs w:val="21"/>
              </w:rPr>
              <w:t>3</w:t>
            </w:r>
          </w:p>
        </w:tc>
        <w:tc>
          <w:tcPr>
            <w:tcW w:w="896" w:type="dxa"/>
            <w:vAlign w:val="center"/>
          </w:tcPr>
          <w:p w14:paraId="7345F88B">
            <w:pPr>
              <w:snapToGrid w:val="0"/>
              <w:jc w:val="center"/>
              <w:rPr>
                <w:rFonts w:hAnsi="宋体"/>
                <w:szCs w:val="21"/>
              </w:rPr>
            </w:pPr>
            <w:r>
              <w:rPr>
                <w:rFonts w:hint="eastAsia" w:hAnsi="宋体"/>
                <w:szCs w:val="21"/>
              </w:rPr>
              <w:t>主观分</w:t>
            </w:r>
          </w:p>
        </w:tc>
        <w:tc>
          <w:tcPr>
            <w:tcW w:w="1380" w:type="dxa"/>
          </w:tcPr>
          <w:p w14:paraId="1085E3A2">
            <w:pPr>
              <w:snapToGrid w:val="0"/>
              <w:jc w:val="center"/>
              <w:rPr>
                <w:rFonts w:cs="仿宋_GB2312" w:asciiTheme="minorEastAsia" w:hAnsiTheme="minorEastAsia" w:eastAsiaTheme="minorEastAsia"/>
                <w:sz w:val="24"/>
              </w:rPr>
            </w:pPr>
          </w:p>
        </w:tc>
      </w:tr>
      <w:tr w14:paraId="2F82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4FF2137E">
            <w:pPr>
              <w:snapToGrid w:val="0"/>
              <w:jc w:val="center"/>
              <w:rPr>
                <w:rFonts w:cs="仿宋_GB2312" w:asciiTheme="minorEastAsia" w:hAnsiTheme="minorEastAsia" w:eastAsiaTheme="minorEastAsia"/>
                <w:sz w:val="24"/>
              </w:rPr>
            </w:pPr>
            <w:r>
              <w:rPr>
                <w:rFonts w:hint="eastAsia" w:eastAsiaTheme="minorEastAsia"/>
                <w:szCs w:val="21"/>
              </w:rPr>
              <w:t>11</w:t>
            </w:r>
          </w:p>
        </w:tc>
        <w:tc>
          <w:tcPr>
            <w:tcW w:w="5037" w:type="dxa"/>
          </w:tcPr>
          <w:p w14:paraId="392EEA91">
            <w:pPr>
              <w:rPr>
                <w:szCs w:val="21"/>
              </w:rPr>
            </w:pPr>
            <w:r>
              <w:rPr>
                <w:rFonts w:hAnsi="宋体"/>
                <w:szCs w:val="21"/>
              </w:rPr>
              <w:t>报价得分：有效投标报价的最低价作为评标基准价，其最低报价为满分；</w:t>
            </w:r>
            <w:r>
              <w:rPr>
                <w:rFonts w:hint="eastAsia" w:hAnsi="宋体"/>
                <w:szCs w:val="21"/>
              </w:rPr>
              <w:t>其它供应商</w:t>
            </w:r>
            <w:r>
              <w:rPr>
                <w:rFonts w:hAnsi="宋体"/>
                <w:szCs w:val="21"/>
              </w:rPr>
              <w:t>按［投标报价得分</w:t>
            </w:r>
            <w:r>
              <w:rPr>
                <w:szCs w:val="21"/>
              </w:rPr>
              <w:t>=</w:t>
            </w:r>
            <w:r>
              <w:rPr>
                <w:rFonts w:hAnsi="宋体"/>
                <w:szCs w:val="21"/>
              </w:rPr>
              <w:t>（评标基准价</w:t>
            </w:r>
            <w:r>
              <w:rPr>
                <w:szCs w:val="21"/>
              </w:rPr>
              <w:t>/</w:t>
            </w:r>
            <w:r>
              <w:rPr>
                <w:rFonts w:hAnsi="宋体"/>
                <w:szCs w:val="21"/>
              </w:rPr>
              <w:t>投标报价）</w:t>
            </w:r>
            <w:r>
              <w:rPr>
                <w:szCs w:val="21"/>
              </w:rPr>
              <w:t>*30</w:t>
            </w:r>
            <w:r>
              <w:rPr>
                <w:rFonts w:hAnsi="宋体"/>
                <w:szCs w:val="21"/>
              </w:rPr>
              <w:t>］的计算公式计算。</w:t>
            </w:r>
          </w:p>
          <w:p w14:paraId="7D004AFF">
            <w:pPr>
              <w:rPr>
                <w:szCs w:val="21"/>
              </w:rPr>
            </w:pPr>
            <w:r>
              <w:rPr>
                <w:rFonts w:hAnsi="宋体"/>
                <w:szCs w:val="21"/>
              </w:rPr>
              <w:t>评标过程中，不得去掉报价中的最高报价和最低报价。</w:t>
            </w:r>
          </w:p>
          <w:p w14:paraId="102E8A58">
            <w:pPr>
              <w:rPr>
                <w:sz w:val="24"/>
              </w:rPr>
            </w:pPr>
            <w:r>
              <w:rPr>
                <w:rFonts w:hAnsi="宋体"/>
                <w:szCs w:val="21"/>
              </w:rPr>
              <w:t>对于未预留份额专门面向中小企业的政府采购货物项目，以及预留份额政府采购货物项目中的非预留部分标项，对小型和微型企业的投标报价给予</w:t>
            </w:r>
            <w:r>
              <w:rPr>
                <w:szCs w:val="21"/>
              </w:rPr>
              <w:t>10%</w:t>
            </w:r>
            <w:r>
              <w:rPr>
                <w:rFonts w:hAnsi="宋体"/>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szCs w:val="21"/>
              </w:rPr>
              <w:t>30%</w:t>
            </w:r>
            <w:r>
              <w:rPr>
                <w:rFonts w:hAnsi="宋体"/>
                <w:szCs w:val="21"/>
              </w:rPr>
              <w:t>以上的，对联合体或者大中型企业的报价给予</w:t>
            </w:r>
            <w:r>
              <w:rPr>
                <w:szCs w:val="21"/>
              </w:rPr>
              <w:t>4%</w:t>
            </w:r>
            <w:r>
              <w:rPr>
                <w:rFonts w:hAnsi="宋体"/>
                <w:szCs w:val="21"/>
              </w:rPr>
              <w:t>的扣除，用扣除后的价格参加评审。</w:t>
            </w:r>
          </w:p>
        </w:tc>
        <w:tc>
          <w:tcPr>
            <w:tcW w:w="547" w:type="dxa"/>
            <w:vAlign w:val="center"/>
          </w:tcPr>
          <w:p w14:paraId="75295CA5">
            <w:pPr>
              <w:jc w:val="center"/>
              <w:outlineLvl w:val="0"/>
              <w:rPr>
                <w:sz w:val="24"/>
              </w:rPr>
            </w:pPr>
            <w:r>
              <w:rPr>
                <w:szCs w:val="21"/>
              </w:rPr>
              <w:t>30</w:t>
            </w:r>
          </w:p>
        </w:tc>
        <w:tc>
          <w:tcPr>
            <w:tcW w:w="896" w:type="dxa"/>
            <w:vAlign w:val="center"/>
          </w:tcPr>
          <w:p w14:paraId="4E98B040">
            <w:pPr>
              <w:jc w:val="center"/>
              <w:outlineLvl w:val="0"/>
              <w:rPr>
                <w:sz w:val="24"/>
              </w:rPr>
            </w:pPr>
            <w:r>
              <w:rPr>
                <w:rFonts w:hAnsi="宋体"/>
                <w:szCs w:val="21"/>
              </w:rPr>
              <w:t>客观</w:t>
            </w:r>
            <w:r>
              <w:rPr>
                <w:rFonts w:hint="eastAsia" w:hAnsi="宋体"/>
                <w:szCs w:val="21"/>
              </w:rPr>
              <w:t>分</w:t>
            </w:r>
          </w:p>
        </w:tc>
        <w:tc>
          <w:tcPr>
            <w:tcW w:w="1380" w:type="dxa"/>
            <w:vAlign w:val="center"/>
          </w:tcPr>
          <w:p w14:paraId="6A6081FE">
            <w:pPr>
              <w:jc w:val="center"/>
              <w:outlineLvl w:val="0"/>
              <w:rPr>
                <w:rFonts w:cs="仿宋_GB2312" w:asciiTheme="minorEastAsia" w:hAnsiTheme="minorEastAsia" w:eastAsiaTheme="minorEastAsia"/>
                <w:sz w:val="24"/>
              </w:rPr>
            </w:pPr>
          </w:p>
        </w:tc>
      </w:tr>
    </w:tbl>
    <w:p w14:paraId="35E97346">
      <w:pPr>
        <w:pStyle w:val="3"/>
        <w:spacing w:line="360" w:lineRule="auto"/>
        <w:ind w:firstLine="241" w:firstLineChars="100"/>
        <w:rPr>
          <w:rFonts w:cs="宋体"/>
        </w:rPr>
      </w:pPr>
      <w:r>
        <w:rPr>
          <w:rFonts w:hint="eastAsia" w:cs="宋体"/>
          <w:b/>
        </w:rPr>
        <w:t>备注：</w:t>
      </w:r>
      <w:r>
        <w:rPr>
          <w:rFonts w:hint="eastAsia" w:cs="宋体"/>
        </w:rPr>
        <w:t>投标人编制投标文件（商务技术文件部分）时，建议按此目录（序号和内容）提供评标标准相应的商务技术资料。 </w:t>
      </w:r>
    </w:p>
    <w:p w14:paraId="6A73049E">
      <w:pPr>
        <w:snapToGrid w:val="0"/>
        <w:spacing w:line="360" w:lineRule="auto"/>
        <w:rPr>
          <w:rFonts w:ascii="宋体" w:hAnsi="宋体" w:cs="宋体"/>
          <w:b/>
          <w:sz w:val="28"/>
          <w:szCs w:val="28"/>
        </w:rPr>
      </w:pPr>
      <w:r>
        <w:rPr>
          <w:rFonts w:hint="eastAsia" w:ascii="宋体" w:hAnsi="宋体" w:cs="宋体"/>
          <w:b/>
          <w:sz w:val="32"/>
        </w:rPr>
        <w:t>一、评标方法</w:t>
      </w:r>
    </w:p>
    <w:p w14:paraId="572D338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C8E2F4A">
      <w:pPr>
        <w:adjustRightInd/>
        <w:spacing w:line="360" w:lineRule="auto"/>
        <w:rPr>
          <w:rFonts w:ascii="宋体" w:hAnsi="宋体" w:cs="宋体"/>
          <w:kern w:val="0"/>
          <w:sz w:val="24"/>
        </w:rPr>
      </w:pPr>
      <w:r>
        <w:rPr>
          <w:rFonts w:hint="eastAsia" w:ascii="宋体" w:hAnsi="宋体" w:cs="宋体"/>
          <w:b/>
          <w:sz w:val="32"/>
        </w:rPr>
        <w:t>二、评标标准</w:t>
      </w:r>
    </w:p>
    <w:p w14:paraId="676D167B">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17952D26">
      <w:pPr>
        <w:spacing w:line="360" w:lineRule="auto"/>
        <w:outlineLvl w:val="0"/>
        <w:rPr>
          <w:rFonts w:ascii="宋体" w:hAnsi="宋体" w:cs="宋体"/>
          <w:b/>
          <w:sz w:val="36"/>
          <w:szCs w:val="36"/>
        </w:rPr>
      </w:pPr>
      <w:r>
        <w:rPr>
          <w:rFonts w:hint="eastAsia" w:ascii="宋体" w:hAnsi="宋体" w:cs="宋体"/>
          <w:b/>
          <w:sz w:val="36"/>
          <w:szCs w:val="36"/>
        </w:rPr>
        <w:t>三、评标程序</w:t>
      </w:r>
    </w:p>
    <w:p w14:paraId="4B9A37D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82E06B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852DE4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730EDC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3C0175E">
      <w:pPr>
        <w:pStyle w:val="13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9C416DE">
      <w:pPr>
        <w:pStyle w:val="13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2540A6A">
      <w:pPr>
        <w:pStyle w:val="13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355131C">
      <w:pPr>
        <w:pStyle w:val="13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42735A5">
      <w:pPr>
        <w:pStyle w:val="13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4424BED">
      <w:pPr>
        <w:pStyle w:val="13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7B0DD2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90FFF7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2F6EC73">
      <w:pPr>
        <w:pStyle w:val="13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D19D45">
      <w:pPr>
        <w:pStyle w:val="137"/>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62627B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389F5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69442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0E60B7">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B854793">
      <w:pPr>
        <w:pStyle w:val="13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4A138F">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F37882">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293F12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FF2B77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777F1E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56E7AB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377D66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736873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2632DF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8AA5E7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7F1DDD0">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74CCECE">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962CFB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9DBA718">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E15EBFF">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EC30CE5">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1B99AF0">
      <w:pPr>
        <w:pStyle w:val="3"/>
        <w:snapToGrid w:val="0"/>
        <w:spacing w:line="360" w:lineRule="auto"/>
        <w:rPr>
          <w:rFonts w:cs="宋体"/>
        </w:rPr>
      </w:pPr>
      <w:r>
        <w:rPr>
          <w:rFonts w:hint="eastAsia" w:cs="宋体"/>
        </w:rPr>
        <w:t>5.1符合专业条件的供应商或者对招标文件作实质响应的供应商不足3家的；</w:t>
      </w:r>
    </w:p>
    <w:p w14:paraId="0DB8690E">
      <w:pPr>
        <w:pStyle w:val="3"/>
        <w:snapToGrid w:val="0"/>
        <w:spacing w:line="360" w:lineRule="auto"/>
        <w:rPr>
          <w:rFonts w:cs="宋体"/>
        </w:rPr>
      </w:pPr>
      <w:r>
        <w:rPr>
          <w:rFonts w:hint="eastAsia" w:cs="宋体"/>
        </w:rPr>
        <w:t>5.2出现影响采购公正的违法、违规行为的；</w:t>
      </w:r>
    </w:p>
    <w:p w14:paraId="44241CC0">
      <w:pPr>
        <w:pStyle w:val="3"/>
        <w:snapToGrid w:val="0"/>
        <w:spacing w:line="360" w:lineRule="auto"/>
        <w:rPr>
          <w:rFonts w:cs="宋体"/>
        </w:rPr>
      </w:pPr>
      <w:r>
        <w:rPr>
          <w:rFonts w:hint="eastAsia" w:cs="宋体"/>
        </w:rPr>
        <w:t>5.3投标人的报价均超过了采购预算，采购人不能支付的；</w:t>
      </w:r>
    </w:p>
    <w:p w14:paraId="6AF5FD67">
      <w:pPr>
        <w:pStyle w:val="3"/>
        <w:snapToGrid w:val="0"/>
        <w:spacing w:line="360" w:lineRule="auto"/>
        <w:rPr>
          <w:rFonts w:cs="宋体"/>
        </w:rPr>
      </w:pPr>
      <w:r>
        <w:rPr>
          <w:rFonts w:hint="eastAsia" w:cs="宋体"/>
        </w:rPr>
        <w:t>5.4因重大变故，采购任务取消的。</w:t>
      </w:r>
    </w:p>
    <w:p w14:paraId="56E1EE2B">
      <w:pPr>
        <w:pStyle w:val="3"/>
        <w:snapToGrid w:val="0"/>
        <w:spacing w:line="360" w:lineRule="auto"/>
        <w:rPr>
          <w:rFonts w:cs="宋体"/>
        </w:rPr>
      </w:pPr>
      <w:r>
        <w:rPr>
          <w:rFonts w:hint="eastAsia" w:cs="宋体"/>
        </w:rPr>
        <w:t>废标后，采购代理机构应当将废标理由通知所有投标人。</w:t>
      </w:r>
    </w:p>
    <w:p w14:paraId="7508160D">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650F6A">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09FBF0C">
      <w:pPr>
        <w:pStyle w:val="3"/>
        <w:snapToGrid w:val="0"/>
        <w:spacing w:line="360" w:lineRule="auto"/>
        <w:rPr>
          <w:rFonts w:cs="宋体"/>
        </w:rPr>
      </w:pPr>
      <w:r>
        <w:rPr>
          <w:rFonts w:hint="eastAsia" w:cs="宋体"/>
        </w:rPr>
        <w:t>7.1未确定中标供应商的，终止本次政府采购活动，重新开展政府采购活动。</w:t>
      </w:r>
    </w:p>
    <w:p w14:paraId="1874F50F">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6575E88">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27DA4AB">
      <w:pPr>
        <w:pStyle w:val="3"/>
        <w:snapToGrid w:val="0"/>
        <w:spacing w:line="360" w:lineRule="auto"/>
        <w:rPr>
          <w:rFonts w:cs="宋体"/>
        </w:rPr>
      </w:pPr>
      <w:r>
        <w:rPr>
          <w:rFonts w:hint="eastAsia" w:cs="宋体"/>
        </w:rPr>
        <w:t>7.4政府采购合同已经履行，给采购人、供应商造成损失的，由责任人承担赔偿责任。</w:t>
      </w:r>
    </w:p>
    <w:p w14:paraId="6BF0A191">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A43FE05">
      <w:pPr>
        <w:pStyle w:val="3"/>
        <w:snapToGrid w:val="0"/>
        <w:spacing w:line="360" w:lineRule="auto"/>
        <w:ind w:firstLine="0" w:firstLineChars="0"/>
        <w:rPr>
          <w:rFonts w:cs="宋体"/>
        </w:rPr>
      </w:pPr>
    </w:p>
    <w:bookmarkEnd w:id="31"/>
    <w:p w14:paraId="792BB31C">
      <w:pPr>
        <w:spacing w:line="360" w:lineRule="auto"/>
        <w:outlineLvl w:val="0"/>
        <w:rPr>
          <w:rFonts w:ascii="宋体" w:hAnsi="宋体" w:cs="宋体"/>
          <w:b/>
          <w:sz w:val="36"/>
          <w:szCs w:val="36"/>
        </w:rPr>
      </w:pPr>
      <w:bookmarkStart w:id="397" w:name="第五部分"/>
      <w:bookmarkStart w:id="398" w:name="_Toc86217003"/>
    </w:p>
    <w:p w14:paraId="425615C7">
      <w:pPr>
        <w:spacing w:line="360" w:lineRule="auto"/>
        <w:ind w:left="720" w:leftChars="343" w:firstLine="1084" w:firstLineChars="300"/>
        <w:outlineLvl w:val="0"/>
        <w:rPr>
          <w:rFonts w:ascii="宋体" w:hAnsi="宋体" w:cs="宋体"/>
          <w:b/>
          <w:sz w:val="36"/>
          <w:szCs w:val="36"/>
        </w:rPr>
      </w:pPr>
    </w:p>
    <w:p w14:paraId="792979CC">
      <w:pPr>
        <w:spacing w:line="360" w:lineRule="auto"/>
        <w:ind w:left="720" w:leftChars="343" w:firstLine="1084" w:firstLineChars="300"/>
        <w:outlineLvl w:val="0"/>
        <w:rPr>
          <w:rFonts w:ascii="宋体" w:hAnsi="宋体" w:cs="宋体"/>
          <w:b/>
          <w:sz w:val="36"/>
          <w:szCs w:val="36"/>
        </w:rPr>
      </w:pPr>
    </w:p>
    <w:p w14:paraId="7774680B">
      <w:pPr>
        <w:spacing w:line="360" w:lineRule="auto"/>
        <w:ind w:left="720" w:leftChars="343" w:firstLine="1084" w:firstLineChars="300"/>
        <w:outlineLvl w:val="0"/>
        <w:rPr>
          <w:rFonts w:ascii="宋体" w:hAnsi="宋体" w:cs="宋体"/>
          <w:b/>
          <w:sz w:val="36"/>
          <w:szCs w:val="36"/>
        </w:rPr>
      </w:pPr>
    </w:p>
    <w:p w14:paraId="6CA4AD1F">
      <w:pPr>
        <w:spacing w:line="360" w:lineRule="auto"/>
        <w:ind w:left="720" w:leftChars="343" w:firstLine="1084" w:firstLineChars="300"/>
        <w:outlineLvl w:val="0"/>
        <w:rPr>
          <w:rFonts w:ascii="宋体" w:hAnsi="宋体" w:cs="宋体"/>
          <w:b/>
          <w:sz w:val="36"/>
          <w:szCs w:val="36"/>
        </w:rPr>
      </w:pPr>
    </w:p>
    <w:p w14:paraId="784C1070">
      <w:pPr>
        <w:spacing w:line="360" w:lineRule="auto"/>
        <w:ind w:left="720" w:leftChars="343" w:firstLine="1084" w:firstLineChars="300"/>
        <w:outlineLvl w:val="0"/>
        <w:rPr>
          <w:rFonts w:ascii="宋体" w:hAnsi="宋体" w:cs="宋体"/>
          <w:b/>
          <w:sz w:val="36"/>
          <w:szCs w:val="36"/>
        </w:rPr>
      </w:pPr>
    </w:p>
    <w:p w14:paraId="1EC0E5EF">
      <w:pPr>
        <w:spacing w:line="360" w:lineRule="auto"/>
        <w:ind w:left="720" w:leftChars="343" w:firstLine="1084" w:firstLineChars="300"/>
        <w:outlineLvl w:val="0"/>
        <w:rPr>
          <w:rFonts w:ascii="宋体" w:hAnsi="宋体" w:cs="宋体"/>
          <w:b/>
          <w:sz w:val="36"/>
          <w:szCs w:val="36"/>
        </w:rPr>
      </w:pPr>
    </w:p>
    <w:p w14:paraId="07E9A09D">
      <w:pPr>
        <w:spacing w:line="360" w:lineRule="auto"/>
        <w:ind w:left="720" w:leftChars="343" w:firstLine="1084" w:firstLineChars="300"/>
        <w:outlineLvl w:val="0"/>
        <w:rPr>
          <w:rFonts w:ascii="宋体" w:hAnsi="宋体" w:cs="宋体"/>
          <w:b/>
          <w:sz w:val="36"/>
          <w:szCs w:val="36"/>
        </w:rPr>
      </w:pPr>
    </w:p>
    <w:p w14:paraId="4D7D59AA">
      <w:pPr>
        <w:spacing w:line="360" w:lineRule="auto"/>
        <w:ind w:left="720" w:leftChars="343" w:firstLine="1084" w:firstLineChars="300"/>
        <w:outlineLvl w:val="0"/>
        <w:rPr>
          <w:rFonts w:ascii="宋体" w:hAnsi="宋体" w:cs="宋体"/>
          <w:b/>
          <w:sz w:val="36"/>
          <w:szCs w:val="36"/>
        </w:rPr>
      </w:pPr>
    </w:p>
    <w:p w14:paraId="3C3A8CCB">
      <w:pPr>
        <w:spacing w:line="360" w:lineRule="auto"/>
        <w:ind w:left="720" w:leftChars="343" w:firstLine="1084" w:firstLineChars="300"/>
        <w:outlineLvl w:val="0"/>
        <w:rPr>
          <w:rFonts w:ascii="宋体" w:hAnsi="宋体" w:cs="宋体"/>
          <w:b/>
          <w:sz w:val="36"/>
          <w:szCs w:val="36"/>
        </w:rPr>
      </w:pPr>
    </w:p>
    <w:p w14:paraId="1D6CF8E7">
      <w:pPr>
        <w:spacing w:line="360" w:lineRule="auto"/>
        <w:ind w:left="720" w:leftChars="343" w:firstLine="1084" w:firstLineChars="300"/>
        <w:outlineLvl w:val="0"/>
        <w:rPr>
          <w:rFonts w:hint="eastAsia" w:ascii="宋体" w:hAnsi="宋体" w:cs="宋体"/>
          <w:b/>
          <w:sz w:val="36"/>
          <w:szCs w:val="36"/>
        </w:rPr>
      </w:pPr>
    </w:p>
    <w:p w14:paraId="29C950DD">
      <w:pPr>
        <w:spacing w:line="360" w:lineRule="auto"/>
        <w:ind w:left="720" w:leftChars="343" w:firstLine="1084" w:firstLineChars="300"/>
        <w:outlineLvl w:val="0"/>
        <w:rPr>
          <w:rFonts w:hint="eastAsia" w:ascii="宋体" w:hAnsi="宋体" w:cs="宋体"/>
          <w:b/>
          <w:sz w:val="36"/>
          <w:szCs w:val="36"/>
        </w:rPr>
      </w:pPr>
    </w:p>
    <w:p w14:paraId="1B445B7E">
      <w:pPr>
        <w:spacing w:line="360" w:lineRule="auto"/>
        <w:ind w:left="720" w:leftChars="343" w:firstLine="1084" w:firstLineChars="300"/>
        <w:outlineLvl w:val="0"/>
        <w:rPr>
          <w:rFonts w:hint="eastAsia" w:ascii="宋体" w:hAnsi="宋体" w:cs="宋体"/>
          <w:b/>
          <w:sz w:val="36"/>
          <w:szCs w:val="36"/>
        </w:rPr>
      </w:pPr>
    </w:p>
    <w:p w14:paraId="093B8B10">
      <w:pPr>
        <w:spacing w:line="360" w:lineRule="auto"/>
        <w:ind w:left="720" w:leftChars="343" w:firstLine="1084" w:firstLineChars="300"/>
        <w:outlineLvl w:val="0"/>
        <w:rPr>
          <w:rFonts w:hint="eastAsia" w:ascii="宋体" w:hAnsi="宋体" w:cs="宋体"/>
          <w:b/>
          <w:sz w:val="36"/>
          <w:szCs w:val="36"/>
        </w:rPr>
      </w:pPr>
    </w:p>
    <w:p w14:paraId="4EABEFD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05C5721">
      <w:pPr>
        <w:rPr>
          <w:rFonts w:ascii="宋体" w:hAnsi="宋体" w:cs="宋体"/>
          <w:sz w:val="24"/>
          <w:u w:val="single"/>
        </w:rPr>
      </w:pPr>
      <w:r>
        <w:rPr>
          <w:rFonts w:hint="eastAsia" w:ascii="宋体" w:hAnsi="宋体" w:cs="宋体"/>
          <w:sz w:val="24"/>
        </w:rPr>
        <w:t>合同编号：</w:t>
      </w:r>
    </w:p>
    <w:p w14:paraId="29FEFB0B">
      <w:pPr>
        <w:spacing w:line="480" w:lineRule="auto"/>
        <w:rPr>
          <w:rFonts w:ascii="宋体" w:hAnsi="宋体" w:cs="宋体"/>
          <w:b/>
          <w:sz w:val="24"/>
        </w:rPr>
      </w:pPr>
    </w:p>
    <w:p w14:paraId="6923F760">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72ACFF9">
      <w:pPr>
        <w:spacing w:line="480" w:lineRule="auto"/>
        <w:jc w:val="center"/>
        <w:rPr>
          <w:rFonts w:ascii="宋体" w:hAnsi="宋体" w:cs="宋体"/>
          <w:b/>
          <w:sz w:val="36"/>
          <w:szCs w:val="36"/>
        </w:rPr>
      </w:pPr>
      <w:r>
        <w:rPr>
          <w:rFonts w:hint="eastAsia" w:ascii="宋体" w:hAnsi="宋体" w:cs="宋体"/>
          <w:b/>
          <w:sz w:val="36"/>
          <w:szCs w:val="36"/>
        </w:rPr>
        <w:t>（货物类）</w:t>
      </w:r>
    </w:p>
    <w:p w14:paraId="5731C32A">
      <w:pPr>
        <w:pStyle w:val="703"/>
        <w:rPr>
          <w:rFonts w:ascii="宋体" w:hAnsi="宋体" w:cs="宋体"/>
          <w:szCs w:val="24"/>
        </w:rPr>
      </w:pPr>
    </w:p>
    <w:p w14:paraId="58E11222">
      <w:pPr>
        <w:pStyle w:val="703"/>
        <w:rPr>
          <w:rFonts w:ascii="宋体" w:hAnsi="宋体" w:cs="宋体"/>
          <w:szCs w:val="24"/>
        </w:rPr>
      </w:pPr>
    </w:p>
    <w:p w14:paraId="794F814B">
      <w:pPr>
        <w:pStyle w:val="703"/>
        <w:jc w:val="center"/>
        <w:rPr>
          <w:rFonts w:ascii="宋体" w:hAnsi="宋体" w:cs="宋体"/>
          <w:szCs w:val="24"/>
        </w:rPr>
      </w:pPr>
    </w:p>
    <w:p w14:paraId="112FA490">
      <w:pPr>
        <w:pStyle w:val="703"/>
        <w:ind w:firstLine="2843" w:firstLineChars="1180"/>
        <w:rPr>
          <w:rFonts w:ascii="宋体" w:hAnsi="宋体" w:cs="宋体"/>
          <w:b/>
          <w:szCs w:val="24"/>
        </w:rPr>
      </w:pPr>
      <w:r>
        <w:rPr>
          <w:rFonts w:hint="eastAsia" w:ascii="宋体" w:hAnsi="宋体" w:cs="宋体"/>
          <w:b/>
          <w:szCs w:val="24"/>
        </w:rPr>
        <w:t>第一部分 合同书</w:t>
      </w:r>
    </w:p>
    <w:p w14:paraId="434C5DF9">
      <w:pPr>
        <w:pStyle w:val="703"/>
        <w:rPr>
          <w:rFonts w:ascii="宋体" w:hAnsi="宋体" w:cs="宋体"/>
          <w:szCs w:val="24"/>
        </w:rPr>
      </w:pPr>
    </w:p>
    <w:p w14:paraId="2002512C">
      <w:pPr>
        <w:pStyle w:val="703"/>
        <w:rPr>
          <w:rFonts w:ascii="宋体" w:hAnsi="宋体" w:cs="宋体"/>
          <w:szCs w:val="24"/>
        </w:rPr>
      </w:pPr>
    </w:p>
    <w:p w14:paraId="309F21E5">
      <w:pPr>
        <w:spacing w:before="120" w:line="22" w:lineRule="atLeast"/>
        <w:rPr>
          <w:rFonts w:ascii="宋体" w:hAnsi="宋体" w:cs="宋体"/>
          <w:sz w:val="24"/>
        </w:rPr>
      </w:pPr>
    </w:p>
    <w:p w14:paraId="2A8DDE34">
      <w:pPr>
        <w:spacing w:before="120" w:line="22" w:lineRule="atLeast"/>
        <w:ind w:left="960"/>
        <w:rPr>
          <w:rFonts w:ascii="宋体" w:hAnsi="宋体" w:cs="宋体"/>
          <w:sz w:val="24"/>
        </w:rPr>
      </w:pPr>
      <w:r>
        <w:rPr>
          <w:rFonts w:hint="eastAsia" w:ascii="宋体" w:hAnsi="宋体" w:cs="宋体"/>
          <w:sz w:val="24"/>
        </w:rPr>
        <w:t>项目名称：</w:t>
      </w:r>
    </w:p>
    <w:p w14:paraId="4094E98C">
      <w:pPr>
        <w:pStyle w:val="601"/>
        <w:spacing w:before="120" w:line="22" w:lineRule="atLeast"/>
        <w:rPr>
          <w:rFonts w:ascii="宋体" w:hAnsi="宋体" w:eastAsia="宋体" w:cs="宋体"/>
          <w:szCs w:val="24"/>
        </w:rPr>
      </w:pPr>
    </w:p>
    <w:p w14:paraId="0155A7D3">
      <w:pPr>
        <w:pStyle w:val="601"/>
        <w:spacing w:before="120" w:line="22" w:lineRule="atLeast"/>
        <w:rPr>
          <w:rFonts w:ascii="宋体" w:hAnsi="宋体" w:eastAsia="宋体" w:cs="宋体"/>
          <w:szCs w:val="24"/>
        </w:rPr>
      </w:pPr>
    </w:p>
    <w:p w14:paraId="0807DFE6">
      <w:pPr>
        <w:rPr>
          <w:rFonts w:ascii="宋体" w:hAnsi="宋体" w:cs="宋体"/>
          <w:sz w:val="24"/>
        </w:rPr>
      </w:pPr>
    </w:p>
    <w:p w14:paraId="18287CBC">
      <w:pPr>
        <w:spacing w:before="120" w:line="22" w:lineRule="atLeast"/>
        <w:ind w:left="960"/>
        <w:rPr>
          <w:rFonts w:ascii="宋体" w:hAnsi="宋体" w:cs="宋体"/>
          <w:sz w:val="24"/>
          <w:u w:val="single"/>
        </w:rPr>
      </w:pPr>
      <w:r>
        <w:rPr>
          <w:rFonts w:hint="eastAsia" w:ascii="宋体" w:hAnsi="宋体" w:cs="宋体"/>
          <w:sz w:val="24"/>
        </w:rPr>
        <w:t>甲方：</w:t>
      </w:r>
    </w:p>
    <w:p w14:paraId="00468C64">
      <w:pPr>
        <w:spacing w:before="120" w:line="22" w:lineRule="atLeast"/>
        <w:rPr>
          <w:rFonts w:ascii="宋体" w:hAnsi="宋体" w:cs="宋体"/>
          <w:sz w:val="24"/>
        </w:rPr>
      </w:pPr>
    </w:p>
    <w:p w14:paraId="4945F78C">
      <w:pPr>
        <w:spacing w:before="120" w:line="22" w:lineRule="atLeast"/>
        <w:ind w:left="960"/>
        <w:rPr>
          <w:rFonts w:ascii="宋体" w:hAnsi="宋体" w:cs="宋体"/>
          <w:sz w:val="24"/>
          <w:u w:val="single"/>
        </w:rPr>
      </w:pPr>
      <w:r>
        <w:rPr>
          <w:rFonts w:hint="eastAsia" w:ascii="宋体" w:hAnsi="宋体" w:cs="宋体"/>
          <w:sz w:val="24"/>
        </w:rPr>
        <w:t>乙方：</w:t>
      </w:r>
    </w:p>
    <w:p w14:paraId="757FF439">
      <w:pPr>
        <w:spacing w:before="120" w:line="22" w:lineRule="atLeast"/>
        <w:rPr>
          <w:rFonts w:ascii="宋体" w:hAnsi="宋体" w:cs="宋体"/>
          <w:sz w:val="24"/>
        </w:rPr>
      </w:pPr>
    </w:p>
    <w:p w14:paraId="51D664C6">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629F00E4">
      <w:pPr>
        <w:spacing w:before="120" w:line="22" w:lineRule="atLeast"/>
        <w:rPr>
          <w:rFonts w:ascii="宋体" w:hAnsi="宋体" w:cs="宋体"/>
          <w:sz w:val="24"/>
        </w:rPr>
      </w:pPr>
    </w:p>
    <w:p w14:paraId="1427E613">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0DEBA573">
      <w:pPr>
        <w:widowControl/>
        <w:jc w:val="left"/>
        <w:rPr>
          <w:rFonts w:ascii="宋体" w:hAnsi="宋体" w:cs="宋体"/>
          <w:kern w:val="0"/>
          <w:sz w:val="24"/>
        </w:rPr>
        <w:sectPr>
          <w:pgSz w:w="11907" w:h="16840"/>
          <w:pgMar w:top="1474" w:right="1814" w:bottom="1474" w:left="1814" w:header="851" w:footer="851" w:gutter="0"/>
          <w:cols w:space="720" w:num="1"/>
        </w:sectPr>
      </w:pPr>
    </w:p>
    <w:p w14:paraId="117DB5F4">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（采购人）</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7477F09C">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C10FC38">
      <w:pPr>
        <w:spacing w:line="560" w:lineRule="exact"/>
        <w:ind w:firstLine="482" w:firstLineChars="200"/>
        <w:outlineLvl w:val="0"/>
        <w:rPr>
          <w:rFonts w:ascii="宋体" w:hAnsi="宋体" w:cs="宋体"/>
          <w:b/>
          <w:sz w:val="24"/>
        </w:rPr>
      </w:pPr>
      <w:bookmarkStart w:id="399" w:name="_Toc2232"/>
      <w:bookmarkStart w:id="400" w:name="_Toc3029"/>
      <w:bookmarkStart w:id="401" w:name="_Toc24059"/>
      <w:r>
        <w:rPr>
          <w:rFonts w:hint="eastAsia" w:ascii="宋体" w:hAnsi="宋体" w:cs="宋体"/>
          <w:b/>
          <w:sz w:val="24"/>
        </w:rPr>
        <w:t>1.1 合同组成部分</w:t>
      </w:r>
      <w:bookmarkEnd w:id="399"/>
      <w:bookmarkEnd w:id="400"/>
      <w:bookmarkEnd w:id="401"/>
    </w:p>
    <w:p w14:paraId="333D02B8">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65326D">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A08F6E6">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8FDF764">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62BB8132">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14C91DC4">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71F120E">
      <w:pPr>
        <w:spacing w:line="560" w:lineRule="exact"/>
        <w:ind w:firstLine="482" w:firstLineChars="200"/>
        <w:outlineLvl w:val="0"/>
        <w:rPr>
          <w:rFonts w:ascii="宋体" w:hAnsi="宋体" w:cs="宋体"/>
          <w:b/>
          <w:sz w:val="24"/>
        </w:rPr>
      </w:pPr>
      <w:bookmarkStart w:id="402" w:name="_Toc27126"/>
      <w:bookmarkStart w:id="403" w:name="_Toc24300"/>
      <w:bookmarkStart w:id="404" w:name="_Toc21295"/>
      <w:r>
        <w:rPr>
          <w:rFonts w:hint="eastAsia" w:ascii="宋体" w:hAnsi="宋体" w:cs="宋体"/>
          <w:b/>
          <w:sz w:val="24"/>
        </w:rPr>
        <w:t>1.2 货物</w:t>
      </w:r>
      <w:bookmarkEnd w:id="402"/>
      <w:bookmarkEnd w:id="403"/>
      <w:bookmarkEnd w:id="404"/>
    </w:p>
    <w:p w14:paraId="79EAFE92">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p>
    <w:p w14:paraId="40E8B50E">
      <w:pPr>
        <w:spacing w:line="560" w:lineRule="exact"/>
        <w:ind w:firstLine="480" w:firstLineChars="200"/>
        <w:rPr>
          <w:rFonts w:ascii="宋体" w:hAnsi="宋体" w:cs="宋体"/>
          <w:sz w:val="24"/>
          <w:u w:val="single"/>
        </w:rPr>
      </w:pPr>
      <w:r>
        <w:rPr>
          <w:rFonts w:hint="eastAsia" w:ascii="宋体" w:hAnsi="宋体" w:cs="宋体"/>
          <w:sz w:val="24"/>
        </w:rPr>
        <w:t>1.2.2 货物数量：；</w:t>
      </w:r>
    </w:p>
    <w:p w14:paraId="2CCECD8C">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5C56030C">
      <w:pPr>
        <w:spacing w:line="560" w:lineRule="exact"/>
        <w:ind w:firstLine="482" w:firstLineChars="200"/>
        <w:outlineLvl w:val="0"/>
        <w:rPr>
          <w:rFonts w:ascii="宋体" w:hAnsi="宋体" w:cs="宋体"/>
          <w:b/>
          <w:sz w:val="24"/>
        </w:rPr>
      </w:pPr>
      <w:bookmarkStart w:id="405" w:name="_Toc23292"/>
      <w:bookmarkStart w:id="406" w:name="_Toc21631"/>
      <w:bookmarkStart w:id="407" w:name="_Toc21551"/>
      <w:r>
        <w:rPr>
          <w:rFonts w:hint="eastAsia" w:ascii="宋体" w:hAnsi="宋体" w:cs="宋体"/>
          <w:b/>
          <w:sz w:val="24"/>
        </w:rPr>
        <w:t>1.3 价款</w:t>
      </w:r>
      <w:bookmarkEnd w:id="405"/>
      <w:bookmarkEnd w:id="406"/>
      <w:bookmarkEnd w:id="407"/>
    </w:p>
    <w:p w14:paraId="0B63872B">
      <w:pPr>
        <w:spacing w:line="560" w:lineRule="exact"/>
        <w:ind w:firstLine="480" w:firstLineChars="200"/>
        <w:rPr>
          <w:rFonts w:ascii="宋体" w:hAnsi="宋体" w:cs="宋体"/>
          <w:sz w:val="24"/>
        </w:rPr>
      </w:pPr>
      <w:r>
        <w:rPr>
          <w:rFonts w:hint="eastAsia" w:ascii="宋体" w:hAnsi="宋体" w:cs="宋体"/>
          <w:sz w:val="24"/>
        </w:rPr>
        <w:t>本合同总价（含税）为：￥元（大写：元人民币）。</w:t>
      </w:r>
    </w:p>
    <w:p w14:paraId="66F3B57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69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8BA835">
            <w:pPr>
              <w:pStyle w:val="323"/>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1A5FA27">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10EB7D6">
            <w:pPr>
              <w:pStyle w:val="323"/>
              <w:spacing w:line="560" w:lineRule="exact"/>
              <w:jc w:val="center"/>
              <w:rPr>
                <w:rFonts w:hAnsi="宋体" w:cs="宋体"/>
                <w:sz w:val="24"/>
                <w:szCs w:val="24"/>
              </w:rPr>
            </w:pPr>
            <w:r>
              <w:rPr>
                <w:rFonts w:hint="eastAsia" w:hAnsi="宋体" w:cs="宋体"/>
                <w:sz w:val="24"/>
                <w:szCs w:val="24"/>
              </w:rPr>
              <w:t>分项价格</w:t>
            </w:r>
          </w:p>
        </w:tc>
      </w:tr>
      <w:tr w14:paraId="533E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E0BEA0">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84BCC4A">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F43C421">
            <w:pPr>
              <w:pStyle w:val="323"/>
              <w:spacing w:line="560" w:lineRule="exact"/>
              <w:ind w:firstLine="200"/>
              <w:jc w:val="center"/>
              <w:rPr>
                <w:rFonts w:hAnsi="宋体" w:cs="宋体"/>
                <w:sz w:val="24"/>
                <w:szCs w:val="24"/>
              </w:rPr>
            </w:pPr>
          </w:p>
        </w:tc>
      </w:tr>
      <w:tr w14:paraId="4BD1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85901F">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87E30B">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FC1B82A">
            <w:pPr>
              <w:pStyle w:val="323"/>
              <w:spacing w:line="560" w:lineRule="exact"/>
              <w:ind w:firstLine="200"/>
              <w:jc w:val="center"/>
              <w:rPr>
                <w:rFonts w:hAnsi="宋体" w:cs="宋体"/>
                <w:sz w:val="24"/>
                <w:szCs w:val="24"/>
              </w:rPr>
            </w:pPr>
          </w:p>
        </w:tc>
      </w:tr>
      <w:tr w14:paraId="6EBA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580FA4">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CA83153">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71C6321">
            <w:pPr>
              <w:pStyle w:val="323"/>
              <w:spacing w:line="560" w:lineRule="exact"/>
              <w:ind w:firstLine="200"/>
              <w:jc w:val="center"/>
              <w:rPr>
                <w:rFonts w:hAnsi="宋体" w:cs="宋体"/>
                <w:sz w:val="24"/>
                <w:szCs w:val="24"/>
              </w:rPr>
            </w:pPr>
          </w:p>
        </w:tc>
      </w:tr>
      <w:tr w14:paraId="0C79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70B444">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399E925">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ED395DE">
            <w:pPr>
              <w:pStyle w:val="323"/>
              <w:spacing w:line="560" w:lineRule="exact"/>
              <w:ind w:firstLine="200"/>
              <w:jc w:val="center"/>
              <w:rPr>
                <w:rFonts w:hAnsi="宋体" w:cs="宋体"/>
                <w:sz w:val="24"/>
                <w:szCs w:val="24"/>
              </w:rPr>
            </w:pPr>
          </w:p>
        </w:tc>
      </w:tr>
      <w:tr w14:paraId="4E4E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4D30BD4">
            <w:pPr>
              <w:pStyle w:val="323"/>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41D7982">
            <w:pPr>
              <w:pStyle w:val="323"/>
              <w:spacing w:line="560" w:lineRule="exact"/>
              <w:ind w:firstLine="200"/>
              <w:jc w:val="center"/>
              <w:rPr>
                <w:rFonts w:hAnsi="宋体" w:cs="宋体"/>
                <w:sz w:val="24"/>
                <w:szCs w:val="24"/>
              </w:rPr>
            </w:pPr>
          </w:p>
        </w:tc>
      </w:tr>
    </w:tbl>
    <w:p w14:paraId="019C966F">
      <w:pPr>
        <w:pStyle w:val="961"/>
        <w:spacing w:before="0" w:beforeAutospacing="0" w:after="0" w:afterAutospacing="0" w:line="360" w:lineRule="auto"/>
        <w:ind w:firstLine="480"/>
        <w:rPr>
          <w:b/>
        </w:rPr>
      </w:pPr>
      <w:bookmarkStart w:id="408" w:name="_Toc22618"/>
      <w:bookmarkStart w:id="409" w:name="_Toc10340"/>
      <w:bookmarkStart w:id="410" w:name="_Toc1814"/>
      <w:r>
        <w:rPr>
          <w:rFonts w:hint="eastAsia"/>
          <w:b/>
        </w:rPr>
        <w:t>1.4履约保证金</w:t>
      </w:r>
    </w:p>
    <w:p w14:paraId="299B9334">
      <w:pPr>
        <w:pStyle w:val="961"/>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14:paraId="358FD2C9">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14:paraId="553D974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20E4DDDF">
      <w:pPr>
        <w:pStyle w:val="5"/>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457EBA">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7537B46">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0B67F06E">
      <w:pPr>
        <w:pStyle w:val="961"/>
        <w:spacing w:before="0" w:beforeAutospacing="0" w:after="0" w:afterAutospacing="0" w:line="360" w:lineRule="auto"/>
        <w:ind w:firstLine="480"/>
      </w:pPr>
      <w:r>
        <w:rPr>
          <w:rFonts w:hint="eastAsia"/>
        </w:rPr>
        <w:t>甲方</w:t>
      </w:r>
      <w:r>
        <w:rPr>
          <w:rFonts w:hint="eastAsia"/>
          <w:u w:val="single"/>
        </w:rPr>
        <w:t>是</w:t>
      </w:r>
      <w:r>
        <w:rPr>
          <w:rFonts w:hint="eastAsia"/>
        </w:rPr>
        <w:t>（是</w:t>
      </w:r>
      <w:r>
        <w:rPr>
          <w:rFonts w:hint="eastAsia" w:ascii="仿宋" w:hAnsi="仿宋" w:eastAsia="仿宋" w:cs="仿宋"/>
        </w:rPr>
        <w:t>/</w:t>
      </w:r>
      <w:r>
        <w:rPr>
          <w:rFonts w:hint="eastAsia"/>
        </w:rPr>
        <w:t>否）需要支付预付款。若需要支付预付款的，则：</w:t>
      </w:r>
    </w:p>
    <w:p w14:paraId="4DAFEEE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36013061">
      <w:pPr>
        <w:pStyle w:val="961"/>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3B09B0A4">
      <w:pPr>
        <w:pStyle w:val="961"/>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03319358">
      <w:pPr>
        <w:pStyle w:val="961"/>
        <w:spacing w:before="0" w:beforeAutospacing="0" w:after="0" w:afterAutospacing="0" w:line="360" w:lineRule="auto"/>
        <w:ind w:firstLine="480"/>
        <w:rPr>
          <w:b/>
          <w:bCs/>
        </w:rPr>
      </w:pPr>
      <w:r>
        <w:rPr>
          <w:rFonts w:hint="eastAsia"/>
          <w:b/>
          <w:bCs/>
        </w:rPr>
        <w:t>1.6资金支付</w:t>
      </w:r>
    </w:p>
    <w:p w14:paraId="4FD296F2">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C11831C">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EC2344B">
      <w:pPr>
        <w:spacing w:line="560" w:lineRule="exact"/>
        <w:ind w:firstLine="482" w:firstLineChars="200"/>
        <w:outlineLvl w:val="0"/>
        <w:rPr>
          <w:rFonts w:ascii="宋体" w:hAnsi="宋体" w:cs="宋体"/>
          <w:b/>
          <w:sz w:val="24"/>
        </w:rPr>
      </w:pPr>
      <w:bookmarkStart w:id="411" w:name="_Toc19304"/>
      <w:bookmarkStart w:id="412" w:name="_Toc2846"/>
      <w:bookmarkStart w:id="413" w:name="_Toc32071"/>
      <w:r>
        <w:rPr>
          <w:rFonts w:hint="eastAsia" w:ascii="宋体" w:hAnsi="宋体" w:cs="宋体"/>
          <w:b/>
          <w:sz w:val="24"/>
        </w:rPr>
        <w:t>1.7货物交付期限、地点和方式</w:t>
      </w:r>
      <w:bookmarkEnd w:id="411"/>
      <w:bookmarkEnd w:id="412"/>
      <w:bookmarkEnd w:id="413"/>
    </w:p>
    <w:p w14:paraId="1328AD1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46E7F574">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6094E2A3">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829E605">
      <w:pPr>
        <w:spacing w:line="560" w:lineRule="exact"/>
        <w:ind w:firstLine="482" w:firstLineChars="200"/>
        <w:outlineLvl w:val="0"/>
        <w:rPr>
          <w:rFonts w:ascii="宋体" w:hAnsi="宋体" w:cs="宋体"/>
          <w:b/>
          <w:sz w:val="24"/>
        </w:rPr>
      </w:pPr>
      <w:bookmarkStart w:id="414" w:name="_Toc19554"/>
      <w:bookmarkStart w:id="415" w:name="_Toc27250"/>
      <w:bookmarkStart w:id="416" w:name="_Toc21423"/>
      <w:r>
        <w:rPr>
          <w:rFonts w:hint="eastAsia" w:ascii="宋体" w:hAnsi="宋体" w:cs="宋体"/>
          <w:b/>
          <w:sz w:val="24"/>
        </w:rPr>
        <w:t>1.8违约责任</w:t>
      </w:r>
      <w:bookmarkEnd w:id="414"/>
      <w:bookmarkEnd w:id="415"/>
      <w:bookmarkEnd w:id="416"/>
    </w:p>
    <w:p w14:paraId="28650029">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0B6F7A2E">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7FFF126">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D7516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ABFD1A">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5FD3415">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79F2B18D">
      <w:pPr>
        <w:spacing w:line="560" w:lineRule="exact"/>
        <w:ind w:firstLine="482" w:firstLineChars="200"/>
        <w:outlineLvl w:val="0"/>
        <w:rPr>
          <w:rFonts w:ascii="宋体" w:hAnsi="宋体" w:cs="宋体"/>
          <w:b/>
          <w:sz w:val="24"/>
        </w:rPr>
      </w:pPr>
      <w:bookmarkStart w:id="417" w:name="_Toc15583"/>
      <w:bookmarkStart w:id="418" w:name="_Toc16021"/>
      <w:bookmarkStart w:id="419" w:name="_Toc28375"/>
      <w:r>
        <w:rPr>
          <w:rFonts w:hint="eastAsia" w:ascii="宋体" w:hAnsi="宋体" w:cs="宋体"/>
          <w:b/>
          <w:sz w:val="24"/>
        </w:rPr>
        <w:t>1.9合同争议的解决</w:t>
      </w:r>
      <w:bookmarkEnd w:id="417"/>
      <w:bookmarkEnd w:id="418"/>
      <w:bookmarkEnd w:id="419"/>
    </w:p>
    <w:p w14:paraId="3FAF4EC9">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04E91F74">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029422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F3BB6EB">
      <w:pPr>
        <w:spacing w:line="560" w:lineRule="exact"/>
        <w:ind w:firstLine="482" w:firstLineChars="200"/>
        <w:outlineLvl w:val="0"/>
        <w:rPr>
          <w:rFonts w:ascii="宋体" w:hAnsi="宋体" w:cs="宋体"/>
          <w:b/>
          <w:sz w:val="24"/>
        </w:rPr>
      </w:pPr>
      <w:bookmarkStart w:id="420" w:name="_Toc7245"/>
      <w:bookmarkStart w:id="421" w:name="_Toc15322"/>
      <w:bookmarkStart w:id="422" w:name="_Toc11173"/>
      <w:r>
        <w:rPr>
          <w:rFonts w:hint="eastAsia" w:ascii="宋体" w:hAnsi="宋体" w:cs="宋体"/>
          <w:b/>
          <w:sz w:val="24"/>
        </w:rPr>
        <w:t>2.0 合同生效</w:t>
      </w:r>
      <w:bookmarkEnd w:id="420"/>
      <w:bookmarkEnd w:id="421"/>
      <w:bookmarkEnd w:id="422"/>
    </w:p>
    <w:p w14:paraId="2D0385F6">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F3DABA1">
      <w:pPr>
        <w:spacing w:line="560" w:lineRule="exact"/>
        <w:ind w:firstLine="480" w:firstLineChars="200"/>
        <w:rPr>
          <w:rFonts w:ascii="宋体" w:hAnsi="宋体" w:cs="宋体"/>
          <w:sz w:val="24"/>
          <w:lang w:val="zh-CN"/>
        </w:rPr>
      </w:pPr>
      <w:r>
        <w:rPr>
          <w:rFonts w:hint="eastAsia" w:ascii="宋体" w:hAnsi="宋体" w:cs="宋体"/>
          <w:sz w:val="24"/>
        </w:rPr>
        <w:t>（注：本合同不强制现场签订，可盖章后邮寄送达）</w:t>
      </w:r>
    </w:p>
    <w:p w14:paraId="0C323685">
      <w:pPr>
        <w:autoSpaceDE w:val="0"/>
        <w:autoSpaceDN w:val="0"/>
        <w:spacing w:line="560" w:lineRule="exact"/>
        <w:rPr>
          <w:rFonts w:ascii="宋体" w:hAnsi="宋体" w:cs="宋体"/>
          <w:sz w:val="24"/>
          <w:lang w:val="zh-CN"/>
        </w:rPr>
      </w:pPr>
    </w:p>
    <w:p w14:paraId="22A14EFA">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5C7729A4">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5811BAB">
      <w:pPr>
        <w:autoSpaceDE w:val="0"/>
        <w:autoSpaceDN w:val="0"/>
        <w:spacing w:line="560" w:lineRule="exact"/>
        <w:rPr>
          <w:rFonts w:ascii="宋体" w:hAnsi="宋体" w:cs="宋体"/>
          <w:sz w:val="24"/>
          <w:lang w:val="zh-CN"/>
        </w:rPr>
      </w:pPr>
    </w:p>
    <w:p w14:paraId="14BB40C4">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E230168">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7B6208A3">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280BF5B0">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10FD370E">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41BF9AB6">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635FF6A8">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1473E4D1">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64EA4A7C">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30E5BB97">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01B537E5">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B7877BF">
      <w:pPr>
        <w:autoSpaceDE w:val="0"/>
        <w:autoSpaceDN w:val="0"/>
        <w:spacing w:line="560" w:lineRule="exact"/>
        <w:rPr>
          <w:rFonts w:ascii="宋体" w:hAnsi="宋体" w:cs="宋体"/>
          <w:sz w:val="24"/>
        </w:rPr>
      </w:pPr>
      <w:r>
        <w:rPr>
          <w:rFonts w:hint="eastAsia" w:ascii="宋体" w:hAnsi="宋体" w:cs="宋体"/>
          <w:sz w:val="24"/>
        </w:rPr>
        <w:t>开户账号：                               开户账号：</w:t>
      </w:r>
    </w:p>
    <w:p w14:paraId="5D004B20">
      <w:pPr>
        <w:pStyle w:val="5"/>
        <w:rPr>
          <w:rFonts w:ascii="宋体" w:hAnsi="宋体" w:cs="宋体"/>
          <w:sz w:val="24"/>
        </w:rPr>
      </w:pPr>
    </w:p>
    <w:p w14:paraId="18073519">
      <w:pPr>
        <w:rPr>
          <w:rFonts w:ascii="宋体" w:hAnsi="宋体" w:cs="宋体"/>
          <w:sz w:val="24"/>
        </w:rPr>
      </w:pPr>
    </w:p>
    <w:p w14:paraId="33D84D2F">
      <w:pPr>
        <w:pStyle w:val="5"/>
        <w:rPr>
          <w:rFonts w:ascii="宋体" w:hAnsi="宋体" w:cs="宋体"/>
          <w:sz w:val="24"/>
        </w:rPr>
      </w:pPr>
    </w:p>
    <w:p w14:paraId="02A19B1B">
      <w:pPr>
        <w:rPr>
          <w:rFonts w:ascii="宋体" w:hAnsi="宋体" w:cs="宋体"/>
          <w:sz w:val="24"/>
        </w:rPr>
      </w:pPr>
    </w:p>
    <w:p w14:paraId="7F045662">
      <w:pPr>
        <w:rPr>
          <w:rFonts w:ascii="宋体" w:hAnsi="宋体" w:cs="宋体"/>
          <w:sz w:val="24"/>
        </w:rPr>
      </w:pPr>
    </w:p>
    <w:p w14:paraId="53D9D516">
      <w:pPr>
        <w:pStyle w:val="703"/>
        <w:spacing w:line="560" w:lineRule="exact"/>
        <w:ind w:left="0" w:leftChars="0" w:firstLine="0" w:firstLineChars="0"/>
        <w:jc w:val="center"/>
        <w:rPr>
          <w:rFonts w:ascii="宋体" w:hAnsi="宋体" w:cs="宋体"/>
          <w:b/>
          <w:szCs w:val="24"/>
        </w:rPr>
      </w:pPr>
      <w:r>
        <w:rPr>
          <w:rFonts w:hint="eastAsia" w:ascii="宋体" w:hAnsi="宋体" w:cs="宋体"/>
          <w:b/>
          <w:szCs w:val="24"/>
        </w:rPr>
        <w:t>第二部分 合同一般条款</w:t>
      </w:r>
    </w:p>
    <w:p w14:paraId="1E3C069F">
      <w:pPr>
        <w:spacing w:line="560" w:lineRule="exact"/>
        <w:ind w:firstLine="482" w:firstLineChars="200"/>
        <w:outlineLvl w:val="0"/>
        <w:rPr>
          <w:rFonts w:ascii="宋体" w:hAnsi="宋体" w:cs="宋体"/>
          <w:b/>
          <w:sz w:val="24"/>
        </w:rPr>
      </w:pPr>
      <w:bookmarkStart w:id="423" w:name="_Ref467379109"/>
      <w:bookmarkStart w:id="424" w:name="_Ref467379101"/>
      <w:bookmarkStart w:id="425" w:name="_Toc28763"/>
      <w:bookmarkStart w:id="426" w:name="_Toc487900349"/>
      <w:bookmarkStart w:id="427" w:name="_Toc279701240"/>
      <w:bookmarkStart w:id="428" w:name="_Ref467378499"/>
      <w:bookmarkStart w:id="429" w:name="_Ref467378404"/>
      <w:bookmarkStart w:id="430" w:name="_Ref467379195"/>
      <w:bookmarkStart w:id="431" w:name="_Ref467379214"/>
      <w:bookmarkStart w:id="432" w:name="_Toc259093669"/>
      <w:bookmarkStart w:id="433" w:name="_Ref467378463"/>
      <w:bookmarkStart w:id="434" w:name="_Toc19614"/>
      <w:bookmarkStart w:id="435" w:name="_Ref467379205"/>
      <w:bookmarkStart w:id="436" w:name="_Ref467379094"/>
      <w:bookmarkStart w:id="437" w:name="_Toc16917"/>
      <w:bookmarkStart w:id="438" w:name="_Ref467379225"/>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EC039C3">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676D773C">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19274DD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10CD4CC">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52E7D384">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1A0CC99E">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A57533">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480D4529">
      <w:pPr>
        <w:spacing w:line="560" w:lineRule="exact"/>
        <w:ind w:firstLine="482" w:firstLineChars="200"/>
        <w:outlineLvl w:val="0"/>
        <w:rPr>
          <w:rFonts w:ascii="宋体" w:hAnsi="宋体" w:cs="宋体"/>
          <w:b/>
          <w:sz w:val="24"/>
        </w:rPr>
      </w:pPr>
      <w:bookmarkStart w:id="442" w:name="_Toc487900350"/>
      <w:bookmarkStart w:id="443" w:name="_Toc13336"/>
      <w:bookmarkStart w:id="444" w:name="_Toc27635"/>
      <w:bookmarkStart w:id="445" w:name="_Toc32504"/>
      <w:bookmarkStart w:id="446" w:name="_Toc279701241"/>
      <w:bookmarkStart w:id="447" w:name="_Toc259093670"/>
      <w:r>
        <w:rPr>
          <w:rFonts w:hint="eastAsia" w:ascii="宋体" w:hAnsi="宋体" w:cs="宋体"/>
          <w:b/>
          <w:sz w:val="24"/>
        </w:rPr>
        <w:t>2.2 技术规范</w:t>
      </w:r>
      <w:bookmarkEnd w:id="442"/>
      <w:bookmarkEnd w:id="443"/>
      <w:bookmarkEnd w:id="444"/>
      <w:bookmarkEnd w:id="445"/>
      <w:bookmarkEnd w:id="446"/>
      <w:bookmarkEnd w:id="447"/>
    </w:p>
    <w:p w14:paraId="22DA5E15">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6070D4">
      <w:pPr>
        <w:spacing w:line="560" w:lineRule="exact"/>
        <w:ind w:firstLine="482" w:firstLineChars="200"/>
        <w:outlineLvl w:val="0"/>
        <w:rPr>
          <w:rFonts w:ascii="宋体" w:hAnsi="宋体" w:cs="宋体"/>
          <w:b/>
          <w:sz w:val="24"/>
        </w:rPr>
      </w:pPr>
      <w:bookmarkStart w:id="448" w:name="_Toc9829"/>
      <w:bookmarkStart w:id="449" w:name="_Toc279701242"/>
      <w:bookmarkStart w:id="450" w:name="_Toc31634"/>
      <w:bookmarkStart w:id="451" w:name="_Toc487900351"/>
      <w:bookmarkStart w:id="452" w:name="_Toc259093671"/>
      <w:bookmarkStart w:id="453" w:name="_Toc27853"/>
      <w:r>
        <w:rPr>
          <w:rFonts w:hint="eastAsia" w:ascii="宋体" w:hAnsi="宋体" w:cs="宋体"/>
          <w:b/>
          <w:sz w:val="24"/>
        </w:rPr>
        <w:t>2.3 知识产权</w:t>
      </w:r>
      <w:bookmarkEnd w:id="448"/>
      <w:bookmarkEnd w:id="449"/>
      <w:bookmarkEnd w:id="450"/>
      <w:bookmarkEnd w:id="451"/>
      <w:bookmarkEnd w:id="452"/>
      <w:bookmarkEnd w:id="453"/>
    </w:p>
    <w:p w14:paraId="549709BA">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2FABC28">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DC25062">
      <w:pPr>
        <w:spacing w:line="560" w:lineRule="exact"/>
        <w:ind w:firstLine="482" w:firstLineChars="200"/>
        <w:outlineLvl w:val="0"/>
        <w:rPr>
          <w:rFonts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14:paraId="5825E1BC">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B9FB81F">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D87AB59">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63FC78E3">
      <w:pPr>
        <w:spacing w:line="560" w:lineRule="exact"/>
        <w:ind w:firstLine="482" w:firstLineChars="200"/>
        <w:outlineLvl w:val="0"/>
        <w:rPr>
          <w:rFonts w:ascii="宋体" w:hAnsi="宋体" w:cs="宋体"/>
          <w:b/>
          <w:sz w:val="24"/>
        </w:rPr>
      </w:pPr>
      <w:bookmarkStart w:id="457" w:name="_Ref467378541"/>
      <w:bookmarkStart w:id="458" w:name="_Toc487900354"/>
      <w:bookmarkStart w:id="459" w:name="_Toc279701245"/>
      <w:bookmarkStart w:id="460" w:name="_Toc259093674"/>
      <w:bookmarkStart w:id="461" w:name="_Ref467379527"/>
      <w:bookmarkStart w:id="462" w:name="_Ref467379536"/>
      <w:bookmarkStart w:id="463" w:name="_Ref467378591"/>
      <w:bookmarkStart w:id="464" w:name="_Ref467379542"/>
      <w:bookmarkStart w:id="465" w:name="_Toc19074"/>
      <w:bookmarkStart w:id="466" w:name="_Toc30272"/>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40286BE9">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Toc487900357"/>
      <w:bookmarkStart w:id="472" w:name="_Ref467379807"/>
      <w:bookmarkStart w:id="473" w:name="_Ref467379793"/>
      <w:bookmarkStart w:id="474"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10F1240">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2E31895E">
      <w:pPr>
        <w:spacing w:line="560" w:lineRule="exact"/>
        <w:ind w:firstLine="482" w:firstLineChars="200"/>
        <w:outlineLvl w:val="0"/>
        <w:rPr>
          <w:rFonts w:ascii="宋体" w:hAnsi="宋体" w:cs="宋体"/>
          <w:b/>
          <w:sz w:val="24"/>
        </w:rPr>
      </w:pPr>
      <w:bookmarkStart w:id="476" w:name="_Ref467379923"/>
      <w:bookmarkStart w:id="477" w:name="_Ref467379863"/>
      <w:bookmarkStart w:id="478" w:name="_Ref467379852"/>
      <w:bookmarkStart w:id="479" w:name="_Toc259093677"/>
      <w:bookmarkStart w:id="480" w:name="_Toc279701248"/>
      <w:bookmarkStart w:id="481" w:name="_Toc487900358"/>
      <w:bookmarkStart w:id="482" w:name="_Toc3225"/>
      <w:bookmarkStart w:id="483" w:name="_Toc16110"/>
      <w:bookmarkStart w:id="484" w:name="_Toc774"/>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02E313A7">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0B17B40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7E136FDE">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F265BC">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659A7B18">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21CB7CA1">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2B2FE697">
      <w:pPr>
        <w:spacing w:line="560" w:lineRule="exact"/>
        <w:ind w:firstLine="482" w:firstLineChars="200"/>
        <w:outlineLvl w:val="0"/>
        <w:rPr>
          <w:rFonts w:ascii="宋体" w:hAnsi="宋体" w:cs="宋体"/>
          <w:b/>
          <w:sz w:val="24"/>
        </w:rPr>
      </w:pPr>
      <w:bookmarkStart w:id="486" w:name="_Toc17244"/>
      <w:bookmarkStart w:id="487" w:name="_Toc487900362"/>
      <w:bookmarkStart w:id="488" w:name="_Toc259093681"/>
      <w:bookmarkStart w:id="489" w:name="_Toc279701252"/>
      <w:r>
        <w:rPr>
          <w:rFonts w:hint="eastAsia" w:ascii="宋体" w:hAnsi="宋体" w:cs="宋体"/>
          <w:b/>
          <w:sz w:val="24"/>
        </w:rPr>
        <w:t>2.8 货物的风险负担</w:t>
      </w:r>
      <w:bookmarkEnd w:id="486"/>
    </w:p>
    <w:p w14:paraId="4F2C11DA">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3E7999BB">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7726F9D3">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DD722B2">
      <w:pPr>
        <w:spacing w:line="560" w:lineRule="exact"/>
        <w:ind w:firstLine="482" w:firstLineChars="200"/>
        <w:outlineLvl w:val="0"/>
        <w:rPr>
          <w:rFonts w:ascii="宋体" w:hAnsi="宋体" w:cs="宋体"/>
          <w:b/>
          <w:sz w:val="24"/>
        </w:rPr>
      </w:pPr>
      <w:bookmarkStart w:id="491" w:name="_Toc7502"/>
      <w:bookmarkStart w:id="492" w:name="_Ref467378121"/>
      <w:bookmarkStart w:id="493" w:name="_Toc487900364"/>
      <w:bookmarkStart w:id="494" w:name="_Toc259093683"/>
      <w:bookmarkStart w:id="495" w:name="_Toc279701254"/>
      <w:r>
        <w:rPr>
          <w:rFonts w:hint="eastAsia" w:ascii="宋体" w:hAnsi="宋体" w:cs="宋体"/>
          <w:b/>
          <w:sz w:val="24"/>
        </w:rPr>
        <w:t>2.10 合同变更</w:t>
      </w:r>
      <w:bookmarkEnd w:id="491"/>
    </w:p>
    <w:p w14:paraId="40AAF17D">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14:paraId="213A8858">
      <w:pPr>
        <w:spacing w:line="560" w:lineRule="exact"/>
        <w:ind w:firstLine="482" w:firstLineChars="200"/>
        <w:outlineLvl w:val="0"/>
        <w:rPr>
          <w:rFonts w:ascii="宋体" w:hAnsi="宋体" w:cs="宋体"/>
          <w:b/>
          <w:sz w:val="24"/>
        </w:rPr>
      </w:pPr>
      <w:bookmarkStart w:id="499" w:name="_Toc15237"/>
      <w:bookmarkStart w:id="500" w:name="_Toc22955"/>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6A38D510">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D8845F">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0FE4311">
      <w:pPr>
        <w:spacing w:line="560" w:lineRule="exact"/>
        <w:ind w:firstLine="482" w:firstLineChars="200"/>
        <w:outlineLvl w:val="0"/>
        <w:rPr>
          <w:rFonts w:ascii="宋体" w:hAnsi="宋体" w:cs="宋体"/>
          <w:b/>
          <w:sz w:val="24"/>
        </w:rPr>
      </w:pPr>
      <w:bookmarkStart w:id="502" w:name="_Toc14066"/>
      <w:bookmarkStart w:id="503" w:name="_Toc13566"/>
      <w:bookmarkStart w:id="504" w:name="_Toc16508"/>
      <w:r>
        <w:rPr>
          <w:rFonts w:hint="eastAsia" w:ascii="宋体" w:hAnsi="宋体" w:cs="宋体"/>
          <w:b/>
          <w:sz w:val="24"/>
        </w:rPr>
        <w:t>2.12 不可抗力</w:t>
      </w:r>
      <w:bookmarkEnd w:id="502"/>
      <w:bookmarkEnd w:id="503"/>
      <w:bookmarkEnd w:id="504"/>
    </w:p>
    <w:p w14:paraId="697A3682">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4415A5FC">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3BE5188C">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A4CB691">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1DD78EA6">
      <w:pPr>
        <w:spacing w:line="560" w:lineRule="exact"/>
        <w:ind w:firstLine="482" w:firstLineChars="200"/>
        <w:outlineLvl w:val="0"/>
        <w:rPr>
          <w:rFonts w:ascii="宋体" w:hAnsi="宋体" w:cs="宋体"/>
          <w:b/>
          <w:sz w:val="24"/>
        </w:rPr>
      </w:pPr>
      <w:bookmarkStart w:id="505" w:name="_Toc487900365"/>
      <w:bookmarkStart w:id="506" w:name="_Toc259093684"/>
      <w:bookmarkStart w:id="507" w:name="_Toc279701255"/>
      <w:bookmarkStart w:id="508" w:name="_Toc6969"/>
      <w:bookmarkStart w:id="509" w:name="_Toc30676"/>
      <w:bookmarkStart w:id="510" w:name="_Toc689"/>
      <w:r>
        <w:rPr>
          <w:rFonts w:hint="eastAsia" w:ascii="宋体" w:hAnsi="宋体" w:cs="宋体"/>
          <w:b/>
          <w:sz w:val="24"/>
        </w:rPr>
        <w:t>2.13 税费</w:t>
      </w:r>
      <w:bookmarkEnd w:id="505"/>
      <w:bookmarkEnd w:id="506"/>
      <w:bookmarkEnd w:id="507"/>
      <w:bookmarkEnd w:id="508"/>
      <w:bookmarkEnd w:id="509"/>
      <w:bookmarkEnd w:id="510"/>
    </w:p>
    <w:p w14:paraId="44E0E2F9">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3FF4398">
      <w:pPr>
        <w:spacing w:line="560" w:lineRule="exact"/>
        <w:ind w:firstLine="482" w:firstLineChars="200"/>
        <w:outlineLvl w:val="0"/>
        <w:rPr>
          <w:rFonts w:ascii="宋体" w:hAnsi="宋体" w:cs="宋体"/>
          <w:b/>
          <w:sz w:val="24"/>
        </w:rPr>
      </w:pPr>
      <w:bookmarkStart w:id="511" w:name="_Toc7102"/>
      <w:bookmarkStart w:id="512" w:name="_Toc487900368"/>
      <w:bookmarkStart w:id="513" w:name="_Toc16959"/>
      <w:bookmarkStart w:id="514" w:name="_Toc8298"/>
      <w:bookmarkStart w:id="515" w:name="_Toc279701258"/>
      <w:bookmarkStart w:id="516" w:name="_Toc259093687"/>
      <w:r>
        <w:rPr>
          <w:rFonts w:hint="eastAsia" w:ascii="宋体" w:hAnsi="宋体" w:cs="宋体"/>
          <w:b/>
          <w:sz w:val="24"/>
        </w:rPr>
        <w:t>2.14乙方破产</w:t>
      </w:r>
      <w:bookmarkEnd w:id="511"/>
      <w:bookmarkEnd w:id="512"/>
      <w:bookmarkEnd w:id="513"/>
      <w:bookmarkEnd w:id="514"/>
      <w:bookmarkEnd w:id="515"/>
      <w:bookmarkEnd w:id="516"/>
    </w:p>
    <w:p w14:paraId="0FDA4A77">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286E17">
      <w:pPr>
        <w:spacing w:line="560" w:lineRule="exact"/>
        <w:ind w:firstLine="482" w:firstLineChars="200"/>
        <w:outlineLvl w:val="0"/>
        <w:rPr>
          <w:rFonts w:ascii="宋体" w:hAnsi="宋体" w:cs="宋体"/>
          <w:b/>
          <w:sz w:val="24"/>
        </w:rPr>
      </w:pPr>
      <w:bookmarkStart w:id="517" w:name="_Toc6134"/>
      <w:bookmarkStart w:id="518" w:name="_Toc15387"/>
      <w:bookmarkStart w:id="519" w:name="_Toc29333"/>
      <w:r>
        <w:rPr>
          <w:rFonts w:hint="eastAsia" w:ascii="宋体" w:hAnsi="宋体" w:cs="宋体"/>
          <w:b/>
          <w:sz w:val="24"/>
        </w:rPr>
        <w:t>2.15 合同中止、终止</w:t>
      </w:r>
      <w:bookmarkEnd w:id="517"/>
      <w:bookmarkEnd w:id="518"/>
      <w:bookmarkEnd w:id="519"/>
    </w:p>
    <w:p w14:paraId="4B1783C4">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6364BD28">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4518F966">
      <w:pPr>
        <w:spacing w:line="560" w:lineRule="exact"/>
        <w:ind w:firstLine="482" w:firstLineChars="200"/>
        <w:outlineLvl w:val="0"/>
        <w:rPr>
          <w:rFonts w:ascii="宋体" w:hAnsi="宋体" w:cs="宋体"/>
          <w:b/>
          <w:sz w:val="24"/>
        </w:rPr>
      </w:pPr>
      <w:bookmarkStart w:id="520" w:name="_Toc6596"/>
      <w:bookmarkStart w:id="521" w:name="_Toc14563"/>
      <w:bookmarkStart w:id="522" w:name="_Toc1125"/>
      <w:r>
        <w:rPr>
          <w:rFonts w:hint="eastAsia" w:ascii="宋体" w:hAnsi="宋体" w:cs="宋体"/>
          <w:b/>
          <w:sz w:val="24"/>
        </w:rPr>
        <w:t>2.16检验和验收</w:t>
      </w:r>
      <w:bookmarkEnd w:id="520"/>
      <w:bookmarkEnd w:id="521"/>
      <w:bookmarkEnd w:id="522"/>
    </w:p>
    <w:p w14:paraId="6164C85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6436E1E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3CB848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34B80317">
      <w:pPr>
        <w:spacing w:line="560" w:lineRule="exact"/>
        <w:ind w:firstLine="482" w:firstLineChars="200"/>
        <w:outlineLvl w:val="0"/>
        <w:rPr>
          <w:rFonts w:ascii="宋体" w:hAnsi="宋体" w:cs="宋体"/>
          <w:b/>
          <w:sz w:val="24"/>
        </w:rPr>
      </w:pPr>
      <w:bookmarkStart w:id="523" w:name="_Toc279701261"/>
      <w:bookmarkStart w:id="524" w:name="_Toc487900371"/>
      <w:bookmarkStart w:id="525" w:name="_Toc259093690"/>
      <w:bookmarkStart w:id="526" w:name="_Toc19604"/>
      <w:bookmarkStart w:id="527" w:name="_Toc1128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25A3CEFC">
      <w:pPr>
        <w:spacing w:line="560" w:lineRule="exact"/>
        <w:ind w:firstLine="480" w:firstLineChars="200"/>
        <w:rPr>
          <w:rFonts w:ascii="宋体" w:hAnsi="宋体" w:cs="宋体"/>
          <w:sz w:val="24"/>
        </w:rPr>
      </w:pPr>
      <w:bookmarkStart w:id="529" w:name="_Toc3135"/>
      <w:bookmarkStart w:id="530" w:name="_Toc6698"/>
      <w:bookmarkStart w:id="531" w:name="_Toc279701262"/>
      <w:bookmarkStart w:id="532" w:name="_Toc487900372"/>
      <w:bookmarkStart w:id="533" w:name="_Toc259093691"/>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57446737">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488D4735">
      <w:pPr>
        <w:spacing w:line="560" w:lineRule="exact"/>
        <w:ind w:firstLine="482" w:firstLineChars="200"/>
        <w:outlineLvl w:val="0"/>
        <w:rPr>
          <w:rFonts w:ascii="宋体" w:hAnsi="宋体" w:cs="宋体"/>
          <w:b/>
          <w:sz w:val="24"/>
        </w:rPr>
      </w:pPr>
      <w:bookmarkStart w:id="536" w:name="_Toc30599"/>
      <w:bookmarkStart w:id="537" w:name="_Toc18540"/>
      <w:bookmarkStart w:id="538" w:name="_Toc4355"/>
      <w:r>
        <w:rPr>
          <w:rFonts w:hint="eastAsia" w:ascii="宋体" w:hAnsi="宋体" w:cs="宋体"/>
          <w:b/>
          <w:sz w:val="24"/>
        </w:rPr>
        <w:t>2.18 计量单位</w:t>
      </w:r>
      <w:bookmarkEnd w:id="531"/>
      <w:bookmarkEnd w:id="532"/>
      <w:bookmarkEnd w:id="533"/>
      <w:bookmarkEnd w:id="536"/>
      <w:bookmarkEnd w:id="537"/>
      <w:bookmarkEnd w:id="538"/>
    </w:p>
    <w:p w14:paraId="285EBC5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DBE3500">
      <w:pPr>
        <w:spacing w:line="560" w:lineRule="exact"/>
        <w:ind w:firstLine="482" w:firstLineChars="200"/>
        <w:outlineLvl w:val="0"/>
        <w:rPr>
          <w:rFonts w:ascii="宋体" w:hAnsi="宋体" w:cs="宋体"/>
          <w:b/>
          <w:sz w:val="24"/>
        </w:rPr>
      </w:pPr>
      <w:bookmarkStart w:id="539" w:name="_Toc279701263"/>
      <w:bookmarkStart w:id="540" w:name="_Toc487900373"/>
      <w:bookmarkStart w:id="541" w:name="_Toc259093692"/>
      <w:bookmarkStart w:id="542" w:name="_Toc12773"/>
      <w:bookmarkStart w:id="543" w:name="_Toc10330"/>
      <w:bookmarkStart w:id="544" w:name="_Toc18567"/>
      <w:r>
        <w:rPr>
          <w:rFonts w:hint="eastAsia" w:ascii="宋体" w:hAnsi="宋体" w:cs="宋体"/>
          <w:b/>
          <w:sz w:val="24"/>
        </w:rPr>
        <w:t>2.19 合同使用的文字和适用的法律</w:t>
      </w:r>
      <w:bookmarkEnd w:id="539"/>
      <w:bookmarkEnd w:id="540"/>
      <w:bookmarkEnd w:id="541"/>
      <w:bookmarkEnd w:id="542"/>
      <w:bookmarkEnd w:id="543"/>
      <w:bookmarkEnd w:id="544"/>
    </w:p>
    <w:p w14:paraId="4B91DB32">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F035AFA">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69D6C09D">
      <w:pPr>
        <w:spacing w:line="560" w:lineRule="exact"/>
        <w:ind w:firstLine="482" w:firstLineChars="200"/>
        <w:outlineLvl w:val="0"/>
        <w:rPr>
          <w:rFonts w:ascii="宋体" w:hAnsi="宋体" w:cs="宋体"/>
          <w:b/>
          <w:sz w:val="24"/>
        </w:rPr>
      </w:pPr>
      <w:bookmarkStart w:id="545" w:name="_Toc19890"/>
      <w:bookmarkStart w:id="546" w:name="_Toc6885"/>
      <w:bookmarkStart w:id="547" w:name="_Toc14001"/>
      <w:r>
        <w:rPr>
          <w:rFonts w:hint="eastAsia" w:ascii="宋体" w:hAnsi="宋体" w:cs="宋体"/>
          <w:b/>
          <w:sz w:val="24"/>
        </w:rPr>
        <w:t>2.20 合同份数</w:t>
      </w:r>
      <w:bookmarkEnd w:id="545"/>
      <w:bookmarkEnd w:id="546"/>
      <w:bookmarkEnd w:id="547"/>
    </w:p>
    <w:p w14:paraId="519B3C0B">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94A031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7C32599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C382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EB1A432">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4D93BAE4">
            <w:pPr>
              <w:spacing w:line="360" w:lineRule="auto"/>
              <w:jc w:val="center"/>
              <w:rPr>
                <w:rFonts w:ascii="宋体" w:hAnsi="宋体" w:cs="宋体"/>
                <w:b/>
                <w:sz w:val="24"/>
              </w:rPr>
            </w:pPr>
            <w:r>
              <w:rPr>
                <w:rFonts w:hint="eastAsia" w:ascii="宋体" w:hAnsi="宋体" w:cs="宋体"/>
                <w:b/>
                <w:sz w:val="24"/>
              </w:rPr>
              <w:t>约定内容</w:t>
            </w:r>
          </w:p>
        </w:tc>
      </w:tr>
      <w:tr w14:paraId="04B81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A9F217">
            <w:pPr>
              <w:spacing w:line="360" w:lineRule="auto"/>
              <w:rPr>
                <w:rFonts w:ascii="宋体" w:hAnsi="宋体" w:cs="宋体"/>
                <w:sz w:val="24"/>
              </w:rPr>
            </w:pPr>
            <w:r>
              <w:rPr>
                <w:rFonts w:hint="eastAsia" w:ascii="宋体" w:hAnsi="宋体" w:cs="宋体"/>
                <w:sz w:val="24"/>
              </w:rPr>
              <w:t>1.4.2</w:t>
            </w:r>
          </w:p>
        </w:tc>
        <w:tc>
          <w:tcPr>
            <w:tcW w:w="4534" w:type="pct"/>
            <w:vAlign w:val="center"/>
          </w:tcPr>
          <w:p w14:paraId="58D0EA5E">
            <w:pPr>
              <w:spacing w:line="360" w:lineRule="auto"/>
              <w:rPr>
                <w:rFonts w:ascii="宋体" w:hAnsi="宋体" w:cs="宋体"/>
                <w:sz w:val="24"/>
              </w:rPr>
            </w:pPr>
            <w:r>
              <w:rPr>
                <w:rFonts w:hint="eastAsia" w:ascii="宋体" w:hAnsi="宋体" w:cs="宋体"/>
                <w:kern w:val="0"/>
                <w:sz w:val="24"/>
              </w:rPr>
              <w:t>本项目履约保证金：</w:t>
            </w:r>
            <w:r>
              <w:rPr>
                <w:rFonts w:hint="eastAsia" w:ascii="宋体" w:hAnsi="宋体" w:cs="宋体"/>
                <w:sz w:val="24"/>
                <w:lang w:val="zh-CN"/>
              </w:rPr>
              <w:t>合同签订时，甲方将按《中华人民共和国政府采购法实施条例》有关规定自行收取项目履约保证金，并于合同到期后15天内退还乙方（无息退还）。乙方应当以支票、汇票、本票或者金融机构、担保机构出具的保函等非现金形式提交。履约保证金的数额不得超过政府采购合同金额的</w:t>
            </w:r>
            <w:r>
              <w:rPr>
                <w:rFonts w:hint="eastAsia" w:ascii="宋体" w:hAnsi="宋体" w:cs="宋体"/>
                <w:sz w:val="24"/>
              </w:rPr>
              <w:t>1</w:t>
            </w:r>
            <w:r>
              <w:rPr>
                <w:rFonts w:hint="eastAsia" w:ascii="宋体" w:hAnsi="宋体" w:cs="宋体"/>
                <w:sz w:val="24"/>
                <w:lang w:val="zh-CN"/>
              </w:rPr>
              <w:t>%。</w:t>
            </w:r>
          </w:p>
        </w:tc>
      </w:tr>
      <w:tr w14:paraId="694DF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ABADD6">
            <w:pPr>
              <w:spacing w:line="360" w:lineRule="auto"/>
              <w:rPr>
                <w:rFonts w:ascii="宋体" w:hAnsi="宋体" w:cs="宋体"/>
                <w:sz w:val="24"/>
              </w:rPr>
            </w:pPr>
            <w:r>
              <w:rPr>
                <w:rFonts w:hint="eastAsia" w:ascii="宋体" w:hAnsi="宋体" w:cs="宋体"/>
                <w:sz w:val="24"/>
              </w:rPr>
              <w:t>1.5.1</w:t>
            </w:r>
          </w:p>
        </w:tc>
        <w:tc>
          <w:tcPr>
            <w:tcW w:w="4534" w:type="pct"/>
            <w:vAlign w:val="center"/>
          </w:tcPr>
          <w:p w14:paraId="02C99847">
            <w:pPr>
              <w:snapToGrid w:val="0"/>
              <w:spacing w:line="360" w:lineRule="auto"/>
              <w:rPr>
                <w:rFonts w:ascii="宋体" w:hAnsi="宋体" w:cs="宋体"/>
                <w:sz w:val="24"/>
              </w:rPr>
            </w:pPr>
            <w:r>
              <w:rPr>
                <w:rFonts w:hint="eastAsia" w:ascii="宋体" w:hAnsi="宋体" w:cs="宋体"/>
                <w:bCs/>
                <w:sz w:val="24"/>
              </w:rPr>
              <w:t>在合同生效以及签订合同且具备实施条件后预付合同价的50%。</w:t>
            </w:r>
          </w:p>
        </w:tc>
      </w:tr>
      <w:tr w14:paraId="123E9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0F30A3">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68586287">
            <w:pPr>
              <w:spacing w:line="360" w:lineRule="auto"/>
              <w:rPr>
                <w:rFonts w:ascii="宋体" w:hAnsi="宋体" w:cs="宋体"/>
                <w:sz w:val="24"/>
              </w:rPr>
            </w:pPr>
            <w:r>
              <w:rPr>
                <w:rFonts w:hint="eastAsia" w:ascii="宋体" w:hAnsi="宋体" w:cs="宋体"/>
                <w:sz w:val="24"/>
              </w:rPr>
              <w:t>如果因产品质量问题引起的退货或中止合同的情形，乙方需无条件在收到甲方通知后5个工作日内退还预付款。</w:t>
            </w:r>
          </w:p>
        </w:tc>
      </w:tr>
      <w:tr w14:paraId="7192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2AE59D">
            <w:pPr>
              <w:spacing w:line="360" w:lineRule="auto"/>
              <w:rPr>
                <w:rFonts w:ascii="宋体" w:hAnsi="宋体" w:cs="宋体"/>
                <w:sz w:val="24"/>
              </w:rPr>
            </w:pPr>
            <w:r>
              <w:rPr>
                <w:rFonts w:hint="eastAsia" w:ascii="宋体" w:hAnsi="宋体" w:cs="宋体"/>
                <w:sz w:val="24"/>
              </w:rPr>
              <w:t>1.5.3</w:t>
            </w:r>
          </w:p>
        </w:tc>
        <w:tc>
          <w:tcPr>
            <w:tcW w:w="4534" w:type="pct"/>
            <w:vAlign w:val="center"/>
          </w:tcPr>
          <w:p w14:paraId="766012E3">
            <w:pPr>
              <w:spacing w:line="360" w:lineRule="auto"/>
              <w:rPr>
                <w:rFonts w:ascii="宋体" w:hAnsi="宋体" w:cs="宋体"/>
                <w:sz w:val="24"/>
              </w:rPr>
            </w:pPr>
            <w:r>
              <w:rPr>
                <w:rFonts w:hint="eastAsia" w:ascii="宋体" w:hAnsi="宋体" w:cs="仿宋"/>
                <w:kern w:val="0"/>
                <w:sz w:val="24"/>
              </w:rPr>
              <w:t>甲方可以要求</w:t>
            </w:r>
            <w:r>
              <w:rPr>
                <w:rFonts w:hint="eastAsia" w:ascii="宋体" w:hAnsi="宋体" w:cs="仿宋"/>
                <w:sz w:val="24"/>
              </w:rPr>
              <w:t>乙方应提交银行、保险公司等金融机构出具的预付款保函</w:t>
            </w:r>
          </w:p>
        </w:tc>
      </w:tr>
      <w:tr w14:paraId="76432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1359FE">
            <w:pPr>
              <w:spacing w:line="360" w:lineRule="auto"/>
              <w:rPr>
                <w:rFonts w:ascii="宋体" w:hAnsi="宋体" w:cs="宋体"/>
                <w:sz w:val="24"/>
              </w:rPr>
            </w:pPr>
            <w:r>
              <w:rPr>
                <w:rFonts w:hint="eastAsia" w:ascii="宋体" w:hAnsi="宋体" w:cs="宋体"/>
                <w:sz w:val="24"/>
              </w:rPr>
              <w:t>1.6.2</w:t>
            </w:r>
          </w:p>
        </w:tc>
        <w:tc>
          <w:tcPr>
            <w:tcW w:w="4534" w:type="pct"/>
            <w:vAlign w:val="center"/>
          </w:tcPr>
          <w:p w14:paraId="525156C8">
            <w:pPr>
              <w:spacing w:line="360" w:lineRule="auto"/>
              <w:rPr>
                <w:rFonts w:ascii="宋体" w:hAnsi="宋体" w:cs="宋体"/>
                <w:sz w:val="24"/>
              </w:rPr>
            </w:pPr>
            <w:r>
              <w:rPr>
                <w:rFonts w:hint="eastAsia" w:ascii="宋体" w:hAnsi="宋体" w:cs="宋体"/>
                <w:bCs/>
                <w:sz w:val="24"/>
              </w:rPr>
              <w:t>在合同生效以及签订合同且具备实施条件后预付合同价的50%，货到并验收合格后支付合同价的40%，余款10%在验收合格满一年后一个月内付清。最终以双方协商为准。</w:t>
            </w:r>
          </w:p>
        </w:tc>
      </w:tr>
      <w:tr w14:paraId="06622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2955F8">
            <w:pPr>
              <w:spacing w:line="360" w:lineRule="auto"/>
              <w:rPr>
                <w:rFonts w:ascii="宋体" w:hAnsi="宋体" w:cs="宋体"/>
                <w:sz w:val="24"/>
              </w:rPr>
            </w:pPr>
            <w:r>
              <w:rPr>
                <w:rFonts w:hint="eastAsia" w:ascii="宋体" w:hAnsi="宋体" w:cs="宋体"/>
                <w:sz w:val="24"/>
              </w:rPr>
              <w:t>1.7.1</w:t>
            </w:r>
          </w:p>
        </w:tc>
        <w:tc>
          <w:tcPr>
            <w:tcW w:w="4534" w:type="pct"/>
            <w:vAlign w:val="center"/>
          </w:tcPr>
          <w:p w14:paraId="52D109B3">
            <w:pPr>
              <w:pStyle w:val="2"/>
              <w:spacing w:after="0" w:line="360" w:lineRule="auto"/>
              <w:ind w:left="0" w:leftChars="0" w:firstLine="0" w:firstLineChars="0"/>
              <w:rPr>
                <w:sz w:val="24"/>
              </w:rPr>
            </w:pPr>
            <w:r>
              <w:rPr>
                <w:rFonts w:hint="eastAsia" w:cs="宋体"/>
                <w:kern w:val="0"/>
                <w:sz w:val="24"/>
              </w:rPr>
              <w:t>供货时间：院方提出安装需求</w:t>
            </w:r>
            <w:r>
              <w:rPr>
                <w:rFonts w:hint="eastAsia" w:cs="宋体"/>
                <w:kern w:val="0"/>
                <w:sz w:val="24"/>
                <w:lang w:val="zh-CN"/>
              </w:rPr>
              <w:t>后，</w:t>
            </w:r>
            <w:r>
              <w:rPr>
                <w:rFonts w:hint="eastAsia" w:cs="宋体"/>
                <w:kern w:val="0"/>
                <w:sz w:val="24"/>
              </w:rPr>
              <w:t>3</w:t>
            </w:r>
            <w:r>
              <w:rPr>
                <w:rFonts w:hint="eastAsia" w:cs="宋体"/>
                <w:kern w:val="0"/>
                <w:sz w:val="24"/>
                <w:lang w:val="zh-CN"/>
              </w:rPr>
              <w:t>0天内到货医院指定地点并完成安装调试</w:t>
            </w:r>
            <w:r>
              <w:rPr>
                <w:rFonts w:hint="eastAsia" w:cs="宋体"/>
                <w:kern w:val="0"/>
                <w:sz w:val="24"/>
              </w:rPr>
              <w:t>。</w:t>
            </w:r>
          </w:p>
        </w:tc>
      </w:tr>
      <w:tr w14:paraId="1E38D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2F1320">
            <w:pPr>
              <w:spacing w:line="360" w:lineRule="auto"/>
              <w:rPr>
                <w:rFonts w:ascii="宋体" w:hAnsi="宋体" w:cs="宋体"/>
                <w:sz w:val="24"/>
              </w:rPr>
            </w:pPr>
            <w:r>
              <w:rPr>
                <w:rFonts w:hint="eastAsia" w:ascii="宋体" w:hAnsi="宋体" w:cs="宋体"/>
                <w:sz w:val="24"/>
              </w:rPr>
              <w:t>1.7.2</w:t>
            </w:r>
          </w:p>
        </w:tc>
        <w:tc>
          <w:tcPr>
            <w:tcW w:w="4534" w:type="pct"/>
            <w:vAlign w:val="center"/>
          </w:tcPr>
          <w:p w14:paraId="0DF30DBB">
            <w:pPr>
              <w:spacing w:line="360" w:lineRule="auto"/>
              <w:rPr>
                <w:rFonts w:ascii="宋体" w:hAnsi="宋体"/>
                <w:sz w:val="24"/>
              </w:rPr>
            </w:pPr>
            <w:r>
              <w:rPr>
                <w:rFonts w:hint="eastAsia" w:ascii="宋体" w:hAnsi="宋体"/>
                <w:sz w:val="24"/>
              </w:rPr>
              <w:t>淳安县中医院（甲方指定位置）</w:t>
            </w:r>
          </w:p>
        </w:tc>
      </w:tr>
      <w:tr w14:paraId="4B86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C80899">
            <w:pPr>
              <w:spacing w:line="360" w:lineRule="auto"/>
              <w:rPr>
                <w:rFonts w:ascii="宋体" w:hAnsi="宋体" w:cs="宋体"/>
                <w:sz w:val="24"/>
              </w:rPr>
            </w:pPr>
            <w:r>
              <w:rPr>
                <w:rFonts w:hint="eastAsia" w:ascii="宋体" w:hAnsi="宋体" w:cs="宋体"/>
                <w:sz w:val="24"/>
              </w:rPr>
              <w:t>1.7.3</w:t>
            </w:r>
          </w:p>
        </w:tc>
        <w:tc>
          <w:tcPr>
            <w:tcW w:w="4534" w:type="pct"/>
            <w:vAlign w:val="center"/>
          </w:tcPr>
          <w:p w14:paraId="16FEBF3D">
            <w:pPr>
              <w:spacing w:line="360" w:lineRule="auto"/>
              <w:rPr>
                <w:rFonts w:ascii="宋体" w:hAnsi="宋体" w:cs="宋体"/>
                <w:sz w:val="24"/>
              </w:rPr>
            </w:pPr>
            <w:r>
              <w:rPr>
                <w:rFonts w:hint="eastAsia" w:ascii="宋体" w:hAnsi="宋体" w:cs="宋体"/>
                <w:sz w:val="24"/>
              </w:rPr>
              <w:t>乙方负责将设备运抵安装现场、负责装备安装调试等须满足甲方需求，直至验收合格。整套设备质保期：年</w:t>
            </w:r>
          </w:p>
        </w:tc>
      </w:tr>
      <w:tr w14:paraId="35A48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682C3C">
            <w:pPr>
              <w:spacing w:line="360" w:lineRule="auto"/>
              <w:rPr>
                <w:rFonts w:ascii="宋体" w:hAnsi="宋体" w:cs="宋体"/>
                <w:sz w:val="24"/>
              </w:rPr>
            </w:pPr>
            <w:r>
              <w:rPr>
                <w:rFonts w:hint="eastAsia" w:ascii="宋体" w:hAnsi="宋体" w:cs="宋体"/>
                <w:sz w:val="24"/>
              </w:rPr>
              <w:t>1.8.6</w:t>
            </w:r>
          </w:p>
        </w:tc>
        <w:tc>
          <w:tcPr>
            <w:tcW w:w="4534" w:type="pct"/>
            <w:vAlign w:val="center"/>
          </w:tcPr>
          <w:p w14:paraId="06450368">
            <w:pPr>
              <w:spacing w:line="360" w:lineRule="auto"/>
              <w:rPr>
                <w:rFonts w:ascii="宋体" w:hAnsi="宋体" w:cs="宋体"/>
                <w:sz w:val="24"/>
              </w:rPr>
            </w:pPr>
            <w:r>
              <w:rPr>
                <w:rFonts w:hint="eastAsia" w:ascii="宋体" w:hAnsi="宋体" w:cs="宋体"/>
                <w:sz w:val="24"/>
              </w:rPr>
              <w:t>违约责任：</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交付货物或者实施服务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提供货物</w:t>
            </w:r>
            <w:r>
              <w:rPr>
                <w:rFonts w:ascii="宋体" w:hAnsi="宋体"/>
                <w:sz w:val="24"/>
              </w:rPr>
              <w:t>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tc>
      </w:tr>
      <w:tr w14:paraId="4C6D6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A8C025">
            <w:pPr>
              <w:spacing w:line="360" w:lineRule="auto"/>
              <w:rPr>
                <w:rFonts w:ascii="宋体" w:hAnsi="宋体" w:cs="宋体"/>
                <w:sz w:val="24"/>
              </w:rPr>
            </w:pPr>
            <w:r>
              <w:rPr>
                <w:rFonts w:hint="eastAsia" w:ascii="宋体" w:hAnsi="宋体" w:cs="宋体"/>
                <w:sz w:val="24"/>
              </w:rPr>
              <w:t>1.9</w:t>
            </w:r>
          </w:p>
        </w:tc>
        <w:tc>
          <w:tcPr>
            <w:tcW w:w="4534" w:type="pct"/>
            <w:vAlign w:val="center"/>
          </w:tcPr>
          <w:p w14:paraId="21A291E0">
            <w:pPr>
              <w:spacing w:line="360" w:lineRule="auto"/>
              <w:rPr>
                <w:rFonts w:ascii="宋体" w:hAnsi="宋体" w:cs="宋体"/>
                <w:sz w:val="24"/>
              </w:rPr>
            </w:pPr>
            <w:r>
              <w:rPr>
                <w:rFonts w:hint="eastAsia" w:ascii="宋体" w:hAnsi="宋体" w:cs="宋体"/>
                <w:sz w:val="24"/>
              </w:rPr>
              <w:t>1.9.2淳安县</w:t>
            </w:r>
          </w:p>
        </w:tc>
      </w:tr>
      <w:tr w14:paraId="0ABDB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D35045">
            <w:pPr>
              <w:spacing w:line="360" w:lineRule="auto"/>
              <w:rPr>
                <w:rFonts w:ascii="宋体" w:hAnsi="宋体" w:cs="宋体"/>
                <w:sz w:val="24"/>
              </w:rPr>
            </w:pPr>
            <w:r>
              <w:rPr>
                <w:rFonts w:hint="eastAsia" w:ascii="宋体" w:hAnsi="宋体" w:cs="宋体"/>
                <w:sz w:val="24"/>
              </w:rPr>
              <w:t>2.3.2</w:t>
            </w:r>
          </w:p>
        </w:tc>
        <w:tc>
          <w:tcPr>
            <w:tcW w:w="4534" w:type="pct"/>
            <w:vAlign w:val="center"/>
          </w:tcPr>
          <w:p w14:paraId="48640A06">
            <w:pPr>
              <w:spacing w:line="360" w:lineRule="auto"/>
              <w:ind w:left="-420" w:leftChars="-200" w:right="-420" w:rightChars="-200" w:firstLine="480" w:firstLineChars="200"/>
              <w:rPr>
                <w:rFonts w:ascii="宋体" w:hAnsi="宋体" w:cs="宋体"/>
                <w:sz w:val="24"/>
              </w:rPr>
            </w:pPr>
            <w:r>
              <w:rPr>
                <w:rFonts w:hint="eastAsia" w:ascii="宋体" w:hAnsi="宋体" w:cs="宋体"/>
                <w:sz w:val="24"/>
              </w:rPr>
              <w:t>归属甲方</w:t>
            </w:r>
          </w:p>
        </w:tc>
      </w:tr>
      <w:tr w14:paraId="5F21B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DC58F7">
            <w:pPr>
              <w:spacing w:line="360" w:lineRule="auto"/>
              <w:rPr>
                <w:rFonts w:ascii="宋体" w:hAnsi="宋体" w:cs="宋体"/>
                <w:sz w:val="24"/>
              </w:rPr>
            </w:pPr>
            <w:r>
              <w:rPr>
                <w:rFonts w:hint="eastAsia" w:ascii="宋体" w:hAnsi="宋体" w:cs="宋体"/>
                <w:sz w:val="24"/>
              </w:rPr>
              <w:t>2.4.1</w:t>
            </w:r>
          </w:p>
        </w:tc>
        <w:tc>
          <w:tcPr>
            <w:tcW w:w="4534" w:type="pct"/>
            <w:vAlign w:val="center"/>
          </w:tcPr>
          <w:p w14:paraId="7237C952">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4EA10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182CE9">
            <w:pPr>
              <w:spacing w:line="360" w:lineRule="auto"/>
              <w:rPr>
                <w:rFonts w:ascii="宋体" w:hAnsi="宋体" w:cs="宋体"/>
                <w:sz w:val="24"/>
              </w:rPr>
            </w:pPr>
            <w:r>
              <w:rPr>
                <w:rFonts w:hint="eastAsia" w:ascii="宋体" w:hAnsi="宋体" w:cs="宋体"/>
                <w:sz w:val="24"/>
              </w:rPr>
              <w:t>2.4.3</w:t>
            </w:r>
          </w:p>
        </w:tc>
        <w:tc>
          <w:tcPr>
            <w:tcW w:w="4534" w:type="pct"/>
            <w:vAlign w:val="center"/>
          </w:tcPr>
          <w:p w14:paraId="53256948">
            <w:pPr>
              <w:spacing w:line="360" w:lineRule="auto"/>
              <w:rPr>
                <w:rFonts w:ascii="宋体" w:hAnsi="宋体" w:cs="宋体"/>
                <w:sz w:val="24"/>
              </w:rPr>
            </w:pPr>
            <w:r>
              <w:rPr>
                <w:rFonts w:hint="eastAsia" w:ascii="宋体" w:hAnsi="宋体" w:cs="宋体"/>
                <w:sz w:val="24"/>
              </w:rPr>
              <w:t>/</w:t>
            </w:r>
          </w:p>
        </w:tc>
      </w:tr>
      <w:tr w14:paraId="4E19B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86F6ACF">
            <w:pPr>
              <w:spacing w:line="360" w:lineRule="auto"/>
              <w:rPr>
                <w:rFonts w:ascii="宋体" w:hAnsi="宋体" w:cs="宋体"/>
                <w:sz w:val="24"/>
              </w:rPr>
            </w:pPr>
            <w:r>
              <w:rPr>
                <w:rFonts w:hint="eastAsia" w:ascii="宋体" w:hAnsi="宋体" w:cs="宋体"/>
                <w:sz w:val="24"/>
              </w:rPr>
              <w:t xml:space="preserve">2.8 </w:t>
            </w:r>
          </w:p>
        </w:tc>
        <w:tc>
          <w:tcPr>
            <w:tcW w:w="4534" w:type="pct"/>
          </w:tcPr>
          <w:p w14:paraId="556FADBA">
            <w:pPr>
              <w:spacing w:line="360" w:lineRule="auto"/>
              <w:rPr>
                <w:rFonts w:ascii="宋体" w:hAnsi="宋体" w:cs="宋体"/>
                <w:sz w:val="24"/>
              </w:rPr>
            </w:pPr>
            <w:r>
              <w:rPr>
                <w:rFonts w:hint="eastAsia" w:ascii="宋体" w:hAnsi="宋体" w:cs="宋体"/>
                <w:sz w:val="24"/>
              </w:rPr>
              <w:t>归属乙方</w:t>
            </w:r>
          </w:p>
        </w:tc>
      </w:tr>
      <w:tr w14:paraId="1E0C7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B27FB4">
            <w:pPr>
              <w:spacing w:line="360" w:lineRule="auto"/>
              <w:rPr>
                <w:rFonts w:ascii="宋体" w:hAnsi="宋体" w:cs="宋体"/>
                <w:sz w:val="24"/>
              </w:rPr>
            </w:pPr>
            <w:r>
              <w:rPr>
                <w:rFonts w:hint="eastAsia" w:ascii="宋体" w:hAnsi="宋体" w:cs="宋体"/>
                <w:sz w:val="24"/>
              </w:rPr>
              <w:t>2.12.3</w:t>
            </w:r>
          </w:p>
        </w:tc>
        <w:tc>
          <w:tcPr>
            <w:tcW w:w="4534" w:type="pct"/>
            <w:vAlign w:val="center"/>
          </w:tcPr>
          <w:p w14:paraId="724C102D">
            <w:pPr>
              <w:spacing w:line="360" w:lineRule="auto"/>
              <w:rPr>
                <w:rFonts w:ascii="宋体" w:hAnsi="宋体" w:cs="宋体"/>
                <w:sz w:val="24"/>
              </w:rPr>
            </w:pPr>
            <w:r>
              <w:rPr>
                <w:rFonts w:hint="eastAsia" w:ascii="宋体" w:hAnsi="宋体" w:cs="宋体"/>
                <w:sz w:val="24"/>
              </w:rPr>
              <w:t>30日</w:t>
            </w:r>
          </w:p>
        </w:tc>
      </w:tr>
      <w:tr w14:paraId="5DA8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3ECFE5">
            <w:pPr>
              <w:spacing w:line="360" w:lineRule="auto"/>
              <w:rPr>
                <w:rFonts w:ascii="宋体" w:hAnsi="宋体" w:cs="宋体"/>
                <w:sz w:val="24"/>
              </w:rPr>
            </w:pPr>
            <w:r>
              <w:rPr>
                <w:rFonts w:hint="eastAsia" w:ascii="宋体" w:hAnsi="宋体" w:cs="宋体"/>
                <w:sz w:val="24"/>
              </w:rPr>
              <w:t>2.12.4</w:t>
            </w:r>
          </w:p>
        </w:tc>
        <w:tc>
          <w:tcPr>
            <w:tcW w:w="4534" w:type="pct"/>
          </w:tcPr>
          <w:p w14:paraId="7E5303C5">
            <w:pPr>
              <w:spacing w:line="360" w:lineRule="auto"/>
              <w:rPr>
                <w:rFonts w:ascii="宋体" w:hAnsi="宋体" w:cs="宋体"/>
                <w:sz w:val="24"/>
              </w:rPr>
            </w:pPr>
            <w:r>
              <w:rPr>
                <w:rFonts w:hint="eastAsia" w:ascii="宋体" w:hAnsi="宋体" w:cs="宋体"/>
                <w:sz w:val="24"/>
              </w:rPr>
              <w:t>7日、14日</w:t>
            </w:r>
          </w:p>
        </w:tc>
      </w:tr>
      <w:tr w14:paraId="2B4EB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4730FD">
            <w:pPr>
              <w:spacing w:line="360" w:lineRule="auto"/>
              <w:rPr>
                <w:rFonts w:ascii="宋体" w:hAnsi="宋体" w:cs="宋体"/>
                <w:sz w:val="24"/>
              </w:rPr>
            </w:pPr>
            <w:r>
              <w:rPr>
                <w:rFonts w:hint="eastAsia" w:ascii="宋体" w:hAnsi="宋体" w:cs="宋体"/>
                <w:sz w:val="24"/>
              </w:rPr>
              <w:t>2.16.1</w:t>
            </w:r>
          </w:p>
        </w:tc>
        <w:tc>
          <w:tcPr>
            <w:tcW w:w="4534" w:type="pct"/>
            <w:vAlign w:val="center"/>
          </w:tcPr>
          <w:p w14:paraId="35127929">
            <w:pPr>
              <w:spacing w:line="360" w:lineRule="auto"/>
              <w:rPr>
                <w:rFonts w:ascii="宋体" w:hAnsi="宋体" w:cs="宋体"/>
                <w:sz w:val="24"/>
              </w:rPr>
            </w:pPr>
            <w:r>
              <w:rPr>
                <w:rFonts w:hint="eastAsia" w:ascii="宋体" w:hAnsi="宋体" w:cs="宋体"/>
                <w:kern w:val="0"/>
                <w:sz w:val="24"/>
              </w:rPr>
              <w:t>30日</w:t>
            </w:r>
          </w:p>
        </w:tc>
      </w:tr>
      <w:tr w14:paraId="09C8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D79A232">
            <w:pPr>
              <w:spacing w:line="360" w:lineRule="auto"/>
              <w:rPr>
                <w:rFonts w:ascii="宋体" w:hAnsi="宋体" w:cs="宋体"/>
                <w:sz w:val="24"/>
              </w:rPr>
            </w:pPr>
            <w:r>
              <w:rPr>
                <w:rFonts w:hint="eastAsia" w:ascii="宋体" w:hAnsi="宋体" w:cs="宋体"/>
                <w:sz w:val="24"/>
              </w:rPr>
              <w:t>2.16.3</w:t>
            </w:r>
          </w:p>
        </w:tc>
        <w:tc>
          <w:tcPr>
            <w:tcW w:w="4534" w:type="pct"/>
            <w:vAlign w:val="center"/>
          </w:tcPr>
          <w:p w14:paraId="7328BE7C">
            <w:pPr>
              <w:spacing w:line="460" w:lineRule="exact"/>
              <w:rPr>
                <w:rFonts w:ascii="宋体" w:hAnsi="宋体" w:cs="宋体"/>
                <w:sz w:val="24"/>
              </w:rPr>
            </w:pPr>
            <w:r>
              <w:rPr>
                <w:rFonts w:hint="eastAsia" w:ascii="宋体" w:hAnsi="宋体" w:cs="宋体"/>
                <w:b/>
                <w:bCs/>
                <w:kern w:val="0"/>
                <w:sz w:val="24"/>
              </w:rPr>
              <w:t>1.履约验收的主体：</w:t>
            </w:r>
            <w:r>
              <w:rPr>
                <w:rFonts w:hint="eastAsia" w:ascii="宋体" w:hAnsi="宋体" w:cs="宋体"/>
                <w:kern w:val="0"/>
                <w:sz w:val="24"/>
              </w:rPr>
              <w:t>淳安县中医院医共体。</w:t>
            </w:r>
            <w:r>
              <w:rPr>
                <w:rFonts w:hint="eastAsia" w:ascii="宋体" w:hAnsi="宋体" w:cs="宋体"/>
                <w:b/>
                <w:bCs/>
                <w:kern w:val="0"/>
                <w:sz w:val="24"/>
              </w:rPr>
              <w:t>2.履约验收的时间：</w:t>
            </w:r>
            <w:r>
              <w:rPr>
                <w:rFonts w:hint="eastAsia" w:ascii="宋体" w:hAnsi="宋体" w:cs="宋体"/>
                <w:kern w:val="0"/>
                <w:sz w:val="24"/>
              </w:rPr>
              <w:t>货到，供应商提交履约验收书面申请且经采购人确认后10日内完成履约验收。</w:t>
            </w:r>
            <w:r>
              <w:rPr>
                <w:rFonts w:hint="eastAsia" w:ascii="宋体" w:hAnsi="宋体" w:cs="宋体"/>
                <w:sz w:val="24"/>
              </w:rPr>
              <w:t>具体验收流程、程序以采购人要求为准。</w:t>
            </w:r>
            <w:r>
              <w:rPr>
                <w:rFonts w:hint="eastAsia" w:ascii="宋体" w:hAnsi="宋体" w:cs="宋体"/>
                <w:b/>
                <w:bCs/>
                <w:kern w:val="0"/>
                <w:sz w:val="24"/>
              </w:rPr>
              <w:t>3.履约验收的方式：</w:t>
            </w:r>
            <w:r>
              <w:rPr>
                <w:rFonts w:hint="eastAsia" w:ascii="宋体" w:hAnsi="宋体" w:cs="宋体"/>
                <w:kern w:val="0"/>
                <w:sz w:val="24"/>
              </w:rPr>
              <w:t>按一次性验收方式进行履约验收。</w:t>
            </w:r>
            <w:r>
              <w:rPr>
                <w:rFonts w:hint="eastAsia" w:ascii="宋体" w:hAnsi="宋体" w:cs="宋体"/>
                <w:b/>
                <w:bCs/>
                <w:kern w:val="0"/>
                <w:sz w:val="24"/>
              </w:rPr>
              <w:t>4.履约验收的程序：</w:t>
            </w:r>
            <w:r>
              <w:rPr>
                <w:rFonts w:hint="eastAsia" w:ascii="宋体" w:hAnsi="宋体" w:cs="宋体"/>
                <w:kern w:val="0"/>
                <w:sz w:val="24"/>
              </w:rPr>
              <w:t>按常规程序进行履约验收。</w:t>
            </w:r>
            <w:r>
              <w:rPr>
                <w:rFonts w:hint="eastAsia" w:ascii="宋体" w:hAnsi="宋体" w:cs="宋体"/>
                <w:b/>
                <w:bCs/>
                <w:kern w:val="0"/>
                <w:sz w:val="24"/>
              </w:rPr>
              <w:t>5.履约验收的内容：</w:t>
            </w:r>
            <w:r>
              <w:rPr>
                <w:rFonts w:hint="eastAsia" w:ascii="宋体" w:hAnsi="宋体" w:cs="宋体"/>
                <w:kern w:val="0"/>
                <w:sz w:val="24"/>
              </w:rPr>
              <w:t>采购合同规定的内容。</w:t>
            </w:r>
            <w:r>
              <w:rPr>
                <w:rFonts w:hint="eastAsia" w:ascii="宋体" w:hAnsi="宋体" w:cs="宋体"/>
                <w:b/>
                <w:bCs/>
                <w:kern w:val="0"/>
                <w:sz w:val="24"/>
              </w:rPr>
              <w:t>6.验收标准：</w:t>
            </w:r>
            <w:r>
              <w:rPr>
                <w:rFonts w:hint="eastAsia" w:ascii="宋体" w:hAnsi="宋体" w:cs="宋体"/>
                <w:sz w:val="24"/>
              </w:rPr>
              <w:t>应当符合国家强制性规定、政策要求、安全标准、行业或企业有关标准，满足招标文件、投标文件、合同约定要求。</w:t>
            </w:r>
          </w:p>
        </w:tc>
      </w:tr>
      <w:tr w14:paraId="5245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81DEC24">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4210648A">
            <w:pPr>
              <w:spacing w:line="360" w:lineRule="auto"/>
              <w:rPr>
                <w:rFonts w:ascii="宋体" w:hAnsi="宋体" w:cs="宋体"/>
                <w:sz w:val="24"/>
              </w:rPr>
            </w:pPr>
            <w:r>
              <w:rPr>
                <w:rFonts w:hint="eastAsia" w:ascii="宋体" w:hAnsi="宋体" w:cs="宋体"/>
                <w:sz w:val="24"/>
              </w:rPr>
              <w:t>本合同壹式伍份，甲、乙双方各执贰份，采购代理机构壹份。</w:t>
            </w:r>
          </w:p>
        </w:tc>
      </w:tr>
    </w:tbl>
    <w:p w14:paraId="58A7CD8A">
      <w:pPr>
        <w:spacing w:line="360" w:lineRule="auto"/>
        <w:ind w:left="-420" w:leftChars="-200" w:right="-420" w:rightChars="-200" w:firstLine="480" w:firstLineChars="200"/>
        <w:rPr>
          <w:rFonts w:ascii="宋体" w:hAnsi="宋体" w:cs="宋体"/>
          <w:sz w:val="24"/>
        </w:rPr>
      </w:pPr>
    </w:p>
    <w:p w14:paraId="4765BA96">
      <w:pPr>
        <w:spacing w:line="360" w:lineRule="auto"/>
        <w:ind w:left="-420" w:leftChars="-200" w:right="-420" w:rightChars="-200"/>
        <w:rPr>
          <w:rFonts w:ascii="宋体" w:hAnsi="宋体" w:cs="宋体"/>
          <w:sz w:val="24"/>
        </w:rPr>
      </w:pPr>
    </w:p>
    <w:p w14:paraId="28CAEFBE">
      <w:pPr>
        <w:pStyle w:val="5"/>
      </w:pPr>
    </w:p>
    <w:p w14:paraId="5BC85AF5"/>
    <w:p w14:paraId="319049AB">
      <w:pPr>
        <w:spacing w:line="360" w:lineRule="auto"/>
        <w:ind w:left="720" w:firstLine="723" w:firstLineChars="200"/>
        <w:outlineLvl w:val="0"/>
        <w:rPr>
          <w:rFonts w:ascii="宋体" w:hAnsi="宋体" w:cs="宋体"/>
          <w:b/>
          <w:sz w:val="36"/>
          <w:szCs w:val="20"/>
        </w:rPr>
      </w:pPr>
    </w:p>
    <w:p w14:paraId="60FD079C">
      <w:pPr>
        <w:spacing w:line="360" w:lineRule="auto"/>
        <w:ind w:left="720" w:firstLine="723" w:firstLineChars="200"/>
        <w:outlineLvl w:val="0"/>
        <w:rPr>
          <w:rFonts w:ascii="宋体" w:hAnsi="宋体" w:cs="宋体"/>
          <w:b/>
          <w:sz w:val="36"/>
          <w:szCs w:val="20"/>
        </w:rPr>
      </w:pPr>
    </w:p>
    <w:p w14:paraId="47DA95E3">
      <w:pPr>
        <w:spacing w:line="360" w:lineRule="auto"/>
        <w:ind w:left="720" w:firstLine="723" w:firstLineChars="200"/>
        <w:outlineLvl w:val="0"/>
        <w:rPr>
          <w:rFonts w:ascii="宋体" w:hAnsi="宋体" w:cs="宋体"/>
          <w:b/>
          <w:sz w:val="36"/>
          <w:szCs w:val="20"/>
        </w:rPr>
      </w:pPr>
    </w:p>
    <w:p w14:paraId="1ED78306">
      <w:pPr>
        <w:spacing w:line="360" w:lineRule="auto"/>
        <w:ind w:left="720" w:firstLine="723" w:firstLineChars="200"/>
        <w:outlineLvl w:val="0"/>
        <w:rPr>
          <w:rFonts w:ascii="宋体" w:hAnsi="宋体" w:cs="宋体"/>
          <w:b/>
          <w:sz w:val="36"/>
          <w:szCs w:val="20"/>
        </w:rPr>
      </w:pPr>
    </w:p>
    <w:p w14:paraId="61BCB79A">
      <w:pPr>
        <w:spacing w:line="360" w:lineRule="auto"/>
        <w:ind w:left="720" w:firstLine="723" w:firstLineChars="200"/>
        <w:outlineLvl w:val="0"/>
        <w:rPr>
          <w:rFonts w:ascii="宋体" w:hAnsi="宋体" w:cs="宋体"/>
          <w:b/>
          <w:sz w:val="36"/>
          <w:szCs w:val="20"/>
        </w:rPr>
      </w:pPr>
    </w:p>
    <w:p w14:paraId="483726F9">
      <w:pPr>
        <w:spacing w:line="360" w:lineRule="auto"/>
        <w:ind w:left="720" w:firstLine="723" w:firstLineChars="200"/>
        <w:outlineLvl w:val="0"/>
        <w:rPr>
          <w:rFonts w:ascii="宋体" w:hAnsi="宋体" w:cs="宋体"/>
          <w:b/>
          <w:sz w:val="36"/>
          <w:szCs w:val="20"/>
        </w:rPr>
      </w:pPr>
    </w:p>
    <w:p w14:paraId="72721EB6">
      <w:pPr>
        <w:pStyle w:val="81"/>
        <w:ind w:firstLine="703"/>
        <w:rPr>
          <w:rFonts w:ascii="宋体" w:hAnsi="宋体" w:cs="宋体"/>
          <w:b/>
          <w:sz w:val="36"/>
        </w:rPr>
      </w:pPr>
    </w:p>
    <w:p w14:paraId="24629F86">
      <w:pPr>
        <w:pStyle w:val="81"/>
        <w:ind w:firstLine="703"/>
        <w:rPr>
          <w:rFonts w:ascii="宋体" w:hAnsi="宋体" w:cs="宋体"/>
          <w:b/>
          <w:sz w:val="36"/>
        </w:rPr>
      </w:pPr>
    </w:p>
    <w:p w14:paraId="5088F7B4">
      <w:pPr>
        <w:pStyle w:val="81"/>
        <w:ind w:firstLine="703"/>
        <w:rPr>
          <w:rFonts w:ascii="宋体" w:hAnsi="宋体" w:cs="宋体"/>
          <w:b/>
          <w:sz w:val="36"/>
        </w:rPr>
      </w:pPr>
    </w:p>
    <w:p w14:paraId="24704DE3">
      <w:pPr>
        <w:pStyle w:val="81"/>
        <w:ind w:firstLine="703"/>
        <w:rPr>
          <w:rFonts w:ascii="宋体" w:hAnsi="宋体" w:cs="宋体"/>
          <w:b/>
          <w:sz w:val="36"/>
        </w:rPr>
      </w:pPr>
    </w:p>
    <w:p w14:paraId="6B783D2F">
      <w:pPr>
        <w:pStyle w:val="81"/>
        <w:ind w:firstLine="703"/>
        <w:rPr>
          <w:rFonts w:ascii="宋体" w:hAnsi="宋体" w:cs="宋体"/>
          <w:b/>
          <w:sz w:val="36"/>
        </w:rPr>
      </w:pPr>
    </w:p>
    <w:p w14:paraId="4FD8480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bookmarkEnd w:id="398"/>
      <w:r>
        <w:rPr>
          <w:rFonts w:hint="eastAsia" w:ascii="宋体" w:hAnsi="宋体" w:cs="宋体"/>
          <w:b/>
          <w:sz w:val="36"/>
          <w:szCs w:val="20"/>
        </w:rPr>
        <w:t>应提交的有关格式范例</w:t>
      </w:r>
    </w:p>
    <w:p w14:paraId="681386C6">
      <w:pPr>
        <w:spacing w:line="360" w:lineRule="auto"/>
        <w:jc w:val="center"/>
        <w:outlineLvl w:val="0"/>
        <w:rPr>
          <w:rFonts w:ascii="宋体" w:hAnsi="宋体" w:cs="宋体"/>
          <w:b/>
          <w:kern w:val="0"/>
          <w:sz w:val="36"/>
          <w:szCs w:val="36"/>
        </w:rPr>
      </w:pPr>
    </w:p>
    <w:p w14:paraId="1383128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9594C4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9AC9DA">
      <w:pPr>
        <w:spacing w:line="360" w:lineRule="auto"/>
        <w:jc w:val="center"/>
        <w:outlineLvl w:val="0"/>
        <w:rPr>
          <w:rFonts w:ascii="宋体" w:hAnsi="宋体" w:cs="宋体"/>
          <w:b/>
          <w:kern w:val="0"/>
          <w:sz w:val="36"/>
          <w:szCs w:val="36"/>
        </w:rPr>
      </w:pPr>
    </w:p>
    <w:p w14:paraId="060DAC7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36C5C2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5393A3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5FE63A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469D300">
      <w:pPr>
        <w:snapToGrid w:val="0"/>
        <w:spacing w:line="360" w:lineRule="auto"/>
        <w:ind w:firstLine="480" w:firstLineChars="200"/>
        <w:rPr>
          <w:rFonts w:ascii="宋体" w:hAnsi="宋体" w:cs="宋体"/>
          <w:sz w:val="24"/>
        </w:rPr>
      </w:pPr>
    </w:p>
    <w:p w14:paraId="11F47130">
      <w:pPr>
        <w:spacing w:line="360" w:lineRule="auto"/>
        <w:ind w:firstLine="480" w:firstLineChars="200"/>
        <w:rPr>
          <w:rFonts w:ascii="宋体" w:hAnsi="宋体" w:cs="宋体"/>
          <w:sz w:val="24"/>
        </w:rPr>
      </w:pPr>
    </w:p>
    <w:p w14:paraId="1616353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3D76653">
      <w:pPr>
        <w:snapToGrid w:val="0"/>
        <w:spacing w:line="360" w:lineRule="auto"/>
        <w:rPr>
          <w:rFonts w:ascii="宋体" w:hAnsi="宋体" w:cs="宋体"/>
          <w:sz w:val="24"/>
        </w:rPr>
      </w:pPr>
      <w:r>
        <w:rPr>
          <w:rFonts w:hint="eastAsia" w:ascii="宋体" w:hAnsi="宋体" w:cs="宋体"/>
          <w:sz w:val="24"/>
        </w:rPr>
        <w:t>（采购人）、（采购代理机构）：</w:t>
      </w:r>
    </w:p>
    <w:p w14:paraId="3814B5C3">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30000DF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AFA33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CB9559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650117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3D47F9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E5C20B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4695D6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C5ABFF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5184870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1753B9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C96F31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BAE707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8CFF154">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710E7F3C">
      <w:pPr>
        <w:snapToGrid w:val="0"/>
        <w:spacing w:line="360" w:lineRule="auto"/>
        <w:ind w:right="480"/>
        <w:jc w:val="center"/>
        <w:rPr>
          <w:rFonts w:ascii="宋体" w:hAnsi="宋体" w:cs="宋体"/>
          <w:b/>
          <w:kern w:val="0"/>
          <w:sz w:val="32"/>
          <w:szCs w:val="32"/>
        </w:rPr>
      </w:pPr>
    </w:p>
    <w:p w14:paraId="30232C82">
      <w:pPr>
        <w:snapToGrid w:val="0"/>
        <w:spacing w:line="360" w:lineRule="auto"/>
        <w:ind w:right="480"/>
        <w:jc w:val="center"/>
        <w:rPr>
          <w:rFonts w:ascii="宋体" w:hAnsi="宋体" w:cs="宋体"/>
          <w:b/>
          <w:kern w:val="0"/>
          <w:sz w:val="32"/>
          <w:szCs w:val="32"/>
        </w:rPr>
      </w:pPr>
    </w:p>
    <w:p w14:paraId="546DA4E4">
      <w:pPr>
        <w:snapToGrid w:val="0"/>
        <w:spacing w:line="360" w:lineRule="auto"/>
        <w:ind w:right="480"/>
        <w:jc w:val="center"/>
        <w:rPr>
          <w:rFonts w:ascii="宋体" w:hAnsi="宋体" w:cs="宋体"/>
          <w:b/>
          <w:kern w:val="0"/>
          <w:sz w:val="32"/>
          <w:szCs w:val="32"/>
        </w:rPr>
      </w:pPr>
    </w:p>
    <w:p w14:paraId="05813DBC">
      <w:pPr>
        <w:rPr>
          <w:rFonts w:ascii="宋体" w:hAnsi="宋体" w:cs="宋体"/>
        </w:rPr>
      </w:pPr>
    </w:p>
    <w:p w14:paraId="56BEE5BE">
      <w:pPr>
        <w:snapToGrid w:val="0"/>
        <w:spacing w:line="360" w:lineRule="auto"/>
        <w:ind w:right="480"/>
        <w:jc w:val="center"/>
        <w:rPr>
          <w:rFonts w:ascii="宋体" w:hAnsi="宋体" w:cs="宋体"/>
          <w:b/>
          <w:kern w:val="0"/>
          <w:sz w:val="32"/>
          <w:szCs w:val="32"/>
        </w:rPr>
      </w:pPr>
    </w:p>
    <w:p w14:paraId="2F252720">
      <w:pPr>
        <w:snapToGrid w:val="0"/>
        <w:spacing w:line="360" w:lineRule="auto"/>
        <w:ind w:right="480"/>
        <w:jc w:val="center"/>
        <w:rPr>
          <w:rFonts w:ascii="宋体" w:hAnsi="宋体" w:cs="宋体"/>
          <w:b/>
          <w:kern w:val="0"/>
          <w:sz w:val="32"/>
          <w:szCs w:val="32"/>
        </w:rPr>
      </w:pPr>
    </w:p>
    <w:p w14:paraId="548E38C6">
      <w:pPr>
        <w:snapToGrid w:val="0"/>
        <w:spacing w:line="360" w:lineRule="auto"/>
        <w:ind w:right="480"/>
        <w:jc w:val="center"/>
        <w:rPr>
          <w:rFonts w:ascii="宋体" w:hAnsi="宋体" w:cs="宋体"/>
          <w:b/>
          <w:kern w:val="0"/>
          <w:sz w:val="32"/>
          <w:szCs w:val="32"/>
        </w:rPr>
      </w:pPr>
    </w:p>
    <w:p w14:paraId="289AAD3F">
      <w:pPr>
        <w:widowControl/>
        <w:spacing w:line="360" w:lineRule="auto"/>
        <w:ind w:firstLine="643" w:firstLineChars="200"/>
        <w:jc w:val="center"/>
        <w:rPr>
          <w:rFonts w:ascii="宋体" w:hAnsi="宋体" w:cs="宋体"/>
          <w:b/>
          <w:kern w:val="0"/>
          <w:sz w:val="32"/>
          <w:szCs w:val="32"/>
        </w:rPr>
      </w:pPr>
    </w:p>
    <w:p w14:paraId="15123A5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447C01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D24B25C">
      <w:pPr>
        <w:snapToGrid w:val="0"/>
        <w:spacing w:line="360" w:lineRule="auto"/>
        <w:ind w:right="480"/>
        <w:jc w:val="center"/>
        <w:rPr>
          <w:rFonts w:ascii="宋体" w:hAnsi="宋体" w:cs="宋体"/>
          <w:b/>
          <w:kern w:val="0"/>
          <w:sz w:val="32"/>
          <w:szCs w:val="32"/>
        </w:rPr>
      </w:pPr>
    </w:p>
    <w:p w14:paraId="5362A0DF">
      <w:pPr>
        <w:snapToGrid w:val="0"/>
        <w:spacing w:line="360" w:lineRule="auto"/>
        <w:ind w:right="480"/>
        <w:jc w:val="center"/>
        <w:rPr>
          <w:rFonts w:ascii="宋体" w:hAnsi="宋体" w:cs="宋体"/>
          <w:b/>
          <w:kern w:val="0"/>
          <w:sz w:val="32"/>
          <w:szCs w:val="32"/>
        </w:rPr>
      </w:pPr>
    </w:p>
    <w:p w14:paraId="3A9D568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20FEE4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555FD29">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D88B601">
      <w:pPr>
        <w:widowControl/>
        <w:spacing w:line="360" w:lineRule="auto"/>
        <w:ind w:firstLine="480"/>
        <w:jc w:val="left"/>
        <w:rPr>
          <w:rFonts w:ascii="宋体" w:hAnsi="宋体" w:cs="宋体"/>
          <w:sz w:val="24"/>
        </w:rPr>
      </w:pPr>
    </w:p>
    <w:p w14:paraId="0502FEBE">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713F8A1">
      <w:pPr>
        <w:snapToGrid w:val="0"/>
        <w:spacing w:before="50" w:after="50" w:line="360" w:lineRule="auto"/>
        <w:jc w:val="center"/>
        <w:rPr>
          <w:rFonts w:ascii="宋体" w:hAnsi="宋体" w:cs="宋体"/>
          <w:sz w:val="24"/>
        </w:rPr>
      </w:pPr>
    </w:p>
    <w:p w14:paraId="336A8DF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C924E02">
      <w:pPr>
        <w:widowControl/>
        <w:spacing w:line="360" w:lineRule="auto"/>
        <w:ind w:left="150"/>
        <w:jc w:val="center"/>
        <w:rPr>
          <w:rFonts w:ascii="宋体" w:hAnsi="宋体" w:cs="宋体"/>
          <w:b/>
          <w:kern w:val="0"/>
          <w:sz w:val="32"/>
          <w:szCs w:val="32"/>
        </w:rPr>
      </w:pPr>
    </w:p>
    <w:p w14:paraId="5F50C21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0C60E8B">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5E96B51">
      <w:pPr>
        <w:rPr>
          <w:rFonts w:ascii="宋体" w:hAnsi="宋体" w:cs="宋体"/>
        </w:rPr>
      </w:pPr>
    </w:p>
    <w:p w14:paraId="6567D197">
      <w:pPr>
        <w:widowControl/>
        <w:adjustRightInd/>
        <w:jc w:val="left"/>
        <w:rPr>
          <w:rFonts w:ascii="宋体" w:hAnsi="宋体" w:cs="宋体"/>
          <w:b/>
          <w:kern w:val="0"/>
          <w:sz w:val="32"/>
          <w:szCs w:val="32"/>
        </w:rPr>
      </w:pPr>
      <w:r>
        <w:rPr>
          <w:rFonts w:ascii="宋体" w:hAnsi="宋体" w:cs="宋体"/>
          <w:b/>
          <w:kern w:val="0"/>
          <w:sz w:val="32"/>
          <w:szCs w:val="32"/>
        </w:rPr>
        <w:br w:type="page"/>
      </w:r>
    </w:p>
    <w:p w14:paraId="2F3C062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CA64A1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C09E7F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590EF1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89F105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01649B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A05CEC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E6006B1">
      <w:pPr>
        <w:snapToGrid w:val="0"/>
        <w:spacing w:line="360" w:lineRule="auto"/>
        <w:jc w:val="center"/>
        <w:rPr>
          <w:rFonts w:ascii="宋体" w:hAnsi="宋体" w:cs="宋体"/>
          <w:b/>
          <w:kern w:val="0"/>
          <w:sz w:val="32"/>
          <w:szCs w:val="32"/>
          <w:lang w:val="zh-CN"/>
        </w:rPr>
      </w:pPr>
    </w:p>
    <w:p w14:paraId="7750F58F">
      <w:pPr>
        <w:snapToGrid w:val="0"/>
        <w:spacing w:line="360" w:lineRule="auto"/>
        <w:jc w:val="center"/>
        <w:rPr>
          <w:rFonts w:ascii="宋体" w:hAnsi="宋体" w:cs="宋体"/>
          <w:b/>
          <w:kern w:val="0"/>
          <w:sz w:val="32"/>
          <w:szCs w:val="32"/>
          <w:lang w:val="zh-CN"/>
        </w:rPr>
      </w:pPr>
    </w:p>
    <w:p w14:paraId="18A9E911">
      <w:pPr>
        <w:snapToGrid w:val="0"/>
        <w:spacing w:line="360" w:lineRule="auto"/>
        <w:jc w:val="center"/>
        <w:rPr>
          <w:rFonts w:ascii="宋体" w:hAnsi="宋体" w:cs="宋体"/>
          <w:b/>
          <w:kern w:val="0"/>
          <w:sz w:val="32"/>
          <w:szCs w:val="32"/>
          <w:lang w:val="zh-CN"/>
        </w:rPr>
      </w:pPr>
    </w:p>
    <w:p w14:paraId="50D176EA">
      <w:pPr>
        <w:snapToGrid w:val="0"/>
        <w:spacing w:line="360" w:lineRule="auto"/>
        <w:jc w:val="center"/>
        <w:rPr>
          <w:rFonts w:ascii="宋体" w:hAnsi="宋体" w:cs="宋体"/>
          <w:b/>
          <w:kern w:val="0"/>
          <w:sz w:val="32"/>
          <w:szCs w:val="32"/>
          <w:lang w:val="zh-CN"/>
        </w:rPr>
      </w:pPr>
    </w:p>
    <w:p w14:paraId="5D25E73E">
      <w:pPr>
        <w:snapToGrid w:val="0"/>
        <w:spacing w:line="360" w:lineRule="auto"/>
        <w:jc w:val="center"/>
        <w:rPr>
          <w:rFonts w:ascii="宋体" w:hAnsi="宋体" w:cs="宋体"/>
          <w:b/>
          <w:kern w:val="0"/>
          <w:sz w:val="32"/>
          <w:szCs w:val="32"/>
          <w:lang w:val="zh-CN"/>
        </w:rPr>
      </w:pPr>
    </w:p>
    <w:p w14:paraId="2CC52F72">
      <w:pPr>
        <w:snapToGrid w:val="0"/>
        <w:spacing w:line="360" w:lineRule="auto"/>
        <w:jc w:val="center"/>
        <w:outlineLvl w:val="0"/>
        <w:rPr>
          <w:rFonts w:ascii="宋体" w:hAnsi="宋体" w:cs="宋体"/>
          <w:b/>
          <w:kern w:val="0"/>
          <w:sz w:val="32"/>
          <w:szCs w:val="32"/>
        </w:rPr>
      </w:pPr>
    </w:p>
    <w:p w14:paraId="28D6806A">
      <w:pPr>
        <w:snapToGrid w:val="0"/>
        <w:spacing w:line="360" w:lineRule="auto"/>
        <w:jc w:val="center"/>
        <w:outlineLvl w:val="0"/>
        <w:rPr>
          <w:rFonts w:ascii="宋体" w:hAnsi="宋体" w:cs="宋体"/>
          <w:b/>
          <w:kern w:val="0"/>
          <w:sz w:val="32"/>
          <w:szCs w:val="32"/>
        </w:rPr>
      </w:pPr>
    </w:p>
    <w:p w14:paraId="703931FB">
      <w:pPr>
        <w:rPr>
          <w:rFonts w:ascii="宋体" w:hAnsi="宋体" w:cs="宋体"/>
        </w:rPr>
      </w:pPr>
    </w:p>
    <w:p w14:paraId="62A79FE8">
      <w:pPr>
        <w:snapToGrid w:val="0"/>
        <w:spacing w:line="360" w:lineRule="auto"/>
        <w:jc w:val="center"/>
        <w:outlineLvl w:val="0"/>
        <w:rPr>
          <w:rFonts w:ascii="宋体" w:hAnsi="宋体" w:cs="宋体"/>
          <w:b/>
          <w:kern w:val="0"/>
          <w:sz w:val="32"/>
          <w:szCs w:val="32"/>
        </w:rPr>
      </w:pPr>
    </w:p>
    <w:p w14:paraId="671A8DEC">
      <w:pPr>
        <w:snapToGrid w:val="0"/>
        <w:spacing w:line="360" w:lineRule="auto"/>
        <w:jc w:val="center"/>
        <w:outlineLvl w:val="0"/>
        <w:rPr>
          <w:rFonts w:ascii="宋体" w:hAnsi="宋体" w:cs="宋体"/>
          <w:b/>
          <w:kern w:val="0"/>
          <w:sz w:val="32"/>
          <w:szCs w:val="32"/>
        </w:rPr>
      </w:pPr>
    </w:p>
    <w:p w14:paraId="6274D6E3">
      <w:pPr>
        <w:pStyle w:val="5"/>
        <w:rPr>
          <w:lang w:val="en-US"/>
        </w:rPr>
      </w:pPr>
    </w:p>
    <w:p w14:paraId="4B93623D"/>
    <w:p w14:paraId="4DBA7979">
      <w:pPr>
        <w:snapToGrid w:val="0"/>
        <w:spacing w:line="360" w:lineRule="auto"/>
        <w:ind w:firstLine="3855" w:firstLineChars="1200"/>
        <w:outlineLvl w:val="0"/>
        <w:rPr>
          <w:rFonts w:ascii="宋体" w:hAnsi="宋体" w:cs="宋体"/>
          <w:b/>
          <w:kern w:val="0"/>
          <w:sz w:val="32"/>
          <w:szCs w:val="32"/>
        </w:rPr>
      </w:pPr>
    </w:p>
    <w:p w14:paraId="5A157564">
      <w:pPr>
        <w:snapToGrid w:val="0"/>
        <w:spacing w:line="360" w:lineRule="auto"/>
        <w:ind w:firstLine="3855" w:firstLineChars="1200"/>
        <w:outlineLvl w:val="0"/>
        <w:rPr>
          <w:rFonts w:ascii="宋体" w:hAnsi="宋体" w:cs="宋体"/>
          <w:b/>
          <w:kern w:val="0"/>
          <w:sz w:val="32"/>
          <w:szCs w:val="32"/>
        </w:rPr>
      </w:pPr>
    </w:p>
    <w:p w14:paraId="3A716AA6">
      <w:pPr>
        <w:snapToGrid w:val="0"/>
        <w:spacing w:line="360" w:lineRule="auto"/>
        <w:ind w:firstLine="3855" w:firstLineChars="1200"/>
        <w:outlineLvl w:val="0"/>
        <w:rPr>
          <w:rFonts w:ascii="宋体" w:hAnsi="宋体" w:cs="宋体"/>
          <w:b/>
          <w:kern w:val="0"/>
          <w:sz w:val="32"/>
          <w:szCs w:val="32"/>
        </w:rPr>
      </w:pPr>
    </w:p>
    <w:p w14:paraId="51A35C33">
      <w:pPr>
        <w:widowControl/>
        <w:adjustRightInd/>
        <w:jc w:val="left"/>
        <w:rPr>
          <w:rFonts w:ascii="宋体" w:hAnsi="宋体" w:cs="宋体"/>
          <w:b/>
          <w:kern w:val="0"/>
          <w:sz w:val="32"/>
          <w:szCs w:val="32"/>
        </w:rPr>
      </w:pPr>
      <w:r>
        <w:rPr>
          <w:rFonts w:ascii="宋体" w:hAnsi="宋体" w:cs="宋体"/>
          <w:b/>
          <w:kern w:val="0"/>
          <w:sz w:val="32"/>
          <w:szCs w:val="32"/>
        </w:rPr>
        <w:br w:type="page"/>
      </w:r>
    </w:p>
    <w:p w14:paraId="3E27491F">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BB6499E">
      <w:pPr>
        <w:snapToGrid w:val="0"/>
        <w:spacing w:line="360" w:lineRule="auto"/>
        <w:rPr>
          <w:rFonts w:ascii="宋体" w:hAnsi="宋体" w:cs="宋体"/>
          <w:sz w:val="24"/>
        </w:rPr>
      </w:pPr>
      <w:r>
        <w:rPr>
          <w:rFonts w:hint="eastAsia" w:ascii="宋体" w:hAnsi="宋体" w:cs="宋体"/>
          <w:sz w:val="24"/>
        </w:rPr>
        <w:t>（采购人）、（采购代理机构）：</w:t>
      </w:r>
    </w:p>
    <w:p w14:paraId="4B9CCB4D">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9AC83F2">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（填具体天数）</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2FBF53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A64D04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081736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8B828D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5FCCE42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333CAD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7FF909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1CF1702">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61393FA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72E090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C3F84A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4AEA3E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CC897D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6548A5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D879EA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FB3C5D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D01263F">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445A31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5F225E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811D5A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C130E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9DE414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60B568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B449A4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82DC71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152ABA4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51657AC">
      <w:pPr>
        <w:spacing w:line="360" w:lineRule="auto"/>
        <w:jc w:val="center"/>
        <w:rPr>
          <w:rFonts w:ascii="宋体" w:hAnsi="宋体" w:cs="宋体"/>
          <w:sz w:val="24"/>
        </w:rPr>
      </w:pPr>
      <w:r>
        <w:rPr>
          <w:rFonts w:hint="eastAsia" w:ascii="宋体" w:hAnsi="宋体" w:cs="宋体"/>
          <w:sz w:val="24"/>
        </w:rPr>
        <w:t xml:space="preserve">     日期：  年   月   日</w:t>
      </w:r>
    </w:p>
    <w:p w14:paraId="614EBB5E">
      <w:pPr>
        <w:snapToGrid w:val="0"/>
        <w:spacing w:line="360" w:lineRule="auto"/>
        <w:ind w:left="420" w:leftChars="200" w:firstLine="4200" w:firstLineChars="1750"/>
        <w:rPr>
          <w:rFonts w:ascii="宋体" w:hAnsi="宋体" w:cs="宋体"/>
          <w:kern w:val="0"/>
          <w:sz w:val="24"/>
          <w:u w:val="single"/>
        </w:rPr>
      </w:pPr>
    </w:p>
    <w:p w14:paraId="30C6F9A6">
      <w:pPr>
        <w:spacing w:line="360" w:lineRule="auto"/>
        <w:ind w:right="420"/>
        <w:rPr>
          <w:rFonts w:ascii="宋体" w:hAnsi="宋体" w:cs="宋体"/>
          <w:sz w:val="24"/>
        </w:rPr>
      </w:pPr>
      <w:r>
        <w:rPr>
          <w:rFonts w:hint="eastAsia" w:ascii="宋体" w:hAnsi="宋体" w:cs="宋体"/>
          <w:sz w:val="24"/>
        </w:rPr>
        <w:t>注：按本格式和要求提供。</w:t>
      </w:r>
    </w:p>
    <w:p w14:paraId="43B4EE79">
      <w:pPr>
        <w:snapToGrid w:val="0"/>
        <w:spacing w:line="360" w:lineRule="auto"/>
        <w:jc w:val="center"/>
        <w:rPr>
          <w:rFonts w:ascii="宋体" w:hAnsi="宋体" w:cs="宋体"/>
          <w:b/>
          <w:kern w:val="0"/>
          <w:sz w:val="32"/>
          <w:szCs w:val="32"/>
        </w:rPr>
      </w:pPr>
    </w:p>
    <w:p w14:paraId="075EC90A">
      <w:pPr>
        <w:snapToGrid w:val="0"/>
        <w:spacing w:line="360" w:lineRule="auto"/>
        <w:rPr>
          <w:rFonts w:ascii="宋体" w:hAnsi="宋体" w:cs="宋体"/>
          <w:sz w:val="24"/>
        </w:rPr>
      </w:pPr>
    </w:p>
    <w:p w14:paraId="126A2CA0">
      <w:pPr>
        <w:jc w:val="center"/>
        <w:rPr>
          <w:rFonts w:ascii="宋体" w:hAnsi="宋体" w:cs="宋体"/>
          <w:b/>
          <w:kern w:val="0"/>
          <w:sz w:val="32"/>
          <w:szCs w:val="32"/>
        </w:rPr>
      </w:pPr>
    </w:p>
    <w:p w14:paraId="69D553E0">
      <w:pPr>
        <w:jc w:val="center"/>
        <w:rPr>
          <w:rFonts w:ascii="宋体" w:hAnsi="宋体" w:cs="宋体"/>
          <w:b/>
          <w:kern w:val="0"/>
          <w:sz w:val="32"/>
          <w:szCs w:val="32"/>
        </w:rPr>
      </w:pPr>
    </w:p>
    <w:p w14:paraId="7F2E09AB">
      <w:pPr>
        <w:jc w:val="center"/>
        <w:rPr>
          <w:rFonts w:ascii="宋体" w:hAnsi="宋体" w:cs="宋体"/>
          <w:b/>
          <w:kern w:val="0"/>
          <w:sz w:val="32"/>
          <w:szCs w:val="32"/>
        </w:rPr>
      </w:pPr>
    </w:p>
    <w:p w14:paraId="23ED8991">
      <w:pPr>
        <w:jc w:val="center"/>
        <w:rPr>
          <w:rFonts w:ascii="宋体" w:hAnsi="宋体" w:cs="宋体"/>
          <w:b/>
          <w:kern w:val="0"/>
          <w:sz w:val="32"/>
          <w:szCs w:val="32"/>
        </w:rPr>
      </w:pPr>
    </w:p>
    <w:p w14:paraId="17ABAD94">
      <w:pPr>
        <w:jc w:val="center"/>
        <w:rPr>
          <w:rFonts w:ascii="宋体" w:hAnsi="宋体" w:cs="宋体"/>
          <w:b/>
          <w:kern w:val="0"/>
          <w:sz w:val="32"/>
          <w:szCs w:val="32"/>
        </w:rPr>
      </w:pPr>
    </w:p>
    <w:p w14:paraId="72DEC4B9">
      <w:pPr>
        <w:jc w:val="center"/>
        <w:rPr>
          <w:rFonts w:ascii="宋体" w:hAnsi="宋体" w:cs="宋体"/>
          <w:b/>
          <w:kern w:val="0"/>
          <w:sz w:val="32"/>
          <w:szCs w:val="32"/>
        </w:rPr>
      </w:pPr>
    </w:p>
    <w:p w14:paraId="1A74B339">
      <w:pPr>
        <w:jc w:val="center"/>
        <w:rPr>
          <w:rFonts w:ascii="宋体" w:hAnsi="宋体" w:cs="宋体"/>
          <w:b/>
          <w:kern w:val="0"/>
          <w:sz w:val="32"/>
          <w:szCs w:val="32"/>
        </w:rPr>
      </w:pPr>
    </w:p>
    <w:p w14:paraId="1B6DF7A0">
      <w:pPr>
        <w:jc w:val="center"/>
        <w:rPr>
          <w:rFonts w:ascii="宋体" w:hAnsi="宋体" w:cs="宋体"/>
          <w:b/>
          <w:kern w:val="0"/>
          <w:sz w:val="32"/>
          <w:szCs w:val="32"/>
        </w:rPr>
      </w:pPr>
    </w:p>
    <w:p w14:paraId="09EBE3E8">
      <w:pPr>
        <w:jc w:val="center"/>
        <w:rPr>
          <w:rFonts w:ascii="宋体" w:hAnsi="宋体" w:cs="宋体"/>
          <w:b/>
          <w:kern w:val="0"/>
          <w:sz w:val="32"/>
          <w:szCs w:val="32"/>
        </w:rPr>
      </w:pPr>
    </w:p>
    <w:p w14:paraId="48449A71">
      <w:pPr>
        <w:jc w:val="center"/>
        <w:rPr>
          <w:rFonts w:ascii="宋体" w:hAnsi="宋体" w:cs="宋体"/>
          <w:b/>
          <w:kern w:val="0"/>
          <w:sz w:val="32"/>
          <w:szCs w:val="32"/>
        </w:rPr>
      </w:pPr>
    </w:p>
    <w:p w14:paraId="548C3D51">
      <w:pPr>
        <w:jc w:val="center"/>
        <w:rPr>
          <w:rFonts w:ascii="宋体" w:hAnsi="宋体" w:cs="宋体"/>
          <w:b/>
          <w:kern w:val="0"/>
          <w:sz w:val="32"/>
          <w:szCs w:val="32"/>
        </w:rPr>
      </w:pPr>
    </w:p>
    <w:p w14:paraId="0E7B823B">
      <w:pPr>
        <w:jc w:val="center"/>
        <w:rPr>
          <w:rFonts w:ascii="宋体" w:hAnsi="宋体" w:cs="宋体"/>
          <w:b/>
          <w:kern w:val="0"/>
          <w:sz w:val="32"/>
          <w:szCs w:val="32"/>
        </w:rPr>
      </w:pPr>
    </w:p>
    <w:p w14:paraId="67163FB5">
      <w:pPr>
        <w:jc w:val="center"/>
        <w:rPr>
          <w:rFonts w:ascii="宋体" w:hAnsi="宋体" w:cs="宋体"/>
          <w:b/>
          <w:kern w:val="0"/>
          <w:sz w:val="32"/>
          <w:szCs w:val="32"/>
        </w:rPr>
      </w:pPr>
    </w:p>
    <w:p w14:paraId="55E15212">
      <w:pPr>
        <w:jc w:val="center"/>
        <w:rPr>
          <w:rFonts w:ascii="宋体" w:hAnsi="宋体" w:cs="宋体"/>
          <w:b/>
          <w:kern w:val="0"/>
          <w:sz w:val="32"/>
          <w:szCs w:val="32"/>
        </w:rPr>
      </w:pPr>
    </w:p>
    <w:p w14:paraId="67EDC7A3">
      <w:pPr>
        <w:jc w:val="center"/>
        <w:rPr>
          <w:rFonts w:ascii="宋体" w:hAnsi="宋体" w:cs="宋体"/>
          <w:b/>
          <w:kern w:val="0"/>
          <w:sz w:val="32"/>
          <w:szCs w:val="32"/>
        </w:rPr>
      </w:pPr>
    </w:p>
    <w:p w14:paraId="11B02F63">
      <w:pPr>
        <w:jc w:val="center"/>
        <w:rPr>
          <w:rFonts w:ascii="宋体" w:hAnsi="宋体" w:cs="宋体"/>
          <w:b/>
          <w:kern w:val="0"/>
          <w:sz w:val="32"/>
          <w:szCs w:val="32"/>
        </w:rPr>
      </w:pPr>
    </w:p>
    <w:p w14:paraId="57C6D439">
      <w:pPr>
        <w:jc w:val="center"/>
        <w:rPr>
          <w:rFonts w:ascii="宋体" w:hAnsi="宋体" w:cs="宋体"/>
          <w:b/>
          <w:kern w:val="0"/>
          <w:sz w:val="32"/>
          <w:szCs w:val="32"/>
        </w:rPr>
      </w:pPr>
    </w:p>
    <w:p w14:paraId="78FA9FC1">
      <w:pPr>
        <w:jc w:val="center"/>
        <w:rPr>
          <w:rFonts w:ascii="宋体" w:hAnsi="宋体" w:cs="宋体"/>
          <w:b/>
          <w:kern w:val="0"/>
          <w:sz w:val="32"/>
          <w:szCs w:val="32"/>
        </w:rPr>
      </w:pPr>
    </w:p>
    <w:p w14:paraId="7F532306">
      <w:pPr>
        <w:jc w:val="center"/>
        <w:rPr>
          <w:rFonts w:ascii="宋体" w:hAnsi="宋体" w:cs="宋体"/>
          <w:b/>
          <w:kern w:val="0"/>
          <w:sz w:val="32"/>
          <w:szCs w:val="32"/>
        </w:rPr>
      </w:pPr>
    </w:p>
    <w:p w14:paraId="102AA4EA">
      <w:pPr>
        <w:jc w:val="center"/>
        <w:rPr>
          <w:rFonts w:ascii="宋体" w:hAnsi="宋体" w:cs="宋体"/>
          <w:b/>
          <w:kern w:val="0"/>
          <w:sz w:val="32"/>
          <w:szCs w:val="32"/>
        </w:rPr>
      </w:pPr>
    </w:p>
    <w:p w14:paraId="13EBC177">
      <w:pPr>
        <w:jc w:val="center"/>
        <w:rPr>
          <w:rFonts w:ascii="宋体" w:hAnsi="宋体" w:cs="宋体"/>
          <w:b/>
          <w:kern w:val="0"/>
          <w:sz w:val="32"/>
          <w:szCs w:val="32"/>
        </w:rPr>
      </w:pPr>
    </w:p>
    <w:p w14:paraId="7196C83C">
      <w:pPr>
        <w:jc w:val="center"/>
        <w:rPr>
          <w:rFonts w:ascii="宋体" w:hAnsi="宋体" w:cs="宋体"/>
          <w:b/>
          <w:kern w:val="0"/>
          <w:sz w:val="32"/>
          <w:szCs w:val="32"/>
        </w:rPr>
      </w:pPr>
    </w:p>
    <w:p w14:paraId="1A92747F">
      <w:pPr>
        <w:jc w:val="center"/>
        <w:rPr>
          <w:rFonts w:ascii="宋体" w:hAnsi="宋体" w:cs="宋体"/>
          <w:b/>
          <w:kern w:val="0"/>
          <w:sz w:val="32"/>
          <w:szCs w:val="32"/>
        </w:rPr>
      </w:pPr>
    </w:p>
    <w:p w14:paraId="790E2D34">
      <w:pPr>
        <w:widowControl/>
        <w:adjustRightInd/>
        <w:jc w:val="left"/>
        <w:rPr>
          <w:rFonts w:ascii="宋体" w:hAnsi="宋体" w:cs="宋体"/>
          <w:b/>
          <w:kern w:val="0"/>
          <w:sz w:val="32"/>
          <w:szCs w:val="32"/>
        </w:rPr>
      </w:pPr>
      <w:r>
        <w:rPr>
          <w:rFonts w:ascii="宋体" w:hAnsi="宋体" w:cs="宋体"/>
          <w:b/>
          <w:kern w:val="0"/>
          <w:sz w:val="32"/>
          <w:szCs w:val="32"/>
        </w:rPr>
        <w:br w:type="page"/>
      </w:r>
    </w:p>
    <w:p w14:paraId="7B532F0E">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AFBD765">
      <w:pPr>
        <w:snapToGrid w:val="0"/>
        <w:spacing w:line="360" w:lineRule="auto"/>
        <w:rPr>
          <w:rFonts w:ascii="宋体" w:hAnsi="宋体" w:cs="宋体"/>
          <w:sz w:val="24"/>
        </w:rPr>
      </w:pPr>
    </w:p>
    <w:p w14:paraId="47F5DC47">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3FDA6F6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96785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A16E9F6">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5CA8666F">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6785408">
      <w:pPr>
        <w:snapToGrid w:val="0"/>
        <w:spacing w:line="360" w:lineRule="auto"/>
        <w:rPr>
          <w:rFonts w:ascii="宋体" w:hAnsi="宋体" w:cs="宋体"/>
          <w:kern w:val="0"/>
          <w:sz w:val="24"/>
        </w:rPr>
      </w:pPr>
      <w:r>
        <w:rPr>
          <w:rFonts w:hint="eastAsia" w:ascii="宋体" w:hAnsi="宋体" w:cs="宋体"/>
          <w:kern w:val="0"/>
          <w:sz w:val="24"/>
          <w:lang w:val="zh-CN"/>
        </w:rPr>
        <w:t>投标人名称(电子签名)：</w:t>
      </w:r>
    </w:p>
    <w:p w14:paraId="1D514ED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BF9D76E">
      <w:pPr>
        <w:snapToGrid w:val="0"/>
        <w:spacing w:line="360" w:lineRule="auto"/>
        <w:rPr>
          <w:rFonts w:ascii="宋体" w:hAnsi="宋体" w:cs="宋体"/>
          <w:sz w:val="24"/>
        </w:rPr>
      </w:pPr>
    </w:p>
    <w:p w14:paraId="2CF77D23">
      <w:pPr>
        <w:snapToGrid w:val="0"/>
        <w:spacing w:line="360" w:lineRule="auto"/>
        <w:rPr>
          <w:rFonts w:ascii="宋体" w:hAnsi="宋体" w:cs="宋体"/>
          <w:sz w:val="24"/>
        </w:rPr>
      </w:pPr>
    </w:p>
    <w:p w14:paraId="4726597C">
      <w:pPr>
        <w:snapToGrid w:val="0"/>
        <w:spacing w:line="360" w:lineRule="auto"/>
        <w:rPr>
          <w:rFonts w:ascii="宋体" w:hAnsi="宋体" w:cs="宋体"/>
          <w:sz w:val="24"/>
        </w:rPr>
      </w:pPr>
    </w:p>
    <w:p w14:paraId="5BC991E5">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35DBEA5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C8CBAF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99A5796">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3C24B1A8">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4487EA11">
      <w:pPr>
        <w:jc w:val="center"/>
        <w:rPr>
          <w:rFonts w:ascii="宋体" w:hAnsi="宋体" w:cs="宋体"/>
          <w:b/>
          <w:kern w:val="0"/>
          <w:sz w:val="32"/>
          <w:szCs w:val="32"/>
        </w:rPr>
      </w:pPr>
    </w:p>
    <w:p w14:paraId="58DDA5CD">
      <w:pPr>
        <w:jc w:val="center"/>
        <w:rPr>
          <w:rFonts w:ascii="宋体" w:hAnsi="宋体" w:cs="宋体"/>
          <w:b/>
          <w:kern w:val="0"/>
          <w:sz w:val="32"/>
          <w:szCs w:val="32"/>
        </w:rPr>
      </w:pPr>
    </w:p>
    <w:p w14:paraId="0CD45F45">
      <w:pPr>
        <w:jc w:val="center"/>
        <w:rPr>
          <w:rFonts w:ascii="宋体" w:hAnsi="宋体" w:cs="宋体"/>
          <w:b/>
          <w:kern w:val="0"/>
          <w:sz w:val="32"/>
          <w:szCs w:val="32"/>
        </w:rPr>
      </w:pPr>
    </w:p>
    <w:p w14:paraId="3E360427">
      <w:pPr>
        <w:rPr>
          <w:rFonts w:ascii="宋体" w:hAnsi="宋体" w:cs="宋体"/>
        </w:rPr>
      </w:pPr>
    </w:p>
    <w:p w14:paraId="7133C15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9FDF4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38D4D3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67581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ED7312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9828FFF">
      <w:pPr>
        <w:pStyle w:val="155"/>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FB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925E3CD">
            <w:pPr>
              <w:pStyle w:val="155"/>
              <w:adjustRightInd w:val="0"/>
              <w:spacing w:line="360" w:lineRule="auto"/>
              <w:rPr>
                <w:rFonts w:hAnsi="宋体" w:cs="宋体"/>
                <w:bCs/>
                <w:sz w:val="24"/>
              </w:rPr>
            </w:pPr>
            <w:r>
              <w:rPr>
                <w:rFonts w:hint="eastAsia" w:hAnsi="宋体" w:cs="宋体"/>
                <w:bCs/>
                <w:sz w:val="24"/>
              </w:rPr>
              <w:t>正面：                                 反面：</w:t>
            </w:r>
          </w:p>
          <w:p w14:paraId="0DEAA719">
            <w:pPr>
              <w:pStyle w:val="155"/>
              <w:adjustRightInd w:val="0"/>
              <w:spacing w:line="360" w:lineRule="auto"/>
              <w:rPr>
                <w:rFonts w:hAnsi="宋体" w:cs="宋体"/>
                <w:bCs/>
                <w:sz w:val="24"/>
              </w:rPr>
            </w:pPr>
          </w:p>
        </w:tc>
      </w:tr>
    </w:tbl>
    <w:p w14:paraId="151C647D">
      <w:pPr>
        <w:snapToGrid w:val="0"/>
        <w:spacing w:line="360" w:lineRule="auto"/>
        <w:ind w:firstLine="576"/>
        <w:jc w:val="center"/>
        <w:rPr>
          <w:rFonts w:ascii="宋体" w:hAnsi="宋体" w:cs="宋体"/>
          <w:kern w:val="0"/>
          <w:sz w:val="24"/>
          <w:lang w:val="zh-CN"/>
        </w:rPr>
      </w:pPr>
    </w:p>
    <w:p w14:paraId="2F376D3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FB97C4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0EC5DDF">
      <w:pPr>
        <w:jc w:val="center"/>
        <w:rPr>
          <w:rFonts w:ascii="宋体" w:hAnsi="宋体" w:cs="宋体"/>
          <w:b/>
          <w:kern w:val="0"/>
          <w:sz w:val="32"/>
          <w:szCs w:val="32"/>
        </w:rPr>
      </w:pPr>
    </w:p>
    <w:p w14:paraId="6BD40975">
      <w:pPr>
        <w:jc w:val="center"/>
        <w:rPr>
          <w:rFonts w:ascii="宋体" w:hAnsi="宋体" w:cs="宋体"/>
          <w:b/>
          <w:kern w:val="0"/>
          <w:sz w:val="32"/>
          <w:szCs w:val="32"/>
        </w:rPr>
      </w:pPr>
    </w:p>
    <w:p w14:paraId="5B8F51EF">
      <w:pPr>
        <w:jc w:val="center"/>
        <w:rPr>
          <w:rFonts w:ascii="宋体" w:hAnsi="宋体" w:cs="宋体"/>
          <w:b/>
          <w:kern w:val="0"/>
          <w:sz w:val="32"/>
          <w:szCs w:val="32"/>
        </w:rPr>
      </w:pPr>
    </w:p>
    <w:p w14:paraId="47DDEDCB">
      <w:pPr>
        <w:jc w:val="center"/>
        <w:rPr>
          <w:rFonts w:ascii="宋体" w:hAnsi="宋体" w:cs="宋体"/>
          <w:b/>
          <w:kern w:val="0"/>
          <w:sz w:val="32"/>
          <w:szCs w:val="32"/>
        </w:rPr>
      </w:pPr>
    </w:p>
    <w:p w14:paraId="2D7DE8F4">
      <w:pPr>
        <w:jc w:val="center"/>
        <w:rPr>
          <w:rFonts w:ascii="宋体" w:hAnsi="宋体" w:cs="宋体"/>
          <w:b/>
          <w:kern w:val="0"/>
          <w:sz w:val="32"/>
          <w:szCs w:val="32"/>
        </w:rPr>
      </w:pPr>
    </w:p>
    <w:p w14:paraId="02BA7A17">
      <w:pPr>
        <w:jc w:val="center"/>
        <w:rPr>
          <w:rFonts w:ascii="宋体" w:hAnsi="宋体" w:cs="宋体"/>
          <w:b/>
          <w:kern w:val="0"/>
          <w:sz w:val="32"/>
          <w:szCs w:val="32"/>
        </w:rPr>
      </w:pPr>
    </w:p>
    <w:p w14:paraId="7A102831">
      <w:pPr>
        <w:jc w:val="center"/>
        <w:rPr>
          <w:rFonts w:ascii="宋体" w:hAnsi="宋体" w:cs="宋体"/>
          <w:b/>
          <w:kern w:val="0"/>
          <w:sz w:val="32"/>
          <w:szCs w:val="32"/>
        </w:rPr>
      </w:pPr>
    </w:p>
    <w:p w14:paraId="261645A7">
      <w:pPr>
        <w:jc w:val="center"/>
        <w:rPr>
          <w:rFonts w:ascii="宋体" w:hAnsi="宋体" w:cs="宋体"/>
          <w:b/>
          <w:kern w:val="0"/>
          <w:sz w:val="32"/>
          <w:szCs w:val="32"/>
        </w:rPr>
      </w:pPr>
    </w:p>
    <w:p w14:paraId="62CC3620">
      <w:pPr>
        <w:jc w:val="center"/>
        <w:rPr>
          <w:rFonts w:ascii="宋体" w:hAnsi="宋体" w:cs="宋体"/>
          <w:b/>
          <w:kern w:val="0"/>
          <w:sz w:val="32"/>
          <w:szCs w:val="32"/>
        </w:rPr>
      </w:pPr>
    </w:p>
    <w:p w14:paraId="27EB912B">
      <w:pPr>
        <w:jc w:val="center"/>
        <w:rPr>
          <w:rFonts w:ascii="宋体" w:hAnsi="宋体" w:cs="宋体"/>
          <w:b/>
          <w:kern w:val="0"/>
          <w:sz w:val="32"/>
          <w:szCs w:val="32"/>
        </w:rPr>
      </w:pPr>
    </w:p>
    <w:p w14:paraId="1A1E789E">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756918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EA98972">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3DF3F586">
      <w:pPr>
        <w:snapToGrid w:val="0"/>
        <w:spacing w:line="360" w:lineRule="auto"/>
        <w:rPr>
          <w:rFonts w:ascii="宋体" w:hAnsi="宋体" w:cs="宋体"/>
          <w:kern w:val="0"/>
          <w:sz w:val="24"/>
        </w:rPr>
      </w:pPr>
    </w:p>
    <w:p w14:paraId="585F1029">
      <w:pPr>
        <w:jc w:val="center"/>
        <w:rPr>
          <w:rFonts w:ascii="宋体" w:hAnsi="宋体" w:cs="宋体"/>
          <w:b/>
          <w:kern w:val="0"/>
          <w:sz w:val="32"/>
          <w:szCs w:val="32"/>
        </w:rPr>
      </w:pPr>
    </w:p>
    <w:p w14:paraId="14B0660D">
      <w:pPr>
        <w:pStyle w:val="5"/>
        <w:rPr>
          <w:lang w:val="en-US"/>
        </w:rPr>
      </w:pPr>
    </w:p>
    <w:p w14:paraId="4286BD02"/>
    <w:p w14:paraId="146B5B41">
      <w:pPr>
        <w:pStyle w:val="5"/>
        <w:rPr>
          <w:lang w:val="en-US"/>
        </w:rPr>
      </w:pPr>
    </w:p>
    <w:p w14:paraId="0D184D39">
      <w:pPr>
        <w:jc w:val="center"/>
        <w:rPr>
          <w:rFonts w:ascii="宋体" w:hAnsi="宋体" w:cs="宋体"/>
          <w:b/>
          <w:kern w:val="0"/>
          <w:sz w:val="32"/>
          <w:szCs w:val="32"/>
        </w:rPr>
      </w:pPr>
    </w:p>
    <w:p w14:paraId="20B9796C">
      <w:pPr>
        <w:jc w:val="center"/>
        <w:rPr>
          <w:rFonts w:ascii="宋体" w:hAnsi="宋体" w:cs="宋体"/>
          <w:b/>
          <w:kern w:val="0"/>
          <w:sz w:val="32"/>
          <w:szCs w:val="32"/>
        </w:rPr>
      </w:pPr>
      <w:r>
        <w:rPr>
          <w:rFonts w:hint="eastAsia" w:ascii="宋体" w:hAnsi="宋体" w:cs="宋体"/>
          <w:b/>
          <w:kern w:val="0"/>
          <w:sz w:val="32"/>
          <w:szCs w:val="32"/>
        </w:rPr>
        <w:t>四、符合性审查资料</w:t>
      </w:r>
    </w:p>
    <w:p w14:paraId="0310D44B">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FE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9C91A7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CEC1EF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EA0629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D7E32C9">
            <w:pPr>
              <w:snapToGrid w:val="0"/>
              <w:spacing w:line="240" w:lineRule="atLeast"/>
              <w:jc w:val="center"/>
              <w:rPr>
                <w:rFonts w:ascii="宋体" w:hAnsi="宋体" w:cs="宋体"/>
                <w:b/>
                <w:sz w:val="24"/>
              </w:rPr>
            </w:pPr>
            <w:r>
              <w:rPr>
                <w:rFonts w:hint="eastAsia" w:ascii="宋体" w:hAnsi="宋体" w:cs="宋体"/>
                <w:b/>
                <w:sz w:val="24"/>
              </w:rPr>
              <w:t>投标文件中的</w:t>
            </w:r>
          </w:p>
          <w:p w14:paraId="21FB9E51">
            <w:pPr>
              <w:snapToGrid w:val="0"/>
              <w:spacing w:line="240" w:lineRule="atLeast"/>
              <w:jc w:val="center"/>
              <w:rPr>
                <w:rFonts w:ascii="宋体" w:hAnsi="宋体" w:cs="宋体"/>
                <w:b/>
                <w:sz w:val="24"/>
              </w:rPr>
            </w:pPr>
            <w:r>
              <w:rPr>
                <w:rFonts w:hint="eastAsia" w:ascii="宋体" w:hAnsi="宋体" w:cs="宋体"/>
                <w:b/>
                <w:sz w:val="24"/>
              </w:rPr>
              <w:t>页码位置</w:t>
            </w:r>
          </w:p>
        </w:tc>
      </w:tr>
      <w:tr w14:paraId="49F8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418285">
            <w:pPr>
              <w:jc w:val="center"/>
              <w:rPr>
                <w:rFonts w:ascii="宋体" w:hAnsi="宋体" w:cs="宋体"/>
                <w:sz w:val="24"/>
              </w:rPr>
            </w:pPr>
            <w:r>
              <w:rPr>
                <w:rFonts w:hint="eastAsia" w:ascii="宋体" w:hAnsi="宋体" w:cs="宋体"/>
                <w:sz w:val="24"/>
              </w:rPr>
              <w:t>1</w:t>
            </w:r>
          </w:p>
        </w:tc>
        <w:tc>
          <w:tcPr>
            <w:tcW w:w="4991" w:type="dxa"/>
          </w:tcPr>
          <w:p w14:paraId="74CE2ADD">
            <w:pPr>
              <w:spacing w:line="360" w:lineRule="auto"/>
              <w:rPr>
                <w:rFonts w:ascii="宋体" w:hAnsi="宋体" w:cs="宋体"/>
                <w:sz w:val="24"/>
              </w:rPr>
            </w:pPr>
            <w:r>
              <w:rPr>
                <w:rFonts w:hint="eastAsia" w:ascii="宋体" w:hAnsi="宋体" w:cs="宋体"/>
                <w:sz w:val="24"/>
              </w:rPr>
              <w:t>不存在如下情形：投标文件按照招标文件要求签署、盖章。</w:t>
            </w:r>
          </w:p>
        </w:tc>
        <w:tc>
          <w:tcPr>
            <w:tcW w:w="2551" w:type="dxa"/>
            <w:vAlign w:val="center"/>
          </w:tcPr>
          <w:p w14:paraId="2D8475D7">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E3D4825">
            <w:pPr>
              <w:rPr>
                <w:rFonts w:ascii="宋体" w:hAnsi="宋体" w:cs="宋体"/>
                <w:sz w:val="24"/>
              </w:rPr>
            </w:pPr>
          </w:p>
          <w:p w14:paraId="22BB3B10">
            <w:pPr>
              <w:rPr>
                <w:rFonts w:ascii="宋体" w:hAnsi="宋体" w:cs="宋体"/>
                <w:sz w:val="24"/>
              </w:rPr>
            </w:pPr>
            <w:r>
              <w:rPr>
                <w:rFonts w:hint="eastAsia" w:ascii="宋体" w:hAnsi="宋体" w:cs="宋体"/>
                <w:sz w:val="24"/>
              </w:rPr>
              <w:t>见投标文件</w:t>
            </w:r>
          </w:p>
          <w:p w14:paraId="47A60C64">
            <w:pPr>
              <w:rPr>
                <w:rFonts w:ascii="宋体" w:hAnsi="宋体" w:cs="宋体"/>
              </w:rPr>
            </w:pPr>
            <w:r>
              <w:rPr>
                <w:rFonts w:hint="eastAsia" w:ascii="宋体" w:hAnsi="宋体" w:cs="宋体"/>
                <w:sz w:val="24"/>
              </w:rPr>
              <w:t>第页</w:t>
            </w:r>
          </w:p>
        </w:tc>
      </w:tr>
      <w:tr w14:paraId="344E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E8E1CE">
            <w:pPr>
              <w:jc w:val="center"/>
              <w:rPr>
                <w:rFonts w:ascii="宋体" w:hAnsi="宋体" w:cs="宋体"/>
                <w:sz w:val="24"/>
              </w:rPr>
            </w:pPr>
            <w:r>
              <w:rPr>
                <w:rFonts w:hint="eastAsia" w:ascii="宋体" w:hAnsi="宋体" w:cs="宋体"/>
                <w:sz w:val="24"/>
              </w:rPr>
              <w:t>2</w:t>
            </w:r>
          </w:p>
        </w:tc>
        <w:tc>
          <w:tcPr>
            <w:tcW w:w="4991" w:type="dxa"/>
          </w:tcPr>
          <w:p w14:paraId="2492D6F2">
            <w:pPr>
              <w:spacing w:line="360" w:lineRule="auto"/>
              <w:rPr>
                <w:rFonts w:ascii="宋体" w:hAnsi="宋体" w:cs="宋体"/>
                <w:sz w:val="24"/>
              </w:rPr>
            </w:pPr>
            <w:r>
              <w:rPr>
                <w:rFonts w:hint="eastAsia" w:ascii="宋体" w:hAnsi="宋体" w:cs="宋体"/>
                <w:sz w:val="24"/>
              </w:rPr>
              <w:t>不存在如下情形：投标文件中承诺的投标有效期不少于招标文件中载明的投标有效期。</w:t>
            </w:r>
          </w:p>
        </w:tc>
        <w:tc>
          <w:tcPr>
            <w:tcW w:w="2551" w:type="dxa"/>
            <w:vAlign w:val="center"/>
          </w:tcPr>
          <w:p w14:paraId="502434CD">
            <w:pPr>
              <w:rPr>
                <w:rFonts w:ascii="宋体" w:hAnsi="宋体" w:cs="宋体"/>
                <w:sz w:val="24"/>
              </w:rPr>
            </w:pPr>
            <w:r>
              <w:rPr>
                <w:rFonts w:hint="eastAsia" w:ascii="宋体" w:hAnsi="宋体" w:cs="宋体"/>
                <w:sz w:val="24"/>
              </w:rPr>
              <w:t>投标函</w:t>
            </w:r>
          </w:p>
        </w:tc>
        <w:tc>
          <w:tcPr>
            <w:tcW w:w="1418" w:type="dxa"/>
          </w:tcPr>
          <w:p w14:paraId="0098E90C">
            <w:pPr>
              <w:rPr>
                <w:rFonts w:ascii="宋体" w:hAnsi="宋体" w:cs="宋体"/>
              </w:rPr>
            </w:pPr>
            <w:r>
              <w:rPr>
                <w:rFonts w:hint="eastAsia" w:ascii="宋体" w:hAnsi="宋体" w:cs="宋体"/>
                <w:sz w:val="24"/>
              </w:rPr>
              <w:t>见投标文件第页</w:t>
            </w:r>
          </w:p>
        </w:tc>
      </w:tr>
      <w:tr w14:paraId="45BD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5AEDA">
            <w:pPr>
              <w:jc w:val="center"/>
              <w:rPr>
                <w:rFonts w:ascii="宋体" w:hAnsi="宋体" w:cs="宋体"/>
                <w:sz w:val="24"/>
              </w:rPr>
            </w:pPr>
            <w:r>
              <w:rPr>
                <w:rFonts w:hint="eastAsia" w:ascii="宋体" w:hAnsi="宋体" w:cs="宋体"/>
                <w:sz w:val="24"/>
              </w:rPr>
              <w:t>3</w:t>
            </w:r>
          </w:p>
        </w:tc>
        <w:tc>
          <w:tcPr>
            <w:tcW w:w="4991" w:type="dxa"/>
          </w:tcPr>
          <w:p w14:paraId="4C1856F0">
            <w:pPr>
              <w:spacing w:line="360" w:lineRule="auto"/>
              <w:rPr>
                <w:rFonts w:ascii="宋体" w:hAnsi="宋体" w:cs="宋体"/>
                <w:sz w:val="24"/>
              </w:rPr>
            </w:pPr>
            <w:r>
              <w:rPr>
                <w:rFonts w:hint="eastAsia" w:ascii="宋体" w:hAnsi="宋体" w:cs="宋体"/>
                <w:sz w:val="24"/>
              </w:rPr>
              <w:t>不存在如下情形：投标文件满足招标文件的其它实质性要求。</w:t>
            </w:r>
          </w:p>
        </w:tc>
        <w:tc>
          <w:tcPr>
            <w:tcW w:w="2551" w:type="dxa"/>
            <w:vAlign w:val="center"/>
          </w:tcPr>
          <w:p w14:paraId="5787768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095C7AB">
            <w:pPr>
              <w:rPr>
                <w:rFonts w:ascii="宋体" w:hAnsi="宋体" w:cs="宋体"/>
              </w:rPr>
            </w:pPr>
            <w:r>
              <w:rPr>
                <w:rFonts w:hint="eastAsia" w:ascii="宋体" w:hAnsi="宋体" w:cs="宋体"/>
                <w:sz w:val="24"/>
              </w:rPr>
              <w:t>见投标文件第页</w:t>
            </w:r>
          </w:p>
        </w:tc>
      </w:tr>
    </w:tbl>
    <w:p w14:paraId="1B7D2A3C">
      <w:pPr>
        <w:spacing w:line="360" w:lineRule="auto"/>
        <w:ind w:right="420"/>
        <w:rPr>
          <w:rFonts w:ascii="宋体" w:hAnsi="宋体" w:cs="宋体"/>
          <w:sz w:val="24"/>
        </w:rPr>
      </w:pPr>
      <w:r>
        <w:rPr>
          <w:rFonts w:hint="eastAsia" w:ascii="宋体" w:hAnsi="宋体" w:cs="宋体"/>
          <w:sz w:val="24"/>
        </w:rPr>
        <w:t>注：按本格式和要求提供。</w:t>
      </w:r>
    </w:p>
    <w:p w14:paraId="59AB5704">
      <w:pPr>
        <w:jc w:val="center"/>
        <w:rPr>
          <w:rFonts w:ascii="宋体" w:hAnsi="宋体" w:cs="宋体"/>
          <w:b/>
          <w:kern w:val="0"/>
          <w:sz w:val="32"/>
          <w:szCs w:val="32"/>
        </w:rPr>
      </w:pPr>
    </w:p>
    <w:p w14:paraId="5DB9AC7F">
      <w:pPr>
        <w:jc w:val="center"/>
        <w:rPr>
          <w:rFonts w:ascii="宋体" w:hAnsi="宋体" w:cs="宋体"/>
          <w:b/>
          <w:kern w:val="0"/>
          <w:sz w:val="32"/>
          <w:szCs w:val="32"/>
        </w:rPr>
      </w:pPr>
    </w:p>
    <w:p w14:paraId="69EC1E10">
      <w:pPr>
        <w:jc w:val="center"/>
        <w:rPr>
          <w:rFonts w:ascii="宋体" w:hAnsi="宋体" w:cs="宋体"/>
          <w:b/>
          <w:kern w:val="0"/>
          <w:sz w:val="32"/>
          <w:szCs w:val="32"/>
        </w:rPr>
      </w:pPr>
    </w:p>
    <w:p w14:paraId="3A0222B9">
      <w:pPr>
        <w:jc w:val="center"/>
        <w:rPr>
          <w:rFonts w:ascii="宋体" w:hAnsi="宋体" w:cs="宋体"/>
          <w:b/>
          <w:kern w:val="0"/>
          <w:sz w:val="32"/>
          <w:szCs w:val="32"/>
        </w:rPr>
      </w:pPr>
    </w:p>
    <w:p w14:paraId="0B4E4C21">
      <w:pPr>
        <w:jc w:val="center"/>
        <w:rPr>
          <w:rFonts w:ascii="宋体" w:hAnsi="宋体" w:cs="宋体"/>
          <w:b/>
          <w:kern w:val="0"/>
          <w:sz w:val="32"/>
          <w:szCs w:val="32"/>
        </w:rPr>
      </w:pPr>
    </w:p>
    <w:p w14:paraId="42063758">
      <w:pPr>
        <w:jc w:val="center"/>
        <w:rPr>
          <w:rFonts w:ascii="宋体" w:hAnsi="宋体" w:cs="宋体"/>
          <w:b/>
          <w:kern w:val="0"/>
          <w:sz w:val="32"/>
          <w:szCs w:val="32"/>
        </w:rPr>
      </w:pPr>
    </w:p>
    <w:p w14:paraId="7924F615">
      <w:pPr>
        <w:widowControl/>
        <w:adjustRightInd/>
        <w:jc w:val="left"/>
        <w:rPr>
          <w:rFonts w:ascii="宋体" w:hAnsi="宋体" w:cs="宋体"/>
          <w:b/>
          <w:kern w:val="0"/>
          <w:sz w:val="32"/>
          <w:szCs w:val="32"/>
        </w:rPr>
      </w:pPr>
      <w:r>
        <w:rPr>
          <w:rFonts w:ascii="宋体" w:hAnsi="宋体" w:cs="宋体"/>
          <w:b/>
          <w:kern w:val="0"/>
          <w:sz w:val="32"/>
          <w:szCs w:val="32"/>
        </w:rPr>
        <w:br w:type="page"/>
      </w:r>
    </w:p>
    <w:p w14:paraId="23D29647">
      <w:pPr>
        <w:jc w:val="center"/>
        <w:rPr>
          <w:rFonts w:ascii="宋体" w:hAnsi="宋体" w:cs="宋体"/>
        </w:rPr>
      </w:pPr>
      <w:r>
        <w:rPr>
          <w:rFonts w:hint="eastAsia" w:ascii="宋体" w:hAnsi="宋体" w:cs="宋体"/>
          <w:b/>
          <w:kern w:val="0"/>
          <w:sz w:val="32"/>
          <w:szCs w:val="32"/>
        </w:rPr>
        <w:t>五、评标标准相应的商务技术资料</w:t>
      </w:r>
    </w:p>
    <w:p w14:paraId="263070F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3870091">
      <w:pPr>
        <w:jc w:val="center"/>
        <w:rPr>
          <w:rFonts w:ascii="宋体" w:hAnsi="宋体" w:cs="宋体"/>
          <w:b/>
          <w:kern w:val="0"/>
          <w:sz w:val="32"/>
          <w:szCs w:val="32"/>
        </w:rPr>
      </w:pPr>
    </w:p>
    <w:p w14:paraId="7B84C18F">
      <w:pPr>
        <w:jc w:val="center"/>
        <w:rPr>
          <w:rFonts w:ascii="宋体" w:hAnsi="宋体" w:cs="宋体"/>
          <w:b/>
          <w:kern w:val="0"/>
          <w:sz w:val="32"/>
          <w:szCs w:val="32"/>
        </w:rPr>
      </w:pPr>
    </w:p>
    <w:p w14:paraId="3B1E47F0">
      <w:pPr>
        <w:jc w:val="center"/>
        <w:rPr>
          <w:rFonts w:ascii="宋体" w:hAnsi="宋体" w:cs="宋体"/>
          <w:b/>
          <w:kern w:val="0"/>
          <w:sz w:val="32"/>
          <w:szCs w:val="32"/>
        </w:rPr>
      </w:pPr>
    </w:p>
    <w:p w14:paraId="216F948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005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FE7E9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19162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DD67478">
            <w:pPr>
              <w:spacing w:line="360" w:lineRule="auto"/>
              <w:jc w:val="center"/>
              <w:rPr>
                <w:rFonts w:ascii="宋体" w:hAnsi="宋体" w:cs="宋体"/>
                <w:b/>
                <w:sz w:val="24"/>
              </w:rPr>
            </w:pPr>
          </w:p>
          <w:p w14:paraId="27E754C0">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DE73C74">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D8EFDA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3633D08">
            <w:pPr>
              <w:spacing w:line="360" w:lineRule="auto"/>
              <w:jc w:val="center"/>
              <w:rPr>
                <w:rFonts w:ascii="宋体" w:hAnsi="宋体" w:cs="宋体"/>
                <w:b/>
                <w:sz w:val="24"/>
              </w:rPr>
            </w:pPr>
            <w:r>
              <w:rPr>
                <w:rFonts w:hint="eastAsia" w:ascii="宋体" w:hAnsi="宋体" w:cs="宋体"/>
                <w:b/>
                <w:sz w:val="24"/>
              </w:rPr>
              <w:t>备注</w:t>
            </w:r>
          </w:p>
        </w:tc>
      </w:tr>
      <w:tr w14:paraId="5DAA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C1025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980E8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5684AC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6B72F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0E1C7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9DA40BB">
            <w:pPr>
              <w:spacing w:line="360" w:lineRule="auto"/>
              <w:jc w:val="center"/>
              <w:rPr>
                <w:rFonts w:ascii="宋体" w:hAnsi="宋体" w:cs="宋体"/>
                <w:sz w:val="24"/>
              </w:rPr>
            </w:pPr>
          </w:p>
        </w:tc>
      </w:tr>
      <w:tr w14:paraId="1876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29D35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1D812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96B6D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6AADF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8C31E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E8626B">
            <w:pPr>
              <w:spacing w:line="360" w:lineRule="auto"/>
              <w:jc w:val="center"/>
              <w:rPr>
                <w:rFonts w:ascii="宋体" w:hAnsi="宋体" w:cs="宋体"/>
                <w:sz w:val="24"/>
              </w:rPr>
            </w:pPr>
          </w:p>
        </w:tc>
      </w:tr>
      <w:tr w14:paraId="3F49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E716F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A2035F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C6F40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C0F966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B21ACE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03D40E7">
            <w:pPr>
              <w:spacing w:line="360" w:lineRule="auto"/>
              <w:jc w:val="center"/>
              <w:rPr>
                <w:rFonts w:ascii="宋体" w:hAnsi="宋体" w:cs="宋体"/>
                <w:sz w:val="24"/>
              </w:rPr>
            </w:pPr>
          </w:p>
        </w:tc>
      </w:tr>
    </w:tbl>
    <w:p w14:paraId="7EDF4BFC">
      <w:pPr>
        <w:spacing w:line="360" w:lineRule="auto"/>
        <w:ind w:right="420"/>
        <w:rPr>
          <w:rFonts w:ascii="宋体" w:hAnsi="宋体" w:cs="宋体"/>
          <w:sz w:val="24"/>
        </w:rPr>
      </w:pPr>
      <w:r>
        <w:rPr>
          <w:rFonts w:hint="eastAsia" w:ascii="宋体" w:hAnsi="宋体" w:cs="宋体"/>
          <w:sz w:val="24"/>
        </w:rPr>
        <w:t>注：按本格式和要求提供。</w:t>
      </w:r>
    </w:p>
    <w:p w14:paraId="56B52E97">
      <w:pPr>
        <w:jc w:val="center"/>
        <w:rPr>
          <w:rFonts w:ascii="宋体" w:hAnsi="宋体" w:cs="宋体"/>
          <w:b/>
          <w:kern w:val="0"/>
          <w:sz w:val="32"/>
          <w:szCs w:val="32"/>
        </w:rPr>
      </w:pPr>
    </w:p>
    <w:p w14:paraId="5D344E7C">
      <w:pPr>
        <w:jc w:val="center"/>
        <w:rPr>
          <w:rFonts w:ascii="宋体" w:hAnsi="宋体" w:cs="宋体"/>
          <w:b/>
          <w:kern w:val="0"/>
          <w:sz w:val="32"/>
          <w:szCs w:val="32"/>
        </w:rPr>
      </w:pPr>
    </w:p>
    <w:p w14:paraId="0F76BE88">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92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175A52">
            <w:pPr>
              <w:jc w:val="center"/>
              <w:rPr>
                <w:rFonts w:ascii="宋体" w:hAnsi="宋体" w:cs="宋体"/>
                <w:b/>
                <w:bCs/>
                <w:sz w:val="24"/>
              </w:rPr>
            </w:pPr>
            <w:r>
              <w:rPr>
                <w:rFonts w:hint="eastAsia" w:ascii="宋体" w:hAnsi="宋体" w:cs="宋体"/>
                <w:b/>
                <w:bCs/>
                <w:sz w:val="24"/>
              </w:rPr>
              <w:t>序号</w:t>
            </w:r>
          </w:p>
        </w:tc>
        <w:tc>
          <w:tcPr>
            <w:tcW w:w="3683" w:type="dxa"/>
          </w:tcPr>
          <w:p w14:paraId="5925792B">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46E7E4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C31D24C">
            <w:pPr>
              <w:jc w:val="center"/>
              <w:rPr>
                <w:rFonts w:ascii="宋体" w:hAnsi="宋体" w:cs="宋体"/>
                <w:b/>
                <w:bCs/>
                <w:sz w:val="24"/>
              </w:rPr>
            </w:pPr>
            <w:r>
              <w:rPr>
                <w:rFonts w:hint="eastAsia" w:ascii="宋体" w:hAnsi="宋体" w:cs="宋体"/>
                <w:b/>
                <w:bCs/>
                <w:sz w:val="24"/>
              </w:rPr>
              <w:t>偏离说明</w:t>
            </w:r>
          </w:p>
        </w:tc>
      </w:tr>
      <w:tr w14:paraId="5CCB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A2E1A0">
            <w:pPr>
              <w:jc w:val="center"/>
              <w:rPr>
                <w:rFonts w:ascii="宋体" w:hAnsi="宋体" w:cs="宋体"/>
                <w:kern w:val="0"/>
                <w:sz w:val="24"/>
              </w:rPr>
            </w:pPr>
            <w:r>
              <w:rPr>
                <w:rFonts w:hint="eastAsia" w:ascii="宋体" w:hAnsi="宋体" w:cs="宋体"/>
                <w:kern w:val="0"/>
                <w:sz w:val="24"/>
              </w:rPr>
              <w:t>1</w:t>
            </w:r>
          </w:p>
        </w:tc>
        <w:tc>
          <w:tcPr>
            <w:tcW w:w="3683" w:type="dxa"/>
          </w:tcPr>
          <w:p w14:paraId="270CE6F8">
            <w:pPr>
              <w:jc w:val="center"/>
              <w:rPr>
                <w:rFonts w:ascii="宋体" w:hAnsi="宋体" w:cs="宋体"/>
                <w:b/>
                <w:kern w:val="0"/>
                <w:sz w:val="32"/>
                <w:szCs w:val="32"/>
              </w:rPr>
            </w:pPr>
          </w:p>
        </w:tc>
        <w:tc>
          <w:tcPr>
            <w:tcW w:w="3546" w:type="dxa"/>
          </w:tcPr>
          <w:p w14:paraId="5592056F">
            <w:pPr>
              <w:jc w:val="center"/>
              <w:rPr>
                <w:rFonts w:ascii="宋体" w:hAnsi="宋体" w:cs="宋体"/>
                <w:b/>
                <w:kern w:val="0"/>
                <w:sz w:val="32"/>
                <w:szCs w:val="32"/>
              </w:rPr>
            </w:pPr>
          </w:p>
        </w:tc>
        <w:tc>
          <w:tcPr>
            <w:tcW w:w="1276" w:type="dxa"/>
          </w:tcPr>
          <w:p w14:paraId="1DCC818C">
            <w:pPr>
              <w:jc w:val="center"/>
              <w:rPr>
                <w:rFonts w:ascii="宋体" w:hAnsi="宋体" w:cs="宋体"/>
                <w:b/>
                <w:kern w:val="0"/>
                <w:sz w:val="32"/>
                <w:szCs w:val="32"/>
              </w:rPr>
            </w:pPr>
          </w:p>
        </w:tc>
      </w:tr>
      <w:tr w14:paraId="6630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B19F9F">
            <w:pPr>
              <w:jc w:val="center"/>
              <w:rPr>
                <w:rFonts w:ascii="宋体" w:hAnsi="宋体" w:cs="宋体"/>
                <w:kern w:val="0"/>
                <w:sz w:val="24"/>
              </w:rPr>
            </w:pPr>
            <w:r>
              <w:rPr>
                <w:rFonts w:hint="eastAsia" w:ascii="宋体" w:hAnsi="宋体" w:cs="宋体"/>
                <w:kern w:val="0"/>
                <w:sz w:val="24"/>
              </w:rPr>
              <w:t>2</w:t>
            </w:r>
          </w:p>
        </w:tc>
        <w:tc>
          <w:tcPr>
            <w:tcW w:w="3683" w:type="dxa"/>
          </w:tcPr>
          <w:p w14:paraId="37F1C196">
            <w:pPr>
              <w:jc w:val="center"/>
              <w:rPr>
                <w:rFonts w:ascii="宋体" w:hAnsi="宋体" w:cs="宋体"/>
                <w:b/>
                <w:kern w:val="0"/>
                <w:sz w:val="32"/>
                <w:szCs w:val="32"/>
              </w:rPr>
            </w:pPr>
          </w:p>
        </w:tc>
        <w:tc>
          <w:tcPr>
            <w:tcW w:w="3546" w:type="dxa"/>
          </w:tcPr>
          <w:p w14:paraId="39031AFF">
            <w:pPr>
              <w:jc w:val="center"/>
              <w:rPr>
                <w:rFonts w:ascii="宋体" w:hAnsi="宋体" w:cs="宋体"/>
                <w:b/>
                <w:kern w:val="0"/>
                <w:sz w:val="32"/>
                <w:szCs w:val="32"/>
              </w:rPr>
            </w:pPr>
          </w:p>
        </w:tc>
        <w:tc>
          <w:tcPr>
            <w:tcW w:w="1276" w:type="dxa"/>
          </w:tcPr>
          <w:p w14:paraId="505DDC70">
            <w:pPr>
              <w:jc w:val="center"/>
              <w:rPr>
                <w:rFonts w:ascii="宋体" w:hAnsi="宋体" w:cs="宋体"/>
                <w:b/>
                <w:kern w:val="0"/>
                <w:sz w:val="32"/>
                <w:szCs w:val="32"/>
              </w:rPr>
            </w:pPr>
          </w:p>
        </w:tc>
      </w:tr>
      <w:tr w14:paraId="734E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11B4F7">
            <w:pPr>
              <w:jc w:val="center"/>
              <w:rPr>
                <w:rFonts w:ascii="宋体" w:hAnsi="宋体" w:cs="宋体"/>
                <w:kern w:val="0"/>
                <w:sz w:val="24"/>
              </w:rPr>
            </w:pPr>
            <w:r>
              <w:rPr>
                <w:rFonts w:hint="eastAsia" w:ascii="宋体" w:hAnsi="宋体" w:cs="宋体"/>
                <w:kern w:val="0"/>
                <w:sz w:val="24"/>
              </w:rPr>
              <w:t>……</w:t>
            </w:r>
          </w:p>
        </w:tc>
        <w:tc>
          <w:tcPr>
            <w:tcW w:w="3683" w:type="dxa"/>
          </w:tcPr>
          <w:p w14:paraId="0BAF0505">
            <w:pPr>
              <w:jc w:val="center"/>
              <w:rPr>
                <w:rFonts w:ascii="宋体" w:hAnsi="宋体" w:cs="宋体"/>
                <w:b/>
                <w:kern w:val="0"/>
                <w:sz w:val="32"/>
                <w:szCs w:val="32"/>
              </w:rPr>
            </w:pPr>
          </w:p>
        </w:tc>
        <w:tc>
          <w:tcPr>
            <w:tcW w:w="3546" w:type="dxa"/>
          </w:tcPr>
          <w:p w14:paraId="69F6F1D1">
            <w:pPr>
              <w:jc w:val="center"/>
              <w:rPr>
                <w:rFonts w:ascii="宋体" w:hAnsi="宋体" w:cs="宋体"/>
                <w:b/>
                <w:kern w:val="0"/>
                <w:sz w:val="32"/>
                <w:szCs w:val="32"/>
              </w:rPr>
            </w:pPr>
          </w:p>
        </w:tc>
        <w:tc>
          <w:tcPr>
            <w:tcW w:w="1276" w:type="dxa"/>
          </w:tcPr>
          <w:p w14:paraId="1F4FCF8B">
            <w:pPr>
              <w:jc w:val="center"/>
              <w:rPr>
                <w:rFonts w:ascii="宋体" w:hAnsi="宋体" w:cs="宋体"/>
                <w:b/>
                <w:kern w:val="0"/>
                <w:sz w:val="32"/>
                <w:szCs w:val="32"/>
              </w:rPr>
            </w:pPr>
          </w:p>
        </w:tc>
      </w:tr>
    </w:tbl>
    <w:p w14:paraId="16790B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F93CEFD">
      <w:pPr>
        <w:jc w:val="center"/>
        <w:rPr>
          <w:rFonts w:ascii="宋体" w:hAnsi="宋体" w:cs="宋体"/>
          <w:b/>
          <w:kern w:val="0"/>
          <w:sz w:val="32"/>
          <w:szCs w:val="32"/>
        </w:rPr>
      </w:pPr>
    </w:p>
    <w:p w14:paraId="5D01DB11">
      <w:pPr>
        <w:spacing w:line="360" w:lineRule="auto"/>
        <w:ind w:right="420"/>
        <w:rPr>
          <w:rFonts w:ascii="宋体" w:hAnsi="宋体" w:cs="宋体"/>
          <w:sz w:val="24"/>
        </w:rPr>
      </w:pPr>
      <w:r>
        <w:rPr>
          <w:rFonts w:hint="eastAsia" w:ascii="宋体" w:hAnsi="宋体" w:cs="宋体"/>
          <w:sz w:val="24"/>
        </w:rPr>
        <w:t>注：按本格式和要求提供。</w:t>
      </w:r>
    </w:p>
    <w:p w14:paraId="389FB619">
      <w:pPr>
        <w:ind w:firstLine="1911" w:firstLineChars="595"/>
        <w:rPr>
          <w:rFonts w:ascii="宋体" w:hAnsi="宋体" w:cs="宋体"/>
          <w:b/>
          <w:bCs/>
          <w:sz w:val="32"/>
          <w:szCs w:val="32"/>
        </w:rPr>
      </w:pPr>
    </w:p>
    <w:p w14:paraId="1D5E3881">
      <w:pPr>
        <w:ind w:firstLine="1911" w:firstLineChars="595"/>
        <w:rPr>
          <w:rFonts w:ascii="宋体" w:hAnsi="宋体" w:cs="宋体"/>
          <w:b/>
          <w:bCs/>
          <w:sz w:val="32"/>
          <w:szCs w:val="32"/>
        </w:rPr>
      </w:pPr>
    </w:p>
    <w:p w14:paraId="0E58886D">
      <w:pPr>
        <w:ind w:firstLine="1911" w:firstLineChars="595"/>
        <w:rPr>
          <w:rFonts w:ascii="宋体" w:hAnsi="宋体" w:cs="宋体"/>
          <w:b/>
          <w:bCs/>
          <w:sz w:val="32"/>
          <w:szCs w:val="32"/>
        </w:rPr>
      </w:pPr>
    </w:p>
    <w:p w14:paraId="7BE5E000">
      <w:pPr>
        <w:ind w:firstLine="1911" w:firstLineChars="595"/>
        <w:rPr>
          <w:rFonts w:ascii="宋体" w:hAnsi="宋体" w:cs="宋体"/>
          <w:b/>
          <w:bCs/>
          <w:sz w:val="32"/>
          <w:szCs w:val="32"/>
        </w:rPr>
      </w:pPr>
    </w:p>
    <w:p w14:paraId="29AA4DE3">
      <w:pPr>
        <w:ind w:firstLine="1911" w:firstLineChars="595"/>
        <w:rPr>
          <w:rFonts w:ascii="宋体" w:hAnsi="宋体" w:cs="宋体"/>
          <w:b/>
          <w:bCs/>
          <w:sz w:val="32"/>
          <w:szCs w:val="32"/>
        </w:rPr>
      </w:pPr>
    </w:p>
    <w:p w14:paraId="20D8294C">
      <w:pPr>
        <w:widowControl/>
        <w:adjustRightInd/>
        <w:jc w:val="left"/>
        <w:rPr>
          <w:rFonts w:ascii="宋体" w:hAnsi="宋体" w:cs="宋体"/>
          <w:b/>
          <w:bCs/>
          <w:sz w:val="32"/>
          <w:szCs w:val="32"/>
        </w:rPr>
      </w:pPr>
      <w:r>
        <w:rPr>
          <w:rFonts w:ascii="宋体" w:hAnsi="宋体" w:cs="宋体"/>
          <w:b/>
          <w:bCs/>
          <w:sz w:val="32"/>
          <w:szCs w:val="32"/>
        </w:rPr>
        <w:br w:type="page"/>
      </w:r>
    </w:p>
    <w:p w14:paraId="4EC8490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21B2F6B">
      <w:pPr>
        <w:snapToGrid w:val="0"/>
        <w:spacing w:line="360" w:lineRule="auto"/>
        <w:rPr>
          <w:rFonts w:ascii="宋体" w:hAnsi="宋体" w:cs="宋体"/>
          <w:sz w:val="24"/>
        </w:rPr>
      </w:pPr>
    </w:p>
    <w:p w14:paraId="22860A0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C69319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C43F2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80B186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AC2CE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24E2EF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D8C923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2F81D1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E2AF47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DC593B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7D722D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2F658A0">
      <w:pPr>
        <w:autoSpaceDE w:val="0"/>
        <w:autoSpaceDN w:val="0"/>
        <w:spacing w:line="360" w:lineRule="auto"/>
        <w:ind w:left="2"/>
        <w:jc w:val="left"/>
        <w:rPr>
          <w:rFonts w:ascii="宋体" w:hAnsi="宋体" w:cs="宋体"/>
          <w:kern w:val="0"/>
          <w:sz w:val="24"/>
          <w:lang w:val="zh-CN"/>
        </w:rPr>
      </w:pPr>
    </w:p>
    <w:p w14:paraId="71AC5650">
      <w:pPr>
        <w:autoSpaceDE w:val="0"/>
        <w:autoSpaceDN w:val="0"/>
        <w:spacing w:line="360" w:lineRule="auto"/>
        <w:ind w:left="2"/>
        <w:jc w:val="left"/>
        <w:rPr>
          <w:rFonts w:ascii="宋体" w:hAnsi="宋体" w:cs="宋体"/>
          <w:kern w:val="0"/>
          <w:sz w:val="24"/>
          <w:lang w:val="zh-CN"/>
        </w:rPr>
      </w:pPr>
    </w:p>
    <w:p w14:paraId="17F846EF">
      <w:pPr>
        <w:autoSpaceDE w:val="0"/>
        <w:autoSpaceDN w:val="0"/>
        <w:spacing w:line="360" w:lineRule="auto"/>
        <w:ind w:left="2"/>
        <w:jc w:val="left"/>
        <w:rPr>
          <w:rFonts w:ascii="宋体" w:hAnsi="宋体" w:cs="宋体"/>
          <w:kern w:val="0"/>
          <w:sz w:val="24"/>
          <w:lang w:val="zh-CN"/>
        </w:rPr>
      </w:pPr>
    </w:p>
    <w:p w14:paraId="5148ECD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4BD43D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6C039E4">
      <w:pPr>
        <w:spacing w:line="360" w:lineRule="auto"/>
        <w:jc w:val="center"/>
        <w:rPr>
          <w:rFonts w:ascii="宋体" w:hAnsi="宋体" w:cs="宋体"/>
          <w:b/>
          <w:bCs/>
          <w:sz w:val="24"/>
        </w:rPr>
      </w:pPr>
    </w:p>
    <w:p w14:paraId="23EE5A29">
      <w:pPr>
        <w:spacing w:line="360" w:lineRule="auto"/>
        <w:ind w:right="420"/>
        <w:rPr>
          <w:rFonts w:ascii="宋体" w:hAnsi="宋体" w:cs="宋体"/>
          <w:sz w:val="24"/>
        </w:rPr>
      </w:pPr>
      <w:r>
        <w:rPr>
          <w:rFonts w:hint="eastAsia" w:ascii="宋体" w:hAnsi="宋体" w:cs="宋体"/>
          <w:sz w:val="24"/>
        </w:rPr>
        <w:t>注：按本格式和要求提供。</w:t>
      </w:r>
    </w:p>
    <w:p w14:paraId="0E87D57F">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BBA277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DF461A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69180E7">
      <w:pPr>
        <w:spacing w:line="360" w:lineRule="auto"/>
        <w:jc w:val="center"/>
        <w:outlineLvl w:val="0"/>
        <w:rPr>
          <w:rFonts w:ascii="宋体" w:hAnsi="宋体" w:cs="宋体"/>
          <w:b/>
          <w:kern w:val="0"/>
          <w:sz w:val="36"/>
          <w:szCs w:val="36"/>
        </w:rPr>
      </w:pPr>
    </w:p>
    <w:p w14:paraId="0A90BD8C">
      <w:pPr>
        <w:snapToGrid w:val="0"/>
        <w:spacing w:line="360" w:lineRule="auto"/>
        <w:rPr>
          <w:rFonts w:ascii="宋体" w:hAnsi="宋体" w:cs="宋体"/>
          <w:sz w:val="24"/>
        </w:rPr>
      </w:pPr>
      <w:r>
        <w:rPr>
          <w:rFonts w:hint="eastAsia" w:ascii="宋体" w:hAnsi="宋体" w:cs="宋体"/>
          <w:sz w:val="24"/>
        </w:rPr>
        <w:t>（1）开标一览表（报价表）………………………………………………………（页码）</w:t>
      </w:r>
    </w:p>
    <w:p w14:paraId="4A72297F">
      <w:pPr>
        <w:snapToGrid w:val="0"/>
        <w:spacing w:line="360" w:lineRule="auto"/>
        <w:rPr>
          <w:rFonts w:ascii="宋体" w:hAnsi="宋体" w:cs="宋体"/>
          <w:sz w:val="24"/>
        </w:rPr>
      </w:pPr>
      <w:r>
        <w:rPr>
          <w:rFonts w:hint="eastAsia" w:ascii="宋体" w:hAnsi="宋体" w:cs="宋体"/>
          <w:sz w:val="24"/>
        </w:rPr>
        <w:t>（2）中小企业声明函………………………………………………………………（页码）</w:t>
      </w:r>
    </w:p>
    <w:p w14:paraId="1F7D980D">
      <w:pPr>
        <w:pStyle w:val="3"/>
      </w:pPr>
    </w:p>
    <w:p w14:paraId="7909B12B">
      <w:pPr>
        <w:snapToGrid w:val="0"/>
        <w:spacing w:line="360" w:lineRule="auto"/>
        <w:ind w:right="480"/>
        <w:jc w:val="center"/>
        <w:rPr>
          <w:rFonts w:ascii="宋体" w:hAnsi="宋体" w:cs="宋体"/>
          <w:b/>
          <w:kern w:val="0"/>
          <w:sz w:val="32"/>
          <w:szCs w:val="32"/>
        </w:rPr>
      </w:pPr>
    </w:p>
    <w:p w14:paraId="552AE2F5">
      <w:pPr>
        <w:snapToGrid w:val="0"/>
        <w:spacing w:line="360" w:lineRule="auto"/>
        <w:ind w:right="480"/>
        <w:jc w:val="center"/>
        <w:rPr>
          <w:rFonts w:ascii="宋体" w:hAnsi="宋体" w:cs="宋体"/>
          <w:b/>
          <w:kern w:val="0"/>
          <w:sz w:val="32"/>
          <w:szCs w:val="32"/>
        </w:rPr>
      </w:pPr>
    </w:p>
    <w:p w14:paraId="0F5069FD">
      <w:pPr>
        <w:snapToGrid w:val="0"/>
        <w:spacing w:line="360" w:lineRule="auto"/>
        <w:ind w:right="480"/>
        <w:jc w:val="center"/>
        <w:rPr>
          <w:rFonts w:ascii="宋体" w:hAnsi="宋体" w:cs="宋体"/>
          <w:b/>
          <w:kern w:val="0"/>
          <w:sz w:val="32"/>
          <w:szCs w:val="32"/>
        </w:rPr>
      </w:pPr>
    </w:p>
    <w:p w14:paraId="7AA5742B">
      <w:pPr>
        <w:snapToGrid w:val="0"/>
        <w:spacing w:line="360" w:lineRule="auto"/>
        <w:ind w:right="480"/>
        <w:jc w:val="center"/>
        <w:rPr>
          <w:rFonts w:ascii="宋体" w:hAnsi="宋体" w:cs="宋体"/>
          <w:b/>
          <w:kern w:val="0"/>
          <w:sz w:val="32"/>
          <w:szCs w:val="32"/>
        </w:rPr>
      </w:pPr>
    </w:p>
    <w:p w14:paraId="32A23CBB">
      <w:pPr>
        <w:snapToGrid w:val="0"/>
        <w:spacing w:line="360" w:lineRule="auto"/>
        <w:ind w:right="480"/>
        <w:jc w:val="center"/>
        <w:rPr>
          <w:rFonts w:ascii="宋体" w:hAnsi="宋体" w:cs="宋体"/>
          <w:b/>
          <w:kern w:val="0"/>
          <w:sz w:val="32"/>
          <w:szCs w:val="32"/>
        </w:rPr>
      </w:pPr>
    </w:p>
    <w:p w14:paraId="256F1658">
      <w:pPr>
        <w:snapToGrid w:val="0"/>
        <w:spacing w:line="360" w:lineRule="auto"/>
        <w:ind w:right="480"/>
        <w:jc w:val="center"/>
        <w:rPr>
          <w:rFonts w:ascii="宋体" w:hAnsi="宋体" w:cs="宋体"/>
          <w:b/>
          <w:kern w:val="0"/>
          <w:sz w:val="32"/>
          <w:szCs w:val="32"/>
        </w:rPr>
      </w:pPr>
    </w:p>
    <w:p w14:paraId="55F9AAB4">
      <w:pPr>
        <w:snapToGrid w:val="0"/>
        <w:spacing w:line="360" w:lineRule="auto"/>
        <w:ind w:right="480"/>
        <w:jc w:val="center"/>
        <w:rPr>
          <w:rFonts w:ascii="宋体" w:hAnsi="宋体" w:cs="宋体"/>
          <w:b/>
          <w:kern w:val="0"/>
          <w:sz w:val="32"/>
          <w:szCs w:val="32"/>
        </w:rPr>
      </w:pPr>
    </w:p>
    <w:p w14:paraId="066A3EAF">
      <w:pPr>
        <w:snapToGrid w:val="0"/>
        <w:spacing w:line="360" w:lineRule="auto"/>
        <w:ind w:right="480"/>
        <w:jc w:val="center"/>
        <w:rPr>
          <w:rFonts w:ascii="宋体" w:hAnsi="宋体" w:cs="宋体"/>
          <w:b/>
          <w:kern w:val="0"/>
          <w:sz w:val="32"/>
          <w:szCs w:val="32"/>
        </w:rPr>
      </w:pPr>
    </w:p>
    <w:p w14:paraId="647F298A">
      <w:pPr>
        <w:snapToGrid w:val="0"/>
        <w:spacing w:line="360" w:lineRule="auto"/>
        <w:ind w:right="480"/>
        <w:jc w:val="center"/>
        <w:rPr>
          <w:rFonts w:ascii="宋体" w:hAnsi="宋体" w:cs="宋体"/>
          <w:b/>
          <w:kern w:val="0"/>
          <w:sz w:val="32"/>
          <w:szCs w:val="32"/>
        </w:rPr>
      </w:pPr>
    </w:p>
    <w:p w14:paraId="2BEF2B59">
      <w:pPr>
        <w:snapToGrid w:val="0"/>
        <w:spacing w:line="360" w:lineRule="auto"/>
        <w:ind w:right="480"/>
        <w:jc w:val="center"/>
        <w:rPr>
          <w:rFonts w:ascii="宋体" w:hAnsi="宋体" w:cs="宋体"/>
          <w:b/>
          <w:kern w:val="0"/>
          <w:sz w:val="32"/>
          <w:szCs w:val="32"/>
        </w:rPr>
      </w:pPr>
    </w:p>
    <w:p w14:paraId="0E1D0955">
      <w:pPr>
        <w:snapToGrid w:val="0"/>
        <w:spacing w:line="360" w:lineRule="auto"/>
        <w:ind w:right="480"/>
        <w:jc w:val="center"/>
        <w:rPr>
          <w:rFonts w:ascii="宋体" w:hAnsi="宋体" w:cs="宋体"/>
          <w:b/>
          <w:kern w:val="0"/>
          <w:sz w:val="32"/>
          <w:szCs w:val="32"/>
        </w:rPr>
      </w:pPr>
    </w:p>
    <w:p w14:paraId="28126363">
      <w:pPr>
        <w:snapToGrid w:val="0"/>
        <w:spacing w:line="360" w:lineRule="auto"/>
        <w:ind w:right="480"/>
        <w:jc w:val="center"/>
        <w:rPr>
          <w:rFonts w:ascii="宋体" w:hAnsi="宋体" w:cs="宋体"/>
          <w:b/>
          <w:kern w:val="0"/>
          <w:sz w:val="32"/>
          <w:szCs w:val="32"/>
        </w:rPr>
      </w:pPr>
    </w:p>
    <w:p w14:paraId="2D0A2997">
      <w:pPr>
        <w:snapToGrid w:val="0"/>
        <w:spacing w:line="360" w:lineRule="auto"/>
        <w:ind w:right="480"/>
        <w:jc w:val="center"/>
        <w:rPr>
          <w:rFonts w:ascii="宋体" w:hAnsi="宋体" w:cs="宋体"/>
          <w:b/>
          <w:kern w:val="0"/>
          <w:sz w:val="32"/>
          <w:szCs w:val="32"/>
        </w:rPr>
      </w:pPr>
    </w:p>
    <w:p w14:paraId="54A6A009">
      <w:pPr>
        <w:snapToGrid w:val="0"/>
        <w:spacing w:line="360" w:lineRule="auto"/>
        <w:ind w:right="480"/>
        <w:jc w:val="center"/>
        <w:rPr>
          <w:rFonts w:ascii="宋体" w:hAnsi="宋体" w:cs="宋体"/>
          <w:b/>
          <w:kern w:val="0"/>
          <w:sz w:val="32"/>
          <w:szCs w:val="32"/>
        </w:rPr>
      </w:pPr>
    </w:p>
    <w:p w14:paraId="3037F1C2">
      <w:pPr>
        <w:snapToGrid w:val="0"/>
        <w:spacing w:line="360" w:lineRule="auto"/>
        <w:ind w:right="480"/>
        <w:jc w:val="center"/>
        <w:rPr>
          <w:rFonts w:ascii="宋体" w:hAnsi="宋体" w:cs="宋体"/>
          <w:b/>
          <w:kern w:val="0"/>
          <w:sz w:val="32"/>
          <w:szCs w:val="32"/>
        </w:rPr>
      </w:pPr>
    </w:p>
    <w:p w14:paraId="2A72052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37C45F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7DC370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C28BACE">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75A67F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09C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9C12B12">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AB4E812">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15C810E">
            <w:pPr>
              <w:spacing w:line="360" w:lineRule="auto"/>
              <w:jc w:val="center"/>
              <w:rPr>
                <w:rFonts w:ascii="宋体" w:hAnsi="宋体" w:cs="宋体"/>
                <w:b/>
                <w:sz w:val="24"/>
              </w:rPr>
            </w:pPr>
          </w:p>
          <w:p w14:paraId="7055C59C">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7048558D">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055EDF29">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3B1C7131">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E06E2E5">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438E46C8">
            <w:pPr>
              <w:spacing w:line="360" w:lineRule="auto"/>
              <w:jc w:val="center"/>
              <w:rPr>
                <w:rFonts w:ascii="宋体" w:hAnsi="宋体" w:cs="宋体"/>
                <w:b/>
                <w:sz w:val="24"/>
              </w:rPr>
            </w:pPr>
          </w:p>
          <w:p w14:paraId="1DF584CF">
            <w:pPr>
              <w:spacing w:line="360" w:lineRule="auto"/>
              <w:jc w:val="center"/>
              <w:rPr>
                <w:rFonts w:ascii="宋体" w:hAnsi="宋体" w:cs="宋体"/>
                <w:b/>
                <w:sz w:val="24"/>
              </w:rPr>
            </w:pPr>
            <w:r>
              <w:rPr>
                <w:rFonts w:hint="eastAsia" w:ascii="宋体" w:hAnsi="宋体" w:cs="宋体"/>
                <w:b/>
                <w:sz w:val="24"/>
              </w:rPr>
              <w:t>备注（如果有）</w:t>
            </w:r>
          </w:p>
          <w:p w14:paraId="327D92D0">
            <w:pPr>
              <w:spacing w:line="360" w:lineRule="auto"/>
              <w:jc w:val="center"/>
              <w:rPr>
                <w:rFonts w:ascii="宋体" w:hAnsi="宋体" w:cs="宋体"/>
                <w:b/>
                <w:sz w:val="24"/>
              </w:rPr>
            </w:pPr>
          </w:p>
        </w:tc>
      </w:tr>
      <w:tr w14:paraId="1F02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E3E3442">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3ACBB066">
            <w:pPr>
              <w:snapToGrid w:val="0"/>
              <w:spacing w:line="360" w:lineRule="auto"/>
              <w:jc w:val="center"/>
              <w:rPr>
                <w:rFonts w:ascii="宋体" w:hAnsi="宋体" w:cs="宋体"/>
                <w:sz w:val="24"/>
              </w:rPr>
            </w:pPr>
          </w:p>
        </w:tc>
        <w:tc>
          <w:tcPr>
            <w:tcW w:w="1843" w:type="dxa"/>
            <w:vAlign w:val="center"/>
          </w:tcPr>
          <w:p w14:paraId="68EFDCDF">
            <w:pPr>
              <w:snapToGrid w:val="0"/>
              <w:spacing w:line="360" w:lineRule="auto"/>
              <w:jc w:val="center"/>
              <w:rPr>
                <w:rFonts w:ascii="宋体" w:hAnsi="宋体" w:cs="宋体"/>
                <w:sz w:val="24"/>
              </w:rPr>
            </w:pPr>
          </w:p>
        </w:tc>
        <w:tc>
          <w:tcPr>
            <w:tcW w:w="3118" w:type="dxa"/>
            <w:vAlign w:val="center"/>
          </w:tcPr>
          <w:p w14:paraId="105F0E7D">
            <w:pPr>
              <w:snapToGrid w:val="0"/>
              <w:spacing w:line="360" w:lineRule="auto"/>
              <w:jc w:val="center"/>
              <w:rPr>
                <w:rFonts w:ascii="宋体" w:hAnsi="宋体" w:cs="宋体"/>
                <w:sz w:val="24"/>
              </w:rPr>
            </w:pPr>
          </w:p>
        </w:tc>
        <w:tc>
          <w:tcPr>
            <w:tcW w:w="993" w:type="dxa"/>
            <w:vAlign w:val="center"/>
          </w:tcPr>
          <w:p w14:paraId="66B1383D">
            <w:pPr>
              <w:snapToGrid w:val="0"/>
              <w:spacing w:line="360" w:lineRule="auto"/>
              <w:jc w:val="center"/>
              <w:rPr>
                <w:rFonts w:ascii="宋体" w:hAnsi="宋体" w:cs="宋体"/>
                <w:sz w:val="24"/>
              </w:rPr>
            </w:pPr>
          </w:p>
        </w:tc>
        <w:tc>
          <w:tcPr>
            <w:tcW w:w="1559" w:type="dxa"/>
            <w:vAlign w:val="center"/>
          </w:tcPr>
          <w:p w14:paraId="1B43B9BB">
            <w:pPr>
              <w:spacing w:line="360" w:lineRule="auto"/>
              <w:jc w:val="center"/>
              <w:rPr>
                <w:rFonts w:ascii="宋体" w:hAnsi="宋体" w:cs="宋体"/>
                <w:sz w:val="24"/>
              </w:rPr>
            </w:pPr>
          </w:p>
        </w:tc>
        <w:tc>
          <w:tcPr>
            <w:tcW w:w="1984" w:type="dxa"/>
            <w:vAlign w:val="center"/>
          </w:tcPr>
          <w:p w14:paraId="354C5B41">
            <w:pPr>
              <w:spacing w:line="360" w:lineRule="auto"/>
              <w:jc w:val="center"/>
              <w:rPr>
                <w:rFonts w:ascii="宋体" w:hAnsi="宋体" w:cs="宋体"/>
                <w:sz w:val="24"/>
              </w:rPr>
            </w:pPr>
          </w:p>
        </w:tc>
        <w:tc>
          <w:tcPr>
            <w:tcW w:w="3119" w:type="dxa"/>
            <w:vAlign w:val="center"/>
          </w:tcPr>
          <w:p w14:paraId="75050226">
            <w:pPr>
              <w:spacing w:line="360" w:lineRule="auto"/>
              <w:jc w:val="center"/>
              <w:rPr>
                <w:rFonts w:ascii="宋体" w:hAnsi="宋体" w:cs="宋体"/>
                <w:sz w:val="24"/>
              </w:rPr>
            </w:pPr>
          </w:p>
        </w:tc>
      </w:tr>
      <w:tr w14:paraId="5C9F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40FD00">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60C54FD7">
            <w:pPr>
              <w:snapToGrid w:val="0"/>
              <w:spacing w:line="360" w:lineRule="auto"/>
              <w:jc w:val="center"/>
              <w:rPr>
                <w:rFonts w:ascii="宋体" w:hAnsi="宋体" w:cs="宋体"/>
                <w:sz w:val="24"/>
              </w:rPr>
            </w:pPr>
          </w:p>
        </w:tc>
        <w:tc>
          <w:tcPr>
            <w:tcW w:w="1843" w:type="dxa"/>
            <w:vAlign w:val="center"/>
          </w:tcPr>
          <w:p w14:paraId="6A075A12">
            <w:pPr>
              <w:snapToGrid w:val="0"/>
              <w:spacing w:line="360" w:lineRule="auto"/>
              <w:jc w:val="center"/>
              <w:rPr>
                <w:rFonts w:ascii="宋体" w:hAnsi="宋体" w:cs="宋体"/>
                <w:sz w:val="24"/>
              </w:rPr>
            </w:pPr>
          </w:p>
        </w:tc>
        <w:tc>
          <w:tcPr>
            <w:tcW w:w="3118" w:type="dxa"/>
            <w:vAlign w:val="center"/>
          </w:tcPr>
          <w:p w14:paraId="71D6940B">
            <w:pPr>
              <w:snapToGrid w:val="0"/>
              <w:spacing w:line="360" w:lineRule="auto"/>
              <w:jc w:val="center"/>
              <w:rPr>
                <w:rFonts w:ascii="宋体" w:hAnsi="宋体" w:cs="宋体"/>
                <w:sz w:val="24"/>
              </w:rPr>
            </w:pPr>
          </w:p>
        </w:tc>
        <w:tc>
          <w:tcPr>
            <w:tcW w:w="993" w:type="dxa"/>
            <w:vAlign w:val="center"/>
          </w:tcPr>
          <w:p w14:paraId="5E2BF359">
            <w:pPr>
              <w:snapToGrid w:val="0"/>
              <w:spacing w:line="360" w:lineRule="auto"/>
              <w:jc w:val="center"/>
              <w:rPr>
                <w:rFonts w:ascii="宋体" w:hAnsi="宋体" w:cs="宋体"/>
                <w:sz w:val="24"/>
              </w:rPr>
            </w:pPr>
          </w:p>
        </w:tc>
        <w:tc>
          <w:tcPr>
            <w:tcW w:w="1559" w:type="dxa"/>
            <w:vAlign w:val="center"/>
          </w:tcPr>
          <w:p w14:paraId="129A4F01">
            <w:pPr>
              <w:spacing w:line="360" w:lineRule="auto"/>
              <w:jc w:val="center"/>
              <w:rPr>
                <w:rFonts w:ascii="宋体" w:hAnsi="宋体" w:cs="宋体"/>
                <w:sz w:val="24"/>
              </w:rPr>
            </w:pPr>
          </w:p>
        </w:tc>
        <w:tc>
          <w:tcPr>
            <w:tcW w:w="1984" w:type="dxa"/>
            <w:vAlign w:val="center"/>
          </w:tcPr>
          <w:p w14:paraId="3CCE1329">
            <w:pPr>
              <w:spacing w:line="360" w:lineRule="auto"/>
              <w:jc w:val="center"/>
              <w:rPr>
                <w:rFonts w:ascii="宋体" w:hAnsi="宋体" w:cs="宋体"/>
                <w:sz w:val="24"/>
              </w:rPr>
            </w:pPr>
          </w:p>
        </w:tc>
        <w:tc>
          <w:tcPr>
            <w:tcW w:w="3119" w:type="dxa"/>
            <w:vAlign w:val="center"/>
          </w:tcPr>
          <w:p w14:paraId="1A430D61">
            <w:pPr>
              <w:spacing w:line="360" w:lineRule="auto"/>
              <w:jc w:val="center"/>
              <w:rPr>
                <w:rFonts w:ascii="宋体" w:hAnsi="宋体" w:cs="宋体"/>
                <w:sz w:val="24"/>
              </w:rPr>
            </w:pPr>
          </w:p>
        </w:tc>
      </w:tr>
      <w:tr w14:paraId="749E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01B951">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28FB7096">
            <w:pPr>
              <w:snapToGrid w:val="0"/>
              <w:spacing w:line="360" w:lineRule="auto"/>
              <w:jc w:val="center"/>
              <w:rPr>
                <w:rFonts w:ascii="宋体" w:hAnsi="宋体" w:cs="宋体"/>
                <w:sz w:val="24"/>
              </w:rPr>
            </w:pPr>
          </w:p>
        </w:tc>
        <w:tc>
          <w:tcPr>
            <w:tcW w:w="1843" w:type="dxa"/>
            <w:vAlign w:val="center"/>
          </w:tcPr>
          <w:p w14:paraId="5F8A8226">
            <w:pPr>
              <w:snapToGrid w:val="0"/>
              <w:spacing w:line="360" w:lineRule="auto"/>
              <w:jc w:val="center"/>
              <w:rPr>
                <w:rFonts w:ascii="宋体" w:hAnsi="宋体" w:cs="宋体"/>
                <w:sz w:val="24"/>
              </w:rPr>
            </w:pPr>
          </w:p>
        </w:tc>
        <w:tc>
          <w:tcPr>
            <w:tcW w:w="3118" w:type="dxa"/>
            <w:vAlign w:val="center"/>
          </w:tcPr>
          <w:p w14:paraId="08723CEB">
            <w:pPr>
              <w:snapToGrid w:val="0"/>
              <w:spacing w:line="360" w:lineRule="auto"/>
              <w:jc w:val="center"/>
              <w:rPr>
                <w:rFonts w:ascii="宋体" w:hAnsi="宋体" w:cs="宋体"/>
                <w:sz w:val="24"/>
              </w:rPr>
            </w:pPr>
          </w:p>
        </w:tc>
        <w:tc>
          <w:tcPr>
            <w:tcW w:w="993" w:type="dxa"/>
            <w:vAlign w:val="center"/>
          </w:tcPr>
          <w:p w14:paraId="4FF5F9F1">
            <w:pPr>
              <w:snapToGrid w:val="0"/>
              <w:spacing w:line="360" w:lineRule="auto"/>
              <w:jc w:val="center"/>
              <w:rPr>
                <w:rFonts w:ascii="宋体" w:hAnsi="宋体" w:cs="宋体"/>
                <w:sz w:val="24"/>
              </w:rPr>
            </w:pPr>
          </w:p>
        </w:tc>
        <w:tc>
          <w:tcPr>
            <w:tcW w:w="1559" w:type="dxa"/>
            <w:vAlign w:val="center"/>
          </w:tcPr>
          <w:p w14:paraId="3204A2C4">
            <w:pPr>
              <w:spacing w:line="360" w:lineRule="auto"/>
              <w:jc w:val="center"/>
              <w:rPr>
                <w:rFonts w:ascii="宋体" w:hAnsi="宋体" w:cs="宋体"/>
                <w:sz w:val="24"/>
              </w:rPr>
            </w:pPr>
          </w:p>
        </w:tc>
        <w:tc>
          <w:tcPr>
            <w:tcW w:w="1984" w:type="dxa"/>
            <w:vAlign w:val="center"/>
          </w:tcPr>
          <w:p w14:paraId="2948063B">
            <w:pPr>
              <w:spacing w:line="360" w:lineRule="auto"/>
              <w:jc w:val="center"/>
              <w:rPr>
                <w:rFonts w:ascii="宋体" w:hAnsi="宋体" w:cs="宋体"/>
                <w:sz w:val="24"/>
              </w:rPr>
            </w:pPr>
          </w:p>
        </w:tc>
        <w:tc>
          <w:tcPr>
            <w:tcW w:w="3119" w:type="dxa"/>
            <w:vAlign w:val="center"/>
          </w:tcPr>
          <w:p w14:paraId="63753956">
            <w:pPr>
              <w:spacing w:line="360" w:lineRule="auto"/>
              <w:jc w:val="center"/>
              <w:rPr>
                <w:rFonts w:ascii="宋体" w:hAnsi="宋体" w:cs="宋体"/>
                <w:sz w:val="24"/>
              </w:rPr>
            </w:pPr>
          </w:p>
        </w:tc>
      </w:tr>
      <w:tr w14:paraId="4326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3B3738">
            <w:pPr>
              <w:spacing w:line="360" w:lineRule="auto"/>
              <w:jc w:val="center"/>
              <w:rPr>
                <w:rFonts w:ascii="宋体" w:hAnsi="宋体" w:cs="宋体"/>
                <w:sz w:val="24"/>
              </w:rPr>
            </w:pPr>
          </w:p>
        </w:tc>
        <w:tc>
          <w:tcPr>
            <w:tcW w:w="1417" w:type="dxa"/>
            <w:vAlign w:val="center"/>
          </w:tcPr>
          <w:p w14:paraId="2DDF21F3">
            <w:pPr>
              <w:snapToGrid w:val="0"/>
              <w:spacing w:line="360" w:lineRule="auto"/>
              <w:jc w:val="center"/>
              <w:rPr>
                <w:rFonts w:ascii="宋体" w:hAnsi="宋体" w:cs="宋体"/>
                <w:sz w:val="24"/>
              </w:rPr>
            </w:pPr>
          </w:p>
        </w:tc>
        <w:tc>
          <w:tcPr>
            <w:tcW w:w="1843" w:type="dxa"/>
            <w:vAlign w:val="center"/>
          </w:tcPr>
          <w:p w14:paraId="60EAA36F">
            <w:pPr>
              <w:snapToGrid w:val="0"/>
              <w:spacing w:line="360" w:lineRule="auto"/>
              <w:jc w:val="center"/>
              <w:rPr>
                <w:rFonts w:ascii="宋体" w:hAnsi="宋体" w:cs="宋体"/>
                <w:sz w:val="24"/>
              </w:rPr>
            </w:pPr>
          </w:p>
        </w:tc>
        <w:tc>
          <w:tcPr>
            <w:tcW w:w="3118" w:type="dxa"/>
            <w:vAlign w:val="center"/>
          </w:tcPr>
          <w:p w14:paraId="4163C105">
            <w:pPr>
              <w:snapToGrid w:val="0"/>
              <w:spacing w:line="360" w:lineRule="auto"/>
              <w:jc w:val="center"/>
              <w:rPr>
                <w:rFonts w:ascii="宋体" w:hAnsi="宋体" w:cs="宋体"/>
                <w:sz w:val="24"/>
              </w:rPr>
            </w:pPr>
          </w:p>
        </w:tc>
        <w:tc>
          <w:tcPr>
            <w:tcW w:w="993" w:type="dxa"/>
            <w:vAlign w:val="center"/>
          </w:tcPr>
          <w:p w14:paraId="19A5062C">
            <w:pPr>
              <w:snapToGrid w:val="0"/>
              <w:spacing w:line="360" w:lineRule="auto"/>
              <w:jc w:val="center"/>
              <w:rPr>
                <w:rFonts w:ascii="宋体" w:hAnsi="宋体" w:cs="宋体"/>
                <w:sz w:val="24"/>
              </w:rPr>
            </w:pPr>
          </w:p>
        </w:tc>
        <w:tc>
          <w:tcPr>
            <w:tcW w:w="1559" w:type="dxa"/>
            <w:vAlign w:val="center"/>
          </w:tcPr>
          <w:p w14:paraId="51C95493">
            <w:pPr>
              <w:spacing w:line="360" w:lineRule="auto"/>
              <w:jc w:val="center"/>
              <w:rPr>
                <w:rFonts w:ascii="宋体" w:hAnsi="宋体" w:cs="宋体"/>
                <w:sz w:val="24"/>
              </w:rPr>
            </w:pPr>
          </w:p>
        </w:tc>
        <w:tc>
          <w:tcPr>
            <w:tcW w:w="1984" w:type="dxa"/>
            <w:vAlign w:val="center"/>
          </w:tcPr>
          <w:p w14:paraId="6E58D475">
            <w:pPr>
              <w:spacing w:line="360" w:lineRule="auto"/>
              <w:jc w:val="center"/>
              <w:rPr>
                <w:rFonts w:ascii="宋体" w:hAnsi="宋体" w:cs="宋体"/>
                <w:sz w:val="24"/>
              </w:rPr>
            </w:pPr>
          </w:p>
        </w:tc>
        <w:tc>
          <w:tcPr>
            <w:tcW w:w="3119" w:type="dxa"/>
            <w:vAlign w:val="center"/>
          </w:tcPr>
          <w:p w14:paraId="5FF6FB5E">
            <w:pPr>
              <w:spacing w:line="360" w:lineRule="auto"/>
              <w:jc w:val="center"/>
              <w:rPr>
                <w:rFonts w:ascii="宋体" w:hAnsi="宋体" w:cs="宋体"/>
                <w:sz w:val="24"/>
              </w:rPr>
            </w:pPr>
          </w:p>
        </w:tc>
      </w:tr>
      <w:tr w14:paraId="2D67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A31B14">
            <w:pPr>
              <w:spacing w:line="360" w:lineRule="auto"/>
              <w:jc w:val="center"/>
              <w:rPr>
                <w:rFonts w:ascii="宋体" w:hAnsi="宋体" w:cs="宋体"/>
                <w:sz w:val="24"/>
              </w:rPr>
            </w:pPr>
          </w:p>
        </w:tc>
        <w:tc>
          <w:tcPr>
            <w:tcW w:w="1417" w:type="dxa"/>
            <w:vAlign w:val="center"/>
          </w:tcPr>
          <w:p w14:paraId="5854DE9C">
            <w:pPr>
              <w:snapToGrid w:val="0"/>
              <w:spacing w:line="360" w:lineRule="auto"/>
              <w:jc w:val="center"/>
              <w:rPr>
                <w:rFonts w:ascii="宋体" w:hAnsi="宋体" w:cs="宋体"/>
                <w:sz w:val="24"/>
              </w:rPr>
            </w:pPr>
          </w:p>
        </w:tc>
        <w:tc>
          <w:tcPr>
            <w:tcW w:w="1843" w:type="dxa"/>
            <w:vAlign w:val="center"/>
          </w:tcPr>
          <w:p w14:paraId="7DCCC4A8">
            <w:pPr>
              <w:snapToGrid w:val="0"/>
              <w:spacing w:line="360" w:lineRule="auto"/>
              <w:jc w:val="center"/>
              <w:rPr>
                <w:rFonts w:ascii="宋体" w:hAnsi="宋体" w:cs="宋体"/>
                <w:sz w:val="24"/>
              </w:rPr>
            </w:pPr>
          </w:p>
        </w:tc>
        <w:tc>
          <w:tcPr>
            <w:tcW w:w="3118" w:type="dxa"/>
            <w:vAlign w:val="center"/>
          </w:tcPr>
          <w:p w14:paraId="1C24DF00">
            <w:pPr>
              <w:snapToGrid w:val="0"/>
              <w:spacing w:line="360" w:lineRule="auto"/>
              <w:jc w:val="center"/>
              <w:rPr>
                <w:rFonts w:ascii="宋体" w:hAnsi="宋体" w:cs="宋体"/>
                <w:sz w:val="24"/>
              </w:rPr>
            </w:pPr>
          </w:p>
        </w:tc>
        <w:tc>
          <w:tcPr>
            <w:tcW w:w="993" w:type="dxa"/>
            <w:vAlign w:val="center"/>
          </w:tcPr>
          <w:p w14:paraId="3CA2AB1D">
            <w:pPr>
              <w:snapToGrid w:val="0"/>
              <w:spacing w:line="360" w:lineRule="auto"/>
              <w:jc w:val="center"/>
              <w:rPr>
                <w:rFonts w:ascii="宋体" w:hAnsi="宋体" w:cs="宋体"/>
                <w:sz w:val="24"/>
              </w:rPr>
            </w:pPr>
          </w:p>
        </w:tc>
        <w:tc>
          <w:tcPr>
            <w:tcW w:w="1559" w:type="dxa"/>
            <w:vAlign w:val="center"/>
          </w:tcPr>
          <w:p w14:paraId="1D81317B">
            <w:pPr>
              <w:spacing w:line="360" w:lineRule="auto"/>
              <w:jc w:val="center"/>
              <w:rPr>
                <w:rFonts w:ascii="宋体" w:hAnsi="宋体" w:cs="宋体"/>
                <w:sz w:val="24"/>
              </w:rPr>
            </w:pPr>
          </w:p>
        </w:tc>
        <w:tc>
          <w:tcPr>
            <w:tcW w:w="1984" w:type="dxa"/>
            <w:vAlign w:val="center"/>
          </w:tcPr>
          <w:p w14:paraId="06C3F0A6">
            <w:pPr>
              <w:spacing w:line="360" w:lineRule="auto"/>
              <w:jc w:val="center"/>
              <w:rPr>
                <w:rFonts w:ascii="宋体" w:hAnsi="宋体" w:cs="宋体"/>
                <w:sz w:val="24"/>
              </w:rPr>
            </w:pPr>
          </w:p>
        </w:tc>
        <w:tc>
          <w:tcPr>
            <w:tcW w:w="3119" w:type="dxa"/>
            <w:vAlign w:val="center"/>
          </w:tcPr>
          <w:p w14:paraId="06B19D57">
            <w:pPr>
              <w:spacing w:line="360" w:lineRule="auto"/>
              <w:jc w:val="center"/>
              <w:rPr>
                <w:rFonts w:ascii="宋体" w:hAnsi="宋体" w:cs="宋体"/>
                <w:sz w:val="24"/>
              </w:rPr>
            </w:pPr>
          </w:p>
        </w:tc>
      </w:tr>
      <w:tr w14:paraId="622F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238D013">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6053AB7A">
            <w:pPr>
              <w:spacing w:line="360" w:lineRule="auto"/>
              <w:jc w:val="center"/>
              <w:rPr>
                <w:rFonts w:ascii="宋体" w:hAnsi="宋体" w:cs="宋体"/>
                <w:sz w:val="24"/>
              </w:rPr>
            </w:pPr>
          </w:p>
        </w:tc>
      </w:tr>
      <w:tr w14:paraId="50E0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64EE1B8">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1A7A00E9">
            <w:pPr>
              <w:spacing w:line="360" w:lineRule="auto"/>
              <w:jc w:val="center"/>
              <w:rPr>
                <w:rFonts w:ascii="宋体" w:hAnsi="宋体" w:cs="宋体"/>
                <w:sz w:val="24"/>
              </w:rPr>
            </w:pPr>
          </w:p>
        </w:tc>
      </w:tr>
    </w:tbl>
    <w:p w14:paraId="4B98CEE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C75516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640B6C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F1AF55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0AE40E4C">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注：投标人提供的中小企业声明函内容不实的，属于提供虚假材料谋取中标、成交，依照《中华人民共和国政府采购法》等国家有关规定追究相应责任。</w:t>
      </w:r>
    </w:p>
    <w:p w14:paraId="4B2BD388">
      <w:pPr>
        <w:spacing w:line="360" w:lineRule="auto"/>
        <w:ind w:firstLine="480" w:firstLineChars="200"/>
        <w:rPr>
          <w:rFonts w:ascii="宋体" w:hAnsi="宋体" w:cs="宋体"/>
          <w:b/>
          <w:kern w:val="0"/>
          <w:sz w:val="24"/>
        </w:rPr>
      </w:pPr>
      <w:r>
        <w:rPr>
          <w:rFonts w:hint="eastAsia" w:ascii="宋体" w:hAnsi="宋体" w:cs="宋体"/>
          <w:sz w:val="24"/>
        </w:rPr>
        <w:t>▲</w:t>
      </w:r>
      <w:r>
        <w:rPr>
          <w:rFonts w:hint="eastAsia" w:ascii="宋体" w:hAnsi="宋体" w:cs="宋体"/>
          <w:b/>
          <w:kern w:val="0"/>
          <w:sz w:val="24"/>
        </w:rPr>
        <w:t>5、特别说明：供应商报价低于项目预算50%的，应当在报价文件中详细阐述不影响产品质量或者诚信履约的具体原因，否则为无效报价。</w:t>
      </w:r>
    </w:p>
    <w:p w14:paraId="03D79DC6">
      <w:pPr>
        <w:spacing w:line="360" w:lineRule="auto"/>
        <w:ind w:firstLine="480" w:firstLineChars="200"/>
        <w:rPr>
          <w:rFonts w:ascii="宋体" w:hAnsi="宋体" w:cs="宋体"/>
          <w:bCs/>
          <w:kern w:val="0"/>
          <w:sz w:val="24"/>
        </w:rPr>
      </w:pPr>
    </w:p>
    <w:p w14:paraId="5CE69737">
      <w:pPr>
        <w:spacing w:line="360" w:lineRule="auto"/>
        <w:ind w:firstLine="480" w:firstLineChars="200"/>
        <w:rPr>
          <w:rFonts w:ascii="宋体" w:hAnsi="宋体" w:cs="宋体"/>
          <w:bCs/>
          <w:kern w:val="0"/>
          <w:sz w:val="24"/>
        </w:rPr>
      </w:pPr>
    </w:p>
    <w:p w14:paraId="35BBBC07">
      <w:pPr>
        <w:spacing w:line="360" w:lineRule="auto"/>
        <w:ind w:firstLine="480" w:firstLineChars="200"/>
        <w:rPr>
          <w:rFonts w:ascii="宋体" w:hAnsi="宋体" w:cs="宋体"/>
          <w:bCs/>
          <w:kern w:val="0"/>
          <w:sz w:val="24"/>
        </w:rPr>
      </w:pPr>
      <w:r>
        <w:rPr>
          <w:rFonts w:hint="eastAsia" w:ascii="宋体" w:hAnsi="宋体" w:cs="宋体"/>
          <w:bCs/>
          <w:kern w:val="0"/>
          <w:sz w:val="24"/>
        </w:rPr>
        <w:t>投标人名称（电子签名）：                                         日期：   年  月   日</w:t>
      </w:r>
    </w:p>
    <w:p w14:paraId="08D6974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DE65816">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158FA7F">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549" w:name="_Toc465665161"/>
      <w:r>
        <w:rPr>
          <w:rFonts w:hint="eastAsia" w:ascii="宋体" w:hAnsi="宋体" w:eastAsia="宋体" w:cs="宋体"/>
          <w:kern w:val="2"/>
          <w:sz w:val="32"/>
          <w:szCs w:val="32"/>
        </w:rPr>
        <w:t>设备附件等清单明细报价（如有）</w:t>
      </w:r>
    </w:p>
    <w:tbl>
      <w:tblPr>
        <w:tblStyle w:val="64"/>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3045"/>
        <w:gridCol w:w="3055"/>
      </w:tblGrid>
      <w:tr w14:paraId="5CDD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vAlign w:val="center"/>
          </w:tcPr>
          <w:p w14:paraId="6B934E52">
            <w:pPr>
              <w:adjustRightInd/>
              <w:spacing w:line="520" w:lineRule="exact"/>
              <w:jc w:val="center"/>
            </w:pPr>
            <w:r>
              <w:rPr>
                <w:rFonts w:hint="eastAsia"/>
              </w:rPr>
              <w:t>项目</w:t>
            </w:r>
          </w:p>
        </w:tc>
        <w:tc>
          <w:tcPr>
            <w:tcW w:w="3045" w:type="dxa"/>
            <w:vAlign w:val="center"/>
          </w:tcPr>
          <w:p w14:paraId="66DE6DC1">
            <w:pPr>
              <w:adjustRightInd/>
              <w:spacing w:line="520" w:lineRule="exact"/>
              <w:jc w:val="center"/>
            </w:pPr>
            <w:r>
              <w:rPr>
                <w:rFonts w:hint="eastAsia"/>
              </w:rPr>
              <w:t>单价（元）</w:t>
            </w:r>
          </w:p>
        </w:tc>
        <w:tc>
          <w:tcPr>
            <w:tcW w:w="3055" w:type="dxa"/>
            <w:vAlign w:val="center"/>
          </w:tcPr>
          <w:p w14:paraId="1FFCDDB2">
            <w:pPr>
              <w:adjustRightInd/>
              <w:spacing w:line="520" w:lineRule="exact"/>
              <w:jc w:val="center"/>
            </w:pPr>
            <w:r>
              <w:rPr>
                <w:rFonts w:hint="eastAsia"/>
              </w:rPr>
              <w:t>备注</w:t>
            </w:r>
          </w:p>
        </w:tc>
      </w:tr>
      <w:tr w14:paraId="6804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7BB3D7A4">
            <w:pPr>
              <w:adjustRightInd/>
              <w:spacing w:line="400" w:lineRule="exact"/>
              <w:rPr>
                <w:rFonts w:ascii="宋体" w:hAnsi="宋体" w:cs="宋体"/>
                <w:sz w:val="24"/>
              </w:rPr>
            </w:pPr>
          </w:p>
        </w:tc>
        <w:tc>
          <w:tcPr>
            <w:tcW w:w="3045" w:type="dxa"/>
            <w:vAlign w:val="center"/>
          </w:tcPr>
          <w:p w14:paraId="7F55D9F8">
            <w:pPr>
              <w:adjustRightInd/>
              <w:spacing w:line="520" w:lineRule="exact"/>
              <w:jc w:val="center"/>
            </w:pPr>
          </w:p>
        </w:tc>
        <w:tc>
          <w:tcPr>
            <w:tcW w:w="3055" w:type="dxa"/>
            <w:vAlign w:val="center"/>
          </w:tcPr>
          <w:p w14:paraId="7FD5E54B">
            <w:pPr>
              <w:widowControl/>
              <w:jc w:val="center"/>
              <w:textAlignment w:val="center"/>
              <w:rPr>
                <w:rFonts w:cs="宋体"/>
              </w:rPr>
            </w:pPr>
          </w:p>
        </w:tc>
      </w:tr>
      <w:tr w14:paraId="14A3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0759031D">
            <w:pPr>
              <w:adjustRightInd/>
              <w:spacing w:line="400" w:lineRule="exact"/>
              <w:rPr>
                <w:rFonts w:ascii="宋体" w:hAnsi="宋体" w:cs="宋体"/>
                <w:sz w:val="24"/>
              </w:rPr>
            </w:pPr>
          </w:p>
        </w:tc>
        <w:tc>
          <w:tcPr>
            <w:tcW w:w="3045" w:type="dxa"/>
            <w:vAlign w:val="center"/>
          </w:tcPr>
          <w:p w14:paraId="78B7BB2D">
            <w:pPr>
              <w:adjustRightInd/>
              <w:spacing w:line="520" w:lineRule="exact"/>
              <w:jc w:val="center"/>
            </w:pPr>
          </w:p>
        </w:tc>
        <w:tc>
          <w:tcPr>
            <w:tcW w:w="3055" w:type="dxa"/>
            <w:vAlign w:val="center"/>
          </w:tcPr>
          <w:p w14:paraId="51783ABB">
            <w:pPr>
              <w:widowControl/>
              <w:jc w:val="center"/>
              <w:textAlignment w:val="center"/>
              <w:rPr>
                <w:rFonts w:cs="宋体"/>
              </w:rPr>
            </w:pPr>
          </w:p>
        </w:tc>
      </w:tr>
      <w:tr w14:paraId="39C6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1EBA984A">
            <w:pPr>
              <w:adjustRightInd/>
              <w:spacing w:line="400" w:lineRule="exact"/>
              <w:rPr>
                <w:rFonts w:ascii="宋体" w:hAnsi="宋体" w:cs="宋体"/>
                <w:sz w:val="24"/>
              </w:rPr>
            </w:pPr>
          </w:p>
        </w:tc>
        <w:tc>
          <w:tcPr>
            <w:tcW w:w="3045" w:type="dxa"/>
            <w:vAlign w:val="center"/>
          </w:tcPr>
          <w:p w14:paraId="57219199">
            <w:pPr>
              <w:adjustRightInd/>
              <w:spacing w:line="520" w:lineRule="exact"/>
              <w:jc w:val="center"/>
            </w:pPr>
          </w:p>
        </w:tc>
        <w:tc>
          <w:tcPr>
            <w:tcW w:w="3055" w:type="dxa"/>
            <w:vAlign w:val="center"/>
          </w:tcPr>
          <w:p w14:paraId="302BB262">
            <w:pPr>
              <w:widowControl/>
              <w:jc w:val="center"/>
              <w:textAlignment w:val="center"/>
              <w:rPr>
                <w:rFonts w:cs="宋体"/>
              </w:rPr>
            </w:pPr>
          </w:p>
        </w:tc>
      </w:tr>
      <w:tr w14:paraId="3CFA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68BEBD84">
            <w:pPr>
              <w:adjustRightInd/>
              <w:spacing w:line="400" w:lineRule="exact"/>
              <w:rPr>
                <w:rFonts w:ascii="宋体" w:hAnsi="宋体" w:cs="宋体"/>
                <w:sz w:val="24"/>
              </w:rPr>
            </w:pPr>
          </w:p>
        </w:tc>
        <w:tc>
          <w:tcPr>
            <w:tcW w:w="3045" w:type="dxa"/>
            <w:vAlign w:val="center"/>
          </w:tcPr>
          <w:p w14:paraId="7B916060">
            <w:pPr>
              <w:adjustRightInd/>
              <w:spacing w:line="520" w:lineRule="exact"/>
              <w:jc w:val="center"/>
            </w:pPr>
          </w:p>
        </w:tc>
        <w:tc>
          <w:tcPr>
            <w:tcW w:w="3055" w:type="dxa"/>
            <w:vAlign w:val="center"/>
          </w:tcPr>
          <w:p w14:paraId="0F724DCB">
            <w:pPr>
              <w:widowControl/>
              <w:jc w:val="center"/>
              <w:textAlignment w:val="center"/>
              <w:rPr>
                <w:rFonts w:cs="宋体"/>
              </w:rPr>
            </w:pPr>
          </w:p>
        </w:tc>
      </w:tr>
      <w:tr w14:paraId="6602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5CF94618">
            <w:pPr>
              <w:adjustRightInd/>
              <w:spacing w:line="400" w:lineRule="exact"/>
              <w:rPr>
                <w:rFonts w:ascii="宋体" w:hAnsi="宋体" w:cs="宋体"/>
                <w:sz w:val="24"/>
              </w:rPr>
            </w:pPr>
          </w:p>
        </w:tc>
        <w:tc>
          <w:tcPr>
            <w:tcW w:w="3045" w:type="dxa"/>
            <w:vAlign w:val="center"/>
          </w:tcPr>
          <w:p w14:paraId="5F99D36B">
            <w:pPr>
              <w:adjustRightInd/>
              <w:spacing w:line="520" w:lineRule="exact"/>
              <w:jc w:val="center"/>
            </w:pPr>
          </w:p>
        </w:tc>
        <w:tc>
          <w:tcPr>
            <w:tcW w:w="3055" w:type="dxa"/>
            <w:vAlign w:val="center"/>
          </w:tcPr>
          <w:p w14:paraId="3E5BB36E">
            <w:pPr>
              <w:widowControl/>
              <w:jc w:val="center"/>
              <w:textAlignment w:val="center"/>
              <w:rPr>
                <w:rFonts w:cs="宋体"/>
              </w:rPr>
            </w:pPr>
          </w:p>
        </w:tc>
      </w:tr>
      <w:tr w14:paraId="1B81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2C755AEF">
            <w:pPr>
              <w:adjustRightInd/>
              <w:spacing w:line="400" w:lineRule="exact"/>
              <w:rPr>
                <w:rFonts w:ascii="宋体" w:hAnsi="宋体" w:cs="宋体"/>
                <w:sz w:val="24"/>
              </w:rPr>
            </w:pPr>
          </w:p>
        </w:tc>
        <w:tc>
          <w:tcPr>
            <w:tcW w:w="3045" w:type="dxa"/>
            <w:vAlign w:val="center"/>
          </w:tcPr>
          <w:p w14:paraId="1E09C9C4">
            <w:pPr>
              <w:adjustRightInd/>
              <w:spacing w:line="520" w:lineRule="exact"/>
              <w:jc w:val="center"/>
            </w:pPr>
          </w:p>
        </w:tc>
        <w:tc>
          <w:tcPr>
            <w:tcW w:w="3055" w:type="dxa"/>
            <w:vAlign w:val="center"/>
          </w:tcPr>
          <w:p w14:paraId="38BA654A">
            <w:pPr>
              <w:widowControl/>
              <w:jc w:val="center"/>
              <w:textAlignment w:val="center"/>
              <w:rPr>
                <w:rFonts w:cs="宋体"/>
              </w:rPr>
            </w:pPr>
          </w:p>
        </w:tc>
      </w:tr>
      <w:tr w14:paraId="2F1A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434B91F2">
            <w:pPr>
              <w:adjustRightInd/>
              <w:spacing w:line="400" w:lineRule="exact"/>
              <w:rPr>
                <w:rFonts w:ascii="宋体" w:hAnsi="宋体" w:cs="宋体"/>
                <w:sz w:val="24"/>
              </w:rPr>
            </w:pPr>
          </w:p>
        </w:tc>
        <w:tc>
          <w:tcPr>
            <w:tcW w:w="3045" w:type="dxa"/>
            <w:vAlign w:val="center"/>
          </w:tcPr>
          <w:p w14:paraId="4BEEB250">
            <w:pPr>
              <w:adjustRightInd/>
              <w:spacing w:line="520" w:lineRule="exact"/>
              <w:jc w:val="center"/>
            </w:pPr>
          </w:p>
        </w:tc>
        <w:tc>
          <w:tcPr>
            <w:tcW w:w="3055" w:type="dxa"/>
            <w:vAlign w:val="center"/>
          </w:tcPr>
          <w:p w14:paraId="0F35FB80">
            <w:pPr>
              <w:widowControl/>
              <w:jc w:val="center"/>
              <w:textAlignment w:val="center"/>
              <w:rPr>
                <w:rFonts w:cs="宋体"/>
              </w:rPr>
            </w:pPr>
          </w:p>
        </w:tc>
      </w:tr>
      <w:tr w14:paraId="0417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0A14B287">
            <w:pPr>
              <w:adjustRightInd/>
              <w:spacing w:line="400" w:lineRule="exact"/>
              <w:rPr>
                <w:rFonts w:ascii="宋体" w:hAnsi="宋体" w:cs="宋体"/>
                <w:sz w:val="24"/>
              </w:rPr>
            </w:pPr>
          </w:p>
        </w:tc>
        <w:tc>
          <w:tcPr>
            <w:tcW w:w="3045" w:type="dxa"/>
            <w:vAlign w:val="center"/>
          </w:tcPr>
          <w:p w14:paraId="68B8D439">
            <w:pPr>
              <w:adjustRightInd/>
              <w:spacing w:line="520" w:lineRule="exact"/>
              <w:jc w:val="center"/>
            </w:pPr>
          </w:p>
        </w:tc>
        <w:tc>
          <w:tcPr>
            <w:tcW w:w="3055" w:type="dxa"/>
            <w:vAlign w:val="center"/>
          </w:tcPr>
          <w:p w14:paraId="5531E464">
            <w:pPr>
              <w:widowControl/>
              <w:jc w:val="center"/>
              <w:textAlignment w:val="center"/>
              <w:rPr>
                <w:rFonts w:cs="宋体"/>
              </w:rPr>
            </w:pPr>
          </w:p>
        </w:tc>
      </w:tr>
      <w:tr w14:paraId="2675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210647AC">
            <w:pPr>
              <w:adjustRightInd/>
              <w:spacing w:line="400" w:lineRule="exact"/>
              <w:rPr>
                <w:rFonts w:ascii="宋体" w:hAnsi="宋体" w:cs="宋体"/>
                <w:sz w:val="24"/>
              </w:rPr>
            </w:pPr>
          </w:p>
        </w:tc>
        <w:tc>
          <w:tcPr>
            <w:tcW w:w="3045" w:type="dxa"/>
            <w:vAlign w:val="center"/>
          </w:tcPr>
          <w:p w14:paraId="46F326B1">
            <w:pPr>
              <w:adjustRightInd/>
              <w:spacing w:line="520" w:lineRule="exact"/>
              <w:jc w:val="center"/>
            </w:pPr>
          </w:p>
        </w:tc>
        <w:tc>
          <w:tcPr>
            <w:tcW w:w="3055" w:type="dxa"/>
            <w:vAlign w:val="center"/>
          </w:tcPr>
          <w:p w14:paraId="6F6A1048">
            <w:pPr>
              <w:widowControl/>
              <w:jc w:val="center"/>
              <w:textAlignment w:val="center"/>
              <w:rPr>
                <w:rFonts w:cs="宋体"/>
              </w:rPr>
            </w:pPr>
          </w:p>
        </w:tc>
      </w:tr>
      <w:tr w14:paraId="7E4C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588DAC89">
            <w:pPr>
              <w:adjustRightInd/>
              <w:spacing w:line="400" w:lineRule="exact"/>
              <w:rPr>
                <w:rFonts w:ascii="宋体" w:hAnsi="宋体" w:cs="宋体"/>
                <w:sz w:val="24"/>
              </w:rPr>
            </w:pPr>
          </w:p>
        </w:tc>
        <w:tc>
          <w:tcPr>
            <w:tcW w:w="3045" w:type="dxa"/>
            <w:vAlign w:val="center"/>
          </w:tcPr>
          <w:p w14:paraId="68911F39">
            <w:pPr>
              <w:adjustRightInd/>
              <w:spacing w:line="520" w:lineRule="exact"/>
              <w:jc w:val="center"/>
            </w:pPr>
          </w:p>
        </w:tc>
        <w:tc>
          <w:tcPr>
            <w:tcW w:w="3055" w:type="dxa"/>
            <w:vAlign w:val="center"/>
          </w:tcPr>
          <w:p w14:paraId="4B95B814">
            <w:pPr>
              <w:widowControl/>
              <w:jc w:val="center"/>
              <w:textAlignment w:val="center"/>
              <w:rPr>
                <w:rFonts w:cs="宋体"/>
              </w:rPr>
            </w:pPr>
          </w:p>
        </w:tc>
      </w:tr>
      <w:tr w14:paraId="500C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vAlign w:val="center"/>
          </w:tcPr>
          <w:p w14:paraId="1BCAE4B6">
            <w:pPr>
              <w:adjustRightInd/>
              <w:spacing w:line="520" w:lineRule="exact"/>
              <w:jc w:val="center"/>
            </w:pPr>
            <w:r>
              <w:rPr>
                <w:rFonts w:hint="eastAsia"/>
              </w:rPr>
              <w:t>。。。</w:t>
            </w:r>
          </w:p>
        </w:tc>
        <w:tc>
          <w:tcPr>
            <w:tcW w:w="3045" w:type="dxa"/>
            <w:vAlign w:val="center"/>
          </w:tcPr>
          <w:p w14:paraId="080A991A">
            <w:pPr>
              <w:adjustRightInd/>
              <w:spacing w:line="520" w:lineRule="exact"/>
              <w:jc w:val="center"/>
            </w:pPr>
          </w:p>
        </w:tc>
        <w:tc>
          <w:tcPr>
            <w:tcW w:w="3055" w:type="dxa"/>
            <w:vAlign w:val="center"/>
          </w:tcPr>
          <w:p w14:paraId="3D3C62F2">
            <w:pPr>
              <w:widowControl/>
              <w:jc w:val="center"/>
              <w:textAlignment w:val="center"/>
              <w:rPr>
                <w:rFonts w:cs="宋体"/>
              </w:rPr>
            </w:pPr>
          </w:p>
        </w:tc>
      </w:tr>
      <w:tr w14:paraId="34EE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vAlign w:val="center"/>
          </w:tcPr>
          <w:p w14:paraId="15B79764">
            <w:pPr>
              <w:adjustRightInd/>
              <w:spacing w:line="520" w:lineRule="exact"/>
              <w:jc w:val="center"/>
            </w:pPr>
          </w:p>
        </w:tc>
        <w:tc>
          <w:tcPr>
            <w:tcW w:w="3045" w:type="dxa"/>
            <w:vAlign w:val="center"/>
          </w:tcPr>
          <w:p w14:paraId="53AC9CC2">
            <w:pPr>
              <w:adjustRightInd/>
              <w:spacing w:line="520" w:lineRule="exact"/>
              <w:jc w:val="center"/>
            </w:pPr>
          </w:p>
        </w:tc>
        <w:tc>
          <w:tcPr>
            <w:tcW w:w="3055" w:type="dxa"/>
            <w:vAlign w:val="center"/>
          </w:tcPr>
          <w:p w14:paraId="38F8492E">
            <w:pPr>
              <w:widowControl/>
              <w:jc w:val="center"/>
              <w:textAlignment w:val="center"/>
              <w:rPr>
                <w:rFonts w:ascii="宋体" w:hAnsi="宋体" w:cs="宋体"/>
                <w:sz w:val="22"/>
                <w:szCs w:val="22"/>
              </w:rPr>
            </w:pPr>
          </w:p>
        </w:tc>
      </w:tr>
    </w:tbl>
    <w:p w14:paraId="188EF2F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F3FBC52">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6ECB21A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20491A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3B3264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564FF59">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0" w:name="_Hlk101259491"/>
      <w:r>
        <w:rPr>
          <w:rFonts w:hint="eastAsia" w:ascii="宋体" w:hAnsi="宋体" w:eastAsia="宋体" w:cs="宋体"/>
          <w:sz w:val="32"/>
          <w:szCs w:val="32"/>
        </w:rPr>
        <w:t>（如果有）</w:t>
      </w:r>
      <w:bookmarkEnd w:id="550"/>
    </w:p>
    <w:p w14:paraId="152EE042">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728403B">
      <w:pPr>
        <w:pStyle w:val="25"/>
        <w:rPr>
          <w:lang w:val="en-US"/>
        </w:rPr>
      </w:pPr>
    </w:p>
    <w:p w14:paraId="5D862D4B">
      <w:pPr>
        <w:pStyle w:val="25"/>
        <w:rPr>
          <w:lang w:val="en-US"/>
        </w:rPr>
      </w:pPr>
    </w:p>
    <w:p w14:paraId="369CB096">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bookmarkEnd w:id="549"/>
    </w:p>
    <w:p w14:paraId="543B77C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2071008">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74527638">
      <w:pPr>
        <w:spacing w:line="360" w:lineRule="auto"/>
        <w:rPr>
          <w:rFonts w:ascii="宋体" w:hAnsi="宋体" w:cs="宋体"/>
          <w:b/>
          <w:spacing w:val="6"/>
          <w:sz w:val="30"/>
          <w:szCs w:val="30"/>
        </w:rPr>
      </w:pPr>
    </w:p>
    <w:p w14:paraId="02FED0A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3711E0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E8450A5">
      <w:pPr>
        <w:spacing w:line="360" w:lineRule="auto"/>
        <w:ind w:firstLine="480" w:firstLineChars="200"/>
        <w:rPr>
          <w:rFonts w:ascii="宋体" w:hAnsi="宋体" w:cs="宋体"/>
          <w:sz w:val="24"/>
        </w:rPr>
      </w:pPr>
    </w:p>
    <w:p w14:paraId="4CB37138">
      <w:pPr>
        <w:spacing w:line="360" w:lineRule="auto"/>
        <w:ind w:firstLine="480" w:firstLineChars="200"/>
        <w:rPr>
          <w:rFonts w:ascii="宋体" w:hAnsi="宋体" w:cs="宋体"/>
          <w:sz w:val="24"/>
        </w:rPr>
      </w:pPr>
    </w:p>
    <w:p w14:paraId="558CB572">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3622B47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A7B6831">
      <w:pPr>
        <w:spacing w:line="360" w:lineRule="auto"/>
        <w:ind w:firstLine="480" w:firstLineChars="200"/>
        <w:rPr>
          <w:rFonts w:ascii="宋体" w:hAnsi="宋体" w:cs="宋体"/>
          <w:sz w:val="24"/>
        </w:rPr>
      </w:pPr>
    </w:p>
    <w:p w14:paraId="201D22A2">
      <w:pPr>
        <w:spacing w:line="360" w:lineRule="auto"/>
        <w:ind w:firstLine="420" w:firstLineChars="200"/>
        <w:rPr>
          <w:rFonts w:ascii="宋体" w:hAnsi="宋体" w:cs="宋体"/>
        </w:rPr>
      </w:pPr>
    </w:p>
    <w:p w14:paraId="12F10EA9">
      <w:pPr>
        <w:spacing w:line="360" w:lineRule="auto"/>
        <w:ind w:firstLine="420" w:firstLineChars="200"/>
        <w:rPr>
          <w:rFonts w:ascii="宋体" w:hAnsi="宋体" w:cs="宋体"/>
        </w:rPr>
      </w:pPr>
    </w:p>
    <w:p w14:paraId="3B3AC969">
      <w:pPr>
        <w:spacing w:line="360" w:lineRule="auto"/>
        <w:ind w:firstLine="420" w:firstLineChars="200"/>
        <w:rPr>
          <w:rFonts w:ascii="宋体" w:hAnsi="宋体" w:cs="宋体"/>
        </w:rPr>
      </w:pPr>
    </w:p>
    <w:p w14:paraId="50D142D1">
      <w:pPr>
        <w:spacing w:line="360" w:lineRule="auto"/>
        <w:ind w:firstLine="420" w:firstLineChars="200"/>
        <w:rPr>
          <w:rFonts w:ascii="宋体" w:hAnsi="宋体" w:cs="宋体"/>
        </w:rPr>
      </w:pPr>
    </w:p>
    <w:p w14:paraId="1ADB9C6B">
      <w:pPr>
        <w:spacing w:line="360" w:lineRule="auto"/>
        <w:rPr>
          <w:rFonts w:ascii="宋体" w:hAnsi="宋体" w:cs="宋体"/>
          <w:b/>
          <w:sz w:val="24"/>
        </w:rPr>
      </w:pPr>
    </w:p>
    <w:p w14:paraId="37774DDE">
      <w:pPr>
        <w:spacing w:line="360" w:lineRule="auto"/>
        <w:rPr>
          <w:rFonts w:ascii="宋体" w:hAnsi="宋体" w:cs="宋体"/>
          <w:b/>
          <w:sz w:val="24"/>
        </w:rPr>
      </w:pPr>
    </w:p>
    <w:p w14:paraId="09F4E928">
      <w:pPr>
        <w:spacing w:line="360" w:lineRule="auto"/>
        <w:rPr>
          <w:rFonts w:ascii="宋体" w:hAnsi="宋体" w:cs="宋体"/>
          <w:b/>
          <w:sz w:val="24"/>
        </w:rPr>
      </w:pPr>
    </w:p>
    <w:p w14:paraId="2C7ADB26">
      <w:pPr>
        <w:spacing w:line="360" w:lineRule="auto"/>
        <w:rPr>
          <w:rFonts w:ascii="宋体" w:hAnsi="宋体" w:cs="宋体"/>
          <w:b/>
          <w:sz w:val="24"/>
        </w:rPr>
      </w:pPr>
    </w:p>
    <w:p w14:paraId="3DB1F04D">
      <w:pPr>
        <w:spacing w:line="360" w:lineRule="auto"/>
        <w:rPr>
          <w:rFonts w:ascii="宋体" w:hAnsi="宋体" w:cs="宋体"/>
          <w:b/>
          <w:sz w:val="24"/>
        </w:rPr>
      </w:pPr>
    </w:p>
    <w:p w14:paraId="64E6A5BD">
      <w:pPr>
        <w:spacing w:line="360" w:lineRule="auto"/>
        <w:rPr>
          <w:rFonts w:ascii="宋体" w:hAnsi="宋体" w:cs="宋体"/>
          <w:b/>
          <w:sz w:val="24"/>
        </w:rPr>
      </w:pPr>
    </w:p>
    <w:p w14:paraId="0C9F5366">
      <w:pPr>
        <w:spacing w:line="360" w:lineRule="auto"/>
        <w:rPr>
          <w:rFonts w:ascii="宋体" w:hAnsi="宋体" w:cs="宋体"/>
          <w:b/>
          <w:sz w:val="24"/>
        </w:rPr>
      </w:pPr>
    </w:p>
    <w:p w14:paraId="42ADC65F">
      <w:pPr>
        <w:spacing w:line="360" w:lineRule="auto"/>
        <w:rPr>
          <w:rFonts w:ascii="宋体" w:hAnsi="宋体" w:cs="宋体"/>
          <w:b/>
          <w:sz w:val="24"/>
        </w:rPr>
      </w:pPr>
    </w:p>
    <w:p w14:paraId="27741ADA">
      <w:pPr>
        <w:spacing w:line="360" w:lineRule="auto"/>
        <w:rPr>
          <w:rFonts w:ascii="宋体" w:hAnsi="宋体" w:cs="宋体"/>
          <w:b/>
          <w:sz w:val="24"/>
        </w:rPr>
      </w:pPr>
    </w:p>
    <w:p w14:paraId="4EE977FA">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53C818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EFF1244">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7FFE8358">
      <w:pPr>
        <w:snapToGrid w:val="0"/>
        <w:spacing w:line="360" w:lineRule="auto"/>
        <w:rPr>
          <w:rFonts w:ascii="宋体" w:hAnsi="宋体" w:cs="宋体"/>
          <w:sz w:val="24"/>
          <w:u w:val="dotted"/>
        </w:rPr>
      </w:pPr>
      <w:r>
        <w:rPr>
          <w:rFonts w:hint="eastAsia" w:ascii="宋体" w:hAnsi="宋体" w:cs="宋体"/>
          <w:sz w:val="24"/>
        </w:rPr>
        <w:t>质疑供应商：</w:t>
      </w:r>
    </w:p>
    <w:p w14:paraId="090232E2">
      <w:pPr>
        <w:snapToGrid w:val="0"/>
        <w:spacing w:line="360" w:lineRule="auto"/>
        <w:rPr>
          <w:rFonts w:ascii="宋体" w:hAnsi="宋体" w:cs="宋体"/>
          <w:sz w:val="24"/>
        </w:rPr>
      </w:pPr>
      <w:r>
        <w:rPr>
          <w:rFonts w:hint="eastAsia" w:ascii="宋体" w:hAnsi="宋体" w:cs="宋体"/>
          <w:sz w:val="24"/>
        </w:rPr>
        <w:t>地址：邮编：</w:t>
      </w:r>
    </w:p>
    <w:p w14:paraId="320CCD41">
      <w:pPr>
        <w:snapToGrid w:val="0"/>
        <w:spacing w:line="360" w:lineRule="auto"/>
        <w:rPr>
          <w:rFonts w:ascii="宋体" w:hAnsi="宋体" w:cs="宋体"/>
          <w:sz w:val="24"/>
        </w:rPr>
      </w:pPr>
      <w:r>
        <w:rPr>
          <w:rFonts w:hint="eastAsia" w:ascii="宋体" w:hAnsi="宋体" w:cs="宋体"/>
          <w:sz w:val="24"/>
        </w:rPr>
        <w:t>联系人：联系电话：</w:t>
      </w:r>
    </w:p>
    <w:p w14:paraId="740AF583">
      <w:pPr>
        <w:snapToGrid w:val="0"/>
        <w:spacing w:line="360" w:lineRule="auto"/>
        <w:rPr>
          <w:rFonts w:ascii="宋体" w:hAnsi="宋体" w:cs="宋体"/>
          <w:sz w:val="24"/>
          <w:u w:val="dotted"/>
        </w:rPr>
      </w:pPr>
      <w:r>
        <w:rPr>
          <w:rFonts w:hint="eastAsia" w:ascii="宋体" w:hAnsi="宋体" w:cs="宋体"/>
          <w:sz w:val="24"/>
        </w:rPr>
        <w:t>授权代表：</w:t>
      </w:r>
    </w:p>
    <w:p w14:paraId="63AEE901">
      <w:pPr>
        <w:snapToGrid w:val="0"/>
        <w:spacing w:line="360" w:lineRule="auto"/>
        <w:rPr>
          <w:rFonts w:ascii="宋体" w:hAnsi="宋体" w:cs="宋体"/>
          <w:sz w:val="24"/>
        </w:rPr>
      </w:pPr>
      <w:r>
        <w:rPr>
          <w:rFonts w:hint="eastAsia" w:ascii="宋体" w:hAnsi="宋体" w:cs="宋体"/>
          <w:sz w:val="24"/>
        </w:rPr>
        <w:t>联系电话：</w:t>
      </w:r>
    </w:p>
    <w:p w14:paraId="7CF2ECE0">
      <w:pPr>
        <w:snapToGrid w:val="0"/>
        <w:spacing w:line="360" w:lineRule="auto"/>
        <w:rPr>
          <w:rFonts w:ascii="宋体" w:hAnsi="宋体" w:cs="宋体"/>
          <w:sz w:val="24"/>
        </w:rPr>
      </w:pPr>
      <w:r>
        <w:rPr>
          <w:rFonts w:hint="eastAsia" w:ascii="宋体" w:hAnsi="宋体" w:cs="宋体"/>
          <w:sz w:val="24"/>
        </w:rPr>
        <w:t>地址： 邮编：</w:t>
      </w:r>
    </w:p>
    <w:p w14:paraId="777AF9C1">
      <w:pPr>
        <w:snapToGrid w:val="0"/>
        <w:spacing w:line="360" w:lineRule="auto"/>
        <w:rPr>
          <w:rFonts w:ascii="宋体" w:hAnsi="宋体" w:cs="宋体"/>
          <w:bCs/>
          <w:sz w:val="24"/>
        </w:rPr>
      </w:pPr>
      <w:r>
        <w:rPr>
          <w:rFonts w:hint="eastAsia" w:ascii="宋体" w:hAnsi="宋体" w:cs="宋体"/>
          <w:bCs/>
          <w:sz w:val="24"/>
        </w:rPr>
        <w:t>二、质疑项目基本情况</w:t>
      </w:r>
    </w:p>
    <w:p w14:paraId="0D70B626">
      <w:pPr>
        <w:snapToGrid w:val="0"/>
        <w:spacing w:line="360" w:lineRule="auto"/>
        <w:rPr>
          <w:rFonts w:ascii="宋体" w:hAnsi="宋体" w:cs="宋体"/>
          <w:sz w:val="24"/>
        </w:rPr>
      </w:pPr>
      <w:r>
        <w:rPr>
          <w:rFonts w:hint="eastAsia" w:ascii="宋体" w:hAnsi="宋体" w:cs="宋体"/>
          <w:sz w:val="24"/>
        </w:rPr>
        <w:t>质疑项目的名称：</w:t>
      </w:r>
    </w:p>
    <w:p w14:paraId="7113F431">
      <w:pPr>
        <w:snapToGrid w:val="0"/>
        <w:spacing w:line="360" w:lineRule="auto"/>
        <w:rPr>
          <w:rFonts w:ascii="宋体" w:hAnsi="宋体" w:cs="宋体"/>
          <w:sz w:val="24"/>
        </w:rPr>
      </w:pPr>
      <w:r>
        <w:rPr>
          <w:rFonts w:hint="eastAsia" w:ascii="宋体" w:hAnsi="宋体" w:cs="宋体"/>
          <w:sz w:val="24"/>
        </w:rPr>
        <w:t>质疑项目的编号：包号：</w:t>
      </w:r>
    </w:p>
    <w:p w14:paraId="72AEB3EE">
      <w:pPr>
        <w:snapToGrid w:val="0"/>
        <w:spacing w:line="360" w:lineRule="auto"/>
        <w:rPr>
          <w:rFonts w:ascii="宋体" w:hAnsi="宋体" w:cs="宋体"/>
          <w:sz w:val="24"/>
          <w:u w:val="dotted"/>
        </w:rPr>
      </w:pPr>
      <w:r>
        <w:rPr>
          <w:rFonts w:hint="eastAsia" w:ascii="宋体" w:hAnsi="宋体" w:cs="宋体"/>
          <w:sz w:val="24"/>
        </w:rPr>
        <w:t>采购人名称：</w:t>
      </w:r>
    </w:p>
    <w:p w14:paraId="683F0A9A">
      <w:pPr>
        <w:snapToGrid w:val="0"/>
        <w:spacing w:line="360" w:lineRule="auto"/>
        <w:rPr>
          <w:rFonts w:ascii="宋体" w:hAnsi="宋体" w:cs="宋体"/>
          <w:sz w:val="24"/>
        </w:rPr>
      </w:pPr>
      <w:r>
        <w:rPr>
          <w:rFonts w:hint="eastAsia" w:ascii="宋体" w:hAnsi="宋体" w:cs="宋体"/>
          <w:sz w:val="24"/>
        </w:rPr>
        <w:t>采购文件获取日期：</w:t>
      </w:r>
    </w:p>
    <w:p w14:paraId="03E7D19A">
      <w:pPr>
        <w:snapToGrid w:val="0"/>
        <w:spacing w:line="360" w:lineRule="auto"/>
        <w:rPr>
          <w:rFonts w:ascii="宋体" w:hAnsi="宋体" w:cs="宋体"/>
          <w:bCs/>
          <w:sz w:val="24"/>
        </w:rPr>
      </w:pPr>
      <w:r>
        <w:rPr>
          <w:rFonts w:hint="eastAsia" w:ascii="宋体" w:hAnsi="宋体" w:cs="宋体"/>
          <w:bCs/>
          <w:sz w:val="24"/>
        </w:rPr>
        <w:t>三、质疑事项具体内容</w:t>
      </w:r>
    </w:p>
    <w:p w14:paraId="32C42B53">
      <w:pPr>
        <w:snapToGrid w:val="0"/>
        <w:spacing w:line="360" w:lineRule="auto"/>
        <w:rPr>
          <w:rFonts w:ascii="宋体" w:hAnsi="宋体" w:cs="宋体"/>
          <w:sz w:val="24"/>
          <w:u w:val="dotted"/>
        </w:rPr>
      </w:pPr>
      <w:r>
        <w:rPr>
          <w:rFonts w:hint="eastAsia" w:ascii="宋体" w:hAnsi="宋体" w:cs="宋体"/>
          <w:sz w:val="24"/>
        </w:rPr>
        <w:t>质疑事项1：</w:t>
      </w:r>
    </w:p>
    <w:p w14:paraId="1CA3FF77">
      <w:pPr>
        <w:snapToGrid w:val="0"/>
        <w:spacing w:line="360" w:lineRule="auto"/>
        <w:rPr>
          <w:rFonts w:ascii="宋体" w:hAnsi="宋体" w:cs="宋体"/>
          <w:sz w:val="24"/>
          <w:u w:val="dotted"/>
        </w:rPr>
      </w:pPr>
      <w:r>
        <w:rPr>
          <w:rFonts w:hint="eastAsia" w:ascii="宋体" w:hAnsi="宋体" w:cs="宋体"/>
          <w:sz w:val="24"/>
        </w:rPr>
        <w:t>事实依据：</w:t>
      </w:r>
    </w:p>
    <w:p w14:paraId="1336FB89">
      <w:pPr>
        <w:snapToGrid w:val="0"/>
        <w:spacing w:line="360" w:lineRule="auto"/>
        <w:rPr>
          <w:rFonts w:ascii="宋体" w:hAnsi="宋体" w:cs="宋体"/>
          <w:sz w:val="24"/>
        </w:rPr>
      </w:pPr>
    </w:p>
    <w:p w14:paraId="035B8E40">
      <w:pPr>
        <w:snapToGrid w:val="0"/>
        <w:spacing w:line="360" w:lineRule="auto"/>
        <w:rPr>
          <w:rFonts w:ascii="宋体" w:hAnsi="宋体" w:cs="宋体"/>
          <w:sz w:val="24"/>
          <w:u w:val="dotted"/>
        </w:rPr>
      </w:pPr>
      <w:r>
        <w:rPr>
          <w:rFonts w:hint="eastAsia" w:ascii="宋体" w:hAnsi="宋体" w:cs="宋体"/>
          <w:sz w:val="24"/>
        </w:rPr>
        <w:t>法律依据：</w:t>
      </w:r>
    </w:p>
    <w:p w14:paraId="5BA26E6F">
      <w:pPr>
        <w:snapToGrid w:val="0"/>
        <w:spacing w:line="360" w:lineRule="auto"/>
        <w:rPr>
          <w:rFonts w:ascii="宋体" w:hAnsi="宋体" w:cs="宋体"/>
          <w:sz w:val="24"/>
          <w:u w:val="dotted"/>
        </w:rPr>
      </w:pPr>
    </w:p>
    <w:p w14:paraId="6F68060D">
      <w:pPr>
        <w:snapToGrid w:val="0"/>
        <w:spacing w:line="360" w:lineRule="auto"/>
        <w:rPr>
          <w:rFonts w:ascii="宋体" w:hAnsi="宋体" w:cs="宋体"/>
          <w:sz w:val="24"/>
          <w:u w:val="dotted"/>
        </w:rPr>
      </w:pPr>
      <w:r>
        <w:rPr>
          <w:rFonts w:hint="eastAsia" w:ascii="宋体" w:hAnsi="宋体" w:cs="宋体"/>
          <w:sz w:val="24"/>
        </w:rPr>
        <w:t>质疑事项2</w:t>
      </w:r>
    </w:p>
    <w:p w14:paraId="479D0694">
      <w:pPr>
        <w:snapToGrid w:val="0"/>
        <w:spacing w:line="360" w:lineRule="auto"/>
        <w:rPr>
          <w:rFonts w:ascii="宋体" w:hAnsi="宋体" w:cs="宋体"/>
          <w:sz w:val="24"/>
        </w:rPr>
      </w:pPr>
      <w:r>
        <w:rPr>
          <w:rFonts w:hint="eastAsia" w:ascii="宋体" w:hAnsi="宋体" w:cs="宋体"/>
          <w:sz w:val="24"/>
        </w:rPr>
        <w:t>……</w:t>
      </w:r>
    </w:p>
    <w:p w14:paraId="75EA7EB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C8DAC08">
      <w:pPr>
        <w:snapToGrid w:val="0"/>
        <w:spacing w:line="360" w:lineRule="auto"/>
        <w:rPr>
          <w:rFonts w:ascii="宋体" w:hAnsi="宋体" w:cs="宋体"/>
          <w:sz w:val="24"/>
          <w:u w:val="dotted"/>
        </w:rPr>
      </w:pPr>
      <w:r>
        <w:rPr>
          <w:rFonts w:hint="eastAsia" w:ascii="宋体" w:hAnsi="宋体" w:cs="宋体"/>
          <w:sz w:val="24"/>
        </w:rPr>
        <w:t>请求：</w:t>
      </w:r>
    </w:p>
    <w:p w14:paraId="770F604C">
      <w:pPr>
        <w:spacing w:line="360" w:lineRule="auto"/>
        <w:rPr>
          <w:rFonts w:ascii="宋体" w:hAnsi="宋体" w:cs="宋体"/>
          <w:sz w:val="24"/>
        </w:rPr>
      </w:pPr>
      <w:r>
        <w:rPr>
          <w:rFonts w:hint="eastAsia" w:ascii="宋体" w:hAnsi="宋体" w:cs="宋体"/>
          <w:sz w:val="24"/>
        </w:rPr>
        <w:t xml:space="preserve">签字(签章)：                   公章：                      </w:t>
      </w:r>
    </w:p>
    <w:p w14:paraId="2CBB9136">
      <w:pPr>
        <w:spacing w:line="360" w:lineRule="auto"/>
        <w:rPr>
          <w:rFonts w:ascii="宋体" w:hAnsi="宋体" w:cs="宋体"/>
          <w:sz w:val="24"/>
        </w:rPr>
      </w:pPr>
      <w:r>
        <w:rPr>
          <w:rFonts w:hint="eastAsia" w:ascii="宋体" w:hAnsi="宋体" w:cs="宋体"/>
          <w:sz w:val="24"/>
        </w:rPr>
        <w:t xml:space="preserve">日期：    </w:t>
      </w:r>
    </w:p>
    <w:p w14:paraId="36FBEDA5">
      <w:pPr>
        <w:spacing w:line="360" w:lineRule="auto"/>
        <w:jc w:val="center"/>
        <w:rPr>
          <w:rFonts w:ascii="宋体" w:hAnsi="宋体" w:cs="宋体"/>
          <w:b/>
          <w:bCs/>
          <w:sz w:val="24"/>
        </w:rPr>
      </w:pPr>
    </w:p>
    <w:p w14:paraId="5EA2E696">
      <w:pPr>
        <w:spacing w:line="360" w:lineRule="auto"/>
        <w:rPr>
          <w:rFonts w:ascii="宋体" w:hAnsi="宋体" w:cs="宋体"/>
          <w:b/>
          <w:sz w:val="24"/>
        </w:rPr>
      </w:pPr>
    </w:p>
    <w:p w14:paraId="760C1EA2">
      <w:pPr>
        <w:spacing w:line="360" w:lineRule="auto"/>
        <w:rPr>
          <w:rFonts w:ascii="宋体" w:hAnsi="宋体" w:cs="宋体"/>
          <w:b/>
          <w:sz w:val="24"/>
        </w:rPr>
      </w:pPr>
    </w:p>
    <w:p w14:paraId="7FEEE42A">
      <w:pPr>
        <w:spacing w:line="360" w:lineRule="auto"/>
        <w:rPr>
          <w:rFonts w:ascii="宋体" w:hAnsi="宋体" w:cs="宋体"/>
          <w:b/>
          <w:sz w:val="24"/>
        </w:rPr>
      </w:pPr>
    </w:p>
    <w:p w14:paraId="5B737D80">
      <w:pPr>
        <w:spacing w:line="360" w:lineRule="auto"/>
        <w:rPr>
          <w:rFonts w:ascii="宋体" w:hAnsi="宋体" w:cs="宋体"/>
          <w:b/>
          <w:sz w:val="24"/>
        </w:rPr>
      </w:pPr>
      <w:r>
        <w:rPr>
          <w:rFonts w:hint="eastAsia" w:ascii="宋体" w:hAnsi="宋体" w:cs="宋体"/>
          <w:b/>
          <w:sz w:val="24"/>
        </w:rPr>
        <w:t>质疑函制作说明：</w:t>
      </w:r>
    </w:p>
    <w:p w14:paraId="175F721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AE8869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5E01EE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F67F3B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99FA9B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5EA6EA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CCA9A46">
      <w:pPr>
        <w:widowControl/>
        <w:spacing w:line="360" w:lineRule="auto"/>
        <w:ind w:firstLine="600" w:firstLineChars="200"/>
        <w:jc w:val="left"/>
        <w:rPr>
          <w:rFonts w:ascii="宋体" w:hAnsi="宋体" w:cs="宋体"/>
          <w:sz w:val="30"/>
          <w:szCs w:val="30"/>
        </w:rPr>
      </w:pPr>
    </w:p>
    <w:p w14:paraId="737AE1C6">
      <w:pPr>
        <w:spacing w:line="360" w:lineRule="auto"/>
        <w:jc w:val="center"/>
        <w:rPr>
          <w:rFonts w:ascii="宋体" w:hAnsi="宋体" w:cs="宋体"/>
          <w:b/>
          <w:spacing w:val="6"/>
          <w:sz w:val="32"/>
          <w:szCs w:val="32"/>
        </w:rPr>
      </w:pPr>
    </w:p>
    <w:p w14:paraId="022196E8">
      <w:pPr>
        <w:spacing w:line="360" w:lineRule="auto"/>
        <w:jc w:val="center"/>
        <w:rPr>
          <w:rFonts w:ascii="宋体" w:hAnsi="宋体" w:cs="宋体"/>
          <w:b/>
          <w:spacing w:val="6"/>
          <w:sz w:val="32"/>
          <w:szCs w:val="32"/>
        </w:rPr>
      </w:pPr>
    </w:p>
    <w:p w14:paraId="5FD446B9">
      <w:pPr>
        <w:spacing w:line="360" w:lineRule="auto"/>
        <w:jc w:val="center"/>
        <w:rPr>
          <w:rFonts w:ascii="宋体" w:hAnsi="宋体" w:cs="宋体"/>
          <w:b/>
          <w:spacing w:val="6"/>
          <w:sz w:val="32"/>
          <w:szCs w:val="32"/>
        </w:rPr>
      </w:pPr>
    </w:p>
    <w:p w14:paraId="28CB237A">
      <w:pPr>
        <w:spacing w:line="360" w:lineRule="auto"/>
        <w:jc w:val="center"/>
        <w:rPr>
          <w:rFonts w:ascii="宋体" w:hAnsi="宋体" w:cs="宋体"/>
          <w:b/>
          <w:spacing w:val="6"/>
          <w:sz w:val="32"/>
          <w:szCs w:val="32"/>
        </w:rPr>
      </w:pPr>
    </w:p>
    <w:p w14:paraId="3AA81A0B">
      <w:pPr>
        <w:spacing w:line="360" w:lineRule="auto"/>
        <w:jc w:val="center"/>
        <w:rPr>
          <w:rFonts w:ascii="宋体" w:hAnsi="宋体" w:cs="宋体"/>
          <w:b/>
          <w:spacing w:val="6"/>
          <w:sz w:val="32"/>
          <w:szCs w:val="32"/>
        </w:rPr>
      </w:pPr>
    </w:p>
    <w:p w14:paraId="4B9CF64C">
      <w:pPr>
        <w:spacing w:line="360" w:lineRule="auto"/>
        <w:jc w:val="center"/>
        <w:rPr>
          <w:rFonts w:ascii="宋体" w:hAnsi="宋体" w:cs="宋体"/>
          <w:b/>
          <w:spacing w:val="6"/>
          <w:sz w:val="32"/>
          <w:szCs w:val="32"/>
        </w:rPr>
      </w:pPr>
    </w:p>
    <w:p w14:paraId="4D26741E">
      <w:pPr>
        <w:spacing w:line="360" w:lineRule="auto"/>
        <w:jc w:val="center"/>
        <w:rPr>
          <w:rFonts w:ascii="宋体" w:hAnsi="宋体" w:cs="宋体"/>
          <w:b/>
          <w:spacing w:val="6"/>
          <w:sz w:val="32"/>
          <w:szCs w:val="32"/>
        </w:rPr>
      </w:pPr>
    </w:p>
    <w:p w14:paraId="0A6EB292">
      <w:pPr>
        <w:spacing w:line="360" w:lineRule="auto"/>
        <w:jc w:val="center"/>
        <w:rPr>
          <w:rFonts w:ascii="宋体" w:hAnsi="宋体" w:cs="宋体"/>
          <w:b/>
          <w:spacing w:val="6"/>
          <w:sz w:val="32"/>
          <w:szCs w:val="32"/>
        </w:rPr>
      </w:pPr>
    </w:p>
    <w:p w14:paraId="4B97EC6E">
      <w:pPr>
        <w:spacing w:line="360" w:lineRule="auto"/>
        <w:jc w:val="center"/>
        <w:rPr>
          <w:rFonts w:ascii="宋体" w:hAnsi="宋体" w:cs="宋体"/>
          <w:b/>
          <w:spacing w:val="6"/>
          <w:sz w:val="32"/>
          <w:szCs w:val="32"/>
        </w:rPr>
      </w:pPr>
    </w:p>
    <w:p w14:paraId="5D5E237A">
      <w:pPr>
        <w:spacing w:line="360" w:lineRule="auto"/>
        <w:jc w:val="center"/>
        <w:rPr>
          <w:rFonts w:ascii="宋体" w:hAnsi="宋体" w:cs="宋体"/>
          <w:b/>
          <w:spacing w:val="6"/>
          <w:sz w:val="32"/>
          <w:szCs w:val="32"/>
        </w:rPr>
      </w:pPr>
    </w:p>
    <w:p w14:paraId="67338676">
      <w:pPr>
        <w:spacing w:line="360" w:lineRule="auto"/>
        <w:jc w:val="center"/>
        <w:rPr>
          <w:rFonts w:ascii="宋体" w:hAnsi="宋体" w:cs="宋体"/>
          <w:b/>
          <w:spacing w:val="6"/>
          <w:sz w:val="32"/>
          <w:szCs w:val="32"/>
        </w:rPr>
      </w:pPr>
    </w:p>
    <w:p w14:paraId="15120DD4">
      <w:pPr>
        <w:spacing w:line="360" w:lineRule="auto"/>
        <w:jc w:val="center"/>
        <w:rPr>
          <w:rFonts w:ascii="宋体" w:hAnsi="宋体" w:cs="宋体"/>
          <w:b/>
          <w:spacing w:val="6"/>
          <w:sz w:val="32"/>
          <w:szCs w:val="32"/>
        </w:rPr>
      </w:pPr>
    </w:p>
    <w:p w14:paraId="6687A034">
      <w:pPr>
        <w:pStyle w:val="2"/>
        <w:ind w:firstLine="667"/>
        <w:rPr>
          <w:rFonts w:cs="宋体"/>
          <w:b/>
          <w:spacing w:val="6"/>
          <w:sz w:val="32"/>
          <w:szCs w:val="32"/>
        </w:rPr>
      </w:pPr>
    </w:p>
    <w:p w14:paraId="58A3E105">
      <w:pPr>
        <w:pStyle w:val="2"/>
        <w:ind w:firstLine="667"/>
        <w:rPr>
          <w:rFonts w:cs="宋体"/>
          <w:b/>
          <w:spacing w:val="6"/>
          <w:sz w:val="32"/>
          <w:szCs w:val="32"/>
        </w:rPr>
      </w:pPr>
    </w:p>
    <w:p w14:paraId="1BAF81F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2D2A52F">
      <w:pPr>
        <w:spacing w:line="360" w:lineRule="auto"/>
        <w:jc w:val="center"/>
        <w:rPr>
          <w:rFonts w:ascii="宋体" w:hAnsi="宋体" w:cs="宋体"/>
          <w:b/>
          <w:sz w:val="24"/>
        </w:rPr>
      </w:pPr>
    </w:p>
    <w:p w14:paraId="7CD459D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B5E4F94">
      <w:pPr>
        <w:spacing w:line="360" w:lineRule="auto"/>
        <w:rPr>
          <w:rFonts w:ascii="宋体" w:hAnsi="宋体" w:cs="宋体"/>
          <w:sz w:val="24"/>
        </w:rPr>
      </w:pPr>
      <w:r>
        <w:rPr>
          <w:rFonts w:hint="eastAsia" w:ascii="宋体" w:hAnsi="宋体" w:cs="宋体"/>
          <w:sz w:val="24"/>
        </w:rPr>
        <w:t>一、投诉相关主体基本情况</w:t>
      </w:r>
    </w:p>
    <w:p w14:paraId="03CFC27D">
      <w:pPr>
        <w:spacing w:line="360" w:lineRule="auto"/>
        <w:rPr>
          <w:rFonts w:ascii="宋体" w:hAnsi="宋体" w:cs="宋体"/>
          <w:sz w:val="24"/>
          <w:u w:val="dotted"/>
        </w:rPr>
      </w:pPr>
      <w:r>
        <w:rPr>
          <w:rFonts w:hint="eastAsia" w:ascii="宋体" w:hAnsi="宋体" w:cs="宋体"/>
          <w:sz w:val="24"/>
        </w:rPr>
        <w:t>投诉人：</w:t>
      </w:r>
    </w:p>
    <w:p w14:paraId="63E13221">
      <w:pPr>
        <w:spacing w:line="360" w:lineRule="auto"/>
        <w:rPr>
          <w:rFonts w:ascii="宋体" w:hAnsi="宋体" w:cs="宋体"/>
          <w:sz w:val="24"/>
          <w:u w:val="single"/>
        </w:rPr>
      </w:pPr>
      <w:r>
        <w:rPr>
          <w:rFonts w:hint="eastAsia" w:ascii="宋体" w:hAnsi="宋体" w:cs="宋体"/>
          <w:sz w:val="24"/>
        </w:rPr>
        <w:t>地     址：邮编：</w:t>
      </w:r>
    </w:p>
    <w:p w14:paraId="54250699">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642A54F6">
      <w:pPr>
        <w:tabs>
          <w:tab w:val="left" w:pos="6510"/>
        </w:tabs>
        <w:spacing w:line="360" w:lineRule="auto"/>
        <w:rPr>
          <w:rFonts w:ascii="宋体" w:hAnsi="宋体" w:cs="宋体"/>
          <w:sz w:val="24"/>
          <w:u w:val="dotted"/>
        </w:rPr>
      </w:pPr>
      <w:r>
        <w:rPr>
          <w:rFonts w:hint="eastAsia" w:ascii="宋体" w:hAnsi="宋体" w:cs="宋体"/>
          <w:sz w:val="24"/>
        </w:rPr>
        <w:t>联系电话：</w:t>
      </w:r>
    </w:p>
    <w:p w14:paraId="664EB3DF">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4300D825">
      <w:pPr>
        <w:spacing w:line="360" w:lineRule="auto"/>
        <w:rPr>
          <w:rFonts w:ascii="宋体" w:hAnsi="宋体" w:cs="宋体"/>
          <w:sz w:val="24"/>
          <w:u w:val="dotted"/>
        </w:rPr>
      </w:pPr>
      <w:r>
        <w:rPr>
          <w:rFonts w:hint="eastAsia" w:ascii="宋体" w:hAnsi="宋体" w:cs="宋体"/>
          <w:sz w:val="24"/>
        </w:rPr>
        <w:t>地     址：邮编：</w:t>
      </w:r>
    </w:p>
    <w:p w14:paraId="43357FAD">
      <w:pPr>
        <w:spacing w:line="360" w:lineRule="auto"/>
        <w:rPr>
          <w:rFonts w:ascii="宋体" w:hAnsi="宋体" w:cs="宋体"/>
          <w:sz w:val="24"/>
          <w:u w:val="single"/>
        </w:rPr>
      </w:pPr>
      <w:r>
        <w:rPr>
          <w:rFonts w:hint="eastAsia" w:ascii="宋体" w:hAnsi="宋体" w:cs="宋体"/>
          <w:sz w:val="24"/>
        </w:rPr>
        <w:t>被投诉人1：</w:t>
      </w:r>
    </w:p>
    <w:p w14:paraId="7502FD90">
      <w:pPr>
        <w:spacing w:line="360" w:lineRule="auto"/>
        <w:rPr>
          <w:rFonts w:ascii="宋体" w:hAnsi="宋体" w:cs="宋体"/>
          <w:sz w:val="24"/>
          <w:u w:val="single"/>
        </w:rPr>
      </w:pPr>
      <w:r>
        <w:rPr>
          <w:rFonts w:hint="eastAsia" w:ascii="宋体" w:hAnsi="宋体" w:cs="宋体"/>
          <w:sz w:val="24"/>
        </w:rPr>
        <w:t>地     址：邮编：</w:t>
      </w:r>
    </w:p>
    <w:p w14:paraId="2F55EE0C">
      <w:pPr>
        <w:spacing w:line="360" w:lineRule="auto"/>
        <w:rPr>
          <w:rFonts w:ascii="宋体" w:hAnsi="宋体" w:cs="宋体"/>
          <w:sz w:val="24"/>
          <w:u w:val="single"/>
        </w:rPr>
      </w:pPr>
      <w:r>
        <w:rPr>
          <w:rFonts w:hint="eastAsia" w:ascii="宋体" w:hAnsi="宋体" w:cs="宋体"/>
          <w:sz w:val="24"/>
        </w:rPr>
        <w:t>联系人：联系电话：</w:t>
      </w:r>
    </w:p>
    <w:p w14:paraId="35285EE6">
      <w:pPr>
        <w:spacing w:line="360" w:lineRule="auto"/>
        <w:rPr>
          <w:rFonts w:ascii="宋体" w:hAnsi="宋体" w:cs="宋体"/>
          <w:sz w:val="24"/>
        </w:rPr>
      </w:pPr>
      <w:r>
        <w:rPr>
          <w:rFonts w:hint="eastAsia" w:ascii="宋体" w:hAnsi="宋体" w:cs="宋体"/>
          <w:sz w:val="24"/>
        </w:rPr>
        <w:t>被投诉人2</w:t>
      </w:r>
    </w:p>
    <w:p w14:paraId="294EE3D4">
      <w:pPr>
        <w:spacing w:line="360" w:lineRule="auto"/>
        <w:rPr>
          <w:rFonts w:ascii="宋体" w:hAnsi="宋体" w:cs="宋体"/>
          <w:sz w:val="24"/>
          <w:u w:val="dotted"/>
        </w:rPr>
      </w:pPr>
      <w:r>
        <w:rPr>
          <w:rFonts w:hint="eastAsia" w:ascii="宋体" w:hAnsi="宋体" w:cs="宋体"/>
          <w:sz w:val="24"/>
        </w:rPr>
        <w:t>……</w:t>
      </w:r>
    </w:p>
    <w:p w14:paraId="76CFB1F4">
      <w:pPr>
        <w:spacing w:line="360" w:lineRule="auto"/>
        <w:rPr>
          <w:rFonts w:ascii="宋体" w:hAnsi="宋体" w:cs="宋体"/>
          <w:sz w:val="24"/>
          <w:u w:val="single"/>
        </w:rPr>
      </w:pPr>
      <w:r>
        <w:rPr>
          <w:rFonts w:hint="eastAsia" w:ascii="宋体" w:hAnsi="宋体" w:cs="宋体"/>
          <w:sz w:val="24"/>
        </w:rPr>
        <w:t>相关供应商：</w:t>
      </w:r>
    </w:p>
    <w:p w14:paraId="098E5951">
      <w:pPr>
        <w:spacing w:line="360" w:lineRule="auto"/>
        <w:rPr>
          <w:rFonts w:ascii="宋体" w:hAnsi="宋体" w:cs="宋体"/>
          <w:sz w:val="24"/>
          <w:u w:val="single"/>
        </w:rPr>
      </w:pPr>
      <w:r>
        <w:rPr>
          <w:rFonts w:hint="eastAsia" w:ascii="宋体" w:hAnsi="宋体" w:cs="宋体"/>
          <w:sz w:val="24"/>
        </w:rPr>
        <w:t>地     址：邮编：</w:t>
      </w:r>
    </w:p>
    <w:p w14:paraId="049B1276">
      <w:pPr>
        <w:spacing w:line="360" w:lineRule="auto"/>
        <w:rPr>
          <w:rFonts w:ascii="宋体" w:hAnsi="宋体" w:cs="宋体"/>
          <w:sz w:val="24"/>
          <w:u w:val="single"/>
        </w:rPr>
      </w:pPr>
      <w:r>
        <w:rPr>
          <w:rFonts w:hint="eastAsia" w:ascii="宋体" w:hAnsi="宋体" w:cs="宋体"/>
          <w:sz w:val="24"/>
        </w:rPr>
        <w:t>联系人：联系电话：</w:t>
      </w:r>
    </w:p>
    <w:p w14:paraId="79B8248F">
      <w:pPr>
        <w:spacing w:line="360" w:lineRule="auto"/>
        <w:rPr>
          <w:rFonts w:ascii="宋体" w:hAnsi="宋体" w:cs="宋体"/>
          <w:sz w:val="24"/>
        </w:rPr>
      </w:pPr>
      <w:r>
        <w:rPr>
          <w:rFonts w:hint="eastAsia" w:ascii="宋体" w:hAnsi="宋体" w:cs="宋体"/>
          <w:sz w:val="24"/>
        </w:rPr>
        <w:t>二、投诉项目基本情况</w:t>
      </w:r>
    </w:p>
    <w:p w14:paraId="3ABD0774">
      <w:pPr>
        <w:spacing w:line="360" w:lineRule="auto"/>
        <w:rPr>
          <w:rFonts w:ascii="宋体" w:hAnsi="宋体" w:cs="宋体"/>
          <w:sz w:val="24"/>
          <w:u w:val="dotted"/>
        </w:rPr>
      </w:pPr>
      <w:r>
        <w:rPr>
          <w:rFonts w:hint="eastAsia" w:ascii="宋体" w:hAnsi="宋体" w:cs="宋体"/>
          <w:sz w:val="24"/>
        </w:rPr>
        <w:t>采购项目名称：</w:t>
      </w:r>
    </w:p>
    <w:p w14:paraId="4D969E3E">
      <w:pPr>
        <w:spacing w:line="360" w:lineRule="auto"/>
        <w:rPr>
          <w:rFonts w:ascii="宋体" w:hAnsi="宋体" w:cs="宋体"/>
          <w:sz w:val="24"/>
          <w:u w:val="single"/>
        </w:rPr>
      </w:pPr>
      <w:r>
        <w:rPr>
          <w:rFonts w:hint="eastAsia" w:ascii="宋体" w:hAnsi="宋体" w:cs="宋体"/>
          <w:sz w:val="24"/>
        </w:rPr>
        <w:t>采购项目编号：包号：</w:t>
      </w:r>
    </w:p>
    <w:p w14:paraId="46627B10">
      <w:pPr>
        <w:spacing w:line="360" w:lineRule="auto"/>
        <w:rPr>
          <w:rFonts w:ascii="宋体" w:hAnsi="宋体" w:cs="宋体"/>
          <w:sz w:val="24"/>
        </w:rPr>
      </w:pPr>
      <w:r>
        <w:rPr>
          <w:rFonts w:hint="eastAsia" w:ascii="宋体" w:hAnsi="宋体" w:cs="宋体"/>
          <w:sz w:val="24"/>
        </w:rPr>
        <w:t>采购人名称：</w:t>
      </w:r>
    </w:p>
    <w:p w14:paraId="197322D1">
      <w:pPr>
        <w:spacing w:line="360" w:lineRule="auto"/>
        <w:rPr>
          <w:rFonts w:ascii="宋体" w:hAnsi="宋体" w:cs="宋体"/>
          <w:sz w:val="24"/>
          <w:u w:val="single"/>
        </w:rPr>
      </w:pPr>
      <w:r>
        <w:rPr>
          <w:rFonts w:hint="eastAsia" w:ascii="宋体" w:hAnsi="宋体" w:cs="宋体"/>
          <w:sz w:val="24"/>
        </w:rPr>
        <w:t>代理机构名称：</w:t>
      </w:r>
    </w:p>
    <w:p w14:paraId="63D0E30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4D0CC9C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52AA16A4">
      <w:pPr>
        <w:spacing w:line="360" w:lineRule="auto"/>
        <w:rPr>
          <w:rFonts w:ascii="宋体" w:hAnsi="宋体" w:cs="宋体"/>
          <w:sz w:val="24"/>
        </w:rPr>
      </w:pPr>
      <w:r>
        <w:rPr>
          <w:rFonts w:hint="eastAsia" w:ascii="宋体" w:hAnsi="宋体" w:cs="宋体"/>
          <w:sz w:val="24"/>
        </w:rPr>
        <w:t>三、质疑基本情况</w:t>
      </w:r>
    </w:p>
    <w:p w14:paraId="52BBB4D3">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450F7E23">
      <w:pPr>
        <w:spacing w:line="360" w:lineRule="auto"/>
        <w:rPr>
          <w:rFonts w:ascii="宋体" w:hAnsi="宋体" w:cs="宋体"/>
          <w:sz w:val="24"/>
          <w:u w:val="dotted"/>
        </w:rPr>
      </w:pPr>
    </w:p>
    <w:p w14:paraId="4D257CD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4F08D2AF">
      <w:pPr>
        <w:spacing w:line="360" w:lineRule="auto"/>
        <w:rPr>
          <w:rFonts w:ascii="宋体" w:hAnsi="宋体" w:cs="宋体"/>
          <w:sz w:val="24"/>
        </w:rPr>
      </w:pPr>
      <w:r>
        <w:rPr>
          <w:rFonts w:hint="eastAsia" w:ascii="宋体" w:hAnsi="宋体" w:cs="宋体"/>
          <w:sz w:val="24"/>
        </w:rPr>
        <w:t>四、投诉事项具体内容</w:t>
      </w:r>
    </w:p>
    <w:p w14:paraId="7591DC5F">
      <w:pPr>
        <w:spacing w:line="360" w:lineRule="auto"/>
        <w:rPr>
          <w:rFonts w:ascii="宋体" w:hAnsi="宋体" w:cs="宋体"/>
          <w:sz w:val="24"/>
          <w:u w:val="single"/>
        </w:rPr>
      </w:pPr>
      <w:r>
        <w:rPr>
          <w:rFonts w:hint="eastAsia" w:ascii="宋体" w:hAnsi="宋体" w:cs="宋体"/>
          <w:sz w:val="24"/>
        </w:rPr>
        <w:t>投诉事项 1：</w:t>
      </w:r>
    </w:p>
    <w:p w14:paraId="56B00E98">
      <w:pPr>
        <w:spacing w:line="360" w:lineRule="auto"/>
        <w:rPr>
          <w:rFonts w:ascii="宋体" w:hAnsi="宋体" w:cs="宋体"/>
          <w:sz w:val="24"/>
        </w:rPr>
      </w:pPr>
      <w:r>
        <w:rPr>
          <w:rFonts w:hint="eastAsia" w:ascii="宋体" w:hAnsi="宋体" w:cs="宋体"/>
          <w:sz w:val="24"/>
        </w:rPr>
        <w:t>事实依据：</w:t>
      </w:r>
    </w:p>
    <w:p w14:paraId="52EE1063">
      <w:pPr>
        <w:spacing w:line="360" w:lineRule="auto"/>
        <w:rPr>
          <w:rFonts w:ascii="宋体" w:hAnsi="宋体" w:cs="宋体"/>
          <w:sz w:val="24"/>
          <w:u w:val="dotted"/>
        </w:rPr>
      </w:pPr>
    </w:p>
    <w:p w14:paraId="183245B4">
      <w:pPr>
        <w:spacing w:line="360" w:lineRule="auto"/>
        <w:rPr>
          <w:rFonts w:ascii="宋体" w:hAnsi="宋体" w:cs="宋体"/>
          <w:sz w:val="24"/>
          <w:u w:val="single"/>
        </w:rPr>
      </w:pPr>
      <w:r>
        <w:rPr>
          <w:rFonts w:hint="eastAsia" w:ascii="宋体" w:hAnsi="宋体" w:cs="宋体"/>
          <w:sz w:val="24"/>
        </w:rPr>
        <w:t>法律依据：</w:t>
      </w:r>
    </w:p>
    <w:p w14:paraId="05DB368E">
      <w:pPr>
        <w:spacing w:line="360" w:lineRule="auto"/>
        <w:rPr>
          <w:rFonts w:ascii="宋体" w:hAnsi="宋体" w:cs="宋体"/>
          <w:sz w:val="24"/>
          <w:u w:val="dotted"/>
        </w:rPr>
      </w:pPr>
    </w:p>
    <w:p w14:paraId="0F320BEC">
      <w:pPr>
        <w:spacing w:line="360" w:lineRule="auto"/>
        <w:rPr>
          <w:rFonts w:ascii="宋体" w:hAnsi="宋体" w:cs="宋体"/>
          <w:sz w:val="24"/>
        </w:rPr>
      </w:pPr>
      <w:r>
        <w:rPr>
          <w:rFonts w:hint="eastAsia" w:ascii="宋体" w:hAnsi="宋体" w:cs="宋体"/>
          <w:sz w:val="24"/>
        </w:rPr>
        <w:t>投诉事项2</w:t>
      </w:r>
    </w:p>
    <w:p w14:paraId="27E2B30E">
      <w:pPr>
        <w:spacing w:line="360" w:lineRule="auto"/>
        <w:rPr>
          <w:rFonts w:ascii="宋体" w:hAnsi="宋体" w:cs="宋体"/>
          <w:sz w:val="24"/>
          <w:u w:val="dotted"/>
        </w:rPr>
      </w:pPr>
      <w:r>
        <w:rPr>
          <w:rFonts w:hint="eastAsia" w:ascii="宋体" w:hAnsi="宋体" w:cs="宋体"/>
          <w:sz w:val="24"/>
        </w:rPr>
        <w:t>……</w:t>
      </w:r>
    </w:p>
    <w:p w14:paraId="65DC9F99">
      <w:pPr>
        <w:spacing w:line="360" w:lineRule="auto"/>
        <w:rPr>
          <w:rFonts w:ascii="宋体" w:hAnsi="宋体" w:cs="宋体"/>
          <w:sz w:val="24"/>
        </w:rPr>
      </w:pPr>
      <w:r>
        <w:rPr>
          <w:rFonts w:hint="eastAsia" w:ascii="宋体" w:hAnsi="宋体" w:cs="宋体"/>
          <w:sz w:val="24"/>
        </w:rPr>
        <w:t>五、与投诉事项相关的投诉请求</w:t>
      </w:r>
    </w:p>
    <w:p w14:paraId="0FFB129E">
      <w:pPr>
        <w:spacing w:line="360" w:lineRule="auto"/>
        <w:rPr>
          <w:rFonts w:ascii="宋体" w:hAnsi="宋体" w:cs="宋体"/>
          <w:sz w:val="24"/>
        </w:rPr>
      </w:pPr>
      <w:r>
        <w:rPr>
          <w:rFonts w:hint="eastAsia" w:ascii="宋体" w:hAnsi="宋体" w:cs="宋体"/>
          <w:sz w:val="24"/>
        </w:rPr>
        <w:t>请求：</w:t>
      </w:r>
    </w:p>
    <w:p w14:paraId="71AF6BD7">
      <w:pPr>
        <w:spacing w:line="360" w:lineRule="auto"/>
        <w:rPr>
          <w:rFonts w:ascii="宋体" w:hAnsi="宋体" w:cs="宋体"/>
          <w:sz w:val="24"/>
          <w:u w:val="single"/>
        </w:rPr>
      </w:pPr>
    </w:p>
    <w:p w14:paraId="28F37683">
      <w:pPr>
        <w:spacing w:line="360" w:lineRule="auto"/>
        <w:rPr>
          <w:rFonts w:ascii="宋体" w:hAnsi="宋体" w:cs="宋体"/>
          <w:sz w:val="24"/>
        </w:rPr>
      </w:pPr>
      <w:r>
        <w:rPr>
          <w:rFonts w:hint="eastAsia" w:ascii="宋体" w:hAnsi="宋体" w:cs="宋体"/>
          <w:sz w:val="24"/>
        </w:rPr>
        <w:t xml:space="preserve">签字(签章)：                   公章：                      </w:t>
      </w:r>
    </w:p>
    <w:p w14:paraId="44F86853">
      <w:pPr>
        <w:spacing w:line="360" w:lineRule="auto"/>
        <w:rPr>
          <w:rFonts w:ascii="宋体" w:hAnsi="宋体" w:cs="宋体"/>
          <w:sz w:val="24"/>
        </w:rPr>
      </w:pPr>
      <w:r>
        <w:rPr>
          <w:rFonts w:hint="eastAsia" w:ascii="宋体" w:hAnsi="宋体" w:cs="宋体"/>
          <w:sz w:val="24"/>
        </w:rPr>
        <w:t xml:space="preserve">日期：    </w:t>
      </w:r>
    </w:p>
    <w:p w14:paraId="0F134787">
      <w:pPr>
        <w:spacing w:line="360" w:lineRule="auto"/>
        <w:rPr>
          <w:rFonts w:ascii="宋体" w:hAnsi="宋体" w:cs="宋体"/>
          <w:b/>
          <w:sz w:val="24"/>
        </w:rPr>
      </w:pPr>
    </w:p>
    <w:p w14:paraId="4194DE2D">
      <w:pPr>
        <w:spacing w:line="360" w:lineRule="auto"/>
        <w:rPr>
          <w:rFonts w:ascii="宋体" w:hAnsi="宋体" w:cs="宋体"/>
          <w:b/>
          <w:sz w:val="24"/>
        </w:rPr>
      </w:pPr>
    </w:p>
    <w:p w14:paraId="5743AC54">
      <w:pPr>
        <w:spacing w:line="360" w:lineRule="auto"/>
        <w:rPr>
          <w:rFonts w:ascii="宋体" w:hAnsi="宋体" w:cs="宋体"/>
          <w:b/>
          <w:sz w:val="24"/>
        </w:rPr>
      </w:pPr>
      <w:r>
        <w:rPr>
          <w:rFonts w:hint="eastAsia" w:ascii="宋体" w:hAnsi="宋体" w:cs="宋体"/>
          <w:b/>
          <w:sz w:val="24"/>
        </w:rPr>
        <w:t>投诉书制作说明：</w:t>
      </w:r>
    </w:p>
    <w:p w14:paraId="017A214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A5632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113F0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5C5144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D4D423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A553D5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31C71C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56599CF">
      <w:pPr>
        <w:spacing w:line="360" w:lineRule="auto"/>
        <w:rPr>
          <w:rFonts w:ascii="宋体" w:hAnsi="宋体" w:cs="宋体"/>
          <w:b/>
          <w:sz w:val="24"/>
        </w:rPr>
      </w:pPr>
    </w:p>
    <w:p w14:paraId="027EB098">
      <w:pPr>
        <w:autoSpaceDE w:val="0"/>
        <w:autoSpaceDN w:val="0"/>
        <w:jc w:val="center"/>
        <w:rPr>
          <w:rFonts w:ascii="宋体" w:hAnsi="宋体" w:cs="宋体"/>
          <w:b/>
          <w:spacing w:val="6"/>
          <w:sz w:val="32"/>
          <w:szCs w:val="32"/>
        </w:rPr>
      </w:pPr>
    </w:p>
    <w:p w14:paraId="5515E3EF">
      <w:pPr>
        <w:pStyle w:val="2"/>
        <w:ind w:firstLine="667"/>
        <w:rPr>
          <w:rFonts w:cs="宋体"/>
          <w:b/>
          <w:spacing w:val="6"/>
          <w:sz w:val="32"/>
          <w:szCs w:val="32"/>
        </w:rPr>
      </w:pPr>
    </w:p>
    <w:p w14:paraId="2E710FDC">
      <w:pPr>
        <w:pStyle w:val="2"/>
        <w:ind w:firstLine="667"/>
        <w:rPr>
          <w:rFonts w:cs="宋体"/>
          <w:b/>
          <w:spacing w:val="6"/>
          <w:sz w:val="32"/>
          <w:szCs w:val="32"/>
        </w:rPr>
      </w:pPr>
    </w:p>
    <w:p w14:paraId="253D42D7">
      <w:pPr>
        <w:autoSpaceDE w:val="0"/>
        <w:autoSpaceDN w:val="0"/>
        <w:jc w:val="center"/>
        <w:rPr>
          <w:rFonts w:ascii="宋体" w:hAnsi="宋体" w:cs="宋体"/>
          <w:b/>
          <w:spacing w:val="6"/>
          <w:sz w:val="32"/>
          <w:szCs w:val="32"/>
        </w:rPr>
      </w:pPr>
    </w:p>
    <w:p w14:paraId="4DA5C22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3B26699">
      <w:pPr>
        <w:spacing w:line="360" w:lineRule="auto"/>
        <w:rPr>
          <w:rFonts w:ascii="宋体" w:hAnsi="宋体" w:cs="宋体"/>
          <w:sz w:val="24"/>
          <w:u w:val="single"/>
        </w:rPr>
      </w:pPr>
    </w:p>
    <w:p w14:paraId="57425E3A">
      <w:pPr>
        <w:spacing w:line="360" w:lineRule="auto"/>
        <w:rPr>
          <w:rFonts w:ascii="宋体" w:hAnsi="宋体" w:cs="宋体"/>
          <w:sz w:val="24"/>
        </w:rPr>
      </w:pPr>
      <w:r>
        <w:rPr>
          <w:rFonts w:hint="eastAsia" w:ascii="宋体" w:hAnsi="宋体" w:cs="宋体"/>
          <w:sz w:val="24"/>
          <w:u w:val="single"/>
        </w:rPr>
        <w:t>（采购人）、（采购代理机构）：</w:t>
      </w:r>
    </w:p>
    <w:p w14:paraId="5915062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0CE7DDB">
      <w:pPr>
        <w:spacing w:line="360" w:lineRule="auto"/>
        <w:ind w:firstLine="480" w:firstLineChars="200"/>
        <w:rPr>
          <w:rFonts w:ascii="宋体" w:hAnsi="宋体" w:cs="宋体"/>
          <w:sz w:val="24"/>
        </w:rPr>
      </w:pPr>
      <w:r>
        <w:rPr>
          <w:rFonts w:hint="eastAsia" w:ascii="宋体" w:hAnsi="宋体" w:cs="宋体"/>
          <w:sz w:val="24"/>
        </w:rPr>
        <w:t>特此说明。</w:t>
      </w:r>
    </w:p>
    <w:p w14:paraId="7A7C4239">
      <w:pPr>
        <w:spacing w:line="360" w:lineRule="auto"/>
        <w:ind w:firstLine="494"/>
        <w:rPr>
          <w:rFonts w:ascii="宋体" w:hAnsi="宋体" w:cs="宋体"/>
          <w:sz w:val="24"/>
        </w:rPr>
      </w:pPr>
    </w:p>
    <w:p w14:paraId="31469B1D">
      <w:pPr>
        <w:spacing w:line="360" w:lineRule="auto"/>
        <w:ind w:firstLine="494"/>
        <w:rPr>
          <w:rFonts w:ascii="宋体" w:hAnsi="宋体" w:cs="宋体"/>
          <w:sz w:val="24"/>
        </w:rPr>
      </w:pPr>
    </w:p>
    <w:p w14:paraId="30A03CF1">
      <w:pPr>
        <w:spacing w:line="360" w:lineRule="auto"/>
        <w:ind w:firstLine="494"/>
        <w:rPr>
          <w:rFonts w:ascii="宋体" w:hAnsi="宋体" w:cs="宋体"/>
          <w:sz w:val="24"/>
        </w:rPr>
      </w:pPr>
    </w:p>
    <w:p w14:paraId="6512A09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8E2FF25">
      <w:pPr>
        <w:ind w:right="1440" w:firstLine="494"/>
        <w:jc w:val="center"/>
        <w:rPr>
          <w:rFonts w:ascii="宋体" w:hAnsi="宋体" w:cs="宋体"/>
          <w:sz w:val="24"/>
        </w:rPr>
      </w:pPr>
      <w:r>
        <w:rPr>
          <w:rFonts w:hint="eastAsia" w:ascii="宋体" w:hAnsi="宋体" w:cs="宋体"/>
          <w:sz w:val="24"/>
        </w:rPr>
        <w:t xml:space="preserve">                              日期：       年     月     日</w:t>
      </w:r>
    </w:p>
    <w:p w14:paraId="5BB3D27F">
      <w:pPr>
        <w:rPr>
          <w:rFonts w:ascii="宋体" w:hAnsi="宋体" w:cs="宋体"/>
          <w:sz w:val="24"/>
        </w:rPr>
      </w:pPr>
      <w:r>
        <w:rPr>
          <w:rFonts w:hint="eastAsia" w:ascii="宋体" w:hAnsi="宋体" w:cs="宋体"/>
          <w:b/>
          <w:bCs/>
          <w:sz w:val="24"/>
        </w:rPr>
        <w:t>附：</w:t>
      </w:r>
    </w:p>
    <w:p w14:paraId="602FFE24">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sz w:val="24"/>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宋体" w:hAnsi="宋体" w:cs="宋体"/>
          <w:sz w:val="24"/>
        </w:rPr>
        <w:t>投标单位法定名称章（印模）                投标单位“XX专用章”（印模）</w:t>
      </w:r>
    </w:p>
    <w:p w14:paraId="762FD2E6">
      <w:pPr>
        <w:autoSpaceDE w:val="0"/>
        <w:autoSpaceDN w:val="0"/>
        <w:jc w:val="center"/>
        <w:rPr>
          <w:rFonts w:ascii="宋体" w:hAnsi="宋体" w:cs="宋体"/>
          <w:b/>
          <w:spacing w:val="6"/>
          <w:sz w:val="32"/>
          <w:szCs w:val="32"/>
        </w:rPr>
      </w:pPr>
    </w:p>
    <w:p w14:paraId="0E9A9347">
      <w:pPr>
        <w:autoSpaceDE w:val="0"/>
        <w:autoSpaceDN w:val="0"/>
        <w:jc w:val="center"/>
        <w:rPr>
          <w:rFonts w:ascii="宋体" w:hAnsi="宋体" w:cs="宋体"/>
          <w:b/>
          <w:spacing w:val="6"/>
          <w:sz w:val="32"/>
          <w:szCs w:val="32"/>
        </w:rPr>
      </w:pPr>
    </w:p>
    <w:p w14:paraId="5DF8BBC8">
      <w:pPr>
        <w:autoSpaceDE w:val="0"/>
        <w:autoSpaceDN w:val="0"/>
        <w:jc w:val="center"/>
        <w:rPr>
          <w:rFonts w:ascii="宋体" w:hAnsi="宋体" w:cs="宋体"/>
          <w:b/>
          <w:spacing w:val="6"/>
          <w:sz w:val="32"/>
          <w:szCs w:val="32"/>
        </w:rPr>
      </w:pPr>
    </w:p>
    <w:p w14:paraId="708E9613">
      <w:pPr>
        <w:autoSpaceDE w:val="0"/>
        <w:autoSpaceDN w:val="0"/>
        <w:jc w:val="center"/>
        <w:rPr>
          <w:rFonts w:ascii="宋体" w:hAnsi="宋体" w:cs="宋体"/>
          <w:b/>
          <w:spacing w:val="6"/>
          <w:sz w:val="32"/>
          <w:szCs w:val="32"/>
        </w:rPr>
      </w:pPr>
    </w:p>
    <w:p w14:paraId="57F8B2DE">
      <w:pPr>
        <w:autoSpaceDE w:val="0"/>
        <w:autoSpaceDN w:val="0"/>
        <w:jc w:val="center"/>
        <w:rPr>
          <w:rFonts w:ascii="宋体" w:hAnsi="宋体" w:cs="宋体"/>
          <w:b/>
          <w:spacing w:val="6"/>
          <w:sz w:val="32"/>
          <w:szCs w:val="32"/>
        </w:rPr>
      </w:pPr>
    </w:p>
    <w:p w14:paraId="12BCD3F8">
      <w:pPr>
        <w:autoSpaceDE w:val="0"/>
        <w:autoSpaceDN w:val="0"/>
        <w:jc w:val="center"/>
        <w:rPr>
          <w:rFonts w:ascii="宋体" w:hAnsi="宋体" w:cs="宋体"/>
          <w:b/>
          <w:spacing w:val="6"/>
          <w:sz w:val="32"/>
          <w:szCs w:val="32"/>
        </w:rPr>
      </w:pPr>
    </w:p>
    <w:p w14:paraId="74046AC1">
      <w:pPr>
        <w:autoSpaceDE w:val="0"/>
        <w:autoSpaceDN w:val="0"/>
        <w:jc w:val="center"/>
        <w:rPr>
          <w:rFonts w:ascii="宋体" w:hAnsi="宋体" w:cs="宋体"/>
          <w:b/>
          <w:spacing w:val="6"/>
          <w:sz w:val="32"/>
          <w:szCs w:val="32"/>
        </w:rPr>
      </w:pPr>
    </w:p>
    <w:p w14:paraId="56335534">
      <w:pPr>
        <w:autoSpaceDE w:val="0"/>
        <w:autoSpaceDN w:val="0"/>
        <w:jc w:val="center"/>
        <w:rPr>
          <w:rFonts w:ascii="宋体" w:hAnsi="宋体" w:cs="宋体"/>
          <w:b/>
          <w:spacing w:val="6"/>
          <w:sz w:val="32"/>
          <w:szCs w:val="32"/>
        </w:rPr>
      </w:pPr>
    </w:p>
    <w:p w14:paraId="6D08EB0C">
      <w:pPr>
        <w:autoSpaceDE w:val="0"/>
        <w:autoSpaceDN w:val="0"/>
        <w:jc w:val="center"/>
        <w:rPr>
          <w:rFonts w:ascii="宋体" w:hAnsi="宋体" w:cs="宋体"/>
          <w:b/>
          <w:spacing w:val="6"/>
          <w:sz w:val="32"/>
          <w:szCs w:val="32"/>
        </w:rPr>
      </w:pPr>
    </w:p>
    <w:p w14:paraId="3A6C61B4">
      <w:pPr>
        <w:autoSpaceDE w:val="0"/>
        <w:autoSpaceDN w:val="0"/>
        <w:jc w:val="center"/>
        <w:rPr>
          <w:rFonts w:ascii="宋体" w:hAnsi="宋体" w:cs="宋体"/>
          <w:b/>
          <w:spacing w:val="6"/>
          <w:sz w:val="32"/>
          <w:szCs w:val="32"/>
        </w:rPr>
      </w:pPr>
    </w:p>
    <w:p w14:paraId="193F77DF">
      <w:pPr>
        <w:autoSpaceDE w:val="0"/>
        <w:autoSpaceDN w:val="0"/>
        <w:jc w:val="center"/>
        <w:rPr>
          <w:rFonts w:ascii="宋体" w:hAnsi="宋体" w:cs="宋体"/>
          <w:b/>
          <w:spacing w:val="6"/>
          <w:sz w:val="32"/>
          <w:szCs w:val="32"/>
        </w:rPr>
      </w:pPr>
    </w:p>
    <w:p w14:paraId="5618C0E5">
      <w:pPr>
        <w:autoSpaceDE w:val="0"/>
        <w:autoSpaceDN w:val="0"/>
        <w:jc w:val="center"/>
        <w:rPr>
          <w:rFonts w:ascii="宋体" w:hAnsi="宋体" w:cs="宋体"/>
          <w:b/>
          <w:spacing w:val="6"/>
          <w:sz w:val="32"/>
          <w:szCs w:val="32"/>
        </w:rPr>
      </w:pPr>
    </w:p>
    <w:p w14:paraId="39C3C782">
      <w:pPr>
        <w:autoSpaceDE w:val="0"/>
        <w:autoSpaceDN w:val="0"/>
        <w:jc w:val="center"/>
        <w:rPr>
          <w:rFonts w:ascii="宋体" w:hAnsi="宋体" w:cs="宋体"/>
          <w:b/>
          <w:spacing w:val="6"/>
          <w:sz w:val="32"/>
          <w:szCs w:val="32"/>
        </w:rPr>
      </w:pPr>
    </w:p>
    <w:p w14:paraId="4F305FF1">
      <w:pPr>
        <w:autoSpaceDE w:val="0"/>
        <w:autoSpaceDN w:val="0"/>
        <w:jc w:val="center"/>
        <w:rPr>
          <w:rFonts w:ascii="宋体" w:hAnsi="宋体" w:cs="宋体"/>
          <w:b/>
          <w:spacing w:val="6"/>
          <w:sz w:val="32"/>
          <w:szCs w:val="32"/>
        </w:rPr>
      </w:pPr>
    </w:p>
    <w:p w14:paraId="2A62A38D">
      <w:pPr>
        <w:autoSpaceDE w:val="0"/>
        <w:autoSpaceDN w:val="0"/>
        <w:jc w:val="center"/>
        <w:rPr>
          <w:rFonts w:ascii="宋体" w:hAnsi="宋体" w:cs="宋体"/>
          <w:b/>
          <w:spacing w:val="6"/>
          <w:sz w:val="32"/>
          <w:szCs w:val="32"/>
        </w:rPr>
      </w:pPr>
    </w:p>
    <w:p w14:paraId="58254F9B">
      <w:pPr>
        <w:autoSpaceDE w:val="0"/>
        <w:autoSpaceDN w:val="0"/>
        <w:jc w:val="center"/>
        <w:rPr>
          <w:rFonts w:ascii="宋体" w:hAnsi="宋体" w:cs="宋体"/>
          <w:b/>
          <w:spacing w:val="6"/>
          <w:sz w:val="32"/>
          <w:szCs w:val="32"/>
        </w:rPr>
      </w:pPr>
    </w:p>
    <w:p w14:paraId="4EAF4540">
      <w:pPr>
        <w:autoSpaceDE w:val="0"/>
        <w:autoSpaceDN w:val="0"/>
        <w:jc w:val="center"/>
        <w:rPr>
          <w:rFonts w:ascii="宋体" w:hAnsi="宋体" w:cs="宋体"/>
          <w:b/>
          <w:spacing w:val="6"/>
          <w:sz w:val="32"/>
          <w:szCs w:val="32"/>
        </w:rPr>
      </w:pPr>
    </w:p>
    <w:p w14:paraId="3800AE3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512AC0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4927A8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560C3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0CFA3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6E2F9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565B75B">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1FFBB39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340713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771AD2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03444D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2FE3471">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ED423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4C6AB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3A149E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59778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9D90B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8743A1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9967B1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942CF9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4AA8E60">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21BAB02">
      <w:pPr>
        <w:spacing w:line="360" w:lineRule="auto"/>
        <w:ind w:right="420"/>
        <w:rPr>
          <w:rFonts w:ascii="宋体" w:hAnsi="宋体" w:cs="宋体"/>
          <w:sz w:val="24"/>
        </w:rPr>
      </w:pPr>
      <w:r>
        <w:rPr>
          <w:rFonts w:hint="eastAsia" w:ascii="宋体" w:hAnsi="宋体" w:cs="宋体"/>
          <w:sz w:val="24"/>
        </w:rPr>
        <w:t>注：按本格式和要求提供。</w:t>
      </w:r>
    </w:p>
    <w:p w14:paraId="76C31864">
      <w:pPr>
        <w:autoSpaceDE w:val="0"/>
        <w:autoSpaceDN w:val="0"/>
        <w:jc w:val="center"/>
        <w:rPr>
          <w:rFonts w:ascii="宋体" w:hAnsi="宋体" w:cs="宋体"/>
          <w:b/>
          <w:spacing w:val="6"/>
          <w:sz w:val="32"/>
          <w:szCs w:val="32"/>
        </w:rPr>
      </w:pPr>
    </w:p>
    <w:p w14:paraId="5D242415">
      <w:pPr>
        <w:autoSpaceDE w:val="0"/>
        <w:autoSpaceDN w:val="0"/>
        <w:jc w:val="center"/>
        <w:rPr>
          <w:rFonts w:ascii="宋体" w:hAnsi="宋体" w:cs="宋体"/>
          <w:b/>
          <w:spacing w:val="6"/>
          <w:sz w:val="32"/>
          <w:szCs w:val="32"/>
        </w:rPr>
      </w:pPr>
    </w:p>
    <w:p w14:paraId="57EFBD24">
      <w:pPr>
        <w:autoSpaceDE w:val="0"/>
        <w:autoSpaceDN w:val="0"/>
        <w:jc w:val="center"/>
        <w:rPr>
          <w:rFonts w:ascii="宋体" w:hAnsi="宋体" w:cs="宋体"/>
          <w:b/>
          <w:spacing w:val="6"/>
          <w:sz w:val="32"/>
          <w:szCs w:val="32"/>
        </w:rPr>
      </w:pPr>
    </w:p>
    <w:p w14:paraId="52F11C7A">
      <w:pPr>
        <w:autoSpaceDE w:val="0"/>
        <w:autoSpaceDN w:val="0"/>
        <w:jc w:val="center"/>
        <w:rPr>
          <w:rFonts w:ascii="宋体" w:hAnsi="宋体" w:cs="宋体"/>
          <w:b/>
          <w:spacing w:val="6"/>
          <w:sz w:val="32"/>
          <w:szCs w:val="32"/>
        </w:rPr>
      </w:pPr>
    </w:p>
    <w:p w14:paraId="4BC0B5C8">
      <w:pPr>
        <w:autoSpaceDE w:val="0"/>
        <w:autoSpaceDN w:val="0"/>
        <w:jc w:val="center"/>
        <w:rPr>
          <w:rFonts w:ascii="宋体" w:hAnsi="宋体" w:cs="宋体"/>
          <w:b/>
          <w:spacing w:val="6"/>
          <w:sz w:val="32"/>
          <w:szCs w:val="32"/>
        </w:rPr>
      </w:pPr>
    </w:p>
    <w:p w14:paraId="03E734A5">
      <w:pPr>
        <w:autoSpaceDE w:val="0"/>
        <w:autoSpaceDN w:val="0"/>
        <w:jc w:val="center"/>
        <w:rPr>
          <w:rFonts w:ascii="宋体" w:hAnsi="宋体" w:cs="宋体"/>
          <w:b/>
          <w:spacing w:val="6"/>
          <w:sz w:val="32"/>
          <w:szCs w:val="32"/>
        </w:rPr>
      </w:pPr>
    </w:p>
    <w:p w14:paraId="005AEC69">
      <w:pPr>
        <w:autoSpaceDE w:val="0"/>
        <w:autoSpaceDN w:val="0"/>
        <w:jc w:val="center"/>
        <w:rPr>
          <w:rFonts w:ascii="宋体" w:hAnsi="宋体" w:cs="宋体"/>
          <w:b/>
          <w:spacing w:val="6"/>
          <w:sz w:val="32"/>
          <w:szCs w:val="32"/>
        </w:rPr>
      </w:pPr>
    </w:p>
    <w:p w14:paraId="4B6C6CF6">
      <w:pPr>
        <w:autoSpaceDE w:val="0"/>
        <w:autoSpaceDN w:val="0"/>
        <w:jc w:val="center"/>
        <w:rPr>
          <w:rFonts w:ascii="宋体" w:hAnsi="宋体" w:cs="宋体"/>
          <w:b/>
          <w:spacing w:val="6"/>
          <w:sz w:val="32"/>
          <w:szCs w:val="32"/>
        </w:rPr>
      </w:pPr>
    </w:p>
    <w:p w14:paraId="43D7A18C">
      <w:pPr>
        <w:autoSpaceDE w:val="0"/>
        <w:autoSpaceDN w:val="0"/>
        <w:jc w:val="center"/>
        <w:rPr>
          <w:rFonts w:ascii="宋体" w:hAnsi="宋体" w:cs="宋体"/>
          <w:b/>
          <w:spacing w:val="6"/>
          <w:sz w:val="32"/>
          <w:szCs w:val="32"/>
        </w:rPr>
      </w:pPr>
    </w:p>
    <w:p w14:paraId="3533E019">
      <w:pPr>
        <w:autoSpaceDE w:val="0"/>
        <w:autoSpaceDN w:val="0"/>
        <w:jc w:val="center"/>
        <w:rPr>
          <w:rFonts w:ascii="宋体" w:hAnsi="宋体" w:cs="宋体"/>
          <w:b/>
          <w:spacing w:val="6"/>
          <w:sz w:val="32"/>
          <w:szCs w:val="32"/>
        </w:rPr>
      </w:pPr>
    </w:p>
    <w:p w14:paraId="20CD1AD7">
      <w:pPr>
        <w:autoSpaceDE w:val="0"/>
        <w:autoSpaceDN w:val="0"/>
        <w:jc w:val="center"/>
        <w:rPr>
          <w:rFonts w:ascii="宋体" w:hAnsi="宋体" w:cs="宋体"/>
          <w:b/>
          <w:spacing w:val="6"/>
          <w:sz w:val="32"/>
          <w:szCs w:val="32"/>
        </w:rPr>
      </w:pPr>
    </w:p>
    <w:p w14:paraId="56D0025D">
      <w:pPr>
        <w:autoSpaceDE w:val="0"/>
        <w:autoSpaceDN w:val="0"/>
        <w:jc w:val="center"/>
        <w:rPr>
          <w:rFonts w:ascii="宋体" w:hAnsi="宋体" w:cs="宋体"/>
          <w:b/>
          <w:spacing w:val="6"/>
          <w:sz w:val="32"/>
          <w:szCs w:val="32"/>
        </w:rPr>
      </w:pPr>
    </w:p>
    <w:p w14:paraId="6A377162">
      <w:pPr>
        <w:autoSpaceDE w:val="0"/>
        <w:autoSpaceDN w:val="0"/>
        <w:jc w:val="center"/>
        <w:rPr>
          <w:rFonts w:ascii="宋体" w:hAnsi="宋体" w:cs="宋体"/>
          <w:b/>
          <w:spacing w:val="6"/>
          <w:sz w:val="32"/>
          <w:szCs w:val="32"/>
        </w:rPr>
      </w:pPr>
    </w:p>
    <w:p w14:paraId="5F8FCD82">
      <w:pPr>
        <w:autoSpaceDE w:val="0"/>
        <w:autoSpaceDN w:val="0"/>
        <w:jc w:val="center"/>
        <w:rPr>
          <w:rFonts w:ascii="宋体" w:hAnsi="宋体" w:cs="宋体"/>
          <w:b/>
          <w:spacing w:val="6"/>
          <w:sz w:val="32"/>
          <w:szCs w:val="32"/>
        </w:rPr>
      </w:pPr>
    </w:p>
    <w:p w14:paraId="19A1858D">
      <w:pPr>
        <w:autoSpaceDE w:val="0"/>
        <w:autoSpaceDN w:val="0"/>
        <w:jc w:val="center"/>
        <w:rPr>
          <w:rFonts w:ascii="宋体" w:hAnsi="宋体" w:cs="宋体"/>
          <w:b/>
          <w:spacing w:val="6"/>
          <w:sz w:val="32"/>
          <w:szCs w:val="32"/>
        </w:rPr>
      </w:pPr>
    </w:p>
    <w:p w14:paraId="743B92EA">
      <w:pPr>
        <w:autoSpaceDE w:val="0"/>
        <w:autoSpaceDN w:val="0"/>
        <w:jc w:val="center"/>
        <w:rPr>
          <w:rFonts w:ascii="宋体" w:hAnsi="宋体" w:cs="宋体"/>
          <w:b/>
          <w:spacing w:val="6"/>
          <w:sz w:val="32"/>
          <w:szCs w:val="32"/>
        </w:rPr>
      </w:pPr>
    </w:p>
    <w:p w14:paraId="198572FC">
      <w:pPr>
        <w:autoSpaceDE w:val="0"/>
        <w:autoSpaceDN w:val="0"/>
        <w:jc w:val="center"/>
        <w:rPr>
          <w:rFonts w:ascii="宋体" w:hAnsi="宋体" w:cs="宋体"/>
          <w:b/>
          <w:spacing w:val="6"/>
          <w:sz w:val="32"/>
          <w:szCs w:val="32"/>
        </w:rPr>
      </w:pPr>
    </w:p>
    <w:p w14:paraId="779FB6B8">
      <w:pPr>
        <w:autoSpaceDE w:val="0"/>
        <w:autoSpaceDN w:val="0"/>
        <w:jc w:val="center"/>
        <w:rPr>
          <w:rFonts w:ascii="宋体" w:hAnsi="宋体" w:cs="宋体"/>
          <w:b/>
          <w:spacing w:val="6"/>
          <w:sz w:val="32"/>
          <w:szCs w:val="32"/>
        </w:rPr>
      </w:pPr>
    </w:p>
    <w:p w14:paraId="7B34E1A1">
      <w:pPr>
        <w:autoSpaceDE w:val="0"/>
        <w:autoSpaceDN w:val="0"/>
        <w:jc w:val="center"/>
        <w:rPr>
          <w:rFonts w:ascii="宋体" w:hAnsi="宋体" w:cs="宋体"/>
          <w:b/>
          <w:spacing w:val="6"/>
          <w:sz w:val="32"/>
          <w:szCs w:val="32"/>
        </w:rPr>
      </w:pPr>
    </w:p>
    <w:p w14:paraId="5B0AF1DA">
      <w:pPr>
        <w:autoSpaceDE w:val="0"/>
        <w:autoSpaceDN w:val="0"/>
        <w:jc w:val="center"/>
        <w:rPr>
          <w:rFonts w:ascii="宋体" w:hAnsi="宋体" w:cs="宋体"/>
          <w:b/>
          <w:spacing w:val="6"/>
          <w:sz w:val="32"/>
          <w:szCs w:val="32"/>
        </w:rPr>
      </w:pPr>
    </w:p>
    <w:p w14:paraId="797555D8">
      <w:pPr>
        <w:autoSpaceDE w:val="0"/>
        <w:autoSpaceDN w:val="0"/>
        <w:jc w:val="center"/>
        <w:rPr>
          <w:rFonts w:ascii="宋体" w:hAnsi="宋体" w:cs="宋体"/>
          <w:b/>
          <w:spacing w:val="6"/>
          <w:sz w:val="32"/>
          <w:szCs w:val="32"/>
        </w:rPr>
      </w:pPr>
    </w:p>
    <w:p w14:paraId="6B575052">
      <w:pPr>
        <w:autoSpaceDE w:val="0"/>
        <w:autoSpaceDN w:val="0"/>
        <w:jc w:val="center"/>
        <w:rPr>
          <w:rFonts w:ascii="宋体" w:hAnsi="宋体" w:cs="宋体"/>
          <w:b/>
          <w:spacing w:val="6"/>
          <w:sz w:val="32"/>
          <w:szCs w:val="32"/>
        </w:rPr>
      </w:pPr>
    </w:p>
    <w:p w14:paraId="272CB6F6">
      <w:pPr>
        <w:autoSpaceDE w:val="0"/>
        <w:autoSpaceDN w:val="0"/>
        <w:jc w:val="center"/>
        <w:rPr>
          <w:rFonts w:ascii="宋体" w:hAnsi="宋体" w:cs="宋体"/>
          <w:b/>
          <w:spacing w:val="6"/>
          <w:sz w:val="32"/>
          <w:szCs w:val="32"/>
        </w:rPr>
      </w:pPr>
    </w:p>
    <w:p w14:paraId="691D2B83">
      <w:pPr>
        <w:autoSpaceDE w:val="0"/>
        <w:autoSpaceDN w:val="0"/>
        <w:jc w:val="center"/>
        <w:rPr>
          <w:rFonts w:ascii="宋体" w:hAnsi="宋体" w:cs="宋体"/>
          <w:b/>
          <w:spacing w:val="6"/>
          <w:sz w:val="32"/>
          <w:szCs w:val="32"/>
        </w:rPr>
      </w:pPr>
    </w:p>
    <w:p w14:paraId="5823DB51">
      <w:pPr>
        <w:autoSpaceDE w:val="0"/>
        <w:autoSpaceDN w:val="0"/>
        <w:jc w:val="center"/>
        <w:rPr>
          <w:rFonts w:ascii="宋体" w:hAnsi="宋体" w:cs="宋体"/>
          <w:b/>
          <w:spacing w:val="6"/>
          <w:sz w:val="32"/>
          <w:szCs w:val="32"/>
        </w:rPr>
      </w:pPr>
    </w:p>
    <w:p w14:paraId="6A5DBD87">
      <w:pPr>
        <w:autoSpaceDE w:val="0"/>
        <w:autoSpaceDN w:val="0"/>
        <w:jc w:val="center"/>
        <w:rPr>
          <w:rFonts w:ascii="宋体" w:hAnsi="宋体" w:cs="宋体"/>
          <w:b/>
          <w:spacing w:val="6"/>
          <w:sz w:val="32"/>
          <w:szCs w:val="32"/>
        </w:rPr>
      </w:pPr>
    </w:p>
    <w:p w14:paraId="03FC72E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7212DD9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1295F0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D777F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D356BB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D3870FB">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8FC06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F64CA7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8D955E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0BB5CD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909AEA8">
      <w:pPr>
        <w:snapToGrid w:val="0"/>
        <w:spacing w:line="360" w:lineRule="auto"/>
        <w:ind w:firstLine="576"/>
        <w:rPr>
          <w:rFonts w:ascii="宋体" w:hAnsi="宋体" w:cs="宋体"/>
          <w:u w:val="single"/>
        </w:rPr>
      </w:pPr>
    </w:p>
    <w:p w14:paraId="491899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65C5C08">
      <w:pPr>
        <w:snapToGrid w:val="0"/>
        <w:spacing w:line="360" w:lineRule="auto"/>
        <w:ind w:firstLine="576"/>
        <w:rPr>
          <w:rFonts w:ascii="宋体" w:hAnsi="宋体" w:cs="宋体"/>
          <w:kern w:val="0"/>
          <w:sz w:val="24"/>
          <w:lang w:val="zh-CN"/>
        </w:rPr>
      </w:pPr>
    </w:p>
    <w:p w14:paraId="6F3014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B731981">
      <w:pPr>
        <w:snapToGrid w:val="0"/>
        <w:spacing w:line="360" w:lineRule="auto"/>
        <w:ind w:left="573" w:leftChars="273"/>
        <w:rPr>
          <w:rFonts w:ascii="宋体" w:hAnsi="宋体" w:cs="宋体"/>
          <w:kern w:val="0"/>
          <w:sz w:val="24"/>
          <w:lang w:val="zh-CN"/>
        </w:rPr>
      </w:pPr>
    </w:p>
    <w:p w14:paraId="5DDBAA1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8E6ECEA">
      <w:pPr>
        <w:snapToGrid w:val="0"/>
        <w:spacing w:line="360" w:lineRule="auto"/>
        <w:ind w:firstLine="576"/>
        <w:rPr>
          <w:rFonts w:ascii="宋体" w:hAnsi="宋体" w:cs="宋体"/>
          <w:kern w:val="0"/>
          <w:sz w:val="24"/>
          <w:lang w:val="zh-CN"/>
        </w:rPr>
      </w:pPr>
    </w:p>
    <w:p w14:paraId="19537F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EB352DD">
      <w:pPr>
        <w:snapToGrid w:val="0"/>
        <w:spacing w:line="360" w:lineRule="auto"/>
        <w:ind w:firstLine="576"/>
        <w:rPr>
          <w:rFonts w:ascii="宋体" w:hAnsi="宋体" w:cs="宋体"/>
          <w:kern w:val="0"/>
          <w:sz w:val="24"/>
          <w:lang w:val="zh-CN"/>
        </w:rPr>
      </w:pPr>
    </w:p>
    <w:p w14:paraId="432CB6D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8EC297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402F4C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5FAB26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B5BB5EB">
      <w:pPr>
        <w:spacing w:line="360" w:lineRule="auto"/>
        <w:ind w:right="420"/>
        <w:rPr>
          <w:rFonts w:ascii="宋体" w:hAnsi="宋体" w:cs="宋体"/>
          <w:sz w:val="24"/>
        </w:rPr>
      </w:pPr>
      <w:r>
        <w:rPr>
          <w:rFonts w:hint="eastAsia" w:ascii="宋体" w:hAnsi="宋体" w:cs="宋体"/>
          <w:sz w:val="24"/>
        </w:rPr>
        <w:t>注：按本格式和要求提供。</w:t>
      </w:r>
    </w:p>
    <w:p w14:paraId="56168A89">
      <w:pPr>
        <w:autoSpaceDE w:val="0"/>
        <w:autoSpaceDN w:val="0"/>
        <w:jc w:val="center"/>
        <w:rPr>
          <w:rFonts w:ascii="宋体" w:hAnsi="宋体" w:cs="宋体"/>
          <w:b/>
          <w:spacing w:val="6"/>
          <w:sz w:val="32"/>
          <w:szCs w:val="32"/>
        </w:rPr>
      </w:pPr>
    </w:p>
    <w:p w14:paraId="17CF423C">
      <w:pPr>
        <w:autoSpaceDE w:val="0"/>
        <w:autoSpaceDN w:val="0"/>
        <w:jc w:val="center"/>
        <w:rPr>
          <w:rFonts w:ascii="宋体" w:hAnsi="宋体" w:cs="宋体"/>
          <w:b/>
          <w:spacing w:val="6"/>
          <w:sz w:val="32"/>
          <w:szCs w:val="32"/>
        </w:rPr>
      </w:pPr>
    </w:p>
    <w:p w14:paraId="2C104EDE">
      <w:pPr>
        <w:autoSpaceDE w:val="0"/>
        <w:autoSpaceDN w:val="0"/>
        <w:jc w:val="center"/>
        <w:rPr>
          <w:rFonts w:ascii="宋体" w:hAnsi="宋体" w:cs="宋体"/>
          <w:b/>
          <w:spacing w:val="6"/>
          <w:sz w:val="32"/>
          <w:szCs w:val="32"/>
        </w:rPr>
      </w:pPr>
    </w:p>
    <w:p w14:paraId="2D182CB6">
      <w:pPr>
        <w:autoSpaceDE w:val="0"/>
        <w:autoSpaceDN w:val="0"/>
        <w:jc w:val="center"/>
        <w:rPr>
          <w:rFonts w:ascii="宋体" w:hAnsi="宋体" w:cs="宋体"/>
          <w:b/>
          <w:spacing w:val="6"/>
          <w:sz w:val="32"/>
          <w:szCs w:val="32"/>
        </w:rPr>
      </w:pPr>
    </w:p>
    <w:p w14:paraId="3ECC9FCF">
      <w:pPr>
        <w:autoSpaceDE w:val="0"/>
        <w:autoSpaceDN w:val="0"/>
        <w:jc w:val="center"/>
        <w:rPr>
          <w:rFonts w:ascii="宋体" w:hAnsi="宋体" w:cs="宋体"/>
          <w:b/>
          <w:spacing w:val="6"/>
          <w:sz w:val="32"/>
          <w:szCs w:val="32"/>
        </w:rPr>
      </w:pPr>
    </w:p>
    <w:p w14:paraId="087FB964">
      <w:pPr>
        <w:autoSpaceDE w:val="0"/>
        <w:autoSpaceDN w:val="0"/>
        <w:jc w:val="center"/>
        <w:rPr>
          <w:rFonts w:ascii="宋体" w:hAnsi="宋体" w:cs="宋体"/>
          <w:b/>
          <w:spacing w:val="6"/>
          <w:sz w:val="32"/>
          <w:szCs w:val="32"/>
        </w:rPr>
      </w:pPr>
    </w:p>
    <w:p w14:paraId="284BB1F7">
      <w:pPr>
        <w:autoSpaceDE w:val="0"/>
        <w:autoSpaceDN w:val="0"/>
        <w:jc w:val="center"/>
        <w:rPr>
          <w:rFonts w:ascii="宋体" w:hAnsi="宋体" w:cs="宋体"/>
          <w:b/>
          <w:spacing w:val="6"/>
          <w:sz w:val="32"/>
          <w:szCs w:val="32"/>
        </w:rPr>
      </w:pPr>
    </w:p>
    <w:p w14:paraId="0112A3AF">
      <w:pPr>
        <w:autoSpaceDE w:val="0"/>
        <w:autoSpaceDN w:val="0"/>
        <w:jc w:val="center"/>
        <w:rPr>
          <w:rFonts w:ascii="宋体" w:hAnsi="宋体" w:cs="宋体"/>
          <w:b/>
          <w:spacing w:val="6"/>
          <w:sz w:val="32"/>
          <w:szCs w:val="32"/>
        </w:rPr>
      </w:pPr>
    </w:p>
    <w:p w14:paraId="40B06894">
      <w:pPr>
        <w:autoSpaceDE w:val="0"/>
        <w:autoSpaceDN w:val="0"/>
        <w:jc w:val="center"/>
        <w:rPr>
          <w:rFonts w:ascii="宋体" w:hAnsi="宋体" w:cs="宋体"/>
          <w:b/>
          <w:spacing w:val="6"/>
          <w:sz w:val="32"/>
          <w:szCs w:val="32"/>
        </w:rPr>
      </w:pPr>
    </w:p>
    <w:p w14:paraId="67A540F7">
      <w:pPr>
        <w:autoSpaceDE w:val="0"/>
        <w:autoSpaceDN w:val="0"/>
        <w:jc w:val="center"/>
        <w:rPr>
          <w:rFonts w:ascii="宋体" w:hAnsi="宋体" w:cs="宋体"/>
          <w:b/>
          <w:spacing w:val="6"/>
          <w:sz w:val="32"/>
          <w:szCs w:val="32"/>
        </w:rPr>
      </w:pPr>
    </w:p>
    <w:p w14:paraId="2BA9A2D6">
      <w:pPr>
        <w:autoSpaceDE w:val="0"/>
        <w:autoSpaceDN w:val="0"/>
        <w:jc w:val="center"/>
        <w:rPr>
          <w:rFonts w:ascii="宋体" w:hAnsi="宋体" w:cs="宋体"/>
          <w:b/>
          <w:spacing w:val="6"/>
          <w:sz w:val="32"/>
          <w:szCs w:val="32"/>
        </w:rPr>
      </w:pPr>
    </w:p>
    <w:p w14:paraId="13297DC1">
      <w:pPr>
        <w:autoSpaceDE w:val="0"/>
        <w:autoSpaceDN w:val="0"/>
        <w:jc w:val="center"/>
        <w:rPr>
          <w:rFonts w:ascii="宋体" w:hAnsi="宋体" w:cs="宋体"/>
          <w:b/>
          <w:spacing w:val="6"/>
          <w:sz w:val="32"/>
          <w:szCs w:val="32"/>
        </w:rPr>
      </w:pPr>
    </w:p>
    <w:p w14:paraId="0713A709">
      <w:pPr>
        <w:autoSpaceDE w:val="0"/>
        <w:autoSpaceDN w:val="0"/>
        <w:jc w:val="center"/>
        <w:rPr>
          <w:rFonts w:ascii="宋体" w:hAnsi="宋体" w:cs="宋体"/>
          <w:b/>
          <w:spacing w:val="6"/>
          <w:sz w:val="32"/>
          <w:szCs w:val="32"/>
        </w:rPr>
      </w:pPr>
    </w:p>
    <w:p w14:paraId="7D889E94">
      <w:pPr>
        <w:autoSpaceDE w:val="0"/>
        <w:autoSpaceDN w:val="0"/>
        <w:jc w:val="center"/>
        <w:rPr>
          <w:rFonts w:ascii="宋体" w:hAnsi="宋体" w:cs="宋体"/>
          <w:b/>
          <w:spacing w:val="6"/>
          <w:sz w:val="32"/>
          <w:szCs w:val="32"/>
        </w:rPr>
      </w:pPr>
    </w:p>
    <w:p w14:paraId="373F78D4">
      <w:pPr>
        <w:autoSpaceDE w:val="0"/>
        <w:autoSpaceDN w:val="0"/>
        <w:jc w:val="center"/>
        <w:rPr>
          <w:rFonts w:ascii="宋体" w:hAnsi="宋体" w:cs="宋体"/>
          <w:b/>
          <w:spacing w:val="6"/>
          <w:sz w:val="32"/>
          <w:szCs w:val="32"/>
        </w:rPr>
      </w:pPr>
    </w:p>
    <w:p w14:paraId="449F4799">
      <w:pPr>
        <w:autoSpaceDE w:val="0"/>
        <w:autoSpaceDN w:val="0"/>
        <w:jc w:val="center"/>
        <w:rPr>
          <w:rFonts w:ascii="宋体" w:hAnsi="宋体" w:cs="宋体"/>
          <w:b/>
          <w:spacing w:val="6"/>
          <w:sz w:val="32"/>
          <w:szCs w:val="32"/>
        </w:rPr>
      </w:pPr>
    </w:p>
    <w:p w14:paraId="466D5863">
      <w:pPr>
        <w:autoSpaceDE w:val="0"/>
        <w:autoSpaceDN w:val="0"/>
        <w:jc w:val="center"/>
        <w:rPr>
          <w:rFonts w:ascii="宋体" w:hAnsi="宋体" w:cs="宋体"/>
          <w:b/>
          <w:spacing w:val="6"/>
          <w:sz w:val="32"/>
          <w:szCs w:val="32"/>
        </w:rPr>
      </w:pPr>
    </w:p>
    <w:p w14:paraId="44FB1253">
      <w:pPr>
        <w:autoSpaceDE w:val="0"/>
        <w:autoSpaceDN w:val="0"/>
        <w:jc w:val="center"/>
        <w:rPr>
          <w:rFonts w:ascii="宋体" w:hAnsi="宋体" w:cs="宋体"/>
          <w:b/>
          <w:spacing w:val="6"/>
          <w:sz w:val="32"/>
          <w:szCs w:val="32"/>
        </w:rPr>
      </w:pPr>
    </w:p>
    <w:p w14:paraId="3847E5AC">
      <w:pPr>
        <w:autoSpaceDE w:val="0"/>
        <w:autoSpaceDN w:val="0"/>
        <w:jc w:val="center"/>
        <w:rPr>
          <w:rFonts w:ascii="宋体" w:hAnsi="宋体" w:cs="宋体"/>
          <w:b/>
          <w:spacing w:val="6"/>
          <w:sz w:val="32"/>
          <w:szCs w:val="32"/>
        </w:rPr>
      </w:pPr>
    </w:p>
    <w:p w14:paraId="41E7A118">
      <w:pPr>
        <w:autoSpaceDE w:val="0"/>
        <w:autoSpaceDN w:val="0"/>
        <w:jc w:val="center"/>
        <w:rPr>
          <w:rFonts w:ascii="宋体" w:hAnsi="宋体" w:cs="宋体"/>
          <w:b/>
          <w:spacing w:val="6"/>
          <w:sz w:val="32"/>
          <w:szCs w:val="32"/>
        </w:rPr>
      </w:pPr>
    </w:p>
    <w:p w14:paraId="7E40869F">
      <w:pPr>
        <w:autoSpaceDE w:val="0"/>
        <w:autoSpaceDN w:val="0"/>
        <w:jc w:val="center"/>
        <w:rPr>
          <w:rFonts w:ascii="宋体" w:hAnsi="宋体" w:cs="宋体"/>
          <w:b/>
          <w:spacing w:val="6"/>
          <w:sz w:val="32"/>
          <w:szCs w:val="32"/>
        </w:rPr>
      </w:pPr>
    </w:p>
    <w:p w14:paraId="1DF789F1">
      <w:pPr>
        <w:autoSpaceDE w:val="0"/>
        <w:autoSpaceDN w:val="0"/>
        <w:jc w:val="center"/>
        <w:rPr>
          <w:rFonts w:ascii="宋体" w:hAnsi="宋体" w:cs="宋体"/>
          <w:b/>
          <w:spacing w:val="6"/>
          <w:sz w:val="32"/>
          <w:szCs w:val="32"/>
        </w:rPr>
      </w:pPr>
    </w:p>
    <w:p w14:paraId="6C446774">
      <w:pPr>
        <w:autoSpaceDE w:val="0"/>
        <w:autoSpaceDN w:val="0"/>
        <w:jc w:val="center"/>
        <w:rPr>
          <w:rFonts w:ascii="宋体" w:hAnsi="宋体" w:cs="宋体"/>
          <w:b/>
          <w:spacing w:val="6"/>
          <w:sz w:val="32"/>
          <w:szCs w:val="32"/>
        </w:rPr>
      </w:pPr>
    </w:p>
    <w:p w14:paraId="78EA3CFF">
      <w:pPr>
        <w:autoSpaceDE w:val="0"/>
        <w:autoSpaceDN w:val="0"/>
        <w:jc w:val="center"/>
        <w:rPr>
          <w:rFonts w:ascii="宋体" w:hAnsi="宋体" w:cs="宋体"/>
          <w:b/>
          <w:spacing w:val="6"/>
          <w:sz w:val="32"/>
          <w:szCs w:val="32"/>
        </w:rPr>
      </w:pPr>
    </w:p>
    <w:p w14:paraId="00626808">
      <w:pPr>
        <w:autoSpaceDE w:val="0"/>
        <w:autoSpaceDN w:val="0"/>
        <w:jc w:val="center"/>
        <w:rPr>
          <w:rFonts w:ascii="宋体" w:hAnsi="宋体" w:cs="宋体"/>
          <w:b/>
          <w:spacing w:val="6"/>
          <w:sz w:val="32"/>
          <w:szCs w:val="32"/>
        </w:rPr>
      </w:pPr>
    </w:p>
    <w:p w14:paraId="425AAC0F">
      <w:pPr>
        <w:pStyle w:val="2"/>
        <w:ind w:firstLine="667"/>
        <w:rPr>
          <w:rFonts w:cs="宋体"/>
          <w:b/>
          <w:spacing w:val="6"/>
          <w:sz w:val="32"/>
          <w:szCs w:val="32"/>
        </w:rPr>
      </w:pPr>
    </w:p>
    <w:p w14:paraId="7BE2BF90">
      <w:pPr>
        <w:pStyle w:val="2"/>
        <w:ind w:firstLine="667"/>
        <w:rPr>
          <w:rFonts w:cs="宋体"/>
          <w:b/>
          <w:spacing w:val="6"/>
          <w:sz w:val="32"/>
          <w:szCs w:val="32"/>
        </w:rPr>
      </w:pPr>
    </w:p>
    <w:p w14:paraId="5B63EE64">
      <w:pPr>
        <w:pStyle w:val="2"/>
        <w:ind w:firstLine="667"/>
        <w:rPr>
          <w:rFonts w:cs="宋体"/>
          <w:b/>
          <w:spacing w:val="6"/>
          <w:sz w:val="32"/>
          <w:szCs w:val="32"/>
        </w:rPr>
      </w:pPr>
    </w:p>
    <w:p w14:paraId="58511321">
      <w:pPr>
        <w:autoSpaceDE w:val="0"/>
        <w:autoSpaceDN w:val="0"/>
        <w:jc w:val="center"/>
        <w:rPr>
          <w:rFonts w:ascii="宋体" w:hAnsi="宋体" w:cs="宋体"/>
          <w:b/>
          <w:spacing w:val="6"/>
          <w:sz w:val="32"/>
          <w:szCs w:val="32"/>
        </w:rPr>
      </w:pPr>
    </w:p>
    <w:p w14:paraId="433CCAC4">
      <w:pPr>
        <w:autoSpaceDE w:val="0"/>
        <w:autoSpaceDN w:val="0"/>
        <w:jc w:val="center"/>
        <w:rPr>
          <w:rFonts w:ascii="宋体" w:hAnsi="宋体" w:cs="宋体"/>
          <w:b/>
          <w:spacing w:val="6"/>
          <w:sz w:val="32"/>
          <w:szCs w:val="32"/>
        </w:rPr>
      </w:pPr>
    </w:p>
    <w:p w14:paraId="1471F6D8">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4774AD7B">
      <w:pPr>
        <w:spacing w:line="360" w:lineRule="auto"/>
        <w:jc w:val="center"/>
        <w:rPr>
          <w:rFonts w:ascii="宋体" w:hAnsi="宋体" w:cs="宋体"/>
          <w:sz w:val="24"/>
          <w:u w:val="single"/>
        </w:rPr>
      </w:pPr>
    </w:p>
    <w:p w14:paraId="09FCC02D">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255F9B5A">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（采购人）</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B497BCC">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kern w:val="0"/>
          <w:sz w:val="24"/>
          <w:u w:val="single"/>
        </w:rPr>
        <w:t>标的：多普勒超声诊断仪</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62A1AC9">
      <w:pPr>
        <w:spacing w:line="360" w:lineRule="auto"/>
        <w:ind w:firstLine="480" w:firstLineChars="200"/>
        <w:rPr>
          <w:rFonts w:ascii="宋体" w:hAnsi="宋体" w:cs="宋体"/>
          <w:sz w:val="24"/>
        </w:rPr>
      </w:pPr>
    </w:p>
    <w:p w14:paraId="12AF3326">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62038CB">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2B9B504">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D39AAB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08DDC3A5">
      <w:pPr>
        <w:spacing w:line="360" w:lineRule="auto"/>
        <w:jc w:val="left"/>
        <w:rPr>
          <w:rFonts w:ascii="宋体" w:hAnsi="宋体" w:cs="宋体"/>
          <w:sz w:val="24"/>
        </w:rPr>
      </w:pPr>
      <w:r>
        <w:rPr>
          <w:rFonts w:hint="eastAsia" w:ascii="宋体" w:hAnsi="宋体" w:cs="宋体"/>
          <w:sz w:val="24"/>
        </w:rPr>
        <w:t>从业人员、营业收入、资产总额填报上一年度数据，无上一年度数据的新成立企业可不填报。</w:t>
      </w:r>
    </w:p>
    <w:p w14:paraId="756E26A0">
      <w:pPr>
        <w:spacing w:line="360" w:lineRule="auto"/>
        <w:ind w:right="420" w:firstLine="480" w:firstLineChars="200"/>
        <w:rPr>
          <w:rFonts w:ascii="宋体" w:hAnsi="宋体" w:cs="宋体"/>
          <w:sz w:val="24"/>
        </w:rPr>
      </w:pPr>
      <w:r>
        <w:rPr>
          <w:rFonts w:hint="eastAsia" w:ascii="宋体" w:hAnsi="宋体" w:cs="宋体"/>
          <w:sz w:val="24"/>
        </w:rPr>
        <w:t>注：</w:t>
      </w:r>
    </w:p>
    <w:p w14:paraId="62F534B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3D4981">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8D75F3">
      <w:pPr>
        <w:pStyle w:val="5"/>
        <w:rPr>
          <w:rFonts w:ascii="宋体" w:hAnsi="宋体" w:cs="宋体"/>
          <w:sz w:val="24"/>
        </w:rPr>
      </w:pPr>
    </w:p>
    <w:p w14:paraId="11F6CEB4">
      <w:pPr>
        <w:rPr>
          <w:rFonts w:ascii="宋体" w:hAnsi="宋体" w:cs="宋体"/>
          <w:sz w:val="24"/>
        </w:rPr>
      </w:pPr>
    </w:p>
    <w:tbl>
      <w:tblPr>
        <w:tblStyle w:val="6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9DE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exact"/>
          <w:jc w:val="center"/>
        </w:trPr>
        <w:tc>
          <w:tcPr>
            <w:tcW w:w="2113" w:type="dxa"/>
            <w:vAlign w:val="center"/>
          </w:tcPr>
          <w:p w14:paraId="2C9E5891">
            <w:pPr>
              <w:widowControl/>
              <w:adjustRightInd/>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vAlign w:val="center"/>
          </w:tcPr>
          <w:p w14:paraId="2F3F6AAD">
            <w:pPr>
              <w:widowControl/>
              <w:adjustRightInd/>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vAlign w:val="center"/>
          </w:tcPr>
          <w:p w14:paraId="67A1DFC7">
            <w:pPr>
              <w:widowControl/>
              <w:adjustRightInd/>
              <w:jc w:val="center"/>
              <w:rPr>
                <w:rFonts w:ascii="宋体" w:hAnsi="宋体" w:cs="宋体"/>
                <w:b/>
                <w:bCs/>
                <w:kern w:val="0"/>
                <w:sz w:val="18"/>
                <w:szCs w:val="18"/>
              </w:rPr>
            </w:pPr>
            <w:r>
              <w:rPr>
                <w:rFonts w:hint="eastAsia" w:ascii="宋体" w:hAnsi="宋体" w:cs="宋体"/>
                <w:b/>
                <w:bCs/>
                <w:kern w:val="0"/>
                <w:sz w:val="18"/>
                <w:szCs w:val="18"/>
              </w:rPr>
              <w:t>计量</w:t>
            </w:r>
            <w:r>
              <w:rPr>
                <w:rFonts w:hint="eastAsia" w:ascii="宋体" w:hAnsi="宋体" w:cs="宋体"/>
                <w:b/>
                <w:bCs/>
                <w:kern w:val="0"/>
                <w:sz w:val="18"/>
                <w:szCs w:val="18"/>
              </w:rPr>
              <w:br w:type="textWrapping"/>
            </w:r>
            <w:r>
              <w:rPr>
                <w:rFonts w:hint="eastAsia" w:ascii="宋体" w:hAnsi="宋体" w:cs="宋体"/>
                <w:b/>
                <w:bCs/>
                <w:kern w:val="0"/>
                <w:sz w:val="18"/>
                <w:szCs w:val="18"/>
              </w:rPr>
              <w:t>单位</w:t>
            </w:r>
          </w:p>
        </w:tc>
        <w:tc>
          <w:tcPr>
            <w:tcW w:w="1125" w:type="dxa"/>
            <w:vAlign w:val="center"/>
          </w:tcPr>
          <w:p w14:paraId="4C328AE6">
            <w:pPr>
              <w:widowControl/>
              <w:adjustRightInd/>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vAlign w:val="center"/>
          </w:tcPr>
          <w:p w14:paraId="22B3D11B">
            <w:pPr>
              <w:widowControl/>
              <w:adjustRightInd/>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vAlign w:val="center"/>
          </w:tcPr>
          <w:p w14:paraId="305FBAF8">
            <w:pPr>
              <w:widowControl/>
              <w:adjustRightInd/>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vAlign w:val="center"/>
          </w:tcPr>
          <w:p w14:paraId="59BFF148">
            <w:pPr>
              <w:widowControl/>
              <w:adjustRightInd/>
              <w:jc w:val="center"/>
              <w:rPr>
                <w:rFonts w:ascii="宋体" w:hAnsi="宋体" w:cs="宋体"/>
                <w:b/>
                <w:bCs/>
                <w:kern w:val="0"/>
                <w:sz w:val="18"/>
                <w:szCs w:val="18"/>
              </w:rPr>
            </w:pPr>
            <w:r>
              <w:rPr>
                <w:rFonts w:hint="eastAsia" w:ascii="宋体" w:hAnsi="宋体" w:cs="宋体"/>
                <w:b/>
                <w:bCs/>
                <w:kern w:val="0"/>
                <w:sz w:val="18"/>
                <w:szCs w:val="18"/>
              </w:rPr>
              <w:t>微型</w:t>
            </w:r>
          </w:p>
        </w:tc>
      </w:tr>
      <w:tr w14:paraId="1F6C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6D8A2E9">
            <w:pPr>
              <w:widowControl/>
              <w:adjustRightInd/>
              <w:spacing w:line="24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14:paraId="3213A2C3">
            <w:pPr>
              <w:widowControl/>
              <w:adjustRightInd/>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282AFF8E">
            <w:pPr>
              <w:widowControl/>
              <w:adjustRightInd/>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96B2643">
            <w:pPr>
              <w:widowControl/>
              <w:adjustRightInd/>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1EFCCFDC">
            <w:pPr>
              <w:widowControl/>
              <w:adjustRightInd/>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01CDA78B">
            <w:pPr>
              <w:widowControl/>
              <w:adjustRightInd/>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vAlign w:val="center"/>
          </w:tcPr>
          <w:p w14:paraId="2CDE0455">
            <w:pPr>
              <w:widowControl/>
              <w:adjustRightInd/>
              <w:jc w:val="center"/>
              <w:rPr>
                <w:rFonts w:ascii="宋体" w:hAnsi="宋体" w:cs="宋体"/>
                <w:kern w:val="0"/>
                <w:sz w:val="18"/>
                <w:szCs w:val="18"/>
              </w:rPr>
            </w:pPr>
            <w:r>
              <w:rPr>
                <w:rFonts w:hint="eastAsia" w:ascii="宋体" w:hAnsi="宋体" w:cs="宋体"/>
                <w:kern w:val="0"/>
                <w:sz w:val="18"/>
                <w:szCs w:val="18"/>
              </w:rPr>
              <w:t>X＜20</w:t>
            </w:r>
          </w:p>
        </w:tc>
      </w:tr>
      <w:tr w14:paraId="4496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08E6423">
            <w:pPr>
              <w:widowControl/>
              <w:adjustRightInd/>
              <w:jc w:val="left"/>
              <w:rPr>
                <w:rFonts w:ascii="宋体" w:hAnsi="宋体" w:cs="宋体"/>
                <w:kern w:val="0"/>
                <w:sz w:val="18"/>
                <w:szCs w:val="18"/>
              </w:rPr>
            </w:pPr>
          </w:p>
        </w:tc>
        <w:tc>
          <w:tcPr>
            <w:tcW w:w="1369" w:type="dxa"/>
            <w:vAlign w:val="center"/>
          </w:tcPr>
          <w:p w14:paraId="3D911F9F">
            <w:pPr>
              <w:widowControl/>
              <w:adjustRightInd/>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0D001AEA">
            <w:pPr>
              <w:widowControl/>
              <w:adjustRightInd/>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AABC919">
            <w:pPr>
              <w:widowControl/>
              <w:adjustRightInd/>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68879E7B">
            <w:pPr>
              <w:widowControl/>
              <w:adjustRightInd/>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14:paraId="748ACAC7">
            <w:pPr>
              <w:widowControl/>
              <w:adjustRightInd/>
              <w:jc w:val="center"/>
              <w:rPr>
                <w:rFonts w:ascii="宋体" w:hAnsi="宋体" w:cs="宋体"/>
                <w:kern w:val="0"/>
                <w:sz w:val="18"/>
                <w:szCs w:val="18"/>
              </w:rPr>
            </w:pPr>
            <w:r>
              <w:rPr>
                <w:rFonts w:hint="eastAsia" w:ascii="宋体" w:hAnsi="宋体" w:cs="宋体"/>
                <w:kern w:val="0"/>
                <w:sz w:val="18"/>
                <w:szCs w:val="18"/>
              </w:rPr>
              <w:t xml:space="preserve"> 300≤Y＜2000</w:t>
            </w:r>
          </w:p>
        </w:tc>
        <w:tc>
          <w:tcPr>
            <w:tcW w:w="992" w:type="dxa"/>
            <w:vAlign w:val="center"/>
          </w:tcPr>
          <w:p w14:paraId="47A9A607">
            <w:pPr>
              <w:widowControl/>
              <w:adjustRightInd/>
              <w:jc w:val="center"/>
              <w:rPr>
                <w:rFonts w:ascii="宋体" w:hAnsi="宋体" w:cs="宋体"/>
                <w:kern w:val="0"/>
                <w:sz w:val="18"/>
                <w:szCs w:val="18"/>
              </w:rPr>
            </w:pPr>
            <w:r>
              <w:rPr>
                <w:rFonts w:hint="eastAsia" w:ascii="宋体" w:hAnsi="宋体" w:cs="宋体"/>
                <w:kern w:val="0"/>
                <w:sz w:val="18"/>
                <w:szCs w:val="18"/>
              </w:rPr>
              <w:t>Y＜300</w:t>
            </w:r>
          </w:p>
        </w:tc>
      </w:tr>
    </w:tbl>
    <w:p w14:paraId="2E2F86EB">
      <w:pPr>
        <w:pStyle w:val="5"/>
        <w:rPr>
          <w:rFonts w:ascii="宋体" w:hAnsi="宋体" w:cs="宋体"/>
          <w:sz w:val="24"/>
        </w:rPr>
      </w:pPr>
    </w:p>
    <w:p w14:paraId="48DEA958">
      <w:pPr>
        <w:rPr>
          <w:rFonts w:ascii="宋体" w:hAnsi="宋体" w:cs="宋体"/>
          <w:sz w:val="24"/>
        </w:rPr>
      </w:pPr>
    </w:p>
    <w:p w14:paraId="42974E6A">
      <w:pPr>
        <w:pStyle w:val="5"/>
        <w:rPr>
          <w:rFonts w:ascii="宋体" w:hAnsi="宋体" w:cs="宋体"/>
          <w:sz w:val="24"/>
        </w:rPr>
      </w:pPr>
    </w:p>
    <w:p w14:paraId="59BB8EE0">
      <w:pPr>
        <w:rPr>
          <w:rFonts w:ascii="宋体" w:hAnsi="宋体" w:cs="宋体"/>
          <w:sz w:val="24"/>
        </w:rPr>
      </w:pPr>
    </w:p>
    <w:p w14:paraId="13449325">
      <w:pPr>
        <w:pStyle w:val="5"/>
        <w:rPr>
          <w:rFonts w:ascii="宋体" w:hAnsi="宋体" w:cs="宋体"/>
          <w:sz w:val="24"/>
        </w:rPr>
      </w:pPr>
    </w:p>
    <w:p w14:paraId="0FF3E871">
      <w:pPr>
        <w:rPr>
          <w:rFonts w:ascii="宋体" w:hAnsi="宋体" w:cs="宋体"/>
          <w:sz w:val="24"/>
        </w:rPr>
      </w:pPr>
    </w:p>
    <w:p w14:paraId="15515522">
      <w:pPr>
        <w:pStyle w:val="5"/>
        <w:rPr>
          <w:rFonts w:ascii="宋体" w:hAnsi="宋体" w:cs="宋体"/>
          <w:sz w:val="24"/>
        </w:rPr>
      </w:pPr>
    </w:p>
    <w:p w14:paraId="4DC16D18">
      <w:pPr>
        <w:rPr>
          <w:rFonts w:ascii="宋体" w:hAnsi="宋体" w:cs="宋体"/>
          <w:sz w:val="24"/>
        </w:rPr>
      </w:pPr>
    </w:p>
    <w:p w14:paraId="44A99049">
      <w:pPr>
        <w:pStyle w:val="5"/>
        <w:rPr>
          <w:rFonts w:ascii="宋体" w:hAnsi="宋体" w:cs="宋体"/>
          <w:sz w:val="24"/>
        </w:rPr>
      </w:pPr>
    </w:p>
    <w:p w14:paraId="717ADB30">
      <w:pPr>
        <w:rPr>
          <w:rFonts w:ascii="宋体" w:hAnsi="宋体" w:cs="宋体"/>
          <w:sz w:val="24"/>
        </w:rPr>
      </w:pPr>
    </w:p>
    <w:p w14:paraId="4FD7E638">
      <w:pPr>
        <w:pStyle w:val="5"/>
        <w:rPr>
          <w:rFonts w:ascii="宋体" w:hAnsi="宋体" w:cs="宋体"/>
          <w:sz w:val="24"/>
        </w:rPr>
      </w:pPr>
    </w:p>
    <w:p w14:paraId="5E64C16F">
      <w:pPr>
        <w:rPr>
          <w:rFonts w:ascii="宋体" w:hAnsi="宋体" w:cs="宋体"/>
          <w:sz w:val="24"/>
        </w:rPr>
      </w:pPr>
    </w:p>
    <w:p w14:paraId="71280F31">
      <w:pPr>
        <w:pStyle w:val="5"/>
        <w:rPr>
          <w:rFonts w:ascii="宋体" w:hAnsi="宋体" w:cs="宋体"/>
          <w:sz w:val="24"/>
        </w:rPr>
      </w:pPr>
    </w:p>
    <w:p w14:paraId="17DCC7B2">
      <w:pPr>
        <w:rPr>
          <w:rFonts w:ascii="宋体" w:hAnsi="宋体" w:cs="宋体"/>
          <w:sz w:val="24"/>
        </w:rPr>
      </w:pPr>
    </w:p>
    <w:p w14:paraId="77D775C9">
      <w:pPr>
        <w:pStyle w:val="5"/>
        <w:rPr>
          <w:rFonts w:ascii="宋体" w:hAnsi="宋体" w:cs="宋体"/>
          <w:sz w:val="24"/>
        </w:rPr>
      </w:pPr>
    </w:p>
    <w:p w14:paraId="22C7196A">
      <w:pPr>
        <w:rPr>
          <w:rFonts w:ascii="宋体" w:hAnsi="宋体" w:cs="宋体"/>
          <w:sz w:val="24"/>
        </w:rPr>
      </w:pPr>
    </w:p>
    <w:p w14:paraId="2704F832">
      <w:pPr>
        <w:pStyle w:val="5"/>
        <w:rPr>
          <w:rFonts w:ascii="宋体" w:hAnsi="宋体" w:cs="宋体"/>
          <w:sz w:val="24"/>
        </w:rPr>
      </w:pPr>
    </w:p>
    <w:p w14:paraId="4110EA9C">
      <w:pPr>
        <w:rPr>
          <w:rFonts w:ascii="宋体" w:hAnsi="宋体" w:cs="宋体"/>
          <w:sz w:val="24"/>
        </w:rPr>
      </w:pPr>
    </w:p>
    <w:p w14:paraId="57A77450">
      <w:pPr>
        <w:pStyle w:val="5"/>
        <w:rPr>
          <w:rFonts w:ascii="宋体" w:hAnsi="宋体" w:cs="宋体"/>
          <w:sz w:val="24"/>
        </w:rPr>
      </w:pPr>
    </w:p>
    <w:p w14:paraId="68FA1E2F">
      <w:pPr>
        <w:rPr>
          <w:rFonts w:ascii="宋体" w:hAnsi="宋体" w:cs="宋体"/>
          <w:sz w:val="24"/>
        </w:rPr>
      </w:pPr>
    </w:p>
    <w:p w14:paraId="4E1F8079">
      <w:pPr>
        <w:rPr>
          <w:rFonts w:ascii="宋体" w:hAnsi="宋体" w:cs="宋体"/>
          <w:b/>
          <w:spacing w:val="6"/>
          <w:sz w:val="24"/>
        </w:rPr>
      </w:pPr>
    </w:p>
    <w:p w14:paraId="737A9737">
      <w:pPr>
        <w:rPr>
          <w:rFonts w:ascii="宋体" w:hAnsi="宋体" w:cs="宋体"/>
          <w:b/>
          <w:spacing w:val="6"/>
          <w:sz w:val="24"/>
        </w:rPr>
      </w:pPr>
    </w:p>
    <w:p w14:paraId="6006F495">
      <w:pPr>
        <w:rPr>
          <w:rFonts w:ascii="宋体" w:hAnsi="宋体" w:cs="宋体"/>
          <w:b/>
          <w:spacing w:val="6"/>
          <w:sz w:val="24"/>
        </w:rPr>
      </w:pPr>
    </w:p>
    <w:p w14:paraId="7C900E6E">
      <w:pPr>
        <w:rPr>
          <w:rFonts w:ascii="宋体" w:hAnsi="宋体" w:cs="宋体"/>
          <w:b/>
          <w:spacing w:val="6"/>
          <w:sz w:val="24"/>
        </w:rPr>
      </w:pPr>
    </w:p>
    <w:p w14:paraId="52B769FE">
      <w:pPr>
        <w:rPr>
          <w:rFonts w:ascii="宋体" w:hAnsi="宋体" w:cs="宋体"/>
          <w:b/>
          <w:spacing w:val="6"/>
          <w:sz w:val="24"/>
        </w:rPr>
      </w:pPr>
    </w:p>
    <w:p w14:paraId="3DC6BF91">
      <w:pPr>
        <w:rPr>
          <w:rFonts w:ascii="宋体" w:hAnsi="宋体" w:cs="宋体"/>
          <w:b/>
          <w:spacing w:val="6"/>
          <w:sz w:val="24"/>
        </w:rPr>
      </w:pPr>
    </w:p>
    <w:p w14:paraId="7C091EC7">
      <w:pPr>
        <w:rPr>
          <w:rFonts w:ascii="宋体" w:hAnsi="宋体" w:cs="宋体"/>
          <w:b/>
          <w:spacing w:val="6"/>
          <w:sz w:val="24"/>
        </w:rPr>
      </w:pPr>
    </w:p>
    <w:p w14:paraId="398661FE">
      <w:pPr>
        <w:rPr>
          <w:rFonts w:ascii="宋体" w:hAnsi="宋体" w:cs="宋体"/>
          <w:sz w:val="24"/>
        </w:rPr>
      </w:pPr>
      <w:r>
        <w:rPr>
          <w:rFonts w:hint="eastAsia" w:ascii="宋体" w:hAnsi="宋体" w:cs="宋体"/>
          <w:b/>
          <w:spacing w:val="6"/>
          <w:sz w:val="24"/>
        </w:rPr>
        <w:t>附表1：</w:t>
      </w:r>
      <w:r>
        <w:rPr>
          <w:rFonts w:hint="eastAsia" w:ascii="宋体" w:hAnsi="宋体" w:cs="宋体"/>
          <w:sz w:val="24"/>
        </w:rPr>
        <w:t>发改价格[2011]534号文《关于降低部分建设项目收费标准规范收费行为等有关问题的通知》</w:t>
      </w:r>
      <w:bookmarkStart w:id="555" w:name="_Toc532896436"/>
      <w:r>
        <w:rPr>
          <w:rFonts w:hint="eastAsia" w:ascii="宋体" w:hAnsi="宋体" w:cs="宋体"/>
          <w:sz w:val="24"/>
        </w:rPr>
        <w:t>收费标准</w:t>
      </w:r>
      <w:bookmarkEnd w:id="555"/>
      <w:r>
        <w:rPr>
          <w:rFonts w:hint="eastAsia" w:ascii="宋体" w:hAnsi="宋体" w:cs="宋体"/>
          <w:sz w:val="24"/>
        </w:rPr>
        <w:t>。具体见下表：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7165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50AD08BF">
            <w:pPr>
              <w:ind w:firstLine="211"/>
              <w:rPr>
                <w:rFonts w:ascii="宋体" w:hAnsi="宋体" w:cs="宋体"/>
              </w:rPr>
            </w:pPr>
            <w:r>
              <w:rPr>
                <w:rFonts w:ascii="宋体" w:hAnsi="宋体" w:cs="宋体"/>
              </w:rPr>
              <w:pict>
                <v:line id="_x0000_s1028" o:spid="_x0000_s1028"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14:paraId="065BA04B">
            <w:pPr>
              <w:ind w:firstLine="1004"/>
              <w:rPr>
                <w:rFonts w:ascii="宋体" w:hAnsi="宋体" w:cs="宋体"/>
              </w:rPr>
            </w:pPr>
            <w:r>
              <w:rPr>
                <w:rFonts w:hint="eastAsia" w:ascii="宋体" w:hAnsi="宋体" w:cs="宋体"/>
              </w:rPr>
              <w:t>　　　</w:t>
            </w:r>
          </w:p>
          <w:p w14:paraId="71C906ED">
            <w:pPr>
              <w:ind w:firstLine="840" w:firstLineChars="400"/>
              <w:rPr>
                <w:rFonts w:ascii="宋体" w:hAnsi="宋体" w:cs="宋体"/>
              </w:rPr>
            </w:pPr>
            <w:r>
              <w:rPr>
                <w:rFonts w:hint="eastAsia" w:ascii="宋体" w:hAnsi="宋体" w:cs="宋体"/>
              </w:rPr>
              <w:t>服务类型</w:t>
            </w:r>
          </w:p>
          <w:p w14:paraId="684F3915">
            <w:pPr>
              <w:ind w:firstLine="1295" w:firstLineChars="617"/>
              <w:rPr>
                <w:rFonts w:ascii="宋体" w:hAnsi="宋体" w:cs="宋体"/>
              </w:rPr>
            </w:pPr>
          </w:p>
          <w:p w14:paraId="43C8A8CF">
            <w:pPr>
              <w:ind w:firstLine="1295" w:firstLineChars="617"/>
              <w:rPr>
                <w:rFonts w:ascii="宋体" w:hAnsi="宋体" w:cs="宋体"/>
              </w:rPr>
            </w:pPr>
          </w:p>
          <w:p w14:paraId="2506AA8A">
            <w:pPr>
              <w:ind w:firstLine="630" w:firstLineChars="300"/>
              <w:rPr>
                <w:rFonts w:ascii="宋体" w:hAnsi="宋体" w:cs="宋体"/>
              </w:rPr>
            </w:pPr>
            <w:r>
              <w:rPr>
                <w:rFonts w:ascii="宋体" w:hAnsi="宋体" w:cs="宋体"/>
              </w:rPr>
              <w:pict>
                <v:line id="直接连接符 5" o:spid="_x0000_s1027"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宋体" w:hAnsi="宋体" w:cs="宋体"/>
              </w:rPr>
              <w:t>费率</w:t>
            </w:r>
          </w:p>
          <w:p w14:paraId="46320E4D">
            <w:pPr>
              <w:ind w:firstLine="1054"/>
              <w:rPr>
                <w:rFonts w:ascii="宋体" w:hAnsi="宋体" w:cs="宋体"/>
              </w:rPr>
            </w:pPr>
            <w:r>
              <w:rPr>
                <w:rFonts w:hint="eastAsia" w:ascii="宋体" w:hAnsi="宋体" w:cs="宋体"/>
              </w:rPr>
              <w:t>　　　</w:t>
            </w:r>
          </w:p>
          <w:p w14:paraId="43FD2C4E">
            <w:pPr>
              <w:ind w:firstLine="1054"/>
              <w:rPr>
                <w:rFonts w:ascii="宋体" w:hAnsi="宋体" w:cs="宋体"/>
              </w:rPr>
            </w:pPr>
            <w:r>
              <w:rPr>
                <w:rFonts w:hint="eastAsia" w:ascii="宋体" w:hAnsi="宋体" w:cs="宋体"/>
              </w:rPr>
              <w:t>　　　　</w:t>
            </w:r>
          </w:p>
          <w:p w14:paraId="27FEBFC2">
            <w:pPr>
              <w:rPr>
                <w:rFonts w:ascii="宋体" w:hAnsi="宋体" w:cs="宋体"/>
              </w:rPr>
            </w:pPr>
            <w:r>
              <w:rPr>
                <w:rFonts w:hint="eastAsia" w:ascii="宋体" w:hAnsi="宋体" w:cs="宋体"/>
              </w:rPr>
              <w:t xml:space="preserve">中标金额（万元） </w:t>
            </w:r>
          </w:p>
        </w:tc>
        <w:tc>
          <w:tcPr>
            <w:tcW w:w="1980" w:type="dxa"/>
            <w:vAlign w:val="center"/>
          </w:tcPr>
          <w:p w14:paraId="241A186B">
            <w:pPr>
              <w:jc w:val="center"/>
              <w:rPr>
                <w:rFonts w:ascii="宋体" w:hAnsi="宋体" w:cs="宋体"/>
              </w:rPr>
            </w:pPr>
            <w:r>
              <w:rPr>
                <w:rFonts w:hint="eastAsia" w:ascii="宋体" w:hAnsi="宋体" w:cs="宋体"/>
              </w:rPr>
              <w:t>货物招标</w:t>
            </w:r>
          </w:p>
        </w:tc>
        <w:tc>
          <w:tcPr>
            <w:tcW w:w="1980" w:type="dxa"/>
            <w:vAlign w:val="center"/>
          </w:tcPr>
          <w:p w14:paraId="60DF0803">
            <w:pPr>
              <w:jc w:val="center"/>
              <w:rPr>
                <w:rFonts w:ascii="宋体" w:hAnsi="宋体" w:cs="宋体"/>
              </w:rPr>
            </w:pPr>
            <w:r>
              <w:rPr>
                <w:rFonts w:hint="eastAsia" w:ascii="宋体" w:hAnsi="宋体" w:cs="宋体"/>
              </w:rPr>
              <w:t>服务招标</w:t>
            </w:r>
          </w:p>
        </w:tc>
        <w:tc>
          <w:tcPr>
            <w:tcW w:w="1980" w:type="dxa"/>
            <w:vAlign w:val="center"/>
          </w:tcPr>
          <w:p w14:paraId="4002E979">
            <w:pPr>
              <w:jc w:val="center"/>
              <w:rPr>
                <w:rFonts w:ascii="宋体" w:hAnsi="宋体" w:cs="宋体"/>
              </w:rPr>
            </w:pPr>
            <w:r>
              <w:rPr>
                <w:rFonts w:hint="eastAsia" w:ascii="宋体" w:hAnsi="宋体" w:cs="宋体"/>
              </w:rPr>
              <w:t>工程招标</w:t>
            </w:r>
          </w:p>
        </w:tc>
      </w:tr>
      <w:tr w14:paraId="693A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A20AC6D">
            <w:pPr>
              <w:jc w:val="center"/>
              <w:rPr>
                <w:rFonts w:ascii="宋体" w:hAnsi="宋体" w:cs="宋体"/>
              </w:rPr>
            </w:pPr>
            <w:r>
              <w:rPr>
                <w:rFonts w:hint="eastAsia" w:ascii="宋体" w:hAnsi="宋体" w:cs="宋体"/>
              </w:rPr>
              <w:t>100以下</w:t>
            </w:r>
          </w:p>
        </w:tc>
        <w:tc>
          <w:tcPr>
            <w:tcW w:w="1980" w:type="dxa"/>
          </w:tcPr>
          <w:p w14:paraId="0FD6D783">
            <w:pPr>
              <w:jc w:val="center"/>
              <w:rPr>
                <w:rFonts w:ascii="宋体" w:hAnsi="宋体" w:cs="宋体"/>
              </w:rPr>
            </w:pPr>
            <w:r>
              <w:rPr>
                <w:rFonts w:hint="eastAsia" w:ascii="宋体" w:hAnsi="宋体" w:cs="宋体"/>
              </w:rPr>
              <w:t>1.5%</w:t>
            </w:r>
          </w:p>
        </w:tc>
        <w:tc>
          <w:tcPr>
            <w:tcW w:w="1980" w:type="dxa"/>
          </w:tcPr>
          <w:p w14:paraId="1AE7A240">
            <w:pPr>
              <w:jc w:val="center"/>
              <w:rPr>
                <w:rFonts w:ascii="宋体" w:hAnsi="宋体" w:cs="宋体"/>
              </w:rPr>
            </w:pPr>
            <w:r>
              <w:rPr>
                <w:rFonts w:hint="eastAsia" w:ascii="宋体" w:hAnsi="宋体" w:cs="宋体"/>
              </w:rPr>
              <w:t>1.5%</w:t>
            </w:r>
          </w:p>
        </w:tc>
        <w:tc>
          <w:tcPr>
            <w:tcW w:w="1980" w:type="dxa"/>
          </w:tcPr>
          <w:p w14:paraId="03CFDC77">
            <w:pPr>
              <w:jc w:val="center"/>
              <w:rPr>
                <w:rFonts w:ascii="宋体" w:hAnsi="宋体" w:cs="宋体"/>
              </w:rPr>
            </w:pPr>
            <w:r>
              <w:rPr>
                <w:rFonts w:hint="eastAsia" w:ascii="宋体" w:hAnsi="宋体" w:cs="宋体"/>
              </w:rPr>
              <w:t>1.0%</w:t>
            </w:r>
          </w:p>
        </w:tc>
      </w:tr>
      <w:tr w14:paraId="0404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7B0463A">
            <w:pPr>
              <w:jc w:val="center"/>
              <w:rPr>
                <w:rFonts w:ascii="宋体" w:hAnsi="宋体" w:cs="宋体"/>
              </w:rPr>
            </w:pPr>
            <w:r>
              <w:rPr>
                <w:rFonts w:hint="eastAsia" w:ascii="宋体" w:hAnsi="宋体" w:cs="宋体"/>
              </w:rPr>
              <w:t>100-500</w:t>
            </w:r>
          </w:p>
        </w:tc>
        <w:tc>
          <w:tcPr>
            <w:tcW w:w="1980" w:type="dxa"/>
          </w:tcPr>
          <w:p w14:paraId="2B60DFA0">
            <w:pPr>
              <w:jc w:val="center"/>
              <w:rPr>
                <w:rFonts w:ascii="宋体" w:hAnsi="宋体" w:cs="宋体"/>
              </w:rPr>
            </w:pPr>
            <w:r>
              <w:rPr>
                <w:rFonts w:hint="eastAsia" w:ascii="宋体" w:hAnsi="宋体" w:cs="宋体"/>
              </w:rPr>
              <w:t>1.1%</w:t>
            </w:r>
          </w:p>
        </w:tc>
        <w:tc>
          <w:tcPr>
            <w:tcW w:w="1980" w:type="dxa"/>
          </w:tcPr>
          <w:p w14:paraId="708D2475">
            <w:pPr>
              <w:jc w:val="center"/>
              <w:rPr>
                <w:rFonts w:ascii="宋体" w:hAnsi="宋体" w:cs="宋体"/>
              </w:rPr>
            </w:pPr>
            <w:r>
              <w:rPr>
                <w:rFonts w:hint="eastAsia" w:ascii="宋体" w:hAnsi="宋体" w:cs="宋体"/>
              </w:rPr>
              <w:t>0.8%</w:t>
            </w:r>
          </w:p>
        </w:tc>
        <w:tc>
          <w:tcPr>
            <w:tcW w:w="1980" w:type="dxa"/>
          </w:tcPr>
          <w:p w14:paraId="2970DF62">
            <w:pPr>
              <w:jc w:val="center"/>
              <w:rPr>
                <w:rFonts w:ascii="宋体" w:hAnsi="宋体" w:cs="宋体"/>
              </w:rPr>
            </w:pPr>
            <w:r>
              <w:rPr>
                <w:rFonts w:hint="eastAsia" w:ascii="宋体" w:hAnsi="宋体" w:cs="宋体"/>
              </w:rPr>
              <w:t>0.7%</w:t>
            </w:r>
          </w:p>
        </w:tc>
      </w:tr>
      <w:tr w14:paraId="71D2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3904C54">
            <w:pPr>
              <w:jc w:val="center"/>
              <w:rPr>
                <w:rFonts w:ascii="宋体" w:hAnsi="宋体" w:cs="宋体"/>
              </w:rPr>
            </w:pPr>
            <w:r>
              <w:rPr>
                <w:rFonts w:hint="eastAsia" w:ascii="宋体" w:hAnsi="宋体" w:cs="宋体"/>
              </w:rPr>
              <w:t>500-1000</w:t>
            </w:r>
          </w:p>
        </w:tc>
        <w:tc>
          <w:tcPr>
            <w:tcW w:w="1980" w:type="dxa"/>
          </w:tcPr>
          <w:p w14:paraId="65C78944">
            <w:pPr>
              <w:jc w:val="center"/>
              <w:rPr>
                <w:rFonts w:ascii="宋体" w:hAnsi="宋体" w:cs="宋体"/>
              </w:rPr>
            </w:pPr>
            <w:r>
              <w:rPr>
                <w:rFonts w:hint="eastAsia" w:ascii="宋体" w:hAnsi="宋体" w:cs="宋体"/>
              </w:rPr>
              <w:t>0.8%</w:t>
            </w:r>
          </w:p>
        </w:tc>
        <w:tc>
          <w:tcPr>
            <w:tcW w:w="1980" w:type="dxa"/>
          </w:tcPr>
          <w:p w14:paraId="50DAECF7">
            <w:pPr>
              <w:jc w:val="center"/>
              <w:rPr>
                <w:rFonts w:ascii="宋体" w:hAnsi="宋体" w:cs="宋体"/>
              </w:rPr>
            </w:pPr>
            <w:r>
              <w:rPr>
                <w:rFonts w:hint="eastAsia" w:ascii="宋体" w:hAnsi="宋体" w:cs="宋体"/>
              </w:rPr>
              <w:t>0.45%</w:t>
            </w:r>
          </w:p>
        </w:tc>
        <w:tc>
          <w:tcPr>
            <w:tcW w:w="1980" w:type="dxa"/>
          </w:tcPr>
          <w:p w14:paraId="29EC04B0">
            <w:pPr>
              <w:jc w:val="center"/>
              <w:rPr>
                <w:rFonts w:ascii="宋体" w:hAnsi="宋体" w:cs="宋体"/>
              </w:rPr>
            </w:pPr>
            <w:r>
              <w:rPr>
                <w:rFonts w:hint="eastAsia" w:ascii="宋体" w:hAnsi="宋体" w:cs="宋体"/>
              </w:rPr>
              <w:t>0.55%</w:t>
            </w:r>
          </w:p>
        </w:tc>
      </w:tr>
      <w:tr w14:paraId="3E8C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A44036F">
            <w:pPr>
              <w:jc w:val="center"/>
              <w:rPr>
                <w:rFonts w:ascii="宋体" w:hAnsi="宋体" w:cs="宋体"/>
              </w:rPr>
            </w:pPr>
            <w:r>
              <w:rPr>
                <w:rFonts w:hint="eastAsia" w:ascii="宋体" w:hAnsi="宋体" w:cs="宋体"/>
              </w:rPr>
              <w:t>1000-5000</w:t>
            </w:r>
          </w:p>
        </w:tc>
        <w:tc>
          <w:tcPr>
            <w:tcW w:w="1980" w:type="dxa"/>
          </w:tcPr>
          <w:p w14:paraId="3D8F0EAE">
            <w:pPr>
              <w:jc w:val="center"/>
              <w:rPr>
                <w:rFonts w:ascii="宋体" w:hAnsi="宋体" w:cs="宋体"/>
              </w:rPr>
            </w:pPr>
            <w:r>
              <w:rPr>
                <w:rFonts w:hint="eastAsia" w:ascii="宋体" w:hAnsi="宋体" w:cs="宋体"/>
              </w:rPr>
              <w:t>0.5%</w:t>
            </w:r>
          </w:p>
        </w:tc>
        <w:tc>
          <w:tcPr>
            <w:tcW w:w="1980" w:type="dxa"/>
          </w:tcPr>
          <w:p w14:paraId="77DB86D2">
            <w:pPr>
              <w:jc w:val="center"/>
              <w:rPr>
                <w:rFonts w:ascii="宋体" w:hAnsi="宋体" w:cs="宋体"/>
              </w:rPr>
            </w:pPr>
            <w:r>
              <w:rPr>
                <w:rFonts w:hint="eastAsia" w:ascii="宋体" w:hAnsi="宋体" w:cs="宋体"/>
              </w:rPr>
              <w:t>0.25%</w:t>
            </w:r>
          </w:p>
        </w:tc>
        <w:tc>
          <w:tcPr>
            <w:tcW w:w="1980" w:type="dxa"/>
          </w:tcPr>
          <w:p w14:paraId="15376B39">
            <w:pPr>
              <w:jc w:val="center"/>
              <w:rPr>
                <w:rFonts w:ascii="宋体" w:hAnsi="宋体" w:cs="宋体"/>
              </w:rPr>
            </w:pPr>
            <w:r>
              <w:rPr>
                <w:rFonts w:hint="eastAsia" w:ascii="宋体" w:hAnsi="宋体" w:cs="宋体"/>
              </w:rPr>
              <w:t>0.35%</w:t>
            </w:r>
          </w:p>
        </w:tc>
      </w:tr>
      <w:tr w14:paraId="2393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D4AF3BD">
            <w:pPr>
              <w:jc w:val="center"/>
              <w:rPr>
                <w:rFonts w:ascii="宋体" w:hAnsi="宋体" w:cs="宋体"/>
              </w:rPr>
            </w:pPr>
            <w:r>
              <w:rPr>
                <w:rFonts w:hint="eastAsia" w:ascii="宋体" w:hAnsi="宋体" w:cs="宋体"/>
              </w:rPr>
              <w:t>5000-10000</w:t>
            </w:r>
          </w:p>
        </w:tc>
        <w:tc>
          <w:tcPr>
            <w:tcW w:w="1980" w:type="dxa"/>
          </w:tcPr>
          <w:p w14:paraId="4EF28FB4">
            <w:pPr>
              <w:jc w:val="center"/>
              <w:rPr>
                <w:rFonts w:ascii="宋体" w:hAnsi="宋体" w:cs="宋体"/>
              </w:rPr>
            </w:pPr>
            <w:r>
              <w:rPr>
                <w:rFonts w:hint="eastAsia" w:ascii="宋体" w:hAnsi="宋体" w:cs="宋体"/>
              </w:rPr>
              <w:t>0.25%</w:t>
            </w:r>
          </w:p>
        </w:tc>
        <w:tc>
          <w:tcPr>
            <w:tcW w:w="1980" w:type="dxa"/>
          </w:tcPr>
          <w:p w14:paraId="640B9993">
            <w:pPr>
              <w:jc w:val="center"/>
              <w:rPr>
                <w:rFonts w:ascii="宋体" w:hAnsi="宋体" w:cs="宋体"/>
              </w:rPr>
            </w:pPr>
            <w:r>
              <w:rPr>
                <w:rFonts w:hint="eastAsia" w:ascii="宋体" w:hAnsi="宋体" w:cs="宋体"/>
              </w:rPr>
              <w:t>0.1%</w:t>
            </w:r>
          </w:p>
        </w:tc>
        <w:tc>
          <w:tcPr>
            <w:tcW w:w="1980" w:type="dxa"/>
          </w:tcPr>
          <w:p w14:paraId="5BA49CE9">
            <w:pPr>
              <w:jc w:val="center"/>
              <w:rPr>
                <w:rFonts w:ascii="宋体" w:hAnsi="宋体" w:cs="宋体"/>
              </w:rPr>
            </w:pPr>
            <w:r>
              <w:rPr>
                <w:rFonts w:hint="eastAsia" w:ascii="宋体" w:hAnsi="宋体" w:cs="宋体"/>
              </w:rPr>
              <w:t>0.2%</w:t>
            </w:r>
          </w:p>
        </w:tc>
      </w:tr>
      <w:tr w14:paraId="6006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5CB0640">
            <w:pPr>
              <w:jc w:val="center"/>
              <w:rPr>
                <w:rFonts w:ascii="宋体" w:hAnsi="宋体" w:cs="宋体"/>
              </w:rPr>
            </w:pPr>
            <w:r>
              <w:rPr>
                <w:rFonts w:hint="eastAsia" w:ascii="宋体" w:hAnsi="宋体" w:cs="宋体"/>
              </w:rPr>
              <w:t>10000-50000</w:t>
            </w:r>
          </w:p>
        </w:tc>
        <w:tc>
          <w:tcPr>
            <w:tcW w:w="1980" w:type="dxa"/>
          </w:tcPr>
          <w:p w14:paraId="37C9F990">
            <w:pPr>
              <w:jc w:val="center"/>
              <w:rPr>
                <w:rFonts w:ascii="宋体" w:hAnsi="宋体" w:cs="宋体"/>
              </w:rPr>
            </w:pPr>
            <w:r>
              <w:rPr>
                <w:rFonts w:hint="eastAsia" w:ascii="宋体" w:hAnsi="宋体" w:cs="宋体"/>
              </w:rPr>
              <w:t>0.05%</w:t>
            </w:r>
          </w:p>
        </w:tc>
        <w:tc>
          <w:tcPr>
            <w:tcW w:w="1980" w:type="dxa"/>
          </w:tcPr>
          <w:p w14:paraId="5E0C59F4">
            <w:pPr>
              <w:jc w:val="center"/>
              <w:rPr>
                <w:rFonts w:ascii="宋体" w:hAnsi="宋体" w:cs="宋体"/>
              </w:rPr>
            </w:pPr>
            <w:r>
              <w:rPr>
                <w:rFonts w:hint="eastAsia" w:ascii="宋体" w:hAnsi="宋体" w:cs="宋体"/>
              </w:rPr>
              <w:t>0.05%</w:t>
            </w:r>
          </w:p>
        </w:tc>
        <w:tc>
          <w:tcPr>
            <w:tcW w:w="1980" w:type="dxa"/>
          </w:tcPr>
          <w:p w14:paraId="6B98A848">
            <w:pPr>
              <w:jc w:val="center"/>
              <w:rPr>
                <w:rFonts w:ascii="宋体" w:hAnsi="宋体" w:cs="宋体"/>
              </w:rPr>
            </w:pPr>
            <w:r>
              <w:rPr>
                <w:rFonts w:hint="eastAsia" w:ascii="宋体" w:hAnsi="宋体" w:cs="宋体"/>
              </w:rPr>
              <w:t>0.05%</w:t>
            </w:r>
          </w:p>
        </w:tc>
      </w:tr>
      <w:tr w14:paraId="129C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7A7F859">
            <w:pPr>
              <w:jc w:val="center"/>
              <w:rPr>
                <w:rFonts w:ascii="宋体" w:hAnsi="宋体" w:cs="宋体"/>
              </w:rPr>
            </w:pPr>
            <w:r>
              <w:rPr>
                <w:rFonts w:hint="eastAsia" w:ascii="宋体" w:hAnsi="宋体" w:cs="宋体"/>
              </w:rPr>
              <w:t>50000-100000</w:t>
            </w:r>
          </w:p>
        </w:tc>
        <w:tc>
          <w:tcPr>
            <w:tcW w:w="1980" w:type="dxa"/>
          </w:tcPr>
          <w:p w14:paraId="192BE169">
            <w:pPr>
              <w:jc w:val="center"/>
              <w:rPr>
                <w:rFonts w:ascii="宋体" w:hAnsi="宋体" w:cs="宋体"/>
              </w:rPr>
            </w:pPr>
            <w:r>
              <w:rPr>
                <w:rFonts w:hint="eastAsia" w:ascii="宋体" w:hAnsi="宋体" w:cs="宋体"/>
              </w:rPr>
              <w:t>0.035%</w:t>
            </w:r>
          </w:p>
        </w:tc>
        <w:tc>
          <w:tcPr>
            <w:tcW w:w="1980" w:type="dxa"/>
          </w:tcPr>
          <w:p w14:paraId="18990D8C">
            <w:pPr>
              <w:jc w:val="center"/>
              <w:rPr>
                <w:rFonts w:ascii="宋体" w:hAnsi="宋体" w:cs="宋体"/>
              </w:rPr>
            </w:pPr>
            <w:r>
              <w:rPr>
                <w:rFonts w:hint="eastAsia" w:ascii="宋体" w:hAnsi="宋体" w:cs="宋体"/>
              </w:rPr>
              <w:t>0.035%</w:t>
            </w:r>
          </w:p>
        </w:tc>
        <w:tc>
          <w:tcPr>
            <w:tcW w:w="1980" w:type="dxa"/>
          </w:tcPr>
          <w:p w14:paraId="4F736F59">
            <w:pPr>
              <w:jc w:val="center"/>
              <w:rPr>
                <w:rFonts w:ascii="宋体" w:hAnsi="宋体" w:cs="宋体"/>
              </w:rPr>
            </w:pPr>
            <w:r>
              <w:rPr>
                <w:rFonts w:hint="eastAsia" w:ascii="宋体" w:hAnsi="宋体" w:cs="宋体"/>
              </w:rPr>
              <w:t>0.035%</w:t>
            </w:r>
          </w:p>
        </w:tc>
      </w:tr>
      <w:tr w14:paraId="0023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E5EE6F6">
            <w:pPr>
              <w:jc w:val="center"/>
              <w:rPr>
                <w:rFonts w:ascii="宋体" w:hAnsi="宋体" w:cs="宋体"/>
              </w:rPr>
            </w:pPr>
            <w:r>
              <w:rPr>
                <w:rFonts w:hint="eastAsia" w:ascii="宋体" w:hAnsi="宋体" w:cs="宋体"/>
              </w:rPr>
              <w:t>100000-500000</w:t>
            </w:r>
          </w:p>
        </w:tc>
        <w:tc>
          <w:tcPr>
            <w:tcW w:w="1980" w:type="dxa"/>
          </w:tcPr>
          <w:p w14:paraId="7ECE1A45">
            <w:pPr>
              <w:jc w:val="center"/>
              <w:rPr>
                <w:rFonts w:ascii="宋体" w:hAnsi="宋体" w:cs="宋体"/>
              </w:rPr>
            </w:pPr>
            <w:r>
              <w:rPr>
                <w:rFonts w:hint="eastAsia" w:ascii="宋体" w:hAnsi="宋体" w:cs="宋体"/>
              </w:rPr>
              <w:t>0.008%</w:t>
            </w:r>
          </w:p>
        </w:tc>
        <w:tc>
          <w:tcPr>
            <w:tcW w:w="1980" w:type="dxa"/>
          </w:tcPr>
          <w:p w14:paraId="6CC0B54F">
            <w:pPr>
              <w:jc w:val="center"/>
              <w:rPr>
                <w:rFonts w:ascii="宋体" w:hAnsi="宋体" w:cs="宋体"/>
              </w:rPr>
            </w:pPr>
            <w:r>
              <w:rPr>
                <w:rFonts w:hint="eastAsia" w:ascii="宋体" w:hAnsi="宋体" w:cs="宋体"/>
              </w:rPr>
              <w:t>0.008%</w:t>
            </w:r>
          </w:p>
        </w:tc>
        <w:tc>
          <w:tcPr>
            <w:tcW w:w="1980" w:type="dxa"/>
          </w:tcPr>
          <w:p w14:paraId="206F9138">
            <w:pPr>
              <w:jc w:val="center"/>
              <w:rPr>
                <w:rFonts w:ascii="宋体" w:hAnsi="宋体" w:cs="宋体"/>
              </w:rPr>
            </w:pPr>
            <w:r>
              <w:rPr>
                <w:rFonts w:hint="eastAsia" w:ascii="宋体" w:hAnsi="宋体" w:cs="宋体"/>
              </w:rPr>
              <w:t>0.008%</w:t>
            </w:r>
          </w:p>
        </w:tc>
      </w:tr>
      <w:tr w14:paraId="45A8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C9B4F14">
            <w:pPr>
              <w:jc w:val="center"/>
              <w:rPr>
                <w:rFonts w:ascii="宋体" w:hAnsi="宋体" w:cs="宋体"/>
              </w:rPr>
            </w:pPr>
            <w:r>
              <w:rPr>
                <w:rFonts w:hint="eastAsia" w:ascii="宋体" w:hAnsi="宋体" w:cs="宋体"/>
              </w:rPr>
              <w:t>500000-1000000</w:t>
            </w:r>
          </w:p>
        </w:tc>
        <w:tc>
          <w:tcPr>
            <w:tcW w:w="1980" w:type="dxa"/>
          </w:tcPr>
          <w:p w14:paraId="3E2BD54F">
            <w:pPr>
              <w:jc w:val="center"/>
              <w:rPr>
                <w:rFonts w:ascii="宋体" w:hAnsi="宋体" w:cs="宋体"/>
              </w:rPr>
            </w:pPr>
            <w:r>
              <w:rPr>
                <w:rFonts w:hint="eastAsia" w:ascii="宋体" w:hAnsi="宋体" w:cs="宋体"/>
              </w:rPr>
              <w:t>0.006%</w:t>
            </w:r>
          </w:p>
        </w:tc>
        <w:tc>
          <w:tcPr>
            <w:tcW w:w="1980" w:type="dxa"/>
          </w:tcPr>
          <w:p w14:paraId="4B54DB0F">
            <w:pPr>
              <w:jc w:val="center"/>
              <w:rPr>
                <w:rFonts w:ascii="宋体" w:hAnsi="宋体" w:cs="宋体"/>
              </w:rPr>
            </w:pPr>
            <w:r>
              <w:rPr>
                <w:rFonts w:hint="eastAsia" w:ascii="宋体" w:hAnsi="宋体" w:cs="宋体"/>
              </w:rPr>
              <w:t>0.006%</w:t>
            </w:r>
          </w:p>
        </w:tc>
        <w:tc>
          <w:tcPr>
            <w:tcW w:w="1980" w:type="dxa"/>
          </w:tcPr>
          <w:p w14:paraId="697FC8D4">
            <w:pPr>
              <w:jc w:val="center"/>
              <w:rPr>
                <w:rFonts w:ascii="宋体" w:hAnsi="宋体" w:cs="宋体"/>
              </w:rPr>
            </w:pPr>
            <w:r>
              <w:rPr>
                <w:rFonts w:hint="eastAsia" w:ascii="宋体" w:hAnsi="宋体" w:cs="宋体"/>
              </w:rPr>
              <w:t>0.006%</w:t>
            </w:r>
          </w:p>
        </w:tc>
      </w:tr>
      <w:tr w14:paraId="0CF6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C7EE626">
            <w:pPr>
              <w:jc w:val="center"/>
              <w:rPr>
                <w:rFonts w:ascii="宋体" w:hAnsi="宋体" w:cs="宋体"/>
              </w:rPr>
            </w:pPr>
            <w:r>
              <w:rPr>
                <w:rFonts w:hint="eastAsia" w:ascii="宋体" w:hAnsi="宋体" w:cs="宋体"/>
              </w:rPr>
              <w:t>1000000以上</w:t>
            </w:r>
          </w:p>
        </w:tc>
        <w:tc>
          <w:tcPr>
            <w:tcW w:w="1980" w:type="dxa"/>
          </w:tcPr>
          <w:p w14:paraId="3B7C4963">
            <w:pPr>
              <w:jc w:val="center"/>
              <w:rPr>
                <w:rFonts w:ascii="宋体" w:hAnsi="宋体" w:cs="宋体"/>
              </w:rPr>
            </w:pPr>
            <w:r>
              <w:rPr>
                <w:rFonts w:hint="eastAsia" w:ascii="宋体" w:hAnsi="宋体" w:cs="宋体"/>
              </w:rPr>
              <w:t>0.004%</w:t>
            </w:r>
          </w:p>
        </w:tc>
        <w:tc>
          <w:tcPr>
            <w:tcW w:w="1980" w:type="dxa"/>
          </w:tcPr>
          <w:p w14:paraId="76E24FCA">
            <w:pPr>
              <w:jc w:val="center"/>
              <w:rPr>
                <w:rFonts w:ascii="宋体" w:hAnsi="宋体" w:cs="宋体"/>
              </w:rPr>
            </w:pPr>
            <w:r>
              <w:rPr>
                <w:rFonts w:hint="eastAsia" w:ascii="宋体" w:hAnsi="宋体" w:cs="宋体"/>
              </w:rPr>
              <w:t>0.004%</w:t>
            </w:r>
          </w:p>
        </w:tc>
        <w:tc>
          <w:tcPr>
            <w:tcW w:w="1980" w:type="dxa"/>
          </w:tcPr>
          <w:p w14:paraId="0B2AE178">
            <w:pPr>
              <w:jc w:val="center"/>
              <w:rPr>
                <w:rFonts w:ascii="宋体" w:hAnsi="宋体" w:cs="宋体"/>
              </w:rPr>
            </w:pPr>
            <w:r>
              <w:rPr>
                <w:rFonts w:hint="eastAsia" w:ascii="宋体" w:hAnsi="宋体" w:cs="宋体"/>
              </w:rPr>
              <w:t>0.004%</w:t>
            </w:r>
          </w:p>
        </w:tc>
      </w:tr>
    </w:tbl>
    <w:p w14:paraId="6ED57326">
      <w:pPr>
        <w:spacing w:line="360" w:lineRule="auto"/>
        <w:ind w:firstLine="420" w:firstLineChars="200"/>
        <w:rPr>
          <w:rFonts w:ascii="宋体" w:hAnsi="宋体" w:cs="宋体"/>
          <w:szCs w:val="21"/>
        </w:rPr>
      </w:pPr>
      <w:r>
        <w:rPr>
          <w:rFonts w:hint="eastAsia" w:ascii="宋体" w:hAnsi="宋体" w:cs="宋体"/>
          <w:szCs w:val="21"/>
        </w:rPr>
        <w:t>注：收费标准低于2000元的按2000元收取。</w:t>
      </w:r>
    </w:p>
    <w:p w14:paraId="31C629FC">
      <w:pPr>
        <w:spacing w:line="360" w:lineRule="auto"/>
        <w:ind w:firstLine="420" w:firstLineChars="200"/>
        <w:rPr>
          <w:rFonts w:ascii="宋体" w:hAnsi="宋体" w:cs="宋体"/>
          <w:szCs w:val="21"/>
        </w:rPr>
      </w:pPr>
      <w:r>
        <w:rPr>
          <w:rFonts w:hint="eastAsia" w:ascii="宋体" w:hAnsi="宋体" w:cs="宋体"/>
          <w:szCs w:val="21"/>
        </w:rPr>
        <w:t>例：一项货物采购项目，中标金额6000万元，收费如下：</w:t>
      </w:r>
    </w:p>
    <w:p w14:paraId="0213C859">
      <w:pPr>
        <w:spacing w:line="360" w:lineRule="auto"/>
        <w:ind w:firstLine="420" w:firstLineChars="200"/>
        <w:rPr>
          <w:rFonts w:ascii="宋体" w:hAnsi="宋体" w:cs="宋体"/>
          <w:szCs w:val="21"/>
        </w:rPr>
      </w:pPr>
      <w:r>
        <w:rPr>
          <w:rFonts w:hint="eastAsia" w:ascii="宋体" w:hAnsi="宋体" w:cs="宋体"/>
          <w:szCs w:val="21"/>
        </w:rPr>
        <w:t>100万元×1.5％＝1.5万元</w:t>
      </w:r>
    </w:p>
    <w:p w14:paraId="13CC0308">
      <w:pPr>
        <w:spacing w:line="360" w:lineRule="auto"/>
        <w:ind w:firstLine="420" w:firstLineChars="200"/>
        <w:rPr>
          <w:rFonts w:ascii="宋体" w:hAnsi="宋体" w:cs="宋体"/>
          <w:szCs w:val="21"/>
        </w:rPr>
      </w:pPr>
      <w:r>
        <w:rPr>
          <w:rFonts w:hint="eastAsia" w:ascii="宋体" w:hAnsi="宋体" w:cs="宋体"/>
          <w:szCs w:val="21"/>
        </w:rPr>
        <w:t>（500-100）万元×1.1％＝4.4万元</w:t>
      </w:r>
    </w:p>
    <w:p w14:paraId="0565F4D0">
      <w:pPr>
        <w:spacing w:line="360" w:lineRule="auto"/>
        <w:ind w:firstLine="420" w:firstLineChars="200"/>
        <w:rPr>
          <w:rFonts w:ascii="宋体" w:hAnsi="宋体" w:cs="宋体"/>
          <w:szCs w:val="21"/>
        </w:rPr>
      </w:pPr>
      <w:r>
        <w:rPr>
          <w:rFonts w:hint="eastAsia" w:ascii="宋体" w:hAnsi="宋体" w:cs="宋体"/>
          <w:szCs w:val="21"/>
        </w:rPr>
        <w:t>（1000-500）万元×0.8％=4万元</w:t>
      </w:r>
    </w:p>
    <w:p w14:paraId="24787B96">
      <w:pPr>
        <w:spacing w:line="360" w:lineRule="auto"/>
        <w:ind w:firstLine="420" w:firstLineChars="200"/>
        <w:rPr>
          <w:rFonts w:ascii="宋体" w:hAnsi="宋体" w:cs="宋体"/>
          <w:szCs w:val="21"/>
        </w:rPr>
      </w:pPr>
      <w:r>
        <w:rPr>
          <w:rFonts w:hint="eastAsia" w:ascii="宋体" w:hAnsi="宋体" w:cs="宋体"/>
          <w:szCs w:val="21"/>
        </w:rPr>
        <w:t>（5000-1000）万元×0.5％=20万元</w:t>
      </w:r>
    </w:p>
    <w:p w14:paraId="2187A668">
      <w:pPr>
        <w:spacing w:line="360" w:lineRule="auto"/>
        <w:ind w:firstLine="420" w:firstLineChars="200"/>
        <w:rPr>
          <w:rFonts w:ascii="宋体" w:hAnsi="宋体" w:cs="宋体"/>
          <w:szCs w:val="21"/>
        </w:rPr>
      </w:pPr>
      <w:r>
        <w:rPr>
          <w:rFonts w:hint="eastAsia" w:ascii="宋体" w:hAnsi="宋体" w:cs="宋体"/>
          <w:szCs w:val="21"/>
        </w:rPr>
        <w:t>（6000-5000）万元×0.25％=2.5万元</w:t>
      </w:r>
    </w:p>
    <w:p w14:paraId="2EECA21E">
      <w:pPr>
        <w:spacing w:line="360" w:lineRule="auto"/>
        <w:ind w:firstLine="420" w:firstLineChars="200"/>
        <w:rPr>
          <w:rFonts w:ascii="宋体" w:hAnsi="宋体" w:cs="宋体"/>
          <w:szCs w:val="21"/>
        </w:rPr>
      </w:pPr>
      <w:r>
        <w:rPr>
          <w:rFonts w:hint="eastAsia" w:ascii="宋体" w:hAnsi="宋体" w:cs="宋体"/>
          <w:szCs w:val="21"/>
        </w:rPr>
        <w:t>合计收费＝1.5+4.4+4+20+2.5＝32.4万元</w:t>
      </w:r>
    </w:p>
    <w:p w14:paraId="061360A4">
      <w:pPr>
        <w:spacing w:line="360" w:lineRule="auto"/>
        <w:rPr>
          <w:rFonts w:ascii="宋体" w:hAnsi="宋体" w:cs="宋体"/>
          <w:b/>
          <w:sz w:val="32"/>
          <w:szCs w:val="32"/>
        </w:rPr>
      </w:pPr>
    </w:p>
    <w:p w14:paraId="3AF4DEDD">
      <w:pPr>
        <w:spacing w:line="360" w:lineRule="auto"/>
        <w:jc w:val="center"/>
        <w:rPr>
          <w:rFonts w:ascii="宋体" w:hAnsi="宋体" w:cs="宋体"/>
          <w:b/>
          <w:sz w:val="32"/>
          <w:szCs w:val="32"/>
        </w:rPr>
      </w:pPr>
    </w:p>
    <w:p w14:paraId="5BB4B9E8">
      <w:pPr>
        <w:spacing w:line="360" w:lineRule="auto"/>
        <w:jc w:val="center"/>
        <w:rPr>
          <w:rFonts w:ascii="宋体" w:hAnsi="宋体" w:cs="宋体"/>
          <w:b/>
          <w:sz w:val="32"/>
          <w:szCs w:val="32"/>
        </w:rPr>
      </w:pPr>
    </w:p>
    <w:p w14:paraId="48953545">
      <w:pPr>
        <w:spacing w:line="360" w:lineRule="auto"/>
        <w:jc w:val="center"/>
        <w:rPr>
          <w:rFonts w:ascii="宋体" w:hAnsi="宋体" w:cs="宋体"/>
          <w:b/>
          <w:sz w:val="32"/>
          <w:szCs w:val="32"/>
        </w:rPr>
      </w:pPr>
    </w:p>
    <w:p w14:paraId="47887D9A">
      <w:pPr>
        <w:spacing w:line="360" w:lineRule="auto"/>
        <w:jc w:val="center"/>
        <w:rPr>
          <w:rFonts w:ascii="宋体" w:hAnsi="宋体" w:cs="宋体"/>
          <w:b/>
          <w:sz w:val="32"/>
          <w:szCs w:val="32"/>
        </w:rPr>
      </w:pPr>
    </w:p>
    <w:p w14:paraId="1D36558B">
      <w:pPr>
        <w:spacing w:line="360" w:lineRule="auto"/>
        <w:jc w:val="center"/>
        <w:rPr>
          <w:rFonts w:ascii="宋体" w:hAnsi="宋体" w:cs="宋体"/>
          <w:b/>
          <w:sz w:val="32"/>
          <w:szCs w:val="32"/>
        </w:rPr>
      </w:pPr>
    </w:p>
    <w:p w14:paraId="6604843D">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829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FB1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6425">
    <w:pPr>
      <w:pStyle w:val="40"/>
      <w:framePr w:wrap="around" w:vAnchor="text" w:hAnchor="margin" w:xAlign="right" w:y="1"/>
      <w:rPr>
        <w:rStyle w:val="74"/>
      </w:rPr>
    </w:pPr>
    <w:r>
      <w:fldChar w:fldCharType="begin"/>
    </w:r>
    <w:r>
      <w:rPr>
        <w:rStyle w:val="74"/>
      </w:rPr>
      <w:instrText xml:space="preserve">PAGE  </w:instrText>
    </w:r>
    <w:r>
      <w:fldChar w:fldCharType="end"/>
    </w:r>
  </w:p>
  <w:p w14:paraId="570D372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8E3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56" w:name="_Toc131845147"/>
    <w:bookmarkStart w:id="557" w:name="_Toc36110187"/>
    <w:bookmarkStart w:id="558" w:name="_Toc91899912"/>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ABEC">
    <w:pPr>
      <w:pStyle w:val="40"/>
      <w:framePr w:wrap="around" w:vAnchor="text" w:hAnchor="margin" w:xAlign="right" w:y="1"/>
      <w:rPr>
        <w:rStyle w:val="74"/>
      </w:rPr>
    </w:pPr>
    <w:r>
      <w:fldChar w:fldCharType="begin"/>
    </w:r>
    <w:r>
      <w:rPr>
        <w:rStyle w:val="74"/>
      </w:rPr>
      <w:instrText xml:space="preserve">PAGE  </w:instrText>
    </w:r>
    <w:r>
      <w:fldChar w:fldCharType="end"/>
    </w:r>
  </w:p>
  <w:p w14:paraId="11DE50F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94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919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1C1D24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767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B173CC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EF2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C4D96B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CAE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BBF32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49B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E26685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E8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38005D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6096">
    <w:pPr>
      <w:pStyle w:val="42"/>
      <w:pBdr>
        <w:bottom w:val="single" w:color="auto" w:sz="6" w:space="4"/>
      </w:pBdr>
      <w:jc w:val="right"/>
    </w:pPr>
    <w:r>
      <w:t></w:t>
    </w:r>
    <w:r>
      <w:rPr>
        <w:rFonts w:hint="eastAsia"/>
      </w:rPr>
      <w:t xml:space="preserve">            淳安县</w:t>
    </w:r>
    <w:r>
      <w:t>政府采购公开招标文件</w:t>
    </w:r>
  </w:p>
  <w:p w14:paraId="04FC8451">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1A5B">
    <w:pPr>
      <w:pStyle w:val="42"/>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9607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46C2">
    <w:pPr>
      <w:pStyle w:val="42"/>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4F01">
    <w:pPr>
      <w:pStyle w:val="42"/>
    </w:pPr>
    <w:r>
      <w:t></w:t>
    </w:r>
  </w:p>
  <w:p w14:paraId="6DDCF8B1">
    <w:pPr>
      <w:pStyle w:val="42"/>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847A">
    <w:pPr>
      <w:pStyle w:val="42"/>
      <w:rPr>
        <w:rFonts w:ascii="仿宋_GB2312" w:eastAsia="仿宋_GB2312"/>
        <w:b/>
        <w:i/>
        <w:u w:val="single"/>
      </w:rPr>
    </w:pPr>
    <w:r>
      <w:t></w:t>
    </w:r>
    <w:r>
      <w:rPr>
        <w:rFonts w:hint="eastAsia"/>
      </w:rPr>
      <w:t>淳安县</w:t>
    </w:r>
    <w:r>
      <w:t>政府采购公开招标文件</w:t>
    </w:r>
  </w:p>
  <w:p w14:paraId="28ABF94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0092">
    <w:pPr>
      <w:pStyle w:val="42"/>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EBD0">
    <w:pPr>
      <w:pStyle w:val="42"/>
      <w:jc w:val="right"/>
      <w:rPr>
        <w:rFonts w:ascii="仿宋_GB2312" w:eastAsia="仿宋_GB2312"/>
        <w:b/>
        <w:i/>
        <w:u w:val="single"/>
      </w:rPr>
    </w:pPr>
    <w:r>
      <w:rPr>
        <w:rFonts w:hint="eastAsia"/>
      </w:rPr>
      <w:t xml:space="preserve">                                  淳安县</w:t>
    </w:r>
    <w:r>
      <w:t>政府采购公开招标文件</w:t>
    </w:r>
  </w:p>
  <w:p w14:paraId="48D6784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5996">
    <w:pPr>
      <w:pStyle w:val="42"/>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2C0C">
    <w:pPr>
      <w:pStyle w:val="42"/>
      <w:jc w:val="right"/>
      <w:rPr>
        <w:rFonts w:ascii="仿宋_GB2312" w:eastAsia="仿宋_GB2312"/>
        <w:b/>
        <w:i/>
        <w:iCs/>
        <w:u w:val="single"/>
      </w:rPr>
    </w:pPr>
    <w:r>
      <w:t></w:t>
    </w:r>
    <w:r>
      <w:rPr>
        <w:rFonts w:hint="eastAsia"/>
      </w:rPr>
      <w:t>淳安县</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hNTQwMGViYTZlODlhNmZjYjk0MzQyNTlkZGY2M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371"/>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813"/>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01C"/>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47E"/>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742"/>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890"/>
    <w:rsid w:val="000D2CAC"/>
    <w:rsid w:val="000D34C8"/>
    <w:rsid w:val="000D34FD"/>
    <w:rsid w:val="000D3BE5"/>
    <w:rsid w:val="000D3C37"/>
    <w:rsid w:val="000D453A"/>
    <w:rsid w:val="000D4AFA"/>
    <w:rsid w:val="000D5EA6"/>
    <w:rsid w:val="000D5F00"/>
    <w:rsid w:val="000D6C9F"/>
    <w:rsid w:val="000D6E3B"/>
    <w:rsid w:val="000D6F30"/>
    <w:rsid w:val="000D73FB"/>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5B32"/>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6DF"/>
    <w:rsid w:val="0016488B"/>
    <w:rsid w:val="00165758"/>
    <w:rsid w:val="00165A65"/>
    <w:rsid w:val="00165C2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FD"/>
    <w:rsid w:val="001B7DC1"/>
    <w:rsid w:val="001C08DB"/>
    <w:rsid w:val="001C10BD"/>
    <w:rsid w:val="001C1F01"/>
    <w:rsid w:val="001C2092"/>
    <w:rsid w:val="001C232F"/>
    <w:rsid w:val="001C2544"/>
    <w:rsid w:val="001C28AE"/>
    <w:rsid w:val="001C2A17"/>
    <w:rsid w:val="001C31F5"/>
    <w:rsid w:val="001C592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11F"/>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4D9"/>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1F"/>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84B"/>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DDC"/>
    <w:rsid w:val="00320688"/>
    <w:rsid w:val="00320B75"/>
    <w:rsid w:val="00321DB7"/>
    <w:rsid w:val="00321E7A"/>
    <w:rsid w:val="0032226D"/>
    <w:rsid w:val="003235E6"/>
    <w:rsid w:val="00324038"/>
    <w:rsid w:val="003243D4"/>
    <w:rsid w:val="00324951"/>
    <w:rsid w:val="003249F6"/>
    <w:rsid w:val="00324B2F"/>
    <w:rsid w:val="00325FCC"/>
    <w:rsid w:val="00326106"/>
    <w:rsid w:val="00326805"/>
    <w:rsid w:val="003269B7"/>
    <w:rsid w:val="00326C0E"/>
    <w:rsid w:val="003272A3"/>
    <w:rsid w:val="003272E4"/>
    <w:rsid w:val="00327B71"/>
    <w:rsid w:val="00330EF2"/>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3D5"/>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10E"/>
    <w:rsid w:val="0035455F"/>
    <w:rsid w:val="00354CE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118"/>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99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8A9"/>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66A"/>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2E8"/>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DB2"/>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F3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FA"/>
    <w:rsid w:val="004A3A21"/>
    <w:rsid w:val="004A407A"/>
    <w:rsid w:val="004A466B"/>
    <w:rsid w:val="004A4E3B"/>
    <w:rsid w:val="004A5323"/>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5AD"/>
    <w:rsid w:val="004D0C4C"/>
    <w:rsid w:val="004D16A3"/>
    <w:rsid w:val="004D1934"/>
    <w:rsid w:val="004D1E41"/>
    <w:rsid w:val="004D2326"/>
    <w:rsid w:val="004D2E11"/>
    <w:rsid w:val="004D3108"/>
    <w:rsid w:val="004D329C"/>
    <w:rsid w:val="004D34D1"/>
    <w:rsid w:val="004D3DFF"/>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FE9"/>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9C"/>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9A8"/>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784"/>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90"/>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946"/>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1F7"/>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964"/>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23"/>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7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A83"/>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B98"/>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29E"/>
    <w:rsid w:val="00763AED"/>
    <w:rsid w:val="00763F8B"/>
    <w:rsid w:val="007640F3"/>
    <w:rsid w:val="0076417E"/>
    <w:rsid w:val="0076497F"/>
    <w:rsid w:val="00765B7E"/>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13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ACF"/>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9B"/>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6D9"/>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A9E"/>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6B"/>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CB9"/>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0A"/>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6A"/>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B6C"/>
    <w:rsid w:val="0092077A"/>
    <w:rsid w:val="00920DC0"/>
    <w:rsid w:val="009219F3"/>
    <w:rsid w:val="009221CB"/>
    <w:rsid w:val="00922320"/>
    <w:rsid w:val="0092307C"/>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307"/>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5037"/>
    <w:rsid w:val="009B66F5"/>
    <w:rsid w:val="009B7505"/>
    <w:rsid w:val="009C0020"/>
    <w:rsid w:val="009C03F7"/>
    <w:rsid w:val="009C10DA"/>
    <w:rsid w:val="009C19FC"/>
    <w:rsid w:val="009C1DF8"/>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C90"/>
    <w:rsid w:val="009C724B"/>
    <w:rsid w:val="009C7266"/>
    <w:rsid w:val="009C748A"/>
    <w:rsid w:val="009D03B7"/>
    <w:rsid w:val="009D07AD"/>
    <w:rsid w:val="009D0824"/>
    <w:rsid w:val="009D0AD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5BA7"/>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0C9"/>
    <w:rsid w:val="00A402A8"/>
    <w:rsid w:val="00A40685"/>
    <w:rsid w:val="00A40E2F"/>
    <w:rsid w:val="00A41371"/>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97"/>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6EAC"/>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77B"/>
    <w:rsid w:val="00AB4E41"/>
    <w:rsid w:val="00AB5EB1"/>
    <w:rsid w:val="00AB6003"/>
    <w:rsid w:val="00AB6358"/>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F2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7D6"/>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A9"/>
    <w:rsid w:val="00B14F47"/>
    <w:rsid w:val="00B15282"/>
    <w:rsid w:val="00B15286"/>
    <w:rsid w:val="00B1539F"/>
    <w:rsid w:val="00B1550D"/>
    <w:rsid w:val="00B15F6C"/>
    <w:rsid w:val="00B163E8"/>
    <w:rsid w:val="00B17166"/>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4A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56F"/>
    <w:rsid w:val="00B65788"/>
    <w:rsid w:val="00B65844"/>
    <w:rsid w:val="00B66054"/>
    <w:rsid w:val="00B6677F"/>
    <w:rsid w:val="00B66C7A"/>
    <w:rsid w:val="00B66D0C"/>
    <w:rsid w:val="00B672EA"/>
    <w:rsid w:val="00B6747B"/>
    <w:rsid w:val="00B67AE1"/>
    <w:rsid w:val="00B70200"/>
    <w:rsid w:val="00B702D7"/>
    <w:rsid w:val="00B70389"/>
    <w:rsid w:val="00B70E01"/>
    <w:rsid w:val="00B713F0"/>
    <w:rsid w:val="00B721C3"/>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8F8"/>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A76"/>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CC8"/>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17D9F"/>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765"/>
    <w:rsid w:val="00C332D4"/>
    <w:rsid w:val="00C33A66"/>
    <w:rsid w:val="00C33E51"/>
    <w:rsid w:val="00C34C45"/>
    <w:rsid w:val="00C34C47"/>
    <w:rsid w:val="00C34CC1"/>
    <w:rsid w:val="00C34FCE"/>
    <w:rsid w:val="00C35411"/>
    <w:rsid w:val="00C35E34"/>
    <w:rsid w:val="00C35EED"/>
    <w:rsid w:val="00C36B2C"/>
    <w:rsid w:val="00C3701A"/>
    <w:rsid w:val="00C379EF"/>
    <w:rsid w:val="00C379F5"/>
    <w:rsid w:val="00C4018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326"/>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49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A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9D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E87"/>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34"/>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6D7"/>
    <w:rsid w:val="00E15D6C"/>
    <w:rsid w:val="00E1720B"/>
    <w:rsid w:val="00E203DE"/>
    <w:rsid w:val="00E20CE7"/>
    <w:rsid w:val="00E217B1"/>
    <w:rsid w:val="00E222FA"/>
    <w:rsid w:val="00E229CE"/>
    <w:rsid w:val="00E22B4A"/>
    <w:rsid w:val="00E2376D"/>
    <w:rsid w:val="00E23F37"/>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730"/>
    <w:rsid w:val="00E47DB1"/>
    <w:rsid w:val="00E50BDD"/>
    <w:rsid w:val="00E510CF"/>
    <w:rsid w:val="00E513D7"/>
    <w:rsid w:val="00E519FE"/>
    <w:rsid w:val="00E5206C"/>
    <w:rsid w:val="00E52AAB"/>
    <w:rsid w:val="00E53F68"/>
    <w:rsid w:val="00E5448E"/>
    <w:rsid w:val="00E54E0D"/>
    <w:rsid w:val="00E55247"/>
    <w:rsid w:val="00E558E5"/>
    <w:rsid w:val="00E55B3C"/>
    <w:rsid w:val="00E56795"/>
    <w:rsid w:val="00E57932"/>
    <w:rsid w:val="00E5799C"/>
    <w:rsid w:val="00E606C4"/>
    <w:rsid w:val="00E60811"/>
    <w:rsid w:val="00E60AB8"/>
    <w:rsid w:val="00E6103E"/>
    <w:rsid w:val="00E6185F"/>
    <w:rsid w:val="00E61D32"/>
    <w:rsid w:val="00E63C60"/>
    <w:rsid w:val="00E64050"/>
    <w:rsid w:val="00E64B7B"/>
    <w:rsid w:val="00E6514D"/>
    <w:rsid w:val="00E65161"/>
    <w:rsid w:val="00E652C9"/>
    <w:rsid w:val="00E654F8"/>
    <w:rsid w:val="00E6593B"/>
    <w:rsid w:val="00E65D74"/>
    <w:rsid w:val="00E66E11"/>
    <w:rsid w:val="00E672C6"/>
    <w:rsid w:val="00E70192"/>
    <w:rsid w:val="00E709CF"/>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B0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7E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357"/>
    <w:rsid w:val="00F266E3"/>
    <w:rsid w:val="00F2689C"/>
    <w:rsid w:val="00F26D17"/>
    <w:rsid w:val="00F27E44"/>
    <w:rsid w:val="00F30313"/>
    <w:rsid w:val="00F303BC"/>
    <w:rsid w:val="00F30472"/>
    <w:rsid w:val="00F31052"/>
    <w:rsid w:val="00F318A1"/>
    <w:rsid w:val="00F31CF5"/>
    <w:rsid w:val="00F3265C"/>
    <w:rsid w:val="00F32C4A"/>
    <w:rsid w:val="00F33262"/>
    <w:rsid w:val="00F339FD"/>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1F3"/>
    <w:rsid w:val="00F66205"/>
    <w:rsid w:val="00F6630F"/>
    <w:rsid w:val="00F66419"/>
    <w:rsid w:val="00F66944"/>
    <w:rsid w:val="00F67079"/>
    <w:rsid w:val="00F67B58"/>
    <w:rsid w:val="00F67E81"/>
    <w:rsid w:val="00F7044B"/>
    <w:rsid w:val="00F70FD4"/>
    <w:rsid w:val="00F71342"/>
    <w:rsid w:val="00F71C68"/>
    <w:rsid w:val="00F724E2"/>
    <w:rsid w:val="00F7362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E86"/>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9CD"/>
    <w:rsid w:val="00FC4A89"/>
    <w:rsid w:val="00FC619B"/>
    <w:rsid w:val="00FC665F"/>
    <w:rsid w:val="00FC6C35"/>
    <w:rsid w:val="00FC6C80"/>
    <w:rsid w:val="00FC6D59"/>
    <w:rsid w:val="00FC7561"/>
    <w:rsid w:val="00FC78F5"/>
    <w:rsid w:val="00FC7ACA"/>
    <w:rsid w:val="00FC7AD2"/>
    <w:rsid w:val="00FD10B3"/>
    <w:rsid w:val="00FD11C3"/>
    <w:rsid w:val="00FD154E"/>
    <w:rsid w:val="00FD24D7"/>
    <w:rsid w:val="00FD29CE"/>
    <w:rsid w:val="00FD3AE2"/>
    <w:rsid w:val="00FD3E41"/>
    <w:rsid w:val="00FD3EFA"/>
    <w:rsid w:val="00FD4781"/>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364"/>
    <w:rsid w:val="00FE1852"/>
    <w:rsid w:val="00FE1963"/>
    <w:rsid w:val="00FE1981"/>
    <w:rsid w:val="00FE1BF1"/>
    <w:rsid w:val="00FE2E9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1EE"/>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614"/>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E0328"/>
    <w:rsid w:val="049F330E"/>
    <w:rsid w:val="04AA775C"/>
    <w:rsid w:val="04AF1889"/>
    <w:rsid w:val="04F66F48"/>
    <w:rsid w:val="05043B20"/>
    <w:rsid w:val="05251E14"/>
    <w:rsid w:val="05A16594"/>
    <w:rsid w:val="05A7762D"/>
    <w:rsid w:val="060E5941"/>
    <w:rsid w:val="06110FAF"/>
    <w:rsid w:val="06493CA7"/>
    <w:rsid w:val="065A6178"/>
    <w:rsid w:val="066F1CF3"/>
    <w:rsid w:val="06930BB8"/>
    <w:rsid w:val="069A06D8"/>
    <w:rsid w:val="07245D42"/>
    <w:rsid w:val="07264C62"/>
    <w:rsid w:val="0779354C"/>
    <w:rsid w:val="07C17B6D"/>
    <w:rsid w:val="08061376"/>
    <w:rsid w:val="08452D77"/>
    <w:rsid w:val="085E22C0"/>
    <w:rsid w:val="086401F8"/>
    <w:rsid w:val="08751CAA"/>
    <w:rsid w:val="087E4C40"/>
    <w:rsid w:val="08A871D0"/>
    <w:rsid w:val="08D05324"/>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C95"/>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B4206"/>
    <w:rsid w:val="0CC007F7"/>
    <w:rsid w:val="0CC617AC"/>
    <w:rsid w:val="0CE618DF"/>
    <w:rsid w:val="0CFE707A"/>
    <w:rsid w:val="0D063BDA"/>
    <w:rsid w:val="0D08375F"/>
    <w:rsid w:val="0D184CFB"/>
    <w:rsid w:val="0D4A7419"/>
    <w:rsid w:val="0D827401"/>
    <w:rsid w:val="0D84094E"/>
    <w:rsid w:val="0D887C49"/>
    <w:rsid w:val="0D8A00E9"/>
    <w:rsid w:val="0D8D589E"/>
    <w:rsid w:val="0DA01C73"/>
    <w:rsid w:val="0DD63300"/>
    <w:rsid w:val="0DF50604"/>
    <w:rsid w:val="0DF702FE"/>
    <w:rsid w:val="0E060E51"/>
    <w:rsid w:val="0E087F02"/>
    <w:rsid w:val="0E5604B2"/>
    <w:rsid w:val="0E6A39CC"/>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7E0B34"/>
    <w:rsid w:val="12862074"/>
    <w:rsid w:val="12883966"/>
    <w:rsid w:val="129E45B4"/>
    <w:rsid w:val="12D81596"/>
    <w:rsid w:val="13072A44"/>
    <w:rsid w:val="1344001E"/>
    <w:rsid w:val="135F4BE2"/>
    <w:rsid w:val="139B1A0A"/>
    <w:rsid w:val="139D25C7"/>
    <w:rsid w:val="13BF3CE4"/>
    <w:rsid w:val="141008D8"/>
    <w:rsid w:val="14125FE6"/>
    <w:rsid w:val="14555BA4"/>
    <w:rsid w:val="146D271E"/>
    <w:rsid w:val="14982588"/>
    <w:rsid w:val="149A5AD9"/>
    <w:rsid w:val="14A7619D"/>
    <w:rsid w:val="150536C3"/>
    <w:rsid w:val="150C1963"/>
    <w:rsid w:val="151447A0"/>
    <w:rsid w:val="154A6454"/>
    <w:rsid w:val="15762120"/>
    <w:rsid w:val="16A8729C"/>
    <w:rsid w:val="16AC3E30"/>
    <w:rsid w:val="16B33777"/>
    <w:rsid w:val="16BC70A7"/>
    <w:rsid w:val="16C6339E"/>
    <w:rsid w:val="172F2D79"/>
    <w:rsid w:val="17557BEF"/>
    <w:rsid w:val="17D349C1"/>
    <w:rsid w:val="18244F26"/>
    <w:rsid w:val="1830729E"/>
    <w:rsid w:val="1870062C"/>
    <w:rsid w:val="18817102"/>
    <w:rsid w:val="18830A15"/>
    <w:rsid w:val="18852B28"/>
    <w:rsid w:val="188B5321"/>
    <w:rsid w:val="18BB7EB4"/>
    <w:rsid w:val="19205463"/>
    <w:rsid w:val="19932372"/>
    <w:rsid w:val="19A20DD5"/>
    <w:rsid w:val="19AE03F1"/>
    <w:rsid w:val="1A071A03"/>
    <w:rsid w:val="1A1F16AE"/>
    <w:rsid w:val="1A3B5C77"/>
    <w:rsid w:val="1A984BAD"/>
    <w:rsid w:val="1AB8220E"/>
    <w:rsid w:val="1ADF05DE"/>
    <w:rsid w:val="1AE4166C"/>
    <w:rsid w:val="1AF06CFB"/>
    <w:rsid w:val="1AF11B8D"/>
    <w:rsid w:val="1B11359C"/>
    <w:rsid w:val="1B2A271F"/>
    <w:rsid w:val="1B530544"/>
    <w:rsid w:val="1B713184"/>
    <w:rsid w:val="1BA209CF"/>
    <w:rsid w:val="1BB4777D"/>
    <w:rsid w:val="1BD75AB8"/>
    <w:rsid w:val="1C0459C2"/>
    <w:rsid w:val="1C1B3B4A"/>
    <w:rsid w:val="1C321D19"/>
    <w:rsid w:val="1C7E428B"/>
    <w:rsid w:val="1C88086E"/>
    <w:rsid w:val="1C943C0D"/>
    <w:rsid w:val="1CAF100B"/>
    <w:rsid w:val="1D266CE1"/>
    <w:rsid w:val="1D3963AF"/>
    <w:rsid w:val="1D6A673C"/>
    <w:rsid w:val="1D9247AE"/>
    <w:rsid w:val="1DB567EC"/>
    <w:rsid w:val="1DF51A98"/>
    <w:rsid w:val="1E051CD9"/>
    <w:rsid w:val="1E33399B"/>
    <w:rsid w:val="1E3D060F"/>
    <w:rsid w:val="1E3F7D2E"/>
    <w:rsid w:val="1E4134E4"/>
    <w:rsid w:val="1E5062B3"/>
    <w:rsid w:val="1E523514"/>
    <w:rsid w:val="1E714A66"/>
    <w:rsid w:val="1E802593"/>
    <w:rsid w:val="1E8B6156"/>
    <w:rsid w:val="1EA703CC"/>
    <w:rsid w:val="1EB7330C"/>
    <w:rsid w:val="1F0A0FF3"/>
    <w:rsid w:val="1F5771FF"/>
    <w:rsid w:val="1F9C2D94"/>
    <w:rsid w:val="1FD52574"/>
    <w:rsid w:val="1FE868A9"/>
    <w:rsid w:val="1FF04F87"/>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AC27F1"/>
    <w:rsid w:val="22BE6801"/>
    <w:rsid w:val="233500BF"/>
    <w:rsid w:val="23377FF7"/>
    <w:rsid w:val="236B425F"/>
    <w:rsid w:val="23836192"/>
    <w:rsid w:val="23901F29"/>
    <w:rsid w:val="239C0061"/>
    <w:rsid w:val="23B908A4"/>
    <w:rsid w:val="23E95BEF"/>
    <w:rsid w:val="23FD0064"/>
    <w:rsid w:val="245375B0"/>
    <w:rsid w:val="24642C0A"/>
    <w:rsid w:val="249538ED"/>
    <w:rsid w:val="24B22173"/>
    <w:rsid w:val="24B95AD9"/>
    <w:rsid w:val="24BE24DA"/>
    <w:rsid w:val="24CF5825"/>
    <w:rsid w:val="24D663E6"/>
    <w:rsid w:val="24D77F2B"/>
    <w:rsid w:val="25895AE2"/>
    <w:rsid w:val="258B00E2"/>
    <w:rsid w:val="259124D5"/>
    <w:rsid w:val="25A917A6"/>
    <w:rsid w:val="25AE6082"/>
    <w:rsid w:val="25BE27CC"/>
    <w:rsid w:val="25F74A5C"/>
    <w:rsid w:val="2628662C"/>
    <w:rsid w:val="262D45DE"/>
    <w:rsid w:val="26871DC8"/>
    <w:rsid w:val="26A53EF9"/>
    <w:rsid w:val="26A94201"/>
    <w:rsid w:val="26AC274F"/>
    <w:rsid w:val="27044A29"/>
    <w:rsid w:val="271D34C8"/>
    <w:rsid w:val="27496CE7"/>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86B3D"/>
    <w:rsid w:val="29F26D24"/>
    <w:rsid w:val="2A15033F"/>
    <w:rsid w:val="2A1662C1"/>
    <w:rsid w:val="2A1C7367"/>
    <w:rsid w:val="2A2815FA"/>
    <w:rsid w:val="2A6D6092"/>
    <w:rsid w:val="2A7D76B4"/>
    <w:rsid w:val="2A9A6069"/>
    <w:rsid w:val="2B437463"/>
    <w:rsid w:val="2B7807EE"/>
    <w:rsid w:val="2BA50BF7"/>
    <w:rsid w:val="2BBF00EC"/>
    <w:rsid w:val="2BC37CFD"/>
    <w:rsid w:val="2BD5237F"/>
    <w:rsid w:val="2BE536CE"/>
    <w:rsid w:val="2BE758D9"/>
    <w:rsid w:val="2BF346BB"/>
    <w:rsid w:val="2C09049E"/>
    <w:rsid w:val="2C0A653C"/>
    <w:rsid w:val="2C191F85"/>
    <w:rsid w:val="2CE82D6F"/>
    <w:rsid w:val="2D3128F1"/>
    <w:rsid w:val="2D343236"/>
    <w:rsid w:val="2D575011"/>
    <w:rsid w:val="2DD15014"/>
    <w:rsid w:val="2DD9710F"/>
    <w:rsid w:val="2DF72DE4"/>
    <w:rsid w:val="2E0220AF"/>
    <w:rsid w:val="2E4B082A"/>
    <w:rsid w:val="2E5D4E86"/>
    <w:rsid w:val="2E5D790B"/>
    <w:rsid w:val="2E9A3C18"/>
    <w:rsid w:val="2EBB0FEE"/>
    <w:rsid w:val="2EC63002"/>
    <w:rsid w:val="2F0A6B38"/>
    <w:rsid w:val="2F762E67"/>
    <w:rsid w:val="2F7A45B9"/>
    <w:rsid w:val="2F944C07"/>
    <w:rsid w:val="2F946CCB"/>
    <w:rsid w:val="2FD25781"/>
    <w:rsid w:val="2FDC745C"/>
    <w:rsid w:val="2FFD7934"/>
    <w:rsid w:val="306122E7"/>
    <w:rsid w:val="30733ACD"/>
    <w:rsid w:val="308C3862"/>
    <w:rsid w:val="309379D8"/>
    <w:rsid w:val="30A270F7"/>
    <w:rsid w:val="30DF1478"/>
    <w:rsid w:val="30EC586F"/>
    <w:rsid w:val="311E37B6"/>
    <w:rsid w:val="319C6071"/>
    <w:rsid w:val="31AC537E"/>
    <w:rsid w:val="31E3679B"/>
    <w:rsid w:val="31E732FD"/>
    <w:rsid w:val="32517576"/>
    <w:rsid w:val="32BE5C2C"/>
    <w:rsid w:val="32FB6478"/>
    <w:rsid w:val="331B7BCF"/>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A4E6D"/>
    <w:rsid w:val="354D7158"/>
    <w:rsid w:val="35867260"/>
    <w:rsid w:val="358D5588"/>
    <w:rsid w:val="363A3B40"/>
    <w:rsid w:val="365302AE"/>
    <w:rsid w:val="36607A0A"/>
    <w:rsid w:val="366E227C"/>
    <w:rsid w:val="366F2E0D"/>
    <w:rsid w:val="367B6A5C"/>
    <w:rsid w:val="36A74ADA"/>
    <w:rsid w:val="36AD60D5"/>
    <w:rsid w:val="36B224F9"/>
    <w:rsid w:val="36B40610"/>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118AB"/>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F0B12"/>
    <w:rsid w:val="400F6E97"/>
    <w:rsid w:val="4019356B"/>
    <w:rsid w:val="40592157"/>
    <w:rsid w:val="406E1CAE"/>
    <w:rsid w:val="40A0133A"/>
    <w:rsid w:val="40AA3290"/>
    <w:rsid w:val="40C31A53"/>
    <w:rsid w:val="40FF545D"/>
    <w:rsid w:val="410067C8"/>
    <w:rsid w:val="4114068D"/>
    <w:rsid w:val="41474664"/>
    <w:rsid w:val="417C08E0"/>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F7F1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C0DCC"/>
    <w:rsid w:val="465E3F0D"/>
    <w:rsid w:val="466A16E6"/>
    <w:rsid w:val="46893F2B"/>
    <w:rsid w:val="46AC494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73D8E"/>
    <w:rsid w:val="49B64211"/>
    <w:rsid w:val="49F6167F"/>
    <w:rsid w:val="4A064FA0"/>
    <w:rsid w:val="4A16615C"/>
    <w:rsid w:val="4A4424D7"/>
    <w:rsid w:val="4AB82D0F"/>
    <w:rsid w:val="4AEB7664"/>
    <w:rsid w:val="4AFD7C19"/>
    <w:rsid w:val="4B0567D1"/>
    <w:rsid w:val="4B236AAE"/>
    <w:rsid w:val="4B707271"/>
    <w:rsid w:val="4B9739F7"/>
    <w:rsid w:val="4BC6087B"/>
    <w:rsid w:val="4BEE2503"/>
    <w:rsid w:val="4C245A30"/>
    <w:rsid w:val="4CB6685F"/>
    <w:rsid w:val="4CC367FE"/>
    <w:rsid w:val="4D077F3C"/>
    <w:rsid w:val="4D123355"/>
    <w:rsid w:val="4D2A3B31"/>
    <w:rsid w:val="4D312C52"/>
    <w:rsid w:val="4D905305"/>
    <w:rsid w:val="4D964A72"/>
    <w:rsid w:val="4D9C1254"/>
    <w:rsid w:val="4DC0739F"/>
    <w:rsid w:val="4E530D91"/>
    <w:rsid w:val="4E793892"/>
    <w:rsid w:val="4E800872"/>
    <w:rsid w:val="4EAA4479"/>
    <w:rsid w:val="4EC569ED"/>
    <w:rsid w:val="4ED50EA1"/>
    <w:rsid w:val="4EEC050C"/>
    <w:rsid w:val="4F104EC3"/>
    <w:rsid w:val="4F390A7E"/>
    <w:rsid w:val="4F47354A"/>
    <w:rsid w:val="4F911C54"/>
    <w:rsid w:val="4FE625E0"/>
    <w:rsid w:val="5021480F"/>
    <w:rsid w:val="50962ECB"/>
    <w:rsid w:val="50A42E38"/>
    <w:rsid w:val="50A4577F"/>
    <w:rsid w:val="50B73D1F"/>
    <w:rsid w:val="50BD5BC9"/>
    <w:rsid w:val="50C11EEE"/>
    <w:rsid w:val="50C12273"/>
    <w:rsid w:val="50E97CFC"/>
    <w:rsid w:val="50FA4028"/>
    <w:rsid w:val="510D65B7"/>
    <w:rsid w:val="511157AB"/>
    <w:rsid w:val="511D750A"/>
    <w:rsid w:val="5142540C"/>
    <w:rsid w:val="518832C8"/>
    <w:rsid w:val="519D3C50"/>
    <w:rsid w:val="51A0432A"/>
    <w:rsid w:val="51A74CAA"/>
    <w:rsid w:val="51A86090"/>
    <w:rsid w:val="51B7396D"/>
    <w:rsid w:val="51BC6C56"/>
    <w:rsid w:val="51E96C1E"/>
    <w:rsid w:val="522E4CC3"/>
    <w:rsid w:val="5244713B"/>
    <w:rsid w:val="52615633"/>
    <w:rsid w:val="526F4DE4"/>
    <w:rsid w:val="52977FD4"/>
    <w:rsid w:val="52A25790"/>
    <w:rsid w:val="52A96B6F"/>
    <w:rsid w:val="52B45975"/>
    <w:rsid w:val="52D94AA4"/>
    <w:rsid w:val="52EA3A62"/>
    <w:rsid w:val="52F50BB8"/>
    <w:rsid w:val="52F9778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03B63"/>
    <w:rsid w:val="566B6D1E"/>
    <w:rsid w:val="56F0014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23F09"/>
    <w:rsid w:val="58E363A9"/>
    <w:rsid w:val="59166304"/>
    <w:rsid w:val="592941F7"/>
    <w:rsid w:val="595E1678"/>
    <w:rsid w:val="596D5BD4"/>
    <w:rsid w:val="597E3DD8"/>
    <w:rsid w:val="59F80043"/>
    <w:rsid w:val="5A09252F"/>
    <w:rsid w:val="5A0B2778"/>
    <w:rsid w:val="5A2A7C7B"/>
    <w:rsid w:val="5A3E2560"/>
    <w:rsid w:val="5A5D3B6E"/>
    <w:rsid w:val="5A637A76"/>
    <w:rsid w:val="5A6D33BA"/>
    <w:rsid w:val="5A792B1F"/>
    <w:rsid w:val="5A874767"/>
    <w:rsid w:val="5A8E07B6"/>
    <w:rsid w:val="5AA85BE2"/>
    <w:rsid w:val="5AAD6F28"/>
    <w:rsid w:val="5AD15546"/>
    <w:rsid w:val="5AD63A24"/>
    <w:rsid w:val="5AE418E8"/>
    <w:rsid w:val="5AFD6C6B"/>
    <w:rsid w:val="5B2E1A1D"/>
    <w:rsid w:val="5B843A1C"/>
    <w:rsid w:val="5B873E3F"/>
    <w:rsid w:val="5BA27D61"/>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E70D5"/>
    <w:rsid w:val="5E4A7017"/>
    <w:rsid w:val="5E552BBA"/>
    <w:rsid w:val="5E611C10"/>
    <w:rsid w:val="5E7A0F3F"/>
    <w:rsid w:val="5EFC7377"/>
    <w:rsid w:val="5F06174D"/>
    <w:rsid w:val="5F3A3602"/>
    <w:rsid w:val="5F45733B"/>
    <w:rsid w:val="5F6277C6"/>
    <w:rsid w:val="5F6D0B1D"/>
    <w:rsid w:val="5F8D0B82"/>
    <w:rsid w:val="5FAF18FA"/>
    <w:rsid w:val="5FCC5339"/>
    <w:rsid w:val="5FE34A5B"/>
    <w:rsid w:val="5FF80A10"/>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41B37"/>
    <w:rsid w:val="62CD65DB"/>
    <w:rsid w:val="62F40B65"/>
    <w:rsid w:val="62FC2CFE"/>
    <w:rsid w:val="63024505"/>
    <w:rsid w:val="635600A5"/>
    <w:rsid w:val="635B1DB5"/>
    <w:rsid w:val="635E6EFA"/>
    <w:rsid w:val="63711FED"/>
    <w:rsid w:val="63880DDC"/>
    <w:rsid w:val="638D750D"/>
    <w:rsid w:val="63AC6CC0"/>
    <w:rsid w:val="64055776"/>
    <w:rsid w:val="64240056"/>
    <w:rsid w:val="643E143A"/>
    <w:rsid w:val="64491666"/>
    <w:rsid w:val="648B6EEF"/>
    <w:rsid w:val="649324CE"/>
    <w:rsid w:val="64C158BF"/>
    <w:rsid w:val="64CE2EAA"/>
    <w:rsid w:val="653C3090"/>
    <w:rsid w:val="65854376"/>
    <w:rsid w:val="658767BE"/>
    <w:rsid w:val="65892531"/>
    <w:rsid w:val="65896D3D"/>
    <w:rsid w:val="66195831"/>
    <w:rsid w:val="662E75B1"/>
    <w:rsid w:val="66342C2E"/>
    <w:rsid w:val="663E784C"/>
    <w:rsid w:val="66811B16"/>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70CA2"/>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C24E7"/>
    <w:rsid w:val="6B442A07"/>
    <w:rsid w:val="6B573233"/>
    <w:rsid w:val="6B5B6274"/>
    <w:rsid w:val="6B8242DA"/>
    <w:rsid w:val="6B935D53"/>
    <w:rsid w:val="6C196F71"/>
    <w:rsid w:val="6C226FCB"/>
    <w:rsid w:val="6C31226F"/>
    <w:rsid w:val="6C552F0B"/>
    <w:rsid w:val="6C8C67B7"/>
    <w:rsid w:val="6C9D744C"/>
    <w:rsid w:val="6D167928"/>
    <w:rsid w:val="6D26299B"/>
    <w:rsid w:val="6D4772EC"/>
    <w:rsid w:val="6D611D5A"/>
    <w:rsid w:val="6D9078AF"/>
    <w:rsid w:val="6DAA3FEF"/>
    <w:rsid w:val="6DC0172B"/>
    <w:rsid w:val="6DCB690C"/>
    <w:rsid w:val="6DD41A5B"/>
    <w:rsid w:val="6DEF3809"/>
    <w:rsid w:val="6DF43C2E"/>
    <w:rsid w:val="6DF51CA3"/>
    <w:rsid w:val="6E8335BD"/>
    <w:rsid w:val="6E8E12EF"/>
    <w:rsid w:val="6E972936"/>
    <w:rsid w:val="6ECC516B"/>
    <w:rsid w:val="6ED446C5"/>
    <w:rsid w:val="6F2A7D94"/>
    <w:rsid w:val="6F8331F1"/>
    <w:rsid w:val="6FAE1A09"/>
    <w:rsid w:val="6FD75BF8"/>
    <w:rsid w:val="70624D2A"/>
    <w:rsid w:val="707723D0"/>
    <w:rsid w:val="70D311C0"/>
    <w:rsid w:val="70F5661B"/>
    <w:rsid w:val="70F75213"/>
    <w:rsid w:val="71360107"/>
    <w:rsid w:val="713A123F"/>
    <w:rsid w:val="713B688E"/>
    <w:rsid w:val="71557E27"/>
    <w:rsid w:val="71C07997"/>
    <w:rsid w:val="71D43752"/>
    <w:rsid w:val="71F1796A"/>
    <w:rsid w:val="72154626"/>
    <w:rsid w:val="72262B5D"/>
    <w:rsid w:val="72283FF7"/>
    <w:rsid w:val="722E7212"/>
    <w:rsid w:val="723A0474"/>
    <w:rsid w:val="723C2753"/>
    <w:rsid w:val="725923E4"/>
    <w:rsid w:val="726B0872"/>
    <w:rsid w:val="72864BF7"/>
    <w:rsid w:val="729023FC"/>
    <w:rsid w:val="739073E3"/>
    <w:rsid w:val="73C0646E"/>
    <w:rsid w:val="73FC0A2E"/>
    <w:rsid w:val="742222F5"/>
    <w:rsid w:val="74476126"/>
    <w:rsid w:val="746C1710"/>
    <w:rsid w:val="74706664"/>
    <w:rsid w:val="747F3682"/>
    <w:rsid w:val="749C4185"/>
    <w:rsid w:val="74C478E5"/>
    <w:rsid w:val="75067759"/>
    <w:rsid w:val="75200E51"/>
    <w:rsid w:val="752E6DCD"/>
    <w:rsid w:val="7551380D"/>
    <w:rsid w:val="75600BE5"/>
    <w:rsid w:val="7564475C"/>
    <w:rsid w:val="7583797F"/>
    <w:rsid w:val="75D20F1D"/>
    <w:rsid w:val="75DA2C18"/>
    <w:rsid w:val="75F54412"/>
    <w:rsid w:val="761D08E0"/>
    <w:rsid w:val="764D731F"/>
    <w:rsid w:val="765D347C"/>
    <w:rsid w:val="766E11E7"/>
    <w:rsid w:val="76826699"/>
    <w:rsid w:val="76C87133"/>
    <w:rsid w:val="76CD08D5"/>
    <w:rsid w:val="76DB4B92"/>
    <w:rsid w:val="77052AA4"/>
    <w:rsid w:val="77136511"/>
    <w:rsid w:val="77340A39"/>
    <w:rsid w:val="77351FD0"/>
    <w:rsid w:val="77472422"/>
    <w:rsid w:val="775A545D"/>
    <w:rsid w:val="777F31F2"/>
    <w:rsid w:val="779F35D7"/>
    <w:rsid w:val="77D1700D"/>
    <w:rsid w:val="77EC04CC"/>
    <w:rsid w:val="780E561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B28B7"/>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41B1E"/>
    <w:rsid w:val="7D6E6D43"/>
    <w:rsid w:val="7DB57A34"/>
    <w:rsid w:val="7DBB1AC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7"/>
    <w:autoRedefine/>
    <w:qFormat/>
    <w:uiPriority w:val="0"/>
    <w:pPr>
      <w:adjustRightInd/>
      <w:spacing w:after="120" w:line="240" w:lineRule="auto"/>
      <w:ind w:left="420" w:leftChars="200" w:firstLine="210"/>
    </w:pPr>
    <w:rPr>
      <w:sz w:val="21"/>
    </w:rPr>
  </w:style>
  <w:style w:type="paragraph" w:styleId="3">
    <w:name w:val="Body Text Indent"/>
    <w:basedOn w:val="1"/>
    <w:link w:val="269"/>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4"/>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8"/>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autoRedefine/>
    <w:qFormat/>
    <w:uiPriority w:val="99"/>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7"/>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4"/>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sz w:val="24"/>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index 7"/>
    <w:basedOn w:val="1"/>
    <w:next w:val="1"/>
    <w:autoRedefine/>
    <w:qFormat/>
    <w:uiPriority w:val="0"/>
    <w:pPr>
      <w:ind w:left="1200" w:leftChars="1200"/>
    </w:p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2"/>
    <w:autoRedefine/>
    <w:qFormat/>
    <w:uiPriority w:val="0"/>
    <w:rPr>
      <w:b/>
      <w:bCs/>
    </w:rPr>
  </w:style>
  <w:style w:type="paragraph" w:styleId="63">
    <w:name w:val="Body Text First Indent"/>
    <w:basedOn w:val="25"/>
    <w:next w:val="1"/>
    <w:link w:val="324"/>
    <w:autoRedefine/>
    <w:qFormat/>
    <w:uiPriority w:val="0"/>
    <w:pPr>
      <w:ind w:firstLine="420"/>
    </w:pPr>
    <w:rPr>
      <w:rFonts w:hAnsi="Calibri" w:cs="Times New Roman"/>
      <w:snapToGrid/>
      <w:szCs w:val="2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表格文字"/>
    <w:basedOn w:val="82"/>
    <w:autoRedefine/>
    <w:qFormat/>
    <w:uiPriority w:val="0"/>
    <w:pPr>
      <w:adjustRightInd/>
      <w:ind w:firstLine="200" w:firstLineChars="200"/>
    </w:pPr>
    <w:rPr>
      <w:rFonts w:ascii="Arial" w:hAnsi="Arial"/>
      <w:spacing w:val="-5"/>
      <w:sz w:val="24"/>
      <w:szCs w:val="20"/>
    </w:rPr>
  </w:style>
  <w:style w:type="paragraph" w:customStyle="1" w:styleId="82">
    <w:name w:val="表格文字（两侧对齐）"/>
    <w:basedOn w:val="1"/>
    <w:autoRedefine/>
    <w:qFormat/>
    <w:uiPriority w:val="0"/>
    <w:pPr>
      <w:snapToGrid w:val="0"/>
    </w:pPr>
    <w:rPr>
      <w:rFonts w:ascii="Calibri" w:hAnsi="Calibri"/>
      <w:kern w:val="0"/>
      <w:sz w:val="20"/>
    </w:rPr>
  </w:style>
  <w:style w:type="paragraph" w:customStyle="1" w:styleId="8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4">
    <w:name w:val="NormalCharacter"/>
    <w:autoRedefine/>
    <w:qFormat/>
    <w:uiPriority w:val="0"/>
    <w:rPr>
      <w:rFonts w:hint="eastAsia" w:ascii="仿宋_GB2312" w:eastAsia="仿宋_GB2312"/>
      <w:b/>
      <w:sz w:val="32"/>
      <w:szCs w:val="32"/>
    </w:rPr>
  </w:style>
  <w:style w:type="character" w:customStyle="1" w:styleId="85">
    <w:name w:val="标题 2 Char"/>
    <w:autoRedefine/>
    <w:qFormat/>
    <w:uiPriority w:val="0"/>
    <w:rPr>
      <w:rFonts w:ascii="Arial" w:hAnsi="Arial" w:eastAsia="黑体"/>
      <w:b/>
      <w:kern w:val="2"/>
      <w:sz w:val="32"/>
      <w:lang w:val="en-US" w:eastAsia="zh-CN"/>
    </w:rPr>
  </w:style>
  <w:style w:type="character" w:customStyle="1" w:styleId="86">
    <w:name w:val="标题 1 Char"/>
    <w:link w:val="4"/>
    <w:autoRedefine/>
    <w:qFormat/>
    <w:uiPriority w:val="9"/>
    <w:rPr>
      <w:b/>
      <w:bCs/>
      <w:kern w:val="44"/>
      <w:sz w:val="44"/>
      <w:szCs w:val="44"/>
    </w:rPr>
  </w:style>
  <w:style w:type="paragraph" w:customStyle="1" w:styleId="87">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2"/>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2"/>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1"/>
    <w:autoRedefine/>
    <w:qFormat/>
    <w:uiPriority w:val="0"/>
    <w:rPr>
      <w:rFonts w:ascii="Arial" w:hAnsi="Arial" w:eastAsia="黑体" w:cs="Arial"/>
      <w:snapToGrid w:val="0"/>
      <w:kern w:val="0"/>
      <w:szCs w:val="21"/>
    </w:rPr>
  </w:style>
  <w:style w:type="character" w:customStyle="1" w:styleId="131">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48"/>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9"/>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5"/>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6"/>
    <w:autoRedefine/>
    <w:qFormat/>
    <w:uiPriority w:val="0"/>
    <w:rPr>
      <w:rFonts w:ascii="宋体"/>
      <w:kern w:val="2"/>
      <w:sz w:val="24"/>
      <w:szCs w:val="21"/>
      <w:lang w:val="zh-CN"/>
    </w:rPr>
  </w:style>
  <w:style w:type="character" w:customStyle="1" w:styleId="188">
    <w:name w:val="标题 9 Char"/>
    <w:link w:val="12"/>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0"/>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39"/>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20"/>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1"/>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5"/>
    <w:autoRedefine/>
    <w:qFormat/>
    <w:uiPriority w:val="0"/>
    <w:rPr>
      <w:rFonts w:ascii="仿宋_GB2312" w:hAnsi="仿宋" w:eastAsia="仿宋_GB2312" w:cs="仿宋_GB2312"/>
      <w:sz w:val="32"/>
      <w:szCs w:val="30"/>
      <w:lang w:val="zh-CN"/>
    </w:rPr>
  </w:style>
  <w:style w:type="character" w:customStyle="1" w:styleId="224">
    <w:name w:val="HTML 地址 Char"/>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7"/>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8"/>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7"/>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3"/>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1"/>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9"/>
    <w:autoRedefine/>
    <w:qFormat/>
    <w:uiPriority w:val="0"/>
    <w:rPr>
      <w:rFonts w:ascii="黑体" w:hAnsi="Courier New" w:eastAsia="黑体"/>
    </w:rPr>
  </w:style>
  <w:style w:type="character" w:customStyle="1" w:styleId="305">
    <w:name w:val="正文文本 2 Char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0"/>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3"/>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7"/>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0"/>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7"/>
    <w:next w:val="8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7"/>
    <w:next w:val="87"/>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71"/>
    <w:qFormat/>
    <w:uiPriority w:val="0"/>
  </w:style>
  <w:style w:type="character" w:customStyle="1" w:styleId="967">
    <w:name w:val="纯文本 Char3"/>
    <w:qFormat/>
    <w:locked/>
    <w:uiPriority w:val="99"/>
    <w:rPr>
      <w:rFonts w:ascii="宋体" w:hAnsi="Courier New" w:eastAsia="宋体" w:cs="宋体"/>
      <w:lang w:val="en-US" w:eastAsia="zh-CN"/>
    </w:rPr>
  </w:style>
  <w:style w:type="paragraph" w:customStyle="1" w:styleId="968">
    <w:name w:val="Char Char Char Char Char Char Char Char Char Char Char Char Char"/>
    <w:basedOn w:val="1"/>
    <w:qFormat/>
    <w:uiPriority w:val="0"/>
    <w:pPr>
      <w:adjustRightInd/>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37508</Words>
  <Characters>40405</Characters>
  <Lines>58</Lines>
  <Paragraphs>88</Paragraphs>
  <TotalTime>2</TotalTime>
  <ScaleCrop>false</ScaleCrop>
  <LinksUpToDate>false</LinksUpToDate>
  <CharactersWithSpaces>42318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2023-07-20T08:40:00Z</dcterms:created>
  <dc:creator>玥</dc:creator>
  <cp:lastModifiedBy>汪小靖</cp:lastModifiedBy>
  <cp:lastPrinted>2024-04-26T06:50:00Z</cp:lastPrinted>
  <dcterms:modified xsi:type="dcterms:W3CDTF">2024-08-01T09:02:55Z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8DDAC37937A14B92AA35151CA8193752_13</vt:lpwstr>
  </property>
</Properties>
</file>