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27536">
      <w:pPr>
        <w:spacing w:line="360" w:lineRule="auto"/>
        <w:jc w:val="center"/>
        <w:rPr>
          <w:rFonts w:hint="eastAsia" w:ascii="宋体" w:hAnsi="宋体" w:eastAsia="宋体" w:cs="宋体"/>
          <w:b/>
          <w:color w:val="auto"/>
          <w:sz w:val="24"/>
          <w:highlight w:val="none"/>
          <w:lang w:eastAsia="zh-CN"/>
        </w:rPr>
      </w:pPr>
    </w:p>
    <w:p w14:paraId="4F34F866">
      <w:pPr>
        <w:spacing w:line="360" w:lineRule="auto"/>
        <w:jc w:val="center"/>
        <w:rPr>
          <w:rFonts w:ascii="宋体" w:hAnsi="宋体" w:cs="宋体"/>
          <w:b/>
          <w:color w:val="auto"/>
          <w:sz w:val="24"/>
          <w:highlight w:val="none"/>
        </w:rPr>
      </w:pPr>
    </w:p>
    <w:p w14:paraId="1891EF69">
      <w:pPr>
        <w:adjustRightInd/>
        <w:spacing w:line="360" w:lineRule="auto"/>
        <w:jc w:val="both"/>
        <w:rPr>
          <w:rFonts w:ascii="宋体" w:hAnsi="宋体" w:cs="宋体"/>
          <w:b/>
          <w:color w:val="auto"/>
          <w:sz w:val="48"/>
          <w:szCs w:val="48"/>
          <w:highlight w:val="none"/>
        </w:rPr>
      </w:pPr>
    </w:p>
    <w:p w14:paraId="0BF24621">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建德市公安局2024年PDT对讲机和5G执法记录仪采购项目</w:t>
      </w:r>
    </w:p>
    <w:p w14:paraId="15194322">
      <w:pPr>
        <w:adjustRightInd/>
        <w:spacing w:line="360" w:lineRule="auto"/>
        <w:jc w:val="center"/>
        <w:rPr>
          <w:rFonts w:hint="eastAsia" w:ascii="宋体" w:hAnsi="宋体" w:cs="宋体"/>
          <w:color w:val="auto"/>
          <w:sz w:val="48"/>
          <w:szCs w:val="48"/>
          <w:highlight w:val="none"/>
        </w:rPr>
      </w:pPr>
    </w:p>
    <w:p w14:paraId="23AC293E">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776AFD7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CE5E234">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 xml:space="preserve">JD2024BF-144            </w:t>
      </w:r>
    </w:p>
    <w:p w14:paraId="7765C39B">
      <w:pPr>
        <w:adjustRightInd/>
        <w:spacing w:line="360" w:lineRule="auto"/>
        <w:rPr>
          <w:rFonts w:ascii="宋体" w:hAnsi="宋体" w:cs="宋体"/>
          <w:color w:val="auto"/>
          <w:sz w:val="28"/>
          <w:szCs w:val="20"/>
          <w:highlight w:val="none"/>
        </w:rPr>
      </w:pPr>
    </w:p>
    <w:p w14:paraId="0598FAC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86BD3AD">
      <w:pPr>
        <w:spacing w:line="360" w:lineRule="auto"/>
        <w:jc w:val="center"/>
        <w:rPr>
          <w:rFonts w:ascii="宋体" w:hAnsi="宋体" w:cs="宋体"/>
          <w:b/>
          <w:color w:val="auto"/>
          <w:sz w:val="44"/>
          <w:szCs w:val="44"/>
          <w:highlight w:val="none"/>
        </w:rPr>
      </w:pPr>
    </w:p>
    <w:p w14:paraId="2DB17D01">
      <w:pPr>
        <w:spacing w:line="360" w:lineRule="auto"/>
        <w:jc w:val="center"/>
        <w:rPr>
          <w:rFonts w:ascii="宋体" w:hAnsi="宋体" w:cs="宋体"/>
          <w:color w:val="auto"/>
          <w:sz w:val="24"/>
          <w:highlight w:val="none"/>
        </w:rPr>
      </w:pPr>
    </w:p>
    <w:p w14:paraId="3A061828">
      <w:pPr>
        <w:spacing w:line="360" w:lineRule="auto"/>
        <w:jc w:val="center"/>
        <w:rPr>
          <w:rFonts w:ascii="宋体" w:hAnsi="宋体" w:cs="宋体"/>
          <w:color w:val="auto"/>
          <w:sz w:val="24"/>
          <w:highlight w:val="none"/>
        </w:rPr>
      </w:pPr>
    </w:p>
    <w:p w14:paraId="18452EFE">
      <w:pPr>
        <w:pStyle w:val="79"/>
        <w:rPr>
          <w:rFonts w:ascii="宋体" w:hAnsi="宋体" w:cs="宋体"/>
          <w:color w:val="auto"/>
          <w:sz w:val="24"/>
          <w:highlight w:val="none"/>
        </w:rPr>
      </w:pPr>
    </w:p>
    <w:p w14:paraId="75D8332B">
      <w:pPr>
        <w:pStyle w:val="15"/>
        <w:rPr>
          <w:color w:val="auto"/>
          <w:highlight w:val="none"/>
        </w:rPr>
      </w:pPr>
    </w:p>
    <w:p w14:paraId="3917E53F">
      <w:pPr>
        <w:spacing w:line="360" w:lineRule="auto"/>
        <w:rPr>
          <w:rFonts w:ascii="宋体" w:hAnsi="宋体" w:cs="宋体"/>
          <w:color w:val="auto"/>
          <w:sz w:val="32"/>
          <w:szCs w:val="32"/>
          <w:highlight w:val="none"/>
        </w:rPr>
      </w:pPr>
    </w:p>
    <w:p w14:paraId="6E65FC4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建德市公安局</w:t>
      </w:r>
    </w:p>
    <w:p w14:paraId="1727A553">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永盛联合（杭州）项目管理有限公司</w:t>
      </w:r>
    </w:p>
    <w:p w14:paraId="533DC50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日</w:t>
      </w:r>
    </w:p>
    <w:p w14:paraId="548BAE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46C64A5">
      <w:pPr>
        <w:spacing w:line="360" w:lineRule="auto"/>
        <w:jc w:val="center"/>
        <w:rPr>
          <w:rFonts w:ascii="宋体" w:hAnsi="宋体" w:cs="宋体"/>
          <w:color w:val="auto"/>
          <w:sz w:val="24"/>
          <w:highlight w:val="none"/>
        </w:rPr>
      </w:pPr>
    </w:p>
    <w:p w14:paraId="5D043418">
      <w:pPr>
        <w:spacing w:line="360" w:lineRule="auto"/>
        <w:jc w:val="center"/>
        <w:rPr>
          <w:rFonts w:hint="eastAsia" w:ascii="宋体" w:hAnsi="宋体" w:cs="宋体"/>
          <w:b/>
          <w:color w:val="auto"/>
          <w:sz w:val="48"/>
          <w:szCs w:val="48"/>
          <w:highlight w:val="none"/>
        </w:rPr>
      </w:pPr>
    </w:p>
    <w:p w14:paraId="5A7F28B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ED28222">
      <w:pPr>
        <w:spacing w:line="360" w:lineRule="auto"/>
        <w:rPr>
          <w:rFonts w:ascii="宋体" w:hAnsi="宋体" w:cs="宋体"/>
          <w:color w:val="auto"/>
          <w:sz w:val="32"/>
          <w:szCs w:val="32"/>
          <w:highlight w:val="none"/>
        </w:rPr>
      </w:pPr>
    </w:p>
    <w:p w14:paraId="1083AA87">
      <w:pPr>
        <w:spacing w:line="360" w:lineRule="auto"/>
        <w:rPr>
          <w:rFonts w:ascii="宋体" w:hAnsi="宋体" w:cs="宋体"/>
          <w:color w:val="auto"/>
          <w:sz w:val="32"/>
          <w:szCs w:val="32"/>
          <w:highlight w:val="none"/>
        </w:rPr>
      </w:pPr>
    </w:p>
    <w:p w14:paraId="5276300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5B8F4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FCD0A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FBF919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E5897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CFCF8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580AF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5212A14">
      <w:pPr>
        <w:spacing w:line="360" w:lineRule="auto"/>
        <w:ind w:firstLine="549" w:firstLineChars="229"/>
        <w:rPr>
          <w:rFonts w:ascii="宋体" w:hAnsi="宋体" w:cs="宋体"/>
          <w:color w:val="auto"/>
          <w:sz w:val="24"/>
          <w:highlight w:val="none"/>
        </w:rPr>
      </w:pPr>
    </w:p>
    <w:p w14:paraId="79D71293">
      <w:pPr>
        <w:spacing w:line="360" w:lineRule="auto"/>
        <w:ind w:firstLine="549" w:firstLineChars="229"/>
        <w:rPr>
          <w:rFonts w:ascii="宋体" w:hAnsi="宋体" w:cs="宋体"/>
          <w:color w:val="auto"/>
          <w:sz w:val="24"/>
          <w:highlight w:val="none"/>
        </w:rPr>
      </w:pPr>
    </w:p>
    <w:p w14:paraId="7A0B858E">
      <w:pPr>
        <w:spacing w:line="360" w:lineRule="auto"/>
        <w:ind w:firstLine="549" w:firstLineChars="229"/>
        <w:rPr>
          <w:rFonts w:ascii="宋体" w:hAnsi="宋体" w:cs="宋体"/>
          <w:color w:val="auto"/>
          <w:sz w:val="24"/>
          <w:highlight w:val="none"/>
        </w:rPr>
      </w:pPr>
    </w:p>
    <w:p w14:paraId="04A8036E">
      <w:pPr>
        <w:spacing w:line="360" w:lineRule="auto"/>
        <w:ind w:firstLine="549" w:firstLineChars="229"/>
        <w:rPr>
          <w:rFonts w:ascii="宋体" w:hAnsi="宋体" w:cs="宋体"/>
          <w:color w:val="auto"/>
          <w:sz w:val="24"/>
          <w:highlight w:val="none"/>
        </w:rPr>
      </w:pPr>
    </w:p>
    <w:p w14:paraId="51F282E7">
      <w:pPr>
        <w:spacing w:line="360" w:lineRule="auto"/>
        <w:ind w:firstLine="549" w:firstLineChars="229"/>
        <w:rPr>
          <w:rFonts w:ascii="宋体" w:hAnsi="宋体" w:cs="宋体"/>
          <w:color w:val="auto"/>
          <w:sz w:val="24"/>
          <w:highlight w:val="none"/>
        </w:rPr>
      </w:pPr>
    </w:p>
    <w:p w14:paraId="1FDCFADA">
      <w:pPr>
        <w:spacing w:line="360" w:lineRule="auto"/>
        <w:ind w:firstLine="549" w:firstLineChars="229"/>
        <w:rPr>
          <w:rFonts w:ascii="宋体" w:hAnsi="宋体" w:cs="宋体"/>
          <w:color w:val="auto"/>
          <w:sz w:val="24"/>
          <w:highlight w:val="none"/>
        </w:rPr>
      </w:pPr>
    </w:p>
    <w:p w14:paraId="56EFAE67">
      <w:pPr>
        <w:spacing w:line="360" w:lineRule="auto"/>
        <w:ind w:firstLine="549" w:firstLineChars="229"/>
        <w:rPr>
          <w:rFonts w:ascii="宋体" w:hAnsi="宋体" w:cs="宋体"/>
          <w:color w:val="auto"/>
          <w:sz w:val="24"/>
          <w:highlight w:val="none"/>
        </w:rPr>
      </w:pPr>
    </w:p>
    <w:p w14:paraId="02EC2C47">
      <w:pPr>
        <w:spacing w:line="360" w:lineRule="auto"/>
        <w:ind w:firstLine="549" w:firstLineChars="229"/>
        <w:rPr>
          <w:rFonts w:ascii="宋体" w:hAnsi="宋体" w:cs="宋体"/>
          <w:color w:val="auto"/>
          <w:sz w:val="24"/>
          <w:highlight w:val="none"/>
        </w:rPr>
      </w:pPr>
    </w:p>
    <w:p w14:paraId="064CE2F5">
      <w:pPr>
        <w:spacing w:line="360" w:lineRule="auto"/>
        <w:ind w:firstLine="549" w:firstLineChars="229"/>
        <w:rPr>
          <w:rFonts w:ascii="宋体" w:hAnsi="宋体" w:cs="宋体"/>
          <w:color w:val="auto"/>
          <w:sz w:val="24"/>
          <w:highlight w:val="none"/>
        </w:rPr>
      </w:pPr>
    </w:p>
    <w:p w14:paraId="3EC2AF35">
      <w:pPr>
        <w:spacing w:line="360" w:lineRule="auto"/>
        <w:ind w:firstLine="549" w:firstLineChars="229"/>
        <w:rPr>
          <w:rFonts w:ascii="宋体" w:hAnsi="宋体" w:cs="宋体"/>
          <w:color w:val="auto"/>
          <w:sz w:val="24"/>
          <w:highlight w:val="none"/>
        </w:rPr>
      </w:pPr>
    </w:p>
    <w:p w14:paraId="214526AE">
      <w:pPr>
        <w:spacing w:line="360" w:lineRule="auto"/>
        <w:ind w:firstLine="549" w:firstLineChars="229"/>
        <w:rPr>
          <w:rFonts w:ascii="宋体" w:hAnsi="宋体" w:cs="宋体"/>
          <w:color w:val="auto"/>
          <w:sz w:val="24"/>
          <w:highlight w:val="none"/>
        </w:rPr>
      </w:pPr>
    </w:p>
    <w:p w14:paraId="26E75477">
      <w:pPr>
        <w:spacing w:line="360" w:lineRule="auto"/>
        <w:ind w:firstLine="549" w:firstLineChars="229"/>
        <w:rPr>
          <w:rFonts w:ascii="宋体" w:hAnsi="宋体" w:cs="宋体"/>
          <w:color w:val="auto"/>
          <w:sz w:val="24"/>
          <w:highlight w:val="none"/>
        </w:rPr>
      </w:pPr>
    </w:p>
    <w:p w14:paraId="7C68B0FC">
      <w:pPr>
        <w:spacing w:line="360" w:lineRule="auto"/>
        <w:rPr>
          <w:rFonts w:ascii="宋体" w:hAnsi="宋体" w:cs="宋体"/>
          <w:color w:val="auto"/>
          <w:sz w:val="24"/>
          <w:highlight w:val="none"/>
        </w:rPr>
      </w:pPr>
    </w:p>
    <w:p w14:paraId="4F2B08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D1CD294">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754D0FC7">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olor w:val="auto"/>
          <w:sz w:val="24"/>
          <w:highlight w:val="none"/>
          <w:u w:val="single"/>
          <w:lang w:eastAsia="zh-CN"/>
        </w:rPr>
        <w:t>建德市公安局2024年PDT对讲机和5G执法记录仪采购项目</w:t>
      </w:r>
      <w:r>
        <w:rPr>
          <w:rFonts w:hint="eastAsia" w:ascii="宋体" w:hAnsi="宋体" w:eastAsia="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宋体" w:hAnsi="宋体" w:eastAsia="宋体" w:cs="Times New Roman"/>
          <w:color w:val="auto"/>
          <w:kern w:val="2"/>
          <w:sz w:val="24"/>
          <w:szCs w:val="24"/>
          <w:highlight w:val="none"/>
        </w:rPr>
        <w:t>https://www.zcygov.cn/）获取（下载）招标文件，并于</w:t>
      </w:r>
      <w:r>
        <w:rPr>
          <w:rStyle w:val="76"/>
          <w:rFonts w:hint="eastAsia" w:ascii="宋体" w:hAnsi="宋体" w:eastAsia="宋体" w:cs="Times New Roman"/>
          <w:color w:val="auto"/>
          <w:kern w:val="2"/>
          <w:sz w:val="24"/>
          <w:szCs w:val="24"/>
          <w:highlight w:val="none"/>
        </w:rPr>
        <w:t>20</w:t>
      </w:r>
      <w:r>
        <w:rPr>
          <w:rStyle w:val="76"/>
          <w:rFonts w:hint="eastAsia" w:ascii="宋体" w:hAnsi="宋体" w:eastAsia="宋体" w:cs="Times New Roman"/>
          <w:color w:val="auto"/>
          <w:kern w:val="2"/>
          <w:sz w:val="24"/>
          <w:szCs w:val="24"/>
          <w:highlight w:val="none"/>
          <w:lang w:val="en-US" w:eastAsia="zh-CN"/>
        </w:rPr>
        <w:t>24</w:t>
      </w:r>
      <w:r>
        <w:rPr>
          <w:rStyle w:val="76"/>
          <w:rFonts w:ascii="宋体" w:hAnsi="宋体" w:eastAsia="宋体" w:cs="Times New Roman"/>
          <w:color w:val="auto"/>
          <w:kern w:val="2"/>
          <w:sz w:val="24"/>
          <w:szCs w:val="24"/>
          <w:highlight w:val="none"/>
        </w:rPr>
        <w:t>年</w:t>
      </w:r>
      <w:r>
        <w:rPr>
          <w:rStyle w:val="76"/>
          <w:rFonts w:hint="eastAsia" w:ascii="宋体" w:hAnsi="宋体" w:cs="Times New Roman"/>
          <w:color w:val="auto"/>
          <w:kern w:val="2"/>
          <w:sz w:val="24"/>
          <w:szCs w:val="24"/>
          <w:highlight w:val="none"/>
          <w:lang w:val="en-US" w:eastAsia="zh-CN"/>
        </w:rPr>
        <w:t>11</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04</w:t>
      </w:r>
      <w:r>
        <w:rPr>
          <w:rStyle w:val="76"/>
          <w:rFonts w:hint="eastAsia" w:ascii="宋体" w:hAnsi="宋体" w:eastAsia="宋体" w:cs="Times New Roman"/>
          <w:color w:val="auto"/>
          <w:kern w:val="2"/>
          <w:sz w:val="24"/>
          <w:szCs w:val="24"/>
          <w:highlight w:val="none"/>
        </w:rPr>
        <w:t>日</w:t>
      </w:r>
      <w:r>
        <w:rPr>
          <w:rStyle w:val="76"/>
          <w:rFonts w:hint="eastAsia" w:ascii="宋体" w:hAnsi="宋体" w:cs="Times New Roman"/>
          <w:color w:val="auto"/>
          <w:kern w:val="2"/>
          <w:sz w:val="24"/>
          <w:szCs w:val="24"/>
          <w:highlight w:val="none"/>
          <w:lang w:val="en-US" w:eastAsia="zh-CN"/>
        </w:rPr>
        <w:t>14</w:t>
      </w:r>
      <w:r>
        <w:rPr>
          <w:rStyle w:val="76"/>
          <w:rFonts w:hint="eastAsia" w:ascii="宋体" w:hAnsi="宋体" w:eastAsia="宋体" w:cs="Times New Roman"/>
          <w:color w:val="auto"/>
          <w:kern w:val="2"/>
          <w:sz w:val="24"/>
          <w:szCs w:val="24"/>
          <w:highlight w:val="none"/>
        </w:rPr>
        <w:t>点</w:t>
      </w:r>
      <w:r>
        <w:rPr>
          <w:rStyle w:val="76"/>
          <w:rFonts w:hint="eastAsia" w:ascii="宋体" w:hAnsi="宋体" w:cs="Times New Roman"/>
          <w:color w:val="auto"/>
          <w:kern w:val="2"/>
          <w:sz w:val="24"/>
          <w:szCs w:val="24"/>
          <w:highlight w:val="none"/>
          <w:lang w:val="en-US" w:eastAsia="zh-CN"/>
        </w:rPr>
        <w:t>00</w:t>
      </w:r>
      <w:r>
        <w:rPr>
          <w:rStyle w:val="76"/>
          <w:rFonts w:hint="eastAsia" w:ascii="宋体" w:hAnsi="宋体" w:eastAsia="宋体" w:cs="Times New Roman"/>
          <w:color w:val="auto"/>
          <w:kern w:val="2"/>
          <w:sz w:val="24"/>
          <w:szCs w:val="24"/>
          <w:highlight w:val="none"/>
        </w:rPr>
        <w:t>分</w:t>
      </w:r>
      <w:r>
        <w:rPr>
          <w:rStyle w:val="76"/>
          <w:rFonts w:hint="eastAsia" w:ascii="宋体" w:hAnsi="宋体" w:eastAsia="宋体" w:cs="Times New Roman"/>
          <w:bCs/>
          <w:color w:val="auto"/>
          <w:kern w:val="2"/>
          <w:sz w:val="24"/>
          <w:szCs w:val="24"/>
          <w:highlight w:val="none"/>
        </w:rPr>
        <w:t>00秒</w:t>
      </w:r>
      <w:r>
        <w:rPr>
          <w:rStyle w:val="76"/>
          <w:rFonts w:hint="eastAsia" w:ascii="宋体" w:hAnsi="宋体" w:eastAsia="宋体" w:cs="Times New Roman"/>
          <w:bCs/>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3E65D2C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CF950B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 xml:space="preserve">JD2024BF-144        </w:t>
      </w:r>
      <w:r>
        <w:rPr>
          <w:rFonts w:hint="eastAsia" w:ascii="宋体" w:hAnsi="宋体" w:cs="宋体"/>
          <w:b w:val="0"/>
          <w:bCs/>
          <w:color w:val="auto"/>
          <w:sz w:val="24"/>
          <w:highlight w:val="none"/>
          <w:lang w:eastAsia="zh-CN"/>
        </w:rPr>
        <w:t xml:space="preserve">  </w:t>
      </w:r>
    </w:p>
    <w:p w14:paraId="0C38356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建德市公安局2024年PDT对讲机和5G执法记录仪采购项目</w:t>
      </w:r>
    </w:p>
    <w:p w14:paraId="3A68F78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sz w:val="24"/>
        </w:rPr>
        <w:t>381900</w:t>
      </w:r>
      <w:r>
        <w:rPr>
          <w:rFonts w:hint="eastAsia" w:ascii="宋体" w:hAnsi="宋体" w:cs="宋体"/>
          <w:sz w:val="24"/>
          <w:lang w:val="en-US" w:eastAsia="zh-CN"/>
        </w:rPr>
        <w:t>.00</w:t>
      </w:r>
    </w:p>
    <w:p w14:paraId="5A53832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sz w:val="24"/>
        </w:rPr>
        <w:t>381900</w:t>
      </w:r>
      <w:r>
        <w:rPr>
          <w:rFonts w:hint="eastAsia" w:ascii="宋体" w:hAnsi="宋体" w:cs="宋体"/>
          <w:b w:val="0"/>
          <w:bCs/>
          <w:color w:val="auto"/>
          <w:sz w:val="24"/>
          <w:highlight w:val="none"/>
          <w:lang w:val="en-US" w:eastAsia="zh-CN"/>
        </w:rPr>
        <w:t>.00</w:t>
      </w:r>
    </w:p>
    <w:p w14:paraId="5A59E026">
      <w:pPr>
        <w:pStyle w:val="15"/>
        <w:spacing w:line="360" w:lineRule="auto"/>
        <w:ind w:firstLine="480"/>
        <w:rPr>
          <w:rFonts w:hint="eastAsia" w:ascii="宋体" w:hAnsi="宋体" w:eastAsia="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建德市公安局2024年PDT对讲机和5G执法记录仪采购项目</w:t>
      </w:r>
    </w:p>
    <w:p w14:paraId="1BCFEAD6">
      <w:pPr>
        <w:pStyle w:val="15"/>
        <w:spacing w:line="360" w:lineRule="auto"/>
        <w:ind w:firstLine="480"/>
        <w:rPr>
          <w:rFonts w:hAnsi="宋体" w:cs="宋体"/>
          <w:bCs/>
          <w:color w:val="auto"/>
          <w:kern w:val="2"/>
          <w:sz w:val="24"/>
          <w:szCs w:val="24"/>
          <w:highlight w:val="none"/>
        </w:rPr>
      </w:pPr>
      <w:r>
        <w:rPr>
          <w:rFonts w:hint="eastAsia" w:hAnsi="宋体" w:cs="宋体"/>
          <w:bCs/>
          <w:color w:val="auto"/>
          <w:kern w:val="2"/>
          <w:sz w:val="24"/>
          <w:szCs w:val="24"/>
          <w:highlight w:val="none"/>
        </w:rPr>
        <w:t>主要内容：</w:t>
      </w:r>
      <w:r>
        <w:rPr>
          <w:rFonts w:hint="eastAsia" w:hAnsi="宋体" w:cs="宋体"/>
          <w:b w:val="0"/>
          <w:bCs/>
          <w:color w:val="auto"/>
          <w:sz w:val="24"/>
          <w:highlight w:val="none"/>
          <w:lang w:eastAsia="zh-CN"/>
        </w:rPr>
        <w:t>5G执法记录仪</w:t>
      </w:r>
      <w:r>
        <w:rPr>
          <w:rFonts w:hint="eastAsia" w:hAnsi="宋体" w:cs="宋体"/>
          <w:b w:val="0"/>
          <w:bCs/>
          <w:color w:val="auto"/>
          <w:sz w:val="24"/>
          <w:highlight w:val="none"/>
          <w:lang w:val="en-US" w:eastAsia="zh-CN"/>
        </w:rPr>
        <w:t>20</w:t>
      </w:r>
      <w:r>
        <w:rPr>
          <w:rFonts w:hint="eastAsia" w:hAnsi="宋体" w:cs="宋体"/>
          <w:b w:val="0"/>
          <w:bCs/>
          <w:color w:val="auto"/>
          <w:sz w:val="24"/>
          <w:highlight w:val="none"/>
          <w:lang w:eastAsia="zh-CN"/>
        </w:rPr>
        <w:t>台、PDT数字集群对讲机</w:t>
      </w:r>
      <w:r>
        <w:rPr>
          <w:rFonts w:hint="eastAsia" w:hAnsi="宋体" w:cs="宋体"/>
          <w:b w:val="0"/>
          <w:bCs/>
          <w:color w:val="auto"/>
          <w:sz w:val="24"/>
          <w:highlight w:val="none"/>
          <w:lang w:val="en-US" w:eastAsia="zh-CN"/>
        </w:rPr>
        <w:t>85台、</w:t>
      </w:r>
      <w:r>
        <w:rPr>
          <w:rFonts w:hint="eastAsia" w:hAnsi="宋体" w:cs="宋体"/>
          <w:b w:val="0"/>
          <w:bCs/>
          <w:color w:val="auto"/>
          <w:sz w:val="24"/>
          <w:highlight w:val="none"/>
          <w:lang w:eastAsia="zh-CN"/>
        </w:rPr>
        <w:t>手持终端耳机</w:t>
      </w:r>
      <w:r>
        <w:rPr>
          <w:rFonts w:hint="eastAsia" w:hAnsi="宋体" w:cs="宋体"/>
          <w:b w:val="0"/>
          <w:bCs/>
          <w:color w:val="auto"/>
          <w:sz w:val="24"/>
          <w:highlight w:val="none"/>
          <w:lang w:val="en-US" w:eastAsia="zh-CN"/>
        </w:rPr>
        <w:t>85块、</w:t>
      </w:r>
      <w:r>
        <w:rPr>
          <w:rFonts w:hint="eastAsia" w:hAnsi="宋体" w:cs="宋体"/>
          <w:b w:val="0"/>
          <w:bCs/>
          <w:color w:val="auto"/>
          <w:sz w:val="24"/>
          <w:highlight w:val="none"/>
          <w:lang w:eastAsia="zh-CN"/>
        </w:rPr>
        <w:t>手持终端备用电池</w:t>
      </w:r>
      <w:r>
        <w:rPr>
          <w:rFonts w:hint="eastAsia" w:hAnsi="宋体" w:cs="宋体"/>
          <w:b w:val="0"/>
          <w:bCs/>
          <w:color w:val="auto"/>
          <w:sz w:val="24"/>
          <w:highlight w:val="none"/>
          <w:lang w:val="en-US" w:eastAsia="zh-CN"/>
        </w:rPr>
        <w:t>85套等</w:t>
      </w:r>
      <w:r>
        <w:rPr>
          <w:rFonts w:hint="eastAsia" w:hAnsi="宋体" w:cs="宋体"/>
          <w:b w:val="0"/>
          <w:bCs/>
          <w:color w:val="auto"/>
          <w:sz w:val="24"/>
          <w:highlight w:val="none"/>
          <w:lang w:eastAsia="zh-CN"/>
        </w:rPr>
        <w:t>（包括供货、包装、运输装卸、安装调试、备品备件、专用工具、产品保护保险、培训、税金、验收、辅助工作及售后服务等）。具体以招标</w:t>
      </w:r>
      <w:r>
        <w:rPr>
          <w:rFonts w:hint="eastAsia" w:ascii="宋体" w:hAnsi="宋体" w:eastAsia="宋体"/>
          <w:color w:val="auto"/>
          <w:kern w:val="2"/>
          <w:sz w:val="24"/>
          <w:szCs w:val="24"/>
          <w:highlight w:val="none"/>
        </w:rPr>
        <w:t>文件第三部分采购需求为准，供应商可点击本公告下方“浏览采购文件”查看采购需求。</w:t>
      </w:r>
    </w:p>
    <w:p w14:paraId="01F90DD3">
      <w:pPr>
        <w:pStyle w:val="85"/>
        <w:ind w:firstLine="482"/>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合同履约期限：</w:t>
      </w:r>
      <w:r>
        <w:rPr>
          <w:rFonts w:hint="eastAsia" w:ascii="宋体" w:hAnsi="宋体" w:cs="宋体"/>
          <w:b w:val="0"/>
          <w:bCs/>
          <w:color w:val="auto"/>
          <w:kern w:val="2"/>
          <w:sz w:val="24"/>
          <w:szCs w:val="24"/>
          <w:highlight w:val="none"/>
          <w:lang w:val="en-US" w:eastAsia="zh-CN" w:bidi="ar-SA"/>
        </w:rPr>
        <w:t>在</w:t>
      </w:r>
      <w:r>
        <w:rPr>
          <w:rFonts w:hint="eastAsia" w:ascii="宋体" w:hAnsi="宋体" w:cs="宋体"/>
          <w:sz w:val="24"/>
        </w:rPr>
        <w:t>合同签订后30个工作日内完成全部建设内容并交付使</w:t>
      </w:r>
      <w:r>
        <w:rPr>
          <w:rFonts w:hint="eastAsia" w:ascii="宋体" w:hAnsi="宋体" w:cs="宋体"/>
          <w:sz w:val="24"/>
          <w:lang w:val="en-US" w:eastAsia="zh-CN"/>
        </w:rPr>
        <w:t>用</w:t>
      </w:r>
      <w:r>
        <w:rPr>
          <w:rFonts w:hint="eastAsia" w:ascii="宋体" w:hAnsi="宋体" w:eastAsia="宋体" w:cs="宋体"/>
          <w:b/>
          <w:color w:val="auto"/>
          <w:kern w:val="2"/>
          <w:sz w:val="24"/>
          <w:szCs w:val="24"/>
          <w:highlight w:val="none"/>
          <w:lang w:val="en-US" w:eastAsia="zh-CN" w:bidi="ar-SA"/>
        </w:rPr>
        <w:t xml:space="preserve">。 </w:t>
      </w:r>
    </w:p>
    <w:p w14:paraId="5EA494D2">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58760F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EC3DFC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299275E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D6C8BE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F56087">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9E8AF89">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7BEB687">
      <w:pPr>
        <w:spacing w:line="360" w:lineRule="auto"/>
        <w:ind w:firstLine="897" w:firstLineChars="374"/>
        <w:rPr>
          <w:rFonts w:ascii="宋体" w:hAnsi="宋体" w:cs="宋体"/>
          <w:color w:val="auto"/>
          <w:sz w:val="24"/>
          <w:highlight w:val="none"/>
          <w:u w:val="single"/>
        </w:rPr>
      </w:pPr>
      <w:r>
        <w:rPr>
          <w:rFonts w:hint="eastAsia" w:ascii="宋体" w:hAnsi="宋体" w:cs="宋体"/>
          <w:b w:val="0"/>
          <w:bCs w:val="0"/>
          <w:color w:val="auto"/>
          <w:kern w:val="0"/>
          <w:sz w:val="24"/>
          <w:highlight w:val="none"/>
        </w:rPr>
        <w:sym w:font="Wingdings" w:char="00A8"/>
      </w:r>
      <w:r>
        <w:rPr>
          <w:rFonts w:hint="eastAsia" w:ascii="宋体" w:hAnsi="宋体" w:cs="宋体"/>
          <w:color w:val="auto"/>
          <w:sz w:val="24"/>
          <w:highlight w:val="none"/>
        </w:rPr>
        <w:t>货物全部由符合政策要求的中小企业制造，提供中小企业声明函；</w:t>
      </w:r>
    </w:p>
    <w:p w14:paraId="606AFC72">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45B50A0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D07844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28223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39CD78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E640A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C7F1D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EC70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023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DD519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2FDFAC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8107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63E6D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068C7B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78BE3E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79AF5C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7F81B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9B85DF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92208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B7DB2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DF01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3CD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81931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F3013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CDE5E4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 xml:space="preserve"> </w:t>
      </w:r>
    </w:p>
    <w:p w14:paraId="4DDC9E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sz w:val="24"/>
        </w:rPr>
        <w:t>建德市新安江街道法院路2号</w:t>
      </w:r>
      <w:r>
        <w:rPr>
          <w:rFonts w:hint="eastAsia" w:ascii="宋体" w:hAnsi="宋体" w:cs="宋体"/>
          <w:color w:val="auto"/>
          <w:sz w:val="24"/>
          <w:highlight w:val="none"/>
        </w:rPr>
        <w:t xml:space="preserve">      </w:t>
      </w:r>
    </w:p>
    <w:p w14:paraId="60F62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DF9F9B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sz w:val="24"/>
        </w:rPr>
        <w:t>何主任</w:t>
      </w:r>
      <w:r>
        <w:rPr>
          <w:rFonts w:hint="eastAsia" w:ascii="宋体" w:hAnsi="宋体" w:cs="宋体"/>
          <w:color w:val="auto"/>
          <w:sz w:val="24"/>
          <w:highlight w:val="none"/>
        </w:rPr>
        <w:t xml:space="preserve">  </w:t>
      </w:r>
    </w:p>
    <w:p w14:paraId="3E0E80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sz w:val="24"/>
        </w:rPr>
        <w:t>0571-89605718</w:t>
      </w:r>
      <w:r>
        <w:rPr>
          <w:rFonts w:hint="eastAsia" w:ascii="宋体" w:hAnsi="宋体" w:cs="宋体"/>
          <w:color w:val="auto"/>
          <w:sz w:val="24"/>
          <w:highlight w:val="none"/>
        </w:rPr>
        <w:t xml:space="preserve"> </w:t>
      </w:r>
    </w:p>
    <w:p w14:paraId="3B7087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sz w:val="24"/>
        </w:rPr>
        <w:t>朱晓宇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14:paraId="4016BB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sz w:val="24"/>
        </w:rPr>
        <w:t>13968123333</w:t>
      </w:r>
      <w:r>
        <w:rPr>
          <w:rFonts w:hint="eastAsia" w:ascii="宋体" w:hAnsi="宋体" w:cs="宋体"/>
          <w:color w:val="auto"/>
          <w:sz w:val="24"/>
          <w:highlight w:val="none"/>
        </w:rPr>
        <w:t xml:space="preserve"> </w:t>
      </w:r>
    </w:p>
    <w:p w14:paraId="3D83DE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E383486">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永盛联合（杭州）项目管理有限公司</w:t>
      </w:r>
    </w:p>
    <w:p w14:paraId="0355844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rPr>
        <w:t>浙江省建德市新安江街道半岛国际大厦1919室</w:t>
      </w:r>
    </w:p>
    <w:p w14:paraId="7F2449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sz w:val="24"/>
        </w:rPr>
        <w:t>0571-64827338</w:t>
      </w:r>
      <w:r>
        <w:rPr>
          <w:rFonts w:hint="eastAsia" w:ascii="宋体" w:hAnsi="宋体" w:cs="宋体"/>
          <w:color w:val="auto"/>
          <w:sz w:val="24"/>
          <w:highlight w:val="none"/>
        </w:rPr>
        <w:t xml:space="preserve"> </w:t>
      </w:r>
    </w:p>
    <w:p w14:paraId="5894F4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sz w:val="24"/>
        </w:rPr>
        <w:t>徐建平</w:t>
      </w:r>
    </w:p>
    <w:p w14:paraId="3374563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sz w:val="24"/>
        </w:rPr>
        <w:t>13429119044</w:t>
      </w:r>
    </w:p>
    <w:p w14:paraId="00B854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sz w:val="24"/>
        </w:rPr>
        <w:t>汪靖</w:t>
      </w:r>
      <w:r>
        <w:rPr>
          <w:rFonts w:hint="eastAsia" w:ascii="宋体" w:hAnsi="宋体" w:cs="宋体"/>
          <w:color w:val="auto"/>
          <w:sz w:val="24"/>
          <w:highlight w:val="none"/>
        </w:rPr>
        <w:t xml:space="preserve"> </w:t>
      </w:r>
    </w:p>
    <w:p w14:paraId="314367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sz w:val="24"/>
        </w:rPr>
        <w:t>0571-64819846</w:t>
      </w:r>
    </w:p>
    <w:p w14:paraId="0DA96D75">
      <w:pPr>
        <w:spacing w:line="360" w:lineRule="auto"/>
        <w:rPr>
          <w:rFonts w:hint="eastAsia"/>
          <w:color w:val="auto"/>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r>
        <w:rPr>
          <w:rFonts w:hint="eastAsia"/>
          <w:color w:val="auto"/>
          <w:highlight w:val="none"/>
        </w:rPr>
        <w:t xml:space="preserve">         </w:t>
      </w:r>
    </w:p>
    <w:p w14:paraId="351DBB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名称：建德市财政局、浙江省政府采购行政裁决服务中心（杭州）</w:t>
      </w:r>
    </w:p>
    <w:p w14:paraId="353E31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地址：杭州市上城区清泰街549号城建综合大楼11楼（快递仅限ems或顺丰）</w:t>
      </w:r>
    </w:p>
    <w:p w14:paraId="30310B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 /</w:t>
      </w:r>
    </w:p>
    <w:p w14:paraId="6839CB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351F8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073BCB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拨打政采云服务热线95763获取热线服务帮助。</w:t>
      </w:r>
    </w:p>
    <w:p w14:paraId="12CA9AFB">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A53BC6D">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06E43FB">
      <w:pPr>
        <w:pStyle w:val="3"/>
        <w:rPr>
          <w:rFonts w:hint="eastAsia"/>
          <w:color w:val="auto"/>
          <w:highlight w:val="none"/>
        </w:rPr>
      </w:pPr>
      <w:r>
        <w:rPr>
          <w:color w:val="auto"/>
          <w:highlight w:val="none"/>
        </w:rPr>
        <w:br w:type="page"/>
      </w:r>
    </w:p>
    <w:p w14:paraId="2C20594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C51E3AE">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500"/>
        <w:gridCol w:w="5895"/>
      </w:tblGrid>
      <w:tr w14:paraId="5D2D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7BEF95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序号</w:t>
            </w:r>
          </w:p>
        </w:tc>
        <w:tc>
          <w:tcPr>
            <w:tcW w:w="2500" w:type="dxa"/>
            <w:vAlign w:val="center"/>
          </w:tcPr>
          <w:p w14:paraId="29F8A24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事项</w:t>
            </w:r>
          </w:p>
        </w:tc>
        <w:tc>
          <w:tcPr>
            <w:tcW w:w="5895" w:type="dxa"/>
            <w:vAlign w:val="center"/>
          </w:tcPr>
          <w:p w14:paraId="0C6CB18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本项目的特别规定</w:t>
            </w:r>
          </w:p>
        </w:tc>
      </w:tr>
      <w:tr w14:paraId="5FD7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1" w:type="dxa"/>
            <w:vAlign w:val="center"/>
          </w:tcPr>
          <w:p w14:paraId="6B110A77">
            <w:pPr>
              <w:snapToGrid w:val="0"/>
              <w:spacing w:line="360" w:lineRule="auto"/>
              <w:jc w:val="center"/>
              <w:rPr>
                <w:rFonts w:hint="eastAsia" w:ascii="宋体" w:hAnsi="宋体" w:cs="宋体"/>
                <w:b/>
                <w:color w:val="auto"/>
                <w:sz w:val="32"/>
                <w:szCs w:val="20"/>
                <w:highlight w:val="none"/>
              </w:rPr>
            </w:pPr>
            <w:r>
              <w:rPr>
                <w:rFonts w:hint="eastAsia" w:ascii="宋体" w:hAnsi="宋体" w:cs="宋体"/>
                <w:color w:val="auto"/>
                <w:sz w:val="24"/>
                <w:highlight w:val="none"/>
              </w:rPr>
              <w:t>1</w:t>
            </w:r>
          </w:p>
        </w:tc>
        <w:tc>
          <w:tcPr>
            <w:tcW w:w="2500" w:type="dxa"/>
            <w:vAlign w:val="center"/>
          </w:tcPr>
          <w:p w14:paraId="7B1CBA87">
            <w:pPr>
              <w:snapToGrid w:val="0"/>
              <w:spacing w:line="24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项目属性与核心产品</w:t>
            </w:r>
          </w:p>
        </w:tc>
        <w:tc>
          <w:tcPr>
            <w:tcW w:w="5895" w:type="dxa"/>
            <w:vAlign w:val="center"/>
          </w:tcPr>
          <w:p w14:paraId="0A795C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14:paraId="4D2737D3">
            <w:pPr>
              <w:spacing w:line="360" w:lineRule="auto"/>
              <w:rPr>
                <w:rFonts w:hint="eastAsia" w:ascii="宋体" w:hAnsi="宋体" w:cs="宋体"/>
                <w:b/>
                <w:color w:val="auto"/>
                <w:sz w:val="32"/>
                <w:szCs w:val="20"/>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szCs w:val="24"/>
                <w:highlight w:val="none"/>
                <w:u w:val="single"/>
              </w:rPr>
              <w:t xml:space="preserve"> </w:t>
            </w:r>
            <w:r>
              <w:rPr>
                <w:rFonts w:hint="eastAsia" w:cs="宋体" w:asciiTheme="minorEastAsia" w:hAnsiTheme="minorEastAsia" w:eastAsiaTheme="minorEastAsia"/>
                <w:color w:val="000000"/>
                <w:kern w:val="0"/>
                <w:sz w:val="24"/>
                <w:szCs w:val="24"/>
                <w:u w:val="single"/>
              </w:rPr>
              <w:t>5G执法记录仪</w:t>
            </w:r>
            <w:r>
              <w:rPr>
                <w:rFonts w:hint="eastAsia" w:cs="宋体" w:asciiTheme="minorEastAsia" w:hAnsiTheme="minorEastAsia" w:eastAsiaTheme="minorEastAsia"/>
                <w:color w:val="000000"/>
                <w:kern w:val="0"/>
                <w:sz w:val="24"/>
                <w:szCs w:val="24"/>
                <w:u w:val="single"/>
                <w:lang w:eastAsia="zh-CN"/>
              </w:rPr>
              <w:t>、</w:t>
            </w:r>
            <w:r>
              <w:rPr>
                <w:rFonts w:hint="eastAsia" w:cs="宋体" w:asciiTheme="minorEastAsia" w:hAnsiTheme="minorEastAsia" w:eastAsiaTheme="minorEastAsia"/>
                <w:color w:val="000000"/>
                <w:kern w:val="0"/>
                <w:sz w:val="24"/>
                <w:szCs w:val="24"/>
                <w:u w:val="single"/>
              </w:rPr>
              <w:t>PDT数字集群对讲机</w:t>
            </w:r>
            <w:r>
              <w:rPr>
                <w:rFonts w:hint="eastAsia" w:ascii="宋体" w:hAnsi="宋体" w:cs="宋体"/>
                <w:color w:val="auto"/>
                <w:sz w:val="24"/>
                <w:szCs w:val="24"/>
                <w:highlight w:val="none"/>
                <w:u w:val="single"/>
              </w:rPr>
              <w:t xml:space="preserve"> </w:t>
            </w:r>
          </w:p>
        </w:tc>
      </w:tr>
      <w:tr w14:paraId="3F16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891" w:type="dxa"/>
            <w:vAlign w:val="center"/>
          </w:tcPr>
          <w:p w14:paraId="6996801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500" w:type="dxa"/>
            <w:vAlign w:val="center"/>
          </w:tcPr>
          <w:p w14:paraId="61CE35A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895" w:type="dxa"/>
            <w:vAlign w:val="center"/>
          </w:tcPr>
          <w:p w14:paraId="707D718F">
            <w:pPr>
              <w:numPr>
                <w:ilvl w:val="0"/>
                <w:numId w:val="0"/>
              </w:numPr>
              <w:spacing w:line="360" w:lineRule="auto"/>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4"/>
                <w:highlight w:val="none"/>
                <w:lang w:val="en-US" w:eastAsia="zh-CN"/>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rPr>
              <w:t>标的：</w:t>
            </w:r>
            <w:r>
              <w:rPr>
                <w:rFonts w:hint="eastAsia" w:cs="宋体" w:asciiTheme="minorEastAsia" w:hAnsiTheme="minorEastAsia" w:eastAsiaTheme="minorEastAsia"/>
                <w:color w:val="000000"/>
                <w:kern w:val="0"/>
                <w:sz w:val="24"/>
                <w:szCs w:val="24"/>
                <w:u w:val="single"/>
              </w:rPr>
              <w:t>5G执法记录仪</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en-US"/>
              </w:rPr>
              <w:t>行业；</w:t>
            </w:r>
          </w:p>
          <w:p w14:paraId="7FD10D03">
            <w:pPr>
              <w:numPr>
                <w:ilvl w:val="0"/>
                <w:numId w:val="0"/>
              </w:numPr>
              <w:spacing w:line="360" w:lineRule="auto"/>
              <w:ind w:leftChars="0"/>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rPr>
              <w:t>标的：</w:t>
            </w:r>
            <w:r>
              <w:rPr>
                <w:rFonts w:hint="eastAsia" w:cs="宋体" w:asciiTheme="minorEastAsia" w:hAnsiTheme="minorEastAsia" w:eastAsiaTheme="minorEastAsia"/>
                <w:color w:val="000000"/>
                <w:kern w:val="0"/>
                <w:sz w:val="24"/>
                <w:szCs w:val="24"/>
                <w:u w:val="single"/>
              </w:rPr>
              <w:t>PDT数字集群对讲机</w:t>
            </w:r>
            <w:r>
              <w:rPr>
                <w:rFonts w:hint="eastAsia" w:ascii="宋体" w:hAnsi="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en-US"/>
              </w:rPr>
              <w:t>行业；</w:t>
            </w:r>
          </w:p>
          <w:p w14:paraId="690F2089">
            <w:pPr>
              <w:numPr>
                <w:ilvl w:val="0"/>
                <w:numId w:val="0"/>
              </w:numPr>
              <w:spacing w:line="360" w:lineRule="auto"/>
              <w:ind w:leftChars="0"/>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rPr>
              <w:t>标的：</w:t>
            </w:r>
            <w:r>
              <w:rPr>
                <w:rFonts w:hint="eastAsia" w:cs="宋体" w:asciiTheme="minorEastAsia" w:hAnsiTheme="minorEastAsia" w:eastAsiaTheme="minorEastAsia"/>
                <w:color w:val="000000"/>
                <w:kern w:val="0"/>
                <w:sz w:val="24"/>
                <w:szCs w:val="24"/>
                <w:u w:val="single"/>
              </w:rPr>
              <w:t>手持终端耳机</w:t>
            </w:r>
            <w:r>
              <w:rPr>
                <w:rFonts w:hint="eastAsia" w:ascii="宋体" w:hAnsi="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en-US"/>
              </w:rPr>
              <w:t>行业；</w:t>
            </w:r>
          </w:p>
          <w:p w14:paraId="27D2D8B3">
            <w:pPr>
              <w:numPr>
                <w:ilvl w:val="0"/>
                <w:numId w:val="0"/>
              </w:numPr>
              <w:spacing w:line="360" w:lineRule="auto"/>
              <w:ind w:leftChars="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rPr>
              <w:t>标的：</w:t>
            </w:r>
            <w:r>
              <w:rPr>
                <w:rFonts w:hint="eastAsia" w:cs="宋体" w:asciiTheme="minorEastAsia" w:hAnsiTheme="minorEastAsia" w:eastAsiaTheme="minorEastAsia"/>
                <w:color w:val="000000"/>
                <w:kern w:val="0"/>
                <w:sz w:val="24"/>
                <w:szCs w:val="24"/>
                <w:u w:val="single"/>
              </w:rPr>
              <w:t>手持终端备用电池</w:t>
            </w:r>
            <w:r>
              <w:rPr>
                <w:rFonts w:hint="eastAsia" w:ascii="宋体" w:hAnsi="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en-US"/>
              </w:rPr>
              <w:t>行业</w:t>
            </w:r>
            <w:r>
              <w:rPr>
                <w:rFonts w:hint="eastAsia" w:ascii="宋体" w:hAnsi="宋体" w:cs="宋体"/>
                <w:color w:val="auto"/>
                <w:kern w:val="0"/>
                <w:sz w:val="24"/>
                <w:szCs w:val="24"/>
                <w:highlight w:val="none"/>
                <w:lang w:val="en-US" w:eastAsia="zh-CN"/>
              </w:rPr>
              <w:t>。</w:t>
            </w:r>
          </w:p>
          <w:p w14:paraId="41823FF6">
            <w:pPr>
              <w:pStyle w:val="2"/>
              <w:keepNext/>
              <w:keepLines/>
              <w:pageBreakBefore w:val="0"/>
              <w:widowControl w:val="0"/>
              <w:kinsoku/>
              <w:wordWrap/>
              <w:overflowPunct/>
              <w:topLinePunct w:val="0"/>
              <w:autoSpaceDE/>
              <w:autoSpaceDN/>
              <w:bidi w:val="0"/>
              <w:adjustRightInd w:val="0"/>
              <w:snapToGrid/>
              <w:spacing w:before="0" w:after="0" w:line="240" w:lineRule="auto"/>
              <w:ind w:left="431" w:hanging="431"/>
              <w:textAlignment w:val="auto"/>
              <w:rPr>
                <w:rFonts w:hint="eastAsia"/>
                <w:lang w:eastAsia="zh-CN"/>
              </w:rPr>
            </w:pPr>
            <w:r>
              <w:rPr>
                <w:rFonts w:hint="eastAsia" w:ascii="仿宋" w:cs="仿宋" w:eastAsiaTheme="minorEastAsia"/>
                <w:kern w:val="0"/>
                <w:sz w:val="24"/>
              </w:rPr>
              <w:t>注：请各供应商严格按照中小企业声明函</w:t>
            </w:r>
            <w:r>
              <w:rPr>
                <w:rFonts w:hint="eastAsia" w:ascii="仿宋" w:cs="仿宋" w:eastAsiaTheme="minorEastAsia"/>
                <w:kern w:val="0"/>
                <w:sz w:val="24"/>
                <w:lang w:eastAsia="zh-CN"/>
              </w:rPr>
              <w:t>（</w:t>
            </w:r>
            <w:r>
              <w:rPr>
                <w:rFonts w:hint="eastAsia" w:ascii="宋体" w:hAnsi="宋体" w:cs="宋体"/>
                <w:color w:val="auto"/>
                <w:sz w:val="24"/>
                <w:highlight w:val="none"/>
              </w:rPr>
              <w:t>附件</w:t>
            </w:r>
            <w:r>
              <w:rPr>
                <w:rFonts w:ascii="宋体" w:hAnsi="宋体" w:cs="宋体"/>
                <w:color w:val="auto"/>
                <w:sz w:val="24"/>
                <w:highlight w:val="none"/>
              </w:rPr>
              <w:t>7</w:t>
            </w:r>
            <w:r>
              <w:rPr>
                <w:rFonts w:hint="eastAsia" w:ascii="仿宋" w:cs="仿宋" w:eastAsiaTheme="minorEastAsia"/>
                <w:kern w:val="0"/>
                <w:sz w:val="24"/>
                <w:lang w:eastAsia="zh-CN"/>
              </w:rPr>
              <w:t>）</w:t>
            </w:r>
            <w:r>
              <w:rPr>
                <w:rFonts w:hint="eastAsia" w:ascii="仿宋" w:cs="仿宋" w:eastAsiaTheme="minorEastAsia"/>
                <w:kern w:val="0"/>
                <w:sz w:val="24"/>
              </w:rPr>
              <w:t>要求填写。</w:t>
            </w:r>
          </w:p>
        </w:tc>
      </w:tr>
      <w:tr w14:paraId="346D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91" w:type="dxa"/>
            <w:vAlign w:val="center"/>
          </w:tcPr>
          <w:p w14:paraId="074AE93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00" w:type="dxa"/>
            <w:vAlign w:val="center"/>
          </w:tcPr>
          <w:p w14:paraId="474C20F6">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895" w:type="dxa"/>
            <w:vAlign w:val="center"/>
          </w:tcPr>
          <w:p w14:paraId="5187BD1B">
            <w:pPr>
              <w:spacing w:line="240" w:lineRule="auto"/>
              <w:rPr>
                <w:rFonts w:ascii="宋体" w:hAnsi="宋体" w:cs="宋体"/>
                <w:color w:val="auto"/>
                <w:kern w:val="0"/>
                <w:sz w:val="24"/>
                <w:highlight w:val="none"/>
              </w:rPr>
            </w:pPr>
            <w:r>
              <w:rPr>
                <w:rFonts w:hint="eastAsia" w:ascii="宋体" w:hAnsi="宋体" w:cs="宋体"/>
                <w:kern w:val="0"/>
                <w:sz w:val="24"/>
              </w:rPr>
              <w:sym w:font="Wingdings" w:char="00FE"/>
            </w:r>
            <w:r>
              <w:rPr>
                <w:rFonts w:hint="eastAsia" w:ascii="宋体" w:hAnsi="宋体" w:cs="宋体"/>
                <w:color w:val="auto"/>
                <w:kern w:val="0"/>
                <w:sz w:val="24"/>
                <w:highlight w:val="none"/>
              </w:rPr>
              <w:t>本项目不允许采购进口产品。</w:t>
            </w:r>
          </w:p>
          <w:p w14:paraId="6C0C41F7">
            <w:pPr>
              <w:spacing w:line="240" w:lineRule="auto"/>
              <w:rPr>
                <w:rFonts w:hint="eastAsia" w:ascii="宋体" w:hAnsi="宋体" w:cs="宋体"/>
                <w:color w:val="auto"/>
                <w:sz w:val="24"/>
                <w:highlight w:val="none"/>
                <w:lang w:eastAsia="zh-CN"/>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8FA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98C42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500" w:type="dxa"/>
            <w:vAlign w:val="center"/>
          </w:tcPr>
          <w:p w14:paraId="51C5382E">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5895" w:type="dxa"/>
            <w:vAlign w:val="center"/>
          </w:tcPr>
          <w:p w14:paraId="7980352C">
            <w:pPr>
              <w:spacing w:line="240" w:lineRule="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C075801">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1BC0F27">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注：不得限制大中型企业向小微企业合理分包。</w:t>
            </w:r>
          </w:p>
        </w:tc>
      </w:tr>
      <w:tr w14:paraId="62D6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2841C3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500" w:type="dxa"/>
            <w:vAlign w:val="center"/>
          </w:tcPr>
          <w:p w14:paraId="0CE44BC3">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895" w:type="dxa"/>
            <w:vAlign w:val="center"/>
          </w:tcPr>
          <w:p w14:paraId="30933E44">
            <w:pPr>
              <w:spacing w:line="24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BDDDCCE">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77B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4E262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500" w:type="dxa"/>
            <w:vAlign w:val="center"/>
          </w:tcPr>
          <w:p w14:paraId="4A8B3F8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5895" w:type="dxa"/>
            <w:vAlign w:val="center"/>
          </w:tcPr>
          <w:p w14:paraId="5A4B0CEE">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2BBA279">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B要求提供，</w:t>
            </w:r>
          </w:p>
          <w:p w14:paraId="767BA77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EB4F8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3D16D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评标办法</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CA3CBF3">
            <w:pPr>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否；</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是，</w:t>
            </w:r>
          </w:p>
          <w:p w14:paraId="30C03BF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12C461">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C1EDB2B">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59C781">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（7）制作、运输、安装和保管样品所发生的一切费用由投标人自理。</w:t>
            </w:r>
          </w:p>
        </w:tc>
      </w:tr>
      <w:tr w14:paraId="0FCE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9D3DA3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500" w:type="dxa"/>
            <w:vAlign w:val="center"/>
          </w:tcPr>
          <w:p w14:paraId="6FFF160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5895" w:type="dxa"/>
            <w:vAlign w:val="center"/>
          </w:tcPr>
          <w:p w14:paraId="124281E5">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CD6684">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B组织。</w:t>
            </w:r>
          </w:p>
          <w:p w14:paraId="012D20FB">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14:paraId="71CEC5B8">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（2）方案讲解演示可选择以下方式：</w:t>
            </w:r>
          </w:p>
          <w:p w14:paraId="29009104">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2A50826C">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88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3A580A8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500" w:type="dxa"/>
            <w:vMerge w:val="restart"/>
            <w:vAlign w:val="center"/>
          </w:tcPr>
          <w:p w14:paraId="5A9AECC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895" w:type="dxa"/>
            <w:vAlign w:val="center"/>
          </w:tcPr>
          <w:p w14:paraId="09472A67">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6362DCA">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4AA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3A276794">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2D7D1A88">
            <w:pPr>
              <w:snapToGrid w:val="0"/>
              <w:spacing w:line="240" w:lineRule="auto"/>
              <w:jc w:val="center"/>
              <w:rPr>
                <w:rFonts w:hint="eastAsia" w:ascii="宋体" w:hAnsi="宋体" w:cs="宋体"/>
                <w:b/>
                <w:color w:val="auto"/>
                <w:sz w:val="24"/>
                <w:highlight w:val="none"/>
              </w:rPr>
            </w:pPr>
          </w:p>
        </w:tc>
        <w:tc>
          <w:tcPr>
            <w:tcW w:w="5895" w:type="dxa"/>
            <w:vAlign w:val="center"/>
          </w:tcPr>
          <w:p w14:paraId="6CD51EA2">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（2）资信证明文件：根据招标文件第四部分评标标准提供。</w:t>
            </w:r>
          </w:p>
        </w:tc>
      </w:tr>
      <w:tr w14:paraId="4386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E334BF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500" w:type="dxa"/>
            <w:vAlign w:val="center"/>
          </w:tcPr>
          <w:p w14:paraId="2ED1083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895" w:type="dxa"/>
            <w:vAlign w:val="center"/>
          </w:tcPr>
          <w:p w14:paraId="589D0F85">
            <w:pPr>
              <w:spacing w:line="360" w:lineRule="auto"/>
              <w:rPr>
                <w:rFonts w:ascii="宋体" w:hAnsi="宋体" w:cs="宋体"/>
                <w:color w:val="auto"/>
                <w:kern w:val="0"/>
                <w:sz w:val="24"/>
                <w:lang w:val="zh-CN"/>
              </w:rPr>
            </w:pPr>
            <w:r>
              <w:rPr>
                <w:rFonts w:hint="eastAsia" w:ascii="MS Gothic" w:hAnsi="MS Gothic" w:eastAsia="宋体" w:cs="宋体"/>
                <w:kern w:val="0"/>
                <w:sz w:val="24"/>
                <w:szCs w:val="24"/>
                <w:lang w:val="zh-CN" w:eastAsia="zh-CN" w:bidi="ar-SA"/>
              </w:rPr>
              <w:t>☐</w:t>
            </w:r>
            <w:r>
              <w:rPr>
                <w:rFonts w:hint="eastAsia" w:ascii="宋体" w:hAnsi="宋体" w:cs="宋体"/>
                <w:kern w:val="0"/>
                <w:sz w:val="24"/>
                <w:lang w:val="zh-CN"/>
              </w:rPr>
              <w:t>依据国家</w:t>
            </w:r>
            <w:r>
              <w:rPr>
                <w:rFonts w:hint="eastAsia" w:ascii="宋体" w:hAnsi="宋体" w:cs="宋体"/>
                <w:color w:val="auto"/>
                <w:kern w:val="0"/>
                <w:sz w:val="24"/>
                <w:lang w:val="zh-CN"/>
              </w:rPr>
              <w:t>确定的认证机构出具的、处于有效期之内的节能产品认证证书，对获得证书的产品实施政府优先采购或强制采购；其中，对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10BAA35B">
            <w:pPr>
              <w:spacing w:line="360" w:lineRule="auto"/>
              <w:rPr>
                <w:rFonts w:ascii="宋体" w:hAnsi="宋体" w:cs="宋体"/>
                <w:color w:val="auto"/>
                <w:kern w:val="0"/>
                <w:sz w:val="24"/>
                <w:lang w:val="zh-CN"/>
              </w:rPr>
            </w:pPr>
            <w:r>
              <w:rPr>
                <w:rFonts w:hint="eastAsia" w:ascii="宋体" w:hAnsi="宋体" w:cs="宋体"/>
                <w:color w:val="auto"/>
                <w:kern w:val="0"/>
                <w:sz w:val="24"/>
                <w:lang w:val="zh-CN"/>
              </w:rPr>
              <w:t>☐依据国家确定的认证机构出具的、处于有效期之内的环境标志产品认证证书，对获得证书的产品名称XXX实施政府优先采购，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1DB7BA05">
            <w:pPr>
              <w:snapToGrid w:val="0"/>
              <w:spacing w:line="240" w:lineRule="auto"/>
              <w:rPr>
                <w:rFonts w:hint="eastAsia" w:ascii="宋体" w:hAnsi="宋体" w:cs="宋体"/>
                <w:color w:val="auto"/>
                <w:sz w:val="24"/>
                <w:highlight w:val="none"/>
                <w:lang w:eastAsia="zh-CN"/>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无。</w:t>
            </w:r>
          </w:p>
        </w:tc>
      </w:tr>
      <w:tr w14:paraId="33EE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1F1F1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500" w:type="dxa"/>
            <w:vAlign w:val="center"/>
          </w:tcPr>
          <w:p w14:paraId="300C154C">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5895" w:type="dxa"/>
            <w:vAlign w:val="center"/>
          </w:tcPr>
          <w:p w14:paraId="346ADD6C">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w:t>
            </w:r>
            <w:r>
              <w:rPr>
                <w:rFonts w:hint="eastAsia" w:ascii="宋体" w:hAnsi="宋体" w:cs="宋体"/>
                <w:b/>
                <w:color w:val="auto"/>
                <w:kern w:val="0"/>
                <w:sz w:val="24"/>
                <w:highlight w:val="none"/>
                <w:lang w:val="en-US" w:eastAsia="zh-CN"/>
              </w:rPr>
              <w:t>中标</w:t>
            </w:r>
            <w:r>
              <w:rPr>
                <w:rFonts w:hint="eastAsia" w:ascii="宋体" w:hAnsi="宋体" w:cs="宋体"/>
                <w:b/>
                <w:color w:val="auto"/>
                <w:kern w:val="0"/>
                <w:sz w:val="24"/>
                <w:highlight w:val="none"/>
                <w:lang w:val="zh-CN"/>
              </w:rPr>
              <w:t>人承担，包含在投标总价中。</w:t>
            </w:r>
          </w:p>
          <w:p w14:paraId="6CCFA86E">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E883521">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562021F">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C9AE1AB">
            <w:pPr>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DE41850">
            <w:pPr>
              <w:spacing w:line="240" w:lineRule="auto"/>
              <w:ind w:firstLine="241" w:firstLineChars="100"/>
              <w:rPr>
                <w:rFonts w:hint="eastAsia" w:ascii="宋体" w:hAnsi="宋体" w:cs="宋体"/>
                <w:color w:val="auto"/>
                <w:sz w:val="24"/>
                <w:highlight w:val="none"/>
                <w:lang w:eastAsia="zh-CN"/>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792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57AB4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500" w:type="dxa"/>
            <w:vAlign w:val="center"/>
          </w:tcPr>
          <w:p w14:paraId="21B849D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5895" w:type="dxa"/>
            <w:vAlign w:val="center"/>
          </w:tcPr>
          <w:p w14:paraId="64AD77AF">
            <w:pPr>
              <w:spacing w:line="240" w:lineRule="auto"/>
              <w:ind w:firstLine="480" w:firstLineChars="200"/>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snapToGrid w:val="0"/>
                <w:color w:val="auto"/>
                <w:kern w:val="28"/>
                <w:sz w:val="24"/>
                <w:highlight w:val="none"/>
              </w:rPr>
              <w:t>具体可咨询建德市财政局采购办，联系电话：</w:t>
            </w:r>
            <w:r>
              <w:rPr>
                <w:rFonts w:hint="eastAsia" w:ascii="宋体" w:hAnsi="宋体" w:eastAsia="宋体" w:cs="宋体"/>
                <w:color w:val="auto"/>
                <w:sz w:val="24"/>
                <w:highlight w:val="none"/>
              </w:rPr>
              <w:t>0571-87227671,0571-87800218</w:t>
            </w:r>
            <w:r>
              <w:rPr>
                <w:rFonts w:hint="eastAsia" w:ascii="宋体" w:hAnsi="宋体" w:eastAsia="宋体" w:cs="宋体"/>
                <w:snapToGrid w:val="0"/>
                <w:color w:val="auto"/>
                <w:kern w:val="28"/>
                <w:sz w:val="24"/>
                <w:highlight w:val="none"/>
              </w:rPr>
              <w:t>.</w:t>
            </w:r>
          </w:p>
        </w:tc>
      </w:tr>
      <w:tr w14:paraId="754A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E71B4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500" w:type="dxa"/>
            <w:vAlign w:val="center"/>
          </w:tcPr>
          <w:p w14:paraId="01A3A807">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895" w:type="dxa"/>
            <w:vAlign w:val="center"/>
          </w:tcPr>
          <w:p w14:paraId="07FCDC07">
            <w:pPr>
              <w:pStyle w:val="33"/>
              <w:spacing w:line="240" w:lineRule="auto"/>
              <w:rPr>
                <w:rFonts w:hint="eastAsia" w:ascii="宋体" w:hAnsi="宋体" w:cs="宋体"/>
                <w:color w:val="auto"/>
                <w:sz w:val="24"/>
                <w:highlight w:val="none"/>
                <w:lang w:eastAsia="zh-CN"/>
              </w:rPr>
            </w:pPr>
            <w:r>
              <w:rPr>
                <w:rFonts w:hint="eastAsia" w:hAnsi="宋体" w:cs="宋体"/>
                <w:color w:val="auto"/>
                <w:kern w:val="28"/>
                <w:sz w:val="24"/>
                <w:szCs w:val="24"/>
                <w:highlight w:val="none"/>
              </w:rPr>
              <w:t>备份投标文件送达地点：</w:t>
            </w:r>
            <w:r>
              <w:rPr>
                <w:rFonts w:hint="eastAsia" w:hAnsi="宋体" w:cs="宋体"/>
                <w:kern w:val="28"/>
                <w:sz w:val="24"/>
                <w:szCs w:val="24"/>
                <w:u w:val="single"/>
              </w:rPr>
              <w:t>浙江省杭州市建德市新安江街道半岛国际大厦1919室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sz w:val="24"/>
                <w:u w:val="single"/>
              </w:rPr>
              <w:t>徐建平</w:t>
            </w:r>
            <w:r>
              <w:rPr>
                <w:rFonts w:hint="eastAsia" w:hAnsi="宋体" w:cs="宋体"/>
                <w:sz w:val="24"/>
                <w:u w:val="single"/>
                <w:lang w:eastAsia="zh-CN"/>
              </w:rPr>
              <w:t>，</w:t>
            </w:r>
            <w:r>
              <w:rPr>
                <w:rFonts w:hint="eastAsia" w:hAnsi="宋体" w:cs="宋体"/>
                <w:sz w:val="24"/>
                <w:u w:val="single"/>
              </w:rPr>
              <w:t>13429119044</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2D2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CA0E7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500" w:type="dxa"/>
            <w:vAlign w:val="center"/>
          </w:tcPr>
          <w:p w14:paraId="3ECD39C4">
            <w:pPr>
              <w:snapToGrid w:val="0"/>
              <w:spacing w:line="240"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rPr>
              <w:t>采购代理服务费</w:t>
            </w:r>
          </w:p>
        </w:tc>
        <w:tc>
          <w:tcPr>
            <w:tcW w:w="5895" w:type="dxa"/>
            <w:vAlign w:val="center"/>
          </w:tcPr>
          <w:p w14:paraId="514EFC56">
            <w:pPr>
              <w:spacing w:line="240" w:lineRule="auto"/>
              <w:rPr>
                <w:rFonts w:ascii="宋体" w:hAnsi="宋体" w:eastAsia="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4905676B">
            <w:pPr>
              <w:spacing w:line="240" w:lineRule="auto"/>
              <w:rPr>
                <w:rFonts w:hint="eastAsia" w:ascii="宋体" w:hAnsi="宋体" w:cs="宋体"/>
                <w:color w:val="auto"/>
                <w:sz w:val="24"/>
                <w:highlight w:val="none"/>
                <w:lang w:eastAsia="zh-CN"/>
              </w:rPr>
            </w:pPr>
            <w:r>
              <w:rPr>
                <w:rFonts w:ascii="Wingdings" w:hAnsi="Wingdings"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eastAsia="宋体" w:cs="宋体"/>
                <w:color w:val="auto"/>
                <w:sz w:val="24"/>
                <w:highlight w:val="none"/>
                <w:u w:val="single"/>
              </w:rPr>
              <w:t xml:space="preserve">国家发展计划委员会计价格[2002]1980 号文《招标代理服务费管理暂行办法》及发改办价格[2003]857号文 </w:t>
            </w:r>
            <w:r>
              <w:rPr>
                <w:rFonts w:hint="eastAsia" w:ascii="宋体" w:hAnsi="宋体" w:cs="宋体"/>
                <w:snapToGrid w:val="0"/>
                <w:color w:val="auto"/>
                <w:kern w:val="28"/>
                <w:sz w:val="24"/>
                <w:highlight w:val="none"/>
              </w:rPr>
              <w:t>收费标准（</w:t>
            </w:r>
            <w:r>
              <w:rPr>
                <w:rFonts w:hint="eastAsia" w:ascii="宋体" w:hAnsi="宋体" w:eastAsia="宋体" w:cs="宋体"/>
                <w:color w:val="auto"/>
                <w:sz w:val="24"/>
                <w:highlight w:val="none"/>
                <w:u w:val="single"/>
              </w:rPr>
              <w:t>货物</w:t>
            </w:r>
            <w:r>
              <w:rPr>
                <w:rFonts w:hint="eastAsia" w:ascii="宋体" w:hAnsi="宋体" w:cs="宋体"/>
                <w:snapToGrid w:val="0"/>
                <w:color w:val="auto"/>
                <w:kern w:val="28"/>
                <w:sz w:val="24"/>
                <w:highlight w:val="none"/>
              </w:rPr>
              <w:t>类）计取，采购服务费为</w:t>
            </w:r>
            <w:r>
              <w:rPr>
                <w:rFonts w:hint="eastAsia" w:ascii="宋体" w:hAnsi="宋体" w:cs="宋体"/>
                <w:snapToGrid w:val="0"/>
                <w:color w:val="auto"/>
                <w:kern w:val="28"/>
                <w:sz w:val="24"/>
                <w:highlight w:val="none"/>
                <w:u w:val="single"/>
              </w:rPr>
              <w:t>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6900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eastAsia="zh-CN"/>
              </w:rPr>
              <w:t>伍</w:t>
            </w:r>
            <w:r>
              <w:rPr>
                <w:rFonts w:hint="eastAsia" w:ascii="宋体" w:hAnsi="宋体" w:cs="宋体"/>
                <w:snapToGrid w:val="0"/>
                <w:color w:val="auto"/>
                <w:kern w:val="28"/>
                <w:sz w:val="24"/>
                <w:highlight w:val="none"/>
                <w:u w:val="single"/>
                <w:lang w:val="en-US" w:eastAsia="zh-CN"/>
              </w:rPr>
              <w:t>仟柒佰</w:t>
            </w:r>
            <w:r>
              <w:rPr>
                <w:rFonts w:hint="eastAsia" w:ascii="宋体" w:hAnsi="宋体" w:eastAsia="宋体" w:cs="宋体"/>
                <w:snapToGrid w:val="0"/>
                <w:color w:val="auto"/>
                <w:kern w:val="28"/>
                <w:sz w:val="24"/>
                <w:highlight w:val="none"/>
                <w:u w:val="single"/>
              </w:rPr>
              <w:t>元</w:t>
            </w:r>
            <w:r>
              <w:rPr>
                <w:rFonts w:hint="eastAsia" w:ascii="宋体" w:hAnsi="宋体" w:cs="宋体"/>
                <w:snapToGrid w:val="0"/>
                <w:color w:val="auto"/>
                <w:kern w:val="28"/>
                <w:sz w:val="24"/>
                <w:highlight w:val="none"/>
                <w:u w:val="single"/>
              </w:rPr>
              <w:t>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5700</w:t>
            </w:r>
            <w:r>
              <w:rPr>
                <w:rFonts w:hint="eastAsia" w:ascii="宋体" w:hAnsi="宋体" w:cs="宋体"/>
                <w:snapToGrid w:val="0"/>
                <w:color w:val="auto"/>
                <w:kern w:val="28"/>
                <w:sz w:val="24"/>
                <w:highlight w:val="none"/>
                <w:u w:val="single"/>
              </w:rPr>
              <w:t>.00元）</w:t>
            </w: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中标人</w:t>
            </w:r>
            <w:r>
              <w:rPr>
                <w:rFonts w:hint="eastAsia" w:ascii="宋体" w:hAnsi="宋体" w:cs="宋体"/>
                <w:snapToGrid w:val="0"/>
                <w:color w:val="auto"/>
                <w:kern w:val="28"/>
                <w:sz w:val="24"/>
                <w:highlight w:val="none"/>
              </w:rPr>
              <w:t>在领取</w:t>
            </w:r>
            <w:r>
              <w:rPr>
                <w:rFonts w:hint="eastAsia" w:ascii="宋体" w:hAnsi="宋体" w:cs="宋体"/>
                <w:snapToGrid w:val="0"/>
                <w:color w:val="auto"/>
                <w:kern w:val="28"/>
                <w:sz w:val="24"/>
                <w:highlight w:val="none"/>
                <w:lang w:eastAsia="zh-CN"/>
              </w:rPr>
              <w:t>中标</w:t>
            </w:r>
            <w:r>
              <w:rPr>
                <w:rFonts w:hint="eastAsia" w:ascii="宋体" w:hAnsi="宋体" w:cs="宋体"/>
                <w:snapToGrid w:val="0"/>
                <w:color w:val="auto"/>
                <w:kern w:val="28"/>
                <w:sz w:val="24"/>
                <w:highlight w:val="none"/>
              </w:rPr>
              <w:t>通知书时支付给采购代理公司。</w:t>
            </w:r>
          </w:p>
        </w:tc>
      </w:tr>
      <w:tr w14:paraId="563D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450DAE5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500" w:type="dxa"/>
            <w:vMerge w:val="restart"/>
            <w:vAlign w:val="center"/>
          </w:tcPr>
          <w:p w14:paraId="43716F81">
            <w:pPr>
              <w:snapToGrid w:val="0"/>
              <w:spacing w:line="240" w:lineRule="auto"/>
              <w:jc w:val="center"/>
              <w:rPr>
                <w:rFonts w:hint="eastAsia"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5895" w:type="dxa"/>
            <w:vAlign w:val="center"/>
          </w:tcPr>
          <w:p w14:paraId="45BCD75B">
            <w:pPr>
              <w:spacing w:line="240" w:lineRule="auto"/>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BB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top"/>
          </w:tcPr>
          <w:p w14:paraId="1BB4D183">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43A1A6DC">
            <w:pPr>
              <w:snapToGrid w:val="0"/>
              <w:spacing w:line="240" w:lineRule="auto"/>
              <w:jc w:val="center"/>
              <w:rPr>
                <w:rFonts w:hint="eastAsia" w:ascii="宋体" w:hAnsi="宋体" w:cs="宋体"/>
                <w:b/>
                <w:color w:val="auto"/>
                <w:sz w:val="24"/>
                <w:highlight w:val="none"/>
              </w:rPr>
            </w:pPr>
          </w:p>
        </w:tc>
        <w:tc>
          <w:tcPr>
            <w:tcW w:w="5895" w:type="dxa"/>
            <w:vAlign w:val="center"/>
          </w:tcPr>
          <w:p w14:paraId="6D52435F">
            <w:pPr>
              <w:spacing w:line="24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AC4A9D0">
            <w:pPr>
              <w:spacing w:line="240" w:lineRule="auto"/>
              <w:rPr>
                <w:rFonts w:hint="eastAsia" w:ascii="宋体" w:hAnsi="宋体" w:cs="宋体"/>
                <w:color w:val="auto"/>
                <w:sz w:val="24"/>
                <w:highlight w:val="none"/>
                <w:lang w:eastAsia="zh-CN"/>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74B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14:paraId="0E787ADD">
            <w:pPr>
              <w:snapToGrid w:val="0"/>
              <w:spacing w:line="360" w:lineRule="auto"/>
              <w:jc w:val="center"/>
              <w:rPr>
                <w:rFonts w:hint="default" w:ascii="宋体" w:hAnsi="宋体" w:eastAsia="宋体" w:cs="宋体"/>
                <w:color w:val="auto"/>
                <w:sz w:val="24"/>
                <w:highlight w:val="none"/>
                <w:lang w:val="en-US" w:eastAsia="zh-CN"/>
              </w:rPr>
            </w:pPr>
            <w:bookmarkStart w:id="12" w:name="_Toc164416483"/>
            <w:bookmarkStart w:id="13" w:name="第三部分"/>
            <w:r>
              <w:rPr>
                <w:rFonts w:hint="eastAsia" w:ascii="宋体" w:hAnsi="宋体" w:cs="宋体"/>
                <w:color w:val="auto"/>
                <w:sz w:val="24"/>
                <w:highlight w:val="none"/>
                <w:lang w:val="en-US" w:eastAsia="zh-CN"/>
              </w:rPr>
              <w:t>15</w:t>
            </w:r>
          </w:p>
        </w:tc>
        <w:tc>
          <w:tcPr>
            <w:tcW w:w="2500" w:type="dxa"/>
            <w:vAlign w:val="center"/>
          </w:tcPr>
          <w:p w14:paraId="101A8E2D">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w:t>
            </w:r>
          </w:p>
        </w:tc>
        <w:tc>
          <w:tcPr>
            <w:tcW w:w="5895" w:type="dxa"/>
            <w:vAlign w:val="center"/>
          </w:tcPr>
          <w:p w14:paraId="21EF607E">
            <w:pPr>
              <w:spacing w:line="240" w:lineRule="auto"/>
              <w:rPr>
                <w:rFonts w:hint="eastAsia" w:ascii="宋体" w:hAnsi="宋体" w:eastAsia="宋体" w:cs="Arial"/>
                <w:color w:val="auto"/>
                <w:kern w:val="0"/>
                <w:sz w:val="24"/>
                <w:highlight w:val="none"/>
              </w:rPr>
            </w:pPr>
            <w:r>
              <w:rPr>
                <w:rFonts w:hint="eastAsia" w:ascii="宋体" w:hAnsi="宋体" w:cs="宋体"/>
                <w:b/>
                <w:sz w:val="24"/>
                <w:highlight w:val="none"/>
              </w:rPr>
              <w:t>中标人中标后须提供给采购代理机构两份加盖公章的纸质投标文件（一正一副，副本是正本的复印件，与电子投标文件一致，如不一致，以电子投标文件为准）。</w:t>
            </w:r>
          </w:p>
        </w:tc>
      </w:tr>
      <w:bookmarkEnd w:id="10"/>
    </w:tbl>
    <w:p w14:paraId="4600B96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EB4497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8A1368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E11D65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30D2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0A05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0C37A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6418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6936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FA35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C3553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494C695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15E51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700CC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9123C8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A41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DA69B0A">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sz w:val="24"/>
        </w:rPr>
        <w:t>优先采购绿色包装产品、绿色物流配送服务以及循环利用产品</w:t>
      </w:r>
      <w:bookmarkEnd w:id="14"/>
      <w:r>
        <w:rPr>
          <w:rFonts w:hint="eastAsia" w:ascii="宋体" w:hAnsi="宋体" w:cs="宋体"/>
          <w:sz w:val="24"/>
        </w:rPr>
        <w:t>。</w:t>
      </w:r>
    </w:p>
    <w:p w14:paraId="5025456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869C4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19F0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2F28B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5710A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08DF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eastAsia="宋体" w:cs="仿宋_GB2312"/>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908EE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0554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550A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780E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DC653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894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602FF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7A1A6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09002C1">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4EB90029">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09FAA5F0">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69F0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70FD1B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76E8A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B2146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9C0D2D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219DEA">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381B9E01">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C58A2B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854B6E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6CBECB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249847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906D2F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59BD7D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7AE517F">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A0B81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DA3D4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A8D05A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CF07089">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E77D30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2FD5402">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CA46E7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7676B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01F9A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12E845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15E9CDF3">
      <w:pPr>
        <w:pStyle w:val="571"/>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w:t>
      </w:r>
      <w:r>
        <w:rPr>
          <w:rFonts w:hint="eastAsia" w:ascii="宋体" w:hAnsi="宋体" w:eastAsia="宋体" w:cs="宋体"/>
          <w:color w:val="auto"/>
          <w:sz w:val="24"/>
          <w:highlight w:val="none"/>
        </w:rPr>
        <w:t>杭州市上城区清泰街549号城建综合大楼11楼（快递仅限ems或顺丰）</w:t>
      </w:r>
      <w:r>
        <w:rPr>
          <w:rFonts w:hint="eastAsia"/>
        </w:rPr>
        <w:t>，收件人：朱女士，电话：</w:t>
      </w:r>
      <w:r>
        <w:rPr>
          <w:rFonts w:hint="eastAsia" w:ascii="宋体" w:hAnsi="宋体" w:eastAsia="宋体" w:cs="宋体"/>
          <w:color w:val="auto"/>
          <w:sz w:val="24"/>
          <w:highlight w:val="none"/>
        </w:rPr>
        <w:t>0571-87227671,0571-87800218</w:t>
      </w:r>
      <w:r>
        <w:rPr>
          <w:rFonts w:hint="eastAsia"/>
        </w:rPr>
        <w:t>。</w:t>
      </w:r>
    </w:p>
    <w:p w14:paraId="51B5FE4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684EB57">
      <w:pPr>
        <w:pStyle w:val="85"/>
        <w:snapToGrid w:val="0"/>
        <w:spacing w:before="0"/>
        <w:ind w:firstLine="360"/>
        <w:rPr>
          <w:rFonts w:ascii="宋体" w:hAnsi="宋体" w:cs="宋体"/>
          <w:color w:val="auto"/>
          <w:sz w:val="18"/>
          <w:szCs w:val="18"/>
          <w:highlight w:val="none"/>
        </w:rPr>
      </w:pPr>
    </w:p>
    <w:p w14:paraId="0253CAD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1E3E9C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60E6A0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2FD3C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9BD55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7D11EF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CFD3AC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DA2409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5A689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49C53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DB6415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1B084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C98B577">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3DB85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66400A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371CA2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80B1B3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89C36C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0738A0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1D36EBB">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4901270">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BD4DCE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F56B99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54A4F8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A38E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AC24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C0864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46CD16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79A7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816D5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4A7EA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82D8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82EB0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65B7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22D5E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9F21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461D2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0BD12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842531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9B0BC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F24E8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p>
    <w:p w14:paraId="0075038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08D28A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374B1CD">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0D12A5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A3DBB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6EBA6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9A28A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8B52816">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4DF87DE">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5640723">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E84D10">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5EC30F2">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89A6A3">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53F9BD">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95839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68C073F">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142FC88">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A29574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27EC54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F30E94A">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7EAF4FD">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555A814">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30E0C18">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C7605B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57C190E">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39A7A04">
      <w:pPr>
        <w:pStyle w:val="8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DB7A05E">
      <w:pPr>
        <w:pStyle w:val="8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64BD4112">
      <w:pPr>
        <w:pStyle w:val="85"/>
        <w:spacing w:before="0"/>
        <w:ind w:firstLine="480"/>
        <w:rPr>
          <w:rFonts w:hint="eastAsia" w:ascii="宋体" w:hAnsi="宋体" w:eastAsia="宋体" w:cs="宋体"/>
          <w:color w:val="auto"/>
          <w:highlight w:val="none"/>
        </w:rPr>
      </w:pPr>
    </w:p>
    <w:p w14:paraId="376F207B">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7DE24AF">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22863CE">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990CD0B">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2628CB6">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1012CAD">
      <w:pPr>
        <w:pStyle w:val="239"/>
        <w:spacing w:before="0" w:line="360" w:lineRule="auto"/>
        <w:ind w:left="0" w:firstLine="241" w:firstLineChars="1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　19、资格审查</w:t>
      </w:r>
    </w:p>
    <w:p w14:paraId="0EACDA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eastAsia="宋体" w:cs="宋体"/>
          <w:color w:val="auto"/>
          <w:sz w:val="24"/>
          <w:highlight w:val="none"/>
        </w:rPr>
        <w:t>开标后，采购</w:t>
      </w:r>
      <w:r>
        <w:rPr>
          <w:rFonts w:hint="eastAsia" w:ascii="宋体" w:hAnsi="宋体" w:cs="宋体"/>
          <w:color w:val="auto"/>
          <w:sz w:val="24"/>
          <w:highlight w:val="none"/>
        </w:rPr>
        <w:t>人或采购代理机构依据法律法规和招标文件的规定，对投标人的资格进行审查。</w:t>
      </w:r>
    </w:p>
    <w:p w14:paraId="4527B314">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E23FA">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8007BF7">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253EB85">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B12479">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00A002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5753B6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1775FD0F">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B0408B">
      <w:pPr>
        <w:pStyle w:val="85"/>
        <w:spacing w:before="0"/>
        <w:ind w:firstLine="0" w:firstLineChars="0"/>
        <w:rPr>
          <w:rFonts w:ascii="宋体" w:hAnsi="宋体" w:cs="宋体"/>
          <w:color w:val="auto"/>
          <w:kern w:val="0"/>
          <w:szCs w:val="24"/>
          <w:highlight w:val="none"/>
        </w:rPr>
      </w:pPr>
    </w:p>
    <w:p w14:paraId="7A29D65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2C2EE2B">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657F82B">
      <w:pPr>
        <w:spacing w:line="360" w:lineRule="auto"/>
        <w:rPr>
          <w:rFonts w:ascii="宋体" w:hAnsi="宋体" w:cs="宋体"/>
          <w:b/>
          <w:color w:val="auto"/>
          <w:sz w:val="24"/>
          <w:highlight w:val="none"/>
        </w:rPr>
      </w:pPr>
    </w:p>
    <w:p w14:paraId="332136F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96D8534">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66718EB">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w:t>
      </w:r>
      <w:r>
        <w:rPr>
          <w:rFonts w:hint="eastAsia" w:ascii="宋体" w:hAnsi="宋体" w:eastAsia="宋体" w:cs="宋体"/>
          <w:szCs w:val="24"/>
        </w:rPr>
        <w:t>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14:paraId="4AF0B234">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038AD5B">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0865F634">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70FFDD4">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23.3公告期限为1个工作日。</w:t>
      </w:r>
    </w:p>
    <w:p w14:paraId="7467BBF8">
      <w:pPr>
        <w:snapToGrid w:val="0"/>
        <w:spacing w:line="360" w:lineRule="auto"/>
        <w:ind w:left="120" w:leftChars="57" w:firstLine="482" w:firstLineChars="150"/>
        <w:jc w:val="center"/>
        <w:rPr>
          <w:rFonts w:ascii="宋体" w:hAnsi="宋体" w:cs="宋体"/>
          <w:b/>
          <w:color w:val="auto"/>
          <w:sz w:val="32"/>
          <w:highlight w:val="none"/>
        </w:rPr>
      </w:pPr>
    </w:p>
    <w:p w14:paraId="3255BDA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3435722">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D241FDC">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3DE0300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0D7E86">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09AF6C">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ECE2BB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E355011">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CD0F05A">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33CBC6A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E8C040D">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3F5FCF">
      <w:pPr>
        <w:pStyle w:val="3"/>
        <w:rPr>
          <w:color w:val="auto"/>
          <w:highlight w:val="none"/>
        </w:rPr>
      </w:pPr>
      <w:r>
        <w:rPr>
          <w:rFonts w:ascii="宋体" w:hAnsi="宋体" w:eastAsia="宋体"/>
          <w:color w:val="auto"/>
          <w:sz w:val="24"/>
          <w:highlight w:val="none"/>
          <w:lang w:val="en-US"/>
        </w:rPr>
        <w:t>27.预付款</w:t>
      </w:r>
    </w:p>
    <w:p w14:paraId="7346BB8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2AF2FEF">
      <w:pPr>
        <w:snapToGrid w:val="0"/>
        <w:spacing w:line="360" w:lineRule="auto"/>
        <w:ind w:firstLine="3357" w:firstLineChars="1045"/>
        <w:rPr>
          <w:rFonts w:ascii="宋体" w:hAnsi="宋体" w:cs="宋体"/>
          <w:b/>
          <w:color w:val="auto"/>
          <w:sz w:val="32"/>
          <w:highlight w:val="none"/>
        </w:rPr>
      </w:pPr>
    </w:p>
    <w:p w14:paraId="67A4B7C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4483EA0">
      <w:pPr>
        <w:pStyle w:val="8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2A8F93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0D1662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6E99B8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841CD25">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876F2D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8D6FBB2">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135F8A">
      <w:pPr>
        <w:tabs>
          <w:tab w:val="left" w:pos="0"/>
        </w:tabs>
        <w:spacing w:line="360" w:lineRule="auto"/>
        <w:ind w:firstLine="480"/>
        <w:rPr>
          <w:rFonts w:ascii="宋体" w:hAnsi="宋体" w:cs="宋体"/>
          <w:color w:val="auto"/>
          <w:sz w:val="24"/>
          <w:highlight w:val="none"/>
        </w:rPr>
      </w:pPr>
    </w:p>
    <w:p w14:paraId="2B046AC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4F91284">
      <w:pPr>
        <w:pStyle w:val="25"/>
        <w:spacing w:line="360" w:lineRule="auto"/>
        <w:ind w:firstLine="0" w:firstLineChars="0"/>
        <w:rPr>
          <w:rFonts w:cs="宋体"/>
          <w:b/>
          <w:color w:val="auto"/>
          <w:highlight w:val="none"/>
        </w:rPr>
      </w:pPr>
      <w:r>
        <w:rPr>
          <w:rFonts w:hint="eastAsia" w:cs="宋体"/>
          <w:b/>
          <w:color w:val="auto"/>
          <w:highlight w:val="none"/>
        </w:rPr>
        <w:t>30.验收</w:t>
      </w:r>
    </w:p>
    <w:p w14:paraId="5351C02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415E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45BBA6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A87C38">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4A56C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403820"/>
      <w:bookmarkEnd w:id="18"/>
      <w:bookmarkStart w:id="19" w:name="_Hlt75236101"/>
      <w:bookmarkEnd w:id="19"/>
      <w:bookmarkStart w:id="20" w:name="_Hlt74730295"/>
      <w:bookmarkEnd w:id="20"/>
      <w:bookmarkStart w:id="21" w:name="_Hlt68073093"/>
      <w:bookmarkEnd w:id="21"/>
      <w:bookmarkStart w:id="22" w:name="_Hlt68072990"/>
      <w:bookmarkEnd w:id="22"/>
      <w:bookmarkStart w:id="23" w:name="_Hlt74729768"/>
      <w:bookmarkEnd w:id="23"/>
      <w:bookmarkStart w:id="24" w:name="_Hlt74707468"/>
      <w:bookmarkEnd w:id="24"/>
      <w:bookmarkStart w:id="25" w:name="_Hlt68072998"/>
      <w:bookmarkEnd w:id="25"/>
      <w:bookmarkStart w:id="26" w:name="_Hlt75236011"/>
      <w:bookmarkEnd w:id="26"/>
      <w:bookmarkStart w:id="27" w:name="_Hlt74714665"/>
      <w:bookmarkEnd w:id="27"/>
      <w:bookmarkStart w:id="28" w:name="_Hlt75236290"/>
      <w:bookmarkEnd w:id="28"/>
      <w:bookmarkStart w:id="29" w:name="_Hlt68057669"/>
      <w:bookmarkEnd w:id="29"/>
    </w:p>
    <w:bookmarkEnd w:id="12"/>
    <w:bookmarkEnd w:id="13"/>
    <w:p w14:paraId="5DD1E013">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284545E2">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采购内容</w:t>
      </w:r>
    </w:p>
    <w:tbl>
      <w:tblPr>
        <w:tblStyle w:val="62"/>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2100"/>
        <w:gridCol w:w="735"/>
        <w:gridCol w:w="702"/>
        <w:gridCol w:w="1696"/>
        <w:gridCol w:w="1696"/>
      </w:tblGrid>
      <w:tr w14:paraId="296D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48F50B5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100" w:type="dxa"/>
            <w:tcBorders>
              <w:top w:val="single" w:color="auto" w:sz="4" w:space="0"/>
              <w:left w:val="single" w:color="auto" w:sz="4" w:space="0"/>
              <w:bottom w:val="single" w:color="auto" w:sz="4" w:space="0"/>
              <w:right w:val="single" w:color="auto" w:sz="4" w:space="0"/>
            </w:tcBorders>
            <w:vAlign w:val="center"/>
          </w:tcPr>
          <w:p w14:paraId="148F7C1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w:t>
            </w:r>
          </w:p>
          <w:p w14:paraId="5D700AC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735" w:type="dxa"/>
            <w:tcBorders>
              <w:top w:val="single" w:color="auto" w:sz="4" w:space="0"/>
              <w:left w:val="single" w:color="auto" w:sz="4" w:space="0"/>
              <w:bottom w:val="single" w:color="auto" w:sz="4" w:space="0"/>
              <w:right w:val="single" w:color="auto" w:sz="4" w:space="0"/>
            </w:tcBorders>
            <w:vAlign w:val="center"/>
          </w:tcPr>
          <w:p w14:paraId="7B0098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2" w:type="dxa"/>
            <w:tcBorders>
              <w:top w:val="single" w:color="auto" w:sz="4" w:space="0"/>
              <w:left w:val="single" w:color="auto" w:sz="4" w:space="0"/>
              <w:bottom w:val="single" w:color="auto" w:sz="4" w:space="0"/>
              <w:right w:val="single" w:color="auto" w:sz="4" w:space="0"/>
            </w:tcBorders>
            <w:vAlign w:val="center"/>
          </w:tcPr>
          <w:p w14:paraId="0DC00FD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96" w:type="dxa"/>
            <w:tcBorders>
              <w:top w:val="single" w:color="auto" w:sz="4" w:space="0"/>
              <w:left w:val="single" w:color="auto" w:sz="4" w:space="0"/>
              <w:bottom w:val="single" w:color="auto" w:sz="4" w:space="0"/>
              <w:right w:val="single" w:color="auto" w:sz="4" w:space="0"/>
            </w:tcBorders>
            <w:vAlign w:val="center"/>
          </w:tcPr>
          <w:p w14:paraId="7821C9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价（元）</w:t>
            </w:r>
          </w:p>
        </w:tc>
        <w:tc>
          <w:tcPr>
            <w:tcW w:w="1696" w:type="dxa"/>
            <w:tcBorders>
              <w:top w:val="single" w:color="auto" w:sz="4" w:space="0"/>
              <w:left w:val="single" w:color="auto" w:sz="4" w:space="0"/>
              <w:bottom w:val="single" w:color="auto" w:sz="4" w:space="0"/>
              <w:right w:val="single" w:color="auto" w:sz="4" w:space="0"/>
            </w:tcBorders>
            <w:vAlign w:val="center"/>
          </w:tcPr>
          <w:p w14:paraId="0EF824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价（元）</w:t>
            </w:r>
          </w:p>
        </w:tc>
      </w:tr>
      <w:tr w14:paraId="2876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29B820D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建德市公安局2024年PDT对讲机和5G执法记录仪采购项目</w:t>
            </w:r>
          </w:p>
        </w:tc>
        <w:tc>
          <w:tcPr>
            <w:tcW w:w="2100" w:type="dxa"/>
            <w:tcBorders>
              <w:top w:val="single" w:color="auto" w:sz="4" w:space="0"/>
              <w:left w:val="single" w:color="auto" w:sz="4" w:space="0"/>
              <w:bottom w:val="single" w:color="auto" w:sz="4" w:space="0"/>
              <w:right w:val="single" w:color="auto" w:sz="4" w:space="0"/>
            </w:tcBorders>
            <w:vAlign w:val="center"/>
          </w:tcPr>
          <w:p w14:paraId="79015D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14:paraId="03A9BF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“&lt;二&gt;采购需求”</w:t>
            </w:r>
          </w:p>
        </w:tc>
        <w:tc>
          <w:tcPr>
            <w:tcW w:w="735" w:type="dxa"/>
            <w:tcBorders>
              <w:top w:val="single" w:color="auto" w:sz="4" w:space="0"/>
              <w:left w:val="single" w:color="auto" w:sz="4" w:space="0"/>
              <w:bottom w:val="single" w:color="auto" w:sz="4" w:space="0"/>
              <w:right w:val="single" w:color="auto" w:sz="4" w:space="0"/>
            </w:tcBorders>
            <w:vAlign w:val="center"/>
          </w:tcPr>
          <w:p w14:paraId="7970BE2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批</w:t>
            </w:r>
          </w:p>
        </w:tc>
        <w:tc>
          <w:tcPr>
            <w:tcW w:w="702" w:type="dxa"/>
            <w:tcBorders>
              <w:top w:val="single" w:color="auto" w:sz="4" w:space="0"/>
              <w:left w:val="single" w:color="auto" w:sz="4" w:space="0"/>
              <w:bottom w:val="single" w:color="auto" w:sz="4" w:space="0"/>
              <w:right w:val="single" w:color="auto" w:sz="4" w:space="0"/>
            </w:tcBorders>
            <w:vAlign w:val="center"/>
          </w:tcPr>
          <w:p w14:paraId="6DD2095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6" w:type="dxa"/>
            <w:tcBorders>
              <w:top w:val="single" w:color="auto" w:sz="4" w:space="0"/>
              <w:left w:val="single" w:color="auto" w:sz="4" w:space="0"/>
              <w:bottom w:val="single" w:color="auto" w:sz="4" w:space="0"/>
              <w:right w:val="single" w:color="auto" w:sz="4" w:space="0"/>
            </w:tcBorders>
            <w:vAlign w:val="center"/>
          </w:tcPr>
          <w:p w14:paraId="0356547B">
            <w:pPr>
              <w:jc w:val="center"/>
              <w:rPr>
                <w:rFonts w:hint="eastAsia" w:ascii="宋体" w:hAnsi="宋体" w:eastAsia="宋体" w:cs="宋体"/>
                <w:color w:val="auto"/>
                <w:sz w:val="24"/>
                <w:szCs w:val="24"/>
                <w:highlight w:val="none"/>
                <w:lang w:val="en-US" w:eastAsia="zh-CN"/>
              </w:rPr>
            </w:pPr>
            <w:r>
              <w:rPr>
                <w:rFonts w:hint="eastAsia" w:ascii="宋体" w:hAnsi="宋体" w:cs="宋体"/>
                <w:sz w:val="24"/>
              </w:rPr>
              <w:t>381900</w:t>
            </w:r>
          </w:p>
        </w:tc>
        <w:tc>
          <w:tcPr>
            <w:tcW w:w="1696" w:type="dxa"/>
            <w:tcBorders>
              <w:top w:val="single" w:color="auto" w:sz="4" w:space="0"/>
              <w:left w:val="single" w:color="auto" w:sz="4" w:space="0"/>
              <w:bottom w:val="single" w:color="auto" w:sz="4" w:space="0"/>
              <w:right w:val="single" w:color="auto" w:sz="4" w:space="0"/>
            </w:tcBorders>
            <w:vAlign w:val="center"/>
          </w:tcPr>
          <w:p w14:paraId="398F614D">
            <w:pPr>
              <w:jc w:val="center"/>
              <w:rPr>
                <w:rFonts w:hint="eastAsia" w:ascii="宋体" w:hAnsi="宋体" w:eastAsia="宋体" w:cs="宋体"/>
                <w:color w:val="auto"/>
                <w:sz w:val="24"/>
                <w:szCs w:val="24"/>
                <w:highlight w:val="none"/>
              </w:rPr>
            </w:pPr>
            <w:r>
              <w:rPr>
                <w:rFonts w:hint="eastAsia" w:ascii="宋体" w:hAnsi="宋体" w:cs="宋体"/>
                <w:sz w:val="24"/>
              </w:rPr>
              <w:t>381900</w:t>
            </w:r>
          </w:p>
        </w:tc>
      </w:tr>
      <w:tr w14:paraId="3FC4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92" w:type="dxa"/>
            <w:gridSpan w:val="6"/>
            <w:tcBorders>
              <w:top w:val="single" w:color="auto" w:sz="4" w:space="0"/>
              <w:left w:val="single" w:color="auto" w:sz="4" w:space="0"/>
              <w:bottom w:val="single" w:color="auto" w:sz="4" w:space="0"/>
              <w:right w:val="single" w:color="auto" w:sz="4" w:space="0"/>
            </w:tcBorders>
            <w:vAlign w:val="center"/>
          </w:tcPr>
          <w:p w14:paraId="09D09FF9">
            <w:pPr>
              <w:jc w:val="center"/>
              <w:rPr>
                <w:rFonts w:hint="eastAsia" w:ascii="宋体" w:hAnsi="宋体" w:eastAsia="宋体" w:cs="宋体"/>
                <w:color w:val="auto"/>
                <w:sz w:val="24"/>
                <w:szCs w:val="24"/>
                <w:highlight w:val="none"/>
                <w:lang w:val="en-US" w:eastAsia="zh-CN"/>
              </w:rPr>
            </w:pPr>
            <w:r>
              <w:rPr>
                <w:rFonts w:hint="eastAsia" w:ascii="宋体" w:hAnsi="宋体" w:cs="宋体"/>
                <w:sz w:val="24"/>
              </w:rPr>
              <w:t>预算总价：人民币（大写）叁拾</w:t>
            </w:r>
            <w:r>
              <w:rPr>
                <w:rFonts w:hint="eastAsia" w:ascii="宋体" w:hAnsi="宋体" w:cs="宋体"/>
                <w:sz w:val="24"/>
                <w:lang w:val="en-US" w:eastAsia="zh-CN"/>
              </w:rPr>
              <w:t>捌</w:t>
            </w:r>
            <w:r>
              <w:rPr>
                <w:rFonts w:hint="eastAsia" w:ascii="宋体" w:hAnsi="宋体" w:cs="宋体"/>
                <w:sz w:val="24"/>
              </w:rPr>
              <w:t>万</w:t>
            </w:r>
            <w:r>
              <w:rPr>
                <w:rFonts w:hint="eastAsia" w:ascii="宋体" w:hAnsi="宋体" w:cs="宋体"/>
                <w:sz w:val="24"/>
                <w:lang w:val="en-US" w:eastAsia="zh-CN"/>
              </w:rPr>
              <w:t>壹</w:t>
            </w:r>
            <w:r>
              <w:rPr>
                <w:rFonts w:hint="eastAsia" w:ascii="宋体" w:hAnsi="宋体" w:cs="宋体"/>
                <w:sz w:val="24"/>
              </w:rPr>
              <w:t>仟</w:t>
            </w:r>
            <w:r>
              <w:rPr>
                <w:rFonts w:hint="eastAsia" w:ascii="宋体" w:hAnsi="宋体" w:cs="宋体"/>
                <w:sz w:val="24"/>
                <w:lang w:val="en-US" w:eastAsia="zh-CN"/>
              </w:rPr>
              <w:t>玖佰</w:t>
            </w:r>
            <w:r>
              <w:rPr>
                <w:rFonts w:hint="eastAsia" w:ascii="宋体" w:hAnsi="宋体" w:cs="宋体"/>
                <w:sz w:val="24"/>
              </w:rPr>
              <w:t>元整（￥381900.00元）</w:t>
            </w:r>
          </w:p>
        </w:tc>
      </w:tr>
    </w:tbl>
    <w:p w14:paraId="75F93DC7">
      <w:pPr>
        <w:spacing w:line="36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以上金额包括供货、包装、运输装卸、安装调试、备品备件、专用工具、产品保护保险、培训、税金、验收、辅助工作及售后服务等完成本项目的所有费用。</w:t>
      </w:r>
    </w:p>
    <w:p w14:paraId="3B5B9E4A">
      <w:pPr>
        <w:spacing w:line="360" w:lineRule="auto"/>
        <w:jc w:val="left"/>
        <w:outlineLvl w:val="1"/>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供货时提供产品合格证、原厂质保证明等相关资料。</w:t>
      </w:r>
    </w:p>
    <w:p w14:paraId="71D4BC70">
      <w:pPr>
        <w:widowControl/>
        <w:tabs>
          <w:tab w:val="left" w:pos="425"/>
          <w:tab w:val="left" w:pos="747"/>
        </w:tabs>
        <w:spacing w:line="360" w:lineRule="auto"/>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二、采购需求</w:t>
      </w:r>
    </w:p>
    <w:p w14:paraId="094E14D2">
      <w:pPr>
        <w:spacing w:line="360" w:lineRule="auto"/>
        <w:ind w:firstLine="120" w:firstLineChars="50"/>
        <w:rPr>
          <w:rFonts w:hint="eastAsia" w:cs="宋体" w:asciiTheme="minorEastAsia" w:hAnsiTheme="minorEastAsia" w:eastAsiaTheme="minorEastAsia"/>
          <w:b/>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b/>
          <w:sz w:val="24"/>
        </w:rPr>
        <w:t>采购清单</w:t>
      </w:r>
    </w:p>
    <w:tbl>
      <w:tblPr>
        <w:tblStyle w:val="62"/>
        <w:tblW w:w="4997" w:type="pct"/>
        <w:jc w:val="center"/>
        <w:tblLayout w:type="autofit"/>
        <w:tblCellMar>
          <w:top w:w="0" w:type="dxa"/>
          <w:left w:w="0" w:type="dxa"/>
          <w:bottom w:w="0" w:type="dxa"/>
          <w:right w:w="0" w:type="dxa"/>
        </w:tblCellMar>
      </w:tblPr>
      <w:tblGrid>
        <w:gridCol w:w="1091"/>
        <w:gridCol w:w="2297"/>
        <w:gridCol w:w="920"/>
        <w:gridCol w:w="635"/>
        <w:gridCol w:w="1234"/>
        <w:gridCol w:w="1444"/>
        <w:gridCol w:w="1444"/>
      </w:tblGrid>
      <w:tr w14:paraId="06CCBBDE">
        <w:tblPrEx>
          <w:tblCellMar>
            <w:top w:w="0" w:type="dxa"/>
            <w:left w:w="0" w:type="dxa"/>
            <w:bottom w:w="0" w:type="dxa"/>
            <w:right w:w="0" w:type="dxa"/>
          </w:tblCellMar>
        </w:tblPrEx>
        <w:trPr>
          <w:jc w:val="center"/>
        </w:trPr>
        <w:tc>
          <w:tcPr>
            <w:tcW w:w="60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8160C8">
            <w:pPr>
              <w:pStyle w:val="79"/>
              <w:ind w:firstLine="0" w:firstLineChars="0"/>
              <w:jc w:val="center"/>
              <w:rPr>
                <w:rFonts w:hint="eastAsia" w:cs="宋体" w:asciiTheme="minorEastAsia" w:hAnsiTheme="minorEastAsia" w:eastAsiaTheme="minorEastAsia"/>
                <w:b/>
                <w:bCs/>
                <w:szCs w:val="24"/>
              </w:rPr>
            </w:pPr>
            <w:r>
              <w:rPr>
                <w:rFonts w:hint="eastAsia" w:cs="宋体" w:asciiTheme="minorEastAsia" w:hAnsiTheme="minorEastAsia" w:eastAsiaTheme="minorEastAsia"/>
                <w:b/>
                <w:bCs/>
                <w:szCs w:val="24"/>
              </w:rPr>
              <w:t>序号</w:t>
            </w:r>
          </w:p>
        </w:tc>
        <w:tc>
          <w:tcPr>
            <w:tcW w:w="1266" w:type="pct"/>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656A9DBD">
            <w:pPr>
              <w:pStyle w:val="79"/>
              <w:ind w:firstLine="0" w:firstLineChars="0"/>
              <w:jc w:val="center"/>
              <w:rPr>
                <w:rFonts w:hint="eastAsia" w:cs="宋体" w:asciiTheme="minorEastAsia" w:hAnsiTheme="minorEastAsia" w:eastAsiaTheme="minorEastAsia"/>
                <w:b/>
                <w:bCs/>
                <w:szCs w:val="24"/>
              </w:rPr>
            </w:pPr>
            <w:r>
              <w:rPr>
                <w:rFonts w:hint="eastAsia" w:cs="宋体" w:asciiTheme="minorEastAsia" w:hAnsiTheme="minorEastAsia" w:eastAsiaTheme="minorEastAsia"/>
                <w:b/>
                <w:bCs/>
                <w:szCs w:val="24"/>
              </w:rPr>
              <w:t>服务内容</w:t>
            </w:r>
          </w:p>
        </w:tc>
        <w:tc>
          <w:tcPr>
            <w:tcW w:w="507" w:type="pct"/>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63247A2">
            <w:pPr>
              <w:pStyle w:val="79"/>
              <w:ind w:firstLine="0" w:firstLineChars="0"/>
              <w:jc w:val="center"/>
              <w:rPr>
                <w:rFonts w:hint="eastAsia" w:cs="宋体" w:asciiTheme="minorEastAsia" w:hAnsiTheme="minorEastAsia" w:eastAsiaTheme="minorEastAsia"/>
                <w:b/>
                <w:bCs/>
                <w:szCs w:val="24"/>
              </w:rPr>
            </w:pPr>
            <w:r>
              <w:rPr>
                <w:rFonts w:hint="eastAsia" w:cs="宋体" w:asciiTheme="minorEastAsia" w:hAnsiTheme="minorEastAsia" w:eastAsiaTheme="minorEastAsia"/>
                <w:b/>
                <w:bCs/>
                <w:szCs w:val="24"/>
              </w:rPr>
              <w:t>数量</w:t>
            </w:r>
          </w:p>
        </w:tc>
        <w:tc>
          <w:tcPr>
            <w:tcW w:w="350"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F2E1E1">
            <w:pPr>
              <w:pStyle w:val="79"/>
              <w:ind w:firstLine="0" w:firstLineChars="0"/>
              <w:jc w:val="center"/>
              <w:rPr>
                <w:rFonts w:hint="eastAsia" w:cs="宋体" w:asciiTheme="minorEastAsia" w:hAnsiTheme="minorEastAsia" w:eastAsiaTheme="minorEastAsia"/>
                <w:b/>
                <w:bCs/>
                <w:szCs w:val="24"/>
              </w:rPr>
            </w:pPr>
            <w:r>
              <w:rPr>
                <w:rFonts w:hint="eastAsia" w:cs="宋体" w:asciiTheme="minorEastAsia" w:hAnsiTheme="minorEastAsia" w:eastAsiaTheme="minorEastAsia"/>
                <w:b/>
                <w:bCs/>
                <w:szCs w:val="24"/>
              </w:rPr>
              <w:t>单位</w:t>
            </w:r>
          </w:p>
        </w:tc>
        <w:tc>
          <w:tcPr>
            <w:tcW w:w="680" w:type="pct"/>
            <w:tcBorders>
              <w:top w:val="single" w:color="000000" w:sz="4" w:space="0"/>
              <w:left w:val="single" w:color="000000" w:sz="4" w:space="0"/>
              <w:bottom w:val="single" w:color="000000" w:sz="4" w:space="0"/>
              <w:right w:val="single" w:color="000000" w:sz="4" w:space="0"/>
            </w:tcBorders>
          </w:tcPr>
          <w:p w14:paraId="2DD027EA">
            <w:pPr>
              <w:pStyle w:val="79"/>
              <w:ind w:firstLine="0" w:firstLineChars="0"/>
              <w:jc w:val="center"/>
              <w:rPr>
                <w:rFonts w:hint="eastAsia" w:cs="宋体" w:asciiTheme="minorEastAsia" w:hAnsiTheme="minorEastAsia" w:eastAsiaTheme="minorEastAsia"/>
                <w:b/>
                <w:bCs/>
                <w:szCs w:val="24"/>
              </w:rPr>
            </w:pPr>
            <w:r>
              <w:rPr>
                <w:rFonts w:hint="eastAsia" w:cs="宋体" w:asciiTheme="minorEastAsia" w:hAnsiTheme="minorEastAsia" w:eastAsiaTheme="minorEastAsia"/>
                <w:b/>
                <w:bCs/>
                <w:szCs w:val="24"/>
              </w:rPr>
              <w:t>单价（元）</w:t>
            </w:r>
          </w:p>
        </w:tc>
        <w:tc>
          <w:tcPr>
            <w:tcW w:w="79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598182C">
            <w:pPr>
              <w:pStyle w:val="79"/>
              <w:ind w:firstLine="0" w:firstLineChars="0"/>
              <w:jc w:val="center"/>
              <w:rPr>
                <w:rFonts w:hint="eastAsia" w:cs="宋体" w:asciiTheme="minorEastAsia" w:hAnsiTheme="minorEastAsia" w:eastAsiaTheme="minorEastAsia"/>
                <w:b/>
                <w:bCs/>
                <w:szCs w:val="24"/>
              </w:rPr>
            </w:pPr>
            <w:r>
              <w:rPr>
                <w:rFonts w:hint="eastAsia" w:cs="宋体" w:asciiTheme="minorEastAsia" w:hAnsiTheme="minorEastAsia" w:eastAsiaTheme="minorEastAsia"/>
                <w:b/>
                <w:bCs/>
                <w:szCs w:val="24"/>
              </w:rPr>
              <w:t>总价（元）</w:t>
            </w:r>
          </w:p>
        </w:tc>
        <w:tc>
          <w:tcPr>
            <w:tcW w:w="79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6E4137E">
            <w:pPr>
              <w:pStyle w:val="79"/>
              <w:ind w:firstLine="0" w:firstLineChars="0"/>
              <w:jc w:val="center"/>
              <w:rPr>
                <w:rFonts w:hint="eastAsia" w:cs="宋体" w:asciiTheme="minorEastAsia" w:hAnsiTheme="minorEastAsia" w:eastAsiaTheme="minorEastAsia"/>
                <w:b/>
                <w:bCs/>
                <w:szCs w:val="24"/>
              </w:rPr>
            </w:pPr>
            <w:r>
              <w:rPr>
                <w:rFonts w:hint="eastAsia" w:cs="宋体" w:asciiTheme="minorEastAsia" w:hAnsiTheme="minorEastAsia" w:eastAsiaTheme="minorEastAsia"/>
                <w:b/>
                <w:bCs/>
                <w:szCs w:val="24"/>
              </w:rPr>
              <w:t>备注</w:t>
            </w:r>
          </w:p>
        </w:tc>
      </w:tr>
      <w:tr w14:paraId="12979FDC">
        <w:tblPrEx>
          <w:tblCellMar>
            <w:top w:w="0" w:type="dxa"/>
            <w:left w:w="0" w:type="dxa"/>
            <w:bottom w:w="0" w:type="dxa"/>
            <w:right w:w="0" w:type="dxa"/>
          </w:tblCellMar>
        </w:tblPrEx>
        <w:trPr>
          <w:trHeight w:val="646" w:hRule="atLeast"/>
          <w:jc w:val="center"/>
        </w:trPr>
        <w:tc>
          <w:tcPr>
            <w:tcW w:w="602" w:type="pc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774FE71F">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w:t>
            </w:r>
          </w:p>
        </w:tc>
        <w:tc>
          <w:tcPr>
            <w:tcW w:w="1266" w:type="pct"/>
            <w:tcBorders>
              <w:top w:val="single" w:color="000000" w:sz="4" w:space="0"/>
              <w:left w:val="single" w:color="000000" w:sz="4" w:space="0"/>
              <w:right w:val="single" w:color="auto" w:sz="4" w:space="0"/>
            </w:tcBorders>
            <w:noWrap/>
            <w:tcMar>
              <w:top w:w="15" w:type="dxa"/>
              <w:left w:w="15" w:type="dxa"/>
              <w:bottom w:w="0" w:type="dxa"/>
              <w:right w:w="15" w:type="dxa"/>
            </w:tcMar>
            <w:vAlign w:val="center"/>
          </w:tcPr>
          <w:p w14:paraId="4F62884C">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5G执法记录仪</w:t>
            </w:r>
          </w:p>
        </w:tc>
        <w:tc>
          <w:tcPr>
            <w:tcW w:w="507" w:type="pct"/>
            <w:tcBorders>
              <w:top w:val="single" w:color="000000" w:sz="4" w:space="0"/>
              <w:left w:val="single" w:color="auto" w:sz="4" w:space="0"/>
              <w:right w:val="single" w:color="000000" w:sz="4" w:space="0"/>
            </w:tcBorders>
            <w:noWrap/>
            <w:tcMar>
              <w:top w:w="15" w:type="dxa"/>
              <w:left w:w="15" w:type="dxa"/>
              <w:bottom w:w="0" w:type="dxa"/>
              <w:right w:w="15" w:type="dxa"/>
            </w:tcMar>
            <w:vAlign w:val="center"/>
          </w:tcPr>
          <w:p w14:paraId="1213A527">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20</w:t>
            </w:r>
          </w:p>
        </w:tc>
        <w:tc>
          <w:tcPr>
            <w:tcW w:w="350" w:type="pc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16B37EF8">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台</w:t>
            </w:r>
          </w:p>
        </w:tc>
        <w:tc>
          <w:tcPr>
            <w:tcW w:w="680" w:type="pct"/>
            <w:tcBorders>
              <w:top w:val="single" w:color="000000" w:sz="4" w:space="0"/>
              <w:left w:val="single" w:color="000000" w:sz="4" w:space="0"/>
              <w:right w:val="single" w:color="000000" w:sz="4" w:space="0"/>
            </w:tcBorders>
            <w:vAlign w:val="center"/>
          </w:tcPr>
          <w:p w14:paraId="7F1AB39A">
            <w:pPr>
              <w:pStyle w:val="79"/>
              <w:ind w:firstLine="0" w:firstLineChars="0"/>
              <w:jc w:val="center"/>
              <w:rPr>
                <w:rFonts w:hint="eastAsia" w:cs="宋体" w:asciiTheme="minorEastAsia" w:hAnsiTheme="minorEastAsia" w:eastAsiaTheme="minorEastAsia"/>
                <w:b/>
                <w:bCs/>
                <w:szCs w:val="24"/>
              </w:rPr>
            </w:pPr>
            <w:r>
              <w:rPr>
                <w:rFonts w:hint="eastAsia" w:cs="宋体" w:asciiTheme="minorEastAsia" w:hAnsiTheme="minorEastAsia" w:eastAsiaTheme="minorEastAsia"/>
                <w:color w:val="000000"/>
                <w:spacing w:val="0"/>
                <w:sz w:val="22"/>
                <w:szCs w:val="22"/>
              </w:rPr>
              <w:t>2520</w:t>
            </w:r>
          </w:p>
        </w:tc>
        <w:tc>
          <w:tcPr>
            <w:tcW w:w="79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690E09">
            <w:pPr>
              <w:widowControl/>
              <w:jc w:val="center"/>
              <w:textAlignment w:val="center"/>
              <w:rPr>
                <w:rFonts w:hint="default" w:cs="宋体" w:asciiTheme="minorEastAsia" w:hAnsiTheme="minorEastAsia" w:eastAsiaTheme="minorEastAsia"/>
                <w:color w:val="000000"/>
                <w:kern w:val="0"/>
                <w:sz w:val="22"/>
                <w:szCs w:val="22"/>
                <w:lang w:val="en-US" w:eastAsia="zh-CN"/>
              </w:rPr>
            </w:pPr>
            <w:r>
              <w:rPr>
                <w:rFonts w:hint="eastAsia" w:cs="宋体" w:asciiTheme="minorEastAsia" w:hAnsiTheme="minorEastAsia" w:eastAsiaTheme="minorEastAsia"/>
                <w:color w:val="000000"/>
                <w:kern w:val="0"/>
                <w:sz w:val="22"/>
                <w:szCs w:val="22"/>
                <w:lang w:val="en-US" w:eastAsia="zh-CN"/>
              </w:rPr>
              <w:t>50400</w:t>
            </w:r>
          </w:p>
        </w:tc>
        <w:tc>
          <w:tcPr>
            <w:tcW w:w="796" w:type="pc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5F4C491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含一年物联</w:t>
            </w:r>
          </w:p>
          <w:p w14:paraId="0C9D88D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网流量卡费用</w:t>
            </w:r>
          </w:p>
        </w:tc>
      </w:tr>
      <w:tr w14:paraId="56348A0F">
        <w:tblPrEx>
          <w:tblCellMar>
            <w:top w:w="0" w:type="dxa"/>
            <w:left w:w="0" w:type="dxa"/>
            <w:bottom w:w="0" w:type="dxa"/>
            <w:right w:w="0" w:type="dxa"/>
          </w:tblCellMar>
        </w:tblPrEx>
        <w:trPr>
          <w:jc w:val="center"/>
        </w:trPr>
        <w:tc>
          <w:tcPr>
            <w:tcW w:w="60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DDC8925">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w:t>
            </w:r>
          </w:p>
        </w:tc>
        <w:tc>
          <w:tcPr>
            <w:tcW w:w="1266" w:type="pct"/>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7086428E">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PDT数字集群对讲机</w:t>
            </w:r>
          </w:p>
        </w:tc>
        <w:tc>
          <w:tcPr>
            <w:tcW w:w="507" w:type="pct"/>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14:paraId="69B433ED">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85</w:t>
            </w:r>
          </w:p>
        </w:tc>
        <w:tc>
          <w:tcPr>
            <w:tcW w:w="350"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38EC21">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台</w:t>
            </w:r>
          </w:p>
        </w:tc>
        <w:tc>
          <w:tcPr>
            <w:tcW w:w="680" w:type="pct"/>
            <w:tcBorders>
              <w:top w:val="single" w:color="000000" w:sz="4" w:space="0"/>
              <w:left w:val="single" w:color="000000" w:sz="4" w:space="0"/>
              <w:bottom w:val="single" w:color="000000" w:sz="4" w:space="0"/>
              <w:right w:val="single" w:color="000000" w:sz="4" w:space="0"/>
            </w:tcBorders>
          </w:tcPr>
          <w:p w14:paraId="3FC79072">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3300</w:t>
            </w:r>
          </w:p>
        </w:tc>
        <w:tc>
          <w:tcPr>
            <w:tcW w:w="79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FD32D0">
            <w:pPr>
              <w:widowControl/>
              <w:jc w:val="center"/>
              <w:textAlignment w:val="center"/>
              <w:rPr>
                <w:rFonts w:hint="eastAsia" w:cs="宋体" w:asciiTheme="minorEastAsia" w:hAnsiTheme="minorEastAsia" w:eastAsiaTheme="minorEastAsia"/>
                <w:color w:val="000000"/>
                <w:kern w:val="0"/>
                <w:sz w:val="22"/>
                <w:szCs w:val="22"/>
              </w:rPr>
            </w:pPr>
            <w:r>
              <w:rPr>
                <w:rFonts w:hint="eastAsia" w:ascii="宋体" w:hAnsi="宋体" w:cs="宋体"/>
                <w:color w:val="000000"/>
                <w:kern w:val="0"/>
                <w:sz w:val="22"/>
                <w:szCs w:val="22"/>
                <w:lang w:bidi="ar"/>
              </w:rPr>
              <w:t>280500</w:t>
            </w:r>
          </w:p>
        </w:tc>
        <w:tc>
          <w:tcPr>
            <w:tcW w:w="79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D9347C1">
            <w:pPr>
              <w:widowControl/>
              <w:jc w:val="center"/>
              <w:textAlignment w:val="center"/>
              <w:rPr>
                <w:rFonts w:hint="eastAsia" w:ascii="宋体" w:hAnsi="宋体" w:cs="宋体"/>
                <w:color w:val="000000"/>
                <w:kern w:val="0"/>
                <w:sz w:val="22"/>
                <w:szCs w:val="22"/>
                <w:lang w:bidi="ar"/>
              </w:rPr>
            </w:pPr>
          </w:p>
        </w:tc>
      </w:tr>
      <w:tr w14:paraId="2ED9387B">
        <w:tblPrEx>
          <w:tblCellMar>
            <w:top w:w="0" w:type="dxa"/>
            <w:left w:w="0" w:type="dxa"/>
            <w:bottom w:w="0" w:type="dxa"/>
            <w:right w:w="0" w:type="dxa"/>
          </w:tblCellMar>
        </w:tblPrEx>
        <w:trPr>
          <w:jc w:val="center"/>
        </w:trPr>
        <w:tc>
          <w:tcPr>
            <w:tcW w:w="60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A13E36">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w:t>
            </w:r>
          </w:p>
        </w:tc>
        <w:tc>
          <w:tcPr>
            <w:tcW w:w="1266" w:type="pct"/>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1CDC7283">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手持终端耳机</w:t>
            </w:r>
          </w:p>
        </w:tc>
        <w:tc>
          <w:tcPr>
            <w:tcW w:w="507" w:type="pct"/>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14:paraId="5021DDB6">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85</w:t>
            </w:r>
          </w:p>
        </w:tc>
        <w:tc>
          <w:tcPr>
            <w:tcW w:w="350"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436BF4">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块</w:t>
            </w:r>
          </w:p>
        </w:tc>
        <w:tc>
          <w:tcPr>
            <w:tcW w:w="680" w:type="pct"/>
            <w:tcBorders>
              <w:top w:val="single" w:color="000000" w:sz="4" w:space="0"/>
              <w:left w:val="single" w:color="000000" w:sz="4" w:space="0"/>
              <w:bottom w:val="single" w:color="000000" w:sz="4" w:space="0"/>
              <w:right w:val="single" w:color="000000" w:sz="4" w:space="0"/>
            </w:tcBorders>
            <w:vAlign w:val="center"/>
          </w:tcPr>
          <w:p w14:paraId="3B914B81">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265</w:t>
            </w:r>
          </w:p>
        </w:tc>
        <w:tc>
          <w:tcPr>
            <w:tcW w:w="79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0A61DD">
            <w:pPr>
              <w:widowControl/>
              <w:jc w:val="center"/>
              <w:textAlignment w:val="center"/>
              <w:rPr>
                <w:rFonts w:hint="eastAsia" w:cs="宋体" w:asciiTheme="minorEastAsia" w:hAnsiTheme="minorEastAsia" w:eastAsiaTheme="minorEastAsia"/>
                <w:color w:val="000000"/>
                <w:kern w:val="0"/>
                <w:sz w:val="22"/>
                <w:szCs w:val="22"/>
              </w:rPr>
            </w:pPr>
            <w:r>
              <w:rPr>
                <w:rFonts w:hint="eastAsia" w:ascii="宋体" w:hAnsi="宋体" w:cs="宋体"/>
                <w:color w:val="000000"/>
                <w:kern w:val="0"/>
                <w:sz w:val="22"/>
                <w:szCs w:val="22"/>
                <w:lang w:bidi="ar"/>
              </w:rPr>
              <w:t>22525</w:t>
            </w:r>
          </w:p>
        </w:tc>
        <w:tc>
          <w:tcPr>
            <w:tcW w:w="79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59387F">
            <w:pPr>
              <w:widowControl/>
              <w:jc w:val="center"/>
              <w:textAlignment w:val="center"/>
              <w:rPr>
                <w:rFonts w:hint="eastAsia" w:ascii="宋体" w:hAnsi="宋体" w:cs="宋体"/>
                <w:color w:val="000000"/>
                <w:kern w:val="0"/>
                <w:sz w:val="22"/>
                <w:szCs w:val="22"/>
                <w:lang w:bidi="ar"/>
              </w:rPr>
            </w:pPr>
          </w:p>
        </w:tc>
      </w:tr>
      <w:tr w14:paraId="10CAEA6D">
        <w:tblPrEx>
          <w:tblCellMar>
            <w:top w:w="0" w:type="dxa"/>
            <w:left w:w="0" w:type="dxa"/>
            <w:bottom w:w="0" w:type="dxa"/>
            <w:right w:w="0" w:type="dxa"/>
          </w:tblCellMar>
        </w:tblPrEx>
        <w:trPr>
          <w:jc w:val="center"/>
        </w:trPr>
        <w:tc>
          <w:tcPr>
            <w:tcW w:w="60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E588014">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w:t>
            </w:r>
          </w:p>
        </w:tc>
        <w:tc>
          <w:tcPr>
            <w:tcW w:w="1266" w:type="pct"/>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04365E5B">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手持终端备用电池</w:t>
            </w:r>
          </w:p>
        </w:tc>
        <w:tc>
          <w:tcPr>
            <w:tcW w:w="507" w:type="pct"/>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14:paraId="34CE696E">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85</w:t>
            </w:r>
          </w:p>
        </w:tc>
        <w:tc>
          <w:tcPr>
            <w:tcW w:w="350"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AF666B">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套</w:t>
            </w:r>
          </w:p>
        </w:tc>
        <w:tc>
          <w:tcPr>
            <w:tcW w:w="680" w:type="pct"/>
            <w:tcBorders>
              <w:top w:val="single" w:color="000000" w:sz="4" w:space="0"/>
              <w:left w:val="single" w:color="000000" w:sz="4" w:space="0"/>
              <w:bottom w:val="single" w:color="000000" w:sz="4" w:space="0"/>
              <w:right w:val="single" w:color="000000" w:sz="4" w:space="0"/>
            </w:tcBorders>
            <w:vAlign w:val="center"/>
          </w:tcPr>
          <w:p w14:paraId="7CF8FF51">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335</w:t>
            </w:r>
          </w:p>
        </w:tc>
        <w:tc>
          <w:tcPr>
            <w:tcW w:w="79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767CEB8">
            <w:pPr>
              <w:widowControl/>
              <w:jc w:val="center"/>
              <w:textAlignment w:val="center"/>
              <w:rPr>
                <w:rFonts w:hint="eastAsia" w:cs="宋体" w:asciiTheme="minorEastAsia" w:hAnsiTheme="minorEastAsia" w:eastAsiaTheme="minorEastAsia"/>
                <w:color w:val="000000"/>
                <w:kern w:val="0"/>
                <w:sz w:val="22"/>
                <w:szCs w:val="22"/>
              </w:rPr>
            </w:pPr>
            <w:r>
              <w:rPr>
                <w:rFonts w:hint="eastAsia" w:ascii="宋体" w:hAnsi="宋体" w:cs="宋体"/>
                <w:color w:val="000000"/>
                <w:kern w:val="0"/>
                <w:sz w:val="22"/>
                <w:szCs w:val="22"/>
                <w:lang w:bidi="ar"/>
              </w:rPr>
              <w:t>28475</w:t>
            </w:r>
          </w:p>
        </w:tc>
        <w:tc>
          <w:tcPr>
            <w:tcW w:w="79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725244">
            <w:pPr>
              <w:widowControl/>
              <w:jc w:val="center"/>
              <w:textAlignment w:val="center"/>
              <w:rPr>
                <w:rFonts w:hint="eastAsia" w:ascii="宋体" w:hAnsi="宋体" w:cs="宋体"/>
                <w:color w:val="000000"/>
                <w:kern w:val="0"/>
                <w:sz w:val="22"/>
                <w:szCs w:val="22"/>
                <w:lang w:bidi="ar"/>
              </w:rPr>
            </w:pPr>
          </w:p>
        </w:tc>
      </w:tr>
      <w:tr w14:paraId="2438D4CF">
        <w:tblPrEx>
          <w:tblCellMar>
            <w:top w:w="0" w:type="dxa"/>
            <w:left w:w="0" w:type="dxa"/>
            <w:bottom w:w="0" w:type="dxa"/>
            <w:right w:w="0" w:type="dxa"/>
          </w:tblCellMar>
        </w:tblPrEx>
        <w:trPr>
          <w:jc w:val="center"/>
        </w:trPr>
        <w:tc>
          <w:tcPr>
            <w:tcW w:w="602"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3900467">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合计</w:t>
            </w:r>
          </w:p>
        </w:tc>
        <w:tc>
          <w:tcPr>
            <w:tcW w:w="1266" w:type="pct"/>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5705D515">
            <w:pPr>
              <w:widowControl/>
              <w:jc w:val="center"/>
              <w:textAlignment w:val="center"/>
              <w:rPr>
                <w:rFonts w:hint="eastAsia" w:cs="宋体" w:asciiTheme="minorEastAsia" w:hAnsiTheme="minorEastAsia" w:eastAsiaTheme="minorEastAsia"/>
                <w:color w:val="000000"/>
                <w:kern w:val="0"/>
                <w:sz w:val="22"/>
                <w:szCs w:val="22"/>
              </w:rPr>
            </w:pPr>
          </w:p>
        </w:tc>
        <w:tc>
          <w:tcPr>
            <w:tcW w:w="507" w:type="pct"/>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14:paraId="15CC7587">
            <w:pPr>
              <w:widowControl/>
              <w:jc w:val="center"/>
              <w:textAlignment w:val="center"/>
              <w:rPr>
                <w:rFonts w:hint="eastAsia" w:cs="宋体" w:asciiTheme="minorEastAsia" w:hAnsiTheme="minorEastAsia" w:eastAsiaTheme="minorEastAsia"/>
                <w:color w:val="000000"/>
                <w:kern w:val="0"/>
                <w:sz w:val="22"/>
                <w:szCs w:val="22"/>
              </w:rPr>
            </w:pPr>
          </w:p>
        </w:tc>
        <w:tc>
          <w:tcPr>
            <w:tcW w:w="350"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FC568EC">
            <w:pPr>
              <w:widowControl/>
              <w:jc w:val="center"/>
              <w:textAlignment w:val="center"/>
              <w:rPr>
                <w:rFonts w:hint="eastAsia" w:cs="宋体" w:asciiTheme="minorEastAsia" w:hAnsiTheme="minorEastAsia" w:eastAsiaTheme="minorEastAsia"/>
                <w:color w:val="000000"/>
                <w:kern w:val="0"/>
                <w:sz w:val="22"/>
                <w:szCs w:val="22"/>
              </w:rPr>
            </w:pPr>
          </w:p>
        </w:tc>
        <w:tc>
          <w:tcPr>
            <w:tcW w:w="680" w:type="pct"/>
            <w:tcBorders>
              <w:top w:val="single" w:color="000000" w:sz="4" w:space="0"/>
              <w:left w:val="single" w:color="000000" w:sz="4" w:space="0"/>
              <w:bottom w:val="single" w:color="000000" w:sz="4" w:space="0"/>
              <w:right w:val="single" w:color="000000" w:sz="4" w:space="0"/>
            </w:tcBorders>
          </w:tcPr>
          <w:p w14:paraId="33571E5F">
            <w:pPr>
              <w:pStyle w:val="79"/>
              <w:ind w:firstLine="0" w:firstLineChars="0"/>
              <w:jc w:val="center"/>
              <w:rPr>
                <w:rFonts w:hint="eastAsia" w:cs="宋体" w:asciiTheme="minorEastAsia" w:hAnsiTheme="minorEastAsia" w:eastAsiaTheme="minorEastAsia"/>
                <w:szCs w:val="24"/>
              </w:rPr>
            </w:pPr>
          </w:p>
        </w:tc>
        <w:tc>
          <w:tcPr>
            <w:tcW w:w="79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34E6EC">
            <w:pPr>
              <w:pStyle w:val="79"/>
              <w:ind w:firstLine="0" w:firstLineChars="0"/>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381900</w:t>
            </w:r>
          </w:p>
        </w:tc>
        <w:tc>
          <w:tcPr>
            <w:tcW w:w="79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88BBF5A">
            <w:pPr>
              <w:pStyle w:val="79"/>
              <w:ind w:firstLine="0" w:firstLineChars="0"/>
              <w:jc w:val="center"/>
              <w:rPr>
                <w:rFonts w:hint="eastAsia" w:cs="宋体" w:asciiTheme="minorEastAsia" w:hAnsiTheme="minorEastAsia" w:eastAsiaTheme="minorEastAsia"/>
                <w:szCs w:val="24"/>
              </w:rPr>
            </w:pPr>
          </w:p>
        </w:tc>
      </w:tr>
    </w:tbl>
    <w:p w14:paraId="3348DF71">
      <w:pPr>
        <w:spacing w:line="360" w:lineRule="auto"/>
        <w:jc w:val="left"/>
        <w:rPr>
          <w:rFonts w:hint="eastAsia" w:ascii="宋体" w:hAnsi="宋体" w:cs="宋体"/>
          <w:b/>
          <w:bCs/>
          <w:sz w:val="24"/>
        </w:rPr>
      </w:pPr>
      <w:r>
        <w:rPr>
          <w:rFonts w:hint="eastAsia" w:ascii="宋体" w:hAnsi="宋体" w:cs="宋体"/>
          <w:b/>
          <w:bCs/>
          <w:sz w:val="24"/>
        </w:rPr>
        <w:t>2、技术参数</w:t>
      </w:r>
    </w:p>
    <w:tbl>
      <w:tblPr>
        <w:tblStyle w:val="62"/>
        <w:tblW w:w="4997" w:type="pct"/>
        <w:tblInd w:w="0" w:type="dxa"/>
        <w:tblLayout w:type="autofit"/>
        <w:tblCellMar>
          <w:top w:w="0" w:type="dxa"/>
          <w:left w:w="108" w:type="dxa"/>
          <w:bottom w:w="0" w:type="dxa"/>
          <w:right w:w="108" w:type="dxa"/>
        </w:tblCellMar>
      </w:tblPr>
      <w:tblGrid>
        <w:gridCol w:w="1052"/>
        <w:gridCol w:w="1723"/>
        <w:gridCol w:w="6290"/>
      </w:tblGrid>
      <w:tr w14:paraId="6A464E26">
        <w:tblPrEx>
          <w:tblCellMar>
            <w:top w:w="0" w:type="dxa"/>
            <w:left w:w="108" w:type="dxa"/>
            <w:bottom w:w="0" w:type="dxa"/>
            <w:right w:w="108" w:type="dxa"/>
          </w:tblCellMar>
        </w:tblPrEx>
        <w:trPr>
          <w:trHeight w:val="297" w:hRule="atLeast"/>
        </w:trPr>
        <w:tc>
          <w:tcPr>
            <w:tcW w:w="58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DB0CE84">
            <w:pPr>
              <w:pStyle w:val="79"/>
              <w:spacing w:line="360" w:lineRule="auto"/>
              <w:ind w:firstLine="462"/>
              <w:jc w:val="center"/>
              <w:rPr>
                <w:rFonts w:hint="eastAsia" w:ascii="宋体" w:hAnsi="宋体" w:cs="宋体"/>
                <w:b/>
                <w:bCs/>
                <w:szCs w:val="21"/>
              </w:rPr>
            </w:pPr>
            <w:r>
              <w:rPr>
                <w:rFonts w:hint="eastAsia" w:ascii="宋体" w:hAnsi="宋体" w:cs="宋体"/>
                <w:b/>
                <w:bCs/>
                <w:szCs w:val="21"/>
              </w:rPr>
              <w:t>序号</w:t>
            </w:r>
          </w:p>
        </w:tc>
        <w:tc>
          <w:tcPr>
            <w:tcW w:w="95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EF56F9">
            <w:pPr>
              <w:pStyle w:val="79"/>
              <w:spacing w:line="360" w:lineRule="auto"/>
              <w:ind w:firstLine="462"/>
              <w:jc w:val="center"/>
              <w:rPr>
                <w:rFonts w:hint="eastAsia" w:ascii="宋体" w:hAnsi="宋体" w:cs="宋体"/>
                <w:b/>
                <w:bCs/>
                <w:szCs w:val="21"/>
              </w:rPr>
            </w:pPr>
            <w:r>
              <w:rPr>
                <w:rFonts w:hint="eastAsia" w:ascii="宋体" w:hAnsi="宋体" w:cs="宋体"/>
                <w:b/>
                <w:bCs/>
                <w:szCs w:val="21"/>
              </w:rPr>
              <w:t>设备名称</w:t>
            </w:r>
          </w:p>
        </w:tc>
        <w:tc>
          <w:tcPr>
            <w:tcW w:w="346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E87110">
            <w:pPr>
              <w:pStyle w:val="79"/>
              <w:spacing w:line="360" w:lineRule="auto"/>
              <w:ind w:firstLine="462"/>
              <w:jc w:val="center"/>
              <w:rPr>
                <w:rFonts w:hint="eastAsia" w:ascii="宋体" w:hAnsi="宋体" w:cs="宋体"/>
                <w:b/>
                <w:bCs/>
                <w:szCs w:val="21"/>
              </w:rPr>
            </w:pPr>
            <w:r>
              <w:rPr>
                <w:rFonts w:hint="eastAsia" w:ascii="宋体" w:hAnsi="宋体" w:cs="宋体"/>
                <w:b/>
                <w:bCs/>
                <w:szCs w:val="21"/>
              </w:rPr>
              <w:t>技术参数要求</w:t>
            </w:r>
          </w:p>
        </w:tc>
      </w:tr>
      <w:tr w14:paraId="60E5ADC9">
        <w:tblPrEx>
          <w:tblCellMar>
            <w:top w:w="0" w:type="dxa"/>
            <w:left w:w="108" w:type="dxa"/>
            <w:bottom w:w="0" w:type="dxa"/>
            <w:right w:w="108" w:type="dxa"/>
          </w:tblCellMar>
        </w:tblPrEx>
        <w:trPr>
          <w:trHeight w:val="297" w:hRule="atLeast"/>
        </w:trPr>
        <w:tc>
          <w:tcPr>
            <w:tcW w:w="58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630F1C1">
            <w:pPr>
              <w:widowControl/>
              <w:jc w:val="center"/>
              <w:textAlignment w:val="center"/>
              <w:rPr>
                <w:rFonts w:hint="eastAsia" w:ascii="宋体" w:hAnsi="宋体" w:cs="宋体"/>
                <w:szCs w:val="21"/>
              </w:rPr>
            </w:pPr>
            <w:r>
              <w:rPr>
                <w:rFonts w:hint="eastAsia" w:ascii="宋体" w:hAnsi="宋体" w:cs="宋体"/>
                <w:kern w:val="0"/>
                <w:sz w:val="22"/>
                <w:szCs w:val="22"/>
              </w:rPr>
              <w:t>1</w:t>
            </w:r>
          </w:p>
        </w:tc>
        <w:tc>
          <w:tcPr>
            <w:tcW w:w="95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B74CC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5G执法记录仪</w:t>
            </w:r>
          </w:p>
        </w:tc>
        <w:tc>
          <w:tcPr>
            <w:tcW w:w="346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90A76EB">
            <w:pPr>
              <w:widowControl/>
              <w:jc w:val="left"/>
              <w:textAlignment w:val="center"/>
              <w:rPr>
                <w:rFonts w:hint="eastAsia" w:ascii="宋体" w:hAnsi="宋体" w:cs="宋体"/>
                <w:kern w:val="0"/>
                <w:sz w:val="22"/>
                <w:szCs w:val="22"/>
              </w:rPr>
            </w:pPr>
            <w:r>
              <w:rPr>
                <w:rFonts w:hint="eastAsia" w:ascii="宋体" w:hAnsi="宋体" w:cs="宋体"/>
                <w:kern w:val="0"/>
                <w:sz w:val="22"/>
                <w:szCs w:val="22"/>
              </w:rPr>
              <w:t>显示屏≥2.4 英寸 TFT LCD， 240*320， 电容触摸屏</w:t>
            </w:r>
          </w:p>
          <w:p w14:paraId="4180E76B">
            <w:pPr>
              <w:widowControl/>
              <w:jc w:val="left"/>
              <w:textAlignment w:val="center"/>
              <w:rPr>
                <w:rFonts w:hint="eastAsia" w:ascii="宋体" w:hAnsi="宋体" w:cs="宋体"/>
                <w:kern w:val="0"/>
                <w:sz w:val="22"/>
                <w:szCs w:val="22"/>
              </w:rPr>
            </w:pPr>
            <w:r>
              <w:rPr>
                <w:rFonts w:hint="eastAsia" w:ascii="宋体" w:hAnsi="宋体" w:cs="宋体"/>
                <w:kern w:val="0"/>
                <w:sz w:val="22"/>
                <w:szCs w:val="22"/>
              </w:rPr>
              <w:t>CPU 8 核 64 位处理器</w:t>
            </w:r>
          </w:p>
          <w:p w14:paraId="093AC9BE">
            <w:pPr>
              <w:widowControl/>
              <w:jc w:val="left"/>
              <w:textAlignment w:val="center"/>
              <w:rPr>
                <w:rFonts w:hint="eastAsia" w:ascii="宋体" w:hAnsi="宋体" w:cs="宋体"/>
                <w:kern w:val="0"/>
                <w:sz w:val="22"/>
                <w:szCs w:val="22"/>
              </w:rPr>
            </w:pPr>
            <w:r>
              <w:rPr>
                <w:rFonts w:hint="eastAsia" w:ascii="宋体" w:hAnsi="宋体" w:cs="宋体"/>
                <w:kern w:val="0"/>
                <w:sz w:val="22"/>
                <w:szCs w:val="22"/>
              </w:rPr>
              <w:t>操作系统：安卓11</w:t>
            </w:r>
          </w:p>
          <w:p w14:paraId="2F5A37A5">
            <w:pPr>
              <w:widowControl/>
              <w:jc w:val="left"/>
              <w:textAlignment w:val="center"/>
              <w:rPr>
                <w:rFonts w:hint="eastAsia" w:ascii="宋体" w:hAnsi="宋体" w:cs="宋体"/>
                <w:kern w:val="0"/>
                <w:sz w:val="22"/>
                <w:szCs w:val="22"/>
              </w:rPr>
            </w:pPr>
            <w:r>
              <w:rPr>
                <w:rFonts w:hint="eastAsia" w:ascii="宋体" w:hAnsi="宋体" w:cs="宋体"/>
                <w:kern w:val="0"/>
                <w:sz w:val="22"/>
                <w:szCs w:val="22"/>
              </w:rPr>
              <w:t>内存 4GB</w:t>
            </w:r>
          </w:p>
          <w:p w14:paraId="33158291">
            <w:pPr>
              <w:widowControl/>
              <w:jc w:val="left"/>
              <w:textAlignment w:val="center"/>
              <w:rPr>
                <w:rFonts w:hint="eastAsia" w:ascii="宋体" w:hAnsi="宋体" w:cs="宋体"/>
                <w:kern w:val="0"/>
                <w:sz w:val="22"/>
                <w:szCs w:val="22"/>
              </w:rPr>
            </w:pPr>
            <w:r>
              <w:rPr>
                <w:rFonts w:hint="eastAsia" w:ascii="宋体" w:hAnsi="宋体" w:cs="宋体"/>
                <w:kern w:val="0"/>
                <w:sz w:val="22"/>
                <w:szCs w:val="22"/>
              </w:rPr>
              <w:t>视频输入 主机内置摄像机录像分辨率 1920*1080</w:t>
            </w:r>
          </w:p>
          <w:p w14:paraId="5B3ED568">
            <w:pPr>
              <w:widowControl/>
              <w:jc w:val="left"/>
              <w:textAlignment w:val="center"/>
              <w:rPr>
                <w:rFonts w:hint="eastAsia" w:ascii="宋体" w:hAnsi="宋体" w:cs="宋体"/>
                <w:kern w:val="0"/>
                <w:sz w:val="22"/>
                <w:szCs w:val="22"/>
              </w:rPr>
            </w:pPr>
            <w:r>
              <w:rPr>
                <w:rFonts w:hint="eastAsia" w:ascii="宋体" w:hAnsi="宋体" w:cs="宋体"/>
                <w:kern w:val="0"/>
                <w:sz w:val="22"/>
                <w:szCs w:val="22"/>
              </w:rPr>
              <w:t>视频录像 视频分辨率最高为 1080P/30FPS， 1280× 720/30FPS、 720x576/30FPS 可选；</w:t>
            </w:r>
          </w:p>
          <w:p w14:paraId="148DE3BB">
            <w:pPr>
              <w:widowControl/>
              <w:jc w:val="left"/>
              <w:textAlignment w:val="center"/>
              <w:rPr>
                <w:rFonts w:hint="eastAsia" w:ascii="宋体" w:hAnsi="宋体" w:cs="宋体"/>
                <w:kern w:val="0"/>
                <w:sz w:val="22"/>
                <w:szCs w:val="22"/>
              </w:rPr>
            </w:pPr>
            <w:r>
              <w:rPr>
                <w:rFonts w:hint="eastAsia" w:ascii="宋体" w:hAnsi="宋体" w:cs="宋体"/>
                <w:kern w:val="0"/>
                <w:sz w:val="22"/>
                <w:szCs w:val="22"/>
              </w:rPr>
              <w:t>双码流 录像 1080P30，同时网传 1080P30</w:t>
            </w:r>
          </w:p>
          <w:p w14:paraId="22663475">
            <w:pPr>
              <w:widowControl/>
              <w:jc w:val="left"/>
              <w:textAlignment w:val="center"/>
              <w:rPr>
                <w:rFonts w:hint="eastAsia" w:ascii="宋体" w:hAnsi="宋体" w:cs="宋体"/>
                <w:kern w:val="0"/>
                <w:sz w:val="22"/>
                <w:szCs w:val="22"/>
              </w:rPr>
            </w:pPr>
            <w:r>
              <w:rPr>
                <w:rFonts w:hint="eastAsia" w:ascii="宋体" w:hAnsi="宋体" w:cs="宋体"/>
                <w:kern w:val="0"/>
                <w:sz w:val="22"/>
                <w:szCs w:val="22"/>
              </w:rPr>
              <w:t>视频编码格式 H.264/H.265</w:t>
            </w:r>
          </w:p>
          <w:p w14:paraId="45F736D5">
            <w:pPr>
              <w:widowControl/>
              <w:jc w:val="left"/>
              <w:textAlignment w:val="center"/>
              <w:rPr>
                <w:rFonts w:hint="eastAsia" w:ascii="宋体" w:hAnsi="宋体" w:cs="宋体"/>
                <w:kern w:val="0"/>
                <w:sz w:val="22"/>
                <w:szCs w:val="22"/>
              </w:rPr>
            </w:pPr>
            <w:r>
              <w:rPr>
                <w:rFonts w:hint="eastAsia" w:ascii="宋体" w:hAnsi="宋体" w:cs="宋体"/>
                <w:kern w:val="0"/>
                <w:sz w:val="22"/>
                <w:szCs w:val="22"/>
              </w:rPr>
              <w:t>照片格式 JPG，主相机≥ 3000 万像素</w:t>
            </w:r>
          </w:p>
          <w:p w14:paraId="37FF6A69">
            <w:pPr>
              <w:widowControl/>
              <w:jc w:val="left"/>
              <w:textAlignment w:val="center"/>
              <w:rPr>
                <w:rFonts w:hint="eastAsia" w:ascii="宋体" w:hAnsi="宋体" w:cs="宋体"/>
                <w:kern w:val="0"/>
                <w:sz w:val="22"/>
                <w:szCs w:val="22"/>
              </w:rPr>
            </w:pPr>
            <w:r>
              <w:rPr>
                <w:rFonts w:hint="eastAsia" w:ascii="宋体" w:hAnsi="宋体" w:cs="宋体"/>
                <w:kern w:val="0"/>
                <w:sz w:val="22"/>
                <w:szCs w:val="22"/>
              </w:rPr>
              <w:t>快门 电子快门</w:t>
            </w:r>
          </w:p>
          <w:p w14:paraId="5CA22099">
            <w:pPr>
              <w:widowControl/>
              <w:jc w:val="left"/>
              <w:textAlignment w:val="center"/>
              <w:rPr>
                <w:rFonts w:hint="eastAsia" w:ascii="宋体" w:hAnsi="宋体" w:cs="宋体"/>
                <w:kern w:val="0"/>
                <w:sz w:val="22"/>
                <w:szCs w:val="22"/>
              </w:rPr>
            </w:pPr>
            <w:r>
              <w:rPr>
                <w:rFonts w:hint="eastAsia" w:ascii="宋体" w:hAnsi="宋体" w:cs="宋体"/>
                <w:kern w:val="0"/>
                <w:sz w:val="22"/>
                <w:szCs w:val="22"/>
              </w:rPr>
              <w:t>红外夜视 自动红外夜视灯开/关，滤光片自动切换</w:t>
            </w:r>
          </w:p>
          <w:p w14:paraId="52C98158">
            <w:pPr>
              <w:widowControl/>
              <w:jc w:val="left"/>
              <w:textAlignment w:val="center"/>
              <w:rPr>
                <w:rFonts w:hint="eastAsia" w:ascii="宋体" w:hAnsi="宋体" w:cs="宋体"/>
                <w:kern w:val="0"/>
                <w:sz w:val="22"/>
                <w:szCs w:val="22"/>
              </w:rPr>
            </w:pPr>
            <w:r>
              <w:rPr>
                <w:rFonts w:hint="eastAsia" w:ascii="宋体" w:hAnsi="宋体" w:cs="宋体"/>
                <w:kern w:val="0"/>
                <w:sz w:val="22"/>
                <w:szCs w:val="22"/>
              </w:rPr>
              <w:t>白平衡 自动</w:t>
            </w:r>
          </w:p>
          <w:p w14:paraId="1773FF2A">
            <w:pPr>
              <w:widowControl/>
              <w:jc w:val="left"/>
              <w:textAlignment w:val="center"/>
              <w:rPr>
                <w:rFonts w:hint="eastAsia" w:ascii="宋体" w:hAnsi="宋体" w:cs="宋体"/>
                <w:kern w:val="0"/>
                <w:sz w:val="22"/>
                <w:szCs w:val="22"/>
              </w:rPr>
            </w:pPr>
            <w:r>
              <w:rPr>
                <w:rFonts w:hint="eastAsia" w:ascii="宋体" w:hAnsi="宋体" w:cs="宋体"/>
                <w:kern w:val="0"/>
                <w:sz w:val="22"/>
                <w:szCs w:val="22"/>
              </w:rPr>
              <w:t>闪光灯 支持</w:t>
            </w:r>
          </w:p>
          <w:p w14:paraId="58109AD7">
            <w:pPr>
              <w:widowControl/>
              <w:jc w:val="left"/>
              <w:textAlignment w:val="center"/>
              <w:rPr>
                <w:rFonts w:hint="eastAsia" w:ascii="宋体" w:hAnsi="宋体" w:cs="宋体"/>
                <w:kern w:val="0"/>
                <w:sz w:val="22"/>
                <w:szCs w:val="22"/>
              </w:rPr>
            </w:pPr>
            <w:r>
              <w:rPr>
                <w:rFonts w:hint="eastAsia" w:ascii="宋体" w:hAnsi="宋体" w:cs="宋体"/>
                <w:kern w:val="0"/>
                <w:sz w:val="22"/>
                <w:szCs w:val="22"/>
              </w:rPr>
              <w:t>存储介质容量 EMMC， 标配存储芯片容量≥64GB</w:t>
            </w:r>
          </w:p>
          <w:p w14:paraId="101106DF">
            <w:pPr>
              <w:widowControl/>
              <w:jc w:val="left"/>
              <w:textAlignment w:val="center"/>
              <w:rPr>
                <w:rFonts w:hint="eastAsia" w:ascii="宋体" w:hAnsi="宋体" w:cs="宋体"/>
                <w:kern w:val="0"/>
                <w:sz w:val="22"/>
                <w:szCs w:val="22"/>
              </w:rPr>
            </w:pPr>
            <w:r>
              <w:rPr>
                <w:rFonts w:hint="eastAsia" w:ascii="宋体" w:hAnsi="宋体" w:cs="宋体"/>
                <w:kern w:val="0"/>
                <w:sz w:val="22"/>
                <w:szCs w:val="22"/>
              </w:rPr>
              <w:t>卫星定位国产定位功能</w:t>
            </w:r>
          </w:p>
          <w:p w14:paraId="7841478A">
            <w:pPr>
              <w:widowControl/>
              <w:jc w:val="left"/>
              <w:textAlignment w:val="center"/>
              <w:rPr>
                <w:rFonts w:hint="eastAsia" w:ascii="宋体" w:hAnsi="宋体" w:cs="宋体"/>
                <w:kern w:val="0"/>
                <w:sz w:val="22"/>
                <w:szCs w:val="22"/>
              </w:rPr>
            </w:pPr>
            <w:r>
              <w:rPr>
                <w:rFonts w:hint="eastAsia" w:ascii="宋体" w:hAnsi="宋体" w:cs="宋体"/>
                <w:kern w:val="0"/>
                <w:sz w:val="22"/>
                <w:szCs w:val="22"/>
              </w:rPr>
              <w:t>5G 实时传输 全网通，支持国内所有运营商 5G/4G 频段</w:t>
            </w:r>
          </w:p>
          <w:p w14:paraId="7B62719D">
            <w:pPr>
              <w:widowControl/>
              <w:jc w:val="left"/>
              <w:textAlignment w:val="center"/>
              <w:rPr>
                <w:rFonts w:hint="eastAsia" w:ascii="宋体" w:hAnsi="宋体" w:cs="宋体"/>
                <w:kern w:val="0"/>
                <w:sz w:val="22"/>
                <w:szCs w:val="22"/>
              </w:rPr>
            </w:pPr>
            <w:r>
              <w:rPr>
                <w:rFonts w:hint="eastAsia" w:ascii="宋体" w:hAnsi="宋体" w:cs="宋体"/>
                <w:kern w:val="0"/>
                <w:sz w:val="22"/>
                <w:szCs w:val="22"/>
              </w:rPr>
              <w:t>WIFI 功能 802.11 b/g/n</w:t>
            </w:r>
          </w:p>
          <w:p w14:paraId="0AAD973D">
            <w:pPr>
              <w:widowControl/>
              <w:jc w:val="left"/>
              <w:textAlignment w:val="center"/>
              <w:rPr>
                <w:rFonts w:hint="eastAsia" w:ascii="宋体" w:hAnsi="宋体" w:cs="宋体"/>
                <w:kern w:val="0"/>
                <w:sz w:val="22"/>
                <w:szCs w:val="22"/>
              </w:rPr>
            </w:pPr>
            <w:r>
              <w:rPr>
                <w:rFonts w:hint="eastAsia" w:ascii="宋体" w:hAnsi="宋体" w:cs="宋体"/>
                <w:kern w:val="0"/>
                <w:sz w:val="22"/>
                <w:szCs w:val="22"/>
              </w:rPr>
              <w:t>蓝牙 BT4.2或以上</w:t>
            </w:r>
          </w:p>
          <w:p w14:paraId="408FB4BC">
            <w:pPr>
              <w:widowControl/>
              <w:jc w:val="left"/>
              <w:textAlignment w:val="center"/>
              <w:rPr>
                <w:rFonts w:hint="eastAsia" w:ascii="宋体" w:hAnsi="宋体" w:cs="宋体"/>
                <w:kern w:val="0"/>
                <w:sz w:val="22"/>
                <w:szCs w:val="22"/>
              </w:rPr>
            </w:pPr>
            <w:r>
              <w:rPr>
                <w:rFonts w:hint="eastAsia" w:ascii="宋体" w:hAnsi="宋体" w:cs="宋体"/>
                <w:kern w:val="0"/>
                <w:sz w:val="22"/>
                <w:szCs w:val="22"/>
              </w:rPr>
              <w:t>NFC 可选配，默认不支持</w:t>
            </w:r>
          </w:p>
          <w:p w14:paraId="64156544">
            <w:pPr>
              <w:widowControl/>
              <w:jc w:val="left"/>
              <w:textAlignment w:val="center"/>
              <w:rPr>
                <w:rFonts w:hint="eastAsia" w:ascii="宋体" w:hAnsi="宋体" w:cs="宋体"/>
                <w:kern w:val="0"/>
                <w:sz w:val="22"/>
                <w:szCs w:val="22"/>
              </w:rPr>
            </w:pPr>
            <w:r>
              <w:rPr>
                <w:rFonts w:hint="eastAsia" w:ascii="宋体" w:hAnsi="宋体" w:cs="宋体"/>
                <w:kern w:val="0"/>
                <w:sz w:val="22"/>
                <w:szCs w:val="22"/>
              </w:rPr>
              <w:t>传感器 加速度（可选配，默认不支持）</w:t>
            </w:r>
          </w:p>
          <w:p w14:paraId="23DABACB">
            <w:pPr>
              <w:widowControl/>
              <w:jc w:val="left"/>
              <w:textAlignment w:val="center"/>
              <w:rPr>
                <w:rFonts w:hint="eastAsia" w:ascii="宋体" w:hAnsi="宋体" w:cs="宋体"/>
                <w:kern w:val="0"/>
                <w:sz w:val="22"/>
                <w:szCs w:val="22"/>
              </w:rPr>
            </w:pPr>
            <w:r>
              <w:rPr>
                <w:rFonts w:hint="eastAsia" w:ascii="宋体" w:hAnsi="宋体" w:cs="宋体"/>
                <w:kern w:val="0"/>
                <w:sz w:val="22"/>
                <w:szCs w:val="22"/>
              </w:rPr>
              <w:t>电池 可拆卸， 3300mAh ，录像时长 9h+</w:t>
            </w:r>
          </w:p>
          <w:p w14:paraId="193CD677">
            <w:pPr>
              <w:widowControl/>
              <w:jc w:val="left"/>
              <w:textAlignment w:val="center"/>
              <w:rPr>
                <w:rFonts w:hint="eastAsia" w:ascii="宋体" w:hAnsi="宋体" w:cs="宋体"/>
                <w:kern w:val="0"/>
                <w:sz w:val="22"/>
                <w:szCs w:val="22"/>
              </w:rPr>
            </w:pPr>
            <w:r>
              <w:rPr>
                <w:rFonts w:hint="eastAsia" w:ascii="宋体" w:hAnsi="宋体" w:cs="宋体"/>
                <w:kern w:val="0"/>
                <w:sz w:val="22"/>
                <w:szCs w:val="22"/>
              </w:rPr>
              <w:t>工作环境 适用环境 适用于-20℃至 55℃、湿度小于 90%的工作环境</w:t>
            </w:r>
          </w:p>
          <w:p w14:paraId="4DFC491A">
            <w:pPr>
              <w:widowControl/>
              <w:jc w:val="left"/>
              <w:textAlignment w:val="center"/>
              <w:rPr>
                <w:rFonts w:hint="eastAsia" w:ascii="宋体" w:hAnsi="宋体" w:cs="宋体"/>
                <w:kern w:val="0"/>
                <w:sz w:val="22"/>
                <w:szCs w:val="22"/>
              </w:rPr>
            </w:pPr>
            <w:r>
              <w:rPr>
                <w:rFonts w:hint="eastAsia" w:ascii="宋体" w:hAnsi="宋体" w:cs="宋体"/>
                <w:kern w:val="0"/>
                <w:sz w:val="22"/>
                <w:szCs w:val="22"/>
              </w:rPr>
              <w:t>按键 侧边实体键：开关机、拍照、录像、录音、 SOS、 PTT</w:t>
            </w:r>
          </w:p>
          <w:p w14:paraId="628D5B49">
            <w:pPr>
              <w:widowControl/>
              <w:jc w:val="left"/>
              <w:textAlignment w:val="center"/>
              <w:rPr>
                <w:rFonts w:hint="eastAsia" w:ascii="宋体" w:hAnsi="宋体" w:cs="宋体"/>
                <w:kern w:val="0"/>
                <w:sz w:val="22"/>
                <w:szCs w:val="22"/>
              </w:rPr>
            </w:pPr>
            <w:r>
              <w:rPr>
                <w:rFonts w:hint="eastAsia" w:ascii="宋体" w:hAnsi="宋体" w:cs="宋体"/>
                <w:kern w:val="0"/>
                <w:sz w:val="22"/>
                <w:szCs w:val="22"/>
              </w:rPr>
              <w:t>充电方式 USB TYPE-C 接口；触点式 USB 接口</w:t>
            </w:r>
          </w:p>
          <w:p w14:paraId="63F3EE7D">
            <w:pPr>
              <w:widowControl/>
              <w:jc w:val="left"/>
              <w:textAlignment w:val="center"/>
              <w:rPr>
                <w:rFonts w:hint="eastAsia" w:ascii="宋体" w:hAnsi="宋体" w:cs="宋体"/>
                <w:kern w:val="0"/>
                <w:sz w:val="22"/>
                <w:szCs w:val="22"/>
              </w:rPr>
            </w:pPr>
            <w:r>
              <w:rPr>
                <w:rFonts w:hint="eastAsia" w:ascii="宋体" w:hAnsi="宋体" w:cs="宋体"/>
                <w:kern w:val="0"/>
                <w:sz w:val="22"/>
                <w:szCs w:val="22"/>
              </w:rPr>
              <w:t>无线传输功能：执法记录仪可通过无线通信方式以文件或流的形式传输数据，设备需内置无线传输模块；</w:t>
            </w:r>
          </w:p>
          <w:p w14:paraId="20110BA0">
            <w:pPr>
              <w:widowControl/>
              <w:jc w:val="left"/>
              <w:textAlignment w:val="center"/>
              <w:rPr>
                <w:rFonts w:hint="eastAsia" w:ascii="宋体" w:hAnsi="宋体" w:cs="宋体"/>
                <w:kern w:val="0"/>
                <w:sz w:val="22"/>
                <w:szCs w:val="22"/>
              </w:rPr>
            </w:pPr>
            <w:r>
              <w:rPr>
                <w:rFonts w:hint="eastAsia" w:ascii="宋体" w:hAnsi="宋体" w:cs="宋体"/>
                <w:kern w:val="0"/>
                <w:sz w:val="22"/>
                <w:szCs w:val="22"/>
              </w:rPr>
              <w:t>卫星定位功能：执法记录仪可接收卫星数据并提供定位信息，应优先使用国产卫星导航定位；</w:t>
            </w:r>
          </w:p>
          <w:p w14:paraId="48F7C746">
            <w:pPr>
              <w:widowControl/>
              <w:jc w:val="left"/>
              <w:textAlignment w:val="center"/>
              <w:rPr>
                <w:rFonts w:hint="eastAsia" w:ascii="宋体" w:hAnsi="宋体" w:cs="宋体"/>
                <w:kern w:val="0"/>
                <w:sz w:val="22"/>
                <w:szCs w:val="22"/>
              </w:rPr>
            </w:pPr>
            <w:r>
              <w:rPr>
                <w:rFonts w:hint="eastAsia" w:ascii="宋体" w:hAnsi="宋体" w:cs="宋体"/>
                <w:kern w:val="0"/>
                <w:sz w:val="22"/>
                <w:szCs w:val="22"/>
              </w:rPr>
              <w:t>执法记录仪摄像头的水平视场角在生产厂声明的所有分辨率下均应大于等于110°；</w:t>
            </w:r>
          </w:p>
          <w:p w14:paraId="64A4B393">
            <w:pPr>
              <w:widowControl/>
              <w:jc w:val="left"/>
              <w:textAlignment w:val="center"/>
              <w:rPr>
                <w:rFonts w:hint="eastAsia" w:ascii="宋体" w:hAnsi="宋体" w:cs="宋体"/>
                <w:kern w:val="0"/>
                <w:sz w:val="22"/>
                <w:szCs w:val="22"/>
              </w:rPr>
            </w:pPr>
            <w:r>
              <w:rPr>
                <w:rFonts w:hint="eastAsia" w:ascii="宋体" w:hAnsi="宋体" w:cs="宋体"/>
                <w:kern w:val="0"/>
                <w:sz w:val="22"/>
                <w:szCs w:val="22"/>
              </w:rPr>
              <w:t>可通过语音指令控制执法记录仪关机，开始/停止摄像，开始/停止录音，拍照，重要视频标记等操作；</w:t>
            </w:r>
          </w:p>
          <w:p w14:paraId="1D8A04DE">
            <w:pPr>
              <w:widowControl/>
              <w:jc w:val="left"/>
              <w:textAlignment w:val="center"/>
              <w:rPr>
                <w:rFonts w:hint="eastAsia" w:ascii="宋体" w:hAnsi="宋体" w:cs="宋体"/>
                <w:kern w:val="0"/>
                <w:sz w:val="22"/>
                <w:szCs w:val="22"/>
              </w:rPr>
            </w:pPr>
            <w:r>
              <w:rPr>
                <w:rFonts w:hint="eastAsia" w:ascii="宋体" w:hAnsi="宋体" w:cs="宋体"/>
                <w:kern w:val="0"/>
                <w:sz w:val="22"/>
                <w:szCs w:val="22"/>
              </w:rPr>
              <w:t>执法记录可实现人脸比对，执法记录仪设备人脸库不低于十万张；</w:t>
            </w:r>
          </w:p>
          <w:p w14:paraId="52E972CB">
            <w:pPr>
              <w:widowControl/>
              <w:jc w:val="left"/>
              <w:textAlignment w:val="center"/>
              <w:rPr>
                <w:rFonts w:hint="eastAsia" w:ascii="宋体" w:hAnsi="宋体" w:cs="宋体"/>
                <w:kern w:val="0"/>
                <w:sz w:val="22"/>
                <w:szCs w:val="22"/>
              </w:rPr>
            </w:pPr>
            <w:r>
              <w:rPr>
                <w:rFonts w:hint="eastAsia" w:ascii="宋体" w:hAnsi="宋体" w:cs="宋体"/>
                <w:kern w:val="0"/>
                <w:sz w:val="22"/>
                <w:szCs w:val="22"/>
              </w:rPr>
              <w:t>要求投标人承诺能在中标后提供免费质保证明材料。</w:t>
            </w:r>
          </w:p>
        </w:tc>
      </w:tr>
      <w:tr w14:paraId="5429D14D">
        <w:tblPrEx>
          <w:tblCellMar>
            <w:top w:w="0" w:type="dxa"/>
            <w:left w:w="108" w:type="dxa"/>
            <w:bottom w:w="0" w:type="dxa"/>
            <w:right w:w="108" w:type="dxa"/>
          </w:tblCellMar>
        </w:tblPrEx>
        <w:trPr>
          <w:trHeight w:val="297" w:hRule="atLeast"/>
        </w:trPr>
        <w:tc>
          <w:tcPr>
            <w:tcW w:w="58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48E244">
            <w:pPr>
              <w:widowControl/>
              <w:jc w:val="center"/>
              <w:textAlignment w:val="center"/>
              <w:rPr>
                <w:rFonts w:hint="eastAsia" w:ascii="宋体" w:hAnsi="宋体" w:cs="宋体"/>
                <w:szCs w:val="21"/>
              </w:rPr>
            </w:pPr>
            <w:r>
              <w:rPr>
                <w:rFonts w:hint="eastAsia" w:ascii="宋体" w:hAnsi="宋体" w:cs="宋体"/>
                <w:kern w:val="0"/>
                <w:sz w:val="22"/>
                <w:szCs w:val="22"/>
              </w:rPr>
              <w:t>2</w:t>
            </w:r>
          </w:p>
        </w:tc>
        <w:tc>
          <w:tcPr>
            <w:tcW w:w="95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1D3A46">
            <w:pPr>
              <w:widowControl/>
              <w:jc w:val="center"/>
              <w:textAlignment w:val="center"/>
              <w:rPr>
                <w:rFonts w:hint="eastAsia" w:ascii="宋体" w:hAnsi="宋体" w:cs="宋体"/>
                <w:szCs w:val="21"/>
              </w:rPr>
            </w:pPr>
            <w:r>
              <w:rPr>
                <w:rFonts w:hint="eastAsia" w:ascii="宋体" w:hAnsi="宋体" w:cs="宋体"/>
                <w:kern w:val="0"/>
                <w:sz w:val="22"/>
                <w:szCs w:val="22"/>
              </w:rPr>
              <w:t>执法记录仪流量卡</w:t>
            </w:r>
          </w:p>
        </w:tc>
        <w:tc>
          <w:tcPr>
            <w:tcW w:w="346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5154AA">
            <w:pPr>
              <w:widowControl/>
              <w:jc w:val="left"/>
              <w:textAlignment w:val="center"/>
              <w:rPr>
                <w:rFonts w:hint="eastAsia" w:ascii="宋体" w:hAnsi="宋体" w:cs="宋体"/>
                <w:kern w:val="0"/>
                <w:sz w:val="22"/>
                <w:szCs w:val="22"/>
              </w:rPr>
            </w:pPr>
            <w:r>
              <w:rPr>
                <w:rFonts w:hint="eastAsia" w:ascii="宋体" w:hAnsi="宋体" w:cs="宋体"/>
                <w:kern w:val="0"/>
                <w:sz w:val="22"/>
                <w:szCs w:val="22"/>
              </w:rPr>
              <w:t>执法记录仪流量卡，每月不少于20G流量，服务期一年。</w:t>
            </w:r>
          </w:p>
        </w:tc>
      </w:tr>
      <w:tr w14:paraId="247AA162">
        <w:tblPrEx>
          <w:tblCellMar>
            <w:top w:w="0" w:type="dxa"/>
            <w:left w:w="108" w:type="dxa"/>
            <w:bottom w:w="0" w:type="dxa"/>
            <w:right w:w="108" w:type="dxa"/>
          </w:tblCellMar>
        </w:tblPrEx>
        <w:trPr>
          <w:trHeight w:val="297" w:hRule="atLeast"/>
        </w:trPr>
        <w:tc>
          <w:tcPr>
            <w:tcW w:w="58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34F651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w:t>
            </w:r>
          </w:p>
        </w:tc>
        <w:tc>
          <w:tcPr>
            <w:tcW w:w="95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E70A2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数字集群对讲机</w:t>
            </w:r>
          </w:p>
        </w:tc>
        <w:tc>
          <w:tcPr>
            <w:tcW w:w="346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7EA88E">
            <w:pPr>
              <w:widowControl/>
              <w:jc w:val="left"/>
              <w:textAlignment w:val="center"/>
              <w:rPr>
                <w:rFonts w:hint="eastAsia" w:ascii="宋体" w:hAnsi="宋体" w:cs="宋体"/>
                <w:kern w:val="0"/>
                <w:sz w:val="22"/>
                <w:szCs w:val="22"/>
              </w:rPr>
            </w:pPr>
            <w:r>
              <w:rPr>
                <w:rFonts w:hint="eastAsia" w:ascii="宋体" w:hAnsi="宋体" w:cs="宋体"/>
                <w:kern w:val="0"/>
                <w:sz w:val="22"/>
                <w:szCs w:val="22"/>
              </w:rPr>
              <w:t>▲1、要求能与建德市公安局PDT数字集群通信系统无缝兼容，系统对终端设备入网采用网管ESN鉴权确认、支持PDT调度管理系统，全业务接调度系统的呼叫及管理，供货方还需负责所有设备的安装调试。（投标文件中提供满足上述要求的承诺并加盖投标单位公章，承诺格式自拟。）</w:t>
            </w:r>
          </w:p>
          <w:p w14:paraId="1715369D">
            <w:pPr>
              <w:widowControl/>
              <w:jc w:val="left"/>
              <w:textAlignment w:val="center"/>
              <w:rPr>
                <w:rFonts w:hint="eastAsia" w:ascii="宋体" w:hAnsi="宋体" w:cs="宋体"/>
                <w:kern w:val="0"/>
                <w:sz w:val="22"/>
                <w:szCs w:val="22"/>
              </w:rPr>
            </w:pPr>
            <w:r>
              <w:rPr>
                <w:rFonts w:hint="eastAsia" w:ascii="宋体" w:hAnsi="宋体" w:cs="宋体"/>
                <w:kern w:val="0"/>
                <w:sz w:val="22"/>
                <w:szCs w:val="22"/>
              </w:rPr>
              <w:t>2、支持数字集群（PDT集群）数字常规（PDT常规），模拟集群（MPT1327集群），模拟常规等工作模式。</w:t>
            </w:r>
          </w:p>
          <w:p w14:paraId="23DCF596">
            <w:pPr>
              <w:widowControl/>
              <w:jc w:val="left"/>
              <w:textAlignment w:val="center"/>
              <w:rPr>
                <w:rFonts w:hint="eastAsia" w:ascii="宋体" w:hAnsi="宋体" w:cs="宋体"/>
                <w:kern w:val="0"/>
                <w:sz w:val="22"/>
                <w:szCs w:val="22"/>
              </w:rPr>
            </w:pPr>
            <w:r>
              <w:rPr>
                <w:rFonts w:hint="eastAsia" w:ascii="宋体" w:hAnsi="宋体" w:cs="宋体"/>
                <w:kern w:val="0"/>
                <w:sz w:val="22"/>
                <w:szCs w:val="22"/>
              </w:rPr>
              <w:t xml:space="preserve">3、不小于2英寸高清彩色显示屏,日间或夜间模式可选，强光下清晰可视； </w:t>
            </w:r>
          </w:p>
          <w:p w14:paraId="6EC63915">
            <w:pPr>
              <w:widowControl/>
              <w:jc w:val="left"/>
              <w:textAlignment w:val="center"/>
              <w:rPr>
                <w:rFonts w:hint="eastAsia" w:ascii="宋体" w:hAnsi="宋体" w:cs="宋体"/>
                <w:kern w:val="0"/>
                <w:sz w:val="22"/>
                <w:szCs w:val="22"/>
              </w:rPr>
            </w:pPr>
            <w:r>
              <w:rPr>
                <w:rFonts w:hint="eastAsia" w:ascii="宋体" w:hAnsi="宋体" w:cs="宋体"/>
                <w:kern w:val="0"/>
                <w:sz w:val="22"/>
                <w:szCs w:val="22"/>
              </w:rPr>
              <w:t>★4、采用内置蓝牙技术，支持数字录音功能；（投标文件中提供满足上述要求的承诺并加盖投标单位公章，承诺格式自拟。）</w:t>
            </w:r>
          </w:p>
          <w:p w14:paraId="4588C04E">
            <w:pPr>
              <w:widowControl/>
              <w:jc w:val="left"/>
              <w:textAlignment w:val="center"/>
              <w:rPr>
                <w:rFonts w:hint="eastAsia" w:ascii="宋体" w:hAnsi="宋体" w:cs="宋体"/>
                <w:kern w:val="0"/>
                <w:sz w:val="22"/>
                <w:szCs w:val="22"/>
              </w:rPr>
            </w:pPr>
            <w:r>
              <w:rPr>
                <w:rFonts w:hint="eastAsia" w:ascii="宋体" w:hAnsi="宋体" w:cs="宋体"/>
                <w:kern w:val="0"/>
                <w:sz w:val="22"/>
                <w:szCs w:val="22"/>
              </w:rPr>
              <w:t>5、提供友好的用户交互界面，紧凑简洁和良好触感的键盘提供用户良好的手感；支持无极性旋钮及侧键锁站功能；</w:t>
            </w:r>
          </w:p>
          <w:p w14:paraId="2A465CE9">
            <w:pPr>
              <w:widowControl/>
              <w:jc w:val="left"/>
              <w:textAlignment w:val="center"/>
              <w:rPr>
                <w:rFonts w:hint="eastAsia" w:ascii="宋体" w:hAnsi="宋体" w:cs="宋体"/>
                <w:kern w:val="0"/>
                <w:sz w:val="22"/>
                <w:szCs w:val="22"/>
              </w:rPr>
            </w:pPr>
            <w:r>
              <w:rPr>
                <w:rFonts w:hint="eastAsia" w:ascii="宋体" w:hAnsi="宋体" w:cs="宋体"/>
                <w:kern w:val="0"/>
                <w:sz w:val="22"/>
                <w:szCs w:val="22"/>
              </w:rPr>
              <w:t>6、内置TF卡槽，方便用户操作；</w:t>
            </w:r>
          </w:p>
          <w:p w14:paraId="686711B0">
            <w:pPr>
              <w:widowControl/>
              <w:jc w:val="left"/>
              <w:textAlignment w:val="center"/>
              <w:rPr>
                <w:rFonts w:hint="eastAsia" w:ascii="宋体" w:hAnsi="宋体" w:cs="宋体"/>
                <w:kern w:val="0"/>
                <w:sz w:val="22"/>
                <w:szCs w:val="22"/>
              </w:rPr>
            </w:pPr>
            <w:r>
              <w:rPr>
                <w:rFonts w:hint="eastAsia" w:ascii="宋体" w:hAnsi="宋体" w:cs="宋体"/>
                <w:kern w:val="0"/>
                <w:sz w:val="22"/>
                <w:szCs w:val="22"/>
              </w:rPr>
              <w:t>7、IP68防尘防水等级；（投标文件中提供满足上述要求的承诺并加盖投标单位公章，承诺格式自拟。）</w:t>
            </w:r>
          </w:p>
          <w:p w14:paraId="551E6BDF">
            <w:pPr>
              <w:widowControl/>
              <w:jc w:val="left"/>
              <w:textAlignment w:val="center"/>
              <w:rPr>
                <w:rFonts w:hint="eastAsia" w:ascii="宋体" w:hAnsi="宋体" w:cs="宋体"/>
                <w:kern w:val="0"/>
                <w:sz w:val="22"/>
                <w:szCs w:val="22"/>
              </w:rPr>
            </w:pPr>
            <w:r>
              <w:rPr>
                <w:rFonts w:hint="eastAsia" w:ascii="宋体" w:hAnsi="宋体" w:cs="宋体"/>
                <w:kern w:val="0"/>
                <w:sz w:val="22"/>
                <w:szCs w:val="22"/>
              </w:rPr>
              <w:t>8、支持无缝越区切换技术，确保用户在跨区执行任务时通信无中断；</w:t>
            </w:r>
          </w:p>
          <w:p w14:paraId="0B1D292D">
            <w:pPr>
              <w:widowControl/>
              <w:jc w:val="left"/>
              <w:textAlignment w:val="center"/>
              <w:rPr>
                <w:rFonts w:hint="eastAsia" w:ascii="宋体" w:hAnsi="宋体" w:cs="宋体"/>
                <w:kern w:val="0"/>
                <w:sz w:val="22"/>
                <w:szCs w:val="22"/>
              </w:rPr>
            </w:pPr>
            <w:r>
              <w:rPr>
                <w:rFonts w:hint="eastAsia" w:ascii="宋体" w:hAnsi="宋体" w:cs="宋体"/>
                <w:kern w:val="0"/>
                <w:sz w:val="22"/>
                <w:szCs w:val="22"/>
              </w:rPr>
              <w:t>9、支持模拟常规、模拟集群、数字常规、数字集群4种工作模式，使用户从模拟通信系统平稳的过渡到数字通信系统；</w:t>
            </w:r>
          </w:p>
          <w:p w14:paraId="78C14AAF">
            <w:pPr>
              <w:widowControl/>
              <w:jc w:val="left"/>
              <w:textAlignment w:val="center"/>
              <w:rPr>
                <w:rFonts w:hint="eastAsia" w:ascii="宋体" w:hAnsi="宋体" w:cs="宋体"/>
                <w:kern w:val="0"/>
                <w:sz w:val="22"/>
                <w:szCs w:val="22"/>
              </w:rPr>
            </w:pPr>
            <w:r>
              <w:rPr>
                <w:rFonts w:hint="eastAsia" w:ascii="宋体" w:hAnsi="宋体" w:cs="宋体"/>
                <w:kern w:val="0"/>
                <w:sz w:val="22"/>
                <w:szCs w:val="22"/>
              </w:rPr>
              <w:t>10、支持PDT标准加密；</w:t>
            </w:r>
          </w:p>
          <w:p w14:paraId="2A5B0347">
            <w:pPr>
              <w:widowControl/>
              <w:jc w:val="left"/>
              <w:textAlignment w:val="center"/>
              <w:rPr>
                <w:rFonts w:hint="eastAsia" w:ascii="宋体" w:hAnsi="宋体" w:cs="宋体"/>
                <w:kern w:val="0"/>
                <w:sz w:val="22"/>
                <w:szCs w:val="22"/>
              </w:rPr>
            </w:pPr>
            <w:r>
              <w:rPr>
                <w:rFonts w:hint="eastAsia" w:ascii="宋体" w:hAnsi="宋体" w:cs="宋体"/>
                <w:kern w:val="0"/>
                <w:sz w:val="22"/>
                <w:szCs w:val="22"/>
              </w:rPr>
              <w:t>11、除了支持传统的语言业务和数据业务之外，还应提供补充业务及其他业务。如：迟后进入、状态消息、紧急报警、定位信息查询、动态重组、端到端加密、遥毙、激活、呼叫提示等功能；</w:t>
            </w:r>
          </w:p>
          <w:p w14:paraId="00997D42">
            <w:pPr>
              <w:widowControl/>
              <w:jc w:val="left"/>
              <w:textAlignment w:val="center"/>
              <w:rPr>
                <w:rFonts w:hint="eastAsia" w:ascii="宋体" w:hAnsi="宋体" w:cs="宋体"/>
                <w:kern w:val="0"/>
                <w:sz w:val="22"/>
                <w:szCs w:val="22"/>
              </w:rPr>
            </w:pPr>
            <w:r>
              <w:rPr>
                <w:rFonts w:hint="eastAsia" w:ascii="宋体" w:hAnsi="宋体" w:cs="宋体"/>
                <w:kern w:val="0"/>
                <w:sz w:val="22"/>
                <w:szCs w:val="22"/>
              </w:rPr>
              <w:t>★12、支持系统对国产定位参数（上报时间间隔、上报方式【按时间、按距离、时间和距离结合】、上报目的地址远程修改、终端定位功能的开关；（投标文件中提供满足上述要求的承诺并加盖投标单位公章，承诺格式自拟。）</w:t>
            </w:r>
          </w:p>
          <w:p w14:paraId="1B6704E0">
            <w:pPr>
              <w:widowControl/>
              <w:jc w:val="left"/>
              <w:textAlignment w:val="center"/>
              <w:rPr>
                <w:rFonts w:hint="eastAsia" w:ascii="宋体" w:hAnsi="宋体" w:cs="宋体"/>
                <w:kern w:val="0"/>
                <w:sz w:val="22"/>
                <w:szCs w:val="22"/>
              </w:rPr>
            </w:pPr>
            <w:r>
              <w:rPr>
                <w:rFonts w:hint="eastAsia" w:ascii="宋体" w:hAnsi="宋体" w:cs="宋体"/>
                <w:kern w:val="0"/>
                <w:sz w:val="22"/>
                <w:szCs w:val="22"/>
              </w:rPr>
              <w:t>13、支持高等级用户优先抢占信道；（投标文件中提供满足上述要求的承诺并加盖投标单位公章，承诺格式自拟。）14、支持高等级用户优先抢占话权；</w:t>
            </w:r>
          </w:p>
          <w:p w14:paraId="5A32CC2F">
            <w:pPr>
              <w:widowControl/>
              <w:jc w:val="left"/>
              <w:textAlignment w:val="center"/>
              <w:rPr>
                <w:rFonts w:hint="eastAsia" w:ascii="宋体" w:hAnsi="宋体" w:cs="宋体"/>
                <w:kern w:val="0"/>
                <w:sz w:val="22"/>
                <w:szCs w:val="22"/>
              </w:rPr>
            </w:pPr>
            <w:r>
              <w:rPr>
                <w:rFonts w:hint="eastAsia" w:ascii="宋体" w:hAnsi="宋体" w:cs="宋体"/>
                <w:kern w:val="0"/>
                <w:sz w:val="22"/>
                <w:szCs w:val="22"/>
              </w:rPr>
              <w:t>15、具有良好的电磁兼容性和环境适应性；</w:t>
            </w:r>
          </w:p>
          <w:p w14:paraId="69CFFF00">
            <w:pPr>
              <w:widowControl/>
              <w:jc w:val="left"/>
              <w:textAlignment w:val="center"/>
              <w:rPr>
                <w:rFonts w:hint="eastAsia" w:ascii="宋体" w:hAnsi="宋体" w:cs="宋体"/>
                <w:kern w:val="0"/>
                <w:sz w:val="22"/>
                <w:szCs w:val="22"/>
              </w:rPr>
            </w:pPr>
            <w:r>
              <w:rPr>
                <w:rFonts w:hint="eastAsia" w:ascii="宋体" w:hAnsi="宋体" w:cs="宋体"/>
                <w:kern w:val="0"/>
                <w:sz w:val="22"/>
                <w:szCs w:val="22"/>
              </w:rPr>
              <w:t>16、支持NVOC和AMBE声码器，并能通过UI菜单选择。（投标文件中提供公安部安全与警用电子产品质量检测中心检测报告复印件）。</w:t>
            </w:r>
          </w:p>
          <w:p w14:paraId="6B7695F0">
            <w:pPr>
              <w:widowControl/>
              <w:jc w:val="left"/>
              <w:textAlignment w:val="center"/>
              <w:rPr>
                <w:rFonts w:hint="eastAsia" w:ascii="宋体" w:hAnsi="宋体" w:cs="宋体"/>
                <w:kern w:val="0"/>
                <w:sz w:val="22"/>
                <w:szCs w:val="22"/>
              </w:rPr>
            </w:pPr>
            <w:r>
              <w:rPr>
                <w:rFonts w:hint="eastAsia" w:ascii="宋体" w:hAnsi="宋体" w:cs="宋体"/>
                <w:kern w:val="0"/>
                <w:sz w:val="22"/>
                <w:szCs w:val="22"/>
              </w:rPr>
              <w:t>17、支持PDT基站辅控功能，根据基站的辅助控制信道个数自动适配登记到对应的控制/辅控信道。（投标文件中提供公安部安全与警用电子产品质量检测中心检测报告复印件）</w:t>
            </w:r>
          </w:p>
          <w:p w14:paraId="3F630A74">
            <w:pPr>
              <w:widowControl/>
              <w:jc w:val="left"/>
              <w:textAlignment w:val="center"/>
              <w:rPr>
                <w:rFonts w:hint="eastAsia" w:ascii="宋体" w:hAnsi="宋体" w:cs="宋体"/>
                <w:kern w:val="0"/>
                <w:sz w:val="22"/>
                <w:szCs w:val="22"/>
              </w:rPr>
            </w:pPr>
            <w:r>
              <w:rPr>
                <w:rFonts w:hint="eastAsia" w:ascii="宋体" w:hAnsi="宋体" w:cs="宋体"/>
                <w:kern w:val="0"/>
                <w:sz w:val="22"/>
                <w:szCs w:val="22"/>
              </w:rPr>
              <w:t>18、开启终端后，终端能自动进行场强和电量上报。（投标文件中提供公安部安全与警用电子产品质量检测中心检测报告复印件）。</w:t>
            </w:r>
          </w:p>
          <w:p w14:paraId="5594DE21">
            <w:pPr>
              <w:widowControl/>
              <w:jc w:val="left"/>
              <w:textAlignment w:val="center"/>
              <w:rPr>
                <w:rFonts w:hint="eastAsia" w:ascii="宋体" w:hAnsi="宋体" w:cs="宋体"/>
                <w:kern w:val="0"/>
                <w:sz w:val="22"/>
                <w:szCs w:val="22"/>
              </w:rPr>
            </w:pPr>
            <w:r>
              <w:rPr>
                <w:rFonts w:hint="eastAsia" w:ascii="宋体" w:hAnsi="宋体" w:cs="宋体"/>
                <w:kern w:val="0"/>
                <w:sz w:val="22"/>
                <w:szCs w:val="22"/>
              </w:rPr>
              <w:t>19、可对手持对讲机进行单键设置，分别设置单键组呼、单键单呼、单键短信发送等功能，手持对讲机长按已设置的单键功能就可实现以上功能（投标文件中提供国家权威检测机构出具的检测报告复印件）。</w:t>
            </w:r>
          </w:p>
          <w:p w14:paraId="4B1A7799">
            <w:pPr>
              <w:widowControl/>
              <w:jc w:val="left"/>
              <w:textAlignment w:val="center"/>
              <w:rPr>
                <w:rFonts w:hint="eastAsia" w:ascii="宋体" w:hAnsi="宋体" w:cs="宋体"/>
                <w:kern w:val="0"/>
                <w:sz w:val="22"/>
                <w:szCs w:val="22"/>
              </w:rPr>
            </w:pPr>
            <w:r>
              <w:rPr>
                <w:rFonts w:hint="eastAsia" w:ascii="宋体" w:hAnsi="宋体" w:cs="宋体"/>
                <w:kern w:val="0"/>
                <w:sz w:val="22"/>
                <w:szCs w:val="22"/>
              </w:rPr>
              <w:t>20、技术规格要求：</w:t>
            </w:r>
          </w:p>
          <w:p w14:paraId="516AF9BB">
            <w:pPr>
              <w:widowControl/>
              <w:jc w:val="left"/>
              <w:textAlignment w:val="center"/>
              <w:rPr>
                <w:rFonts w:hint="eastAsia" w:ascii="宋体" w:hAnsi="宋体" w:cs="宋体"/>
                <w:kern w:val="0"/>
                <w:sz w:val="22"/>
                <w:szCs w:val="22"/>
              </w:rPr>
            </w:pPr>
            <w:r>
              <w:rPr>
                <w:rFonts w:hint="eastAsia" w:ascii="宋体" w:hAnsi="宋体" w:cs="宋体"/>
                <w:kern w:val="0"/>
                <w:sz w:val="22"/>
                <w:szCs w:val="22"/>
              </w:rPr>
              <w:t>频率范围：350-400MHz；</w:t>
            </w:r>
          </w:p>
          <w:p w14:paraId="0FFB49E9">
            <w:pPr>
              <w:widowControl/>
              <w:jc w:val="left"/>
              <w:textAlignment w:val="center"/>
              <w:rPr>
                <w:rFonts w:hint="eastAsia" w:ascii="宋体" w:hAnsi="宋体" w:cs="宋体"/>
                <w:kern w:val="0"/>
                <w:sz w:val="22"/>
                <w:szCs w:val="22"/>
              </w:rPr>
            </w:pPr>
            <w:r>
              <w:rPr>
                <w:rFonts w:hint="eastAsia" w:ascii="宋体" w:hAnsi="宋体" w:cs="宋体"/>
                <w:kern w:val="0"/>
                <w:sz w:val="22"/>
                <w:szCs w:val="22"/>
              </w:rPr>
              <w:t>调制方式：4FSK;</w:t>
            </w:r>
          </w:p>
          <w:p w14:paraId="364F345B">
            <w:pPr>
              <w:widowControl/>
              <w:jc w:val="left"/>
              <w:textAlignment w:val="center"/>
              <w:rPr>
                <w:rFonts w:hint="eastAsia" w:ascii="宋体" w:hAnsi="宋体" w:cs="宋体"/>
                <w:kern w:val="0"/>
                <w:sz w:val="22"/>
                <w:szCs w:val="22"/>
              </w:rPr>
            </w:pPr>
            <w:r>
              <w:rPr>
                <w:rFonts w:hint="eastAsia" w:ascii="宋体" w:hAnsi="宋体" w:cs="宋体"/>
                <w:kern w:val="0"/>
                <w:sz w:val="22"/>
                <w:szCs w:val="22"/>
              </w:rPr>
              <w:t>信道容量：1024；</w:t>
            </w:r>
          </w:p>
          <w:p w14:paraId="17985031">
            <w:pPr>
              <w:widowControl/>
              <w:jc w:val="left"/>
              <w:textAlignment w:val="center"/>
              <w:rPr>
                <w:rFonts w:hint="eastAsia" w:ascii="宋体" w:hAnsi="宋体" w:cs="宋体"/>
                <w:kern w:val="0"/>
                <w:sz w:val="22"/>
                <w:szCs w:val="22"/>
              </w:rPr>
            </w:pPr>
            <w:r>
              <w:rPr>
                <w:rFonts w:hint="eastAsia" w:ascii="宋体" w:hAnsi="宋体" w:cs="宋体"/>
                <w:kern w:val="0"/>
                <w:sz w:val="22"/>
                <w:szCs w:val="22"/>
              </w:rPr>
              <w:t>信道间隔：12.5kHz/25KHz；</w:t>
            </w:r>
          </w:p>
          <w:p w14:paraId="49492611">
            <w:pPr>
              <w:widowControl/>
              <w:jc w:val="left"/>
              <w:textAlignment w:val="center"/>
              <w:rPr>
                <w:rFonts w:hint="eastAsia" w:ascii="宋体" w:hAnsi="宋体" w:cs="宋体"/>
                <w:kern w:val="0"/>
                <w:sz w:val="22"/>
                <w:szCs w:val="22"/>
              </w:rPr>
            </w:pPr>
            <w:r>
              <w:rPr>
                <w:rFonts w:hint="eastAsia" w:ascii="宋体" w:hAnsi="宋体" w:cs="宋体"/>
                <w:kern w:val="0"/>
                <w:sz w:val="22"/>
                <w:szCs w:val="22"/>
              </w:rPr>
              <w:t>频率稳定度：±0.5ppm；</w:t>
            </w:r>
          </w:p>
          <w:p w14:paraId="164631D8">
            <w:pPr>
              <w:widowControl/>
              <w:jc w:val="left"/>
              <w:textAlignment w:val="center"/>
              <w:rPr>
                <w:rFonts w:hint="eastAsia" w:ascii="宋体" w:hAnsi="宋体" w:cs="宋体"/>
                <w:kern w:val="0"/>
                <w:sz w:val="22"/>
                <w:szCs w:val="22"/>
              </w:rPr>
            </w:pPr>
            <w:r>
              <w:rPr>
                <w:rFonts w:hint="eastAsia" w:ascii="宋体" w:hAnsi="宋体" w:cs="宋体"/>
                <w:kern w:val="0"/>
                <w:sz w:val="22"/>
                <w:szCs w:val="22"/>
              </w:rPr>
              <w:t>接收灵敏度：≤-118 dBm（5% BER ）；</w:t>
            </w:r>
          </w:p>
          <w:p w14:paraId="1DF2F2E1">
            <w:pPr>
              <w:widowControl/>
              <w:jc w:val="left"/>
              <w:textAlignment w:val="center"/>
              <w:rPr>
                <w:rFonts w:hint="eastAsia" w:ascii="宋体" w:hAnsi="宋体" w:cs="宋体"/>
                <w:kern w:val="0"/>
                <w:sz w:val="22"/>
                <w:szCs w:val="22"/>
              </w:rPr>
            </w:pPr>
            <w:r>
              <w:rPr>
                <w:rFonts w:hint="eastAsia" w:ascii="宋体" w:hAnsi="宋体" w:cs="宋体"/>
                <w:kern w:val="0"/>
                <w:sz w:val="22"/>
                <w:szCs w:val="22"/>
              </w:rPr>
              <w:t>卫星定位：国产定位系统；</w:t>
            </w:r>
          </w:p>
          <w:p w14:paraId="0C5C5930">
            <w:pPr>
              <w:widowControl/>
              <w:jc w:val="left"/>
              <w:textAlignment w:val="center"/>
              <w:rPr>
                <w:rFonts w:hint="eastAsia" w:ascii="宋体" w:hAnsi="宋体" w:cs="宋体"/>
                <w:kern w:val="0"/>
                <w:sz w:val="22"/>
                <w:szCs w:val="22"/>
              </w:rPr>
            </w:pPr>
            <w:r>
              <w:rPr>
                <w:rFonts w:hint="eastAsia" w:ascii="宋体" w:hAnsi="宋体" w:cs="宋体"/>
                <w:kern w:val="0"/>
                <w:sz w:val="22"/>
                <w:szCs w:val="22"/>
              </w:rPr>
              <w:t>定位精度：&lt;5米；</w:t>
            </w:r>
          </w:p>
          <w:p w14:paraId="4DD649CC">
            <w:pPr>
              <w:widowControl/>
              <w:jc w:val="left"/>
              <w:textAlignment w:val="center"/>
              <w:rPr>
                <w:rFonts w:hint="eastAsia" w:ascii="宋体" w:hAnsi="宋体" w:cs="宋体"/>
                <w:kern w:val="0"/>
                <w:sz w:val="22"/>
                <w:szCs w:val="22"/>
              </w:rPr>
            </w:pPr>
            <w:r>
              <w:rPr>
                <w:rFonts w:hint="eastAsia" w:ascii="宋体" w:hAnsi="宋体" w:cs="宋体"/>
                <w:kern w:val="0"/>
                <w:sz w:val="22"/>
                <w:szCs w:val="22"/>
              </w:rPr>
              <w:t>蓝牙设备：支持蓝牙4.0；</w:t>
            </w:r>
          </w:p>
          <w:p w14:paraId="30D9FC44">
            <w:pPr>
              <w:widowControl/>
              <w:jc w:val="left"/>
              <w:textAlignment w:val="center"/>
              <w:rPr>
                <w:rFonts w:hint="eastAsia" w:ascii="宋体" w:hAnsi="宋体" w:cs="宋体"/>
                <w:kern w:val="0"/>
                <w:sz w:val="22"/>
                <w:szCs w:val="22"/>
              </w:rPr>
            </w:pPr>
            <w:r>
              <w:rPr>
                <w:rFonts w:hint="eastAsia" w:ascii="宋体" w:hAnsi="宋体" w:cs="宋体"/>
                <w:kern w:val="0"/>
                <w:sz w:val="22"/>
                <w:szCs w:val="22"/>
              </w:rPr>
              <w:t>电池规格：不小于2400mAh锂电；</w:t>
            </w:r>
          </w:p>
          <w:p w14:paraId="35AF786C">
            <w:pPr>
              <w:widowControl/>
              <w:jc w:val="left"/>
              <w:textAlignment w:val="center"/>
              <w:rPr>
                <w:rFonts w:hint="eastAsia" w:ascii="宋体" w:hAnsi="宋体" w:cs="宋体"/>
                <w:kern w:val="0"/>
                <w:sz w:val="22"/>
                <w:szCs w:val="22"/>
              </w:rPr>
            </w:pPr>
            <w:r>
              <w:rPr>
                <w:rFonts w:hint="eastAsia" w:ascii="宋体" w:hAnsi="宋体" w:cs="宋体"/>
                <w:kern w:val="0"/>
                <w:sz w:val="22"/>
                <w:szCs w:val="22"/>
              </w:rPr>
              <w:t>21、充电器规格：1+1充电器,可同时充两块电池（投标文件中提供满足上述要求的承诺并加盖投标单位公章，承诺格式自拟。）</w:t>
            </w:r>
          </w:p>
          <w:p w14:paraId="27AB9829">
            <w:pPr>
              <w:widowControl/>
              <w:jc w:val="left"/>
              <w:textAlignment w:val="center"/>
              <w:rPr>
                <w:rFonts w:hint="eastAsia" w:ascii="宋体" w:hAnsi="宋体" w:cs="宋体"/>
                <w:kern w:val="0"/>
                <w:sz w:val="22"/>
                <w:szCs w:val="22"/>
              </w:rPr>
            </w:pPr>
            <w:r>
              <w:rPr>
                <w:rFonts w:hint="eastAsia" w:ascii="宋体" w:hAnsi="宋体" w:cs="宋体"/>
                <w:kern w:val="0"/>
                <w:sz w:val="22"/>
                <w:szCs w:val="22"/>
              </w:rPr>
              <w:t>22、具有国家无线电管理委员会颁发的型号核准证（投标文件中提供有效期内的型号核准证证书复印件）；</w:t>
            </w:r>
          </w:p>
          <w:p w14:paraId="7CF916F6">
            <w:pPr>
              <w:widowControl/>
              <w:jc w:val="left"/>
              <w:textAlignment w:val="center"/>
              <w:rPr>
                <w:rFonts w:hint="eastAsia" w:ascii="宋体" w:hAnsi="宋体" w:cs="宋体"/>
                <w:kern w:val="0"/>
                <w:sz w:val="22"/>
                <w:szCs w:val="22"/>
              </w:rPr>
            </w:pPr>
            <w:r>
              <w:rPr>
                <w:rFonts w:hint="eastAsia" w:ascii="宋体" w:hAnsi="宋体" w:cs="宋体"/>
                <w:kern w:val="0"/>
                <w:sz w:val="22"/>
                <w:szCs w:val="22"/>
              </w:rPr>
              <w:t>23、配合移动终端实现端到端密钥管理和端到端加密功能</w:t>
            </w:r>
          </w:p>
          <w:p w14:paraId="7AF2D2CD">
            <w:pPr>
              <w:widowControl/>
              <w:jc w:val="left"/>
              <w:textAlignment w:val="center"/>
              <w:rPr>
                <w:rFonts w:hint="eastAsia" w:ascii="宋体" w:hAnsi="宋体" w:cs="宋体"/>
                <w:kern w:val="0"/>
                <w:sz w:val="22"/>
                <w:szCs w:val="22"/>
              </w:rPr>
            </w:pPr>
            <w:r>
              <w:rPr>
                <w:rFonts w:hint="eastAsia" w:ascii="宋体" w:hAnsi="宋体" w:cs="宋体"/>
                <w:kern w:val="0"/>
                <w:sz w:val="22"/>
                <w:szCs w:val="22"/>
              </w:rPr>
              <w:t>24、使用国家密码管理局认可的商用密码算法，使用专用的安全硬件模块生成、存储和使用鉴权及端到端加密主密钥</w:t>
            </w:r>
          </w:p>
          <w:p w14:paraId="508DF0FE">
            <w:pPr>
              <w:widowControl/>
              <w:jc w:val="left"/>
              <w:textAlignment w:val="center"/>
              <w:rPr>
                <w:rFonts w:hint="eastAsia" w:ascii="宋体" w:hAnsi="宋体" w:cs="宋体"/>
                <w:kern w:val="0"/>
                <w:sz w:val="22"/>
                <w:szCs w:val="22"/>
              </w:rPr>
            </w:pPr>
            <w:r>
              <w:rPr>
                <w:rFonts w:hint="eastAsia" w:ascii="宋体" w:hAnsi="宋体" w:cs="宋体"/>
                <w:kern w:val="0"/>
                <w:sz w:val="22"/>
                <w:szCs w:val="22"/>
              </w:rPr>
              <w:t>25、性能要求：可支持不少于100个加密通话组</w:t>
            </w:r>
          </w:p>
          <w:p w14:paraId="7063171D">
            <w:pPr>
              <w:widowControl/>
              <w:jc w:val="left"/>
              <w:textAlignment w:val="center"/>
              <w:rPr>
                <w:rFonts w:hint="eastAsia" w:ascii="宋体" w:hAnsi="宋体" w:cs="宋体"/>
                <w:kern w:val="0"/>
                <w:sz w:val="22"/>
                <w:szCs w:val="22"/>
              </w:rPr>
            </w:pPr>
            <w:r>
              <w:rPr>
                <w:rFonts w:hint="eastAsia" w:ascii="宋体" w:hAnsi="宋体" w:cs="宋体"/>
                <w:kern w:val="0"/>
                <w:sz w:val="22"/>
                <w:szCs w:val="22"/>
              </w:rPr>
              <w:t>26、要求投标人承诺能在中标后提供免费质保证明材料。</w:t>
            </w:r>
          </w:p>
        </w:tc>
      </w:tr>
      <w:tr w14:paraId="53FE6B15">
        <w:tblPrEx>
          <w:tblCellMar>
            <w:top w:w="0" w:type="dxa"/>
            <w:left w:w="108" w:type="dxa"/>
            <w:bottom w:w="0" w:type="dxa"/>
            <w:right w:w="108" w:type="dxa"/>
          </w:tblCellMar>
        </w:tblPrEx>
        <w:trPr>
          <w:trHeight w:val="297" w:hRule="atLeast"/>
        </w:trPr>
        <w:tc>
          <w:tcPr>
            <w:tcW w:w="58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F8DEB2C">
            <w:pPr>
              <w:widowControl/>
              <w:jc w:val="center"/>
              <w:textAlignment w:val="center"/>
              <w:rPr>
                <w:rFonts w:hint="eastAsia" w:ascii="宋体" w:hAnsi="宋体" w:cs="宋体"/>
                <w:szCs w:val="21"/>
              </w:rPr>
            </w:pPr>
            <w:r>
              <w:rPr>
                <w:rFonts w:hint="eastAsia" w:ascii="宋体" w:hAnsi="宋体" w:cs="宋体"/>
                <w:kern w:val="0"/>
                <w:sz w:val="22"/>
                <w:szCs w:val="22"/>
              </w:rPr>
              <w:t>4</w:t>
            </w:r>
          </w:p>
        </w:tc>
        <w:tc>
          <w:tcPr>
            <w:tcW w:w="9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839DCC">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手持终端耳机</w:t>
            </w:r>
          </w:p>
        </w:tc>
        <w:tc>
          <w:tcPr>
            <w:tcW w:w="346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E497866">
            <w:pPr>
              <w:widowControl/>
              <w:jc w:val="left"/>
              <w:textAlignment w:val="center"/>
              <w:rPr>
                <w:rFonts w:hint="eastAsia" w:ascii="宋体" w:hAnsi="宋体" w:cs="宋体"/>
                <w:kern w:val="0"/>
                <w:sz w:val="22"/>
                <w:szCs w:val="22"/>
              </w:rPr>
            </w:pPr>
            <w:r>
              <w:rPr>
                <w:rFonts w:hint="eastAsia" w:ascii="宋体" w:hAnsi="宋体" w:cs="宋体"/>
                <w:kern w:val="0"/>
                <w:sz w:val="22"/>
                <w:szCs w:val="22"/>
              </w:rPr>
              <w:t>配套公安现有D8535对讲机使用，可以满足装配要求；</w:t>
            </w:r>
          </w:p>
          <w:p w14:paraId="039C9A01">
            <w:pPr>
              <w:widowControl/>
              <w:jc w:val="left"/>
              <w:textAlignment w:val="center"/>
              <w:rPr>
                <w:rFonts w:hint="eastAsia" w:ascii="宋体" w:hAnsi="宋体" w:cs="宋体"/>
                <w:kern w:val="0"/>
                <w:sz w:val="22"/>
                <w:szCs w:val="22"/>
              </w:rPr>
            </w:pPr>
            <w:r>
              <w:rPr>
                <w:rFonts w:hint="eastAsia" w:ascii="宋体" w:hAnsi="宋体" w:cs="宋体"/>
                <w:kern w:val="0"/>
                <w:sz w:val="22"/>
                <w:szCs w:val="22"/>
              </w:rPr>
              <w:t>型式：1.5线式空气导管耳机</w:t>
            </w:r>
          </w:p>
          <w:p w14:paraId="29CCCDA4">
            <w:pPr>
              <w:widowControl/>
              <w:jc w:val="left"/>
              <w:textAlignment w:val="center"/>
              <w:rPr>
                <w:rFonts w:hint="eastAsia" w:ascii="宋体" w:hAnsi="宋体" w:cs="宋体"/>
                <w:kern w:val="0"/>
                <w:sz w:val="22"/>
                <w:szCs w:val="22"/>
              </w:rPr>
            </w:pPr>
            <w:r>
              <w:rPr>
                <w:rFonts w:hint="eastAsia" w:ascii="宋体" w:hAnsi="宋体" w:cs="宋体"/>
                <w:kern w:val="0"/>
                <w:sz w:val="22"/>
                <w:szCs w:val="22"/>
              </w:rPr>
              <w:t>喇叭额定功率：10mW</w:t>
            </w:r>
          </w:p>
          <w:p w14:paraId="30F9C5AD">
            <w:pPr>
              <w:widowControl/>
              <w:jc w:val="left"/>
              <w:textAlignment w:val="center"/>
              <w:rPr>
                <w:rFonts w:hint="eastAsia" w:ascii="宋体" w:hAnsi="宋体" w:cs="宋体"/>
                <w:kern w:val="0"/>
                <w:sz w:val="22"/>
                <w:szCs w:val="22"/>
              </w:rPr>
            </w:pPr>
            <w:r>
              <w:rPr>
                <w:rFonts w:hint="eastAsia" w:ascii="宋体" w:hAnsi="宋体" w:cs="宋体"/>
                <w:kern w:val="0"/>
                <w:sz w:val="22"/>
                <w:szCs w:val="22"/>
              </w:rPr>
              <w:t>喇叭灵敏度：110±3dB/@1KHz</w:t>
            </w:r>
          </w:p>
          <w:p w14:paraId="7921410E">
            <w:pPr>
              <w:widowControl/>
              <w:jc w:val="left"/>
              <w:textAlignment w:val="center"/>
              <w:rPr>
                <w:rFonts w:hint="eastAsia" w:ascii="宋体" w:hAnsi="宋体" w:cs="宋体"/>
                <w:kern w:val="0"/>
                <w:sz w:val="22"/>
                <w:szCs w:val="22"/>
              </w:rPr>
            </w:pPr>
            <w:r>
              <w:rPr>
                <w:rFonts w:hint="eastAsia" w:ascii="宋体" w:hAnsi="宋体" w:cs="宋体"/>
                <w:kern w:val="0"/>
                <w:sz w:val="22"/>
                <w:szCs w:val="22"/>
              </w:rPr>
              <w:t>麦克风指向性：全指向</w:t>
            </w:r>
          </w:p>
          <w:p w14:paraId="0BC9B3AB">
            <w:pPr>
              <w:widowControl/>
              <w:jc w:val="left"/>
              <w:textAlignment w:val="center"/>
              <w:rPr>
                <w:rFonts w:hint="eastAsia" w:ascii="宋体" w:hAnsi="宋体" w:cs="宋体"/>
                <w:kern w:val="0"/>
                <w:sz w:val="22"/>
                <w:szCs w:val="22"/>
              </w:rPr>
            </w:pPr>
            <w:r>
              <w:rPr>
                <w:rFonts w:hint="eastAsia" w:ascii="宋体" w:hAnsi="宋体" w:cs="宋体"/>
                <w:kern w:val="0"/>
                <w:sz w:val="22"/>
                <w:szCs w:val="22"/>
              </w:rPr>
              <w:t>麦克风额定工作电压：2.0V</w:t>
            </w:r>
          </w:p>
        </w:tc>
      </w:tr>
      <w:tr w14:paraId="5379522B">
        <w:tblPrEx>
          <w:tblCellMar>
            <w:top w:w="0" w:type="dxa"/>
            <w:left w:w="108" w:type="dxa"/>
            <w:bottom w:w="0" w:type="dxa"/>
            <w:right w:w="108" w:type="dxa"/>
          </w:tblCellMar>
        </w:tblPrEx>
        <w:trPr>
          <w:trHeight w:val="297" w:hRule="atLeast"/>
        </w:trPr>
        <w:tc>
          <w:tcPr>
            <w:tcW w:w="58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5ED4CD">
            <w:pPr>
              <w:widowControl/>
              <w:jc w:val="center"/>
              <w:textAlignment w:val="center"/>
              <w:rPr>
                <w:rFonts w:hint="eastAsia" w:ascii="宋体" w:hAnsi="宋体" w:cs="宋体"/>
                <w:szCs w:val="21"/>
              </w:rPr>
            </w:pPr>
            <w:r>
              <w:rPr>
                <w:rFonts w:hint="eastAsia" w:ascii="宋体" w:hAnsi="宋体" w:cs="宋体"/>
                <w:kern w:val="0"/>
                <w:sz w:val="22"/>
                <w:szCs w:val="22"/>
              </w:rPr>
              <w:t>5</w:t>
            </w:r>
          </w:p>
        </w:tc>
        <w:tc>
          <w:tcPr>
            <w:tcW w:w="9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16A3F2">
            <w:pPr>
              <w:widowControl/>
              <w:jc w:val="center"/>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手持终端备用电池</w:t>
            </w:r>
          </w:p>
        </w:tc>
        <w:tc>
          <w:tcPr>
            <w:tcW w:w="346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9C7532">
            <w:pPr>
              <w:widowControl/>
              <w:jc w:val="left"/>
              <w:textAlignment w:val="center"/>
              <w:rPr>
                <w:rFonts w:hint="eastAsia" w:ascii="宋体" w:hAnsi="宋体" w:cs="宋体"/>
                <w:kern w:val="0"/>
                <w:sz w:val="22"/>
                <w:szCs w:val="22"/>
              </w:rPr>
            </w:pPr>
            <w:r>
              <w:rPr>
                <w:rFonts w:hint="eastAsia" w:ascii="宋体" w:hAnsi="宋体" w:cs="宋体"/>
                <w:kern w:val="0"/>
                <w:sz w:val="22"/>
                <w:szCs w:val="22"/>
              </w:rPr>
              <w:t>配套公安现有D8535对讲机使用，可以满足装配要求；</w:t>
            </w:r>
          </w:p>
          <w:p w14:paraId="3348E9CA">
            <w:pPr>
              <w:widowControl/>
              <w:jc w:val="left"/>
              <w:textAlignment w:val="center"/>
              <w:rPr>
                <w:rFonts w:hint="eastAsia" w:ascii="宋体" w:hAnsi="宋体" w:cs="宋体"/>
                <w:kern w:val="0"/>
                <w:sz w:val="22"/>
                <w:szCs w:val="22"/>
              </w:rPr>
            </w:pPr>
            <w:r>
              <w:rPr>
                <w:rFonts w:hint="eastAsia" w:ascii="宋体" w:hAnsi="宋体" w:cs="宋体"/>
                <w:kern w:val="0"/>
                <w:sz w:val="22"/>
                <w:szCs w:val="22"/>
              </w:rPr>
              <w:t>电芯类型：锂离子(Li-ion)；</w:t>
            </w:r>
          </w:p>
          <w:p w14:paraId="0F3DB012">
            <w:pPr>
              <w:widowControl/>
              <w:jc w:val="left"/>
              <w:textAlignment w:val="center"/>
              <w:rPr>
                <w:rFonts w:hint="eastAsia" w:ascii="宋体" w:hAnsi="宋体" w:cs="宋体"/>
                <w:kern w:val="0"/>
                <w:sz w:val="22"/>
                <w:szCs w:val="22"/>
              </w:rPr>
            </w:pPr>
            <w:r>
              <w:rPr>
                <w:rFonts w:hint="eastAsia" w:ascii="宋体" w:hAnsi="宋体" w:cs="宋体"/>
                <w:kern w:val="0"/>
                <w:sz w:val="22"/>
                <w:szCs w:val="22"/>
              </w:rPr>
              <w:t>工作温度：-10℃~55℃；</w:t>
            </w:r>
          </w:p>
          <w:p w14:paraId="4C98532B">
            <w:pPr>
              <w:widowControl/>
              <w:jc w:val="left"/>
              <w:textAlignment w:val="center"/>
              <w:rPr>
                <w:rFonts w:hint="eastAsia" w:ascii="宋体" w:hAnsi="宋体" w:cs="宋体"/>
                <w:kern w:val="0"/>
                <w:sz w:val="22"/>
                <w:szCs w:val="22"/>
              </w:rPr>
            </w:pPr>
            <w:r>
              <w:rPr>
                <w:rFonts w:hint="eastAsia" w:ascii="宋体" w:hAnsi="宋体" w:cs="宋体"/>
                <w:kern w:val="0"/>
                <w:sz w:val="22"/>
                <w:szCs w:val="22"/>
              </w:rPr>
              <w:t>标称电压：7.4V</w:t>
            </w:r>
          </w:p>
          <w:p w14:paraId="0ABB6E0B">
            <w:pPr>
              <w:widowControl/>
              <w:jc w:val="left"/>
              <w:textAlignment w:val="center"/>
              <w:rPr>
                <w:rFonts w:hint="eastAsia" w:ascii="宋体" w:hAnsi="宋体" w:cs="宋体"/>
                <w:kern w:val="0"/>
                <w:sz w:val="22"/>
                <w:szCs w:val="22"/>
              </w:rPr>
            </w:pPr>
            <w:r>
              <w:rPr>
                <w:rFonts w:hint="eastAsia" w:ascii="宋体" w:hAnsi="宋体" w:cs="宋体"/>
                <w:kern w:val="0"/>
                <w:sz w:val="22"/>
                <w:szCs w:val="22"/>
              </w:rPr>
              <w:t>标称容量：不小于2400mAh</w:t>
            </w:r>
          </w:p>
        </w:tc>
      </w:tr>
    </w:tbl>
    <w:p w14:paraId="705221F8">
      <w:pPr>
        <w:spacing w:line="360" w:lineRule="auto"/>
        <w:ind w:firstLine="482" w:firstLineChars="200"/>
        <w:rPr>
          <w:rFonts w:hint="eastAsia" w:ascii="宋体" w:hAnsi="宋体" w:cs="宋体"/>
          <w:b/>
          <w:bCs/>
          <w:sz w:val="24"/>
        </w:rPr>
      </w:pPr>
      <w:bookmarkStart w:id="31" w:name="_Toc31957"/>
      <w:r>
        <w:rPr>
          <w:rFonts w:hint="eastAsia" w:ascii="宋体" w:hAnsi="宋体" w:cs="宋体"/>
          <w:b/>
          <w:bCs/>
          <w:sz w:val="24"/>
        </w:rPr>
        <w:t>3、</w:t>
      </w:r>
      <w:bookmarkEnd w:id="31"/>
      <w:r>
        <w:rPr>
          <w:rFonts w:hint="eastAsia" w:ascii="宋体" w:hAnsi="宋体" w:cs="宋体"/>
          <w:b/>
          <w:bCs/>
          <w:sz w:val="24"/>
        </w:rPr>
        <w:t>商务要求</w:t>
      </w:r>
    </w:p>
    <w:p w14:paraId="19EE2BF2">
      <w:pPr>
        <w:snapToGrid w:val="0"/>
        <w:spacing w:line="360" w:lineRule="auto"/>
        <w:ind w:firstLine="480" w:firstLineChars="200"/>
        <w:jc w:val="left"/>
        <w:rPr>
          <w:rFonts w:hint="eastAsia" w:ascii="宋体" w:hAnsi="宋体" w:cs="宋体"/>
          <w:sz w:val="24"/>
        </w:rPr>
      </w:pPr>
      <w:r>
        <w:rPr>
          <w:rFonts w:hint="eastAsia" w:ascii="宋体" w:hAnsi="宋体" w:cs="宋体"/>
          <w:sz w:val="24"/>
        </w:rPr>
        <w:t>1）工期要求：在合同签订后30个工作日内完成全部建设内容并交付使用。</w:t>
      </w:r>
    </w:p>
    <w:p w14:paraId="61189856">
      <w:pPr>
        <w:snapToGrid w:val="0"/>
        <w:spacing w:line="360" w:lineRule="auto"/>
        <w:ind w:firstLine="480" w:firstLineChars="200"/>
        <w:jc w:val="left"/>
        <w:rPr>
          <w:rFonts w:hint="eastAsia" w:ascii="宋体" w:hAnsi="宋体" w:cs="宋体"/>
          <w:sz w:val="24"/>
        </w:rPr>
      </w:pPr>
      <w:r>
        <w:rPr>
          <w:rFonts w:hint="eastAsia" w:ascii="宋体" w:hAnsi="宋体" w:cs="宋体"/>
          <w:sz w:val="24"/>
        </w:rPr>
        <w:t>2）投标人的维修点需提供足够的备件以适应维修需求。投标人须在投标文件中说明维修点地址，以及提供7×24小时售后服务，如设备发生故障现场不能立即解决的，投标人能在接到故障通知1小时内响应，4小时内到达现场，24小时内解决故障问题。24小时内不能解决问题的，必须提供备机，保证用户单位的使用。如没有按时解决问题或提供备机、备品，采购人可选择第三方进行维修，所需费用由供应商支付。</w:t>
      </w:r>
    </w:p>
    <w:p w14:paraId="079908A4">
      <w:pPr>
        <w:snapToGrid w:val="0"/>
        <w:spacing w:line="360" w:lineRule="auto"/>
        <w:ind w:firstLine="480" w:firstLineChars="200"/>
        <w:jc w:val="left"/>
        <w:rPr>
          <w:rFonts w:hint="eastAsia" w:ascii="宋体" w:hAnsi="宋体" w:cs="宋体"/>
          <w:sz w:val="24"/>
        </w:rPr>
      </w:pPr>
      <w:r>
        <w:rPr>
          <w:rFonts w:hint="eastAsia" w:ascii="宋体" w:hAnsi="宋体" w:cs="宋体"/>
          <w:sz w:val="24"/>
        </w:rPr>
        <w:t>3）投标人须对整个项目提供不少于3年的质保期（投标人可根据自身实力作出更长时间的质保承诺）。</w:t>
      </w:r>
    </w:p>
    <w:p w14:paraId="14ED368D">
      <w:pPr>
        <w:snapToGrid w:val="0"/>
        <w:spacing w:line="360" w:lineRule="auto"/>
        <w:ind w:firstLine="480" w:firstLineChars="200"/>
        <w:jc w:val="left"/>
        <w:rPr>
          <w:rFonts w:hint="eastAsia" w:ascii="宋体" w:hAnsi="宋体" w:cs="宋体"/>
          <w:sz w:val="24"/>
        </w:rPr>
      </w:pPr>
      <w:r>
        <w:rPr>
          <w:rFonts w:hint="eastAsia" w:ascii="宋体" w:hAnsi="宋体" w:cs="宋体"/>
          <w:sz w:val="24"/>
        </w:rPr>
        <w:t>4）在质保期内的工作应包括对所有设备常规检查和维护。具体的操作程序和内容须在投标时说明。</w:t>
      </w:r>
    </w:p>
    <w:p w14:paraId="6B5270D3">
      <w:pPr>
        <w:snapToGrid w:val="0"/>
        <w:spacing w:line="360" w:lineRule="auto"/>
        <w:ind w:firstLine="480" w:firstLineChars="200"/>
        <w:jc w:val="left"/>
        <w:rPr>
          <w:rFonts w:hint="eastAsia" w:ascii="宋体" w:hAnsi="宋体" w:cs="宋体"/>
          <w:sz w:val="24"/>
        </w:rPr>
      </w:pPr>
      <w:r>
        <w:rPr>
          <w:rFonts w:hint="eastAsia" w:ascii="宋体" w:hAnsi="宋体" w:cs="宋体"/>
          <w:sz w:val="24"/>
        </w:rPr>
        <w:t>5）备件供应</w:t>
      </w:r>
    </w:p>
    <w:p w14:paraId="54BF31EE">
      <w:pPr>
        <w:snapToGrid w:val="0"/>
        <w:spacing w:line="360" w:lineRule="auto"/>
        <w:ind w:firstLine="480" w:firstLineChars="200"/>
        <w:jc w:val="left"/>
        <w:rPr>
          <w:rFonts w:hint="eastAsia" w:ascii="宋体" w:hAnsi="宋体" w:cs="宋体"/>
          <w:sz w:val="24"/>
        </w:rPr>
      </w:pPr>
      <w:r>
        <w:rPr>
          <w:rFonts w:hint="eastAsia" w:ascii="宋体" w:hAnsi="宋体" w:cs="宋体"/>
          <w:sz w:val="24"/>
        </w:rPr>
        <w:t>供应商对各种型号的设备须提供足够的备件、附件和易损件，并保证是原厂生产的产品，以满足设备正常运行的需要。投标人须在投标文件中提供备品备件清单。</w:t>
      </w:r>
    </w:p>
    <w:p w14:paraId="45EB6B3A">
      <w:pPr>
        <w:pStyle w:val="3"/>
        <w:ind w:left="0" w:firstLine="482"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4、</w:t>
      </w:r>
      <w:r>
        <w:rPr>
          <w:rFonts w:hint="eastAsia" w:cs="宋体" w:asciiTheme="minorEastAsia" w:hAnsiTheme="minorEastAsia" w:eastAsiaTheme="minorEastAsia"/>
          <w:bCs w:val="0"/>
          <w:sz w:val="24"/>
        </w:rPr>
        <w:t>项目款的结算</w:t>
      </w:r>
    </w:p>
    <w:p w14:paraId="737D5BE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采购人根据合同、投标文件等资料进行验收。</w:t>
      </w:r>
    </w:p>
    <w:p w14:paraId="2B3B598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项目款结算分期支付。</w:t>
      </w:r>
    </w:p>
    <w:p w14:paraId="1EE5605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合同生效以及具备实施条件后7个工作日内由采购人向供应商支付合同总价60%的预付款； </w:t>
      </w:r>
    </w:p>
    <w:p w14:paraId="60AD9F1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设备供货安装调试完成，经采购人验收通过后并收到发票后5个工作日内支付剩余款项。结算时供应商将结款申请1份、发票原件及复印件1份、合同复印件1份和经采购单位验收确认的《建德市政府采购验收反馈表》(还需提供验收报告)提交采购单位，采购单位应自收到发票后5个工作日内支付剩余款项。</w:t>
      </w:r>
    </w:p>
    <w:p w14:paraId="7FBD9CCE">
      <w:pPr>
        <w:spacing w:line="360" w:lineRule="auto"/>
        <w:ind w:firstLine="482" w:firstLineChars="200"/>
        <w:rPr>
          <w:rFonts w:hint="eastAsia" w:cs="宋体" w:asciiTheme="minorEastAsia" w:hAnsiTheme="minorEastAsia" w:eastAsiaTheme="minorEastAsia"/>
          <w:iCs/>
          <w:sz w:val="24"/>
        </w:rPr>
      </w:pPr>
      <w:r>
        <w:rPr>
          <w:rFonts w:hint="eastAsia" w:cs="宋体" w:asciiTheme="minorEastAsia" w:hAnsiTheme="minorEastAsia" w:eastAsiaTheme="minorEastAsia"/>
          <w:b/>
          <w:bCs/>
          <w:sz w:val="24"/>
        </w:rPr>
        <w:t>5、履约保证金：</w:t>
      </w:r>
      <w:r>
        <w:rPr>
          <w:rFonts w:hint="eastAsia" w:cs="宋体" w:asciiTheme="minorEastAsia" w:hAnsiTheme="minorEastAsia" w:eastAsiaTheme="minorEastAsia"/>
          <w:kern w:val="0"/>
          <w:sz w:val="24"/>
          <w:szCs w:val="21"/>
        </w:rPr>
        <w:t>本项目不收取履约保证金。</w:t>
      </w:r>
    </w:p>
    <w:p w14:paraId="28358E69">
      <w:pPr>
        <w:spacing w:line="360" w:lineRule="auto"/>
        <w:ind w:firstLine="482" w:firstLineChars="200"/>
        <w:jc w:val="left"/>
        <w:rPr>
          <w:rFonts w:hint="eastAsia" w:cs="宋体" w:asciiTheme="minorEastAsia" w:hAnsiTheme="minorEastAsia" w:eastAsiaTheme="minorEastAsia"/>
          <w:iCs/>
          <w:sz w:val="24"/>
        </w:rPr>
      </w:pPr>
      <w:r>
        <w:rPr>
          <w:rFonts w:hint="eastAsia" w:cs="宋体" w:asciiTheme="minorEastAsia" w:hAnsiTheme="minorEastAsia" w:eastAsiaTheme="minorEastAsia"/>
          <w:b/>
          <w:bCs/>
          <w:sz w:val="24"/>
        </w:rPr>
        <w:t>6、</w:t>
      </w:r>
      <w:r>
        <w:rPr>
          <w:rFonts w:hint="eastAsia" w:cs="宋体" w:asciiTheme="minorEastAsia" w:hAnsiTheme="minorEastAsia" w:eastAsiaTheme="minorEastAsia"/>
          <w:iCs/>
          <w:sz w:val="24"/>
        </w:rPr>
        <w:t>履行时间（期限）：</w:t>
      </w:r>
      <w:r>
        <w:rPr>
          <w:rFonts w:hint="eastAsia" w:cs="宋体" w:asciiTheme="minorEastAsia" w:hAnsiTheme="minorEastAsia" w:eastAsiaTheme="minorEastAsia"/>
          <w:sz w:val="24"/>
        </w:rPr>
        <w:t>在合同签订后30个工作日内完成全部建设内容并交付使用。</w:t>
      </w:r>
    </w:p>
    <w:p w14:paraId="29A52A7D">
      <w:pPr>
        <w:spacing w:line="360" w:lineRule="auto"/>
        <w:ind w:firstLine="480" w:firstLineChars="200"/>
        <w:rPr>
          <w:rFonts w:hint="eastAsia" w:ascii="宋体" w:hAnsi="宋体" w:cs="宋体"/>
          <w:b/>
          <w:bCs/>
          <w:sz w:val="24"/>
        </w:rPr>
      </w:pPr>
      <w:r>
        <w:rPr>
          <w:rFonts w:hint="eastAsia" w:cs="宋体" w:asciiTheme="minorEastAsia" w:hAnsiTheme="minorEastAsia" w:eastAsiaTheme="minorEastAsia"/>
          <w:iCs/>
          <w:sz w:val="24"/>
        </w:rPr>
        <w:t>7、履约地点和方式： 建德市。</w:t>
      </w:r>
    </w:p>
    <w:p w14:paraId="405BB6CE">
      <w:pPr>
        <w:pStyle w:val="3"/>
        <w:ind w:left="0" w:firstLine="241" w:firstLineChars="100"/>
        <w:rPr>
          <w:rFonts w:hint="eastAsia" w:ascii="宋体" w:hAnsi="宋体" w:eastAsia="宋体" w:cs="宋体"/>
          <w:sz w:val="24"/>
          <w:szCs w:val="24"/>
        </w:rPr>
      </w:pPr>
      <w:r>
        <w:rPr>
          <w:rFonts w:hint="eastAsia" w:ascii="宋体" w:hAnsi="宋体" w:eastAsia="宋体" w:cs="宋体"/>
          <w:sz w:val="24"/>
          <w:szCs w:val="24"/>
          <w:lang w:val="en-US"/>
        </w:rPr>
        <w:t>（三）</w:t>
      </w:r>
      <w:r>
        <w:rPr>
          <w:rFonts w:hint="eastAsia" w:ascii="宋体" w:hAnsi="宋体" w:eastAsia="宋体" w:cs="宋体"/>
          <w:sz w:val="24"/>
          <w:szCs w:val="24"/>
        </w:rPr>
        <w:t>其他要求</w:t>
      </w:r>
    </w:p>
    <w:p w14:paraId="1980DBEC">
      <w:pPr>
        <w:spacing w:line="360" w:lineRule="auto"/>
        <w:ind w:firstLine="482" w:firstLineChars="200"/>
        <w:rPr>
          <w:rFonts w:hint="eastAsia" w:ascii="宋体" w:hAnsi="宋体" w:cs="宋体"/>
          <w:b/>
          <w:bCs/>
          <w:sz w:val="24"/>
        </w:rPr>
      </w:pPr>
      <w:r>
        <w:rPr>
          <w:rFonts w:hint="eastAsia" w:ascii="宋体" w:hAnsi="宋体" w:cs="宋体"/>
          <w:b/>
          <w:bCs/>
          <w:sz w:val="24"/>
        </w:rPr>
        <w:t>1.项目款的结算</w:t>
      </w:r>
    </w:p>
    <w:p w14:paraId="7F81B377">
      <w:pPr>
        <w:spacing w:line="360" w:lineRule="auto"/>
        <w:ind w:firstLine="480" w:firstLineChars="200"/>
        <w:rPr>
          <w:rFonts w:hint="eastAsia" w:ascii="宋体" w:hAnsi="宋体" w:cs="宋体"/>
          <w:sz w:val="24"/>
        </w:rPr>
      </w:pPr>
      <w:r>
        <w:rPr>
          <w:rFonts w:hint="eastAsia" w:ascii="宋体" w:hAnsi="宋体" w:cs="宋体"/>
          <w:sz w:val="24"/>
        </w:rPr>
        <w:t>采购人根据合同、投标文件等资料进行验收。</w:t>
      </w:r>
    </w:p>
    <w:p w14:paraId="2DCEC80E">
      <w:pPr>
        <w:spacing w:line="360" w:lineRule="auto"/>
        <w:ind w:firstLine="480" w:firstLineChars="200"/>
        <w:rPr>
          <w:rFonts w:hint="eastAsia" w:ascii="宋体" w:hAnsi="宋体" w:cs="宋体"/>
          <w:sz w:val="24"/>
        </w:rPr>
      </w:pPr>
      <w:r>
        <w:rPr>
          <w:rFonts w:hint="eastAsia" w:ascii="宋体" w:hAnsi="宋体" w:cs="宋体"/>
          <w:sz w:val="24"/>
        </w:rPr>
        <w:t>项目款结算分期支付。</w:t>
      </w:r>
    </w:p>
    <w:p w14:paraId="70DD833F">
      <w:pPr>
        <w:spacing w:line="360" w:lineRule="auto"/>
        <w:ind w:firstLine="480" w:firstLineChars="200"/>
        <w:rPr>
          <w:rFonts w:hint="eastAsia" w:ascii="宋体" w:hAnsi="宋体" w:cs="宋体"/>
          <w:sz w:val="24"/>
        </w:rPr>
      </w:pPr>
      <w:r>
        <w:rPr>
          <w:rFonts w:hint="eastAsia" w:ascii="宋体" w:hAnsi="宋体" w:cs="宋体"/>
          <w:sz w:val="24"/>
        </w:rPr>
        <w:t>结算时中标人将结款申请1份、发票原件及复印件1份</w:t>
      </w:r>
      <w:r>
        <w:rPr>
          <w:rFonts w:hint="eastAsia" w:ascii="宋体" w:hAnsi="宋体" w:cs="宋体"/>
          <w:sz w:val="24"/>
          <w:lang w:val="zh-CN"/>
        </w:rPr>
        <w:t>（相应金额的发票）</w:t>
      </w:r>
      <w:r>
        <w:rPr>
          <w:rFonts w:hint="eastAsia" w:ascii="宋体" w:hAnsi="宋体" w:cs="宋体"/>
          <w:sz w:val="24"/>
        </w:rPr>
        <w:t>、合同复印件1份和经采购人验收确认的《建德市政府采购验收反馈表》提交采购人，采购人应自收到发票后5个工作日内支付相应款项。</w:t>
      </w:r>
    </w:p>
    <w:p w14:paraId="32D67149">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lang w:eastAsia="zh-CN"/>
        </w:rPr>
        <w:t>验收</w:t>
      </w:r>
    </w:p>
    <w:p w14:paraId="783BCC29">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应提供设备的有效检验材料，经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对设备验收合格后，在《建德市政府采购验收反馈表》上签署意见并加盖单位公章。验收中发现设备达不到验收标准或合同规定的技术指标，</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必须更换，并</w:t>
      </w:r>
      <w:r>
        <w:rPr>
          <w:rFonts w:hint="eastAsia" w:ascii="宋体" w:hAnsi="宋体" w:cs="宋体"/>
          <w:color w:val="auto"/>
          <w:sz w:val="24"/>
          <w:szCs w:val="24"/>
          <w:highlight w:val="none"/>
          <w:lang w:eastAsia="zh-CN"/>
        </w:rPr>
        <w:t>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造成的损失，直到验收合格为止。</w:t>
      </w:r>
    </w:p>
    <w:p w14:paraId="236AA4AA">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12F93DD8">
      <w:pPr>
        <w:widowControl/>
        <w:ind w:firstLine="480" w:firstLineChars="200"/>
        <w:jc w:val="left"/>
        <w:rPr>
          <w:rFonts w:ascii="宋体" w:hAnsi="宋体" w:cs="宋体"/>
          <w:bCs/>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3F1623B2">
      <w:pPr>
        <w:rPr>
          <w:rFonts w:ascii="宋体" w:hAnsi="宋体" w:cs="宋体"/>
          <w:snapToGrid w:val="0"/>
          <w:color w:val="auto"/>
          <w:kern w:val="0"/>
          <w:sz w:val="24"/>
          <w:highlight w:val="none"/>
        </w:rPr>
      </w:pPr>
    </w:p>
    <w:p w14:paraId="64919075">
      <w:pPr>
        <w:spacing w:line="360" w:lineRule="auto"/>
        <w:jc w:val="center"/>
        <w:outlineLvl w:val="0"/>
        <w:rPr>
          <w:rFonts w:hint="eastAsia" w:ascii="宋体" w:hAnsi="宋体" w:cs="宋体"/>
          <w:b/>
          <w:color w:val="auto"/>
          <w:sz w:val="36"/>
          <w:szCs w:val="36"/>
          <w:highlight w:val="none"/>
        </w:rPr>
      </w:pPr>
    </w:p>
    <w:p w14:paraId="14BBE3D8">
      <w:pPr>
        <w:spacing w:line="360" w:lineRule="auto"/>
        <w:jc w:val="center"/>
        <w:outlineLvl w:val="0"/>
        <w:rPr>
          <w:rFonts w:hint="eastAsia" w:ascii="宋体" w:hAnsi="宋体" w:cs="宋体"/>
          <w:b/>
          <w:color w:val="auto"/>
          <w:sz w:val="36"/>
          <w:szCs w:val="36"/>
          <w:highlight w:val="none"/>
        </w:rPr>
      </w:pPr>
    </w:p>
    <w:p w14:paraId="4B76DEE3">
      <w:pPr>
        <w:spacing w:line="360" w:lineRule="auto"/>
        <w:jc w:val="center"/>
        <w:outlineLvl w:val="0"/>
        <w:rPr>
          <w:rFonts w:hint="eastAsia" w:ascii="宋体" w:hAnsi="宋体" w:cs="宋体"/>
          <w:b/>
          <w:color w:val="auto"/>
          <w:sz w:val="36"/>
          <w:szCs w:val="36"/>
          <w:highlight w:val="none"/>
        </w:rPr>
      </w:pPr>
    </w:p>
    <w:p w14:paraId="61081CB1">
      <w:pPr>
        <w:spacing w:line="360" w:lineRule="auto"/>
        <w:jc w:val="center"/>
        <w:outlineLvl w:val="0"/>
        <w:rPr>
          <w:rFonts w:hint="eastAsia" w:ascii="宋体" w:hAnsi="宋体" w:cs="宋体"/>
          <w:b/>
          <w:color w:val="auto"/>
          <w:sz w:val="36"/>
          <w:szCs w:val="36"/>
          <w:highlight w:val="none"/>
        </w:rPr>
      </w:pPr>
    </w:p>
    <w:p w14:paraId="458C93B2">
      <w:pPr>
        <w:spacing w:line="360" w:lineRule="auto"/>
        <w:jc w:val="center"/>
        <w:outlineLvl w:val="0"/>
        <w:rPr>
          <w:rFonts w:hint="eastAsia" w:ascii="宋体" w:hAnsi="宋体" w:cs="宋体"/>
          <w:b/>
          <w:color w:val="auto"/>
          <w:sz w:val="36"/>
          <w:szCs w:val="36"/>
          <w:highlight w:val="none"/>
        </w:rPr>
      </w:pPr>
    </w:p>
    <w:p w14:paraId="53028876">
      <w:pPr>
        <w:spacing w:line="360" w:lineRule="auto"/>
        <w:jc w:val="center"/>
        <w:outlineLvl w:val="0"/>
        <w:rPr>
          <w:rFonts w:hint="eastAsia" w:ascii="宋体" w:hAnsi="宋体" w:cs="宋体"/>
          <w:b/>
          <w:color w:val="auto"/>
          <w:sz w:val="36"/>
          <w:szCs w:val="36"/>
          <w:highlight w:val="none"/>
        </w:rPr>
      </w:pPr>
    </w:p>
    <w:p w14:paraId="68E56E7D">
      <w:pPr>
        <w:spacing w:line="360" w:lineRule="auto"/>
        <w:jc w:val="center"/>
        <w:outlineLvl w:val="0"/>
        <w:rPr>
          <w:rFonts w:hint="eastAsia" w:ascii="宋体" w:hAnsi="宋体" w:cs="宋体"/>
          <w:b/>
          <w:color w:val="auto"/>
          <w:sz w:val="36"/>
          <w:szCs w:val="36"/>
          <w:highlight w:val="none"/>
        </w:rPr>
      </w:pPr>
    </w:p>
    <w:p w14:paraId="2974CFF0">
      <w:pPr>
        <w:spacing w:line="360" w:lineRule="auto"/>
        <w:jc w:val="center"/>
        <w:outlineLvl w:val="0"/>
        <w:rPr>
          <w:rFonts w:hint="eastAsia" w:ascii="宋体" w:hAnsi="宋体" w:cs="宋体"/>
          <w:b/>
          <w:color w:val="auto"/>
          <w:sz w:val="36"/>
          <w:szCs w:val="36"/>
          <w:highlight w:val="none"/>
        </w:rPr>
      </w:pPr>
    </w:p>
    <w:p w14:paraId="76CAF8FB">
      <w:pPr>
        <w:spacing w:line="360" w:lineRule="auto"/>
        <w:jc w:val="center"/>
        <w:outlineLvl w:val="0"/>
        <w:rPr>
          <w:rFonts w:hint="eastAsia" w:ascii="宋体" w:hAnsi="宋体" w:cs="宋体"/>
          <w:b/>
          <w:color w:val="auto"/>
          <w:sz w:val="36"/>
          <w:szCs w:val="36"/>
          <w:highlight w:val="none"/>
        </w:rPr>
      </w:pPr>
    </w:p>
    <w:p w14:paraId="13C3826C">
      <w:pPr>
        <w:spacing w:line="360" w:lineRule="auto"/>
        <w:jc w:val="center"/>
        <w:outlineLvl w:val="0"/>
        <w:rPr>
          <w:rFonts w:hint="eastAsia" w:ascii="宋体" w:hAnsi="宋体" w:cs="宋体"/>
          <w:b/>
          <w:color w:val="auto"/>
          <w:sz w:val="36"/>
          <w:szCs w:val="36"/>
          <w:highlight w:val="none"/>
        </w:rPr>
      </w:pPr>
    </w:p>
    <w:p w14:paraId="57EB0BAD">
      <w:pPr>
        <w:spacing w:line="360" w:lineRule="auto"/>
        <w:jc w:val="both"/>
        <w:outlineLvl w:val="0"/>
        <w:rPr>
          <w:rFonts w:hint="eastAsia" w:ascii="宋体" w:hAnsi="宋体" w:cs="宋体"/>
          <w:b/>
          <w:color w:val="auto"/>
          <w:sz w:val="36"/>
          <w:szCs w:val="36"/>
          <w:highlight w:val="none"/>
        </w:rPr>
      </w:pPr>
    </w:p>
    <w:p w14:paraId="4B7E69B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4419"/>
      <w:bookmarkEnd w:id="32"/>
      <w:bookmarkStart w:id="33" w:name="_Toc184310278"/>
      <w:bookmarkEnd w:id="33"/>
      <w:bookmarkStart w:id="34" w:name="_Toc184314440"/>
      <w:bookmarkEnd w:id="34"/>
      <w:bookmarkStart w:id="35" w:name="_Toc184310312"/>
      <w:bookmarkEnd w:id="35"/>
      <w:bookmarkStart w:id="36" w:name="_Toc184313290"/>
      <w:bookmarkEnd w:id="36"/>
      <w:bookmarkStart w:id="37" w:name="_Toc184313249"/>
      <w:bookmarkEnd w:id="37"/>
      <w:bookmarkStart w:id="38" w:name="_Toc184310341"/>
      <w:bookmarkEnd w:id="38"/>
      <w:bookmarkStart w:id="39" w:name="_Toc184308075"/>
      <w:bookmarkEnd w:id="39"/>
      <w:bookmarkStart w:id="40" w:name="_Toc184313240"/>
      <w:bookmarkEnd w:id="40"/>
      <w:bookmarkStart w:id="41" w:name="_Toc184312077"/>
      <w:bookmarkEnd w:id="41"/>
      <w:bookmarkStart w:id="42" w:name="_Toc184312106"/>
      <w:bookmarkEnd w:id="42"/>
      <w:bookmarkStart w:id="43" w:name="_Toc184308070"/>
      <w:bookmarkEnd w:id="43"/>
      <w:bookmarkStart w:id="44" w:name="_Toc184314465"/>
      <w:bookmarkEnd w:id="44"/>
      <w:bookmarkStart w:id="45" w:name="_Toc184312139"/>
      <w:bookmarkEnd w:id="45"/>
      <w:bookmarkStart w:id="46" w:name="_Toc184313310"/>
      <w:bookmarkEnd w:id="46"/>
      <w:bookmarkStart w:id="47" w:name="_Toc184312079"/>
      <w:bookmarkEnd w:id="47"/>
      <w:bookmarkStart w:id="48" w:name="_Toc184314469"/>
      <w:bookmarkEnd w:id="48"/>
      <w:bookmarkStart w:id="49" w:name="_Toc184308057"/>
      <w:bookmarkEnd w:id="49"/>
      <w:bookmarkStart w:id="50" w:name="_Toc184308087"/>
      <w:bookmarkEnd w:id="50"/>
      <w:bookmarkStart w:id="51" w:name="_Toc184312113"/>
      <w:bookmarkEnd w:id="51"/>
      <w:bookmarkStart w:id="52" w:name="_Toc184314464"/>
      <w:bookmarkEnd w:id="52"/>
      <w:bookmarkStart w:id="53" w:name="_Toc184312107"/>
      <w:bookmarkEnd w:id="53"/>
      <w:bookmarkStart w:id="54" w:name="_Toc184314444"/>
      <w:bookmarkEnd w:id="54"/>
      <w:bookmarkStart w:id="55" w:name="_Toc184308044"/>
      <w:bookmarkEnd w:id="55"/>
      <w:bookmarkStart w:id="56" w:name="_Toc184313280"/>
      <w:bookmarkEnd w:id="56"/>
      <w:bookmarkStart w:id="57" w:name="_Toc184310279"/>
      <w:bookmarkEnd w:id="57"/>
      <w:bookmarkStart w:id="58" w:name="_Toc184310333"/>
      <w:bookmarkEnd w:id="58"/>
      <w:bookmarkStart w:id="59" w:name="_Toc184313294"/>
      <w:bookmarkEnd w:id="59"/>
      <w:bookmarkStart w:id="60" w:name="_Toc184308069"/>
      <w:bookmarkEnd w:id="60"/>
      <w:bookmarkStart w:id="61" w:name="_Toc184314433"/>
      <w:bookmarkEnd w:id="61"/>
      <w:bookmarkStart w:id="62" w:name="_Toc184312124"/>
      <w:bookmarkEnd w:id="62"/>
      <w:bookmarkStart w:id="63" w:name="_Toc184310336"/>
      <w:bookmarkEnd w:id="63"/>
      <w:bookmarkStart w:id="64" w:name="_Toc184314476"/>
      <w:bookmarkEnd w:id="64"/>
      <w:bookmarkStart w:id="65" w:name="_Toc184310280"/>
      <w:bookmarkEnd w:id="65"/>
      <w:bookmarkStart w:id="66" w:name="_Toc184312083"/>
      <w:bookmarkEnd w:id="66"/>
      <w:bookmarkStart w:id="67" w:name="_Toc184314475"/>
      <w:bookmarkEnd w:id="67"/>
      <w:bookmarkStart w:id="68" w:name="_Toc184313241"/>
      <w:bookmarkEnd w:id="68"/>
      <w:bookmarkStart w:id="69" w:name="_Toc184308095"/>
      <w:bookmarkEnd w:id="69"/>
      <w:bookmarkStart w:id="70" w:name="_Toc184308091"/>
      <w:bookmarkEnd w:id="70"/>
      <w:bookmarkStart w:id="71" w:name="_Toc184314430"/>
      <w:bookmarkEnd w:id="71"/>
      <w:bookmarkStart w:id="72" w:name="_Toc184314477"/>
      <w:bookmarkEnd w:id="72"/>
      <w:bookmarkStart w:id="73" w:name="_Toc184313266"/>
      <w:bookmarkEnd w:id="73"/>
      <w:bookmarkStart w:id="74" w:name="_Toc184314413"/>
      <w:bookmarkEnd w:id="74"/>
      <w:bookmarkStart w:id="75" w:name="_Toc184308101"/>
      <w:bookmarkEnd w:id="75"/>
      <w:bookmarkStart w:id="76" w:name="_Toc184313288"/>
      <w:bookmarkEnd w:id="76"/>
      <w:bookmarkStart w:id="77" w:name="_Toc184313298"/>
      <w:bookmarkEnd w:id="77"/>
      <w:bookmarkStart w:id="78" w:name="_Toc184314427"/>
      <w:bookmarkEnd w:id="78"/>
      <w:bookmarkStart w:id="79" w:name="_Toc184308093"/>
      <w:bookmarkEnd w:id="79"/>
      <w:bookmarkStart w:id="80" w:name="_Toc184313281"/>
      <w:bookmarkEnd w:id="80"/>
      <w:bookmarkStart w:id="81" w:name="_Toc184308043"/>
      <w:bookmarkEnd w:id="81"/>
      <w:bookmarkStart w:id="82" w:name="_Toc184308045"/>
      <w:bookmarkEnd w:id="82"/>
      <w:bookmarkStart w:id="83" w:name="_Toc184313277"/>
      <w:bookmarkEnd w:id="83"/>
      <w:bookmarkStart w:id="84" w:name="_Toc184312095"/>
      <w:bookmarkEnd w:id="84"/>
      <w:bookmarkStart w:id="85" w:name="_Toc184314439"/>
      <w:bookmarkEnd w:id="85"/>
      <w:bookmarkStart w:id="86" w:name="_Toc184312134"/>
      <w:bookmarkEnd w:id="86"/>
      <w:bookmarkStart w:id="87" w:name="_Toc184314463"/>
      <w:bookmarkEnd w:id="87"/>
      <w:bookmarkStart w:id="88" w:name="_Toc184313255"/>
      <w:bookmarkEnd w:id="88"/>
      <w:bookmarkStart w:id="89" w:name="_Toc184310290"/>
      <w:bookmarkEnd w:id="89"/>
      <w:bookmarkStart w:id="90" w:name="_Toc184314462"/>
      <w:bookmarkEnd w:id="90"/>
      <w:bookmarkStart w:id="91" w:name="_Toc184310321"/>
      <w:bookmarkEnd w:id="91"/>
      <w:bookmarkStart w:id="92" w:name="_Toc184308047"/>
      <w:bookmarkEnd w:id="92"/>
      <w:bookmarkStart w:id="93" w:name="_Toc184314423"/>
      <w:bookmarkEnd w:id="93"/>
      <w:bookmarkStart w:id="94" w:name="_Toc184308053"/>
      <w:bookmarkEnd w:id="94"/>
      <w:bookmarkStart w:id="95" w:name="_Toc184312109"/>
      <w:bookmarkEnd w:id="95"/>
      <w:bookmarkStart w:id="96" w:name="_Toc184312082"/>
      <w:bookmarkEnd w:id="96"/>
      <w:bookmarkStart w:id="97" w:name="_Toc184314466"/>
      <w:bookmarkEnd w:id="97"/>
      <w:bookmarkStart w:id="98" w:name="_Toc184314480"/>
      <w:bookmarkEnd w:id="98"/>
      <w:bookmarkStart w:id="99" w:name="_Toc184313292"/>
      <w:bookmarkEnd w:id="99"/>
      <w:bookmarkStart w:id="100" w:name="_Toc184310298"/>
      <w:bookmarkEnd w:id="100"/>
      <w:bookmarkStart w:id="101" w:name="_Toc184312112"/>
      <w:bookmarkEnd w:id="101"/>
      <w:bookmarkStart w:id="102" w:name="_Toc184314457"/>
      <w:bookmarkEnd w:id="102"/>
      <w:bookmarkStart w:id="103" w:name="_Toc184308102"/>
      <w:bookmarkEnd w:id="103"/>
      <w:bookmarkStart w:id="104" w:name="_Toc184314429"/>
      <w:bookmarkEnd w:id="104"/>
      <w:bookmarkStart w:id="105" w:name="_Toc184312130"/>
      <w:bookmarkEnd w:id="105"/>
      <w:bookmarkStart w:id="106" w:name="_Toc184314412"/>
      <w:bookmarkEnd w:id="106"/>
      <w:bookmarkStart w:id="107" w:name="_Toc184313271"/>
      <w:bookmarkEnd w:id="107"/>
      <w:bookmarkStart w:id="108" w:name="_Toc184313268"/>
      <w:bookmarkEnd w:id="108"/>
      <w:bookmarkStart w:id="109" w:name="_Toc184314414"/>
      <w:bookmarkEnd w:id="109"/>
      <w:bookmarkStart w:id="110" w:name="_Toc184308080"/>
      <w:bookmarkEnd w:id="110"/>
      <w:bookmarkStart w:id="111" w:name="_Toc184313300"/>
      <w:bookmarkEnd w:id="111"/>
      <w:bookmarkStart w:id="112" w:name="_Toc184308068"/>
      <w:bookmarkEnd w:id="112"/>
      <w:bookmarkStart w:id="113" w:name="_Toc184310324"/>
      <w:bookmarkEnd w:id="113"/>
      <w:bookmarkStart w:id="114" w:name="_Toc184308059"/>
      <w:bookmarkEnd w:id="114"/>
      <w:bookmarkStart w:id="115" w:name="_Toc184308038"/>
      <w:bookmarkEnd w:id="115"/>
      <w:bookmarkStart w:id="116" w:name="_Toc184308105"/>
      <w:bookmarkEnd w:id="116"/>
      <w:bookmarkStart w:id="117" w:name="_Toc184314479"/>
      <w:bookmarkEnd w:id="117"/>
      <w:bookmarkStart w:id="118" w:name="_Toc184314470"/>
      <w:bookmarkEnd w:id="118"/>
      <w:bookmarkStart w:id="119" w:name="_Toc184312114"/>
      <w:bookmarkEnd w:id="119"/>
      <w:bookmarkStart w:id="120" w:name="_Toc184312080"/>
      <w:bookmarkEnd w:id="120"/>
      <w:bookmarkStart w:id="121" w:name="_Toc184310316"/>
      <w:bookmarkEnd w:id="121"/>
      <w:bookmarkStart w:id="122" w:name="_Toc184313274"/>
      <w:bookmarkEnd w:id="122"/>
      <w:bookmarkStart w:id="123" w:name="_Toc184314478"/>
      <w:bookmarkEnd w:id="123"/>
      <w:bookmarkStart w:id="124" w:name="_Toc184313289"/>
      <w:bookmarkEnd w:id="124"/>
      <w:bookmarkStart w:id="125" w:name="_Toc184310328"/>
      <w:bookmarkEnd w:id="125"/>
      <w:bookmarkStart w:id="126" w:name="_Toc184313263"/>
      <w:bookmarkEnd w:id="126"/>
      <w:bookmarkStart w:id="127" w:name="_Toc184308051"/>
      <w:bookmarkEnd w:id="127"/>
      <w:bookmarkStart w:id="128" w:name="_Toc184313256"/>
      <w:bookmarkEnd w:id="128"/>
      <w:bookmarkStart w:id="129" w:name="_Toc184314471"/>
      <w:bookmarkEnd w:id="129"/>
      <w:bookmarkStart w:id="130" w:name="_Toc184314421"/>
      <w:bookmarkEnd w:id="130"/>
      <w:bookmarkStart w:id="131" w:name="_Toc184310276"/>
      <w:bookmarkEnd w:id="131"/>
      <w:bookmarkStart w:id="132" w:name="_Toc184312097"/>
      <w:bookmarkEnd w:id="132"/>
      <w:bookmarkStart w:id="133" w:name="_Toc184312087"/>
      <w:bookmarkEnd w:id="133"/>
      <w:bookmarkStart w:id="134" w:name="_Toc184314436"/>
      <w:bookmarkEnd w:id="134"/>
      <w:bookmarkStart w:id="135" w:name="_Toc184312094"/>
      <w:bookmarkEnd w:id="135"/>
      <w:bookmarkStart w:id="136" w:name="_Toc184312089"/>
      <w:bookmarkEnd w:id="136"/>
      <w:bookmarkStart w:id="137" w:name="_Toc184313291"/>
      <w:bookmarkEnd w:id="137"/>
      <w:bookmarkStart w:id="138" w:name="_Toc184308098"/>
      <w:bookmarkEnd w:id="138"/>
      <w:bookmarkStart w:id="139" w:name="_Toc184314441"/>
      <w:bookmarkEnd w:id="139"/>
      <w:bookmarkStart w:id="140" w:name="_Toc184310323"/>
      <w:bookmarkEnd w:id="140"/>
      <w:bookmarkStart w:id="141" w:name="_Toc184308081"/>
      <w:bookmarkEnd w:id="141"/>
      <w:bookmarkStart w:id="142" w:name="_Toc184308066"/>
      <w:bookmarkEnd w:id="142"/>
      <w:bookmarkStart w:id="143" w:name="_Toc184312074"/>
      <w:bookmarkEnd w:id="143"/>
      <w:bookmarkStart w:id="144" w:name="_Toc184313247"/>
      <w:bookmarkEnd w:id="144"/>
      <w:bookmarkStart w:id="145" w:name="_Toc184312092"/>
      <w:bookmarkEnd w:id="145"/>
      <w:bookmarkStart w:id="146" w:name="_Toc184313259"/>
      <w:bookmarkEnd w:id="146"/>
      <w:bookmarkStart w:id="147" w:name="_Toc184312133"/>
      <w:bookmarkEnd w:id="147"/>
      <w:bookmarkStart w:id="148" w:name="_Toc184310343"/>
      <w:bookmarkEnd w:id="148"/>
      <w:bookmarkStart w:id="149" w:name="_Toc184308037"/>
      <w:bookmarkEnd w:id="149"/>
      <w:bookmarkStart w:id="150" w:name="_Toc184312125"/>
      <w:bookmarkEnd w:id="150"/>
      <w:bookmarkStart w:id="151" w:name="_Toc184313308"/>
      <w:bookmarkEnd w:id="151"/>
      <w:bookmarkStart w:id="152" w:name="_Toc184312076"/>
      <w:bookmarkEnd w:id="152"/>
      <w:bookmarkStart w:id="153" w:name="_Toc184313275"/>
      <w:bookmarkEnd w:id="153"/>
      <w:bookmarkStart w:id="154" w:name="_Toc184313297"/>
      <w:bookmarkEnd w:id="154"/>
      <w:bookmarkStart w:id="155" w:name="_Toc184314455"/>
      <w:bookmarkEnd w:id="155"/>
      <w:bookmarkStart w:id="156" w:name="_Toc184313273"/>
      <w:bookmarkEnd w:id="156"/>
      <w:bookmarkStart w:id="157" w:name="_Toc184314415"/>
      <w:bookmarkEnd w:id="157"/>
      <w:bookmarkStart w:id="158" w:name="_Toc184313252"/>
      <w:bookmarkEnd w:id="158"/>
      <w:bookmarkStart w:id="159" w:name="_Toc184308082"/>
      <w:bookmarkEnd w:id="159"/>
      <w:bookmarkStart w:id="160" w:name="_Toc184310322"/>
      <w:bookmarkEnd w:id="160"/>
      <w:bookmarkStart w:id="161" w:name="_Toc184310317"/>
      <w:bookmarkEnd w:id="161"/>
      <w:bookmarkStart w:id="162" w:name="_Toc184308071"/>
      <w:bookmarkEnd w:id="162"/>
      <w:bookmarkStart w:id="163" w:name="_Toc184312078"/>
      <w:bookmarkEnd w:id="163"/>
      <w:bookmarkStart w:id="164" w:name="_Toc184313293"/>
      <w:bookmarkEnd w:id="164"/>
      <w:bookmarkStart w:id="165" w:name="_Toc184312115"/>
      <w:bookmarkEnd w:id="165"/>
      <w:bookmarkStart w:id="166" w:name="_Toc184314434"/>
      <w:bookmarkEnd w:id="166"/>
      <w:bookmarkStart w:id="167" w:name="_Toc184308058"/>
      <w:bookmarkEnd w:id="167"/>
      <w:bookmarkStart w:id="168" w:name="_Toc184308108"/>
      <w:bookmarkEnd w:id="168"/>
      <w:bookmarkStart w:id="169" w:name="_Toc184314474"/>
      <w:bookmarkEnd w:id="169"/>
      <w:bookmarkStart w:id="170" w:name="_Toc184310277"/>
      <w:bookmarkEnd w:id="170"/>
      <w:bookmarkStart w:id="171" w:name="_Toc184312068"/>
      <w:bookmarkEnd w:id="171"/>
      <w:bookmarkStart w:id="172" w:name="_Toc184310338"/>
      <w:bookmarkEnd w:id="172"/>
      <w:bookmarkStart w:id="173" w:name="_Toc184310274"/>
      <w:bookmarkEnd w:id="173"/>
      <w:bookmarkStart w:id="174" w:name="_Toc184314448"/>
      <w:bookmarkEnd w:id="174"/>
      <w:bookmarkStart w:id="175" w:name="_Toc184313272"/>
      <w:bookmarkEnd w:id="175"/>
      <w:bookmarkStart w:id="176" w:name="_Toc184313246"/>
      <w:bookmarkEnd w:id="176"/>
      <w:bookmarkStart w:id="177" w:name="_Toc184310319"/>
      <w:bookmarkEnd w:id="177"/>
      <w:bookmarkStart w:id="178" w:name="_Toc184313285"/>
      <w:bookmarkEnd w:id="178"/>
      <w:bookmarkStart w:id="179" w:name="_Toc184314410"/>
      <w:bookmarkEnd w:id="179"/>
      <w:bookmarkStart w:id="180" w:name="_Toc184308073"/>
      <w:bookmarkEnd w:id="180"/>
      <w:bookmarkStart w:id="181" w:name="_Toc184308055"/>
      <w:bookmarkEnd w:id="181"/>
      <w:bookmarkStart w:id="182" w:name="_Toc184308056"/>
      <w:bookmarkEnd w:id="182"/>
      <w:bookmarkStart w:id="183" w:name="_Toc184313245"/>
      <w:bookmarkEnd w:id="183"/>
      <w:bookmarkStart w:id="184" w:name="_Toc184314442"/>
      <w:bookmarkEnd w:id="184"/>
      <w:bookmarkStart w:id="185" w:name="_Toc184310272"/>
      <w:bookmarkEnd w:id="185"/>
      <w:bookmarkStart w:id="186" w:name="_Toc184313302"/>
      <w:bookmarkEnd w:id="186"/>
      <w:bookmarkStart w:id="187" w:name="_Toc184310311"/>
      <w:bookmarkEnd w:id="187"/>
      <w:bookmarkStart w:id="188" w:name="_Toc184308039"/>
      <w:bookmarkEnd w:id="188"/>
      <w:bookmarkStart w:id="189" w:name="_Toc184310286"/>
      <w:bookmarkEnd w:id="189"/>
      <w:bookmarkStart w:id="190" w:name="_Toc184312123"/>
      <w:bookmarkEnd w:id="190"/>
      <w:bookmarkStart w:id="191" w:name="_Toc184313253"/>
      <w:bookmarkEnd w:id="191"/>
      <w:bookmarkStart w:id="192" w:name="_Toc184310339"/>
      <w:bookmarkEnd w:id="192"/>
      <w:bookmarkStart w:id="193" w:name="_Toc184310289"/>
      <w:bookmarkEnd w:id="193"/>
      <w:bookmarkStart w:id="194" w:name="_Toc184310287"/>
      <w:bookmarkEnd w:id="194"/>
      <w:bookmarkStart w:id="195" w:name="_Toc184314446"/>
      <w:bookmarkEnd w:id="195"/>
      <w:bookmarkStart w:id="196" w:name="_Toc184310288"/>
      <w:bookmarkEnd w:id="196"/>
      <w:bookmarkStart w:id="197" w:name="_Toc184310285"/>
      <w:bookmarkEnd w:id="197"/>
      <w:bookmarkStart w:id="198" w:name="_Toc184313239"/>
      <w:bookmarkEnd w:id="198"/>
      <w:bookmarkStart w:id="199" w:name="_Toc184313284"/>
      <w:bookmarkEnd w:id="199"/>
      <w:bookmarkStart w:id="200" w:name="_Toc184310297"/>
      <w:bookmarkEnd w:id="200"/>
      <w:bookmarkStart w:id="201" w:name="_Toc184312070"/>
      <w:bookmarkEnd w:id="201"/>
      <w:bookmarkStart w:id="202" w:name="_Toc184308050"/>
      <w:bookmarkEnd w:id="202"/>
      <w:bookmarkStart w:id="203" w:name="_Toc184314459"/>
      <w:bookmarkEnd w:id="203"/>
      <w:bookmarkStart w:id="204" w:name="_Toc184310306"/>
      <w:bookmarkEnd w:id="204"/>
      <w:bookmarkStart w:id="205" w:name="_Toc184310326"/>
      <w:bookmarkEnd w:id="205"/>
      <w:bookmarkStart w:id="206" w:name="_Toc184308107"/>
      <w:bookmarkEnd w:id="206"/>
      <w:bookmarkStart w:id="207" w:name="_Toc184313304"/>
      <w:bookmarkEnd w:id="207"/>
      <w:bookmarkStart w:id="208" w:name="_Toc184312073"/>
      <w:bookmarkEnd w:id="208"/>
      <w:bookmarkStart w:id="209" w:name="_Toc184314424"/>
      <w:bookmarkEnd w:id="209"/>
      <w:bookmarkStart w:id="210" w:name="_Toc184308084"/>
      <w:bookmarkEnd w:id="210"/>
      <w:bookmarkStart w:id="211" w:name="_Toc184312101"/>
      <w:bookmarkEnd w:id="211"/>
      <w:bookmarkStart w:id="212" w:name="_Toc184312103"/>
      <w:bookmarkEnd w:id="212"/>
      <w:bookmarkStart w:id="213" w:name="_Toc184308048"/>
      <w:bookmarkEnd w:id="213"/>
      <w:bookmarkStart w:id="214" w:name="_Toc184312118"/>
      <w:bookmarkEnd w:id="214"/>
      <w:bookmarkStart w:id="215" w:name="_Toc184313238"/>
      <w:bookmarkEnd w:id="215"/>
      <w:bookmarkStart w:id="216" w:name="_Toc184310273"/>
      <w:bookmarkEnd w:id="216"/>
      <w:bookmarkStart w:id="217" w:name="_Toc184314435"/>
      <w:bookmarkEnd w:id="217"/>
      <w:bookmarkStart w:id="218" w:name="_Toc184313257"/>
      <w:bookmarkEnd w:id="218"/>
      <w:bookmarkStart w:id="219" w:name="_Toc184313248"/>
      <w:bookmarkEnd w:id="219"/>
      <w:bookmarkStart w:id="220" w:name="_Toc184310334"/>
      <w:bookmarkEnd w:id="220"/>
      <w:bookmarkStart w:id="221" w:name="_Toc184312122"/>
      <w:bookmarkEnd w:id="221"/>
      <w:bookmarkStart w:id="222" w:name="_Toc184314451"/>
      <w:bookmarkEnd w:id="222"/>
      <w:bookmarkStart w:id="223" w:name="_Toc184308086"/>
      <w:bookmarkEnd w:id="223"/>
      <w:bookmarkStart w:id="224" w:name="_Toc184313301"/>
      <w:bookmarkEnd w:id="224"/>
      <w:bookmarkStart w:id="225" w:name="_Toc184308076"/>
      <w:bookmarkEnd w:id="225"/>
      <w:bookmarkStart w:id="226" w:name="_Toc184308083"/>
      <w:bookmarkEnd w:id="226"/>
      <w:bookmarkStart w:id="227" w:name="_Toc184310295"/>
      <w:bookmarkEnd w:id="227"/>
      <w:bookmarkStart w:id="228" w:name="_Toc184314458"/>
      <w:bookmarkEnd w:id="228"/>
      <w:bookmarkStart w:id="229" w:name="_Toc184310292"/>
      <w:bookmarkEnd w:id="229"/>
      <w:bookmarkStart w:id="230" w:name="_Toc184313296"/>
      <w:bookmarkEnd w:id="230"/>
      <w:bookmarkStart w:id="231" w:name="_Toc184308090"/>
      <w:bookmarkEnd w:id="231"/>
      <w:bookmarkStart w:id="232" w:name="_Toc184314428"/>
      <w:bookmarkEnd w:id="232"/>
      <w:bookmarkStart w:id="233" w:name="_Toc184308049"/>
      <w:bookmarkEnd w:id="233"/>
      <w:bookmarkStart w:id="234" w:name="_Toc184308062"/>
      <w:bookmarkEnd w:id="234"/>
      <w:bookmarkStart w:id="235" w:name="_Toc184312116"/>
      <w:bookmarkEnd w:id="235"/>
      <w:bookmarkStart w:id="236" w:name="_Toc184314472"/>
      <w:bookmarkEnd w:id="236"/>
      <w:bookmarkStart w:id="237" w:name="_Toc184312138"/>
      <w:bookmarkEnd w:id="237"/>
      <w:bookmarkStart w:id="238" w:name="_Toc184314453"/>
      <w:bookmarkEnd w:id="238"/>
      <w:bookmarkStart w:id="239" w:name="_Toc184312105"/>
      <w:bookmarkEnd w:id="239"/>
      <w:bookmarkStart w:id="240" w:name="_Toc184313242"/>
      <w:bookmarkEnd w:id="240"/>
      <w:bookmarkStart w:id="241" w:name="_Toc184314473"/>
      <w:bookmarkEnd w:id="241"/>
      <w:bookmarkStart w:id="242" w:name="_Toc184308099"/>
      <w:bookmarkEnd w:id="242"/>
      <w:bookmarkStart w:id="243" w:name="_Toc184314467"/>
      <w:bookmarkEnd w:id="243"/>
      <w:bookmarkStart w:id="244" w:name="_Toc184308042"/>
      <w:bookmarkEnd w:id="244"/>
      <w:bookmarkStart w:id="245" w:name="_Toc184314452"/>
      <w:bookmarkEnd w:id="245"/>
      <w:bookmarkStart w:id="246" w:name="_Toc184314445"/>
      <w:bookmarkEnd w:id="246"/>
      <w:bookmarkStart w:id="247" w:name="_Toc184313262"/>
      <w:bookmarkEnd w:id="247"/>
      <w:bookmarkStart w:id="248" w:name="_Toc184314420"/>
      <w:bookmarkEnd w:id="248"/>
      <w:bookmarkStart w:id="249" w:name="_Toc184312132"/>
      <w:bookmarkEnd w:id="249"/>
      <w:bookmarkStart w:id="250" w:name="_Toc184314481"/>
      <w:bookmarkEnd w:id="250"/>
      <w:bookmarkStart w:id="251" w:name="_Toc184308065"/>
      <w:bookmarkEnd w:id="251"/>
      <w:bookmarkStart w:id="252" w:name="_Toc184308067"/>
      <w:bookmarkEnd w:id="252"/>
      <w:bookmarkStart w:id="253" w:name="_Toc184312090"/>
      <w:bookmarkEnd w:id="253"/>
      <w:bookmarkStart w:id="254" w:name="_Toc184313299"/>
      <w:bookmarkEnd w:id="254"/>
      <w:bookmarkStart w:id="255" w:name="_Toc184314449"/>
      <w:bookmarkEnd w:id="255"/>
      <w:bookmarkStart w:id="256" w:name="_Toc184312128"/>
      <w:bookmarkEnd w:id="256"/>
      <w:bookmarkStart w:id="257" w:name="_Toc184308085"/>
      <w:bookmarkEnd w:id="257"/>
      <w:bookmarkStart w:id="258" w:name="_Toc184312136"/>
      <w:bookmarkEnd w:id="258"/>
      <w:bookmarkStart w:id="259" w:name="_Toc184312081"/>
      <w:bookmarkEnd w:id="259"/>
      <w:bookmarkStart w:id="260" w:name="_Toc184312126"/>
      <w:bookmarkEnd w:id="260"/>
      <w:bookmarkStart w:id="261" w:name="_Toc184314461"/>
      <w:bookmarkEnd w:id="261"/>
      <w:bookmarkStart w:id="262" w:name="_Toc184310303"/>
      <w:bookmarkEnd w:id="262"/>
      <w:bookmarkStart w:id="263" w:name="_Toc184310294"/>
      <w:bookmarkEnd w:id="263"/>
      <w:bookmarkStart w:id="264" w:name="_Toc184312091"/>
      <w:bookmarkEnd w:id="264"/>
      <w:bookmarkStart w:id="265" w:name="_Toc184313303"/>
      <w:bookmarkEnd w:id="265"/>
      <w:bookmarkStart w:id="266" w:name="_Toc184314456"/>
      <w:bookmarkEnd w:id="266"/>
      <w:bookmarkStart w:id="267" w:name="_Toc184312117"/>
      <w:bookmarkEnd w:id="267"/>
      <w:bookmarkStart w:id="268" w:name="_Toc184312071"/>
      <w:bookmarkEnd w:id="268"/>
      <w:bookmarkStart w:id="269" w:name="_Toc184312120"/>
      <w:bookmarkEnd w:id="269"/>
      <w:bookmarkStart w:id="270" w:name="_Toc184308074"/>
      <w:bookmarkEnd w:id="270"/>
      <w:bookmarkStart w:id="271" w:name="_Toc184314432"/>
      <w:bookmarkEnd w:id="271"/>
      <w:bookmarkStart w:id="272" w:name="_Toc184312086"/>
      <w:bookmarkEnd w:id="272"/>
      <w:bookmarkStart w:id="273" w:name="_Toc184313250"/>
      <w:bookmarkEnd w:id="273"/>
      <w:bookmarkStart w:id="274" w:name="_Toc184312111"/>
      <w:bookmarkEnd w:id="274"/>
      <w:bookmarkStart w:id="275" w:name="_Toc184313244"/>
      <w:bookmarkEnd w:id="275"/>
      <w:bookmarkStart w:id="276" w:name="_Toc184313309"/>
      <w:bookmarkEnd w:id="276"/>
      <w:bookmarkStart w:id="277" w:name="_Toc184312099"/>
      <w:bookmarkEnd w:id="277"/>
      <w:bookmarkStart w:id="278" w:name="_Toc184314454"/>
      <w:bookmarkEnd w:id="278"/>
      <w:bookmarkStart w:id="279" w:name="_Toc184312131"/>
      <w:bookmarkEnd w:id="279"/>
      <w:bookmarkStart w:id="280" w:name="_Toc184310300"/>
      <w:bookmarkEnd w:id="280"/>
      <w:bookmarkStart w:id="281" w:name="_Toc184313264"/>
      <w:bookmarkEnd w:id="281"/>
      <w:bookmarkStart w:id="282" w:name="_Toc184308054"/>
      <w:bookmarkEnd w:id="282"/>
      <w:bookmarkStart w:id="283" w:name="_Toc184312119"/>
      <w:bookmarkEnd w:id="283"/>
      <w:bookmarkStart w:id="284" w:name="_Toc184310299"/>
      <w:bookmarkEnd w:id="284"/>
      <w:bookmarkStart w:id="285" w:name="_Toc184313306"/>
      <w:bookmarkEnd w:id="285"/>
      <w:bookmarkStart w:id="286" w:name="_Toc184310304"/>
      <w:bookmarkEnd w:id="286"/>
      <w:bookmarkStart w:id="287" w:name="_Toc184310335"/>
      <w:bookmarkEnd w:id="287"/>
      <w:bookmarkStart w:id="288" w:name="_Toc184314438"/>
      <w:bookmarkEnd w:id="288"/>
      <w:bookmarkStart w:id="289" w:name="_Toc184312088"/>
      <w:bookmarkEnd w:id="289"/>
      <w:bookmarkStart w:id="290" w:name="_Toc184308036"/>
      <w:bookmarkEnd w:id="290"/>
      <w:bookmarkStart w:id="291" w:name="_Toc184313270"/>
      <w:bookmarkEnd w:id="291"/>
      <w:bookmarkStart w:id="292" w:name="_Toc184313261"/>
      <w:bookmarkEnd w:id="292"/>
      <w:bookmarkStart w:id="293" w:name="_Toc184314443"/>
      <w:bookmarkEnd w:id="293"/>
      <w:bookmarkStart w:id="294" w:name="_Toc184308092"/>
      <w:bookmarkEnd w:id="294"/>
      <w:bookmarkStart w:id="295" w:name="_Toc184314482"/>
      <w:bookmarkEnd w:id="295"/>
      <w:bookmarkStart w:id="296" w:name="_Toc184312072"/>
      <w:bookmarkEnd w:id="296"/>
      <w:bookmarkStart w:id="297" w:name="_Toc184308089"/>
      <w:bookmarkEnd w:id="297"/>
      <w:bookmarkStart w:id="298" w:name="_Toc184310282"/>
      <w:bookmarkEnd w:id="298"/>
      <w:bookmarkStart w:id="299" w:name="_Toc184308096"/>
      <w:bookmarkEnd w:id="299"/>
      <w:bookmarkStart w:id="300" w:name="_Toc184308104"/>
      <w:bookmarkEnd w:id="300"/>
      <w:bookmarkStart w:id="301" w:name="_Toc184313243"/>
      <w:bookmarkEnd w:id="301"/>
      <w:bookmarkStart w:id="302" w:name="_Toc184314468"/>
      <w:bookmarkEnd w:id="302"/>
      <w:bookmarkStart w:id="303" w:name="_Toc184310283"/>
      <w:bookmarkEnd w:id="303"/>
      <w:bookmarkStart w:id="304" w:name="_Toc184308079"/>
      <w:bookmarkEnd w:id="304"/>
      <w:bookmarkStart w:id="305" w:name="_Toc184310331"/>
      <w:bookmarkEnd w:id="305"/>
      <w:bookmarkStart w:id="306" w:name="_Toc184313305"/>
      <w:bookmarkEnd w:id="306"/>
      <w:bookmarkStart w:id="307" w:name="_Toc184310318"/>
      <w:bookmarkEnd w:id="307"/>
      <w:bookmarkStart w:id="308" w:name="_Toc184312110"/>
      <w:bookmarkEnd w:id="308"/>
      <w:bookmarkStart w:id="309" w:name="_Toc184313279"/>
      <w:bookmarkEnd w:id="309"/>
      <w:bookmarkStart w:id="310" w:name="_Toc184312137"/>
      <w:bookmarkEnd w:id="310"/>
      <w:bookmarkStart w:id="311" w:name="_Toc184313251"/>
      <w:bookmarkEnd w:id="311"/>
      <w:bookmarkStart w:id="312" w:name="_Toc184312069"/>
      <w:bookmarkEnd w:id="312"/>
      <w:bookmarkStart w:id="313" w:name="_Toc184310329"/>
      <w:bookmarkEnd w:id="313"/>
      <w:bookmarkStart w:id="314" w:name="_Toc184308088"/>
      <w:bookmarkEnd w:id="314"/>
      <w:bookmarkStart w:id="315" w:name="_Toc184310291"/>
      <w:bookmarkEnd w:id="315"/>
      <w:bookmarkStart w:id="316" w:name="_Toc184310340"/>
      <w:bookmarkEnd w:id="316"/>
      <w:bookmarkStart w:id="317" w:name="_Toc184310315"/>
      <w:bookmarkEnd w:id="317"/>
      <w:bookmarkStart w:id="318" w:name="_Toc184312084"/>
      <w:bookmarkEnd w:id="318"/>
      <w:bookmarkStart w:id="319" w:name="_Toc184312098"/>
      <w:bookmarkEnd w:id="319"/>
      <w:bookmarkStart w:id="320" w:name="_Toc184314447"/>
      <w:bookmarkEnd w:id="320"/>
      <w:bookmarkStart w:id="321" w:name="_Toc184314450"/>
      <w:bookmarkEnd w:id="321"/>
      <w:bookmarkStart w:id="322" w:name="_Toc184312127"/>
      <w:bookmarkEnd w:id="322"/>
      <w:bookmarkStart w:id="323" w:name="_Toc184308072"/>
      <w:bookmarkEnd w:id="323"/>
      <w:bookmarkStart w:id="324" w:name="_Toc184308064"/>
      <w:bookmarkEnd w:id="324"/>
      <w:bookmarkStart w:id="325" w:name="_Toc184313269"/>
      <w:bookmarkEnd w:id="325"/>
      <w:bookmarkStart w:id="326" w:name="_Toc184310305"/>
      <w:bookmarkEnd w:id="326"/>
      <w:bookmarkStart w:id="327" w:name="_Toc184308078"/>
      <w:bookmarkEnd w:id="327"/>
      <w:bookmarkStart w:id="328" w:name="_Toc184312100"/>
      <w:bookmarkEnd w:id="328"/>
      <w:bookmarkStart w:id="329" w:name="_Toc184310309"/>
      <w:bookmarkEnd w:id="329"/>
      <w:bookmarkStart w:id="330" w:name="_Toc184312085"/>
      <w:bookmarkEnd w:id="330"/>
      <w:bookmarkStart w:id="331" w:name="_Toc184310307"/>
      <w:bookmarkEnd w:id="331"/>
      <w:bookmarkStart w:id="332" w:name="_Toc184310275"/>
      <w:bookmarkEnd w:id="332"/>
      <w:bookmarkStart w:id="333" w:name="_Toc184308077"/>
      <w:bookmarkEnd w:id="333"/>
      <w:bookmarkStart w:id="334" w:name="_Toc184313278"/>
      <w:bookmarkEnd w:id="334"/>
      <w:bookmarkStart w:id="335" w:name="_Toc184310301"/>
      <w:bookmarkEnd w:id="335"/>
      <w:bookmarkStart w:id="336" w:name="_Toc184310320"/>
      <w:bookmarkEnd w:id="336"/>
      <w:bookmarkStart w:id="337" w:name="_Toc184308041"/>
      <w:bookmarkEnd w:id="337"/>
      <w:bookmarkStart w:id="338" w:name="_Toc184313267"/>
      <w:bookmarkEnd w:id="338"/>
      <w:bookmarkStart w:id="339" w:name="_Toc184312093"/>
      <w:bookmarkEnd w:id="339"/>
      <w:bookmarkStart w:id="340" w:name="_Toc184314422"/>
      <w:bookmarkEnd w:id="340"/>
      <w:bookmarkStart w:id="341" w:name="_Toc184310293"/>
      <w:bookmarkEnd w:id="341"/>
      <w:bookmarkStart w:id="342" w:name="_Toc184312135"/>
      <w:bookmarkEnd w:id="342"/>
      <w:bookmarkStart w:id="343" w:name="_Toc184312121"/>
      <w:bookmarkEnd w:id="343"/>
      <w:bookmarkStart w:id="344" w:name="_Toc184308040"/>
      <w:bookmarkEnd w:id="344"/>
      <w:bookmarkStart w:id="345" w:name="_Toc184310302"/>
      <w:bookmarkEnd w:id="345"/>
      <w:bookmarkStart w:id="346" w:name="_Toc184308046"/>
      <w:bookmarkEnd w:id="346"/>
      <w:bookmarkStart w:id="347" w:name="_Toc184308103"/>
      <w:bookmarkEnd w:id="347"/>
      <w:bookmarkStart w:id="348" w:name="_Toc184308061"/>
      <w:bookmarkEnd w:id="348"/>
      <w:bookmarkStart w:id="349" w:name="_Toc184313258"/>
      <w:bookmarkEnd w:id="349"/>
      <w:bookmarkStart w:id="350" w:name="_Toc184310310"/>
      <w:bookmarkEnd w:id="350"/>
      <w:bookmarkStart w:id="351" w:name="_Toc184312104"/>
      <w:bookmarkEnd w:id="351"/>
      <w:bookmarkStart w:id="352" w:name="_Toc184312108"/>
      <w:bookmarkEnd w:id="352"/>
      <w:bookmarkStart w:id="353" w:name="_Toc184314426"/>
      <w:bookmarkEnd w:id="353"/>
      <w:bookmarkStart w:id="354" w:name="_Toc184314418"/>
      <w:bookmarkEnd w:id="354"/>
      <w:bookmarkStart w:id="355" w:name="_Toc184314431"/>
      <w:bookmarkEnd w:id="355"/>
      <w:bookmarkStart w:id="356" w:name="_Toc184313260"/>
      <w:bookmarkEnd w:id="356"/>
      <w:bookmarkStart w:id="357" w:name="_Toc184314416"/>
      <w:bookmarkEnd w:id="357"/>
      <w:bookmarkStart w:id="358" w:name="_Toc184313283"/>
      <w:bookmarkEnd w:id="358"/>
      <w:bookmarkStart w:id="359" w:name="_Toc184312075"/>
      <w:bookmarkEnd w:id="359"/>
      <w:bookmarkStart w:id="360" w:name="_Toc184313307"/>
      <w:bookmarkEnd w:id="360"/>
      <w:bookmarkStart w:id="361" w:name="_Toc184313295"/>
      <w:bookmarkEnd w:id="361"/>
      <w:bookmarkStart w:id="362" w:name="_Toc184310332"/>
      <w:bookmarkEnd w:id="362"/>
      <w:bookmarkStart w:id="363" w:name="_Toc184312067"/>
      <w:bookmarkEnd w:id="363"/>
      <w:bookmarkStart w:id="364" w:name="_Toc184313254"/>
      <w:bookmarkEnd w:id="364"/>
      <w:bookmarkStart w:id="365" w:name="_Toc184310344"/>
      <w:bookmarkEnd w:id="365"/>
      <w:bookmarkStart w:id="366" w:name="_Toc184310314"/>
      <w:bookmarkEnd w:id="366"/>
      <w:bookmarkStart w:id="367" w:name="_Toc184313282"/>
      <w:bookmarkEnd w:id="367"/>
      <w:bookmarkStart w:id="368" w:name="_Toc184308094"/>
      <w:bookmarkEnd w:id="368"/>
      <w:bookmarkStart w:id="369" w:name="_Toc184313287"/>
      <w:bookmarkEnd w:id="369"/>
      <w:bookmarkStart w:id="370" w:name="_Toc184308063"/>
      <w:bookmarkEnd w:id="370"/>
      <w:bookmarkStart w:id="371" w:name="_Toc184308106"/>
      <w:bookmarkEnd w:id="371"/>
      <w:bookmarkStart w:id="372" w:name="_Toc184308097"/>
      <w:bookmarkEnd w:id="372"/>
      <w:bookmarkStart w:id="373" w:name="_Toc184310296"/>
      <w:bookmarkEnd w:id="373"/>
      <w:bookmarkStart w:id="374" w:name="_Toc184310281"/>
      <w:bookmarkEnd w:id="374"/>
      <w:bookmarkStart w:id="375" w:name="_Toc184310284"/>
      <w:bookmarkEnd w:id="375"/>
      <w:bookmarkStart w:id="376" w:name="_Toc184308060"/>
      <w:bookmarkEnd w:id="376"/>
      <w:bookmarkStart w:id="377" w:name="_Toc184310330"/>
      <w:bookmarkEnd w:id="377"/>
      <w:bookmarkStart w:id="378" w:name="_Toc184313276"/>
      <w:bookmarkEnd w:id="378"/>
      <w:bookmarkStart w:id="379" w:name="_Toc184314425"/>
      <w:bookmarkEnd w:id="379"/>
      <w:bookmarkStart w:id="380" w:name="_Toc184314437"/>
      <w:bookmarkEnd w:id="380"/>
      <w:bookmarkStart w:id="381" w:name="_Toc184310342"/>
      <w:bookmarkEnd w:id="381"/>
      <w:bookmarkStart w:id="382" w:name="_Toc184312102"/>
      <w:bookmarkEnd w:id="382"/>
      <w:bookmarkStart w:id="383" w:name="_Toc184308100"/>
      <w:bookmarkEnd w:id="383"/>
      <w:bookmarkStart w:id="384" w:name="_Toc184313286"/>
      <w:bookmarkEnd w:id="384"/>
      <w:bookmarkStart w:id="385" w:name="_Toc184310325"/>
      <w:bookmarkEnd w:id="385"/>
      <w:bookmarkStart w:id="386" w:name="_Toc184310327"/>
      <w:bookmarkEnd w:id="386"/>
      <w:bookmarkStart w:id="387" w:name="_Toc184312096"/>
      <w:bookmarkEnd w:id="387"/>
      <w:bookmarkStart w:id="388" w:name="_Toc184312129"/>
      <w:bookmarkEnd w:id="388"/>
      <w:bookmarkStart w:id="389" w:name="_Toc184313265"/>
      <w:bookmarkEnd w:id="389"/>
      <w:bookmarkStart w:id="390" w:name="_Toc184310313"/>
      <w:bookmarkEnd w:id="390"/>
      <w:bookmarkStart w:id="391" w:name="_Toc184314460"/>
      <w:bookmarkEnd w:id="391"/>
      <w:bookmarkStart w:id="392" w:name="_Toc184314411"/>
      <w:bookmarkEnd w:id="392"/>
      <w:bookmarkStart w:id="393" w:name="_Toc184310337"/>
      <w:bookmarkEnd w:id="393"/>
      <w:bookmarkStart w:id="394" w:name="_Toc184310308"/>
      <w:bookmarkEnd w:id="394"/>
      <w:bookmarkStart w:id="395" w:name="_Toc184314417"/>
      <w:bookmarkEnd w:id="395"/>
      <w:bookmarkStart w:id="396" w:name="_Toc184308052"/>
      <w:bookmarkEnd w:id="396"/>
      <w:r>
        <w:rPr>
          <w:rFonts w:hint="eastAsia" w:ascii="宋体" w:hAnsi="宋体" w:cs="宋体"/>
          <w:b/>
          <w:color w:val="auto"/>
          <w:sz w:val="36"/>
          <w:szCs w:val="36"/>
          <w:highlight w:val="none"/>
        </w:rPr>
        <w:t>评标办法</w:t>
      </w:r>
    </w:p>
    <w:p w14:paraId="6DDE7DEA">
      <w:pPr>
        <w:snapToGrid w:val="0"/>
        <w:spacing w:line="360" w:lineRule="auto"/>
        <w:jc w:val="center"/>
        <w:rPr>
          <w:rFonts w:hint="default" w:ascii="宋体" w:hAnsi="宋体" w:eastAsia="宋体" w:cs="宋体"/>
          <w:b/>
          <w:color w:val="auto"/>
          <w:sz w:val="32"/>
          <w:szCs w:val="20"/>
          <w:highlight w:val="none"/>
          <w:lang w:val="en-US" w:eastAsia="zh-CN"/>
        </w:rPr>
      </w:pPr>
      <w:r>
        <w:rPr>
          <w:rFonts w:hint="eastAsia" w:ascii="宋体" w:hAnsi="宋体" w:cs="宋体"/>
          <w:b/>
          <w:color w:val="auto"/>
          <w:sz w:val="32"/>
          <w:szCs w:val="20"/>
          <w:highlight w:val="none"/>
        </w:rPr>
        <w:t>评标办法前附表</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327"/>
        <w:gridCol w:w="729"/>
        <w:gridCol w:w="1224"/>
        <w:gridCol w:w="1493"/>
      </w:tblGrid>
      <w:tr w14:paraId="726B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09C3EF22">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327" w:type="dxa"/>
            <w:vAlign w:val="center"/>
          </w:tcPr>
          <w:p w14:paraId="30865CD2">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29" w:type="dxa"/>
            <w:vAlign w:val="center"/>
          </w:tcPr>
          <w:p w14:paraId="6F7AAA41">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224" w:type="dxa"/>
            <w:vAlign w:val="center"/>
          </w:tcPr>
          <w:p w14:paraId="685C20D3">
            <w:pPr>
              <w:snapToGrid w:val="0"/>
              <w:spacing w:line="24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493" w:type="dxa"/>
            <w:vAlign w:val="top"/>
          </w:tcPr>
          <w:p w14:paraId="2357597F">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2D44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3C4F8F54">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5327" w:type="dxa"/>
            <w:vAlign w:val="center"/>
          </w:tcPr>
          <w:p w14:paraId="6EB7EBB9">
            <w:pPr>
              <w:snapToGrid w:val="0"/>
              <w:spacing w:line="240" w:lineRule="auto"/>
              <w:jc w:val="left"/>
              <w:rPr>
                <w:rFonts w:hint="eastAsia" w:cs="宋体" w:asciiTheme="minorEastAsia" w:hAnsiTheme="minorEastAsia" w:eastAsiaTheme="minorEastAsia"/>
                <w:bCs/>
                <w:color w:val="000000"/>
                <w:sz w:val="24"/>
                <w:highlight w:val="none"/>
              </w:rPr>
            </w:pPr>
            <w:r>
              <w:rPr>
                <w:rFonts w:hint="eastAsia" w:cs="宋体" w:asciiTheme="minorEastAsia" w:hAnsiTheme="minorEastAsia" w:eastAsiaTheme="minorEastAsia"/>
                <w:bCs/>
                <w:color w:val="000000"/>
                <w:sz w:val="24"/>
                <w:highlight w:val="none"/>
                <w:lang w:eastAsia="zh-CN"/>
              </w:rPr>
              <w:t>（</w:t>
            </w:r>
            <w:r>
              <w:rPr>
                <w:rFonts w:hint="eastAsia" w:cs="宋体" w:asciiTheme="minorEastAsia" w:hAnsiTheme="minorEastAsia" w:eastAsiaTheme="minorEastAsia"/>
                <w:bCs/>
                <w:color w:val="000000"/>
                <w:sz w:val="24"/>
                <w:highlight w:val="none"/>
                <w:lang w:val="en-US" w:eastAsia="zh-CN"/>
              </w:rPr>
              <w:t>1</w:t>
            </w:r>
            <w:r>
              <w:rPr>
                <w:rFonts w:hint="eastAsia" w:cs="宋体" w:asciiTheme="minorEastAsia" w:hAnsiTheme="minorEastAsia" w:eastAsiaTheme="minorEastAsia"/>
                <w:bCs/>
                <w:color w:val="000000"/>
                <w:sz w:val="24"/>
                <w:highlight w:val="none"/>
                <w:lang w:eastAsia="zh-CN"/>
              </w:rPr>
              <w:t>）</w:t>
            </w:r>
            <w:r>
              <w:rPr>
                <w:rFonts w:hint="eastAsia" w:cs="宋体" w:asciiTheme="minorEastAsia" w:hAnsiTheme="minorEastAsia" w:eastAsiaTheme="minorEastAsia"/>
                <w:bCs/>
                <w:color w:val="000000"/>
                <w:sz w:val="24"/>
                <w:highlight w:val="none"/>
              </w:rPr>
              <w:t>投标供应商具有有效的质量管理体系认证证书的得</w:t>
            </w:r>
            <w:r>
              <w:rPr>
                <w:rFonts w:hint="eastAsia" w:cs="宋体" w:asciiTheme="minorEastAsia" w:hAnsiTheme="minorEastAsia" w:eastAsiaTheme="minorEastAsia"/>
                <w:bCs/>
                <w:color w:val="000000"/>
                <w:sz w:val="24"/>
                <w:highlight w:val="none"/>
                <w:lang w:val="en-US" w:eastAsia="zh-CN"/>
              </w:rPr>
              <w:t>2</w:t>
            </w:r>
            <w:r>
              <w:rPr>
                <w:rFonts w:hint="eastAsia" w:cs="宋体" w:asciiTheme="minorEastAsia" w:hAnsiTheme="minorEastAsia" w:eastAsiaTheme="minorEastAsia"/>
                <w:bCs/>
                <w:color w:val="000000"/>
                <w:sz w:val="24"/>
                <w:highlight w:val="none"/>
              </w:rPr>
              <w:t>分；</w:t>
            </w:r>
          </w:p>
          <w:p w14:paraId="4BE29BAA">
            <w:pPr>
              <w:snapToGrid w:val="0"/>
              <w:spacing w:line="240" w:lineRule="auto"/>
              <w:jc w:val="left"/>
              <w:rPr>
                <w:rFonts w:hint="eastAsia" w:cs="宋体" w:asciiTheme="minorEastAsia" w:hAnsiTheme="minorEastAsia" w:eastAsiaTheme="minorEastAsia"/>
                <w:bCs/>
                <w:color w:val="000000"/>
                <w:sz w:val="24"/>
                <w:highlight w:val="none"/>
              </w:rPr>
            </w:pPr>
            <w:r>
              <w:rPr>
                <w:rFonts w:hint="eastAsia" w:cs="宋体" w:asciiTheme="minorEastAsia" w:hAnsiTheme="minorEastAsia" w:eastAsiaTheme="minorEastAsia"/>
                <w:bCs/>
                <w:color w:val="000000"/>
                <w:sz w:val="24"/>
                <w:highlight w:val="none"/>
                <w:lang w:eastAsia="zh-CN"/>
              </w:rPr>
              <w:t>（</w:t>
            </w:r>
            <w:r>
              <w:rPr>
                <w:rFonts w:hint="eastAsia" w:cs="宋体" w:asciiTheme="minorEastAsia" w:hAnsiTheme="minorEastAsia" w:eastAsiaTheme="minorEastAsia"/>
                <w:bCs/>
                <w:color w:val="000000"/>
                <w:sz w:val="24"/>
                <w:highlight w:val="none"/>
                <w:lang w:val="en-US" w:eastAsia="zh-CN"/>
              </w:rPr>
              <w:t>2</w:t>
            </w:r>
            <w:r>
              <w:rPr>
                <w:rFonts w:hint="eastAsia" w:cs="宋体" w:asciiTheme="minorEastAsia" w:hAnsiTheme="minorEastAsia" w:eastAsiaTheme="minorEastAsia"/>
                <w:bCs/>
                <w:color w:val="000000"/>
                <w:sz w:val="24"/>
                <w:highlight w:val="none"/>
                <w:lang w:eastAsia="zh-CN"/>
              </w:rPr>
              <w:t>）</w:t>
            </w:r>
            <w:r>
              <w:rPr>
                <w:rFonts w:hint="eastAsia" w:cs="宋体" w:asciiTheme="minorEastAsia" w:hAnsiTheme="minorEastAsia" w:eastAsiaTheme="minorEastAsia"/>
                <w:bCs/>
                <w:color w:val="000000"/>
                <w:sz w:val="24"/>
                <w:highlight w:val="none"/>
              </w:rPr>
              <w:t>投标供应商具有有效的环境管理体系认证证书的得</w:t>
            </w:r>
            <w:r>
              <w:rPr>
                <w:rFonts w:hint="eastAsia" w:cs="宋体" w:asciiTheme="minorEastAsia" w:hAnsiTheme="minorEastAsia" w:eastAsiaTheme="minorEastAsia"/>
                <w:bCs/>
                <w:color w:val="000000"/>
                <w:sz w:val="24"/>
                <w:highlight w:val="none"/>
                <w:lang w:val="en-US" w:eastAsia="zh-CN"/>
              </w:rPr>
              <w:t>2</w:t>
            </w:r>
            <w:r>
              <w:rPr>
                <w:rFonts w:hint="eastAsia" w:cs="宋体" w:asciiTheme="minorEastAsia" w:hAnsiTheme="minorEastAsia" w:eastAsiaTheme="minorEastAsia"/>
                <w:bCs/>
                <w:color w:val="000000"/>
                <w:sz w:val="24"/>
                <w:highlight w:val="none"/>
              </w:rPr>
              <w:t>分；</w:t>
            </w:r>
          </w:p>
          <w:p w14:paraId="6BB629A6">
            <w:pPr>
              <w:snapToGrid w:val="0"/>
              <w:spacing w:line="240" w:lineRule="auto"/>
              <w:jc w:val="left"/>
              <w:rPr>
                <w:rFonts w:hint="eastAsia" w:cs="宋体" w:asciiTheme="minorEastAsia" w:hAnsiTheme="minorEastAsia" w:eastAsiaTheme="minorEastAsia"/>
                <w:bCs/>
                <w:color w:val="000000"/>
                <w:sz w:val="24"/>
                <w:highlight w:val="none"/>
              </w:rPr>
            </w:pPr>
            <w:r>
              <w:rPr>
                <w:rFonts w:hint="eastAsia" w:cs="宋体" w:asciiTheme="minorEastAsia" w:hAnsiTheme="minorEastAsia" w:eastAsiaTheme="minorEastAsia"/>
                <w:bCs/>
                <w:color w:val="000000"/>
                <w:sz w:val="24"/>
                <w:highlight w:val="none"/>
                <w:lang w:eastAsia="zh-CN"/>
              </w:rPr>
              <w:t>（</w:t>
            </w:r>
            <w:r>
              <w:rPr>
                <w:rFonts w:hint="eastAsia" w:cs="宋体" w:asciiTheme="minorEastAsia" w:hAnsiTheme="minorEastAsia" w:eastAsiaTheme="minorEastAsia"/>
                <w:bCs/>
                <w:color w:val="000000"/>
                <w:sz w:val="24"/>
                <w:highlight w:val="none"/>
                <w:lang w:val="en-US" w:eastAsia="zh-CN"/>
              </w:rPr>
              <w:t>3</w:t>
            </w:r>
            <w:r>
              <w:rPr>
                <w:rFonts w:hint="eastAsia" w:cs="宋体" w:asciiTheme="minorEastAsia" w:hAnsiTheme="minorEastAsia" w:eastAsiaTheme="minorEastAsia"/>
                <w:bCs/>
                <w:color w:val="000000"/>
                <w:sz w:val="24"/>
                <w:highlight w:val="none"/>
                <w:lang w:eastAsia="zh-CN"/>
              </w:rPr>
              <w:t>）</w:t>
            </w:r>
            <w:r>
              <w:rPr>
                <w:rFonts w:hint="eastAsia" w:cs="宋体" w:asciiTheme="minorEastAsia" w:hAnsiTheme="minorEastAsia" w:eastAsiaTheme="minorEastAsia"/>
                <w:bCs/>
                <w:color w:val="000000"/>
                <w:sz w:val="24"/>
                <w:highlight w:val="none"/>
              </w:rPr>
              <w:t>投标供应商具有有效的职业健康管理体系认证的得</w:t>
            </w:r>
            <w:r>
              <w:rPr>
                <w:rFonts w:hint="eastAsia" w:cs="宋体" w:asciiTheme="minorEastAsia" w:hAnsiTheme="minorEastAsia" w:eastAsiaTheme="minorEastAsia"/>
                <w:bCs/>
                <w:color w:val="000000"/>
                <w:sz w:val="24"/>
                <w:highlight w:val="none"/>
                <w:lang w:val="en-US" w:eastAsia="zh-CN"/>
              </w:rPr>
              <w:t>2</w:t>
            </w:r>
            <w:r>
              <w:rPr>
                <w:rFonts w:hint="eastAsia" w:cs="宋体" w:asciiTheme="minorEastAsia" w:hAnsiTheme="minorEastAsia" w:eastAsiaTheme="minorEastAsia"/>
                <w:bCs/>
                <w:color w:val="000000"/>
                <w:sz w:val="24"/>
                <w:highlight w:val="none"/>
              </w:rPr>
              <w:t>分。</w:t>
            </w:r>
          </w:p>
          <w:p w14:paraId="6C0BE209">
            <w:pPr>
              <w:snapToGrid w:val="0"/>
              <w:spacing w:line="240" w:lineRule="auto"/>
              <w:jc w:val="left"/>
              <w:rPr>
                <w:rFonts w:hint="eastAsia" w:cs="宋体" w:asciiTheme="minorEastAsia" w:hAnsiTheme="minorEastAsia" w:eastAsiaTheme="minorEastAsia"/>
                <w:bCs/>
                <w:color w:val="000000"/>
                <w:sz w:val="24"/>
                <w:highlight w:val="none"/>
              </w:rPr>
            </w:pPr>
            <w:r>
              <w:rPr>
                <w:rFonts w:hint="eastAsia" w:cs="宋体" w:asciiTheme="minorEastAsia" w:hAnsiTheme="minorEastAsia" w:eastAsiaTheme="minorEastAsia"/>
                <w:bCs/>
                <w:color w:val="000000"/>
                <w:sz w:val="24"/>
                <w:highlight w:val="none"/>
                <w:lang w:eastAsia="zh-CN"/>
              </w:rPr>
              <w:t>（</w:t>
            </w:r>
            <w:r>
              <w:rPr>
                <w:rFonts w:hint="eastAsia" w:cs="宋体" w:asciiTheme="minorEastAsia" w:hAnsiTheme="minorEastAsia" w:eastAsiaTheme="minorEastAsia"/>
                <w:bCs/>
                <w:color w:val="000000"/>
                <w:sz w:val="24"/>
                <w:highlight w:val="none"/>
                <w:lang w:val="en-US" w:eastAsia="zh-CN"/>
              </w:rPr>
              <w:t>4</w:t>
            </w:r>
            <w:r>
              <w:rPr>
                <w:rFonts w:hint="eastAsia" w:cs="宋体" w:asciiTheme="minorEastAsia" w:hAnsiTheme="minorEastAsia" w:eastAsiaTheme="minorEastAsia"/>
                <w:bCs/>
                <w:color w:val="000000"/>
                <w:sz w:val="24"/>
                <w:highlight w:val="none"/>
                <w:lang w:eastAsia="zh-CN"/>
              </w:rPr>
              <w:t>）</w:t>
            </w:r>
            <w:r>
              <w:rPr>
                <w:rFonts w:hint="eastAsia" w:cs="宋体" w:asciiTheme="minorEastAsia" w:hAnsiTheme="minorEastAsia" w:eastAsiaTheme="minorEastAsia"/>
                <w:bCs/>
                <w:color w:val="000000"/>
                <w:sz w:val="24"/>
                <w:highlight w:val="none"/>
              </w:rPr>
              <w:t>投标供应商具有五星售后服务认证证书的，得2分</w:t>
            </w:r>
          </w:p>
          <w:p w14:paraId="5D3AF13D">
            <w:pPr>
              <w:snapToGrid w:val="0"/>
              <w:spacing w:line="240" w:lineRule="auto"/>
              <w:jc w:val="left"/>
              <w:rPr>
                <w:rFonts w:hint="eastAsia" w:ascii="宋体" w:hAnsi="宋体" w:eastAsia="宋体" w:cs="仿宋_GB2312"/>
                <w:color w:val="auto"/>
                <w:sz w:val="24"/>
                <w:highlight w:val="none"/>
              </w:rPr>
            </w:pPr>
            <w:r>
              <w:rPr>
                <w:rFonts w:hint="eastAsia" w:ascii="宋体" w:hAnsi="宋体" w:eastAsia="宋体" w:cs="宋体"/>
                <w:b w:val="0"/>
                <w:bCs w:val="0"/>
                <w:i w:val="0"/>
                <w:iCs w:val="0"/>
                <w:color w:val="auto"/>
                <w:sz w:val="24"/>
                <w:szCs w:val="24"/>
                <w:shd w:val="clear" w:color="auto" w:fill="FFFFFF"/>
              </w:rPr>
              <w:t>（投标文件中提供</w:t>
            </w:r>
            <w:r>
              <w:rPr>
                <w:rFonts w:hint="eastAsia" w:ascii="宋体" w:hAnsi="宋体" w:cs="宋体"/>
                <w:b w:val="0"/>
                <w:bCs w:val="0"/>
                <w:i w:val="0"/>
                <w:iCs w:val="0"/>
                <w:color w:val="auto"/>
                <w:sz w:val="24"/>
                <w:szCs w:val="24"/>
                <w:shd w:val="clear" w:color="auto" w:fill="FFFFFF"/>
                <w:lang w:val="en-US" w:eastAsia="zh-CN"/>
              </w:rPr>
              <w:t>相应证书</w:t>
            </w:r>
            <w:r>
              <w:rPr>
                <w:rFonts w:hint="eastAsia" w:ascii="宋体" w:hAnsi="宋体" w:eastAsia="宋体" w:cs="宋体"/>
                <w:b w:val="0"/>
                <w:bCs w:val="0"/>
                <w:i w:val="0"/>
                <w:iCs w:val="0"/>
                <w:color w:val="auto"/>
                <w:sz w:val="24"/>
                <w:szCs w:val="24"/>
                <w:shd w:val="clear" w:color="auto" w:fill="FFFFFF"/>
              </w:rPr>
              <w:t>扫描件</w:t>
            </w:r>
            <w:r>
              <w:rPr>
                <w:rFonts w:hint="eastAsia" w:ascii="宋体" w:hAnsi="宋体" w:cs="宋体"/>
                <w:b w:val="0"/>
                <w:bCs w:val="0"/>
                <w:i w:val="0"/>
                <w:iCs w:val="0"/>
                <w:color w:val="auto"/>
                <w:sz w:val="24"/>
                <w:szCs w:val="24"/>
                <w:shd w:val="clear" w:color="auto" w:fill="FFFFFF"/>
                <w:lang w:val="en-US" w:eastAsia="zh-CN"/>
              </w:rPr>
              <w:t>并加盖公章</w:t>
            </w:r>
            <w:r>
              <w:rPr>
                <w:rFonts w:hint="eastAsia" w:ascii="宋体" w:hAnsi="宋体" w:eastAsia="宋体" w:cs="宋体"/>
                <w:b w:val="0"/>
                <w:bCs w:val="0"/>
                <w:i w:val="0"/>
                <w:iCs w:val="0"/>
                <w:color w:val="auto"/>
                <w:sz w:val="24"/>
                <w:szCs w:val="24"/>
                <w:shd w:val="clear" w:color="auto" w:fill="FFFFFF"/>
              </w:rPr>
              <w:t>，不提供不得分）</w:t>
            </w:r>
          </w:p>
        </w:tc>
        <w:tc>
          <w:tcPr>
            <w:tcW w:w="729" w:type="dxa"/>
            <w:vAlign w:val="center"/>
          </w:tcPr>
          <w:p w14:paraId="2778A5F5">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1224" w:type="dxa"/>
            <w:vAlign w:val="center"/>
          </w:tcPr>
          <w:p w14:paraId="01E41BE3">
            <w:pPr>
              <w:snapToGrid w:val="0"/>
              <w:spacing w:line="240" w:lineRule="auto"/>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客观分</w:t>
            </w:r>
          </w:p>
        </w:tc>
        <w:tc>
          <w:tcPr>
            <w:tcW w:w="1493" w:type="dxa"/>
            <w:vAlign w:val="top"/>
          </w:tcPr>
          <w:p w14:paraId="6D69EDA1">
            <w:pPr>
              <w:snapToGrid w:val="0"/>
              <w:spacing w:line="240" w:lineRule="auto"/>
              <w:jc w:val="center"/>
              <w:rPr>
                <w:rFonts w:hint="eastAsia" w:ascii="宋体" w:hAnsi="宋体" w:eastAsia="宋体" w:cs="仿宋_GB2312"/>
                <w:bCs/>
                <w:color w:val="auto"/>
                <w:sz w:val="24"/>
                <w:highlight w:val="none"/>
              </w:rPr>
            </w:pPr>
          </w:p>
        </w:tc>
      </w:tr>
      <w:tr w14:paraId="5EBB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19E62FD9">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5327" w:type="dxa"/>
            <w:vAlign w:val="center"/>
          </w:tcPr>
          <w:p w14:paraId="1F53FE9E">
            <w:pPr>
              <w:snapToGrid w:val="0"/>
              <w:spacing w:line="240" w:lineRule="auto"/>
              <w:jc w:val="left"/>
              <w:rPr>
                <w:rFonts w:hint="eastAsia" w:ascii="宋体" w:hAnsi="宋体" w:eastAsia="宋体" w:cs="宋体"/>
                <w:b w:val="0"/>
                <w:bCs w:val="0"/>
                <w:i w:val="0"/>
                <w:iCs w:val="0"/>
                <w:color w:val="auto"/>
                <w:sz w:val="24"/>
                <w:szCs w:val="24"/>
                <w:shd w:val="clear" w:color="auto" w:fill="FFFFFF"/>
              </w:rPr>
            </w:pPr>
            <w:r>
              <w:rPr>
                <w:rFonts w:hint="eastAsia" w:cs="宋体" w:asciiTheme="minorEastAsia" w:hAnsiTheme="minorEastAsia" w:eastAsiaTheme="minorEastAsia"/>
                <w:bCs/>
                <w:color w:val="000000"/>
                <w:sz w:val="24"/>
                <w:highlight w:val="none"/>
              </w:rPr>
              <w:t>投标供应商自202</w:t>
            </w:r>
            <w:r>
              <w:rPr>
                <w:rFonts w:hint="eastAsia" w:cs="宋体" w:asciiTheme="minorEastAsia" w:hAnsiTheme="minorEastAsia" w:eastAsiaTheme="minorEastAsia"/>
                <w:bCs/>
                <w:color w:val="000000"/>
                <w:sz w:val="24"/>
                <w:highlight w:val="none"/>
                <w:lang w:val="en-US" w:eastAsia="zh-CN"/>
              </w:rPr>
              <w:t>1</w:t>
            </w:r>
            <w:r>
              <w:rPr>
                <w:rFonts w:hint="eastAsia" w:cs="宋体" w:asciiTheme="minorEastAsia" w:hAnsiTheme="minorEastAsia" w:eastAsiaTheme="minorEastAsia"/>
                <w:bCs/>
                <w:color w:val="000000"/>
                <w:sz w:val="24"/>
                <w:highlight w:val="none"/>
              </w:rPr>
              <w:t>年1月1日以来具有类似项目成功业绩的，每个合格业绩得1分，最多得3分。证明材料：合同（复印件加盖投标供应商公章</w:t>
            </w:r>
            <w:r>
              <w:rPr>
                <w:rFonts w:hint="eastAsia" w:cs="宋体" w:asciiTheme="minorEastAsia" w:hAnsiTheme="minorEastAsia" w:eastAsiaTheme="minorEastAsia"/>
                <w:bCs/>
                <w:color w:val="000000"/>
                <w:sz w:val="24"/>
                <w:highlight w:val="none"/>
                <w:lang w:eastAsia="zh-CN"/>
              </w:rPr>
              <w:t>，</w:t>
            </w:r>
            <w:r>
              <w:rPr>
                <w:rFonts w:hint="eastAsia" w:ascii="宋体" w:hAnsi="宋体" w:eastAsia="宋体" w:cs="宋体"/>
                <w:b w:val="0"/>
                <w:bCs w:val="0"/>
                <w:i w:val="0"/>
                <w:iCs w:val="0"/>
                <w:color w:val="auto"/>
                <w:sz w:val="24"/>
                <w:szCs w:val="24"/>
                <w:shd w:val="clear" w:color="auto" w:fill="FFFFFF"/>
              </w:rPr>
              <w:t>不提供不得分</w:t>
            </w:r>
            <w:r>
              <w:rPr>
                <w:rFonts w:hint="eastAsia" w:cs="宋体" w:asciiTheme="minorEastAsia" w:hAnsiTheme="minorEastAsia" w:eastAsiaTheme="minorEastAsia"/>
                <w:bCs/>
                <w:color w:val="000000"/>
                <w:sz w:val="24"/>
                <w:highlight w:val="none"/>
              </w:rPr>
              <w:t>），时间以合同签订时间为准。</w:t>
            </w:r>
          </w:p>
        </w:tc>
        <w:tc>
          <w:tcPr>
            <w:tcW w:w="729" w:type="dxa"/>
            <w:vAlign w:val="center"/>
          </w:tcPr>
          <w:p w14:paraId="76A3D167">
            <w:pPr>
              <w:snapToGrid w:val="0"/>
              <w:spacing w:line="24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224" w:type="dxa"/>
            <w:vAlign w:val="center"/>
          </w:tcPr>
          <w:p w14:paraId="26EADF86">
            <w:pPr>
              <w:snapToGrid w:val="0"/>
              <w:spacing w:line="240" w:lineRule="auto"/>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客观分</w:t>
            </w:r>
          </w:p>
        </w:tc>
        <w:tc>
          <w:tcPr>
            <w:tcW w:w="1493" w:type="dxa"/>
            <w:vAlign w:val="top"/>
          </w:tcPr>
          <w:p w14:paraId="3608B14C">
            <w:pPr>
              <w:snapToGrid w:val="0"/>
              <w:spacing w:line="240" w:lineRule="auto"/>
              <w:jc w:val="center"/>
              <w:rPr>
                <w:rFonts w:hint="eastAsia" w:ascii="宋体" w:hAnsi="宋体" w:eastAsia="宋体" w:cs="仿宋_GB2312"/>
                <w:bCs/>
                <w:color w:val="auto"/>
                <w:sz w:val="24"/>
                <w:highlight w:val="none"/>
              </w:rPr>
            </w:pPr>
          </w:p>
        </w:tc>
      </w:tr>
      <w:tr w14:paraId="4835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1EF2174E">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5327" w:type="dxa"/>
            <w:vAlign w:val="center"/>
          </w:tcPr>
          <w:p w14:paraId="018C5F4C">
            <w:pPr>
              <w:rPr>
                <w:rFonts w:hint="eastAsia" w:ascii="宋体" w:hAnsi="宋体" w:eastAsia="宋体" w:cs="宋体"/>
                <w:b w:val="0"/>
                <w:bCs w:val="0"/>
                <w:i w:val="0"/>
                <w:iCs w:val="0"/>
                <w:color w:val="auto"/>
                <w:sz w:val="24"/>
                <w:szCs w:val="24"/>
                <w:shd w:val="clear" w:color="auto" w:fill="FFFFFF"/>
              </w:rPr>
            </w:pPr>
            <w:r>
              <w:rPr>
                <w:rFonts w:hint="eastAsia" w:cs="宋体" w:asciiTheme="minorEastAsia" w:hAnsiTheme="minorEastAsia" w:eastAsiaTheme="minorEastAsia"/>
                <w:bCs/>
                <w:color w:val="000000"/>
                <w:sz w:val="24"/>
                <w:highlight w:val="none"/>
              </w:rPr>
              <w:t>投标产品技术规格与采购需求的符合性评价：投标产品技术规格完全符合招标文件</w:t>
            </w:r>
            <w:r>
              <w:rPr>
                <w:rFonts w:hint="eastAsia" w:cs="宋体" w:asciiTheme="minorEastAsia" w:hAnsiTheme="minorEastAsia" w:eastAsiaTheme="minorEastAsia"/>
                <w:bCs/>
                <w:color w:val="000000"/>
                <w:sz w:val="24"/>
                <w:highlight w:val="none"/>
                <w:lang w:val="en-US" w:eastAsia="zh-CN"/>
              </w:rPr>
              <w:t>技术参数要求</w:t>
            </w:r>
            <w:r>
              <w:rPr>
                <w:rFonts w:hint="eastAsia" w:cs="宋体" w:asciiTheme="minorEastAsia" w:hAnsiTheme="minorEastAsia" w:eastAsiaTheme="minorEastAsia"/>
                <w:bCs/>
                <w:color w:val="000000"/>
                <w:sz w:val="24"/>
                <w:highlight w:val="none"/>
              </w:rPr>
              <w:t>的，此项得满分</w:t>
            </w:r>
            <w:r>
              <w:rPr>
                <w:rFonts w:hint="eastAsia" w:cs="宋体" w:asciiTheme="minorEastAsia" w:hAnsiTheme="minorEastAsia" w:eastAsiaTheme="minorEastAsia"/>
                <w:bCs/>
                <w:color w:val="000000"/>
                <w:sz w:val="24"/>
                <w:highlight w:val="none"/>
                <w:lang w:val="en-US" w:eastAsia="zh-CN"/>
              </w:rPr>
              <w:t>24分</w:t>
            </w:r>
            <w:r>
              <w:rPr>
                <w:rFonts w:hint="eastAsia" w:cs="宋体" w:asciiTheme="minorEastAsia" w:hAnsiTheme="minorEastAsia" w:eastAsiaTheme="minorEastAsia"/>
                <w:bCs/>
                <w:color w:val="000000"/>
                <w:sz w:val="24"/>
                <w:highlight w:val="none"/>
              </w:rPr>
              <w:t>；</w:t>
            </w:r>
            <w:r>
              <w:rPr>
                <w:rFonts w:hint="eastAsia" w:cs="宋体" w:asciiTheme="minorEastAsia" w:hAnsiTheme="minorEastAsia" w:eastAsiaTheme="minorEastAsia"/>
                <w:bCs/>
                <w:color w:val="000000"/>
                <w:sz w:val="24"/>
                <w:highlight w:val="none"/>
                <w:lang w:eastAsia="zh-CN"/>
              </w:rPr>
              <w:t>带</w:t>
            </w:r>
            <w:r>
              <w:rPr>
                <w:rFonts w:hint="eastAsia" w:cs="宋体" w:asciiTheme="minorEastAsia" w:hAnsiTheme="minorEastAsia" w:eastAsiaTheme="minorEastAsia"/>
                <w:bCs/>
                <w:color w:val="000000"/>
                <w:sz w:val="24"/>
                <w:highlight w:val="none"/>
              </w:rPr>
              <w:t>“</w:t>
            </w:r>
            <w:r>
              <w:rPr>
                <w:rFonts w:hint="eastAsia" w:ascii="宋体" w:hAnsi="宋体" w:eastAsia="宋体" w:cs="宋体"/>
                <w:kern w:val="0"/>
                <w:sz w:val="22"/>
                <w:szCs w:val="22"/>
              </w:rPr>
              <w:t>★</w:t>
            </w:r>
            <w:r>
              <w:rPr>
                <w:rFonts w:hint="eastAsia" w:cs="宋体" w:asciiTheme="minorEastAsia" w:hAnsiTheme="minorEastAsia" w:eastAsiaTheme="minorEastAsia"/>
                <w:bCs/>
                <w:color w:val="000000"/>
                <w:sz w:val="24"/>
                <w:highlight w:val="none"/>
              </w:rPr>
              <w:t>”项重要技术参数存在负偏离的每项扣3分</w:t>
            </w:r>
            <w:r>
              <w:rPr>
                <w:rFonts w:hint="eastAsia" w:cs="宋体" w:asciiTheme="minorEastAsia" w:hAnsiTheme="minorEastAsia" w:eastAsiaTheme="minorEastAsia"/>
                <w:bCs/>
                <w:color w:val="000000"/>
                <w:sz w:val="24"/>
                <w:highlight w:val="none"/>
                <w:lang w:eastAsia="zh-CN"/>
              </w:rPr>
              <w:t>；</w:t>
            </w:r>
            <w:r>
              <w:rPr>
                <w:rFonts w:hint="eastAsia" w:cs="宋体" w:asciiTheme="minorEastAsia" w:hAnsiTheme="minorEastAsia" w:eastAsiaTheme="minorEastAsia"/>
                <w:bCs/>
                <w:color w:val="000000"/>
                <w:sz w:val="24"/>
                <w:highlight w:val="none"/>
              </w:rPr>
              <w:t>其他技术参数负偏离的每项扣1分，扣完为止。实质性技术参数条款以“▲”号标注，不满足者将被视为无效标。</w:t>
            </w:r>
          </w:p>
        </w:tc>
        <w:tc>
          <w:tcPr>
            <w:tcW w:w="729" w:type="dxa"/>
            <w:vAlign w:val="center"/>
          </w:tcPr>
          <w:p w14:paraId="1935BC21">
            <w:pPr>
              <w:snapToGri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24</w:t>
            </w:r>
          </w:p>
        </w:tc>
        <w:tc>
          <w:tcPr>
            <w:tcW w:w="1224" w:type="dxa"/>
            <w:vAlign w:val="center"/>
          </w:tcPr>
          <w:p w14:paraId="2A3D34A9">
            <w:pPr>
              <w:snapToGrid w:val="0"/>
              <w:spacing w:line="360" w:lineRule="auto"/>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lang w:eastAsia="zh-CN"/>
              </w:rPr>
              <w:t>客</w:t>
            </w:r>
            <w:r>
              <w:rPr>
                <w:rFonts w:hint="eastAsia" w:ascii="宋体" w:hAnsi="宋体" w:eastAsia="宋体" w:cs="仿宋_GB2312"/>
                <w:bCs/>
                <w:color w:val="auto"/>
                <w:sz w:val="24"/>
                <w:highlight w:val="none"/>
              </w:rPr>
              <w:t>观分</w:t>
            </w:r>
          </w:p>
        </w:tc>
        <w:tc>
          <w:tcPr>
            <w:tcW w:w="1493" w:type="dxa"/>
            <w:vAlign w:val="top"/>
          </w:tcPr>
          <w:p w14:paraId="26D50D7E">
            <w:pPr>
              <w:snapToGrid w:val="0"/>
              <w:spacing w:line="240" w:lineRule="auto"/>
              <w:jc w:val="center"/>
              <w:rPr>
                <w:rFonts w:hint="eastAsia" w:ascii="宋体" w:hAnsi="宋体" w:eastAsia="宋体" w:cs="仿宋_GB2312"/>
                <w:bCs/>
                <w:color w:val="auto"/>
                <w:sz w:val="24"/>
                <w:highlight w:val="none"/>
              </w:rPr>
            </w:pPr>
          </w:p>
        </w:tc>
      </w:tr>
      <w:tr w14:paraId="0246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769F402E">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5327" w:type="dxa"/>
            <w:shd w:val="clear" w:color="auto" w:fill="auto"/>
            <w:vAlign w:val="center"/>
          </w:tcPr>
          <w:p w14:paraId="5F037BB3">
            <w:pPr>
              <w:jc w:val="left"/>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cs="宋体"/>
                <w:bCs/>
                <w:color w:val="auto"/>
                <w:sz w:val="24"/>
                <w:szCs w:val="24"/>
                <w:lang w:val="en-US" w:eastAsia="zh-CN"/>
              </w:rPr>
              <w:t>根据</w:t>
            </w:r>
            <w:r>
              <w:rPr>
                <w:rFonts w:hint="eastAsia" w:ascii="宋体" w:hAnsi="宋体" w:eastAsia="宋体" w:cs="宋体"/>
                <w:bCs/>
                <w:color w:val="auto"/>
                <w:sz w:val="24"/>
                <w:szCs w:val="24"/>
              </w:rPr>
              <w:t>投标人对</w:t>
            </w:r>
            <w:r>
              <w:rPr>
                <w:rFonts w:hint="eastAsia" w:ascii="宋体" w:hAnsi="宋体" w:cs="宋体"/>
                <w:bCs/>
                <w:color w:val="auto"/>
                <w:sz w:val="24"/>
                <w:szCs w:val="24"/>
                <w:lang w:eastAsia="zh-CN"/>
              </w:rPr>
              <w:t>建德市公安局</w:t>
            </w:r>
            <w:r>
              <w:rPr>
                <w:rFonts w:hint="eastAsia" w:ascii="宋体" w:hAnsi="宋体" w:eastAsia="宋体" w:cs="宋体"/>
                <w:bCs/>
                <w:color w:val="auto"/>
                <w:sz w:val="24"/>
                <w:szCs w:val="24"/>
              </w:rPr>
              <w:t>已建设的350兆PDT通信对讲系统的了解程度及现状</w:t>
            </w:r>
            <w:r>
              <w:rPr>
                <w:rFonts w:hint="eastAsia" w:ascii="宋体" w:hAnsi="宋体" w:cs="宋体"/>
                <w:bCs/>
                <w:color w:val="auto"/>
                <w:sz w:val="24"/>
                <w:szCs w:val="24"/>
                <w:lang w:val="en-US" w:eastAsia="zh-CN"/>
              </w:rPr>
              <w:t>综合评定。项目较为了解、现状分析较为透彻的得5分；项目了解一般、现状分析较为一般的得3分；项目了解程度差、现状分析不详细的得1分；未提供不得分。</w:t>
            </w:r>
          </w:p>
        </w:tc>
        <w:tc>
          <w:tcPr>
            <w:tcW w:w="729" w:type="dxa"/>
            <w:shd w:val="clear" w:color="auto" w:fill="auto"/>
            <w:vAlign w:val="center"/>
          </w:tcPr>
          <w:p w14:paraId="7B4E463F">
            <w:pPr>
              <w:snapToGrid w:val="0"/>
              <w:spacing w:line="240" w:lineRule="auto"/>
              <w:jc w:val="both"/>
              <w:rPr>
                <w:rFonts w:hint="eastAsia" w:ascii="宋体" w:hAnsi="宋体" w:cs="仿宋_GB2312"/>
                <w:color w:val="auto"/>
                <w:sz w:val="24"/>
                <w:highlight w:val="none"/>
                <w:lang w:val="en-US" w:eastAsia="zh-CN"/>
              </w:rPr>
            </w:pPr>
          </w:p>
          <w:p w14:paraId="16A8D967">
            <w:pPr>
              <w:snapToGrid w:val="0"/>
              <w:spacing w:line="24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5</w:t>
            </w:r>
          </w:p>
        </w:tc>
        <w:tc>
          <w:tcPr>
            <w:tcW w:w="1224" w:type="dxa"/>
            <w:shd w:val="clear" w:color="auto" w:fill="auto"/>
            <w:vAlign w:val="center"/>
          </w:tcPr>
          <w:p w14:paraId="10A0FDD5">
            <w:pPr>
              <w:snapToGrid w:val="0"/>
              <w:spacing w:line="360" w:lineRule="auto"/>
              <w:jc w:val="both"/>
              <w:rPr>
                <w:rFonts w:hint="eastAsia" w:ascii="宋体" w:hAnsi="宋体" w:cs="仿宋_GB2312"/>
                <w:bCs/>
                <w:color w:val="auto"/>
                <w:sz w:val="24"/>
                <w:highlight w:val="none"/>
                <w:lang w:eastAsia="zh-CN"/>
              </w:rPr>
            </w:pPr>
          </w:p>
          <w:p w14:paraId="006F81FB">
            <w:pPr>
              <w:snapToGrid w:val="0"/>
              <w:spacing w:line="360" w:lineRule="auto"/>
              <w:ind w:firstLine="240" w:firstLineChars="100"/>
              <w:jc w:val="center"/>
              <w:rPr>
                <w:rFonts w:hint="eastAsia" w:ascii="宋体" w:hAnsi="宋体" w:eastAsia="宋体" w:cs="仿宋_GB2312"/>
                <w:bCs/>
                <w:color w:val="auto"/>
                <w:kern w:val="2"/>
                <w:sz w:val="24"/>
                <w:szCs w:val="24"/>
                <w:highlight w:val="none"/>
                <w:lang w:val="en-US" w:eastAsia="zh-CN" w:bidi="ar-SA"/>
              </w:rPr>
            </w:pPr>
            <w:r>
              <w:rPr>
                <w:rFonts w:hint="eastAsia" w:ascii="宋体" w:hAnsi="宋体" w:cs="仿宋_GB2312"/>
                <w:bCs/>
                <w:color w:val="auto"/>
                <w:sz w:val="24"/>
                <w:highlight w:val="none"/>
                <w:lang w:eastAsia="zh-CN"/>
              </w:rPr>
              <w:t>主观分</w:t>
            </w:r>
          </w:p>
        </w:tc>
        <w:tc>
          <w:tcPr>
            <w:tcW w:w="1493" w:type="dxa"/>
            <w:vAlign w:val="top"/>
          </w:tcPr>
          <w:p w14:paraId="23E96967">
            <w:pPr>
              <w:snapToGrid w:val="0"/>
              <w:spacing w:line="360" w:lineRule="auto"/>
              <w:jc w:val="center"/>
              <w:rPr>
                <w:rFonts w:ascii="宋体" w:hAnsi="宋体" w:eastAsia="宋体" w:cs="仿宋_GB2312"/>
                <w:color w:val="auto"/>
                <w:sz w:val="24"/>
                <w:highlight w:val="none"/>
              </w:rPr>
            </w:pPr>
          </w:p>
        </w:tc>
      </w:tr>
      <w:tr w14:paraId="1CD1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6854EE5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327" w:type="dxa"/>
            <w:vAlign w:val="top"/>
          </w:tcPr>
          <w:p w14:paraId="75C012F1">
            <w:pPr>
              <w:snapToGrid w:val="0"/>
              <w:spacing w:line="240" w:lineRule="auto"/>
              <w:jc w:val="left"/>
              <w:rPr>
                <w:rFonts w:hint="eastAsia" w:ascii="宋体" w:hAnsi="宋体" w:eastAsia="宋体" w:cs="仿宋_GB2312"/>
                <w:color w:val="auto"/>
                <w:sz w:val="24"/>
                <w:highlight w:val="none"/>
              </w:rPr>
            </w:pPr>
            <w:r>
              <w:rPr>
                <w:rFonts w:hint="eastAsia" w:ascii="宋体" w:hAnsi="宋体" w:cs="宋体"/>
                <w:bCs/>
                <w:color w:val="auto"/>
                <w:sz w:val="24"/>
                <w:szCs w:val="24"/>
                <w:lang w:val="en-US" w:eastAsia="zh-CN"/>
              </w:rPr>
              <w:t>根据</w:t>
            </w:r>
            <w:r>
              <w:rPr>
                <w:rFonts w:hint="eastAsia" w:ascii="宋体" w:hAnsi="宋体" w:eastAsia="宋体" w:cs="宋体"/>
                <w:bCs/>
                <w:color w:val="auto"/>
                <w:sz w:val="24"/>
                <w:szCs w:val="24"/>
              </w:rPr>
              <w:t>投标产品数字集群对讲机能与</w:t>
            </w:r>
            <w:r>
              <w:rPr>
                <w:rFonts w:hint="eastAsia" w:ascii="宋体" w:hAnsi="宋体" w:cs="宋体"/>
                <w:bCs/>
                <w:color w:val="auto"/>
                <w:sz w:val="24"/>
                <w:szCs w:val="24"/>
                <w:lang w:eastAsia="zh-CN"/>
              </w:rPr>
              <w:t>建德市公安</w:t>
            </w:r>
            <w:r>
              <w:rPr>
                <w:rFonts w:hint="eastAsia" w:ascii="宋体" w:hAnsi="宋体" w:eastAsia="宋体" w:cs="宋体"/>
                <w:bCs/>
                <w:color w:val="auto"/>
                <w:sz w:val="24"/>
                <w:szCs w:val="24"/>
              </w:rPr>
              <w:t>局已建设的350兆PDT系统互联互通的方案及证明文件</w:t>
            </w:r>
            <w:r>
              <w:rPr>
                <w:rFonts w:hint="eastAsia" w:ascii="宋体" w:hAnsi="宋体" w:cs="宋体"/>
                <w:bCs/>
                <w:color w:val="auto"/>
                <w:sz w:val="24"/>
                <w:szCs w:val="24"/>
                <w:lang w:val="en-US" w:eastAsia="zh-CN"/>
              </w:rPr>
              <w:t>综合评定</w:t>
            </w:r>
            <w:r>
              <w:rPr>
                <w:rFonts w:hint="eastAsia" w:ascii="宋体" w:hAnsi="宋体" w:eastAsia="宋体" w:cs="宋体"/>
                <w:bCs/>
                <w:color w:val="auto"/>
                <w:sz w:val="24"/>
                <w:szCs w:val="24"/>
              </w:rPr>
              <w:t>。方案合理性，可行性强的得</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分；方案</w:t>
            </w:r>
            <w:r>
              <w:rPr>
                <w:rFonts w:hint="eastAsia" w:ascii="宋体" w:hAnsi="宋体" w:cs="宋体"/>
                <w:bCs/>
                <w:color w:val="auto"/>
                <w:sz w:val="24"/>
                <w:szCs w:val="24"/>
                <w:lang w:eastAsia="zh-CN"/>
              </w:rPr>
              <w:t>较</w:t>
            </w:r>
            <w:r>
              <w:rPr>
                <w:rFonts w:hint="eastAsia" w:ascii="宋体" w:hAnsi="宋体" w:eastAsia="宋体" w:cs="宋体"/>
                <w:bCs/>
                <w:color w:val="auto"/>
                <w:sz w:val="24"/>
                <w:szCs w:val="24"/>
              </w:rPr>
              <w:t>合理性、</w:t>
            </w:r>
            <w:r>
              <w:rPr>
                <w:rFonts w:hint="eastAsia" w:ascii="宋体" w:hAnsi="宋体" w:cs="宋体"/>
                <w:bCs/>
                <w:color w:val="auto"/>
                <w:sz w:val="24"/>
                <w:szCs w:val="24"/>
                <w:lang w:eastAsia="zh-CN"/>
              </w:rPr>
              <w:t>较</w:t>
            </w:r>
            <w:r>
              <w:rPr>
                <w:rFonts w:hint="eastAsia" w:ascii="宋体" w:hAnsi="宋体" w:eastAsia="宋体" w:cs="宋体"/>
                <w:bCs/>
                <w:color w:val="auto"/>
                <w:sz w:val="24"/>
                <w:szCs w:val="24"/>
              </w:rPr>
              <w:t>可行性的得</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分；方案合理性、可行性</w:t>
            </w:r>
            <w:r>
              <w:rPr>
                <w:rFonts w:hint="eastAsia" w:ascii="宋体" w:hAnsi="宋体" w:cs="宋体"/>
                <w:bCs/>
                <w:color w:val="auto"/>
                <w:sz w:val="24"/>
                <w:szCs w:val="24"/>
                <w:lang w:eastAsia="zh-CN"/>
              </w:rPr>
              <w:t>都一般</w:t>
            </w:r>
            <w:r>
              <w:rPr>
                <w:rFonts w:hint="eastAsia" w:ascii="宋体" w:hAnsi="宋体" w:eastAsia="宋体" w:cs="宋体"/>
                <w:bCs/>
                <w:color w:val="auto"/>
                <w:sz w:val="24"/>
                <w:szCs w:val="24"/>
              </w:rPr>
              <w:t>的得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分；方案合理性低，可行性差的得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分；未提供不得分。</w:t>
            </w:r>
          </w:p>
        </w:tc>
        <w:tc>
          <w:tcPr>
            <w:tcW w:w="729" w:type="dxa"/>
            <w:vAlign w:val="center"/>
          </w:tcPr>
          <w:p w14:paraId="18678E5E">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1224" w:type="dxa"/>
            <w:vAlign w:val="center"/>
          </w:tcPr>
          <w:p w14:paraId="5C07E420">
            <w:pPr>
              <w:snapToGrid w:val="0"/>
              <w:spacing w:line="360" w:lineRule="auto"/>
              <w:jc w:val="center"/>
              <w:rPr>
                <w:rFonts w:hint="eastAsia" w:ascii="宋体" w:hAnsi="宋体" w:eastAsia="宋体" w:cs="仿宋_GB2312"/>
                <w:bCs/>
                <w:color w:val="auto"/>
                <w:sz w:val="24"/>
                <w:highlight w:val="none"/>
                <w:lang w:eastAsia="zh-CN"/>
              </w:rPr>
            </w:pPr>
            <w:r>
              <w:rPr>
                <w:rFonts w:hint="eastAsia" w:ascii="宋体" w:hAnsi="宋体" w:cs="仿宋_GB2312"/>
                <w:bCs/>
                <w:color w:val="auto"/>
                <w:sz w:val="24"/>
                <w:highlight w:val="none"/>
                <w:lang w:eastAsia="zh-CN"/>
              </w:rPr>
              <w:t>主观分</w:t>
            </w:r>
          </w:p>
        </w:tc>
        <w:tc>
          <w:tcPr>
            <w:tcW w:w="1493" w:type="dxa"/>
            <w:vAlign w:val="top"/>
          </w:tcPr>
          <w:p w14:paraId="0C031CE2">
            <w:pPr>
              <w:snapToGrid w:val="0"/>
              <w:spacing w:line="360" w:lineRule="auto"/>
              <w:jc w:val="center"/>
              <w:rPr>
                <w:rFonts w:ascii="宋体" w:hAnsi="宋体" w:eastAsia="宋体" w:cs="仿宋_GB2312"/>
                <w:color w:val="auto"/>
                <w:sz w:val="24"/>
                <w:highlight w:val="none"/>
              </w:rPr>
            </w:pPr>
          </w:p>
        </w:tc>
      </w:tr>
      <w:tr w14:paraId="112F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74EF2732">
            <w:pPr>
              <w:snapToGri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6</w:t>
            </w:r>
          </w:p>
        </w:tc>
        <w:tc>
          <w:tcPr>
            <w:tcW w:w="5327" w:type="dxa"/>
            <w:vAlign w:val="top"/>
          </w:tcPr>
          <w:p w14:paraId="5416E1CE">
            <w:pPr>
              <w:snapToGrid w:val="0"/>
              <w:spacing w:line="240" w:lineRule="auto"/>
              <w:jc w:val="left"/>
              <w:rPr>
                <w:rFonts w:hint="eastAsia" w:ascii="宋体" w:hAnsi="宋体" w:cs="宋体"/>
                <w:bCs/>
                <w:color w:val="auto"/>
                <w:sz w:val="24"/>
                <w:szCs w:val="24"/>
                <w:lang w:val="en-US" w:eastAsia="zh-CN"/>
              </w:rPr>
            </w:pPr>
            <w:bookmarkStart w:id="559" w:name="_GoBack"/>
            <w:r>
              <w:rPr>
                <w:rFonts w:hint="eastAsia" w:ascii="宋体" w:hAnsi="宋体" w:eastAsia="宋体" w:cs="宋体"/>
                <w:bCs/>
                <w:color w:val="auto"/>
                <w:sz w:val="24"/>
                <w:szCs w:val="24"/>
              </w:rPr>
              <w:t>投标人针对本次项目提出的具体组织实施方案</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包括详细组织实施方案的完整性、合理性，以及为保障项目顺利实施的各项措施的合理性（包括进度安排、阶段划分、完工时间等）</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综合评定</w:t>
            </w: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方案内容完整、合理得5分；方案内容较完整、较合理得4分；方案内容有欠缺、合理性一般得2分；方案内容有欠缺、不合理性的得1分，</w:t>
            </w:r>
            <w:r>
              <w:rPr>
                <w:rFonts w:hint="eastAsia" w:ascii="宋体" w:hAnsi="宋体"/>
                <w:bCs/>
                <w:color w:val="auto"/>
                <w:kern w:val="0"/>
                <w:sz w:val="24"/>
                <w:highlight w:val="none"/>
                <w:lang w:val="en-GB"/>
              </w:rPr>
              <w:t>不提供不得分。</w:t>
            </w:r>
            <w:bookmarkEnd w:id="559"/>
          </w:p>
        </w:tc>
        <w:tc>
          <w:tcPr>
            <w:tcW w:w="729" w:type="dxa"/>
            <w:vAlign w:val="center"/>
          </w:tcPr>
          <w:p w14:paraId="222791B7">
            <w:pPr>
              <w:snapToGrid w:val="0"/>
              <w:spacing w:line="24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1224" w:type="dxa"/>
            <w:vAlign w:val="center"/>
          </w:tcPr>
          <w:p w14:paraId="53A09947">
            <w:pPr>
              <w:snapToGrid w:val="0"/>
              <w:spacing w:line="360" w:lineRule="auto"/>
              <w:jc w:val="center"/>
              <w:rPr>
                <w:rFonts w:hint="eastAsia" w:ascii="宋体" w:hAnsi="宋体" w:cs="仿宋_GB2312"/>
                <w:bCs/>
                <w:color w:val="auto"/>
                <w:sz w:val="24"/>
                <w:highlight w:val="none"/>
                <w:lang w:eastAsia="zh-CN"/>
              </w:rPr>
            </w:pPr>
            <w:r>
              <w:rPr>
                <w:rFonts w:hint="eastAsia" w:ascii="宋体" w:hAnsi="宋体" w:cs="仿宋_GB2312"/>
                <w:bCs/>
                <w:color w:val="auto"/>
                <w:sz w:val="24"/>
                <w:highlight w:val="none"/>
                <w:lang w:eastAsia="zh-CN"/>
              </w:rPr>
              <w:t>主观分</w:t>
            </w:r>
          </w:p>
        </w:tc>
        <w:tc>
          <w:tcPr>
            <w:tcW w:w="1493" w:type="dxa"/>
            <w:vAlign w:val="top"/>
          </w:tcPr>
          <w:p w14:paraId="465610A3">
            <w:pPr>
              <w:snapToGrid w:val="0"/>
              <w:spacing w:line="360" w:lineRule="auto"/>
              <w:jc w:val="center"/>
              <w:rPr>
                <w:rFonts w:ascii="宋体" w:hAnsi="宋体" w:eastAsia="宋体" w:cs="仿宋_GB2312"/>
                <w:color w:val="auto"/>
                <w:sz w:val="24"/>
                <w:highlight w:val="none"/>
              </w:rPr>
            </w:pPr>
          </w:p>
        </w:tc>
      </w:tr>
      <w:tr w14:paraId="65B1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272E58FE">
            <w:pPr>
              <w:snapToGri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7</w:t>
            </w:r>
          </w:p>
        </w:tc>
        <w:tc>
          <w:tcPr>
            <w:tcW w:w="5327" w:type="dxa"/>
            <w:vAlign w:val="top"/>
          </w:tcPr>
          <w:p w14:paraId="6EE8A60D">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（1）项目经理（负责人）具备系统集成高级项目经理证书的得2分；</w:t>
            </w:r>
          </w:p>
          <w:p w14:paraId="4403C851">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（2）项目实施团队成员（负责人除外）具备系统集成中级项目经理证书的每个得1分，最高4分。</w:t>
            </w:r>
          </w:p>
          <w:p w14:paraId="6604B4B9">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（3）项目维护团队成员（负责人除外）具备售后服务管理师认证证书的，每个得1分，最高4分。</w:t>
            </w:r>
          </w:p>
          <w:p w14:paraId="1176F573">
            <w:pPr>
              <w:rPr>
                <w:rFonts w:hint="eastAsia" w:ascii="宋体" w:hAnsi="宋体" w:eastAsia="宋体" w:cs="宋体"/>
                <w:bCs/>
                <w:color w:val="auto"/>
                <w:sz w:val="24"/>
                <w:szCs w:val="24"/>
              </w:rPr>
            </w:pPr>
            <w:r>
              <w:rPr>
                <w:rFonts w:hint="eastAsia" w:ascii="宋体" w:hAnsi="宋体" w:eastAsia="宋体" w:cs="宋体"/>
                <w:b w:val="0"/>
                <w:bCs w:val="0"/>
                <w:color w:val="auto"/>
                <w:spacing w:val="-2"/>
                <w:kern w:val="2"/>
                <w:sz w:val="24"/>
                <w:szCs w:val="24"/>
                <w:highlight w:val="none"/>
                <w:lang w:val="en-US" w:eastAsia="zh-CN" w:bidi="ar-SA"/>
              </w:rPr>
              <w:t>注：以上人员需提供证书复印件及近三个月的社保证明，否则不得分。</w:t>
            </w:r>
          </w:p>
        </w:tc>
        <w:tc>
          <w:tcPr>
            <w:tcW w:w="729" w:type="dxa"/>
            <w:vAlign w:val="center"/>
          </w:tcPr>
          <w:p w14:paraId="3A068F1B">
            <w:pPr>
              <w:snapToGrid w:val="0"/>
              <w:spacing w:line="24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1224" w:type="dxa"/>
            <w:vAlign w:val="center"/>
          </w:tcPr>
          <w:p w14:paraId="744E1B04">
            <w:pPr>
              <w:snapToGrid w:val="0"/>
              <w:spacing w:line="360" w:lineRule="auto"/>
              <w:jc w:val="center"/>
              <w:rPr>
                <w:rFonts w:hint="eastAsia" w:ascii="宋体" w:hAnsi="宋体" w:cs="仿宋_GB2312"/>
                <w:bCs/>
                <w:color w:val="auto"/>
                <w:sz w:val="24"/>
                <w:highlight w:val="none"/>
                <w:lang w:eastAsia="zh-CN"/>
              </w:rPr>
            </w:pPr>
            <w:r>
              <w:rPr>
                <w:rFonts w:hint="eastAsia" w:ascii="宋体" w:hAnsi="宋体" w:eastAsia="宋体" w:cs="仿宋_GB2312"/>
                <w:bCs/>
                <w:color w:val="auto"/>
                <w:sz w:val="24"/>
                <w:highlight w:val="none"/>
              </w:rPr>
              <w:t>客观分</w:t>
            </w:r>
          </w:p>
        </w:tc>
        <w:tc>
          <w:tcPr>
            <w:tcW w:w="1493" w:type="dxa"/>
            <w:vAlign w:val="top"/>
          </w:tcPr>
          <w:p w14:paraId="733A7593">
            <w:pPr>
              <w:snapToGrid w:val="0"/>
              <w:spacing w:line="360" w:lineRule="auto"/>
              <w:jc w:val="center"/>
              <w:rPr>
                <w:rFonts w:ascii="宋体" w:hAnsi="宋体" w:eastAsia="宋体" w:cs="仿宋_GB2312"/>
                <w:color w:val="auto"/>
                <w:sz w:val="24"/>
                <w:highlight w:val="none"/>
              </w:rPr>
            </w:pPr>
          </w:p>
        </w:tc>
      </w:tr>
      <w:tr w14:paraId="6868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05204CC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5327" w:type="dxa"/>
            <w:vAlign w:val="top"/>
          </w:tcPr>
          <w:p w14:paraId="2DD9E142">
            <w:pPr>
              <w:rPr>
                <w:rFonts w:hint="eastAsia" w:ascii="宋体" w:hAnsi="宋体" w:eastAsia="宋体" w:cs="宋体"/>
                <w:bCs/>
                <w:color w:val="auto"/>
                <w:sz w:val="24"/>
                <w:szCs w:val="24"/>
              </w:rPr>
            </w:pPr>
            <w:r>
              <w:rPr>
                <w:rFonts w:hint="eastAsia" w:ascii="宋体" w:hAnsi="宋体" w:eastAsia="宋体" w:cs="宋体"/>
                <w:b w:val="0"/>
                <w:bCs w:val="0"/>
                <w:i w:val="0"/>
                <w:iCs w:val="0"/>
                <w:color w:val="auto"/>
                <w:sz w:val="24"/>
                <w:szCs w:val="24"/>
                <w:shd w:val="clear" w:color="auto" w:fill="FFFFFF"/>
              </w:rPr>
              <w:t>测试、试运行、验收方法或方案的详细完整度、合理可行性</w:t>
            </w:r>
            <w:r>
              <w:rPr>
                <w:rFonts w:hint="eastAsia" w:ascii="宋体" w:hAnsi="宋体" w:cs="宋体"/>
                <w:b w:val="0"/>
                <w:bCs w:val="0"/>
                <w:i w:val="0"/>
                <w:iCs w:val="0"/>
                <w:color w:val="auto"/>
                <w:sz w:val="24"/>
                <w:szCs w:val="24"/>
                <w:shd w:val="clear" w:color="auto" w:fill="FFFFFF"/>
                <w:lang w:val="en-US" w:eastAsia="zh-CN"/>
              </w:rPr>
              <w:t>综合评定。</w:t>
            </w:r>
            <w:r>
              <w:rPr>
                <w:rFonts w:hint="eastAsia" w:ascii="宋体" w:hAnsi="宋体"/>
                <w:bCs/>
                <w:color w:val="auto"/>
                <w:kern w:val="0"/>
                <w:sz w:val="24"/>
                <w:highlight w:val="none"/>
                <w:lang w:val="en-US" w:eastAsia="zh-CN"/>
              </w:rPr>
              <w:t>方案</w:t>
            </w:r>
            <w:r>
              <w:rPr>
                <w:rFonts w:hint="eastAsia" w:ascii="宋体" w:hAnsi="宋体"/>
                <w:bCs/>
                <w:color w:val="auto"/>
                <w:kern w:val="0"/>
                <w:sz w:val="24"/>
                <w:highlight w:val="none"/>
              </w:rPr>
              <w:t>措施</w:t>
            </w:r>
            <w:r>
              <w:rPr>
                <w:rFonts w:hint="eastAsia" w:ascii="宋体" w:hAnsi="宋体"/>
                <w:bCs/>
                <w:color w:val="auto"/>
                <w:kern w:val="0"/>
                <w:sz w:val="24"/>
                <w:highlight w:val="none"/>
                <w:lang w:val="en-GB"/>
              </w:rPr>
              <w:t>合理的得</w:t>
            </w:r>
            <w:r>
              <w:rPr>
                <w:rFonts w:hint="eastAsia" w:ascii="宋体" w:hAnsi="宋体"/>
                <w:bCs/>
                <w:color w:val="auto"/>
                <w:kern w:val="0"/>
                <w:sz w:val="24"/>
                <w:highlight w:val="none"/>
                <w:lang w:val="en-US" w:eastAsia="zh-CN"/>
              </w:rPr>
              <w:t>3</w:t>
            </w:r>
            <w:r>
              <w:rPr>
                <w:rFonts w:hint="eastAsia" w:ascii="宋体" w:hAnsi="宋体"/>
                <w:bCs/>
                <w:color w:val="auto"/>
                <w:kern w:val="0"/>
                <w:sz w:val="24"/>
                <w:highlight w:val="none"/>
                <w:lang w:val="en-GB"/>
              </w:rPr>
              <w:t>分，较为合理的得</w:t>
            </w:r>
            <w:r>
              <w:rPr>
                <w:rFonts w:hint="eastAsia" w:ascii="宋体" w:hAnsi="宋体"/>
                <w:bCs/>
                <w:color w:val="auto"/>
                <w:kern w:val="0"/>
                <w:sz w:val="24"/>
                <w:highlight w:val="none"/>
                <w:lang w:val="en-US" w:eastAsia="zh-CN"/>
              </w:rPr>
              <w:t>2</w:t>
            </w:r>
            <w:r>
              <w:rPr>
                <w:rFonts w:hint="eastAsia" w:ascii="宋体" w:hAnsi="宋体"/>
                <w:bCs/>
                <w:color w:val="auto"/>
                <w:kern w:val="0"/>
                <w:sz w:val="24"/>
                <w:highlight w:val="none"/>
                <w:lang w:val="en-GB"/>
              </w:rPr>
              <w:t>分，存在欠缺但基本合理的得</w:t>
            </w:r>
            <w:r>
              <w:rPr>
                <w:rFonts w:hint="eastAsia" w:ascii="宋体" w:hAnsi="宋体"/>
                <w:bCs/>
                <w:color w:val="auto"/>
                <w:kern w:val="0"/>
                <w:sz w:val="24"/>
                <w:highlight w:val="none"/>
                <w:lang w:val="en-US" w:eastAsia="zh-CN"/>
              </w:rPr>
              <w:t>1</w:t>
            </w:r>
            <w:r>
              <w:rPr>
                <w:rFonts w:hint="eastAsia" w:ascii="宋体" w:hAnsi="宋体"/>
                <w:bCs/>
                <w:color w:val="auto"/>
                <w:kern w:val="0"/>
                <w:sz w:val="24"/>
                <w:highlight w:val="none"/>
                <w:lang w:val="en-GB"/>
              </w:rPr>
              <w:t>分，不提供不得分。</w:t>
            </w:r>
          </w:p>
        </w:tc>
        <w:tc>
          <w:tcPr>
            <w:tcW w:w="729" w:type="dxa"/>
            <w:vAlign w:val="center"/>
          </w:tcPr>
          <w:p w14:paraId="389F30D7">
            <w:pPr>
              <w:snapToGrid w:val="0"/>
              <w:spacing w:line="24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224" w:type="dxa"/>
            <w:vAlign w:val="center"/>
          </w:tcPr>
          <w:p w14:paraId="5EC0BE91">
            <w:pPr>
              <w:snapToGrid w:val="0"/>
              <w:spacing w:line="360" w:lineRule="auto"/>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主观分</w:t>
            </w:r>
          </w:p>
        </w:tc>
        <w:tc>
          <w:tcPr>
            <w:tcW w:w="1493" w:type="dxa"/>
            <w:vAlign w:val="top"/>
          </w:tcPr>
          <w:p w14:paraId="4F8AF354">
            <w:pPr>
              <w:snapToGrid w:val="0"/>
              <w:spacing w:line="360" w:lineRule="auto"/>
              <w:jc w:val="center"/>
              <w:rPr>
                <w:rFonts w:ascii="宋体" w:hAnsi="宋体" w:eastAsia="宋体" w:cs="仿宋_GB2312"/>
                <w:color w:val="auto"/>
                <w:sz w:val="24"/>
                <w:highlight w:val="none"/>
              </w:rPr>
            </w:pPr>
          </w:p>
        </w:tc>
      </w:tr>
      <w:tr w14:paraId="056C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0770F1BB">
            <w:pPr>
              <w:snapToGri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9</w:t>
            </w:r>
          </w:p>
        </w:tc>
        <w:tc>
          <w:tcPr>
            <w:tcW w:w="5327" w:type="dxa"/>
            <w:vAlign w:val="top"/>
          </w:tcPr>
          <w:p w14:paraId="5EB1979E">
            <w:pPr>
              <w:rPr>
                <w:rFonts w:hint="eastAsia" w:ascii="宋体" w:hAnsi="宋体" w:cs="宋体" w:eastAsiaTheme="minorEastAsia"/>
                <w:b w:val="0"/>
                <w:bCs w:val="0"/>
                <w:i w:val="0"/>
                <w:iCs w:val="0"/>
                <w:color w:val="auto"/>
                <w:sz w:val="24"/>
                <w:szCs w:val="24"/>
                <w:shd w:val="clear" w:color="auto" w:fill="FFFFFF"/>
                <w:lang w:eastAsia="zh-CN"/>
              </w:rPr>
            </w:pPr>
            <w:r>
              <w:rPr>
                <w:rFonts w:hint="eastAsia" w:ascii="宋体" w:hAnsi="宋体" w:eastAsia="宋体" w:cs="宋体"/>
                <w:b w:val="0"/>
                <w:bCs w:val="0"/>
                <w:color w:val="auto"/>
                <w:spacing w:val="-2"/>
                <w:kern w:val="2"/>
                <w:sz w:val="24"/>
                <w:szCs w:val="24"/>
                <w:highlight w:val="none"/>
                <w:lang w:val="en-US" w:eastAsia="zh-CN" w:bidi="ar-SA"/>
              </w:rPr>
              <w:t>投标供应商提出培训计划、地点、组织、人员配备、软硬件资料等方案的合理性评价；方案切实合理、具体、全面、针对性强的，得2分，方案一般的得1分，方案较差的得0.5分</w:t>
            </w:r>
            <w:r>
              <w:rPr>
                <w:rFonts w:hint="eastAsia" w:ascii="宋体" w:hAnsi="宋体" w:eastAsia="宋体" w:cs="宋体"/>
                <w:b w:val="0"/>
                <w:bCs w:val="0"/>
                <w:color w:val="auto"/>
                <w:spacing w:val="-2"/>
                <w:kern w:val="2"/>
                <w:sz w:val="24"/>
                <w:szCs w:val="24"/>
                <w:highlight w:val="none"/>
                <w:lang w:val="en-GB" w:eastAsia="zh-CN" w:bidi="ar-SA"/>
              </w:rPr>
              <w:t>，不提供不得分</w:t>
            </w:r>
            <w:r>
              <w:rPr>
                <w:rFonts w:hint="eastAsia" w:ascii="宋体" w:hAnsi="宋体"/>
                <w:bCs/>
                <w:color w:val="auto"/>
                <w:kern w:val="0"/>
                <w:sz w:val="24"/>
                <w:highlight w:val="none"/>
                <w:lang w:val="en-GB"/>
              </w:rPr>
              <w:t>。</w:t>
            </w:r>
          </w:p>
        </w:tc>
        <w:tc>
          <w:tcPr>
            <w:tcW w:w="729" w:type="dxa"/>
            <w:vAlign w:val="center"/>
          </w:tcPr>
          <w:p w14:paraId="4C15A6EC">
            <w:pPr>
              <w:snapToGrid w:val="0"/>
              <w:spacing w:line="24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224" w:type="dxa"/>
            <w:vAlign w:val="center"/>
          </w:tcPr>
          <w:p w14:paraId="1C369FE9">
            <w:pPr>
              <w:snapToGrid w:val="0"/>
              <w:spacing w:line="360" w:lineRule="auto"/>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主观分</w:t>
            </w:r>
          </w:p>
        </w:tc>
        <w:tc>
          <w:tcPr>
            <w:tcW w:w="1493" w:type="dxa"/>
            <w:vAlign w:val="top"/>
          </w:tcPr>
          <w:p w14:paraId="5412709D">
            <w:pPr>
              <w:snapToGrid w:val="0"/>
              <w:spacing w:line="360" w:lineRule="auto"/>
              <w:jc w:val="center"/>
              <w:rPr>
                <w:rFonts w:ascii="宋体" w:hAnsi="宋体" w:eastAsia="宋体" w:cs="仿宋_GB2312"/>
                <w:color w:val="auto"/>
                <w:sz w:val="24"/>
                <w:highlight w:val="none"/>
              </w:rPr>
            </w:pPr>
          </w:p>
        </w:tc>
      </w:tr>
      <w:tr w14:paraId="50EB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884" w:type="dxa"/>
            <w:vAlign w:val="center"/>
          </w:tcPr>
          <w:p w14:paraId="10447816">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5327" w:type="dxa"/>
            <w:vAlign w:val="center"/>
          </w:tcPr>
          <w:p w14:paraId="7FE8BC1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投标供应商提出的售后服务方案评价。评价因素包含服务响应时间、售后维护机构和人员、专业技术队伍、快速的售后服务能力等。方案内容完整，人员配置合理，专业性强、响应快速完全能满足项目要求的得5分；方案内容较完整，人员配置</w:t>
            </w:r>
            <w:r>
              <w:rPr>
                <w:rFonts w:hint="eastAsia" w:ascii="宋体" w:hAnsi="宋体" w:cs="宋体"/>
                <w:b w:val="0"/>
                <w:bCs w:val="0"/>
                <w:color w:val="auto"/>
                <w:spacing w:val="-2"/>
                <w:kern w:val="2"/>
                <w:sz w:val="24"/>
                <w:szCs w:val="24"/>
                <w:highlight w:val="none"/>
                <w:lang w:val="en-US" w:eastAsia="zh-CN" w:bidi="ar-SA"/>
              </w:rPr>
              <w:t>较</w:t>
            </w:r>
            <w:r>
              <w:rPr>
                <w:rFonts w:hint="eastAsia" w:ascii="宋体" w:hAnsi="宋体" w:eastAsia="宋体" w:cs="宋体"/>
                <w:b w:val="0"/>
                <w:bCs w:val="0"/>
                <w:color w:val="auto"/>
                <w:spacing w:val="-2"/>
                <w:kern w:val="2"/>
                <w:sz w:val="24"/>
                <w:szCs w:val="24"/>
                <w:highlight w:val="none"/>
                <w:lang w:val="en-US" w:eastAsia="zh-CN" w:bidi="ar-SA"/>
              </w:rPr>
              <w:t>合理，专业性较强、响应较快速基本能满足项目要求的得4分；方案内容完整性一般，人员配置合理性一般，</w:t>
            </w:r>
            <w:r>
              <w:rPr>
                <w:rFonts w:hint="eastAsia" w:ascii="宋体" w:hAnsi="宋体" w:cs="宋体"/>
                <w:b w:val="0"/>
                <w:bCs w:val="0"/>
                <w:color w:val="auto"/>
                <w:spacing w:val="-2"/>
                <w:kern w:val="2"/>
                <w:sz w:val="24"/>
                <w:szCs w:val="24"/>
                <w:highlight w:val="none"/>
                <w:lang w:val="en-US" w:eastAsia="zh-CN" w:bidi="ar-SA"/>
              </w:rPr>
              <w:t>专业性能力一般、响应快速性一般的得3分；方案内容不完整，人员配置不合理，专业性不强、响应不快速的得1分。</w:t>
            </w:r>
          </w:p>
        </w:tc>
        <w:tc>
          <w:tcPr>
            <w:tcW w:w="729" w:type="dxa"/>
            <w:vAlign w:val="center"/>
          </w:tcPr>
          <w:p w14:paraId="111F84F0">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5</w:t>
            </w:r>
          </w:p>
        </w:tc>
        <w:tc>
          <w:tcPr>
            <w:tcW w:w="1224" w:type="dxa"/>
            <w:vAlign w:val="center"/>
          </w:tcPr>
          <w:p w14:paraId="4D56E4DD">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70A7926B">
            <w:pPr>
              <w:snapToGrid w:val="0"/>
              <w:spacing w:line="360" w:lineRule="auto"/>
              <w:jc w:val="center"/>
              <w:rPr>
                <w:rFonts w:ascii="宋体" w:hAnsi="宋体" w:eastAsia="宋体" w:cs="仿宋_GB2312"/>
                <w:color w:val="auto"/>
                <w:sz w:val="24"/>
                <w:highlight w:val="none"/>
              </w:rPr>
            </w:pPr>
          </w:p>
        </w:tc>
      </w:tr>
      <w:tr w14:paraId="051B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84" w:type="dxa"/>
            <w:vAlign w:val="center"/>
          </w:tcPr>
          <w:p w14:paraId="160879E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11</w:t>
            </w:r>
          </w:p>
        </w:tc>
        <w:tc>
          <w:tcPr>
            <w:tcW w:w="5327" w:type="dxa"/>
            <w:vAlign w:val="center"/>
          </w:tcPr>
          <w:p w14:paraId="05BD3483">
            <w:pPr>
              <w:spacing w:line="24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eastAsia="宋体" w:cs="仿宋_GB2312"/>
                <w:color w:val="auto"/>
                <w:sz w:val="24"/>
                <w:highlight w:val="none"/>
              </w:rPr>
              <w:t>权重</w:t>
            </w:r>
            <w:r>
              <w:rPr>
                <w:rFonts w:ascii="宋体" w:hAnsi="宋体" w:eastAsia="宋体" w:cs="仿宋_GB2312"/>
                <w:color w:val="auto"/>
                <w:sz w:val="24"/>
                <w:highlight w:val="none"/>
              </w:rPr>
              <w:t>］的计算公式计算。</w:t>
            </w:r>
          </w:p>
          <w:p w14:paraId="4EB7665C">
            <w:pPr>
              <w:spacing w:line="240" w:lineRule="auto"/>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评标过程中，不得去掉报价中的最高报价和最低报价。</w:t>
            </w:r>
          </w:p>
          <w:p w14:paraId="1DC2FB78">
            <w:pP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9" w:type="dxa"/>
            <w:vAlign w:val="center"/>
          </w:tcPr>
          <w:p w14:paraId="367F9E20">
            <w:pPr>
              <w:spacing w:line="36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30</w:t>
            </w:r>
          </w:p>
        </w:tc>
        <w:tc>
          <w:tcPr>
            <w:tcW w:w="1224" w:type="dxa"/>
            <w:vAlign w:val="center"/>
          </w:tcPr>
          <w:p w14:paraId="7FEF80FD">
            <w:pPr>
              <w:spacing w:line="360" w:lineRule="auto"/>
              <w:jc w:val="center"/>
              <w:outlineLvl w:val="0"/>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center"/>
          </w:tcPr>
          <w:p w14:paraId="01DE7EFD">
            <w:pPr>
              <w:snapToGrid w:val="0"/>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47362C68">
      <w:pPr>
        <w:rPr>
          <w:color w:val="auto"/>
          <w:highlight w:val="none"/>
        </w:rPr>
      </w:pPr>
    </w:p>
    <w:p w14:paraId="64EECC46">
      <w:pPr>
        <w:pStyle w:val="25"/>
        <w:spacing w:line="360" w:lineRule="auto"/>
        <w:ind w:firstLine="241" w:firstLineChars="100"/>
        <w:rPr>
          <w:rStyle w:val="76"/>
          <w:rFonts w:hint="eastAsia" w:ascii="宋体" w:hAnsi="宋体" w:eastAsia="宋体" w:cs="宋体"/>
          <w:b/>
          <w:bCs/>
          <w:color w:val="auto"/>
          <w:sz w:val="24"/>
          <w:szCs w:val="24"/>
          <w:highlight w:val="none"/>
          <w:lang w:val="en-US" w:eastAsia="zh-CN"/>
        </w:rPr>
      </w:pPr>
      <w:r>
        <w:rPr>
          <w:rStyle w:val="76"/>
          <w:rFonts w:hint="eastAsia" w:ascii="宋体" w:hAnsi="宋体" w:eastAsia="宋体" w:cs="宋体"/>
          <w:b/>
          <w:bCs/>
          <w:color w:val="auto"/>
          <w:sz w:val="24"/>
          <w:szCs w:val="24"/>
          <w:highlight w:val="none"/>
          <w:lang w:val="en-US" w:eastAsia="zh-CN"/>
        </w:rPr>
        <w:t>注：</w:t>
      </w:r>
    </w:p>
    <w:p w14:paraId="35C432F5">
      <w:pPr>
        <w:pStyle w:val="25"/>
        <w:spacing w:line="360" w:lineRule="auto"/>
        <w:ind w:firstLine="241" w:firstLineChars="100"/>
        <w:rPr>
          <w:rStyle w:val="76"/>
          <w:rFonts w:hint="eastAsia" w:ascii="宋体" w:hAnsi="宋体" w:eastAsia="宋体" w:cs="宋体"/>
          <w:b/>
          <w:bCs/>
          <w:color w:val="auto"/>
          <w:sz w:val="24"/>
          <w:szCs w:val="24"/>
          <w:highlight w:val="none"/>
          <w:lang w:val="en-US" w:eastAsia="zh-CN"/>
        </w:rPr>
      </w:pPr>
      <w:r>
        <w:rPr>
          <w:rStyle w:val="76"/>
          <w:rFonts w:hint="eastAsia" w:ascii="宋体" w:hAnsi="宋体" w:eastAsia="宋体" w:cs="宋体"/>
          <w:b/>
          <w:bCs/>
          <w:color w:val="auto"/>
          <w:sz w:val="24"/>
          <w:szCs w:val="24"/>
          <w:highlight w:val="none"/>
          <w:lang w:val="en-US" w:eastAsia="zh-CN"/>
        </w:rPr>
        <w:t>1、以上认证证书评标期间在中国国家认证认可监督管理委员会认证认可业务信息统一查询平台http://cx.cnca.cn/查询，如出现虚假资料，作无效标处理。</w:t>
      </w:r>
    </w:p>
    <w:p w14:paraId="101EC2D7">
      <w:pPr>
        <w:pStyle w:val="25"/>
        <w:spacing w:line="360" w:lineRule="auto"/>
        <w:ind w:firstLine="241" w:firstLineChars="100"/>
        <w:rPr>
          <w:rFonts w:hint="eastAsia" w:cs="宋体"/>
          <w:b/>
          <w:highlight w:val="none"/>
        </w:rPr>
      </w:pPr>
      <w:r>
        <w:rPr>
          <w:rStyle w:val="76"/>
          <w:rFonts w:hint="eastAsia" w:ascii="宋体" w:hAnsi="宋体" w:eastAsia="宋体" w:cs="宋体"/>
          <w:b/>
          <w:bCs/>
          <w:color w:val="auto"/>
          <w:sz w:val="24"/>
          <w:szCs w:val="24"/>
          <w:highlight w:val="none"/>
          <w:lang w:val="en-US" w:eastAsia="zh-CN"/>
        </w:rPr>
        <w:t>2、政采云平台关于供应商的IP、MAC、设备硬件信息在开标记录、资格审查、符合性审查节点进行展示，系统会对IP、MAC、设备硬件信息重复的供应商进行标红，视为串围标行为，作无效标处理。</w:t>
      </w:r>
    </w:p>
    <w:p w14:paraId="2A2A7BF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C3F663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13C1E4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8F35E7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752473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909F6F">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184F7D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2B028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51969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0FEBF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DDDAC03">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D86CAB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E5230C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679E75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90716F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26C45B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97C7BD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AF338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76F539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5DD2F7">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6E789E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62B3B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1D55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9A225E">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44FD36E">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81D97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5EB25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FC8D4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78522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DE7F0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7EE90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07D853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C987B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E98FD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BCAF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FA0EB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BF769A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38D85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65D019B">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0584A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62750B9">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8887BCF">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E127D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B1FA0E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06736E5">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C523B7B">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D272117">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3FB26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E57AADE">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E4673D6">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6879F5C">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12036E5">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AD7ED9B">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34A45BE">
      <w:pPr>
        <w:pStyle w:val="25"/>
        <w:snapToGrid w:val="0"/>
        <w:spacing w:line="360" w:lineRule="auto"/>
        <w:ind w:firstLine="0" w:firstLineChars="0"/>
        <w:rPr>
          <w:rFonts w:cs="宋体"/>
          <w:color w:val="auto"/>
          <w:highlight w:val="none"/>
        </w:rPr>
      </w:pPr>
    </w:p>
    <w:bookmarkEnd w:id="30"/>
    <w:p w14:paraId="5F314492">
      <w:pPr>
        <w:spacing w:line="360" w:lineRule="auto"/>
        <w:ind w:left="720" w:leftChars="343" w:firstLine="1084" w:firstLineChars="300"/>
        <w:outlineLvl w:val="0"/>
        <w:rPr>
          <w:rFonts w:hint="eastAsia" w:ascii="宋体" w:hAnsi="宋体" w:cs="宋体"/>
          <w:b/>
          <w:color w:val="auto"/>
          <w:sz w:val="36"/>
          <w:szCs w:val="36"/>
          <w:highlight w:val="none"/>
        </w:rPr>
      </w:pPr>
      <w:bookmarkStart w:id="397" w:name="第五部分"/>
      <w:bookmarkStart w:id="398" w:name="_Toc86217003"/>
    </w:p>
    <w:p w14:paraId="03D06E89">
      <w:pPr>
        <w:spacing w:line="360" w:lineRule="auto"/>
        <w:ind w:left="720" w:leftChars="343" w:firstLine="1084" w:firstLineChars="300"/>
        <w:outlineLvl w:val="0"/>
        <w:rPr>
          <w:rFonts w:hint="eastAsia" w:ascii="宋体" w:hAnsi="宋体" w:cs="宋体"/>
          <w:b/>
          <w:color w:val="auto"/>
          <w:sz w:val="36"/>
          <w:szCs w:val="36"/>
          <w:highlight w:val="none"/>
        </w:rPr>
      </w:pPr>
    </w:p>
    <w:p w14:paraId="798AEB82">
      <w:pPr>
        <w:spacing w:line="360" w:lineRule="auto"/>
        <w:ind w:left="720" w:leftChars="343" w:firstLine="1084" w:firstLineChars="300"/>
        <w:outlineLvl w:val="0"/>
        <w:rPr>
          <w:rFonts w:hint="eastAsia" w:ascii="宋体" w:hAnsi="宋体" w:cs="宋体"/>
          <w:b/>
          <w:color w:val="auto"/>
          <w:sz w:val="36"/>
          <w:szCs w:val="36"/>
          <w:highlight w:val="none"/>
        </w:rPr>
      </w:pPr>
    </w:p>
    <w:p w14:paraId="6357421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44B5C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595EF90">
      <w:pPr>
        <w:spacing w:line="480" w:lineRule="auto"/>
        <w:jc w:val="center"/>
        <w:rPr>
          <w:rFonts w:ascii="宋体" w:hAnsi="宋体" w:cs="宋体"/>
          <w:b/>
          <w:color w:val="auto"/>
          <w:sz w:val="28"/>
          <w:szCs w:val="28"/>
          <w:highlight w:val="none"/>
        </w:rPr>
      </w:pPr>
    </w:p>
    <w:p w14:paraId="66D2CE10">
      <w:pPr>
        <w:spacing w:line="480" w:lineRule="auto"/>
        <w:jc w:val="center"/>
        <w:rPr>
          <w:rFonts w:ascii="宋体" w:hAnsi="宋体" w:cs="宋体"/>
          <w:b/>
          <w:color w:val="auto"/>
          <w:sz w:val="24"/>
          <w:highlight w:val="none"/>
        </w:rPr>
      </w:pPr>
    </w:p>
    <w:p w14:paraId="2630520F">
      <w:pPr>
        <w:spacing w:line="480" w:lineRule="auto"/>
        <w:jc w:val="center"/>
        <w:rPr>
          <w:rFonts w:ascii="宋体" w:hAnsi="宋体" w:cs="宋体"/>
          <w:b/>
          <w:color w:val="auto"/>
          <w:sz w:val="24"/>
          <w:highlight w:val="none"/>
        </w:rPr>
      </w:pPr>
    </w:p>
    <w:p w14:paraId="045DD3B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B64606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A3C3CE7">
      <w:pPr>
        <w:pStyle w:val="384"/>
        <w:rPr>
          <w:rFonts w:ascii="宋体" w:hAnsi="宋体" w:cs="宋体"/>
          <w:color w:val="auto"/>
          <w:szCs w:val="24"/>
          <w:highlight w:val="none"/>
        </w:rPr>
      </w:pPr>
    </w:p>
    <w:p w14:paraId="7D1C90B9">
      <w:pPr>
        <w:pStyle w:val="384"/>
        <w:rPr>
          <w:rFonts w:ascii="宋体" w:hAnsi="宋体" w:cs="宋体"/>
          <w:color w:val="auto"/>
          <w:szCs w:val="24"/>
          <w:highlight w:val="none"/>
        </w:rPr>
      </w:pPr>
    </w:p>
    <w:p w14:paraId="505A1247">
      <w:pPr>
        <w:pStyle w:val="384"/>
        <w:jc w:val="center"/>
        <w:rPr>
          <w:rFonts w:ascii="宋体" w:hAnsi="宋体" w:cs="宋体"/>
          <w:color w:val="auto"/>
          <w:szCs w:val="24"/>
          <w:highlight w:val="none"/>
        </w:rPr>
      </w:pPr>
    </w:p>
    <w:p w14:paraId="402A7228">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41D747C">
      <w:pPr>
        <w:pStyle w:val="384"/>
        <w:rPr>
          <w:rFonts w:ascii="宋体" w:hAnsi="宋体" w:cs="宋体"/>
          <w:color w:val="auto"/>
          <w:szCs w:val="24"/>
          <w:highlight w:val="none"/>
        </w:rPr>
      </w:pPr>
    </w:p>
    <w:p w14:paraId="5A8D83E3">
      <w:pPr>
        <w:pStyle w:val="384"/>
        <w:rPr>
          <w:rFonts w:ascii="宋体" w:hAnsi="宋体" w:cs="宋体"/>
          <w:color w:val="auto"/>
          <w:szCs w:val="24"/>
          <w:highlight w:val="none"/>
        </w:rPr>
      </w:pPr>
    </w:p>
    <w:p w14:paraId="7D2A3164">
      <w:pPr>
        <w:spacing w:before="120" w:line="22" w:lineRule="atLeast"/>
        <w:rPr>
          <w:rFonts w:ascii="宋体" w:hAnsi="宋体" w:cs="宋体"/>
          <w:color w:val="auto"/>
          <w:sz w:val="24"/>
          <w:highlight w:val="none"/>
        </w:rPr>
      </w:pPr>
    </w:p>
    <w:p w14:paraId="6B23DFE3">
      <w:pPr>
        <w:spacing w:before="120" w:line="22" w:lineRule="atLeast"/>
        <w:ind w:left="960"/>
        <w:rPr>
          <w:rFonts w:ascii="宋体" w:hAnsi="宋体" w:eastAsia="宋体" w:cs="宋体"/>
          <w:color w:val="auto"/>
          <w:szCs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7BDD758">
      <w:pPr>
        <w:rPr>
          <w:rFonts w:ascii="宋体" w:hAnsi="宋体" w:cs="宋体"/>
          <w:color w:val="auto"/>
          <w:sz w:val="24"/>
          <w:highlight w:val="none"/>
        </w:rPr>
      </w:pPr>
    </w:p>
    <w:p w14:paraId="37441A8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6AE5AF7">
      <w:pPr>
        <w:spacing w:before="120" w:line="22" w:lineRule="atLeast"/>
        <w:rPr>
          <w:rFonts w:ascii="宋体" w:hAnsi="宋体" w:cs="宋体"/>
          <w:color w:val="auto"/>
          <w:sz w:val="24"/>
          <w:highlight w:val="none"/>
        </w:rPr>
      </w:pPr>
    </w:p>
    <w:p w14:paraId="548547A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ECAF39B">
      <w:pPr>
        <w:spacing w:before="120" w:line="22" w:lineRule="atLeast"/>
        <w:rPr>
          <w:rFonts w:ascii="宋体" w:hAnsi="宋体" w:cs="宋体"/>
          <w:color w:val="auto"/>
          <w:sz w:val="24"/>
          <w:highlight w:val="none"/>
        </w:rPr>
      </w:pPr>
    </w:p>
    <w:p w14:paraId="3181E24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C4D649C">
      <w:pPr>
        <w:spacing w:before="120" w:line="22" w:lineRule="atLeast"/>
        <w:rPr>
          <w:rFonts w:ascii="宋体" w:hAnsi="宋体" w:cs="宋体"/>
          <w:color w:val="auto"/>
          <w:sz w:val="24"/>
          <w:highlight w:val="none"/>
        </w:rPr>
      </w:pPr>
    </w:p>
    <w:p w14:paraId="22F7337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FF38F47">
      <w:pPr>
        <w:widowControl/>
        <w:jc w:val="left"/>
        <w:rPr>
          <w:rFonts w:ascii="宋体" w:hAnsi="宋体" w:cs="宋体"/>
          <w:color w:val="auto"/>
          <w:kern w:val="0"/>
          <w:sz w:val="24"/>
          <w:highlight w:val="none"/>
        </w:rPr>
        <w:sectPr>
          <w:pgSz w:w="11907" w:h="16840"/>
          <w:pgMar w:top="1474" w:right="1473" w:bottom="1474" w:left="1394" w:header="851" w:footer="851" w:gutter="0"/>
          <w:cols w:space="720" w:num="1"/>
        </w:sectPr>
      </w:pPr>
    </w:p>
    <w:p w14:paraId="76D5DF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1EC2F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737136D">
      <w:pPr>
        <w:spacing w:line="560" w:lineRule="exact"/>
        <w:ind w:firstLine="482" w:firstLineChars="200"/>
        <w:outlineLvl w:val="0"/>
        <w:rPr>
          <w:rFonts w:ascii="宋体" w:hAnsi="宋体" w:cs="宋体"/>
          <w:b/>
          <w:color w:val="auto"/>
          <w:sz w:val="24"/>
          <w:highlight w:val="none"/>
        </w:rPr>
      </w:pPr>
      <w:bookmarkStart w:id="399" w:name="_Toc3029"/>
      <w:bookmarkStart w:id="400" w:name="_Toc24059"/>
      <w:bookmarkStart w:id="401" w:name="_Toc2232"/>
      <w:r>
        <w:rPr>
          <w:rFonts w:hint="eastAsia" w:ascii="宋体" w:hAnsi="宋体" w:cs="宋体"/>
          <w:b/>
          <w:color w:val="auto"/>
          <w:sz w:val="24"/>
          <w:highlight w:val="none"/>
        </w:rPr>
        <w:t>1.1 合同组成部分</w:t>
      </w:r>
      <w:bookmarkEnd w:id="399"/>
      <w:bookmarkEnd w:id="400"/>
      <w:bookmarkEnd w:id="401"/>
    </w:p>
    <w:p w14:paraId="328EF5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93C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E3167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B554F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2D8C8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EFAFD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C00EF42">
      <w:pPr>
        <w:spacing w:line="560" w:lineRule="exact"/>
        <w:ind w:firstLine="482" w:firstLineChars="200"/>
        <w:outlineLvl w:val="0"/>
        <w:rPr>
          <w:rFonts w:ascii="宋体" w:hAnsi="宋体" w:cs="宋体"/>
          <w:b/>
          <w:color w:val="auto"/>
          <w:sz w:val="24"/>
          <w:highlight w:val="none"/>
        </w:rPr>
      </w:pPr>
      <w:bookmarkStart w:id="402" w:name="_Toc27126"/>
      <w:bookmarkStart w:id="403" w:name="_Toc24300"/>
      <w:bookmarkStart w:id="404" w:name="_Toc21295"/>
      <w:r>
        <w:rPr>
          <w:rFonts w:hint="eastAsia" w:ascii="宋体" w:hAnsi="宋体" w:cs="宋体"/>
          <w:b/>
          <w:color w:val="auto"/>
          <w:sz w:val="24"/>
          <w:highlight w:val="none"/>
        </w:rPr>
        <w:t>1.2 货物</w:t>
      </w:r>
      <w:bookmarkEnd w:id="402"/>
      <w:bookmarkEnd w:id="403"/>
      <w:bookmarkEnd w:id="404"/>
    </w:p>
    <w:p w14:paraId="677DF40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46B7A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5EFBE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2E0999AA">
      <w:pPr>
        <w:spacing w:line="560" w:lineRule="exact"/>
        <w:ind w:firstLine="482" w:firstLineChars="200"/>
        <w:outlineLvl w:val="0"/>
        <w:rPr>
          <w:rFonts w:ascii="宋体" w:hAnsi="宋体" w:cs="宋体"/>
          <w:b/>
          <w:color w:val="auto"/>
          <w:sz w:val="24"/>
          <w:highlight w:val="none"/>
        </w:rPr>
      </w:pPr>
      <w:bookmarkStart w:id="405" w:name="_Toc21631"/>
      <w:bookmarkStart w:id="406" w:name="_Toc23292"/>
      <w:bookmarkStart w:id="407" w:name="_Toc21551"/>
      <w:r>
        <w:rPr>
          <w:rFonts w:hint="eastAsia" w:ascii="宋体" w:hAnsi="宋体" w:cs="宋体"/>
          <w:b/>
          <w:color w:val="auto"/>
          <w:sz w:val="24"/>
          <w:highlight w:val="none"/>
        </w:rPr>
        <w:t>1.3 价款</w:t>
      </w:r>
      <w:bookmarkEnd w:id="405"/>
      <w:bookmarkEnd w:id="406"/>
      <w:bookmarkEnd w:id="407"/>
    </w:p>
    <w:p w14:paraId="3DD0A0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2BF0B8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AE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2FAFD9">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A4CDC69">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484F192">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E0B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09608C">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A899D3F">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CE7A49E">
            <w:pPr>
              <w:pStyle w:val="105"/>
              <w:spacing w:line="560" w:lineRule="exact"/>
              <w:ind w:firstLine="200"/>
              <w:jc w:val="center"/>
              <w:rPr>
                <w:rFonts w:hAnsi="宋体" w:cs="宋体"/>
                <w:color w:val="auto"/>
                <w:sz w:val="24"/>
                <w:szCs w:val="24"/>
                <w:highlight w:val="none"/>
              </w:rPr>
            </w:pPr>
          </w:p>
        </w:tc>
      </w:tr>
      <w:tr w14:paraId="3A47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54F7F8">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D31DD4E">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EB78C1">
            <w:pPr>
              <w:pStyle w:val="105"/>
              <w:spacing w:line="560" w:lineRule="exact"/>
              <w:ind w:firstLine="200"/>
              <w:jc w:val="center"/>
              <w:rPr>
                <w:rFonts w:hAnsi="宋体" w:cs="宋体"/>
                <w:color w:val="auto"/>
                <w:sz w:val="24"/>
                <w:szCs w:val="24"/>
                <w:highlight w:val="none"/>
              </w:rPr>
            </w:pPr>
          </w:p>
        </w:tc>
      </w:tr>
      <w:tr w14:paraId="1C0A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A16E0">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538467C">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C4915F">
            <w:pPr>
              <w:pStyle w:val="105"/>
              <w:spacing w:line="560" w:lineRule="exact"/>
              <w:ind w:firstLine="200"/>
              <w:jc w:val="center"/>
              <w:rPr>
                <w:rFonts w:hAnsi="宋体" w:cs="宋体"/>
                <w:color w:val="auto"/>
                <w:sz w:val="24"/>
                <w:szCs w:val="24"/>
                <w:highlight w:val="none"/>
              </w:rPr>
            </w:pPr>
          </w:p>
        </w:tc>
      </w:tr>
      <w:tr w14:paraId="6C95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B6D03F">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216F266">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BB0D012">
            <w:pPr>
              <w:pStyle w:val="105"/>
              <w:spacing w:line="560" w:lineRule="exact"/>
              <w:ind w:firstLine="200"/>
              <w:jc w:val="center"/>
              <w:rPr>
                <w:rFonts w:hAnsi="宋体" w:cs="宋体"/>
                <w:color w:val="auto"/>
                <w:sz w:val="24"/>
                <w:szCs w:val="24"/>
                <w:highlight w:val="none"/>
              </w:rPr>
            </w:pPr>
          </w:p>
        </w:tc>
      </w:tr>
      <w:tr w14:paraId="0383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6187FF8">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7F84621">
            <w:pPr>
              <w:pStyle w:val="105"/>
              <w:spacing w:line="560" w:lineRule="exact"/>
              <w:ind w:firstLine="200"/>
              <w:jc w:val="center"/>
              <w:rPr>
                <w:rFonts w:hAnsi="宋体" w:cs="宋体"/>
                <w:color w:val="auto"/>
                <w:sz w:val="24"/>
                <w:szCs w:val="24"/>
                <w:highlight w:val="none"/>
              </w:rPr>
            </w:pPr>
          </w:p>
        </w:tc>
      </w:tr>
    </w:tbl>
    <w:p w14:paraId="346500DC">
      <w:pPr>
        <w:pStyle w:val="616"/>
        <w:spacing w:before="0" w:beforeAutospacing="0" w:after="0" w:afterAutospacing="0" w:line="360" w:lineRule="auto"/>
        <w:ind w:firstLine="480"/>
        <w:rPr>
          <w:b/>
          <w:color w:val="auto"/>
          <w:highlight w:val="none"/>
        </w:rPr>
      </w:pPr>
      <w:bookmarkStart w:id="408" w:name="_Toc10340"/>
      <w:bookmarkStart w:id="409" w:name="_Toc22618"/>
      <w:bookmarkStart w:id="410" w:name="_Toc1814"/>
      <w:r>
        <w:rPr>
          <w:rFonts w:hint="eastAsia"/>
          <w:b/>
          <w:color w:val="auto"/>
          <w:highlight w:val="none"/>
        </w:rPr>
        <w:t>1.4履约保证金</w:t>
      </w:r>
    </w:p>
    <w:p w14:paraId="3F31568E">
      <w:pPr>
        <w:pStyle w:val="61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60FD49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0B4B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1D32B2">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AFC6BD">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B26ED7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1C3D4790">
      <w:pPr>
        <w:pStyle w:val="61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D0BC52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7BE3F4E">
      <w:pPr>
        <w:pStyle w:val="616"/>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819E54E">
      <w:pPr>
        <w:pStyle w:val="616"/>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AD42F85">
      <w:pPr>
        <w:pStyle w:val="616"/>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B99C66C">
      <w:pPr>
        <w:pStyle w:val="616"/>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D00F0E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02002E">
      <w:pPr>
        <w:spacing w:line="560" w:lineRule="exact"/>
        <w:ind w:firstLine="482" w:firstLineChars="200"/>
        <w:outlineLvl w:val="0"/>
        <w:rPr>
          <w:rFonts w:ascii="宋体" w:hAnsi="宋体" w:cs="宋体"/>
          <w:b/>
          <w:color w:val="auto"/>
          <w:sz w:val="24"/>
          <w:highlight w:val="none"/>
        </w:rPr>
      </w:pPr>
      <w:bookmarkStart w:id="411" w:name="_Toc32071"/>
      <w:bookmarkStart w:id="412" w:name="_Toc19304"/>
      <w:bookmarkStart w:id="413" w:name="_Toc2846"/>
      <w:r>
        <w:rPr>
          <w:rFonts w:hint="eastAsia" w:ascii="宋体" w:hAnsi="宋体" w:cs="宋体"/>
          <w:b/>
          <w:color w:val="auto"/>
          <w:sz w:val="24"/>
          <w:highlight w:val="none"/>
        </w:rPr>
        <w:t>1.7货物交付期限、地点和方式</w:t>
      </w:r>
      <w:bookmarkEnd w:id="411"/>
      <w:bookmarkEnd w:id="412"/>
      <w:bookmarkEnd w:id="413"/>
    </w:p>
    <w:p w14:paraId="2EB4D51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C54C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ABFB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6B4356">
      <w:pPr>
        <w:spacing w:line="560" w:lineRule="exact"/>
        <w:ind w:firstLine="482" w:firstLineChars="200"/>
        <w:outlineLvl w:val="0"/>
        <w:rPr>
          <w:rFonts w:ascii="宋体" w:hAnsi="宋体" w:cs="宋体"/>
          <w:b/>
          <w:color w:val="auto"/>
          <w:sz w:val="24"/>
          <w:highlight w:val="none"/>
        </w:rPr>
      </w:pPr>
      <w:bookmarkStart w:id="414" w:name="_Toc21423"/>
      <w:bookmarkStart w:id="415" w:name="_Toc19554"/>
      <w:bookmarkStart w:id="416" w:name="_Toc27250"/>
      <w:r>
        <w:rPr>
          <w:rFonts w:hint="eastAsia" w:ascii="宋体" w:hAnsi="宋体" w:cs="宋体"/>
          <w:b/>
          <w:color w:val="auto"/>
          <w:sz w:val="24"/>
          <w:highlight w:val="none"/>
        </w:rPr>
        <w:t>1.8违约责任</w:t>
      </w:r>
      <w:bookmarkEnd w:id="414"/>
      <w:bookmarkEnd w:id="415"/>
      <w:bookmarkEnd w:id="416"/>
    </w:p>
    <w:p w14:paraId="7DE3F8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15886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FE120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5C67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F112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E68514D">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B559E27">
      <w:pPr>
        <w:spacing w:line="560" w:lineRule="exact"/>
        <w:ind w:firstLine="482" w:firstLineChars="200"/>
        <w:outlineLvl w:val="0"/>
        <w:rPr>
          <w:rFonts w:ascii="宋体" w:hAnsi="宋体" w:cs="宋体"/>
          <w:b/>
          <w:color w:val="auto"/>
          <w:sz w:val="24"/>
          <w:highlight w:val="none"/>
        </w:rPr>
      </w:pPr>
      <w:bookmarkStart w:id="417" w:name="_Toc15583"/>
      <w:bookmarkStart w:id="418" w:name="_Toc16021"/>
      <w:bookmarkStart w:id="419" w:name="_Toc28375"/>
      <w:r>
        <w:rPr>
          <w:rFonts w:hint="eastAsia" w:ascii="宋体" w:hAnsi="宋体" w:cs="宋体"/>
          <w:b/>
          <w:color w:val="auto"/>
          <w:sz w:val="24"/>
          <w:highlight w:val="none"/>
        </w:rPr>
        <w:t>1.9合同争议的解决</w:t>
      </w:r>
      <w:bookmarkEnd w:id="417"/>
      <w:bookmarkEnd w:id="418"/>
      <w:bookmarkEnd w:id="419"/>
    </w:p>
    <w:p w14:paraId="095BC1E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CBAD98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6323C0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557BD45">
      <w:pPr>
        <w:spacing w:line="560" w:lineRule="exact"/>
        <w:ind w:firstLine="482" w:firstLineChars="200"/>
        <w:outlineLvl w:val="0"/>
        <w:rPr>
          <w:rFonts w:ascii="宋体" w:hAnsi="宋体" w:cs="宋体"/>
          <w:b/>
          <w:color w:val="auto"/>
          <w:sz w:val="24"/>
          <w:highlight w:val="none"/>
        </w:rPr>
      </w:pPr>
      <w:bookmarkStart w:id="420" w:name="_Toc7245"/>
      <w:bookmarkStart w:id="421" w:name="_Toc11173"/>
      <w:bookmarkStart w:id="422" w:name="_Toc15322"/>
      <w:r>
        <w:rPr>
          <w:rFonts w:hint="eastAsia" w:ascii="宋体" w:hAnsi="宋体" w:cs="宋体"/>
          <w:b/>
          <w:color w:val="auto"/>
          <w:sz w:val="24"/>
          <w:highlight w:val="none"/>
        </w:rPr>
        <w:t>2.0 合同生效</w:t>
      </w:r>
      <w:bookmarkEnd w:id="420"/>
      <w:bookmarkEnd w:id="421"/>
      <w:bookmarkEnd w:id="422"/>
    </w:p>
    <w:p w14:paraId="412F687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D286EE8">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（注：本合同不强制现场签订，可盖章后邮寄送达）</w:t>
      </w:r>
    </w:p>
    <w:p w14:paraId="0DA9A386">
      <w:pPr>
        <w:autoSpaceDE w:val="0"/>
        <w:autoSpaceDN w:val="0"/>
        <w:spacing w:line="560" w:lineRule="exact"/>
        <w:rPr>
          <w:rFonts w:ascii="宋体" w:hAnsi="宋体" w:cs="宋体"/>
          <w:color w:val="auto"/>
          <w:sz w:val="24"/>
          <w:highlight w:val="none"/>
          <w:lang w:val="zh-CN"/>
        </w:rPr>
      </w:pPr>
    </w:p>
    <w:p w14:paraId="2FEEA9B7">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0DD06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CA0427E">
      <w:pPr>
        <w:autoSpaceDE w:val="0"/>
        <w:autoSpaceDN w:val="0"/>
        <w:spacing w:line="560" w:lineRule="exact"/>
        <w:rPr>
          <w:rFonts w:ascii="宋体" w:hAnsi="宋体" w:cs="宋体"/>
          <w:color w:val="auto"/>
          <w:sz w:val="24"/>
          <w:highlight w:val="none"/>
          <w:lang w:val="zh-CN"/>
        </w:rPr>
      </w:pPr>
    </w:p>
    <w:p w14:paraId="517BCF8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8B0A53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C350FA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A9C8B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608907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922CBD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F5172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814BCF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0F5252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34732B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22F596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C353DC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B6484FD">
      <w:pPr>
        <w:pStyle w:val="3"/>
        <w:rPr>
          <w:rFonts w:ascii="宋体" w:hAnsi="宋体" w:cs="宋体"/>
          <w:color w:val="auto"/>
          <w:sz w:val="24"/>
          <w:highlight w:val="none"/>
        </w:rPr>
      </w:pPr>
    </w:p>
    <w:p w14:paraId="4011B4A5">
      <w:pPr>
        <w:pStyle w:val="38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134C959">
      <w:pPr>
        <w:spacing w:line="560" w:lineRule="exact"/>
        <w:ind w:firstLine="482" w:firstLineChars="200"/>
        <w:outlineLvl w:val="0"/>
        <w:rPr>
          <w:rFonts w:ascii="宋体" w:hAnsi="宋体" w:cs="宋体"/>
          <w:b/>
          <w:color w:val="auto"/>
          <w:sz w:val="24"/>
          <w:highlight w:val="none"/>
        </w:rPr>
      </w:pPr>
      <w:bookmarkStart w:id="423" w:name="_Toc259093669"/>
      <w:bookmarkStart w:id="424" w:name="_Ref467379214"/>
      <w:bookmarkStart w:id="425" w:name="_Ref467379225"/>
      <w:bookmarkStart w:id="426" w:name="_Toc279701240"/>
      <w:bookmarkStart w:id="427" w:name="_Ref467379195"/>
      <w:bookmarkStart w:id="428" w:name="_Toc16917"/>
      <w:bookmarkStart w:id="429" w:name="_Ref467379205"/>
      <w:bookmarkStart w:id="430" w:name="_Ref467378463"/>
      <w:bookmarkStart w:id="431" w:name="_Toc28763"/>
      <w:bookmarkStart w:id="432" w:name="_Toc19614"/>
      <w:bookmarkStart w:id="433" w:name="_Toc487900349"/>
      <w:bookmarkStart w:id="434" w:name="_Ref467378404"/>
      <w:bookmarkStart w:id="435" w:name="_Ref467379109"/>
      <w:bookmarkStart w:id="436" w:name="_Ref467378499"/>
      <w:bookmarkStart w:id="437" w:name="_Ref467379094"/>
      <w:bookmarkStart w:id="438" w:name="_Ref467379101"/>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AA1B0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90E4C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84510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FDA94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272BCE0">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14:paraId="0842B7D3">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4CA7F1A">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14:paraId="375EBECD">
      <w:pPr>
        <w:spacing w:line="560" w:lineRule="exact"/>
        <w:ind w:firstLine="482" w:firstLineChars="200"/>
        <w:outlineLvl w:val="0"/>
        <w:rPr>
          <w:rFonts w:ascii="宋体" w:hAnsi="宋体" w:cs="宋体"/>
          <w:b/>
          <w:color w:val="auto"/>
          <w:sz w:val="24"/>
          <w:highlight w:val="none"/>
        </w:rPr>
      </w:pPr>
      <w:bookmarkStart w:id="442" w:name="_Toc259093670"/>
      <w:bookmarkStart w:id="443" w:name="_Toc32504"/>
      <w:bookmarkStart w:id="444" w:name="_Toc27635"/>
      <w:bookmarkStart w:id="445" w:name="_Toc279701241"/>
      <w:bookmarkStart w:id="446" w:name="_Toc487900350"/>
      <w:bookmarkStart w:id="447" w:name="_Toc13336"/>
      <w:r>
        <w:rPr>
          <w:rFonts w:hint="eastAsia" w:ascii="宋体" w:hAnsi="宋体" w:cs="宋体"/>
          <w:b/>
          <w:color w:val="auto"/>
          <w:sz w:val="24"/>
          <w:highlight w:val="none"/>
        </w:rPr>
        <w:t>2.2 技术规范</w:t>
      </w:r>
      <w:bookmarkEnd w:id="442"/>
      <w:bookmarkEnd w:id="443"/>
      <w:bookmarkEnd w:id="444"/>
      <w:bookmarkEnd w:id="445"/>
      <w:bookmarkEnd w:id="446"/>
      <w:bookmarkEnd w:id="447"/>
    </w:p>
    <w:p w14:paraId="6D2870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57F759">
      <w:pPr>
        <w:spacing w:line="560" w:lineRule="exact"/>
        <w:ind w:firstLine="482" w:firstLineChars="200"/>
        <w:outlineLvl w:val="0"/>
        <w:rPr>
          <w:rFonts w:ascii="宋体" w:hAnsi="宋体" w:cs="宋体"/>
          <w:b/>
          <w:color w:val="auto"/>
          <w:sz w:val="24"/>
          <w:highlight w:val="none"/>
        </w:rPr>
      </w:pPr>
      <w:bookmarkStart w:id="448" w:name="_Toc279701242"/>
      <w:bookmarkStart w:id="449" w:name="_Toc487900351"/>
      <w:bookmarkStart w:id="450" w:name="_Toc31634"/>
      <w:bookmarkStart w:id="451" w:name="_Toc9829"/>
      <w:bookmarkStart w:id="452" w:name="_Toc259093671"/>
      <w:bookmarkStart w:id="453" w:name="_Toc27853"/>
      <w:r>
        <w:rPr>
          <w:rFonts w:hint="eastAsia" w:ascii="宋体" w:hAnsi="宋体" w:cs="宋体"/>
          <w:b/>
          <w:color w:val="auto"/>
          <w:sz w:val="24"/>
          <w:highlight w:val="none"/>
        </w:rPr>
        <w:t>2.3 知识产权</w:t>
      </w:r>
      <w:bookmarkEnd w:id="448"/>
      <w:bookmarkEnd w:id="449"/>
      <w:bookmarkEnd w:id="450"/>
      <w:bookmarkEnd w:id="451"/>
      <w:bookmarkEnd w:id="452"/>
      <w:bookmarkEnd w:id="453"/>
    </w:p>
    <w:p w14:paraId="5FBFE1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08159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D4EBCC">
      <w:pPr>
        <w:spacing w:line="560" w:lineRule="exact"/>
        <w:ind w:firstLine="482" w:firstLineChars="200"/>
        <w:outlineLvl w:val="0"/>
        <w:rPr>
          <w:rFonts w:ascii="宋体" w:hAnsi="宋体" w:cs="宋体"/>
          <w:b/>
          <w:color w:val="auto"/>
          <w:sz w:val="24"/>
          <w:highlight w:val="none"/>
        </w:rPr>
      </w:pPr>
      <w:bookmarkStart w:id="454" w:name="_Toc11932"/>
      <w:bookmarkStart w:id="455" w:name="_Toc29149"/>
      <w:bookmarkStart w:id="456" w:name="_Toc4194"/>
      <w:r>
        <w:rPr>
          <w:rFonts w:hint="eastAsia" w:ascii="宋体" w:hAnsi="宋体" w:cs="宋体"/>
          <w:b/>
          <w:color w:val="auto"/>
          <w:sz w:val="24"/>
          <w:highlight w:val="none"/>
        </w:rPr>
        <w:t>2.4 包装和装运</w:t>
      </w:r>
      <w:bookmarkEnd w:id="454"/>
      <w:bookmarkEnd w:id="455"/>
      <w:bookmarkEnd w:id="456"/>
    </w:p>
    <w:p w14:paraId="6CDA7D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C19A8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5967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495D75">
      <w:pPr>
        <w:spacing w:line="560" w:lineRule="exact"/>
        <w:ind w:firstLine="482" w:firstLineChars="200"/>
        <w:outlineLvl w:val="0"/>
        <w:rPr>
          <w:rFonts w:ascii="宋体" w:hAnsi="宋体" w:cs="宋体"/>
          <w:b/>
          <w:color w:val="auto"/>
          <w:sz w:val="24"/>
          <w:highlight w:val="none"/>
        </w:rPr>
      </w:pPr>
      <w:bookmarkStart w:id="457" w:name="_Ref467378591"/>
      <w:bookmarkStart w:id="458" w:name="_Ref467378541"/>
      <w:bookmarkStart w:id="459" w:name="_Toc487900354"/>
      <w:bookmarkStart w:id="460" w:name="_Toc279701245"/>
      <w:bookmarkStart w:id="461" w:name="_Ref467379527"/>
      <w:bookmarkStart w:id="462" w:name="_Ref467379542"/>
      <w:bookmarkStart w:id="463" w:name="_Ref467379536"/>
      <w:bookmarkStart w:id="464" w:name="_Toc259093674"/>
      <w:bookmarkStart w:id="465" w:name="_Toc26182"/>
      <w:bookmarkStart w:id="466" w:name="_Toc30272"/>
      <w:bookmarkStart w:id="467" w:name="_Toc19074"/>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14:paraId="6C498CC2">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Toc259093676"/>
      <w:bookmarkStart w:id="471" w:name="_Toc487900357"/>
      <w:bookmarkStart w:id="472" w:name="_Ref467379793"/>
      <w:bookmarkStart w:id="473" w:name="_Toc279701247"/>
      <w:bookmarkStart w:id="474"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706BD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14:paraId="2087ABFB">
      <w:pPr>
        <w:spacing w:line="560" w:lineRule="exact"/>
        <w:ind w:firstLine="482" w:firstLineChars="200"/>
        <w:outlineLvl w:val="0"/>
        <w:rPr>
          <w:rFonts w:ascii="宋体" w:hAnsi="宋体" w:cs="宋体"/>
          <w:b/>
          <w:color w:val="auto"/>
          <w:sz w:val="24"/>
          <w:highlight w:val="none"/>
        </w:rPr>
      </w:pPr>
      <w:bookmarkStart w:id="476" w:name="_Ref467379923"/>
      <w:bookmarkStart w:id="477" w:name="_Ref467379852"/>
      <w:bookmarkStart w:id="478" w:name="_Toc259093677"/>
      <w:bookmarkStart w:id="479" w:name="_Toc279701248"/>
      <w:bookmarkStart w:id="480" w:name="_Toc487900358"/>
      <w:bookmarkStart w:id="481" w:name="_Ref467379863"/>
      <w:bookmarkStart w:id="482" w:name="_Toc16110"/>
      <w:bookmarkStart w:id="483" w:name="_Toc3225"/>
      <w:bookmarkStart w:id="484" w:name="_Toc774"/>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14:paraId="01DBF4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CEAAA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D7D05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A55F1A">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14:paraId="77A1FD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643AC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09B0D55">
      <w:pPr>
        <w:spacing w:line="560" w:lineRule="exact"/>
        <w:ind w:firstLine="482" w:firstLineChars="200"/>
        <w:outlineLvl w:val="0"/>
        <w:rPr>
          <w:rFonts w:ascii="宋体" w:hAnsi="宋体" w:cs="宋体"/>
          <w:b/>
          <w:color w:val="auto"/>
          <w:sz w:val="24"/>
          <w:highlight w:val="none"/>
        </w:rPr>
      </w:pPr>
      <w:bookmarkStart w:id="486" w:name="_Toc17244"/>
      <w:bookmarkStart w:id="487" w:name="_Toc487900362"/>
      <w:bookmarkStart w:id="488" w:name="_Toc259093681"/>
      <w:bookmarkStart w:id="489" w:name="_Toc279701252"/>
      <w:r>
        <w:rPr>
          <w:rFonts w:hint="eastAsia" w:ascii="宋体" w:hAnsi="宋体" w:cs="宋体"/>
          <w:b/>
          <w:color w:val="auto"/>
          <w:sz w:val="24"/>
          <w:highlight w:val="none"/>
        </w:rPr>
        <w:t>2.8 货物的风险负担</w:t>
      </w:r>
      <w:bookmarkEnd w:id="486"/>
    </w:p>
    <w:p w14:paraId="06B8187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6B6F8F">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14:paraId="38091E99">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19E6229">
      <w:pPr>
        <w:spacing w:line="560" w:lineRule="exact"/>
        <w:ind w:firstLine="482" w:firstLineChars="200"/>
        <w:outlineLvl w:val="0"/>
        <w:rPr>
          <w:rFonts w:ascii="宋体" w:hAnsi="宋体" w:cs="宋体"/>
          <w:b/>
          <w:color w:val="auto"/>
          <w:sz w:val="24"/>
          <w:highlight w:val="none"/>
        </w:rPr>
      </w:pPr>
      <w:bookmarkStart w:id="491" w:name="_Toc7502"/>
      <w:bookmarkStart w:id="492" w:name="_Toc259093683"/>
      <w:bookmarkStart w:id="493" w:name="_Toc279701254"/>
      <w:bookmarkStart w:id="494" w:name="_Toc487900364"/>
      <w:bookmarkStart w:id="495" w:name="_Ref467378121"/>
      <w:r>
        <w:rPr>
          <w:rFonts w:hint="eastAsia" w:ascii="宋体" w:hAnsi="宋体" w:cs="宋体"/>
          <w:b/>
          <w:color w:val="auto"/>
          <w:sz w:val="24"/>
          <w:highlight w:val="none"/>
        </w:rPr>
        <w:t>2.10 合同变更</w:t>
      </w:r>
      <w:bookmarkEnd w:id="491"/>
    </w:p>
    <w:p w14:paraId="5010D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14:paraId="1E0422C5">
      <w:pPr>
        <w:spacing w:line="560" w:lineRule="exact"/>
        <w:ind w:firstLine="482" w:firstLineChars="200"/>
        <w:outlineLvl w:val="0"/>
        <w:rPr>
          <w:rFonts w:ascii="宋体" w:hAnsi="宋体" w:cs="宋体"/>
          <w:b/>
          <w:color w:val="auto"/>
          <w:sz w:val="24"/>
          <w:highlight w:val="none"/>
        </w:rPr>
      </w:pPr>
      <w:bookmarkStart w:id="499" w:name="_Toc22955"/>
      <w:bookmarkStart w:id="500" w:name="_Toc15237"/>
      <w:bookmarkStart w:id="501" w:name="_Toc10366"/>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14:paraId="117020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756C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FE81DD5">
      <w:pPr>
        <w:spacing w:line="560" w:lineRule="exact"/>
        <w:ind w:firstLine="482" w:firstLineChars="200"/>
        <w:outlineLvl w:val="0"/>
        <w:rPr>
          <w:rFonts w:ascii="宋体" w:hAnsi="宋体" w:cs="宋体"/>
          <w:b/>
          <w:color w:val="auto"/>
          <w:sz w:val="24"/>
          <w:highlight w:val="none"/>
        </w:rPr>
      </w:pPr>
      <w:bookmarkStart w:id="502" w:name="_Toc16508"/>
      <w:bookmarkStart w:id="503" w:name="_Toc13566"/>
      <w:bookmarkStart w:id="504" w:name="_Toc14066"/>
      <w:r>
        <w:rPr>
          <w:rFonts w:hint="eastAsia" w:ascii="宋体" w:hAnsi="宋体" w:cs="宋体"/>
          <w:b/>
          <w:color w:val="auto"/>
          <w:sz w:val="24"/>
          <w:highlight w:val="none"/>
        </w:rPr>
        <w:t>2.12 不可抗力</w:t>
      </w:r>
      <w:bookmarkEnd w:id="502"/>
      <w:bookmarkEnd w:id="503"/>
      <w:bookmarkEnd w:id="504"/>
    </w:p>
    <w:p w14:paraId="3CF019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7FD03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F8E67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AC33A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087DDA0">
      <w:pPr>
        <w:spacing w:line="560" w:lineRule="exact"/>
        <w:ind w:firstLine="482" w:firstLineChars="200"/>
        <w:outlineLvl w:val="0"/>
        <w:rPr>
          <w:rFonts w:ascii="宋体" w:hAnsi="宋体" w:cs="宋体"/>
          <w:b/>
          <w:color w:val="auto"/>
          <w:sz w:val="24"/>
          <w:highlight w:val="none"/>
        </w:rPr>
      </w:pPr>
      <w:bookmarkStart w:id="505" w:name="_Toc487900365"/>
      <w:bookmarkStart w:id="506" w:name="_Toc30676"/>
      <w:bookmarkStart w:id="507" w:name="_Toc279701255"/>
      <w:bookmarkStart w:id="508" w:name="_Toc259093684"/>
      <w:bookmarkStart w:id="509" w:name="_Toc689"/>
      <w:bookmarkStart w:id="510" w:name="_Toc6969"/>
      <w:r>
        <w:rPr>
          <w:rFonts w:hint="eastAsia" w:ascii="宋体" w:hAnsi="宋体" w:cs="宋体"/>
          <w:b/>
          <w:color w:val="auto"/>
          <w:sz w:val="24"/>
          <w:highlight w:val="none"/>
        </w:rPr>
        <w:t>2.13 税费</w:t>
      </w:r>
      <w:bookmarkEnd w:id="505"/>
      <w:bookmarkEnd w:id="506"/>
      <w:bookmarkEnd w:id="507"/>
      <w:bookmarkEnd w:id="508"/>
      <w:bookmarkEnd w:id="509"/>
      <w:bookmarkEnd w:id="510"/>
    </w:p>
    <w:p w14:paraId="24FD5A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FF37B87">
      <w:pPr>
        <w:spacing w:line="560" w:lineRule="exact"/>
        <w:ind w:firstLine="482" w:firstLineChars="200"/>
        <w:outlineLvl w:val="0"/>
        <w:rPr>
          <w:rFonts w:ascii="宋体" w:hAnsi="宋体" w:cs="宋体"/>
          <w:b/>
          <w:color w:val="auto"/>
          <w:sz w:val="24"/>
          <w:highlight w:val="none"/>
        </w:rPr>
      </w:pPr>
      <w:bookmarkStart w:id="511" w:name="_Toc487900368"/>
      <w:bookmarkStart w:id="512" w:name="_Toc279701258"/>
      <w:bookmarkStart w:id="513" w:name="_Toc259093687"/>
      <w:bookmarkStart w:id="514" w:name="_Toc16959"/>
      <w:bookmarkStart w:id="515" w:name="_Toc8298"/>
      <w:bookmarkStart w:id="516" w:name="_Toc7102"/>
      <w:r>
        <w:rPr>
          <w:rFonts w:hint="eastAsia" w:ascii="宋体" w:hAnsi="宋体" w:cs="宋体"/>
          <w:b/>
          <w:color w:val="auto"/>
          <w:sz w:val="24"/>
          <w:highlight w:val="none"/>
        </w:rPr>
        <w:t>2.14乙方破产</w:t>
      </w:r>
      <w:bookmarkEnd w:id="511"/>
      <w:bookmarkEnd w:id="512"/>
      <w:bookmarkEnd w:id="513"/>
      <w:bookmarkEnd w:id="514"/>
      <w:bookmarkEnd w:id="515"/>
      <w:bookmarkEnd w:id="516"/>
    </w:p>
    <w:p w14:paraId="59BDB6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0D8E5B">
      <w:pPr>
        <w:spacing w:line="560" w:lineRule="exact"/>
        <w:ind w:firstLine="482" w:firstLineChars="200"/>
        <w:outlineLvl w:val="0"/>
        <w:rPr>
          <w:rFonts w:ascii="宋体" w:hAnsi="宋体" w:cs="宋体"/>
          <w:b/>
          <w:color w:val="auto"/>
          <w:sz w:val="24"/>
          <w:highlight w:val="none"/>
        </w:rPr>
      </w:pPr>
      <w:bookmarkStart w:id="517" w:name="_Toc29333"/>
      <w:bookmarkStart w:id="518" w:name="_Toc6134"/>
      <w:bookmarkStart w:id="519" w:name="_Toc15387"/>
      <w:r>
        <w:rPr>
          <w:rFonts w:hint="eastAsia" w:ascii="宋体" w:hAnsi="宋体" w:cs="宋体"/>
          <w:b/>
          <w:color w:val="auto"/>
          <w:sz w:val="24"/>
          <w:highlight w:val="none"/>
        </w:rPr>
        <w:t>2.15 合同中止、终止</w:t>
      </w:r>
      <w:bookmarkEnd w:id="517"/>
      <w:bookmarkEnd w:id="518"/>
      <w:bookmarkEnd w:id="519"/>
    </w:p>
    <w:p w14:paraId="51CCBB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F0FB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7C80FAA">
      <w:pPr>
        <w:spacing w:line="560" w:lineRule="exact"/>
        <w:ind w:firstLine="482" w:firstLineChars="200"/>
        <w:outlineLvl w:val="0"/>
        <w:rPr>
          <w:rFonts w:ascii="宋体" w:hAnsi="宋体" w:cs="宋体"/>
          <w:b/>
          <w:color w:val="auto"/>
          <w:sz w:val="24"/>
          <w:highlight w:val="none"/>
        </w:rPr>
      </w:pPr>
      <w:bookmarkStart w:id="520" w:name="_Toc6596"/>
      <w:bookmarkStart w:id="521" w:name="_Toc1125"/>
      <w:bookmarkStart w:id="522" w:name="_Toc14563"/>
      <w:r>
        <w:rPr>
          <w:rFonts w:hint="eastAsia" w:ascii="宋体" w:hAnsi="宋体" w:cs="宋体"/>
          <w:b/>
          <w:color w:val="auto"/>
          <w:sz w:val="24"/>
          <w:highlight w:val="none"/>
        </w:rPr>
        <w:t>2.16检验和验收</w:t>
      </w:r>
      <w:bookmarkEnd w:id="520"/>
      <w:bookmarkEnd w:id="521"/>
      <w:bookmarkEnd w:id="522"/>
    </w:p>
    <w:p w14:paraId="09FCE8E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048343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96997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14:paraId="5EE9A73F">
      <w:pPr>
        <w:spacing w:line="560" w:lineRule="exact"/>
        <w:ind w:firstLine="482" w:firstLineChars="200"/>
        <w:outlineLvl w:val="0"/>
        <w:rPr>
          <w:rFonts w:ascii="宋体" w:hAnsi="宋体" w:cs="宋体"/>
          <w:b/>
          <w:color w:val="auto"/>
          <w:sz w:val="24"/>
          <w:highlight w:val="none"/>
        </w:rPr>
      </w:pPr>
      <w:bookmarkStart w:id="523" w:name="_Toc487900371"/>
      <w:bookmarkStart w:id="524" w:name="_Toc279701261"/>
      <w:bookmarkStart w:id="525" w:name="_Toc259093690"/>
      <w:bookmarkStart w:id="526" w:name="_Toc11284"/>
      <w:bookmarkStart w:id="527" w:name="_Toc25182"/>
      <w:bookmarkStart w:id="528" w:name="_Toc19604"/>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14:paraId="58A2E835">
      <w:pPr>
        <w:spacing w:line="560" w:lineRule="exact"/>
        <w:ind w:firstLine="480" w:firstLineChars="200"/>
        <w:rPr>
          <w:rFonts w:ascii="宋体" w:hAnsi="宋体" w:cs="宋体"/>
          <w:color w:val="auto"/>
          <w:sz w:val="24"/>
          <w:highlight w:val="none"/>
        </w:rPr>
      </w:pPr>
      <w:bookmarkStart w:id="529" w:name="_Toc3135"/>
      <w:bookmarkStart w:id="530" w:name="_Toc6698"/>
      <w:bookmarkStart w:id="531" w:name="_Toc279701262"/>
      <w:bookmarkStart w:id="532" w:name="_Toc487900372"/>
      <w:bookmarkStart w:id="533"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14:paraId="72B81F8C">
      <w:pPr>
        <w:spacing w:line="560" w:lineRule="exact"/>
        <w:ind w:firstLine="480" w:firstLineChars="200"/>
        <w:rPr>
          <w:rFonts w:ascii="宋体" w:hAnsi="宋体" w:cs="宋体"/>
          <w:color w:val="auto"/>
          <w:sz w:val="24"/>
          <w:highlight w:val="none"/>
        </w:rPr>
      </w:pPr>
      <w:bookmarkStart w:id="534" w:name="_Toc23128"/>
      <w:bookmarkStart w:id="535"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4A7B2C49">
      <w:pPr>
        <w:spacing w:line="560" w:lineRule="exact"/>
        <w:ind w:firstLine="482" w:firstLineChars="200"/>
        <w:outlineLvl w:val="0"/>
        <w:rPr>
          <w:rFonts w:ascii="宋体" w:hAnsi="宋体" w:cs="宋体"/>
          <w:b/>
          <w:color w:val="auto"/>
          <w:sz w:val="24"/>
          <w:highlight w:val="none"/>
        </w:rPr>
      </w:pPr>
      <w:bookmarkStart w:id="536" w:name="_Toc4355"/>
      <w:bookmarkStart w:id="537" w:name="_Toc30599"/>
      <w:bookmarkStart w:id="538" w:name="_Toc18540"/>
      <w:r>
        <w:rPr>
          <w:rFonts w:hint="eastAsia" w:ascii="宋体" w:hAnsi="宋体" w:cs="宋体"/>
          <w:b/>
          <w:color w:val="auto"/>
          <w:sz w:val="24"/>
          <w:highlight w:val="none"/>
        </w:rPr>
        <w:t>2.18 计量单位</w:t>
      </w:r>
      <w:bookmarkEnd w:id="531"/>
      <w:bookmarkEnd w:id="532"/>
      <w:bookmarkEnd w:id="533"/>
      <w:bookmarkEnd w:id="536"/>
      <w:bookmarkEnd w:id="537"/>
      <w:bookmarkEnd w:id="538"/>
    </w:p>
    <w:p w14:paraId="153BC2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768028">
      <w:pPr>
        <w:spacing w:line="560" w:lineRule="exact"/>
        <w:ind w:firstLine="482" w:firstLineChars="200"/>
        <w:outlineLvl w:val="0"/>
        <w:rPr>
          <w:rFonts w:ascii="宋体" w:hAnsi="宋体" w:cs="宋体"/>
          <w:b/>
          <w:color w:val="auto"/>
          <w:sz w:val="24"/>
          <w:highlight w:val="none"/>
        </w:rPr>
      </w:pPr>
      <w:bookmarkStart w:id="539" w:name="_Toc10330"/>
      <w:bookmarkStart w:id="540" w:name="_Toc12773"/>
      <w:bookmarkStart w:id="541" w:name="_Toc18567"/>
      <w:bookmarkStart w:id="542" w:name="_Toc487900373"/>
      <w:bookmarkStart w:id="543" w:name="_Toc279701263"/>
      <w:bookmarkStart w:id="544" w:name="_Toc259093692"/>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14:paraId="58317A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867EA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4895C10">
      <w:pPr>
        <w:spacing w:line="560" w:lineRule="exact"/>
        <w:ind w:firstLine="482" w:firstLineChars="200"/>
        <w:outlineLvl w:val="0"/>
        <w:rPr>
          <w:rFonts w:ascii="宋体" w:hAnsi="宋体" w:cs="宋体"/>
          <w:b/>
          <w:color w:val="auto"/>
          <w:sz w:val="24"/>
          <w:highlight w:val="none"/>
        </w:rPr>
      </w:pPr>
      <w:bookmarkStart w:id="545" w:name="_Toc19890"/>
      <w:bookmarkStart w:id="546" w:name="_Toc14001"/>
      <w:bookmarkStart w:id="547" w:name="_Toc6885"/>
      <w:r>
        <w:rPr>
          <w:rFonts w:hint="eastAsia" w:ascii="宋体" w:hAnsi="宋体" w:cs="宋体"/>
          <w:b/>
          <w:color w:val="auto"/>
          <w:sz w:val="24"/>
          <w:highlight w:val="none"/>
        </w:rPr>
        <w:t>2.20 合同份数</w:t>
      </w:r>
      <w:bookmarkEnd w:id="545"/>
      <w:bookmarkEnd w:id="546"/>
      <w:bookmarkEnd w:id="547"/>
    </w:p>
    <w:p w14:paraId="0A5A8A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E2B0E5E">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24407F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6A879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E6611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3A7506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120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B6242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14:paraId="0FEDCDEE">
            <w:pPr>
              <w:spacing w:line="360" w:lineRule="auto"/>
              <w:rPr>
                <w:rFonts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14:paraId="169A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5504F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1996DE7D">
            <w:pPr>
              <w:spacing w:line="360" w:lineRule="auto"/>
              <w:rPr>
                <w:rFonts w:hint="eastAsia" w:ascii="宋体" w:hAnsi="宋体" w:cs="宋体" w:eastAsiaTheme="minorEastAsia"/>
                <w:color w:val="auto"/>
                <w:sz w:val="24"/>
                <w:highlight w:val="none"/>
                <w:lang w:eastAsia="zh-CN"/>
              </w:rPr>
            </w:pPr>
            <w:r>
              <w:rPr>
                <w:rFonts w:hint="eastAsia" w:cs="宋体" w:asciiTheme="minorEastAsia" w:hAnsiTheme="minorEastAsia" w:eastAsiaTheme="minorEastAsia"/>
                <w:sz w:val="24"/>
              </w:rPr>
              <w:t>合同生效以及具备实施条件后7个工作日内由采购人向供应商支付合同总价60%的预付款</w:t>
            </w:r>
            <w:r>
              <w:rPr>
                <w:rFonts w:hint="eastAsia" w:cs="宋体" w:asciiTheme="minorEastAsia" w:hAnsiTheme="minorEastAsia" w:eastAsiaTheme="minorEastAsia"/>
                <w:sz w:val="24"/>
                <w:lang w:eastAsia="zh-CN"/>
              </w:rPr>
              <w:t>。</w:t>
            </w:r>
          </w:p>
        </w:tc>
      </w:tr>
      <w:tr w14:paraId="78B6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4D67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14:paraId="0B5CC43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790A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BE0F2C">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0F020CE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BBD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521E24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6885AD83">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根据合同、投标文件等资料进行验收。</w:t>
            </w:r>
          </w:p>
          <w:p w14:paraId="1B16D98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合同生效以及具备实施条件后7个工作日内由采购人向供应商支付合同总价60%的预付款； </w:t>
            </w:r>
          </w:p>
          <w:p w14:paraId="6EEE0213">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sz w:val="24"/>
              </w:rPr>
              <w:t>设备供货安装调试完成，经采购人验收通过后并收到发票后5个工作日内支付剩余款项。结算时供应商将结款申请1份、发票原件及复印件1份、合同复印件1份和经采购单位验收确认的《建德市政府采购验收反馈表》(还需提供验收报告)提交采购单位，采购单位应自收到发票后5个工作日内支付剩余款项。</w:t>
            </w:r>
          </w:p>
        </w:tc>
      </w:tr>
      <w:tr w14:paraId="0A9D4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C9BAA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7B7C9B5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在签订合同后，必须在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日历天内按</w:t>
            </w:r>
            <w:r>
              <w:rPr>
                <w:rFonts w:hint="eastAsia" w:ascii="宋体" w:hAnsi="宋体" w:cs="宋体"/>
                <w:color w:val="auto"/>
                <w:sz w:val="24"/>
                <w:highlight w:val="none"/>
                <w:lang w:eastAsia="zh-CN"/>
              </w:rPr>
              <w:t>甲方</w:t>
            </w:r>
            <w:r>
              <w:rPr>
                <w:rFonts w:hint="eastAsia" w:ascii="宋体" w:hAnsi="宋体" w:cs="宋体"/>
                <w:color w:val="auto"/>
                <w:sz w:val="24"/>
                <w:highlight w:val="none"/>
              </w:rPr>
              <w:t>要求完成交货、安装调试完成，无质量问题并通过最终验收后交付</w:t>
            </w:r>
            <w:r>
              <w:rPr>
                <w:rFonts w:hint="eastAsia" w:ascii="宋体" w:hAnsi="宋体" w:cs="宋体"/>
                <w:color w:val="auto"/>
                <w:sz w:val="24"/>
                <w:highlight w:val="none"/>
                <w:lang w:eastAsia="zh-CN"/>
              </w:rPr>
              <w:t>甲方</w:t>
            </w:r>
            <w:r>
              <w:rPr>
                <w:rFonts w:hint="eastAsia" w:ascii="宋体" w:hAnsi="宋体" w:cs="宋体"/>
                <w:color w:val="auto"/>
                <w:sz w:val="24"/>
                <w:highlight w:val="none"/>
              </w:rPr>
              <w:t>使用。如在规定的时间内由于</w:t>
            </w:r>
            <w:r>
              <w:rPr>
                <w:rFonts w:hint="eastAsia" w:ascii="宋体" w:hAnsi="宋体" w:cs="宋体"/>
                <w:color w:val="auto"/>
                <w:sz w:val="24"/>
                <w:highlight w:val="none"/>
                <w:lang w:eastAsia="zh-CN"/>
              </w:rPr>
              <w:t>乙方</w:t>
            </w:r>
            <w:r>
              <w:rPr>
                <w:rFonts w:hint="eastAsia" w:ascii="宋体" w:hAnsi="宋体" w:cs="宋体"/>
                <w:color w:val="auto"/>
                <w:sz w:val="24"/>
                <w:highlight w:val="none"/>
              </w:rPr>
              <w:t>的原因不能完成交货的，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造成的损失。</w:t>
            </w:r>
          </w:p>
        </w:tc>
      </w:tr>
      <w:tr w14:paraId="6E45B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FA189E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7F1611F4">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货物交付地点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w:t>
            </w:r>
          </w:p>
        </w:tc>
      </w:tr>
      <w:tr w14:paraId="3ECE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081B0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14:paraId="78047163">
            <w:pPr>
              <w:tabs>
                <w:tab w:val="center" w:pos="4110"/>
              </w:tabs>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质保期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年，</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免费提供中标设备的安装调试服务</w:t>
            </w:r>
            <w:r>
              <w:rPr>
                <w:rFonts w:hint="eastAsia" w:ascii="宋体" w:hAnsi="宋体" w:cs="宋体"/>
                <w:color w:val="auto"/>
                <w:sz w:val="24"/>
                <w:highlight w:val="none"/>
                <w:lang w:eastAsia="zh-CN"/>
              </w:rPr>
              <w:tab/>
            </w:r>
          </w:p>
        </w:tc>
      </w:tr>
      <w:tr w14:paraId="51C9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3F184F">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14:paraId="49602358">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14:paraId="09C9AE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14:paraId="2CE323F3">
            <w:pPr>
              <w:spacing w:line="360" w:lineRule="auto"/>
              <w:rPr>
                <w:rFonts w:ascii="宋体" w:hAnsi="宋体" w:cs="宋体"/>
                <w:color w:val="auto"/>
                <w:sz w:val="24"/>
                <w:highlight w:val="none"/>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14:paraId="5A8B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B3820E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8277" w:type="dxa"/>
            <w:vAlign w:val="center"/>
          </w:tcPr>
          <w:p w14:paraId="76A8C806">
            <w:pPr>
              <w:spacing w:line="36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rPr>
              <w:t>建德市人民法院</w:t>
            </w:r>
            <w:r>
              <w:rPr>
                <w:rFonts w:hint="eastAsia" w:ascii="宋体" w:hAnsi="宋体" w:cs="宋体"/>
                <w:color w:val="auto"/>
                <w:sz w:val="24"/>
                <w:highlight w:val="none"/>
              </w:rPr>
              <w:t>提出诉讼。</w:t>
            </w:r>
          </w:p>
        </w:tc>
      </w:tr>
      <w:tr w14:paraId="59AC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AA0A9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3D09048A">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827C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B2E255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6C2B207D">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E50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AC0B2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45FEB13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必须加强本项目运输车辆的管理</w:t>
            </w:r>
            <w:r>
              <w:rPr>
                <w:rFonts w:hint="eastAsia" w:ascii="宋体" w:hAnsi="宋体" w:cs="宋体"/>
                <w:color w:val="auto"/>
                <w:sz w:val="24"/>
                <w:highlight w:val="none"/>
                <w:lang w:eastAsia="zh-CN"/>
              </w:rPr>
              <w:t>，</w:t>
            </w:r>
            <w:r>
              <w:rPr>
                <w:rFonts w:hint="eastAsia" w:ascii="宋体" w:hAnsi="宋体" w:cs="宋体"/>
                <w:color w:val="auto"/>
                <w:sz w:val="24"/>
                <w:highlight w:val="none"/>
              </w:rPr>
              <w:t>凡涉及本项目运输车辆安全的责任均由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自行负责。</w:t>
            </w:r>
          </w:p>
        </w:tc>
      </w:tr>
      <w:tr w14:paraId="20140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55CDB1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vAlign w:val="top"/>
          </w:tcPr>
          <w:p w14:paraId="43F3D1EA">
            <w:pPr>
              <w:spacing w:line="36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货物或者在途货物或者交付给第一承运人后的货物毁损、灭失的风险负担由乙方自行负责</w:t>
            </w:r>
          </w:p>
        </w:tc>
      </w:tr>
      <w:tr w14:paraId="16BD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00CAB1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48807C7D">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5E5A2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CCA9789">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4011CDB7">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4626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0E020D2">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756C3104">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14:paraId="7C4B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B233718">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585CBD60">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应于投标书中提供系统设备的验收标准和检测办法，并在验收中提供</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认可的相应检测手段，验收标准应符合中国有关的国家、地方、行业的标准，如若中标，经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确认后作为验收的依据。</w:t>
            </w:r>
          </w:p>
          <w:p w14:paraId="5E7D601A">
            <w:pPr>
              <w:spacing w:line="360" w:lineRule="auto"/>
              <w:rPr>
                <w:rFonts w:ascii="宋体" w:hAnsi="宋体" w:cs="宋体"/>
                <w:color w:val="auto"/>
                <w:sz w:val="24"/>
                <w:highlight w:val="none"/>
              </w:rPr>
            </w:pPr>
            <w:r>
              <w:rPr>
                <w:rFonts w:hint="eastAsia" w:ascii="宋体" w:hAnsi="宋体" w:cs="宋体"/>
                <w:color w:val="auto"/>
                <w:sz w:val="24"/>
                <w:highlight w:val="none"/>
              </w:rPr>
              <w:t>3）验收费用由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w:t>
            </w:r>
          </w:p>
        </w:tc>
      </w:tr>
      <w:tr w14:paraId="12D8F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1A8CF41A">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14:paraId="1F978B56">
            <w:pPr>
              <w:spacing w:line="36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w:t>
            </w:r>
            <w:r>
              <w:rPr>
                <w:rFonts w:hint="eastAsia" w:ascii="宋体" w:hAnsi="宋体" w:cs="宋体"/>
                <w:color w:val="auto"/>
                <w:sz w:val="24"/>
                <w:highlight w:val="none"/>
                <w:lang w:val="en-US" w:eastAsia="zh-CN"/>
              </w:rPr>
              <w:t>采购代理机构</w:t>
            </w:r>
            <w:r>
              <w:rPr>
                <w:rFonts w:hint="eastAsia" w:ascii="宋体" w:hAnsi="宋体" w:cs="宋体"/>
                <w:color w:val="auto"/>
                <w:sz w:val="24"/>
                <w:highlight w:val="none"/>
              </w:rPr>
              <w:t>壹份。</w:t>
            </w:r>
          </w:p>
        </w:tc>
      </w:tr>
    </w:tbl>
    <w:p w14:paraId="4226F520">
      <w:pPr>
        <w:spacing w:line="360" w:lineRule="auto"/>
        <w:ind w:left="-420" w:leftChars="-200" w:right="-420" w:rightChars="-200" w:firstLine="480" w:firstLineChars="200"/>
        <w:rPr>
          <w:rFonts w:ascii="宋体" w:hAnsi="宋体" w:cs="宋体"/>
          <w:color w:val="auto"/>
          <w:sz w:val="24"/>
          <w:highlight w:val="none"/>
        </w:rPr>
      </w:pPr>
    </w:p>
    <w:p w14:paraId="45229103">
      <w:pPr>
        <w:spacing w:line="360" w:lineRule="auto"/>
        <w:ind w:left="-420" w:leftChars="-200" w:right="-420" w:rightChars="-200"/>
        <w:rPr>
          <w:rFonts w:ascii="宋体" w:hAnsi="宋体" w:cs="宋体"/>
          <w:color w:val="auto"/>
          <w:sz w:val="24"/>
          <w:highlight w:val="none"/>
        </w:rPr>
      </w:pPr>
    </w:p>
    <w:p w14:paraId="59E37F10">
      <w:pPr>
        <w:pStyle w:val="3"/>
        <w:rPr>
          <w:color w:val="auto"/>
          <w:highlight w:val="none"/>
        </w:rPr>
      </w:pPr>
    </w:p>
    <w:p w14:paraId="34A13D84">
      <w:pPr>
        <w:rPr>
          <w:color w:val="auto"/>
          <w:highlight w:val="none"/>
        </w:rPr>
      </w:pPr>
    </w:p>
    <w:p w14:paraId="6778C361">
      <w:pPr>
        <w:spacing w:line="360" w:lineRule="auto"/>
        <w:ind w:left="720" w:firstLine="723" w:firstLineChars="200"/>
        <w:outlineLvl w:val="0"/>
        <w:rPr>
          <w:rFonts w:hint="eastAsia" w:ascii="宋体" w:hAnsi="宋体" w:cs="宋体"/>
          <w:b/>
          <w:color w:val="auto"/>
          <w:sz w:val="36"/>
          <w:szCs w:val="20"/>
          <w:highlight w:val="none"/>
        </w:rPr>
      </w:pPr>
    </w:p>
    <w:p w14:paraId="2CEFDCE2">
      <w:pPr>
        <w:spacing w:line="360" w:lineRule="auto"/>
        <w:jc w:val="center"/>
        <w:outlineLvl w:val="0"/>
        <w:rPr>
          <w:rFonts w:hint="eastAsia" w:ascii="宋体" w:hAnsi="宋体" w:cs="宋体"/>
          <w:b/>
          <w:color w:val="auto"/>
          <w:sz w:val="36"/>
          <w:szCs w:val="20"/>
          <w:highlight w:val="none"/>
        </w:rPr>
      </w:pPr>
    </w:p>
    <w:p w14:paraId="651C4CD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38406770">
      <w:pPr>
        <w:spacing w:line="360" w:lineRule="auto"/>
        <w:jc w:val="center"/>
        <w:outlineLvl w:val="0"/>
        <w:rPr>
          <w:rFonts w:ascii="宋体" w:hAnsi="宋体" w:cs="宋体"/>
          <w:b/>
          <w:color w:val="auto"/>
          <w:kern w:val="0"/>
          <w:sz w:val="36"/>
          <w:szCs w:val="36"/>
          <w:highlight w:val="none"/>
        </w:rPr>
      </w:pPr>
    </w:p>
    <w:p w14:paraId="2C6A91C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1EEAF4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AF679D">
      <w:pPr>
        <w:spacing w:line="360" w:lineRule="auto"/>
        <w:jc w:val="center"/>
        <w:outlineLvl w:val="0"/>
        <w:rPr>
          <w:rFonts w:ascii="宋体" w:hAnsi="宋体" w:cs="宋体"/>
          <w:b/>
          <w:color w:val="auto"/>
          <w:kern w:val="0"/>
          <w:sz w:val="36"/>
          <w:szCs w:val="36"/>
          <w:highlight w:val="none"/>
        </w:rPr>
      </w:pPr>
    </w:p>
    <w:p w14:paraId="432C77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3091B0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8CDCC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B36F9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600883E">
      <w:pPr>
        <w:snapToGrid w:val="0"/>
        <w:spacing w:line="360" w:lineRule="auto"/>
        <w:ind w:firstLine="480" w:firstLineChars="200"/>
        <w:rPr>
          <w:rFonts w:ascii="宋体" w:hAnsi="宋体" w:cs="宋体"/>
          <w:color w:val="auto"/>
          <w:sz w:val="24"/>
          <w:highlight w:val="none"/>
        </w:rPr>
      </w:pPr>
    </w:p>
    <w:p w14:paraId="12EB6E83">
      <w:pPr>
        <w:spacing w:line="360" w:lineRule="auto"/>
        <w:ind w:firstLine="480" w:firstLineChars="200"/>
        <w:rPr>
          <w:rFonts w:ascii="宋体" w:hAnsi="宋体" w:cs="宋体"/>
          <w:color w:val="auto"/>
          <w:sz w:val="24"/>
          <w:highlight w:val="none"/>
        </w:rPr>
      </w:pPr>
    </w:p>
    <w:p w14:paraId="1C1A4EE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A6FF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EBCC0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40D87D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B9B64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F3084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B8499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49745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09FDE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9E2AC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0BC1C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1058D5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C038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54D1C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EBD9FF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72CFCC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13EF48">
      <w:pPr>
        <w:snapToGrid w:val="0"/>
        <w:spacing w:line="360" w:lineRule="auto"/>
        <w:ind w:right="480"/>
        <w:jc w:val="center"/>
        <w:rPr>
          <w:rFonts w:ascii="宋体" w:hAnsi="宋体" w:cs="宋体"/>
          <w:b/>
          <w:color w:val="auto"/>
          <w:kern w:val="0"/>
          <w:sz w:val="32"/>
          <w:szCs w:val="32"/>
          <w:highlight w:val="none"/>
        </w:rPr>
      </w:pPr>
    </w:p>
    <w:p w14:paraId="083B4DC4">
      <w:pPr>
        <w:snapToGrid w:val="0"/>
        <w:spacing w:line="360" w:lineRule="auto"/>
        <w:ind w:right="480"/>
        <w:jc w:val="center"/>
        <w:rPr>
          <w:rFonts w:ascii="宋体" w:hAnsi="宋体" w:cs="宋体"/>
          <w:b/>
          <w:color w:val="auto"/>
          <w:kern w:val="0"/>
          <w:sz w:val="32"/>
          <w:szCs w:val="32"/>
          <w:highlight w:val="none"/>
        </w:rPr>
      </w:pPr>
    </w:p>
    <w:p w14:paraId="5540F976">
      <w:pPr>
        <w:snapToGrid w:val="0"/>
        <w:spacing w:line="360" w:lineRule="auto"/>
        <w:ind w:right="480"/>
        <w:jc w:val="center"/>
        <w:rPr>
          <w:rFonts w:ascii="宋体" w:hAnsi="宋体" w:cs="宋体"/>
          <w:b/>
          <w:color w:val="auto"/>
          <w:kern w:val="0"/>
          <w:sz w:val="32"/>
          <w:szCs w:val="32"/>
          <w:highlight w:val="none"/>
        </w:rPr>
      </w:pPr>
    </w:p>
    <w:p w14:paraId="27B62A04">
      <w:pPr>
        <w:rPr>
          <w:rFonts w:ascii="宋体" w:hAnsi="宋体" w:cs="宋体"/>
          <w:color w:val="auto"/>
          <w:highlight w:val="none"/>
        </w:rPr>
      </w:pPr>
    </w:p>
    <w:p w14:paraId="4335D347">
      <w:pPr>
        <w:snapToGrid w:val="0"/>
        <w:spacing w:line="360" w:lineRule="auto"/>
        <w:ind w:right="480"/>
        <w:jc w:val="center"/>
        <w:rPr>
          <w:rFonts w:ascii="宋体" w:hAnsi="宋体" w:cs="宋体"/>
          <w:b/>
          <w:color w:val="auto"/>
          <w:kern w:val="0"/>
          <w:sz w:val="32"/>
          <w:szCs w:val="32"/>
          <w:highlight w:val="none"/>
        </w:rPr>
      </w:pPr>
    </w:p>
    <w:p w14:paraId="2476E3B3">
      <w:pPr>
        <w:snapToGrid w:val="0"/>
        <w:spacing w:line="360" w:lineRule="auto"/>
        <w:ind w:right="480"/>
        <w:jc w:val="center"/>
        <w:rPr>
          <w:rFonts w:ascii="宋体" w:hAnsi="宋体" w:cs="宋体"/>
          <w:b/>
          <w:color w:val="auto"/>
          <w:kern w:val="0"/>
          <w:sz w:val="32"/>
          <w:szCs w:val="32"/>
          <w:highlight w:val="none"/>
        </w:rPr>
      </w:pPr>
    </w:p>
    <w:p w14:paraId="79454494">
      <w:pPr>
        <w:snapToGrid w:val="0"/>
        <w:spacing w:line="360" w:lineRule="auto"/>
        <w:ind w:right="480"/>
        <w:jc w:val="center"/>
        <w:rPr>
          <w:rFonts w:ascii="宋体" w:hAnsi="宋体" w:cs="宋体"/>
          <w:b/>
          <w:color w:val="auto"/>
          <w:kern w:val="0"/>
          <w:sz w:val="32"/>
          <w:szCs w:val="32"/>
          <w:highlight w:val="none"/>
        </w:rPr>
      </w:pPr>
    </w:p>
    <w:p w14:paraId="1199B355">
      <w:pPr>
        <w:widowControl/>
        <w:spacing w:line="360" w:lineRule="auto"/>
        <w:ind w:firstLine="643" w:firstLineChars="200"/>
        <w:jc w:val="center"/>
        <w:rPr>
          <w:rFonts w:ascii="宋体" w:hAnsi="宋体" w:cs="宋体"/>
          <w:b/>
          <w:color w:val="auto"/>
          <w:kern w:val="0"/>
          <w:sz w:val="32"/>
          <w:szCs w:val="32"/>
          <w:highlight w:val="none"/>
        </w:rPr>
      </w:pPr>
    </w:p>
    <w:p w14:paraId="37B2CA0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1ADA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1A706B4">
      <w:pPr>
        <w:snapToGrid w:val="0"/>
        <w:spacing w:line="360" w:lineRule="auto"/>
        <w:ind w:right="480"/>
        <w:jc w:val="center"/>
        <w:rPr>
          <w:rFonts w:ascii="宋体" w:hAnsi="宋体" w:cs="宋体"/>
          <w:b/>
          <w:color w:val="auto"/>
          <w:kern w:val="0"/>
          <w:sz w:val="32"/>
          <w:szCs w:val="32"/>
          <w:highlight w:val="none"/>
        </w:rPr>
      </w:pPr>
    </w:p>
    <w:p w14:paraId="24A9B45F">
      <w:pPr>
        <w:snapToGrid w:val="0"/>
        <w:spacing w:line="360" w:lineRule="auto"/>
        <w:ind w:right="480"/>
        <w:jc w:val="center"/>
        <w:rPr>
          <w:rFonts w:ascii="宋体" w:hAnsi="宋体" w:cs="宋体"/>
          <w:b/>
          <w:color w:val="auto"/>
          <w:kern w:val="0"/>
          <w:sz w:val="32"/>
          <w:szCs w:val="32"/>
          <w:highlight w:val="none"/>
        </w:rPr>
      </w:pPr>
    </w:p>
    <w:p w14:paraId="5010CEB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F1066E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51CCD8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B767A58">
      <w:pPr>
        <w:widowControl/>
        <w:spacing w:line="360" w:lineRule="auto"/>
        <w:ind w:firstLine="480"/>
        <w:jc w:val="left"/>
        <w:rPr>
          <w:rFonts w:ascii="宋体" w:hAnsi="宋体" w:cs="宋体"/>
          <w:color w:val="auto"/>
          <w:sz w:val="24"/>
          <w:highlight w:val="none"/>
        </w:rPr>
      </w:pPr>
    </w:p>
    <w:p w14:paraId="73551C0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4ADA2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212C8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C44F467">
      <w:pPr>
        <w:widowControl/>
        <w:spacing w:line="360" w:lineRule="auto"/>
        <w:ind w:left="150"/>
        <w:jc w:val="center"/>
        <w:rPr>
          <w:rFonts w:ascii="宋体" w:hAnsi="宋体" w:cs="宋体"/>
          <w:b/>
          <w:color w:val="auto"/>
          <w:kern w:val="0"/>
          <w:sz w:val="32"/>
          <w:szCs w:val="32"/>
          <w:highlight w:val="none"/>
        </w:rPr>
      </w:pPr>
    </w:p>
    <w:p w14:paraId="15FEF7B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EA89B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42A3CDE">
      <w:pPr>
        <w:rPr>
          <w:rFonts w:ascii="宋体" w:hAnsi="宋体" w:cs="宋体"/>
          <w:color w:val="auto"/>
          <w:highlight w:val="none"/>
        </w:rPr>
      </w:pPr>
    </w:p>
    <w:p w14:paraId="4B74EFF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535A8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FFCA61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3459B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0266DB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5B84A8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9741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28CA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2CB8214">
      <w:pPr>
        <w:snapToGrid w:val="0"/>
        <w:spacing w:line="360" w:lineRule="auto"/>
        <w:jc w:val="center"/>
        <w:rPr>
          <w:rFonts w:ascii="宋体" w:hAnsi="宋体" w:cs="宋体"/>
          <w:b/>
          <w:color w:val="auto"/>
          <w:kern w:val="0"/>
          <w:sz w:val="32"/>
          <w:szCs w:val="32"/>
          <w:highlight w:val="none"/>
          <w:lang w:val="zh-CN"/>
        </w:rPr>
      </w:pPr>
    </w:p>
    <w:p w14:paraId="2AAFD517">
      <w:pPr>
        <w:snapToGrid w:val="0"/>
        <w:spacing w:line="360" w:lineRule="auto"/>
        <w:jc w:val="center"/>
        <w:rPr>
          <w:rFonts w:ascii="宋体" w:hAnsi="宋体" w:cs="宋体"/>
          <w:b/>
          <w:color w:val="auto"/>
          <w:kern w:val="0"/>
          <w:sz w:val="32"/>
          <w:szCs w:val="32"/>
          <w:highlight w:val="none"/>
          <w:lang w:val="zh-CN"/>
        </w:rPr>
      </w:pPr>
    </w:p>
    <w:p w14:paraId="2599131A">
      <w:pPr>
        <w:snapToGrid w:val="0"/>
        <w:spacing w:line="360" w:lineRule="auto"/>
        <w:jc w:val="center"/>
        <w:rPr>
          <w:rFonts w:ascii="宋体" w:hAnsi="宋体" w:cs="宋体"/>
          <w:b/>
          <w:color w:val="auto"/>
          <w:kern w:val="0"/>
          <w:sz w:val="32"/>
          <w:szCs w:val="32"/>
          <w:highlight w:val="none"/>
          <w:lang w:val="zh-CN"/>
        </w:rPr>
      </w:pPr>
    </w:p>
    <w:p w14:paraId="21003049">
      <w:pPr>
        <w:snapToGrid w:val="0"/>
        <w:spacing w:line="360" w:lineRule="auto"/>
        <w:jc w:val="center"/>
        <w:rPr>
          <w:rFonts w:ascii="宋体" w:hAnsi="宋体" w:cs="宋体"/>
          <w:b/>
          <w:color w:val="auto"/>
          <w:kern w:val="0"/>
          <w:sz w:val="32"/>
          <w:szCs w:val="32"/>
          <w:highlight w:val="none"/>
          <w:lang w:val="zh-CN"/>
        </w:rPr>
      </w:pPr>
    </w:p>
    <w:p w14:paraId="4EF233AE">
      <w:pPr>
        <w:snapToGrid w:val="0"/>
        <w:spacing w:line="360" w:lineRule="auto"/>
        <w:jc w:val="center"/>
        <w:rPr>
          <w:rFonts w:ascii="宋体" w:hAnsi="宋体" w:cs="宋体"/>
          <w:b/>
          <w:color w:val="auto"/>
          <w:kern w:val="0"/>
          <w:sz w:val="32"/>
          <w:szCs w:val="32"/>
          <w:highlight w:val="none"/>
          <w:lang w:val="zh-CN"/>
        </w:rPr>
      </w:pPr>
    </w:p>
    <w:p w14:paraId="72330785">
      <w:pPr>
        <w:snapToGrid w:val="0"/>
        <w:spacing w:line="360" w:lineRule="auto"/>
        <w:jc w:val="center"/>
        <w:outlineLvl w:val="0"/>
        <w:rPr>
          <w:rFonts w:ascii="宋体" w:hAnsi="宋体" w:cs="宋体"/>
          <w:b/>
          <w:color w:val="auto"/>
          <w:kern w:val="0"/>
          <w:sz w:val="32"/>
          <w:szCs w:val="32"/>
          <w:highlight w:val="none"/>
        </w:rPr>
      </w:pPr>
    </w:p>
    <w:p w14:paraId="06FD2D6A">
      <w:pPr>
        <w:snapToGrid w:val="0"/>
        <w:spacing w:line="360" w:lineRule="auto"/>
        <w:jc w:val="center"/>
        <w:outlineLvl w:val="0"/>
        <w:rPr>
          <w:rFonts w:ascii="宋体" w:hAnsi="宋体" w:cs="宋体"/>
          <w:b/>
          <w:color w:val="auto"/>
          <w:kern w:val="0"/>
          <w:sz w:val="32"/>
          <w:szCs w:val="32"/>
          <w:highlight w:val="none"/>
        </w:rPr>
      </w:pPr>
    </w:p>
    <w:p w14:paraId="068F0208">
      <w:pPr>
        <w:rPr>
          <w:rFonts w:ascii="宋体" w:hAnsi="宋体" w:cs="宋体"/>
          <w:color w:val="auto"/>
          <w:highlight w:val="none"/>
        </w:rPr>
      </w:pPr>
    </w:p>
    <w:p w14:paraId="6A13E93A">
      <w:pPr>
        <w:snapToGrid w:val="0"/>
        <w:spacing w:line="360" w:lineRule="auto"/>
        <w:jc w:val="center"/>
        <w:outlineLvl w:val="0"/>
        <w:rPr>
          <w:rFonts w:ascii="宋体" w:hAnsi="宋体" w:cs="宋体"/>
          <w:b/>
          <w:color w:val="auto"/>
          <w:kern w:val="0"/>
          <w:sz w:val="32"/>
          <w:szCs w:val="32"/>
          <w:highlight w:val="none"/>
        </w:rPr>
      </w:pPr>
    </w:p>
    <w:p w14:paraId="4E4B7B2D">
      <w:pPr>
        <w:snapToGrid w:val="0"/>
        <w:spacing w:line="360" w:lineRule="auto"/>
        <w:jc w:val="center"/>
        <w:outlineLvl w:val="0"/>
        <w:rPr>
          <w:rFonts w:ascii="宋体" w:hAnsi="宋体" w:cs="宋体"/>
          <w:b/>
          <w:color w:val="auto"/>
          <w:kern w:val="0"/>
          <w:sz w:val="32"/>
          <w:szCs w:val="32"/>
          <w:highlight w:val="none"/>
        </w:rPr>
      </w:pPr>
    </w:p>
    <w:p w14:paraId="1301630A">
      <w:pPr>
        <w:pStyle w:val="3"/>
        <w:rPr>
          <w:color w:val="auto"/>
          <w:highlight w:val="none"/>
          <w:lang w:val="en-US"/>
        </w:rPr>
      </w:pPr>
    </w:p>
    <w:p w14:paraId="38B16E16">
      <w:pPr>
        <w:rPr>
          <w:color w:val="auto"/>
          <w:highlight w:val="none"/>
        </w:rPr>
      </w:pPr>
    </w:p>
    <w:p w14:paraId="206F8D93">
      <w:pPr>
        <w:snapToGrid w:val="0"/>
        <w:spacing w:line="360" w:lineRule="auto"/>
        <w:ind w:firstLine="3855" w:firstLineChars="1200"/>
        <w:outlineLvl w:val="0"/>
        <w:rPr>
          <w:rFonts w:ascii="宋体" w:hAnsi="宋体" w:cs="宋体"/>
          <w:b/>
          <w:color w:val="auto"/>
          <w:kern w:val="0"/>
          <w:sz w:val="32"/>
          <w:szCs w:val="32"/>
          <w:highlight w:val="none"/>
        </w:rPr>
      </w:pPr>
    </w:p>
    <w:p w14:paraId="161F1D20">
      <w:pPr>
        <w:snapToGrid w:val="0"/>
        <w:spacing w:line="360" w:lineRule="auto"/>
        <w:ind w:firstLine="3855" w:firstLineChars="1200"/>
        <w:outlineLvl w:val="0"/>
        <w:rPr>
          <w:rFonts w:ascii="宋体" w:hAnsi="宋体" w:cs="宋体"/>
          <w:b/>
          <w:color w:val="auto"/>
          <w:kern w:val="0"/>
          <w:sz w:val="32"/>
          <w:szCs w:val="32"/>
          <w:highlight w:val="none"/>
        </w:rPr>
      </w:pPr>
    </w:p>
    <w:p w14:paraId="1D21A46D">
      <w:pPr>
        <w:snapToGrid w:val="0"/>
        <w:spacing w:line="360" w:lineRule="auto"/>
        <w:ind w:firstLine="3855" w:firstLineChars="1200"/>
        <w:outlineLvl w:val="0"/>
        <w:rPr>
          <w:rFonts w:ascii="宋体" w:hAnsi="宋体" w:cs="宋体"/>
          <w:b/>
          <w:color w:val="auto"/>
          <w:kern w:val="0"/>
          <w:sz w:val="32"/>
          <w:szCs w:val="32"/>
          <w:highlight w:val="none"/>
        </w:rPr>
      </w:pPr>
    </w:p>
    <w:p w14:paraId="70514B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C4BA4B">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E11A7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FBEAF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108C6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填写具体天数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FE3AA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B0D310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2004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DD876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1F59D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FEB7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30665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2D7DE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61BD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11DC3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C7F0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51E9B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FF06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210D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BACCE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EACC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B3508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4AE29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474E0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BBF98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0AA30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86BB0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DBA2B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FDC57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D1C12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E9455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3385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CFA217">
      <w:pPr>
        <w:snapToGrid w:val="0"/>
        <w:spacing w:line="360" w:lineRule="auto"/>
        <w:ind w:left="420" w:leftChars="200" w:firstLine="4200" w:firstLineChars="1750"/>
        <w:rPr>
          <w:rFonts w:ascii="宋体" w:hAnsi="宋体" w:cs="宋体"/>
          <w:color w:val="auto"/>
          <w:kern w:val="0"/>
          <w:sz w:val="24"/>
          <w:highlight w:val="none"/>
          <w:u w:val="single"/>
        </w:rPr>
      </w:pPr>
    </w:p>
    <w:p w14:paraId="761A4E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E79D39">
      <w:pPr>
        <w:snapToGrid w:val="0"/>
        <w:spacing w:line="360" w:lineRule="auto"/>
        <w:jc w:val="center"/>
        <w:rPr>
          <w:rFonts w:ascii="宋体" w:hAnsi="宋体" w:cs="宋体"/>
          <w:b/>
          <w:color w:val="auto"/>
          <w:kern w:val="0"/>
          <w:sz w:val="32"/>
          <w:szCs w:val="32"/>
          <w:highlight w:val="none"/>
        </w:rPr>
      </w:pPr>
    </w:p>
    <w:p w14:paraId="76D5B1DF">
      <w:pPr>
        <w:snapToGrid w:val="0"/>
        <w:spacing w:line="360" w:lineRule="auto"/>
        <w:rPr>
          <w:rFonts w:ascii="宋体" w:hAnsi="宋体" w:cs="宋体"/>
          <w:color w:val="auto"/>
          <w:sz w:val="24"/>
          <w:highlight w:val="none"/>
        </w:rPr>
      </w:pPr>
    </w:p>
    <w:p w14:paraId="1E255FDF">
      <w:pPr>
        <w:jc w:val="center"/>
        <w:rPr>
          <w:rFonts w:ascii="宋体" w:hAnsi="宋体" w:cs="宋体"/>
          <w:b/>
          <w:color w:val="auto"/>
          <w:kern w:val="0"/>
          <w:sz w:val="32"/>
          <w:szCs w:val="32"/>
          <w:highlight w:val="none"/>
        </w:rPr>
      </w:pPr>
    </w:p>
    <w:p w14:paraId="256F415A">
      <w:pPr>
        <w:jc w:val="center"/>
        <w:rPr>
          <w:rFonts w:ascii="宋体" w:hAnsi="宋体" w:cs="宋体"/>
          <w:b/>
          <w:color w:val="auto"/>
          <w:kern w:val="0"/>
          <w:sz w:val="32"/>
          <w:szCs w:val="32"/>
          <w:highlight w:val="none"/>
        </w:rPr>
      </w:pPr>
    </w:p>
    <w:p w14:paraId="3984EDFF">
      <w:pPr>
        <w:jc w:val="center"/>
        <w:rPr>
          <w:rFonts w:ascii="宋体" w:hAnsi="宋体" w:cs="宋体"/>
          <w:b/>
          <w:color w:val="auto"/>
          <w:kern w:val="0"/>
          <w:sz w:val="32"/>
          <w:szCs w:val="32"/>
          <w:highlight w:val="none"/>
        </w:rPr>
      </w:pPr>
    </w:p>
    <w:p w14:paraId="4E7B2973">
      <w:pPr>
        <w:jc w:val="center"/>
        <w:rPr>
          <w:rFonts w:ascii="宋体" w:hAnsi="宋体" w:cs="宋体"/>
          <w:b/>
          <w:color w:val="auto"/>
          <w:kern w:val="0"/>
          <w:sz w:val="32"/>
          <w:szCs w:val="32"/>
          <w:highlight w:val="none"/>
        </w:rPr>
      </w:pPr>
    </w:p>
    <w:p w14:paraId="4969A797">
      <w:pPr>
        <w:jc w:val="center"/>
        <w:rPr>
          <w:rFonts w:ascii="宋体" w:hAnsi="宋体" w:cs="宋体"/>
          <w:b/>
          <w:color w:val="auto"/>
          <w:kern w:val="0"/>
          <w:sz w:val="32"/>
          <w:szCs w:val="32"/>
          <w:highlight w:val="none"/>
        </w:rPr>
      </w:pPr>
    </w:p>
    <w:p w14:paraId="775CEA26">
      <w:pPr>
        <w:jc w:val="center"/>
        <w:rPr>
          <w:rFonts w:ascii="宋体" w:hAnsi="宋体" w:cs="宋体"/>
          <w:b/>
          <w:color w:val="auto"/>
          <w:kern w:val="0"/>
          <w:sz w:val="32"/>
          <w:szCs w:val="32"/>
          <w:highlight w:val="none"/>
        </w:rPr>
      </w:pPr>
    </w:p>
    <w:p w14:paraId="0CE1FEAE">
      <w:pPr>
        <w:jc w:val="center"/>
        <w:rPr>
          <w:rFonts w:ascii="宋体" w:hAnsi="宋体" w:cs="宋体"/>
          <w:b/>
          <w:color w:val="auto"/>
          <w:kern w:val="0"/>
          <w:sz w:val="32"/>
          <w:szCs w:val="32"/>
          <w:highlight w:val="none"/>
        </w:rPr>
      </w:pPr>
    </w:p>
    <w:p w14:paraId="189A9856">
      <w:pPr>
        <w:jc w:val="center"/>
        <w:rPr>
          <w:rFonts w:ascii="宋体" w:hAnsi="宋体" w:cs="宋体"/>
          <w:b/>
          <w:color w:val="auto"/>
          <w:kern w:val="0"/>
          <w:sz w:val="32"/>
          <w:szCs w:val="32"/>
          <w:highlight w:val="none"/>
        </w:rPr>
      </w:pPr>
    </w:p>
    <w:p w14:paraId="3E807133">
      <w:pPr>
        <w:jc w:val="center"/>
        <w:rPr>
          <w:rFonts w:ascii="宋体" w:hAnsi="宋体" w:cs="宋体"/>
          <w:b/>
          <w:color w:val="auto"/>
          <w:kern w:val="0"/>
          <w:sz w:val="32"/>
          <w:szCs w:val="32"/>
          <w:highlight w:val="none"/>
        </w:rPr>
      </w:pPr>
    </w:p>
    <w:p w14:paraId="019F4A9E">
      <w:pPr>
        <w:jc w:val="center"/>
        <w:rPr>
          <w:rFonts w:ascii="宋体" w:hAnsi="宋体" w:cs="宋体"/>
          <w:b/>
          <w:color w:val="auto"/>
          <w:kern w:val="0"/>
          <w:sz w:val="32"/>
          <w:szCs w:val="32"/>
          <w:highlight w:val="none"/>
        </w:rPr>
      </w:pPr>
    </w:p>
    <w:p w14:paraId="772F4C5B">
      <w:pPr>
        <w:jc w:val="center"/>
        <w:rPr>
          <w:rFonts w:ascii="宋体" w:hAnsi="宋体" w:cs="宋体"/>
          <w:b/>
          <w:color w:val="auto"/>
          <w:kern w:val="0"/>
          <w:sz w:val="32"/>
          <w:szCs w:val="32"/>
          <w:highlight w:val="none"/>
        </w:rPr>
      </w:pPr>
    </w:p>
    <w:p w14:paraId="0150A2FD">
      <w:pPr>
        <w:jc w:val="center"/>
        <w:rPr>
          <w:rFonts w:ascii="宋体" w:hAnsi="宋体" w:cs="宋体"/>
          <w:b/>
          <w:color w:val="auto"/>
          <w:kern w:val="0"/>
          <w:sz w:val="32"/>
          <w:szCs w:val="32"/>
          <w:highlight w:val="none"/>
        </w:rPr>
      </w:pPr>
    </w:p>
    <w:p w14:paraId="24F3C089">
      <w:pPr>
        <w:jc w:val="center"/>
        <w:rPr>
          <w:rFonts w:ascii="宋体" w:hAnsi="宋体" w:cs="宋体"/>
          <w:b/>
          <w:color w:val="auto"/>
          <w:kern w:val="0"/>
          <w:sz w:val="32"/>
          <w:szCs w:val="32"/>
          <w:highlight w:val="none"/>
        </w:rPr>
      </w:pPr>
    </w:p>
    <w:p w14:paraId="167C06CB">
      <w:pPr>
        <w:jc w:val="center"/>
        <w:rPr>
          <w:rFonts w:ascii="宋体" w:hAnsi="宋体" w:cs="宋体"/>
          <w:b/>
          <w:color w:val="auto"/>
          <w:kern w:val="0"/>
          <w:sz w:val="32"/>
          <w:szCs w:val="32"/>
          <w:highlight w:val="none"/>
        </w:rPr>
      </w:pPr>
    </w:p>
    <w:p w14:paraId="43B1A141">
      <w:pPr>
        <w:jc w:val="center"/>
        <w:rPr>
          <w:rFonts w:ascii="宋体" w:hAnsi="宋体" w:cs="宋体"/>
          <w:b/>
          <w:color w:val="auto"/>
          <w:kern w:val="0"/>
          <w:sz w:val="32"/>
          <w:szCs w:val="32"/>
          <w:highlight w:val="none"/>
        </w:rPr>
      </w:pPr>
    </w:p>
    <w:p w14:paraId="1F2C701E">
      <w:pPr>
        <w:jc w:val="center"/>
        <w:rPr>
          <w:rFonts w:ascii="宋体" w:hAnsi="宋体" w:cs="宋体"/>
          <w:b/>
          <w:color w:val="auto"/>
          <w:kern w:val="0"/>
          <w:sz w:val="32"/>
          <w:szCs w:val="32"/>
          <w:highlight w:val="none"/>
        </w:rPr>
      </w:pPr>
    </w:p>
    <w:p w14:paraId="3C8F592B">
      <w:pPr>
        <w:jc w:val="center"/>
        <w:rPr>
          <w:rFonts w:ascii="宋体" w:hAnsi="宋体" w:cs="宋体"/>
          <w:b/>
          <w:color w:val="auto"/>
          <w:kern w:val="0"/>
          <w:sz w:val="32"/>
          <w:szCs w:val="32"/>
          <w:highlight w:val="none"/>
        </w:rPr>
      </w:pPr>
    </w:p>
    <w:p w14:paraId="4FF4AE5A">
      <w:pPr>
        <w:jc w:val="center"/>
        <w:rPr>
          <w:rFonts w:ascii="宋体" w:hAnsi="宋体" w:cs="宋体"/>
          <w:b/>
          <w:color w:val="auto"/>
          <w:kern w:val="0"/>
          <w:sz w:val="32"/>
          <w:szCs w:val="32"/>
          <w:highlight w:val="none"/>
        </w:rPr>
      </w:pPr>
    </w:p>
    <w:p w14:paraId="5394118C">
      <w:pPr>
        <w:jc w:val="center"/>
        <w:rPr>
          <w:rFonts w:ascii="宋体" w:hAnsi="宋体" w:cs="宋体"/>
          <w:b/>
          <w:color w:val="auto"/>
          <w:kern w:val="0"/>
          <w:sz w:val="32"/>
          <w:szCs w:val="32"/>
          <w:highlight w:val="none"/>
        </w:rPr>
      </w:pPr>
    </w:p>
    <w:p w14:paraId="43843214">
      <w:pPr>
        <w:jc w:val="center"/>
        <w:rPr>
          <w:rFonts w:ascii="宋体" w:hAnsi="宋体" w:cs="宋体"/>
          <w:b/>
          <w:color w:val="auto"/>
          <w:kern w:val="0"/>
          <w:sz w:val="32"/>
          <w:szCs w:val="32"/>
          <w:highlight w:val="none"/>
        </w:rPr>
      </w:pPr>
    </w:p>
    <w:p w14:paraId="28551192">
      <w:pPr>
        <w:jc w:val="center"/>
        <w:rPr>
          <w:rFonts w:ascii="宋体" w:hAnsi="宋体" w:cs="宋体"/>
          <w:b/>
          <w:color w:val="auto"/>
          <w:kern w:val="0"/>
          <w:sz w:val="32"/>
          <w:szCs w:val="32"/>
          <w:highlight w:val="none"/>
        </w:rPr>
      </w:pPr>
    </w:p>
    <w:p w14:paraId="042E6765">
      <w:pPr>
        <w:jc w:val="center"/>
        <w:rPr>
          <w:rFonts w:ascii="宋体" w:hAnsi="宋体" w:cs="宋体"/>
          <w:b/>
          <w:color w:val="auto"/>
          <w:kern w:val="0"/>
          <w:sz w:val="32"/>
          <w:szCs w:val="32"/>
          <w:highlight w:val="none"/>
        </w:rPr>
      </w:pPr>
    </w:p>
    <w:p w14:paraId="5BD1921C">
      <w:pPr>
        <w:jc w:val="center"/>
        <w:rPr>
          <w:rFonts w:ascii="宋体" w:hAnsi="宋体" w:cs="宋体"/>
          <w:b/>
          <w:color w:val="auto"/>
          <w:kern w:val="0"/>
          <w:sz w:val="32"/>
          <w:szCs w:val="32"/>
          <w:highlight w:val="none"/>
        </w:rPr>
      </w:pPr>
    </w:p>
    <w:p w14:paraId="37AEA36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8836CC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2B6FB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EF8DE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A797EA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1D5DB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CC4ED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7BA2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2E71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A22F39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4C2B5B8">
      <w:pPr>
        <w:snapToGrid w:val="0"/>
        <w:spacing w:line="360" w:lineRule="auto"/>
        <w:rPr>
          <w:rFonts w:ascii="宋体" w:hAnsi="宋体" w:cs="宋体"/>
          <w:color w:val="auto"/>
          <w:sz w:val="24"/>
          <w:highlight w:val="none"/>
        </w:rPr>
      </w:pPr>
    </w:p>
    <w:p w14:paraId="16FED041">
      <w:pPr>
        <w:snapToGrid w:val="0"/>
        <w:spacing w:line="360" w:lineRule="auto"/>
        <w:rPr>
          <w:rFonts w:ascii="宋体" w:hAnsi="宋体" w:cs="宋体"/>
          <w:color w:val="auto"/>
          <w:sz w:val="24"/>
          <w:highlight w:val="none"/>
        </w:rPr>
      </w:pPr>
    </w:p>
    <w:p w14:paraId="767CBB0B">
      <w:pPr>
        <w:snapToGrid w:val="0"/>
        <w:spacing w:line="360" w:lineRule="auto"/>
        <w:rPr>
          <w:rFonts w:ascii="宋体" w:hAnsi="宋体" w:cs="宋体"/>
          <w:color w:val="auto"/>
          <w:sz w:val="24"/>
          <w:highlight w:val="none"/>
        </w:rPr>
      </w:pPr>
    </w:p>
    <w:p w14:paraId="7C7A6EC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9D9B2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F1E46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9659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1056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660CB8">
      <w:pPr>
        <w:jc w:val="center"/>
        <w:rPr>
          <w:rFonts w:ascii="宋体" w:hAnsi="宋体" w:cs="宋体"/>
          <w:b/>
          <w:color w:val="auto"/>
          <w:kern w:val="0"/>
          <w:sz w:val="32"/>
          <w:szCs w:val="32"/>
          <w:highlight w:val="none"/>
        </w:rPr>
      </w:pPr>
    </w:p>
    <w:p w14:paraId="43D08041">
      <w:pPr>
        <w:jc w:val="center"/>
        <w:rPr>
          <w:rFonts w:ascii="宋体" w:hAnsi="宋体" w:cs="宋体"/>
          <w:b/>
          <w:color w:val="auto"/>
          <w:kern w:val="0"/>
          <w:sz w:val="32"/>
          <w:szCs w:val="32"/>
          <w:highlight w:val="none"/>
        </w:rPr>
      </w:pPr>
    </w:p>
    <w:p w14:paraId="2562876B">
      <w:pPr>
        <w:jc w:val="center"/>
        <w:rPr>
          <w:rFonts w:ascii="宋体" w:hAnsi="宋体" w:cs="宋体"/>
          <w:b/>
          <w:color w:val="auto"/>
          <w:kern w:val="0"/>
          <w:sz w:val="32"/>
          <w:szCs w:val="32"/>
          <w:highlight w:val="none"/>
        </w:rPr>
      </w:pPr>
    </w:p>
    <w:p w14:paraId="22AA2B4A">
      <w:pPr>
        <w:rPr>
          <w:rFonts w:ascii="宋体" w:hAnsi="宋体" w:cs="宋体"/>
          <w:color w:val="auto"/>
          <w:highlight w:val="none"/>
        </w:rPr>
      </w:pPr>
    </w:p>
    <w:p w14:paraId="1E60C1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70B3E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20984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E7A6A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BB533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79C1805">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7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E9E6442">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E8FCE4F">
            <w:pPr>
              <w:pStyle w:val="87"/>
              <w:adjustRightInd w:val="0"/>
              <w:spacing w:line="360" w:lineRule="auto"/>
              <w:rPr>
                <w:rFonts w:hAnsi="宋体" w:cs="宋体"/>
                <w:bCs/>
                <w:color w:val="auto"/>
                <w:sz w:val="24"/>
                <w:highlight w:val="none"/>
              </w:rPr>
            </w:pPr>
          </w:p>
        </w:tc>
      </w:tr>
    </w:tbl>
    <w:p w14:paraId="365B8F4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6C7CA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FD0471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0EC44B">
      <w:pPr>
        <w:jc w:val="center"/>
        <w:rPr>
          <w:rFonts w:ascii="宋体" w:hAnsi="宋体" w:cs="宋体"/>
          <w:b/>
          <w:color w:val="auto"/>
          <w:kern w:val="0"/>
          <w:sz w:val="32"/>
          <w:szCs w:val="32"/>
          <w:highlight w:val="none"/>
        </w:rPr>
      </w:pPr>
    </w:p>
    <w:p w14:paraId="753AD8A5">
      <w:pPr>
        <w:jc w:val="center"/>
        <w:rPr>
          <w:rFonts w:ascii="宋体" w:hAnsi="宋体" w:cs="宋体"/>
          <w:b/>
          <w:color w:val="auto"/>
          <w:kern w:val="0"/>
          <w:sz w:val="32"/>
          <w:szCs w:val="32"/>
          <w:highlight w:val="none"/>
        </w:rPr>
      </w:pPr>
    </w:p>
    <w:p w14:paraId="2041ED49">
      <w:pPr>
        <w:jc w:val="center"/>
        <w:rPr>
          <w:rFonts w:ascii="宋体" w:hAnsi="宋体" w:cs="宋体"/>
          <w:b/>
          <w:color w:val="auto"/>
          <w:kern w:val="0"/>
          <w:sz w:val="32"/>
          <w:szCs w:val="32"/>
          <w:highlight w:val="none"/>
        </w:rPr>
      </w:pPr>
    </w:p>
    <w:p w14:paraId="71FD2A93">
      <w:pPr>
        <w:jc w:val="center"/>
        <w:rPr>
          <w:rFonts w:ascii="宋体" w:hAnsi="宋体" w:cs="宋体"/>
          <w:b/>
          <w:color w:val="auto"/>
          <w:kern w:val="0"/>
          <w:sz w:val="32"/>
          <w:szCs w:val="32"/>
          <w:highlight w:val="none"/>
        </w:rPr>
      </w:pPr>
    </w:p>
    <w:p w14:paraId="1735FE45">
      <w:pPr>
        <w:jc w:val="center"/>
        <w:rPr>
          <w:rFonts w:ascii="宋体" w:hAnsi="宋体" w:cs="宋体"/>
          <w:b/>
          <w:color w:val="auto"/>
          <w:kern w:val="0"/>
          <w:sz w:val="32"/>
          <w:szCs w:val="32"/>
          <w:highlight w:val="none"/>
        </w:rPr>
      </w:pPr>
    </w:p>
    <w:p w14:paraId="0C75804F">
      <w:pPr>
        <w:jc w:val="center"/>
        <w:rPr>
          <w:rFonts w:ascii="宋体" w:hAnsi="宋体" w:cs="宋体"/>
          <w:b/>
          <w:color w:val="auto"/>
          <w:kern w:val="0"/>
          <w:sz w:val="32"/>
          <w:szCs w:val="32"/>
          <w:highlight w:val="none"/>
        </w:rPr>
      </w:pPr>
    </w:p>
    <w:p w14:paraId="7A781E37">
      <w:pPr>
        <w:jc w:val="center"/>
        <w:rPr>
          <w:rFonts w:ascii="宋体" w:hAnsi="宋体" w:cs="宋体"/>
          <w:b/>
          <w:color w:val="auto"/>
          <w:kern w:val="0"/>
          <w:sz w:val="32"/>
          <w:szCs w:val="32"/>
          <w:highlight w:val="none"/>
        </w:rPr>
      </w:pPr>
    </w:p>
    <w:p w14:paraId="193F3A7C">
      <w:pPr>
        <w:jc w:val="center"/>
        <w:rPr>
          <w:rFonts w:ascii="宋体" w:hAnsi="宋体" w:cs="宋体"/>
          <w:b/>
          <w:color w:val="auto"/>
          <w:kern w:val="0"/>
          <w:sz w:val="32"/>
          <w:szCs w:val="32"/>
          <w:highlight w:val="none"/>
        </w:rPr>
      </w:pPr>
    </w:p>
    <w:p w14:paraId="41432906">
      <w:pPr>
        <w:jc w:val="center"/>
        <w:rPr>
          <w:rFonts w:ascii="宋体" w:hAnsi="宋体" w:cs="宋体"/>
          <w:b/>
          <w:color w:val="auto"/>
          <w:kern w:val="0"/>
          <w:sz w:val="32"/>
          <w:szCs w:val="32"/>
          <w:highlight w:val="none"/>
        </w:rPr>
      </w:pPr>
    </w:p>
    <w:p w14:paraId="3F036EAC">
      <w:pPr>
        <w:jc w:val="center"/>
        <w:rPr>
          <w:rFonts w:ascii="宋体" w:hAnsi="宋体" w:cs="宋体"/>
          <w:b/>
          <w:color w:val="auto"/>
          <w:kern w:val="0"/>
          <w:sz w:val="32"/>
          <w:szCs w:val="32"/>
          <w:highlight w:val="none"/>
        </w:rPr>
      </w:pPr>
    </w:p>
    <w:p w14:paraId="04EBF11A">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ABCF15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AD6DE01">
      <w:pPr>
        <w:widowControl/>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8"/>
    <w:p w14:paraId="25E79F97">
      <w:pPr>
        <w:snapToGrid w:val="0"/>
        <w:spacing w:line="360" w:lineRule="auto"/>
        <w:rPr>
          <w:rFonts w:ascii="宋体" w:hAnsi="宋体" w:cs="宋体"/>
          <w:color w:val="auto"/>
          <w:kern w:val="0"/>
          <w:sz w:val="24"/>
          <w:highlight w:val="none"/>
        </w:rPr>
      </w:pPr>
    </w:p>
    <w:p w14:paraId="52C8566E">
      <w:pPr>
        <w:jc w:val="center"/>
        <w:rPr>
          <w:rFonts w:ascii="宋体" w:hAnsi="宋体" w:cs="宋体"/>
          <w:b/>
          <w:color w:val="auto"/>
          <w:kern w:val="0"/>
          <w:sz w:val="32"/>
          <w:szCs w:val="32"/>
          <w:highlight w:val="none"/>
        </w:rPr>
      </w:pPr>
    </w:p>
    <w:p w14:paraId="5B31AA0B">
      <w:pPr>
        <w:pStyle w:val="3"/>
        <w:rPr>
          <w:color w:val="auto"/>
          <w:highlight w:val="none"/>
          <w:lang w:val="en-US"/>
        </w:rPr>
      </w:pPr>
    </w:p>
    <w:p w14:paraId="15EA4A79">
      <w:pPr>
        <w:rPr>
          <w:color w:val="auto"/>
          <w:highlight w:val="none"/>
        </w:rPr>
      </w:pPr>
    </w:p>
    <w:p w14:paraId="004E3884">
      <w:pPr>
        <w:pStyle w:val="3"/>
        <w:rPr>
          <w:color w:val="auto"/>
          <w:highlight w:val="none"/>
          <w:lang w:val="en-US"/>
        </w:rPr>
      </w:pPr>
    </w:p>
    <w:p w14:paraId="26D2545B">
      <w:pPr>
        <w:jc w:val="center"/>
        <w:rPr>
          <w:rFonts w:ascii="宋体" w:hAnsi="宋体" w:cs="宋体"/>
          <w:b/>
          <w:color w:val="auto"/>
          <w:kern w:val="0"/>
          <w:sz w:val="32"/>
          <w:szCs w:val="32"/>
          <w:highlight w:val="none"/>
        </w:rPr>
      </w:pPr>
    </w:p>
    <w:p w14:paraId="7CAC955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740623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3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F7CD2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6ECA4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33CDE0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7DD16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C4B8E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A45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A0A2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1D2D049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9C71B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6735496D">
            <w:pPr>
              <w:rPr>
                <w:rFonts w:ascii="宋体" w:hAnsi="宋体" w:cs="宋体"/>
                <w:color w:val="auto"/>
                <w:sz w:val="24"/>
                <w:highlight w:val="none"/>
              </w:rPr>
            </w:pPr>
            <w:r>
              <w:rPr>
                <w:rFonts w:hint="eastAsia" w:ascii="宋体" w:hAnsi="宋体" w:cs="宋体"/>
                <w:color w:val="auto"/>
                <w:sz w:val="24"/>
                <w:highlight w:val="none"/>
              </w:rPr>
              <w:t>见投标文件</w:t>
            </w:r>
          </w:p>
          <w:p w14:paraId="654F2F6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17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F87E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1885CAE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11D6D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AF624F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2E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A1900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4D24C62E">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0043D2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5DCEE0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3EDCA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B8EC7E">
      <w:pPr>
        <w:jc w:val="center"/>
        <w:rPr>
          <w:rFonts w:ascii="宋体" w:hAnsi="宋体" w:cs="宋体"/>
          <w:b/>
          <w:color w:val="auto"/>
          <w:kern w:val="0"/>
          <w:sz w:val="32"/>
          <w:szCs w:val="32"/>
          <w:highlight w:val="none"/>
        </w:rPr>
      </w:pPr>
    </w:p>
    <w:p w14:paraId="53C810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D6BB737">
      <w:pPr>
        <w:jc w:val="center"/>
        <w:rPr>
          <w:rFonts w:ascii="宋体" w:hAnsi="宋体" w:cs="宋体"/>
          <w:b/>
          <w:color w:val="auto"/>
          <w:kern w:val="0"/>
          <w:sz w:val="32"/>
          <w:szCs w:val="32"/>
          <w:highlight w:val="none"/>
        </w:rPr>
      </w:pPr>
    </w:p>
    <w:p w14:paraId="3162C35A">
      <w:pPr>
        <w:jc w:val="center"/>
        <w:rPr>
          <w:rFonts w:ascii="宋体" w:hAnsi="宋体" w:cs="宋体"/>
          <w:b/>
          <w:color w:val="auto"/>
          <w:kern w:val="0"/>
          <w:sz w:val="32"/>
          <w:szCs w:val="32"/>
          <w:highlight w:val="none"/>
        </w:rPr>
      </w:pPr>
    </w:p>
    <w:p w14:paraId="5630F993">
      <w:pPr>
        <w:jc w:val="center"/>
        <w:rPr>
          <w:rFonts w:ascii="宋体" w:hAnsi="宋体" w:cs="宋体"/>
          <w:b/>
          <w:color w:val="auto"/>
          <w:kern w:val="0"/>
          <w:sz w:val="32"/>
          <w:szCs w:val="32"/>
          <w:highlight w:val="none"/>
        </w:rPr>
      </w:pPr>
    </w:p>
    <w:p w14:paraId="550BC0EF">
      <w:pPr>
        <w:jc w:val="center"/>
        <w:rPr>
          <w:rFonts w:ascii="宋体" w:hAnsi="宋体" w:cs="宋体"/>
          <w:b/>
          <w:color w:val="auto"/>
          <w:kern w:val="0"/>
          <w:sz w:val="32"/>
          <w:szCs w:val="32"/>
          <w:highlight w:val="none"/>
        </w:rPr>
      </w:pPr>
    </w:p>
    <w:p w14:paraId="763C4B6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396CA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B2486C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788939B">
      <w:pPr>
        <w:jc w:val="center"/>
        <w:rPr>
          <w:rFonts w:ascii="宋体" w:hAnsi="宋体" w:cs="宋体"/>
          <w:b/>
          <w:color w:val="auto"/>
          <w:kern w:val="0"/>
          <w:sz w:val="32"/>
          <w:szCs w:val="32"/>
          <w:highlight w:val="none"/>
        </w:rPr>
      </w:pPr>
    </w:p>
    <w:p w14:paraId="2F7C61FD">
      <w:pPr>
        <w:jc w:val="center"/>
        <w:rPr>
          <w:rFonts w:ascii="宋体" w:hAnsi="宋体" w:cs="宋体"/>
          <w:b/>
          <w:color w:val="auto"/>
          <w:kern w:val="0"/>
          <w:sz w:val="32"/>
          <w:szCs w:val="32"/>
          <w:highlight w:val="none"/>
        </w:rPr>
      </w:pPr>
    </w:p>
    <w:p w14:paraId="574D2E38">
      <w:pPr>
        <w:jc w:val="center"/>
        <w:rPr>
          <w:rFonts w:ascii="宋体" w:hAnsi="宋体" w:cs="宋体"/>
          <w:b/>
          <w:color w:val="auto"/>
          <w:kern w:val="0"/>
          <w:sz w:val="32"/>
          <w:szCs w:val="32"/>
          <w:highlight w:val="none"/>
        </w:rPr>
      </w:pPr>
    </w:p>
    <w:p w14:paraId="61284D6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C8F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41F9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C65E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7FDDE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260" w:type="dxa"/>
            <w:tcBorders>
              <w:top w:val="single" w:color="auto" w:sz="4" w:space="0"/>
              <w:left w:val="single" w:color="auto" w:sz="4" w:space="0"/>
              <w:bottom w:val="single" w:color="auto" w:sz="4" w:space="0"/>
              <w:right w:val="single" w:color="auto" w:sz="4" w:space="0"/>
            </w:tcBorders>
            <w:vAlign w:val="center"/>
          </w:tcPr>
          <w:p w14:paraId="2B327B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3699C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0D06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434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CE7B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9B8E3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9C06B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2A7B5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9B731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22C141">
            <w:pPr>
              <w:spacing w:line="360" w:lineRule="auto"/>
              <w:jc w:val="center"/>
              <w:rPr>
                <w:rFonts w:ascii="宋体" w:hAnsi="宋体" w:cs="宋体"/>
                <w:color w:val="auto"/>
                <w:sz w:val="24"/>
                <w:highlight w:val="none"/>
              </w:rPr>
            </w:pPr>
          </w:p>
        </w:tc>
      </w:tr>
      <w:tr w14:paraId="508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BBAC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84B38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F6BAF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E213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170B7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E50E0E">
            <w:pPr>
              <w:spacing w:line="360" w:lineRule="auto"/>
              <w:jc w:val="center"/>
              <w:rPr>
                <w:rFonts w:ascii="宋体" w:hAnsi="宋体" w:cs="宋体"/>
                <w:color w:val="auto"/>
                <w:sz w:val="24"/>
                <w:highlight w:val="none"/>
              </w:rPr>
            </w:pPr>
          </w:p>
        </w:tc>
      </w:tr>
      <w:tr w14:paraId="5592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2058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034E1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0C02AD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1411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14EBC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C1399FB">
            <w:pPr>
              <w:spacing w:line="360" w:lineRule="auto"/>
              <w:jc w:val="center"/>
              <w:rPr>
                <w:rFonts w:ascii="宋体" w:hAnsi="宋体" w:cs="宋体"/>
                <w:color w:val="auto"/>
                <w:sz w:val="24"/>
                <w:highlight w:val="none"/>
              </w:rPr>
            </w:pPr>
          </w:p>
        </w:tc>
      </w:tr>
    </w:tbl>
    <w:p w14:paraId="3E35B5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E34E2B">
      <w:pPr>
        <w:jc w:val="center"/>
        <w:rPr>
          <w:rFonts w:ascii="宋体" w:hAnsi="宋体" w:cs="宋体"/>
          <w:b/>
          <w:color w:val="auto"/>
          <w:kern w:val="0"/>
          <w:sz w:val="32"/>
          <w:szCs w:val="32"/>
          <w:highlight w:val="none"/>
        </w:rPr>
      </w:pPr>
    </w:p>
    <w:p w14:paraId="58AD39B6">
      <w:pPr>
        <w:jc w:val="center"/>
        <w:rPr>
          <w:rFonts w:ascii="宋体" w:hAnsi="宋体" w:cs="宋体"/>
          <w:b/>
          <w:color w:val="auto"/>
          <w:kern w:val="0"/>
          <w:sz w:val="32"/>
          <w:szCs w:val="32"/>
          <w:highlight w:val="none"/>
        </w:rPr>
      </w:pPr>
    </w:p>
    <w:p w14:paraId="4E596A0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3C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3B975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1F4B743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5E3FFDF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3E1BFEC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990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661238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17F7096E">
            <w:pPr>
              <w:jc w:val="center"/>
              <w:rPr>
                <w:rFonts w:ascii="宋体" w:hAnsi="宋体" w:cs="宋体"/>
                <w:b/>
                <w:color w:val="auto"/>
                <w:kern w:val="0"/>
                <w:sz w:val="32"/>
                <w:szCs w:val="32"/>
                <w:highlight w:val="none"/>
              </w:rPr>
            </w:pPr>
          </w:p>
        </w:tc>
        <w:tc>
          <w:tcPr>
            <w:tcW w:w="3546" w:type="dxa"/>
            <w:vAlign w:val="top"/>
          </w:tcPr>
          <w:p w14:paraId="60DF42B3">
            <w:pPr>
              <w:jc w:val="center"/>
              <w:rPr>
                <w:rFonts w:ascii="宋体" w:hAnsi="宋体" w:cs="宋体"/>
                <w:b/>
                <w:color w:val="auto"/>
                <w:kern w:val="0"/>
                <w:sz w:val="32"/>
                <w:szCs w:val="32"/>
                <w:highlight w:val="none"/>
              </w:rPr>
            </w:pPr>
          </w:p>
        </w:tc>
        <w:tc>
          <w:tcPr>
            <w:tcW w:w="1276" w:type="dxa"/>
            <w:vAlign w:val="top"/>
          </w:tcPr>
          <w:p w14:paraId="18A5D082">
            <w:pPr>
              <w:jc w:val="center"/>
              <w:rPr>
                <w:rFonts w:ascii="宋体" w:hAnsi="宋体" w:cs="宋体"/>
                <w:b/>
                <w:color w:val="auto"/>
                <w:kern w:val="0"/>
                <w:sz w:val="32"/>
                <w:szCs w:val="32"/>
                <w:highlight w:val="none"/>
              </w:rPr>
            </w:pPr>
          </w:p>
        </w:tc>
      </w:tr>
      <w:tr w14:paraId="7D4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44545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223106C8">
            <w:pPr>
              <w:jc w:val="center"/>
              <w:rPr>
                <w:rFonts w:ascii="宋体" w:hAnsi="宋体" w:cs="宋体"/>
                <w:b/>
                <w:color w:val="auto"/>
                <w:kern w:val="0"/>
                <w:sz w:val="32"/>
                <w:szCs w:val="32"/>
                <w:highlight w:val="none"/>
              </w:rPr>
            </w:pPr>
          </w:p>
        </w:tc>
        <w:tc>
          <w:tcPr>
            <w:tcW w:w="3546" w:type="dxa"/>
            <w:vAlign w:val="top"/>
          </w:tcPr>
          <w:p w14:paraId="702AA3DA">
            <w:pPr>
              <w:jc w:val="center"/>
              <w:rPr>
                <w:rFonts w:ascii="宋体" w:hAnsi="宋体" w:cs="宋体"/>
                <w:b/>
                <w:color w:val="auto"/>
                <w:kern w:val="0"/>
                <w:sz w:val="32"/>
                <w:szCs w:val="32"/>
                <w:highlight w:val="none"/>
              </w:rPr>
            </w:pPr>
          </w:p>
        </w:tc>
        <w:tc>
          <w:tcPr>
            <w:tcW w:w="1276" w:type="dxa"/>
            <w:vAlign w:val="top"/>
          </w:tcPr>
          <w:p w14:paraId="699AFAB2">
            <w:pPr>
              <w:jc w:val="center"/>
              <w:rPr>
                <w:rFonts w:ascii="宋体" w:hAnsi="宋体" w:cs="宋体"/>
                <w:b/>
                <w:color w:val="auto"/>
                <w:kern w:val="0"/>
                <w:sz w:val="32"/>
                <w:szCs w:val="32"/>
                <w:highlight w:val="none"/>
              </w:rPr>
            </w:pPr>
          </w:p>
        </w:tc>
      </w:tr>
      <w:tr w14:paraId="1037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85350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6E308704">
            <w:pPr>
              <w:jc w:val="center"/>
              <w:rPr>
                <w:rFonts w:ascii="宋体" w:hAnsi="宋体" w:cs="宋体"/>
                <w:b/>
                <w:color w:val="auto"/>
                <w:kern w:val="0"/>
                <w:sz w:val="32"/>
                <w:szCs w:val="32"/>
                <w:highlight w:val="none"/>
              </w:rPr>
            </w:pPr>
          </w:p>
        </w:tc>
        <w:tc>
          <w:tcPr>
            <w:tcW w:w="3546" w:type="dxa"/>
            <w:vAlign w:val="top"/>
          </w:tcPr>
          <w:p w14:paraId="0298F33B">
            <w:pPr>
              <w:jc w:val="center"/>
              <w:rPr>
                <w:rFonts w:ascii="宋体" w:hAnsi="宋体" w:cs="宋体"/>
                <w:b/>
                <w:color w:val="auto"/>
                <w:kern w:val="0"/>
                <w:sz w:val="32"/>
                <w:szCs w:val="32"/>
                <w:highlight w:val="none"/>
              </w:rPr>
            </w:pPr>
          </w:p>
        </w:tc>
        <w:tc>
          <w:tcPr>
            <w:tcW w:w="1276" w:type="dxa"/>
            <w:vAlign w:val="top"/>
          </w:tcPr>
          <w:p w14:paraId="0FB79135">
            <w:pPr>
              <w:jc w:val="center"/>
              <w:rPr>
                <w:rFonts w:ascii="宋体" w:hAnsi="宋体" w:cs="宋体"/>
                <w:b/>
                <w:color w:val="auto"/>
                <w:kern w:val="0"/>
                <w:sz w:val="32"/>
                <w:szCs w:val="32"/>
                <w:highlight w:val="none"/>
              </w:rPr>
            </w:pPr>
          </w:p>
        </w:tc>
      </w:tr>
    </w:tbl>
    <w:p w14:paraId="539C186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DEE11FE">
      <w:pPr>
        <w:jc w:val="center"/>
        <w:rPr>
          <w:rFonts w:ascii="宋体" w:hAnsi="宋体" w:cs="宋体"/>
          <w:b/>
          <w:color w:val="auto"/>
          <w:kern w:val="0"/>
          <w:sz w:val="32"/>
          <w:szCs w:val="32"/>
          <w:highlight w:val="none"/>
        </w:rPr>
      </w:pPr>
    </w:p>
    <w:p w14:paraId="316D29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5C9874">
      <w:pPr>
        <w:ind w:firstLine="1911" w:firstLineChars="595"/>
        <w:rPr>
          <w:rFonts w:ascii="宋体" w:hAnsi="宋体" w:cs="宋体"/>
          <w:b/>
          <w:bCs/>
          <w:color w:val="auto"/>
          <w:sz w:val="32"/>
          <w:szCs w:val="32"/>
          <w:highlight w:val="none"/>
        </w:rPr>
      </w:pPr>
    </w:p>
    <w:p w14:paraId="6BA27BCF">
      <w:pPr>
        <w:ind w:firstLine="1911" w:firstLineChars="595"/>
        <w:rPr>
          <w:rFonts w:ascii="宋体" w:hAnsi="宋体" w:cs="宋体"/>
          <w:b/>
          <w:bCs/>
          <w:color w:val="auto"/>
          <w:sz w:val="32"/>
          <w:szCs w:val="32"/>
          <w:highlight w:val="none"/>
        </w:rPr>
      </w:pPr>
    </w:p>
    <w:p w14:paraId="64F62859">
      <w:pPr>
        <w:ind w:firstLine="1911" w:firstLineChars="595"/>
        <w:rPr>
          <w:rFonts w:ascii="宋体" w:hAnsi="宋体" w:cs="宋体"/>
          <w:b/>
          <w:bCs/>
          <w:color w:val="auto"/>
          <w:sz w:val="32"/>
          <w:szCs w:val="32"/>
          <w:highlight w:val="none"/>
        </w:rPr>
      </w:pPr>
    </w:p>
    <w:p w14:paraId="459A80AA">
      <w:pPr>
        <w:ind w:firstLine="1911" w:firstLineChars="595"/>
        <w:rPr>
          <w:rFonts w:ascii="宋体" w:hAnsi="宋体" w:cs="宋体"/>
          <w:b/>
          <w:bCs/>
          <w:color w:val="auto"/>
          <w:sz w:val="32"/>
          <w:szCs w:val="32"/>
          <w:highlight w:val="none"/>
        </w:rPr>
      </w:pPr>
    </w:p>
    <w:p w14:paraId="219B0CC8">
      <w:pPr>
        <w:ind w:firstLine="1911" w:firstLineChars="595"/>
        <w:rPr>
          <w:rFonts w:ascii="宋体" w:hAnsi="宋体" w:cs="宋体"/>
          <w:b/>
          <w:bCs/>
          <w:color w:val="auto"/>
          <w:sz w:val="32"/>
          <w:szCs w:val="32"/>
          <w:highlight w:val="none"/>
        </w:rPr>
      </w:pPr>
    </w:p>
    <w:p w14:paraId="7735C7D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6AD03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34AB652">
      <w:pPr>
        <w:snapToGrid w:val="0"/>
        <w:spacing w:line="360" w:lineRule="auto"/>
        <w:rPr>
          <w:rFonts w:ascii="宋体" w:hAnsi="宋体" w:cs="宋体"/>
          <w:color w:val="auto"/>
          <w:sz w:val="24"/>
          <w:highlight w:val="none"/>
        </w:rPr>
      </w:pPr>
    </w:p>
    <w:p w14:paraId="1E158E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BAB2A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550A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507DC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B36DA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198E2C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EA048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F6EA1F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49C342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E53AFA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A9731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C01A531">
      <w:pPr>
        <w:autoSpaceDE w:val="0"/>
        <w:autoSpaceDN w:val="0"/>
        <w:spacing w:line="360" w:lineRule="auto"/>
        <w:ind w:left="2"/>
        <w:jc w:val="left"/>
        <w:rPr>
          <w:rFonts w:ascii="宋体" w:hAnsi="宋体" w:cs="宋体"/>
          <w:color w:val="auto"/>
          <w:kern w:val="0"/>
          <w:sz w:val="24"/>
          <w:highlight w:val="none"/>
          <w:lang w:val="zh-CN"/>
        </w:rPr>
      </w:pPr>
    </w:p>
    <w:p w14:paraId="3B341DF5">
      <w:pPr>
        <w:autoSpaceDE w:val="0"/>
        <w:autoSpaceDN w:val="0"/>
        <w:spacing w:line="360" w:lineRule="auto"/>
        <w:ind w:left="2"/>
        <w:jc w:val="left"/>
        <w:rPr>
          <w:rFonts w:ascii="宋体" w:hAnsi="宋体" w:cs="宋体"/>
          <w:color w:val="auto"/>
          <w:kern w:val="0"/>
          <w:sz w:val="24"/>
          <w:highlight w:val="none"/>
          <w:lang w:val="zh-CN"/>
        </w:rPr>
      </w:pPr>
    </w:p>
    <w:p w14:paraId="0CC5CADF">
      <w:pPr>
        <w:autoSpaceDE w:val="0"/>
        <w:autoSpaceDN w:val="0"/>
        <w:spacing w:line="360" w:lineRule="auto"/>
        <w:ind w:left="2"/>
        <w:jc w:val="left"/>
        <w:rPr>
          <w:rFonts w:ascii="宋体" w:hAnsi="宋体" w:cs="宋体"/>
          <w:color w:val="auto"/>
          <w:kern w:val="0"/>
          <w:sz w:val="24"/>
          <w:highlight w:val="none"/>
          <w:lang w:val="zh-CN"/>
        </w:rPr>
      </w:pPr>
    </w:p>
    <w:p w14:paraId="3B070ED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B04403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847710B">
      <w:pPr>
        <w:spacing w:line="360" w:lineRule="auto"/>
        <w:jc w:val="center"/>
        <w:rPr>
          <w:rFonts w:ascii="宋体" w:hAnsi="宋体" w:cs="宋体"/>
          <w:b/>
          <w:bCs/>
          <w:color w:val="auto"/>
          <w:sz w:val="24"/>
          <w:highlight w:val="none"/>
        </w:rPr>
      </w:pPr>
    </w:p>
    <w:p w14:paraId="501B59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D0DB4F">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75614E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17EB1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564B767">
      <w:pPr>
        <w:spacing w:line="360" w:lineRule="auto"/>
        <w:jc w:val="center"/>
        <w:outlineLvl w:val="0"/>
        <w:rPr>
          <w:rFonts w:ascii="宋体" w:hAnsi="宋体" w:cs="宋体"/>
          <w:b/>
          <w:color w:val="auto"/>
          <w:kern w:val="0"/>
          <w:sz w:val="36"/>
          <w:szCs w:val="36"/>
          <w:highlight w:val="none"/>
        </w:rPr>
      </w:pPr>
    </w:p>
    <w:p w14:paraId="1E9BDA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0E41F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E1B2934">
      <w:pPr>
        <w:snapToGrid w:val="0"/>
        <w:spacing w:line="360" w:lineRule="auto"/>
        <w:ind w:right="480"/>
        <w:jc w:val="center"/>
        <w:rPr>
          <w:rFonts w:ascii="宋体" w:hAnsi="宋体" w:cs="宋体"/>
          <w:b/>
          <w:color w:val="auto"/>
          <w:kern w:val="0"/>
          <w:sz w:val="32"/>
          <w:szCs w:val="32"/>
          <w:highlight w:val="none"/>
        </w:rPr>
      </w:pPr>
    </w:p>
    <w:p w14:paraId="17537A91">
      <w:pPr>
        <w:snapToGrid w:val="0"/>
        <w:spacing w:line="360" w:lineRule="auto"/>
        <w:ind w:right="480"/>
        <w:jc w:val="center"/>
        <w:rPr>
          <w:rFonts w:ascii="宋体" w:hAnsi="宋体" w:cs="宋体"/>
          <w:b/>
          <w:color w:val="auto"/>
          <w:kern w:val="0"/>
          <w:sz w:val="32"/>
          <w:szCs w:val="32"/>
          <w:highlight w:val="none"/>
        </w:rPr>
      </w:pPr>
    </w:p>
    <w:p w14:paraId="2C19925E">
      <w:pPr>
        <w:snapToGrid w:val="0"/>
        <w:spacing w:line="360" w:lineRule="auto"/>
        <w:ind w:right="480"/>
        <w:jc w:val="center"/>
        <w:rPr>
          <w:rFonts w:ascii="宋体" w:hAnsi="宋体" w:cs="宋体"/>
          <w:b/>
          <w:color w:val="auto"/>
          <w:kern w:val="0"/>
          <w:sz w:val="32"/>
          <w:szCs w:val="32"/>
          <w:highlight w:val="none"/>
        </w:rPr>
      </w:pPr>
    </w:p>
    <w:p w14:paraId="4526BCB1">
      <w:pPr>
        <w:snapToGrid w:val="0"/>
        <w:spacing w:line="360" w:lineRule="auto"/>
        <w:ind w:right="480"/>
        <w:jc w:val="center"/>
        <w:rPr>
          <w:rFonts w:ascii="宋体" w:hAnsi="宋体" w:cs="宋体"/>
          <w:b/>
          <w:color w:val="auto"/>
          <w:kern w:val="0"/>
          <w:sz w:val="32"/>
          <w:szCs w:val="32"/>
          <w:highlight w:val="none"/>
        </w:rPr>
      </w:pPr>
    </w:p>
    <w:p w14:paraId="3A949545">
      <w:pPr>
        <w:snapToGrid w:val="0"/>
        <w:spacing w:line="360" w:lineRule="auto"/>
        <w:ind w:right="480"/>
        <w:jc w:val="center"/>
        <w:rPr>
          <w:rFonts w:ascii="宋体" w:hAnsi="宋体" w:cs="宋体"/>
          <w:b/>
          <w:color w:val="auto"/>
          <w:kern w:val="0"/>
          <w:sz w:val="32"/>
          <w:szCs w:val="32"/>
          <w:highlight w:val="none"/>
        </w:rPr>
      </w:pPr>
    </w:p>
    <w:p w14:paraId="4598ED44">
      <w:pPr>
        <w:snapToGrid w:val="0"/>
        <w:spacing w:line="360" w:lineRule="auto"/>
        <w:ind w:right="480"/>
        <w:jc w:val="center"/>
        <w:rPr>
          <w:rFonts w:ascii="宋体" w:hAnsi="宋体" w:cs="宋体"/>
          <w:b/>
          <w:color w:val="auto"/>
          <w:kern w:val="0"/>
          <w:sz w:val="32"/>
          <w:szCs w:val="32"/>
          <w:highlight w:val="none"/>
        </w:rPr>
      </w:pPr>
    </w:p>
    <w:p w14:paraId="01A7E7E8">
      <w:pPr>
        <w:snapToGrid w:val="0"/>
        <w:spacing w:line="360" w:lineRule="auto"/>
        <w:ind w:right="480"/>
        <w:jc w:val="center"/>
        <w:rPr>
          <w:rFonts w:ascii="宋体" w:hAnsi="宋体" w:cs="宋体"/>
          <w:b/>
          <w:color w:val="auto"/>
          <w:kern w:val="0"/>
          <w:sz w:val="32"/>
          <w:szCs w:val="32"/>
          <w:highlight w:val="none"/>
        </w:rPr>
      </w:pPr>
    </w:p>
    <w:p w14:paraId="14486F83">
      <w:pPr>
        <w:snapToGrid w:val="0"/>
        <w:spacing w:line="360" w:lineRule="auto"/>
        <w:ind w:right="480"/>
        <w:jc w:val="center"/>
        <w:rPr>
          <w:rFonts w:ascii="宋体" w:hAnsi="宋体" w:cs="宋体"/>
          <w:b/>
          <w:color w:val="auto"/>
          <w:kern w:val="0"/>
          <w:sz w:val="32"/>
          <w:szCs w:val="32"/>
          <w:highlight w:val="none"/>
        </w:rPr>
      </w:pPr>
    </w:p>
    <w:p w14:paraId="0D22F594">
      <w:pPr>
        <w:snapToGrid w:val="0"/>
        <w:spacing w:line="360" w:lineRule="auto"/>
        <w:ind w:right="480"/>
        <w:jc w:val="center"/>
        <w:rPr>
          <w:rFonts w:ascii="宋体" w:hAnsi="宋体" w:cs="宋体"/>
          <w:b/>
          <w:color w:val="auto"/>
          <w:kern w:val="0"/>
          <w:sz w:val="32"/>
          <w:szCs w:val="32"/>
          <w:highlight w:val="none"/>
        </w:rPr>
      </w:pPr>
    </w:p>
    <w:p w14:paraId="5605C977">
      <w:pPr>
        <w:snapToGrid w:val="0"/>
        <w:spacing w:line="360" w:lineRule="auto"/>
        <w:ind w:right="480"/>
        <w:jc w:val="center"/>
        <w:rPr>
          <w:rFonts w:ascii="宋体" w:hAnsi="宋体" w:cs="宋体"/>
          <w:b/>
          <w:color w:val="auto"/>
          <w:kern w:val="0"/>
          <w:sz w:val="32"/>
          <w:szCs w:val="32"/>
          <w:highlight w:val="none"/>
        </w:rPr>
      </w:pPr>
    </w:p>
    <w:p w14:paraId="25EDA813">
      <w:pPr>
        <w:snapToGrid w:val="0"/>
        <w:spacing w:line="360" w:lineRule="auto"/>
        <w:ind w:right="480"/>
        <w:jc w:val="center"/>
        <w:rPr>
          <w:rFonts w:ascii="宋体" w:hAnsi="宋体" w:cs="宋体"/>
          <w:b/>
          <w:color w:val="auto"/>
          <w:kern w:val="0"/>
          <w:sz w:val="32"/>
          <w:szCs w:val="32"/>
          <w:highlight w:val="none"/>
        </w:rPr>
      </w:pPr>
    </w:p>
    <w:p w14:paraId="3DA2F8FC">
      <w:pPr>
        <w:snapToGrid w:val="0"/>
        <w:spacing w:line="360" w:lineRule="auto"/>
        <w:ind w:right="480"/>
        <w:jc w:val="center"/>
        <w:rPr>
          <w:rFonts w:ascii="宋体" w:hAnsi="宋体" w:cs="宋体"/>
          <w:b/>
          <w:color w:val="auto"/>
          <w:kern w:val="0"/>
          <w:sz w:val="32"/>
          <w:szCs w:val="32"/>
          <w:highlight w:val="none"/>
        </w:rPr>
      </w:pPr>
    </w:p>
    <w:p w14:paraId="4493228B">
      <w:pPr>
        <w:snapToGrid w:val="0"/>
        <w:spacing w:line="360" w:lineRule="auto"/>
        <w:ind w:right="480"/>
        <w:jc w:val="center"/>
        <w:rPr>
          <w:rFonts w:ascii="宋体" w:hAnsi="宋体" w:cs="宋体"/>
          <w:b/>
          <w:color w:val="auto"/>
          <w:kern w:val="0"/>
          <w:sz w:val="32"/>
          <w:szCs w:val="32"/>
          <w:highlight w:val="none"/>
        </w:rPr>
      </w:pPr>
    </w:p>
    <w:p w14:paraId="0FD8CF3D">
      <w:pPr>
        <w:snapToGrid w:val="0"/>
        <w:spacing w:line="360" w:lineRule="auto"/>
        <w:ind w:right="480"/>
        <w:jc w:val="center"/>
        <w:rPr>
          <w:rFonts w:ascii="宋体" w:hAnsi="宋体" w:cs="宋体"/>
          <w:b/>
          <w:color w:val="auto"/>
          <w:kern w:val="0"/>
          <w:sz w:val="32"/>
          <w:szCs w:val="32"/>
          <w:highlight w:val="none"/>
        </w:rPr>
      </w:pPr>
    </w:p>
    <w:p w14:paraId="77E00755">
      <w:pPr>
        <w:snapToGrid w:val="0"/>
        <w:spacing w:line="360" w:lineRule="auto"/>
        <w:ind w:right="480"/>
        <w:jc w:val="center"/>
        <w:rPr>
          <w:rFonts w:ascii="宋体" w:hAnsi="宋体" w:cs="宋体"/>
          <w:b/>
          <w:color w:val="auto"/>
          <w:kern w:val="0"/>
          <w:sz w:val="32"/>
          <w:szCs w:val="32"/>
          <w:highlight w:val="none"/>
        </w:rPr>
      </w:pPr>
    </w:p>
    <w:p w14:paraId="1123C7B7">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E8547B9">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E5719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E174AC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668648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4CB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502A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216AE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2348C6F7">
            <w:pPr>
              <w:spacing w:line="360" w:lineRule="auto"/>
              <w:jc w:val="center"/>
              <w:rPr>
                <w:rFonts w:ascii="宋体" w:hAnsi="宋体" w:cs="宋体"/>
                <w:b/>
                <w:color w:val="auto"/>
                <w:sz w:val="24"/>
                <w:highlight w:val="none"/>
              </w:rPr>
            </w:pPr>
          </w:p>
          <w:p w14:paraId="025CEA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118" w:type="dxa"/>
            <w:vAlign w:val="center"/>
          </w:tcPr>
          <w:p w14:paraId="39302B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4BC91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AB740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35BB1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E1D03FB">
            <w:pPr>
              <w:spacing w:line="360" w:lineRule="auto"/>
              <w:jc w:val="center"/>
              <w:rPr>
                <w:rFonts w:ascii="宋体" w:hAnsi="宋体" w:cs="宋体"/>
                <w:b/>
                <w:color w:val="auto"/>
                <w:sz w:val="24"/>
                <w:highlight w:val="none"/>
              </w:rPr>
            </w:pPr>
          </w:p>
          <w:p w14:paraId="6FDA83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5EBB1C4">
            <w:pPr>
              <w:spacing w:line="360" w:lineRule="auto"/>
              <w:jc w:val="center"/>
              <w:rPr>
                <w:rFonts w:ascii="宋体" w:hAnsi="宋体" w:cs="宋体"/>
                <w:b/>
                <w:color w:val="auto"/>
                <w:sz w:val="24"/>
                <w:highlight w:val="none"/>
              </w:rPr>
            </w:pPr>
          </w:p>
        </w:tc>
      </w:tr>
      <w:tr w14:paraId="778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ECD8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EDCEC64">
            <w:pPr>
              <w:snapToGrid w:val="0"/>
              <w:spacing w:line="360" w:lineRule="auto"/>
              <w:jc w:val="center"/>
              <w:rPr>
                <w:rFonts w:ascii="宋体" w:hAnsi="宋体" w:cs="宋体"/>
                <w:color w:val="auto"/>
                <w:sz w:val="24"/>
                <w:highlight w:val="none"/>
              </w:rPr>
            </w:pPr>
          </w:p>
        </w:tc>
        <w:tc>
          <w:tcPr>
            <w:tcW w:w="1843" w:type="dxa"/>
            <w:vAlign w:val="center"/>
          </w:tcPr>
          <w:p w14:paraId="31391CF4">
            <w:pPr>
              <w:snapToGrid w:val="0"/>
              <w:spacing w:line="360" w:lineRule="auto"/>
              <w:jc w:val="center"/>
              <w:rPr>
                <w:rFonts w:ascii="宋体" w:hAnsi="宋体" w:cs="宋体"/>
                <w:color w:val="auto"/>
                <w:sz w:val="24"/>
                <w:highlight w:val="none"/>
              </w:rPr>
            </w:pPr>
          </w:p>
        </w:tc>
        <w:tc>
          <w:tcPr>
            <w:tcW w:w="3118" w:type="dxa"/>
            <w:vAlign w:val="center"/>
          </w:tcPr>
          <w:p w14:paraId="7FBC102D">
            <w:pPr>
              <w:snapToGrid w:val="0"/>
              <w:spacing w:line="360" w:lineRule="auto"/>
              <w:jc w:val="center"/>
              <w:rPr>
                <w:rFonts w:ascii="宋体" w:hAnsi="宋体" w:cs="宋体"/>
                <w:color w:val="auto"/>
                <w:sz w:val="24"/>
                <w:highlight w:val="none"/>
              </w:rPr>
            </w:pPr>
          </w:p>
        </w:tc>
        <w:tc>
          <w:tcPr>
            <w:tcW w:w="993" w:type="dxa"/>
            <w:vAlign w:val="center"/>
          </w:tcPr>
          <w:p w14:paraId="7F7A20AB">
            <w:pPr>
              <w:snapToGrid w:val="0"/>
              <w:spacing w:line="360" w:lineRule="auto"/>
              <w:jc w:val="center"/>
              <w:rPr>
                <w:rFonts w:ascii="宋体" w:hAnsi="宋体" w:cs="宋体"/>
                <w:color w:val="auto"/>
                <w:sz w:val="24"/>
                <w:highlight w:val="none"/>
              </w:rPr>
            </w:pPr>
          </w:p>
        </w:tc>
        <w:tc>
          <w:tcPr>
            <w:tcW w:w="1559" w:type="dxa"/>
            <w:vAlign w:val="center"/>
          </w:tcPr>
          <w:p w14:paraId="3106D052">
            <w:pPr>
              <w:spacing w:line="360" w:lineRule="auto"/>
              <w:jc w:val="center"/>
              <w:rPr>
                <w:rFonts w:ascii="宋体" w:hAnsi="宋体" w:cs="宋体"/>
                <w:color w:val="auto"/>
                <w:sz w:val="24"/>
                <w:highlight w:val="none"/>
              </w:rPr>
            </w:pPr>
          </w:p>
        </w:tc>
        <w:tc>
          <w:tcPr>
            <w:tcW w:w="1984" w:type="dxa"/>
            <w:vAlign w:val="center"/>
          </w:tcPr>
          <w:p w14:paraId="390AAE28">
            <w:pPr>
              <w:spacing w:line="360" w:lineRule="auto"/>
              <w:jc w:val="center"/>
              <w:rPr>
                <w:rFonts w:ascii="宋体" w:hAnsi="宋体" w:cs="宋体"/>
                <w:color w:val="auto"/>
                <w:sz w:val="24"/>
                <w:highlight w:val="none"/>
              </w:rPr>
            </w:pPr>
          </w:p>
        </w:tc>
        <w:tc>
          <w:tcPr>
            <w:tcW w:w="3119" w:type="dxa"/>
            <w:vAlign w:val="center"/>
          </w:tcPr>
          <w:p w14:paraId="06637AA9">
            <w:pPr>
              <w:spacing w:line="360" w:lineRule="auto"/>
              <w:jc w:val="center"/>
              <w:rPr>
                <w:rFonts w:ascii="宋体" w:hAnsi="宋体" w:cs="宋体"/>
                <w:color w:val="auto"/>
                <w:sz w:val="24"/>
                <w:highlight w:val="none"/>
              </w:rPr>
            </w:pPr>
          </w:p>
        </w:tc>
      </w:tr>
      <w:tr w14:paraId="074C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1EBB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4E77C2D">
            <w:pPr>
              <w:snapToGrid w:val="0"/>
              <w:spacing w:line="360" w:lineRule="auto"/>
              <w:jc w:val="center"/>
              <w:rPr>
                <w:rFonts w:ascii="宋体" w:hAnsi="宋体" w:cs="宋体"/>
                <w:color w:val="auto"/>
                <w:sz w:val="24"/>
                <w:highlight w:val="none"/>
              </w:rPr>
            </w:pPr>
          </w:p>
        </w:tc>
        <w:tc>
          <w:tcPr>
            <w:tcW w:w="1843" w:type="dxa"/>
            <w:vAlign w:val="center"/>
          </w:tcPr>
          <w:p w14:paraId="1637BF5F">
            <w:pPr>
              <w:snapToGrid w:val="0"/>
              <w:spacing w:line="360" w:lineRule="auto"/>
              <w:jc w:val="center"/>
              <w:rPr>
                <w:rFonts w:ascii="宋体" w:hAnsi="宋体" w:cs="宋体"/>
                <w:color w:val="auto"/>
                <w:sz w:val="24"/>
                <w:highlight w:val="none"/>
              </w:rPr>
            </w:pPr>
          </w:p>
        </w:tc>
        <w:tc>
          <w:tcPr>
            <w:tcW w:w="3118" w:type="dxa"/>
            <w:vAlign w:val="center"/>
          </w:tcPr>
          <w:p w14:paraId="3233C4E1">
            <w:pPr>
              <w:snapToGrid w:val="0"/>
              <w:spacing w:line="360" w:lineRule="auto"/>
              <w:jc w:val="center"/>
              <w:rPr>
                <w:rFonts w:ascii="宋体" w:hAnsi="宋体" w:cs="宋体"/>
                <w:color w:val="auto"/>
                <w:sz w:val="24"/>
                <w:highlight w:val="none"/>
              </w:rPr>
            </w:pPr>
          </w:p>
        </w:tc>
        <w:tc>
          <w:tcPr>
            <w:tcW w:w="993" w:type="dxa"/>
            <w:vAlign w:val="center"/>
          </w:tcPr>
          <w:p w14:paraId="276C8E84">
            <w:pPr>
              <w:snapToGrid w:val="0"/>
              <w:spacing w:line="360" w:lineRule="auto"/>
              <w:jc w:val="center"/>
              <w:rPr>
                <w:rFonts w:ascii="宋体" w:hAnsi="宋体" w:cs="宋体"/>
                <w:color w:val="auto"/>
                <w:sz w:val="24"/>
                <w:highlight w:val="none"/>
              </w:rPr>
            </w:pPr>
          </w:p>
        </w:tc>
        <w:tc>
          <w:tcPr>
            <w:tcW w:w="1559" w:type="dxa"/>
            <w:vAlign w:val="center"/>
          </w:tcPr>
          <w:p w14:paraId="75DA6BFB">
            <w:pPr>
              <w:spacing w:line="360" w:lineRule="auto"/>
              <w:jc w:val="center"/>
              <w:rPr>
                <w:rFonts w:ascii="宋体" w:hAnsi="宋体" w:cs="宋体"/>
                <w:color w:val="auto"/>
                <w:sz w:val="24"/>
                <w:highlight w:val="none"/>
              </w:rPr>
            </w:pPr>
          </w:p>
        </w:tc>
        <w:tc>
          <w:tcPr>
            <w:tcW w:w="1984" w:type="dxa"/>
            <w:vAlign w:val="center"/>
          </w:tcPr>
          <w:p w14:paraId="4DF30677">
            <w:pPr>
              <w:spacing w:line="360" w:lineRule="auto"/>
              <w:jc w:val="center"/>
              <w:rPr>
                <w:rFonts w:ascii="宋体" w:hAnsi="宋体" w:cs="宋体"/>
                <w:color w:val="auto"/>
                <w:sz w:val="24"/>
                <w:highlight w:val="none"/>
              </w:rPr>
            </w:pPr>
          </w:p>
        </w:tc>
        <w:tc>
          <w:tcPr>
            <w:tcW w:w="3119" w:type="dxa"/>
            <w:vAlign w:val="center"/>
          </w:tcPr>
          <w:p w14:paraId="5719FD36">
            <w:pPr>
              <w:spacing w:line="360" w:lineRule="auto"/>
              <w:jc w:val="center"/>
              <w:rPr>
                <w:rFonts w:ascii="宋体" w:hAnsi="宋体" w:cs="宋体"/>
                <w:color w:val="auto"/>
                <w:sz w:val="24"/>
                <w:highlight w:val="none"/>
              </w:rPr>
            </w:pPr>
          </w:p>
        </w:tc>
      </w:tr>
      <w:tr w14:paraId="61DD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982B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4196C44">
            <w:pPr>
              <w:snapToGrid w:val="0"/>
              <w:spacing w:line="360" w:lineRule="auto"/>
              <w:jc w:val="center"/>
              <w:rPr>
                <w:rFonts w:ascii="宋体" w:hAnsi="宋体" w:cs="宋体"/>
                <w:color w:val="auto"/>
                <w:sz w:val="24"/>
                <w:highlight w:val="none"/>
              </w:rPr>
            </w:pPr>
          </w:p>
        </w:tc>
        <w:tc>
          <w:tcPr>
            <w:tcW w:w="1843" w:type="dxa"/>
            <w:vAlign w:val="center"/>
          </w:tcPr>
          <w:p w14:paraId="3534F278">
            <w:pPr>
              <w:snapToGrid w:val="0"/>
              <w:spacing w:line="360" w:lineRule="auto"/>
              <w:jc w:val="center"/>
              <w:rPr>
                <w:rFonts w:ascii="宋体" w:hAnsi="宋体" w:cs="宋体"/>
                <w:color w:val="auto"/>
                <w:sz w:val="24"/>
                <w:highlight w:val="none"/>
              </w:rPr>
            </w:pPr>
          </w:p>
        </w:tc>
        <w:tc>
          <w:tcPr>
            <w:tcW w:w="3118" w:type="dxa"/>
            <w:vAlign w:val="center"/>
          </w:tcPr>
          <w:p w14:paraId="77E2A22A">
            <w:pPr>
              <w:snapToGrid w:val="0"/>
              <w:spacing w:line="360" w:lineRule="auto"/>
              <w:jc w:val="center"/>
              <w:rPr>
                <w:rFonts w:ascii="宋体" w:hAnsi="宋体" w:cs="宋体"/>
                <w:color w:val="auto"/>
                <w:sz w:val="24"/>
                <w:highlight w:val="none"/>
              </w:rPr>
            </w:pPr>
          </w:p>
        </w:tc>
        <w:tc>
          <w:tcPr>
            <w:tcW w:w="993" w:type="dxa"/>
            <w:vAlign w:val="center"/>
          </w:tcPr>
          <w:p w14:paraId="61379093">
            <w:pPr>
              <w:snapToGrid w:val="0"/>
              <w:spacing w:line="360" w:lineRule="auto"/>
              <w:jc w:val="center"/>
              <w:rPr>
                <w:rFonts w:ascii="宋体" w:hAnsi="宋体" w:cs="宋体"/>
                <w:color w:val="auto"/>
                <w:sz w:val="24"/>
                <w:highlight w:val="none"/>
              </w:rPr>
            </w:pPr>
          </w:p>
        </w:tc>
        <w:tc>
          <w:tcPr>
            <w:tcW w:w="1559" w:type="dxa"/>
            <w:vAlign w:val="center"/>
          </w:tcPr>
          <w:p w14:paraId="01769093">
            <w:pPr>
              <w:spacing w:line="360" w:lineRule="auto"/>
              <w:jc w:val="center"/>
              <w:rPr>
                <w:rFonts w:ascii="宋体" w:hAnsi="宋体" w:cs="宋体"/>
                <w:color w:val="auto"/>
                <w:sz w:val="24"/>
                <w:highlight w:val="none"/>
              </w:rPr>
            </w:pPr>
          </w:p>
        </w:tc>
        <w:tc>
          <w:tcPr>
            <w:tcW w:w="1984" w:type="dxa"/>
            <w:vAlign w:val="center"/>
          </w:tcPr>
          <w:p w14:paraId="58FB7C4C">
            <w:pPr>
              <w:spacing w:line="360" w:lineRule="auto"/>
              <w:jc w:val="center"/>
              <w:rPr>
                <w:rFonts w:ascii="宋体" w:hAnsi="宋体" w:cs="宋体"/>
                <w:color w:val="auto"/>
                <w:sz w:val="24"/>
                <w:highlight w:val="none"/>
              </w:rPr>
            </w:pPr>
          </w:p>
        </w:tc>
        <w:tc>
          <w:tcPr>
            <w:tcW w:w="3119" w:type="dxa"/>
            <w:vAlign w:val="center"/>
          </w:tcPr>
          <w:p w14:paraId="08A0B1C0">
            <w:pPr>
              <w:spacing w:line="360" w:lineRule="auto"/>
              <w:jc w:val="center"/>
              <w:rPr>
                <w:rFonts w:ascii="宋体" w:hAnsi="宋体" w:cs="宋体"/>
                <w:color w:val="auto"/>
                <w:sz w:val="24"/>
                <w:highlight w:val="none"/>
              </w:rPr>
            </w:pPr>
          </w:p>
        </w:tc>
      </w:tr>
      <w:tr w14:paraId="322F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120D25">
            <w:pPr>
              <w:spacing w:line="360" w:lineRule="auto"/>
              <w:jc w:val="center"/>
              <w:rPr>
                <w:rFonts w:ascii="宋体" w:hAnsi="宋体" w:cs="宋体"/>
                <w:color w:val="auto"/>
                <w:sz w:val="24"/>
                <w:highlight w:val="none"/>
              </w:rPr>
            </w:pPr>
          </w:p>
        </w:tc>
        <w:tc>
          <w:tcPr>
            <w:tcW w:w="1417" w:type="dxa"/>
            <w:vAlign w:val="center"/>
          </w:tcPr>
          <w:p w14:paraId="61B90DEE">
            <w:pPr>
              <w:snapToGrid w:val="0"/>
              <w:spacing w:line="360" w:lineRule="auto"/>
              <w:jc w:val="center"/>
              <w:rPr>
                <w:rFonts w:ascii="宋体" w:hAnsi="宋体" w:cs="宋体"/>
                <w:color w:val="auto"/>
                <w:sz w:val="24"/>
                <w:highlight w:val="none"/>
              </w:rPr>
            </w:pPr>
          </w:p>
        </w:tc>
        <w:tc>
          <w:tcPr>
            <w:tcW w:w="1843" w:type="dxa"/>
            <w:vAlign w:val="center"/>
          </w:tcPr>
          <w:p w14:paraId="3AED2E8B">
            <w:pPr>
              <w:snapToGrid w:val="0"/>
              <w:spacing w:line="360" w:lineRule="auto"/>
              <w:jc w:val="center"/>
              <w:rPr>
                <w:rFonts w:ascii="宋体" w:hAnsi="宋体" w:cs="宋体"/>
                <w:color w:val="auto"/>
                <w:sz w:val="24"/>
                <w:highlight w:val="none"/>
              </w:rPr>
            </w:pPr>
          </w:p>
        </w:tc>
        <w:tc>
          <w:tcPr>
            <w:tcW w:w="3118" w:type="dxa"/>
            <w:vAlign w:val="center"/>
          </w:tcPr>
          <w:p w14:paraId="3D73D323">
            <w:pPr>
              <w:snapToGrid w:val="0"/>
              <w:spacing w:line="360" w:lineRule="auto"/>
              <w:jc w:val="center"/>
              <w:rPr>
                <w:rFonts w:ascii="宋体" w:hAnsi="宋体" w:cs="宋体"/>
                <w:color w:val="auto"/>
                <w:sz w:val="24"/>
                <w:highlight w:val="none"/>
              </w:rPr>
            </w:pPr>
          </w:p>
        </w:tc>
        <w:tc>
          <w:tcPr>
            <w:tcW w:w="993" w:type="dxa"/>
            <w:vAlign w:val="center"/>
          </w:tcPr>
          <w:p w14:paraId="0A83D79B">
            <w:pPr>
              <w:snapToGrid w:val="0"/>
              <w:spacing w:line="360" w:lineRule="auto"/>
              <w:jc w:val="center"/>
              <w:rPr>
                <w:rFonts w:ascii="宋体" w:hAnsi="宋体" w:cs="宋体"/>
                <w:color w:val="auto"/>
                <w:sz w:val="24"/>
                <w:highlight w:val="none"/>
              </w:rPr>
            </w:pPr>
          </w:p>
        </w:tc>
        <w:tc>
          <w:tcPr>
            <w:tcW w:w="1559" w:type="dxa"/>
            <w:vAlign w:val="center"/>
          </w:tcPr>
          <w:p w14:paraId="68707DFE">
            <w:pPr>
              <w:spacing w:line="360" w:lineRule="auto"/>
              <w:jc w:val="center"/>
              <w:rPr>
                <w:rFonts w:ascii="宋体" w:hAnsi="宋体" w:cs="宋体"/>
                <w:color w:val="auto"/>
                <w:sz w:val="24"/>
                <w:highlight w:val="none"/>
              </w:rPr>
            </w:pPr>
          </w:p>
        </w:tc>
        <w:tc>
          <w:tcPr>
            <w:tcW w:w="1984" w:type="dxa"/>
            <w:vAlign w:val="center"/>
          </w:tcPr>
          <w:p w14:paraId="1F7B7AC4">
            <w:pPr>
              <w:spacing w:line="360" w:lineRule="auto"/>
              <w:jc w:val="center"/>
              <w:rPr>
                <w:rFonts w:ascii="宋体" w:hAnsi="宋体" w:cs="宋体"/>
                <w:color w:val="auto"/>
                <w:sz w:val="24"/>
                <w:highlight w:val="none"/>
              </w:rPr>
            </w:pPr>
          </w:p>
        </w:tc>
        <w:tc>
          <w:tcPr>
            <w:tcW w:w="3119" w:type="dxa"/>
            <w:vAlign w:val="center"/>
          </w:tcPr>
          <w:p w14:paraId="1C112BB4">
            <w:pPr>
              <w:spacing w:line="360" w:lineRule="auto"/>
              <w:jc w:val="center"/>
              <w:rPr>
                <w:rFonts w:ascii="宋体" w:hAnsi="宋体" w:cs="宋体"/>
                <w:color w:val="auto"/>
                <w:sz w:val="24"/>
                <w:highlight w:val="none"/>
              </w:rPr>
            </w:pPr>
          </w:p>
        </w:tc>
      </w:tr>
      <w:tr w14:paraId="7817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DA5423">
            <w:pPr>
              <w:spacing w:line="360" w:lineRule="auto"/>
              <w:jc w:val="center"/>
              <w:rPr>
                <w:rFonts w:ascii="宋体" w:hAnsi="宋体" w:cs="宋体"/>
                <w:color w:val="auto"/>
                <w:sz w:val="24"/>
                <w:highlight w:val="none"/>
              </w:rPr>
            </w:pPr>
          </w:p>
        </w:tc>
        <w:tc>
          <w:tcPr>
            <w:tcW w:w="1417" w:type="dxa"/>
            <w:vAlign w:val="center"/>
          </w:tcPr>
          <w:p w14:paraId="12C16CC4">
            <w:pPr>
              <w:snapToGrid w:val="0"/>
              <w:spacing w:line="360" w:lineRule="auto"/>
              <w:jc w:val="center"/>
              <w:rPr>
                <w:rFonts w:ascii="宋体" w:hAnsi="宋体" w:cs="宋体"/>
                <w:color w:val="auto"/>
                <w:sz w:val="24"/>
                <w:highlight w:val="none"/>
              </w:rPr>
            </w:pPr>
          </w:p>
        </w:tc>
        <w:tc>
          <w:tcPr>
            <w:tcW w:w="1843" w:type="dxa"/>
            <w:vAlign w:val="center"/>
          </w:tcPr>
          <w:p w14:paraId="310A7028">
            <w:pPr>
              <w:snapToGrid w:val="0"/>
              <w:spacing w:line="360" w:lineRule="auto"/>
              <w:jc w:val="center"/>
              <w:rPr>
                <w:rFonts w:ascii="宋体" w:hAnsi="宋体" w:cs="宋体"/>
                <w:color w:val="auto"/>
                <w:sz w:val="24"/>
                <w:highlight w:val="none"/>
              </w:rPr>
            </w:pPr>
          </w:p>
        </w:tc>
        <w:tc>
          <w:tcPr>
            <w:tcW w:w="3118" w:type="dxa"/>
            <w:vAlign w:val="center"/>
          </w:tcPr>
          <w:p w14:paraId="5C01531B">
            <w:pPr>
              <w:snapToGrid w:val="0"/>
              <w:spacing w:line="360" w:lineRule="auto"/>
              <w:jc w:val="center"/>
              <w:rPr>
                <w:rFonts w:ascii="宋体" w:hAnsi="宋体" w:cs="宋体"/>
                <w:color w:val="auto"/>
                <w:sz w:val="24"/>
                <w:highlight w:val="none"/>
              </w:rPr>
            </w:pPr>
          </w:p>
        </w:tc>
        <w:tc>
          <w:tcPr>
            <w:tcW w:w="993" w:type="dxa"/>
            <w:vAlign w:val="center"/>
          </w:tcPr>
          <w:p w14:paraId="1A495F5C">
            <w:pPr>
              <w:snapToGrid w:val="0"/>
              <w:spacing w:line="360" w:lineRule="auto"/>
              <w:jc w:val="center"/>
              <w:rPr>
                <w:rFonts w:ascii="宋体" w:hAnsi="宋体" w:cs="宋体"/>
                <w:color w:val="auto"/>
                <w:sz w:val="24"/>
                <w:highlight w:val="none"/>
              </w:rPr>
            </w:pPr>
          </w:p>
        </w:tc>
        <w:tc>
          <w:tcPr>
            <w:tcW w:w="1559" w:type="dxa"/>
            <w:vAlign w:val="center"/>
          </w:tcPr>
          <w:p w14:paraId="406CE3D2">
            <w:pPr>
              <w:spacing w:line="360" w:lineRule="auto"/>
              <w:jc w:val="center"/>
              <w:rPr>
                <w:rFonts w:ascii="宋体" w:hAnsi="宋体" w:cs="宋体"/>
                <w:color w:val="auto"/>
                <w:sz w:val="24"/>
                <w:highlight w:val="none"/>
              </w:rPr>
            </w:pPr>
          </w:p>
        </w:tc>
        <w:tc>
          <w:tcPr>
            <w:tcW w:w="1984" w:type="dxa"/>
            <w:vAlign w:val="center"/>
          </w:tcPr>
          <w:p w14:paraId="67E1C5EF">
            <w:pPr>
              <w:spacing w:line="360" w:lineRule="auto"/>
              <w:jc w:val="center"/>
              <w:rPr>
                <w:rFonts w:ascii="宋体" w:hAnsi="宋体" w:cs="宋体"/>
                <w:color w:val="auto"/>
                <w:sz w:val="24"/>
                <w:highlight w:val="none"/>
              </w:rPr>
            </w:pPr>
          </w:p>
        </w:tc>
        <w:tc>
          <w:tcPr>
            <w:tcW w:w="3119" w:type="dxa"/>
            <w:vAlign w:val="center"/>
          </w:tcPr>
          <w:p w14:paraId="1AEC7362">
            <w:pPr>
              <w:spacing w:line="360" w:lineRule="auto"/>
              <w:jc w:val="center"/>
              <w:rPr>
                <w:rFonts w:ascii="宋体" w:hAnsi="宋体" w:cs="宋体"/>
                <w:color w:val="auto"/>
                <w:sz w:val="24"/>
                <w:highlight w:val="none"/>
              </w:rPr>
            </w:pPr>
          </w:p>
        </w:tc>
      </w:tr>
      <w:tr w14:paraId="21E6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831BC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1A62AA2">
            <w:pPr>
              <w:spacing w:line="360" w:lineRule="auto"/>
              <w:jc w:val="center"/>
              <w:rPr>
                <w:rFonts w:ascii="宋体" w:hAnsi="宋体" w:cs="宋体"/>
                <w:color w:val="auto"/>
                <w:sz w:val="24"/>
                <w:highlight w:val="none"/>
              </w:rPr>
            </w:pPr>
          </w:p>
        </w:tc>
      </w:tr>
      <w:tr w14:paraId="42BE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E807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A1D727F">
            <w:pPr>
              <w:spacing w:line="360" w:lineRule="auto"/>
              <w:jc w:val="center"/>
              <w:rPr>
                <w:rFonts w:ascii="宋体" w:hAnsi="宋体" w:cs="宋体"/>
                <w:color w:val="auto"/>
                <w:sz w:val="24"/>
                <w:highlight w:val="none"/>
              </w:rPr>
            </w:pPr>
          </w:p>
        </w:tc>
      </w:tr>
    </w:tbl>
    <w:p w14:paraId="7577554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7B849B3">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75DDD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kern w:val="0"/>
          <w:sz w:val="24"/>
          <w:highlight w:val="none"/>
          <w:lang w:val="zh-CN"/>
        </w:rPr>
        <w:t>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6133B82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E53D8F7">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326FC7">
      <w:pPr>
        <w:spacing w:line="360" w:lineRule="auto"/>
        <w:ind w:firstLine="482" w:firstLineChars="200"/>
        <w:rPr>
          <w:rFonts w:ascii="宋体" w:hAnsi="宋体" w:cs="宋体"/>
          <w:b/>
          <w:color w:val="auto"/>
          <w:kern w:val="0"/>
          <w:sz w:val="24"/>
          <w:highlight w:val="none"/>
        </w:rPr>
      </w:pPr>
    </w:p>
    <w:p w14:paraId="6B028CFE">
      <w:pPr>
        <w:pStyle w:val="375"/>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FA8D10E">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14:paraId="2983A67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90983F4">
      <w:pPr>
        <w:spacing w:line="360" w:lineRule="auto"/>
        <w:ind w:right="420" w:firstLine="3614" w:firstLineChars="1000"/>
        <w:rPr>
          <w:rFonts w:ascii="宋体" w:hAnsi="宋体" w:cs="宋体"/>
          <w:b/>
          <w:color w:val="auto"/>
          <w:kern w:val="0"/>
          <w:sz w:val="36"/>
          <w:szCs w:val="36"/>
          <w:highlight w:val="none"/>
        </w:rPr>
      </w:pPr>
    </w:p>
    <w:p w14:paraId="3D947C22">
      <w:pPr>
        <w:spacing w:line="360" w:lineRule="auto"/>
        <w:ind w:right="420" w:firstLine="3614" w:firstLineChars="1000"/>
        <w:rPr>
          <w:rFonts w:ascii="宋体" w:hAnsi="宋体" w:cs="宋体"/>
          <w:b/>
          <w:color w:val="auto"/>
          <w:kern w:val="0"/>
          <w:sz w:val="36"/>
          <w:szCs w:val="36"/>
          <w:highlight w:val="none"/>
        </w:rPr>
      </w:pPr>
    </w:p>
    <w:p w14:paraId="6D8EC01D">
      <w:pPr>
        <w:spacing w:line="360" w:lineRule="auto"/>
        <w:ind w:right="420" w:firstLine="3614" w:firstLineChars="1000"/>
        <w:rPr>
          <w:rFonts w:ascii="宋体" w:hAnsi="宋体" w:cs="宋体"/>
          <w:b/>
          <w:color w:val="auto"/>
          <w:kern w:val="0"/>
          <w:sz w:val="36"/>
          <w:szCs w:val="36"/>
          <w:highlight w:val="none"/>
        </w:rPr>
      </w:pPr>
    </w:p>
    <w:p w14:paraId="65E7FFD3">
      <w:pPr>
        <w:spacing w:line="360" w:lineRule="auto"/>
        <w:ind w:right="420" w:firstLine="3614" w:firstLineChars="1000"/>
        <w:rPr>
          <w:rFonts w:ascii="宋体" w:hAnsi="宋体" w:cs="宋体"/>
          <w:b/>
          <w:color w:val="auto"/>
          <w:kern w:val="0"/>
          <w:sz w:val="36"/>
          <w:szCs w:val="36"/>
          <w:highlight w:val="none"/>
        </w:rPr>
      </w:pPr>
    </w:p>
    <w:p w14:paraId="154515EE">
      <w:pPr>
        <w:spacing w:line="360" w:lineRule="auto"/>
        <w:ind w:right="420" w:firstLine="3614" w:firstLineChars="1000"/>
        <w:rPr>
          <w:rFonts w:ascii="宋体" w:hAnsi="宋体" w:cs="宋体"/>
          <w:b/>
          <w:color w:val="auto"/>
          <w:kern w:val="0"/>
          <w:sz w:val="36"/>
          <w:szCs w:val="36"/>
          <w:highlight w:val="none"/>
        </w:rPr>
      </w:pPr>
    </w:p>
    <w:p w14:paraId="6F603861">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0" w:name="_Toc465665161"/>
      <w:r>
        <w:rPr>
          <w:rFonts w:hint="eastAsia" w:ascii="宋体" w:hAnsi="宋体" w:cs="宋体"/>
          <w:color w:val="auto"/>
          <w:highlight w:val="none"/>
        </w:rPr>
        <w:t>附件</w:t>
      </w:r>
      <w:bookmarkEnd w:id="550"/>
    </w:p>
    <w:p w14:paraId="28780E3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A6A53D8">
      <w:pPr>
        <w:spacing w:line="360" w:lineRule="auto"/>
        <w:jc w:val="center"/>
        <w:rPr>
          <w:rFonts w:ascii="宋体" w:hAnsi="宋体" w:cs="宋体"/>
          <w:b/>
          <w:color w:val="auto"/>
          <w:spacing w:val="6"/>
          <w:sz w:val="32"/>
          <w:szCs w:val="32"/>
          <w:highlight w:val="none"/>
        </w:rPr>
      </w:pPr>
      <w:bookmarkStart w:id="551" w:name="OLE_LINK13"/>
      <w:bookmarkStart w:id="552" w:name="OLE_LINK14"/>
      <w:r>
        <w:rPr>
          <w:rFonts w:hint="eastAsia" w:ascii="宋体" w:hAnsi="宋体" w:cs="宋体"/>
          <w:b/>
          <w:color w:val="auto"/>
          <w:spacing w:val="6"/>
          <w:sz w:val="32"/>
          <w:szCs w:val="32"/>
          <w:highlight w:val="none"/>
        </w:rPr>
        <w:t>残疾人福利性单位声明函</w:t>
      </w:r>
    </w:p>
    <w:bookmarkEnd w:id="551"/>
    <w:bookmarkEnd w:id="552"/>
    <w:p w14:paraId="0987BAEA">
      <w:pPr>
        <w:spacing w:line="360" w:lineRule="auto"/>
        <w:rPr>
          <w:rFonts w:ascii="宋体" w:hAnsi="宋体" w:cs="宋体"/>
          <w:b/>
          <w:color w:val="auto"/>
          <w:spacing w:val="6"/>
          <w:sz w:val="30"/>
          <w:szCs w:val="30"/>
          <w:highlight w:val="none"/>
        </w:rPr>
      </w:pPr>
    </w:p>
    <w:p w14:paraId="606533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B2756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C1371C">
      <w:pPr>
        <w:spacing w:line="360" w:lineRule="auto"/>
        <w:ind w:firstLine="480" w:firstLineChars="200"/>
        <w:rPr>
          <w:rFonts w:ascii="宋体" w:hAnsi="宋体" w:cs="宋体"/>
          <w:color w:val="auto"/>
          <w:sz w:val="24"/>
          <w:highlight w:val="none"/>
        </w:rPr>
      </w:pPr>
    </w:p>
    <w:p w14:paraId="48F8AA19">
      <w:pPr>
        <w:spacing w:line="360" w:lineRule="auto"/>
        <w:ind w:firstLine="480" w:firstLineChars="200"/>
        <w:rPr>
          <w:rFonts w:ascii="宋体" w:hAnsi="宋体" w:cs="宋体"/>
          <w:color w:val="auto"/>
          <w:sz w:val="24"/>
          <w:highlight w:val="none"/>
        </w:rPr>
      </w:pPr>
    </w:p>
    <w:p w14:paraId="4A3C611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213B9D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600F8C2">
      <w:pPr>
        <w:spacing w:line="360" w:lineRule="auto"/>
        <w:ind w:firstLine="480" w:firstLineChars="200"/>
        <w:rPr>
          <w:rFonts w:ascii="宋体" w:hAnsi="宋体" w:cs="宋体"/>
          <w:color w:val="auto"/>
          <w:sz w:val="24"/>
          <w:highlight w:val="none"/>
        </w:rPr>
      </w:pPr>
    </w:p>
    <w:p w14:paraId="2AF053C4">
      <w:pPr>
        <w:spacing w:line="360" w:lineRule="auto"/>
        <w:ind w:firstLine="420" w:firstLineChars="200"/>
        <w:rPr>
          <w:rFonts w:ascii="宋体" w:hAnsi="宋体" w:cs="宋体"/>
          <w:color w:val="auto"/>
          <w:highlight w:val="none"/>
        </w:rPr>
      </w:pPr>
    </w:p>
    <w:p w14:paraId="7DBDF8A1">
      <w:pPr>
        <w:spacing w:line="360" w:lineRule="auto"/>
        <w:ind w:firstLine="420" w:firstLineChars="200"/>
        <w:rPr>
          <w:rFonts w:ascii="宋体" w:hAnsi="宋体" w:cs="宋体"/>
          <w:color w:val="auto"/>
          <w:highlight w:val="none"/>
        </w:rPr>
      </w:pPr>
    </w:p>
    <w:p w14:paraId="2A4648B6">
      <w:pPr>
        <w:spacing w:line="360" w:lineRule="auto"/>
        <w:ind w:firstLine="420" w:firstLineChars="200"/>
        <w:rPr>
          <w:rFonts w:ascii="宋体" w:hAnsi="宋体" w:cs="宋体"/>
          <w:color w:val="auto"/>
          <w:highlight w:val="none"/>
        </w:rPr>
      </w:pPr>
    </w:p>
    <w:p w14:paraId="4C6E4839">
      <w:pPr>
        <w:spacing w:line="360" w:lineRule="auto"/>
        <w:ind w:firstLine="420" w:firstLineChars="200"/>
        <w:rPr>
          <w:rFonts w:ascii="宋体" w:hAnsi="宋体" w:cs="宋体"/>
          <w:color w:val="auto"/>
          <w:highlight w:val="none"/>
        </w:rPr>
      </w:pPr>
    </w:p>
    <w:p w14:paraId="5AAF4FAA">
      <w:pPr>
        <w:spacing w:line="360" w:lineRule="auto"/>
        <w:rPr>
          <w:rFonts w:ascii="宋体" w:hAnsi="宋体" w:cs="宋体"/>
          <w:b/>
          <w:color w:val="auto"/>
          <w:sz w:val="24"/>
          <w:highlight w:val="none"/>
        </w:rPr>
      </w:pPr>
    </w:p>
    <w:p w14:paraId="21A22B66">
      <w:pPr>
        <w:spacing w:line="360" w:lineRule="auto"/>
        <w:rPr>
          <w:rFonts w:ascii="宋体" w:hAnsi="宋体" w:cs="宋体"/>
          <w:b/>
          <w:color w:val="auto"/>
          <w:sz w:val="24"/>
          <w:highlight w:val="none"/>
        </w:rPr>
      </w:pPr>
    </w:p>
    <w:p w14:paraId="33641DC7">
      <w:pPr>
        <w:spacing w:line="360" w:lineRule="auto"/>
        <w:rPr>
          <w:rFonts w:ascii="宋体" w:hAnsi="宋体" w:cs="宋体"/>
          <w:b/>
          <w:color w:val="auto"/>
          <w:sz w:val="24"/>
          <w:highlight w:val="none"/>
        </w:rPr>
      </w:pPr>
    </w:p>
    <w:p w14:paraId="01923877">
      <w:pPr>
        <w:spacing w:line="360" w:lineRule="auto"/>
        <w:rPr>
          <w:rFonts w:ascii="宋体" w:hAnsi="宋体" w:cs="宋体"/>
          <w:b/>
          <w:color w:val="auto"/>
          <w:sz w:val="24"/>
          <w:highlight w:val="none"/>
        </w:rPr>
      </w:pPr>
    </w:p>
    <w:p w14:paraId="476C47B0">
      <w:pPr>
        <w:spacing w:line="360" w:lineRule="auto"/>
        <w:rPr>
          <w:rFonts w:ascii="宋体" w:hAnsi="宋体" w:cs="宋体"/>
          <w:b/>
          <w:color w:val="auto"/>
          <w:sz w:val="24"/>
          <w:highlight w:val="none"/>
        </w:rPr>
      </w:pPr>
    </w:p>
    <w:p w14:paraId="65B19A61">
      <w:pPr>
        <w:spacing w:line="360" w:lineRule="auto"/>
        <w:rPr>
          <w:rFonts w:ascii="宋体" w:hAnsi="宋体" w:cs="宋体"/>
          <w:b/>
          <w:color w:val="auto"/>
          <w:sz w:val="24"/>
          <w:highlight w:val="none"/>
        </w:rPr>
      </w:pPr>
    </w:p>
    <w:p w14:paraId="28D3C4DA">
      <w:pPr>
        <w:spacing w:line="360" w:lineRule="auto"/>
        <w:rPr>
          <w:rFonts w:ascii="宋体" w:hAnsi="宋体" w:cs="宋体"/>
          <w:b/>
          <w:color w:val="auto"/>
          <w:sz w:val="24"/>
          <w:highlight w:val="none"/>
        </w:rPr>
      </w:pPr>
    </w:p>
    <w:p w14:paraId="6FA5B411">
      <w:pPr>
        <w:spacing w:line="360" w:lineRule="auto"/>
        <w:rPr>
          <w:rFonts w:ascii="宋体" w:hAnsi="宋体" w:cs="宋体"/>
          <w:b/>
          <w:color w:val="auto"/>
          <w:sz w:val="24"/>
          <w:highlight w:val="none"/>
        </w:rPr>
      </w:pPr>
    </w:p>
    <w:p w14:paraId="0FF116B9">
      <w:pPr>
        <w:spacing w:line="360" w:lineRule="auto"/>
        <w:rPr>
          <w:rFonts w:ascii="宋体" w:hAnsi="宋体" w:cs="宋体"/>
          <w:b/>
          <w:color w:val="auto"/>
          <w:sz w:val="24"/>
          <w:highlight w:val="none"/>
        </w:rPr>
      </w:pPr>
    </w:p>
    <w:p w14:paraId="3A62E86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984CF2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1E7063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0862B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3508A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91169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C869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2ECC5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4261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6BF6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1FB8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73AC0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A3A57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570E6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CAFBD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B0807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8B36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9E9CB2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D9CA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20871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2780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35D26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9CA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00629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F1248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6CE44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76C052A">
      <w:pPr>
        <w:spacing w:line="360" w:lineRule="auto"/>
        <w:jc w:val="center"/>
        <w:rPr>
          <w:rFonts w:ascii="宋体" w:hAnsi="宋体" w:cs="宋体"/>
          <w:b/>
          <w:bCs/>
          <w:color w:val="auto"/>
          <w:sz w:val="24"/>
          <w:highlight w:val="none"/>
        </w:rPr>
      </w:pPr>
    </w:p>
    <w:p w14:paraId="7576A22A">
      <w:pPr>
        <w:spacing w:line="360" w:lineRule="auto"/>
        <w:rPr>
          <w:rFonts w:ascii="宋体" w:hAnsi="宋体" w:cs="宋体"/>
          <w:b/>
          <w:color w:val="auto"/>
          <w:sz w:val="24"/>
          <w:highlight w:val="none"/>
        </w:rPr>
      </w:pPr>
    </w:p>
    <w:p w14:paraId="5FCE0587">
      <w:pPr>
        <w:spacing w:line="360" w:lineRule="auto"/>
        <w:rPr>
          <w:rFonts w:ascii="宋体" w:hAnsi="宋体" w:cs="宋体"/>
          <w:b/>
          <w:color w:val="auto"/>
          <w:sz w:val="24"/>
          <w:highlight w:val="none"/>
        </w:rPr>
      </w:pPr>
    </w:p>
    <w:p w14:paraId="64FAC774">
      <w:pPr>
        <w:spacing w:line="360" w:lineRule="auto"/>
        <w:rPr>
          <w:rFonts w:ascii="宋体" w:hAnsi="宋体" w:cs="宋体"/>
          <w:b/>
          <w:color w:val="auto"/>
          <w:sz w:val="24"/>
          <w:highlight w:val="none"/>
        </w:rPr>
      </w:pPr>
    </w:p>
    <w:p w14:paraId="7E8FB80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2B789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3385C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1C840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D2A1D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0DEB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62F5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6691C6">
      <w:pPr>
        <w:widowControl/>
        <w:spacing w:line="360" w:lineRule="auto"/>
        <w:ind w:firstLine="600" w:firstLineChars="200"/>
        <w:jc w:val="left"/>
        <w:rPr>
          <w:rFonts w:ascii="宋体" w:hAnsi="宋体" w:cs="宋体"/>
          <w:color w:val="auto"/>
          <w:sz w:val="30"/>
          <w:szCs w:val="30"/>
          <w:highlight w:val="none"/>
        </w:rPr>
      </w:pPr>
    </w:p>
    <w:p w14:paraId="6BCCBBC2">
      <w:pPr>
        <w:spacing w:line="360" w:lineRule="auto"/>
        <w:jc w:val="center"/>
        <w:rPr>
          <w:rFonts w:ascii="宋体" w:hAnsi="宋体" w:cs="宋体"/>
          <w:b/>
          <w:color w:val="auto"/>
          <w:spacing w:val="6"/>
          <w:sz w:val="32"/>
          <w:szCs w:val="32"/>
          <w:highlight w:val="none"/>
        </w:rPr>
      </w:pPr>
    </w:p>
    <w:p w14:paraId="61A7DE62">
      <w:pPr>
        <w:spacing w:line="360" w:lineRule="auto"/>
        <w:jc w:val="center"/>
        <w:rPr>
          <w:rFonts w:ascii="宋体" w:hAnsi="宋体" w:cs="宋体"/>
          <w:b/>
          <w:color w:val="auto"/>
          <w:spacing w:val="6"/>
          <w:sz w:val="32"/>
          <w:szCs w:val="32"/>
          <w:highlight w:val="none"/>
        </w:rPr>
      </w:pPr>
    </w:p>
    <w:p w14:paraId="54AECD7F">
      <w:pPr>
        <w:spacing w:line="360" w:lineRule="auto"/>
        <w:jc w:val="center"/>
        <w:rPr>
          <w:rFonts w:ascii="宋体" w:hAnsi="宋体" w:cs="宋体"/>
          <w:b/>
          <w:color w:val="auto"/>
          <w:spacing w:val="6"/>
          <w:sz w:val="32"/>
          <w:szCs w:val="32"/>
          <w:highlight w:val="none"/>
        </w:rPr>
      </w:pPr>
    </w:p>
    <w:p w14:paraId="6944F108">
      <w:pPr>
        <w:spacing w:line="360" w:lineRule="auto"/>
        <w:jc w:val="center"/>
        <w:rPr>
          <w:rFonts w:ascii="宋体" w:hAnsi="宋体" w:cs="宋体"/>
          <w:b/>
          <w:color w:val="auto"/>
          <w:spacing w:val="6"/>
          <w:sz w:val="32"/>
          <w:szCs w:val="32"/>
          <w:highlight w:val="none"/>
        </w:rPr>
      </w:pPr>
    </w:p>
    <w:p w14:paraId="7F300BCD">
      <w:pPr>
        <w:spacing w:line="360" w:lineRule="auto"/>
        <w:jc w:val="center"/>
        <w:rPr>
          <w:rFonts w:ascii="宋体" w:hAnsi="宋体" w:cs="宋体"/>
          <w:b/>
          <w:color w:val="auto"/>
          <w:spacing w:val="6"/>
          <w:sz w:val="32"/>
          <w:szCs w:val="32"/>
          <w:highlight w:val="none"/>
        </w:rPr>
      </w:pPr>
    </w:p>
    <w:p w14:paraId="1BC8395A">
      <w:pPr>
        <w:spacing w:line="360" w:lineRule="auto"/>
        <w:jc w:val="center"/>
        <w:rPr>
          <w:rFonts w:ascii="宋体" w:hAnsi="宋体" w:cs="宋体"/>
          <w:b/>
          <w:color w:val="auto"/>
          <w:spacing w:val="6"/>
          <w:sz w:val="32"/>
          <w:szCs w:val="32"/>
          <w:highlight w:val="none"/>
        </w:rPr>
      </w:pPr>
    </w:p>
    <w:p w14:paraId="44900DE8">
      <w:pPr>
        <w:spacing w:line="360" w:lineRule="auto"/>
        <w:jc w:val="center"/>
        <w:rPr>
          <w:rFonts w:ascii="宋体" w:hAnsi="宋体" w:cs="宋体"/>
          <w:b/>
          <w:color w:val="auto"/>
          <w:spacing w:val="6"/>
          <w:sz w:val="32"/>
          <w:szCs w:val="32"/>
          <w:highlight w:val="none"/>
        </w:rPr>
      </w:pPr>
    </w:p>
    <w:p w14:paraId="778CC42E">
      <w:pPr>
        <w:spacing w:line="360" w:lineRule="auto"/>
        <w:jc w:val="center"/>
        <w:rPr>
          <w:rFonts w:ascii="宋体" w:hAnsi="宋体" w:cs="宋体"/>
          <w:b/>
          <w:color w:val="auto"/>
          <w:spacing w:val="6"/>
          <w:sz w:val="32"/>
          <w:szCs w:val="32"/>
          <w:highlight w:val="none"/>
        </w:rPr>
      </w:pPr>
    </w:p>
    <w:p w14:paraId="64AEBB1C">
      <w:pPr>
        <w:spacing w:line="360" w:lineRule="auto"/>
        <w:jc w:val="center"/>
        <w:rPr>
          <w:rFonts w:ascii="宋体" w:hAnsi="宋体" w:cs="宋体"/>
          <w:b/>
          <w:color w:val="auto"/>
          <w:spacing w:val="6"/>
          <w:sz w:val="32"/>
          <w:szCs w:val="32"/>
          <w:highlight w:val="none"/>
        </w:rPr>
      </w:pPr>
    </w:p>
    <w:p w14:paraId="7C1EE3B0">
      <w:pPr>
        <w:spacing w:line="360" w:lineRule="auto"/>
        <w:jc w:val="center"/>
        <w:rPr>
          <w:rFonts w:ascii="宋体" w:hAnsi="宋体" w:cs="宋体"/>
          <w:b/>
          <w:color w:val="auto"/>
          <w:spacing w:val="6"/>
          <w:sz w:val="32"/>
          <w:szCs w:val="32"/>
          <w:highlight w:val="none"/>
        </w:rPr>
      </w:pPr>
    </w:p>
    <w:p w14:paraId="6CCFDC2D">
      <w:pPr>
        <w:spacing w:line="360" w:lineRule="auto"/>
        <w:jc w:val="center"/>
        <w:rPr>
          <w:rFonts w:ascii="宋体" w:hAnsi="宋体" w:cs="宋体"/>
          <w:b/>
          <w:color w:val="auto"/>
          <w:spacing w:val="6"/>
          <w:sz w:val="32"/>
          <w:szCs w:val="32"/>
          <w:highlight w:val="none"/>
        </w:rPr>
      </w:pPr>
    </w:p>
    <w:p w14:paraId="14E0A128">
      <w:pPr>
        <w:spacing w:line="360" w:lineRule="auto"/>
        <w:jc w:val="center"/>
        <w:rPr>
          <w:rFonts w:ascii="宋体" w:hAnsi="宋体" w:cs="宋体"/>
          <w:b/>
          <w:color w:val="auto"/>
          <w:spacing w:val="6"/>
          <w:sz w:val="32"/>
          <w:szCs w:val="32"/>
          <w:highlight w:val="none"/>
        </w:rPr>
      </w:pPr>
    </w:p>
    <w:p w14:paraId="3893D400">
      <w:pPr>
        <w:spacing w:line="360" w:lineRule="auto"/>
        <w:jc w:val="left"/>
        <w:rPr>
          <w:rFonts w:ascii="宋体" w:hAnsi="宋体" w:cs="宋体"/>
          <w:b/>
          <w:color w:val="auto"/>
          <w:spacing w:val="6"/>
          <w:sz w:val="32"/>
          <w:szCs w:val="32"/>
          <w:highlight w:val="none"/>
        </w:rPr>
      </w:pPr>
    </w:p>
    <w:p w14:paraId="6E03A995">
      <w:pPr>
        <w:spacing w:line="360" w:lineRule="auto"/>
        <w:jc w:val="left"/>
        <w:rPr>
          <w:rFonts w:ascii="宋体" w:hAnsi="宋体" w:cs="宋体"/>
          <w:b/>
          <w:color w:val="auto"/>
          <w:spacing w:val="6"/>
          <w:sz w:val="32"/>
          <w:szCs w:val="32"/>
          <w:highlight w:val="none"/>
        </w:rPr>
      </w:pPr>
    </w:p>
    <w:p w14:paraId="5351818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8AC44F6">
      <w:pPr>
        <w:spacing w:line="360" w:lineRule="auto"/>
        <w:jc w:val="center"/>
        <w:rPr>
          <w:rFonts w:ascii="宋体" w:hAnsi="宋体" w:cs="宋体"/>
          <w:b/>
          <w:color w:val="auto"/>
          <w:sz w:val="24"/>
          <w:highlight w:val="none"/>
        </w:rPr>
      </w:pPr>
    </w:p>
    <w:p w14:paraId="2A05361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167A4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99AD1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A876D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CB3A9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C522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6ABD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C16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4BD4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5440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FEBF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7342F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1BBBE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A34B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F78E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7549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EE71C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E3595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3F40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B9EF2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8F62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C5A74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D472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9D914C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C9C0F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B848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9C749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1A2ED4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3472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5530DD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EFF81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A5D2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09670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14DE1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E71D4F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7731B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77EA9D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400D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3A29B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BAB3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E5D3A6">
      <w:pPr>
        <w:spacing w:line="360" w:lineRule="auto"/>
        <w:rPr>
          <w:rFonts w:ascii="宋体" w:hAnsi="宋体" w:cs="宋体"/>
          <w:b/>
          <w:color w:val="auto"/>
          <w:sz w:val="24"/>
          <w:highlight w:val="none"/>
        </w:rPr>
      </w:pPr>
    </w:p>
    <w:p w14:paraId="4E4E2336">
      <w:pPr>
        <w:spacing w:line="360" w:lineRule="auto"/>
        <w:rPr>
          <w:rFonts w:ascii="宋体" w:hAnsi="宋体" w:cs="宋体"/>
          <w:b/>
          <w:color w:val="auto"/>
          <w:sz w:val="24"/>
          <w:highlight w:val="none"/>
        </w:rPr>
      </w:pPr>
    </w:p>
    <w:p w14:paraId="52E1419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305DE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EB8F85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B1E4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A26D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7E4EC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E18A3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4111F9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02215FC">
      <w:pPr>
        <w:spacing w:line="360" w:lineRule="auto"/>
        <w:rPr>
          <w:rFonts w:ascii="宋体" w:hAnsi="宋体" w:cs="宋体"/>
          <w:b/>
          <w:color w:val="auto"/>
          <w:sz w:val="24"/>
          <w:highlight w:val="none"/>
        </w:rPr>
      </w:pPr>
    </w:p>
    <w:p w14:paraId="22E94ED7">
      <w:pPr>
        <w:autoSpaceDE w:val="0"/>
        <w:autoSpaceDN w:val="0"/>
        <w:jc w:val="center"/>
        <w:rPr>
          <w:rFonts w:ascii="宋体" w:hAnsi="宋体" w:cs="宋体"/>
          <w:b/>
          <w:color w:val="auto"/>
          <w:spacing w:val="6"/>
          <w:sz w:val="32"/>
          <w:szCs w:val="32"/>
          <w:highlight w:val="none"/>
        </w:rPr>
      </w:pPr>
    </w:p>
    <w:p w14:paraId="5E4E6E21">
      <w:pPr>
        <w:autoSpaceDE w:val="0"/>
        <w:autoSpaceDN w:val="0"/>
        <w:jc w:val="center"/>
        <w:rPr>
          <w:rFonts w:ascii="宋体" w:hAnsi="宋体" w:cs="宋体"/>
          <w:b/>
          <w:color w:val="auto"/>
          <w:spacing w:val="6"/>
          <w:sz w:val="32"/>
          <w:szCs w:val="32"/>
          <w:highlight w:val="none"/>
        </w:rPr>
      </w:pPr>
    </w:p>
    <w:p w14:paraId="7BA4251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1C23A1">
      <w:pPr>
        <w:spacing w:line="360" w:lineRule="auto"/>
        <w:rPr>
          <w:rFonts w:ascii="宋体" w:hAnsi="宋体" w:cs="宋体"/>
          <w:color w:val="auto"/>
          <w:sz w:val="24"/>
          <w:highlight w:val="none"/>
          <w:u w:val="single"/>
        </w:rPr>
      </w:pPr>
    </w:p>
    <w:p w14:paraId="74E852F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60609B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ADF8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9E32F66">
      <w:pPr>
        <w:spacing w:line="360" w:lineRule="auto"/>
        <w:ind w:firstLine="494"/>
        <w:rPr>
          <w:rFonts w:ascii="宋体" w:hAnsi="宋体" w:cs="宋体"/>
          <w:color w:val="auto"/>
          <w:sz w:val="24"/>
          <w:highlight w:val="none"/>
        </w:rPr>
      </w:pPr>
    </w:p>
    <w:p w14:paraId="2DBAE0BD">
      <w:pPr>
        <w:spacing w:line="360" w:lineRule="auto"/>
        <w:ind w:firstLine="494"/>
        <w:rPr>
          <w:rFonts w:ascii="宋体" w:hAnsi="宋体" w:cs="宋体"/>
          <w:color w:val="auto"/>
          <w:sz w:val="24"/>
          <w:highlight w:val="none"/>
        </w:rPr>
      </w:pPr>
    </w:p>
    <w:p w14:paraId="26C9C139">
      <w:pPr>
        <w:spacing w:line="360" w:lineRule="auto"/>
        <w:ind w:firstLine="494"/>
        <w:rPr>
          <w:rFonts w:ascii="宋体" w:hAnsi="宋体" w:cs="宋体"/>
          <w:color w:val="auto"/>
          <w:sz w:val="24"/>
          <w:highlight w:val="none"/>
        </w:rPr>
      </w:pPr>
    </w:p>
    <w:p w14:paraId="4670CCA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10E47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7C62C2">
      <w:pPr>
        <w:rPr>
          <w:rFonts w:ascii="宋体" w:hAnsi="宋体" w:cs="宋体"/>
          <w:color w:val="auto"/>
          <w:sz w:val="24"/>
          <w:highlight w:val="none"/>
        </w:rPr>
      </w:pPr>
      <w:r>
        <w:rPr>
          <w:rFonts w:hint="eastAsia" w:ascii="宋体" w:hAnsi="宋体" w:cs="宋体"/>
          <w:b/>
          <w:bCs/>
          <w:color w:val="auto"/>
          <w:sz w:val="24"/>
          <w:highlight w:val="none"/>
        </w:rPr>
        <w:t>附：</w:t>
      </w:r>
    </w:p>
    <w:p w14:paraId="4CE863EA">
      <w:pPr>
        <w:spacing w:line="360" w:lineRule="auto"/>
        <w:rPr>
          <w:rFonts w:ascii="宋体" w:hAnsi="宋体" w:cs="宋体"/>
          <w:bCs/>
          <w:color w:val="auto"/>
          <w:sz w:val="24"/>
          <w:highlight w:val="none"/>
        </w:rPr>
      </w:pPr>
      <w:r>
        <w:rPr>
          <w:rFonts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267B4738">
      <w:pPr>
        <w:autoSpaceDE w:val="0"/>
        <w:autoSpaceDN w:val="0"/>
        <w:jc w:val="center"/>
        <w:rPr>
          <w:rFonts w:ascii="宋体" w:hAnsi="宋体" w:cs="宋体"/>
          <w:b/>
          <w:color w:val="auto"/>
          <w:spacing w:val="6"/>
          <w:sz w:val="32"/>
          <w:szCs w:val="32"/>
          <w:highlight w:val="none"/>
        </w:rPr>
      </w:pPr>
    </w:p>
    <w:p w14:paraId="5688BD9E">
      <w:pPr>
        <w:autoSpaceDE w:val="0"/>
        <w:autoSpaceDN w:val="0"/>
        <w:jc w:val="center"/>
        <w:rPr>
          <w:rFonts w:ascii="宋体" w:hAnsi="宋体" w:cs="宋体"/>
          <w:b/>
          <w:color w:val="auto"/>
          <w:spacing w:val="6"/>
          <w:sz w:val="32"/>
          <w:szCs w:val="32"/>
          <w:highlight w:val="none"/>
        </w:rPr>
      </w:pPr>
    </w:p>
    <w:p w14:paraId="1B324496">
      <w:pPr>
        <w:autoSpaceDE w:val="0"/>
        <w:autoSpaceDN w:val="0"/>
        <w:jc w:val="center"/>
        <w:rPr>
          <w:rFonts w:ascii="宋体" w:hAnsi="宋体" w:cs="宋体"/>
          <w:b/>
          <w:color w:val="auto"/>
          <w:spacing w:val="6"/>
          <w:sz w:val="32"/>
          <w:szCs w:val="32"/>
          <w:highlight w:val="none"/>
        </w:rPr>
      </w:pPr>
    </w:p>
    <w:p w14:paraId="200F6127">
      <w:pPr>
        <w:autoSpaceDE w:val="0"/>
        <w:autoSpaceDN w:val="0"/>
        <w:jc w:val="center"/>
        <w:rPr>
          <w:rFonts w:ascii="宋体" w:hAnsi="宋体" w:cs="宋体"/>
          <w:b/>
          <w:color w:val="auto"/>
          <w:spacing w:val="6"/>
          <w:sz w:val="32"/>
          <w:szCs w:val="32"/>
          <w:highlight w:val="none"/>
        </w:rPr>
      </w:pPr>
    </w:p>
    <w:p w14:paraId="036778E0">
      <w:pPr>
        <w:autoSpaceDE w:val="0"/>
        <w:autoSpaceDN w:val="0"/>
        <w:jc w:val="center"/>
        <w:rPr>
          <w:rFonts w:ascii="宋体" w:hAnsi="宋体" w:cs="宋体"/>
          <w:b/>
          <w:color w:val="auto"/>
          <w:spacing w:val="6"/>
          <w:sz w:val="32"/>
          <w:szCs w:val="32"/>
          <w:highlight w:val="none"/>
        </w:rPr>
      </w:pPr>
    </w:p>
    <w:p w14:paraId="400BB5D3">
      <w:pPr>
        <w:autoSpaceDE w:val="0"/>
        <w:autoSpaceDN w:val="0"/>
        <w:jc w:val="center"/>
        <w:rPr>
          <w:rFonts w:ascii="宋体" w:hAnsi="宋体" w:cs="宋体"/>
          <w:b/>
          <w:color w:val="auto"/>
          <w:spacing w:val="6"/>
          <w:sz w:val="32"/>
          <w:szCs w:val="32"/>
          <w:highlight w:val="none"/>
        </w:rPr>
      </w:pPr>
    </w:p>
    <w:p w14:paraId="09C92341">
      <w:pPr>
        <w:autoSpaceDE w:val="0"/>
        <w:autoSpaceDN w:val="0"/>
        <w:jc w:val="center"/>
        <w:rPr>
          <w:rFonts w:ascii="宋体" w:hAnsi="宋体" w:cs="宋体"/>
          <w:b/>
          <w:color w:val="auto"/>
          <w:spacing w:val="6"/>
          <w:sz w:val="32"/>
          <w:szCs w:val="32"/>
          <w:highlight w:val="none"/>
        </w:rPr>
      </w:pPr>
    </w:p>
    <w:p w14:paraId="2B1E5219">
      <w:pPr>
        <w:autoSpaceDE w:val="0"/>
        <w:autoSpaceDN w:val="0"/>
        <w:jc w:val="center"/>
        <w:rPr>
          <w:rFonts w:ascii="宋体" w:hAnsi="宋体" w:cs="宋体"/>
          <w:b/>
          <w:color w:val="auto"/>
          <w:spacing w:val="6"/>
          <w:sz w:val="32"/>
          <w:szCs w:val="32"/>
          <w:highlight w:val="none"/>
        </w:rPr>
      </w:pPr>
    </w:p>
    <w:p w14:paraId="273452D1">
      <w:pPr>
        <w:autoSpaceDE w:val="0"/>
        <w:autoSpaceDN w:val="0"/>
        <w:jc w:val="center"/>
        <w:rPr>
          <w:rFonts w:ascii="宋体" w:hAnsi="宋体" w:cs="宋体"/>
          <w:b/>
          <w:color w:val="auto"/>
          <w:spacing w:val="6"/>
          <w:sz w:val="32"/>
          <w:szCs w:val="32"/>
          <w:highlight w:val="none"/>
        </w:rPr>
      </w:pPr>
    </w:p>
    <w:p w14:paraId="73A0195D">
      <w:pPr>
        <w:autoSpaceDE w:val="0"/>
        <w:autoSpaceDN w:val="0"/>
        <w:jc w:val="center"/>
        <w:rPr>
          <w:rFonts w:ascii="宋体" w:hAnsi="宋体" w:cs="宋体"/>
          <w:b/>
          <w:color w:val="auto"/>
          <w:spacing w:val="6"/>
          <w:sz w:val="32"/>
          <w:szCs w:val="32"/>
          <w:highlight w:val="none"/>
        </w:rPr>
      </w:pPr>
    </w:p>
    <w:p w14:paraId="4EAD9123">
      <w:pPr>
        <w:autoSpaceDE w:val="0"/>
        <w:autoSpaceDN w:val="0"/>
        <w:jc w:val="center"/>
        <w:rPr>
          <w:rFonts w:ascii="宋体" w:hAnsi="宋体" w:cs="宋体"/>
          <w:b/>
          <w:color w:val="auto"/>
          <w:spacing w:val="6"/>
          <w:sz w:val="32"/>
          <w:szCs w:val="32"/>
          <w:highlight w:val="none"/>
        </w:rPr>
      </w:pPr>
    </w:p>
    <w:p w14:paraId="5D40DFDF">
      <w:pPr>
        <w:autoSpaceDE w:val="0"/>
        <w:autoSpaceDN w:val="0"/>
        <w:jc w:val="center"/>
        <w:rPr>
          <w:rFonts w:ascii="宋体" w:hAnsi="宋体" w:cs="宋体"/>
          <w:b/>
          <w:color w:val="auto"/>
          <w:spacing w:val="6"/>
          <w:sz w:val="32"/>
          <w:szCs w:val="32"/>
          <w:highlight w:val="none"/>
        </w:rPr>
      </w:pPr>
    </w:p>
    <w:p w14:paraId="4641AE48">
      <w:pPr>
        <w:autoSpaceDE w:val="0"/>
        <w:autoSpaceDN w:val="0"/>
        <w:jc w:val="center"/>
        <w:rPr>
          <w:rFonts w:ascii="宋体" w:hAnsi="宋体" w:cs="宋体"/>
          <w:b/>
          <w:color w:val="auto"/>
          <w:spacing w:val="6"/>
          <w:sz w:val="32"/>
          <w:szCs w:val="32"/>
          <w:highlight w:val="none"/>
        </w:rPr>
      </w:pPr>
    </w:p>
    <w:p w14:paraId="318CA22C">
      <w:pPr>
        <w:autoSpaceDE w:val="0"/>
        <w:autoSpaceDN w:val="0"/>
        <w:jc w:val="center"/>
        <w:rPr>
          <w:rFonts w:ascii="宋体" w:hAnsi="宋体" w:cs="宋体"/>
          <w:b/>
          <w:color w:val="auto"/>
          <w:spacing w:val="6"/>
          <w:sz w:val="32"/>
          <w:szCs w:val="32"/>
          <w:highlight w:val="none"/>
        </w:rPr>
      </w:pPr>
    </w:p>
    <w:p w14:paraId="3BB94975">
      <w:pPr>
        <w:autoSpaceDE w:val="0"/>
        <w:autoSpaceDN w:val="0"/>
        <w:jc w:val="center"/>
        <w:rPr>
          <w:rFonts w:ascii="宋体" w:hAnsi="宋体" w:cs="宋体"/>
          <w:b/>
          <w:color w:val="auto"/>
          <w:spacing w:val="6"/>
          <w:sz w:val="32"/>
          <w:szCs w:val="32"/>
          <w:highlight w:val="none"/>
        </w:rPr>
      </w:pPr>
    </w:p>
    <w:p w14:paraId="11327D60">
      <w:pPr>
        <w:autoSpaceDE w:val="0"/>
        <w:autoSpaceDN w:val="0"/>
        <w:jc w:val="center"/>
        <w:rPr>
          <w:rFonts w:ascii="宋体" w:hAnsi="宋体" w:cs="宋体"/>
          <w:b/>
          <w:color w:val="auto"/>
          <w:spacing w:val="6"/>
          <w:sz w:val="32"/>
          <w:szCs w:val="32"/>
          <w:highlight w:val="none"/>
        </w:rPr>
      </w:pPr>
    </w:p>
    <w:p w14:paraId="5E4FD0B5">
      <w:pPr>
        <w:autoSpaceDE w:val="0"/>
        <w:autoSpaceDN w:val="0"/>
        <w:jc w:val="center"/>
        <w:rPr>
          <w:rFonts w:ascii="宋体" w:hAnsi="宋体" w:cs="宋体"/>
          <w:b/>
          <w:color w:val="auto"/>
          <w:spacing w:val="6"/>
          <w:sz w:val="32"/>
          <w:szCs w:val="32"/>
          <w:highlight w:val="none"/>
        </w:rPr>
      </w:pPr>
    </w:p>
    <w:p w14:paraId="58ED31C1">
      <w:pPr>
        <w:autoSpaceDE w:val="0"/>
        <w:autoSpaceDN w:val="0"/>
        <w:jc w:val="center"/>
        <w:rPr>
          <w:rFonts w:ascii="宋体" w:hAnsi="宋体" w:cs="宋体"/>
          <w:b/>
          <w:color w:val="auto"/>
          <w:spacing w:val="6"/>
          <w:sz w:val="32"/>
          <w:szCs w:val="32"/>
          <w:highlight w:val="none"/>
        </w:rPr>
      </w:pPr>
    </w:p>
    <w:p w14:paraId="585E8C6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D68706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2591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EF591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373F2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4D732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380371F">
      <w:pP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6F81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F9F27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14:paraId="72FBED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E89E8B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F6E9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A481A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05FF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9DE6F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0DB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06AC3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16D6D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E7D4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D41B5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B311BC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87D0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6C35FC">
      <w:pPr>
        <w:autoSpaceDE w:val="0"/>
        <w:autoSpaceDN w:val="0"/>
        <w:jc w:val="center"/>
        <w:rPr>
          <w:rFonts w:ascii="宋体" w:hAnsi="宋体" w:cs="宋体"/>
          <w:b/>
          <w:color w:val="auto"/>
          <w:spacing w:val="6"/>
          <w:sz w:val="32"/>
          <w:szCs w:val="32"/>
          <w:highlight w:val="none"/>
        </w:rPr>
      </w:pPr>
    </w:p>
    <w:p w14:paraId="3F237B31">
      <w:pPr>
        <w:autoSpaceDE w:val="0"/>
        <w:autoSpaceDN w:val="0"/>
        <w:jc w:val="center"/>
        <w:rPr>
          <w:rFonts w:ascii="宋体" w:hAnsi="宋体" w:cs="宋体"/>
          <w:b/>
          <w:color w:val="auto"/>
          <w:spacing w:val="6"/>
          <w:sz w:val="32"/>
          <w:szCs w:val="32"/>
          <w:highlight w:val="none"/>
        </w:rPr>
      </w:pPr>
    </w:p>
    <w:p w14:paraId="2824072C">
      <w:pPr>
        <w:autoSpaceDE w:val="0"/>
        <w:autoSpaceDN w:val="0"/>
        <w:jc w:val="center"/>
        <w:rPr>
          <w:rFonts w:ascii="宋体" w:hAnsi="宋体" w:cs="宋体"/>
          <w:b/>
          <w:color w:val="auto"/>
          <w:spacing w:val="6"/>
          <w:sz w:val="32"/>
          <w:szCs w:val="32"/>
          <w:highlight w:val="none"/>
        </w:rPr>
      </w:pPr>
    </w:p>
    <w:p w14:paraId="32DEA7C6">
      <w:pPr>
        <w:autoSpaceDE w:val="0"/>
        <w:autoSpaceDN w:val="0"/>
        <w:jc w:val="center"/>
        <w:rPr>
          <w:rFonts w:ascii="宋体" w:hAnsi="宋体" w:cs="宋体"/>
          <w:b/>
          <w:color w:val="auto"/>
          <w:spacing w:val="6"/>
          <w:sz w:val="32"/>
          <w:szCs w:val="32"/>
          <w:highlight w:val="none"/>
        </w:rPr>
      </w:pPr>
    </w:p>
    <w:p w14:paraId="7C01B8DF">
      <w:pPr>
        <w:autoSpaceDE w:val="0"/>
        <w:autoSpaceDN w:val="0"/>
        <w:jc w:val="center"/>
        <w:rPr>
          <w:rFonts w:ascii="宋体" w:hAnsi="宋体" w:cs="宋体"/>
          <w:b/>
          <w:color w:val="auto"/>
          <w:spacing w:val="6"/>
          <w:sz w:val="32"/>
          <w:szCs w:val="32"/>
          <w:highlight w:val="none"/>
        </w:rPr>
      </w:pPr>
    </w:p>
    <w:p w14:paraId="174E43D8">
      <w:pPr>
        <w:autoSpaceDE w:val="0"/>
        <w:autoSpaceDN w:val="0"/>
        <w:jc w:val="center"/>
        <w:rPr>
          <w:rFonts w:ascii="宋体" w:hAnsi="宋体" w:cs="宋体"/>
          <w:b/>
          <w:color w:val="auto"/>
          <w:spacing w:val="6"/>
          <w:sz w:val="32"/>
          <w:szCs w:val="32"/>
          <w:highlight w:val="none"/>
        </w:rPr>
      </w:pPr>
    </w:p>
    <w:p w14:paraId="516EB5B8">
      <w:pPr>
        <w:autoSpaceDE w:val="0"/>
        <w:autoSpaceDN w:val="0"/>
        <w:jc w:val="center"/>
        <w:rPr>
          <w:rFonts w:ascii="宋体" w:hAnsi="宋体" w:cs="宋体"/>
          <w:b/>
          <w:color w:val="auto"/>
          <w:spacing w:val="6"/>
          <w:sz w:val="32"/>
          <w:szCs w:val="32"/>
          <w:highlight w:val="none"/>
        </w:rPr>
      </w:pPr>
    </w:p>
    <w:p w14:paraId="0D4EA4F2">
      <w:pPr>
        <w:autoSpaceDE w:val="0"/>
        <w:autoSpaceDN w:val="0"/>
        <w:jc w:val="center"/>
        <w:rPr>
          <w:rFonts w:ascii="宋体" w:hAnsi="宋体" w:cs="宋体"/>
          <w:b/>
          <w:color w:val="auto"/>
          <w:spacing w:val="6"/>
          <w:sz w:val="32"/>
          <w:szCs w:val="32"/>
          <w:highlight w:val="none"/>
        </w:rPr>
      </w:pPr>
    </w:p>
    <w:p w14:paraId="0DBF33B8">
      <w:pPr>
        <w:autoSpaceDE w:val="0"/>
        <w:autoSpaceDN w:val="0"/>
        <w:jc w:val="center"/>
        <w:rPr>
          <w:rFonts w:ascii="宋体" w:hAnsi="宋体" w:cs="宋体"/>
          <w:b/>
          <w:color w:val="auto"/>
          <w:spacing w:val="6"/>
          <w:sz w:val="32"/>
          <w:szCs w:val="32"/>
          <w:highlight w:val="none"/>
        </w:rPr>
      </w:pPr>
    </w:p>
    <w:p w14:paraId="097D9785">
      <w:pPr>
        <w:autoSpaceDE w:val="0"/>
        <w:autoSpaceDN w:val="0"/>
        <w:jc w:val="center"/>
        <w:rPr>
          <w:rFonts w:ascii="宋体" w:hAnsi="宋体" w:cs="宋体"/>
          <w:b/>
          <w:color w:val="auto"/>
          <w:spacing w:val="6"/>
          <w:sz w:val="32"/>
          <w:szCs w:val="32"/>
          <w:highlight w:val="none"/>
        </w:rPr>
      </w:pPr>
    </w:p>
    <w:p w14:paraId="2C454107">
      <w:pPr>
        <w:autoSpaceDE w:val="0"/>
        <w:autoSpaceDN w:val="0"/>
        <w:jc w:val="center"/>
        <w:rPr>
          <w:rFonts w:ascii="宋体" w:hAnsi="宋体" w:cs="宋体"/>
          <w:b/>
          <w:color w:val="auto"/>
          <w:spacing w:val="6"/>
          <w:sz w:val="32"/>
          <w:szCs w:val="32"/>
          <w:highlight w:val="none"/>
        </w:rPr>
      </w:pPr>
    </w:p>
    <w:p w14:paraId="51AFFD9A">
      <w:pPr>
        <w:autoSpaceDE w:val="0"/>
        <w:autoSpaceDN w:val="0"/>
        <w:jc w:val="center"/>
        <w:rPr>
          <w:rFonts w:ascii="宋体" w:hAnsi="宋体" w:cs="宋体"/>
          <w:b/>
          <w:color w:val="auto"/>
          <w:spacing w:val="6"/>
          <w:sz w:val="32"/>
          <w:szCs w:val="32"/>
          <w:highlight w:val="none"/>
        </w:rPr>
      </w:pPr>
    </w:p>
    <w:p w14:paraId="0E3BD2EE">
      <w:pPr>
        <w:autoSpaceDE w:val="0"/>
        <w:autoSpaceDN w:val="0"/>
        <w:jc w:val="center"/>
        <w:rPr>
          <w:rFonts w:ascii="宋体" w:hAnsi="宋体" w:cs="宋体"/>
          <w:b/>
          <w:color w:val="auto"/>
          <w:spacing w:val="6"/>
          <w:sz w:val="32"/>
          <w:szCs w:val="32"/>
          <w:highlight w:val="none"/>
        </w:rPr>
      </w:pPr>
    </w:p>
    <w:p w14:paraId="1F936A90">
      <w:pPr>
        <w:autoSpaceDE w:val="0"/>
        <w:autoSpaceDN w:val="0"/>
        <w:jc w:val="center"/>
        <w:rPr>
          <w:rFonts w:ascii="宋体" w:hAnsi="宋体" w:cs="宋体"/>
          <w:b/>
          <w:color w:val="auto"/>
          <w:spacing w:val="6"/>
          <w:sz w:val="32"/>
          <w:szCs w:val="32"/>
          <w:highlight w:val="none"/>
        </w:rPr>
      </w:pPr>
    </w:p>
    <w:p w14:paraId="2E7D3C2B">
      <w:pPr>
        <w:autoSpaceDE w:val="0"/>
        <w:autoSpaceDN w:val="0"/>
        <w:jc w:val="center"/>
        <w:rPr>
          <w:rFonts w:ascii="宋体" w:hAnsi="宋体" w:cs="宋体"/>
          <w:b/>
          <w:color w:val="auto"/>
          <w:spacing w:val="6"/>
          <w:sz w:val="32"/>
          <w:szCs w:val="32"/>
          <w:highlight w:val="none"/>
        </w:rPr>
      </w:pPr>
    </w:p>
    <w:p w14:paraId="2FE0F442">
      <w:pPr>
        <w:autoSpaceDE w:val="0"/>
        <w:autoSpaceDN w:val="0"/>
        <w:jc w:val="center"/>
        <w:rPr>
          <w:rFonts w:ascii="宋体" w:hAnsi="宋体" w:cs="宋体"/>
          <w:b/>
          <w:color w:val="auto"/>
          <w:spacing w:val="6"/>
          <w:sz w:val="32"/>
          <w:szCs w:val="32"/>
          <w:highlight w:val="none"/>
        </w:rPr>
      </w:pPr>
    </w:p>
    <w:p w14:paraId="76A145DC">
      <w:pPr>
        <w:autoSpaceDE w:val="0"/>
        <w:autoSpaceDN w:val="0"/>
        <w:jc w:val="center"/>
        <w:rPr>
          <w:rFonts w:ascii="宋体" w:hAnsi="宋体" w:cs="宋体"/>
          <w:b/>
          <w:color w:val="auto"/>
          <w:spacing w:val="6"/>
          <w:sz w:val="32"/>
          <w:szCs w:val="32"/>
          <w:highlight w:val="none"/>
        </w:rPr>
      </w:pPr>
    </w:p>
    <w:p w14:paraId="47184C1D">
      <w:pPr>
        <w:autoSpaceDE w:val="0"/>
        <w:autoSpaceDN w:val="0"/>
        <w:jc w:val="center"/>
        <w:rPr>
          <w:rFonts w:ascii="宋体" w:hAnsi="宋体" w:cs="宋体"/>
          <w:b/>
          <w:color w:val="auto"/>
          <w:spacing w:val="6"/>
          <w:sz w:val="32"/>
          <w:szCs w:val="32"/>
          <w:highlight w:val="none"/>
        </w:rPr>
      </w:pPr>
    </w:p>
    <w:p w14:paraId="12ED8CE3">
      <w:pPr>
        <w:autoSpaceDE w:val="0"/>
        <w:autoSpaceDN w:val="0"/>
        <w:jc w:val="center"/>
        <w:rPr>
          <w:rFonts w:ascii="宋体" w:hAnsi="宋体" w:cs="宋体"/>
          <w:b/>
          <w:color w:val="auto"/>
          <w:spacing w:val="6"/>
          <w:sz w:val="32"/>
          <w:szCs w:val="32"/>
          <w:highlight w:val="none"/>
        </w:rPr>
      </w:pPr>
    </w:p>
    <w:p w14:paraId="78B1A543">
      <w:pPr>
        <w:autoSpaceDE w:val="0"/>
        <w:autoSpaceDN w:val="0"/>
        <w:jc w:val="center"/>
        <w:rPr>
          <w:rFonts w:ascii="宋体" w:hAnsi="宋体" w:cs="宋体"/>
          <w:b/>
          <w:color w:val="auto"/>
          <w:spacing w:val="6"/>
          <w:sz w:val="32"/>
          <w:szCs w:val="32"/>
          <w:highlight w:val="none"/>
        </w:rPr>
      </w:pPr>
    </w:p>
    <w:p w14:paraId="71B82567">
      <w:pPr>
        <w:autoSpaceDE w:val="0"/>
        <w:autoSpaceDN w:val="0"/>
        <w:jc w:val="center"/>
        <w:rPr>
          <w:rFonts w:ascii="宋体" w:hAnsi="宋体" w:cs="宋体"/>
          <w:b/>
          <w:color w:val="auto"/>
          <w:spacing w:val="6"/>
          <w:sz w:val="32"/>
          <w:szCs w:val="32"/>
          <w:highlight w:val="none"/>
        </w:rPr>
      </w:pPr>
    </w:p>
    <w:p w14:paraId="501BBD16">
      <w:pPr>
        <w:autoSpaceDE w:val="0"/>
        <w:autoSpaceDN w:val="0"/>
        <w:jc w:val="center"/>
        <w:rPr>
          <w:rFonts w:ascii="宋体" w:hAnsi="宋体" w:cs="宋体"/>
          <w:b/>
          <w:color w:val="auto"/>
          <w:spacing w:val="6"/>
          <w:sz w:val="32"/>
          <w:szCs w:val="32"/>
          <w:highlight w:val="none"/>
        </w:rPr>
      </w:pPr>
    </w:p>
    <w:p w14:paraId="34907024">
      <w:pPr>
        <w:autoSpaceDE w:val="0"/>
        <w:autoSpaceDN w:val="0"/>
        <w:jc w:val="center"/>
        <w:rPr>
          <w:rFonts w:ascii="宋体" w:hAnsi="宋体" w:cs="宋体"/>
          <w:b/>
          <w:color w:val="auto"/>
          <w:spacing w:val="6"/>
          <w:sz w:val="32"/>
          <w:szCs w:val="32"/>
          <w:highlight w:val="none"/>
        </w:rPr>
      </w:pPr>
    </w:p>
    <w:p w14:paraId="2B36929F">
      <w:pPr>
        <w:autoSpaceDE w:val="0"/>
        <w:autoSpaceDN w:val="0"/>
        <w:jc w:val="center"/>
        <w:rPr>
          <w:rFonts w:ascii="宋体" w:hAnsi="宋体" w:cs="宋体"/>
          <w:b/>
          <w:color w:val="auto"/>
          <w:spacing w:val="6"/>
          <w:sz w:val="32"/>
          <w:szCs w:val="32"/>
          <w:highlight w:val="none"/>
        </w:rPr>
      </w:pPr>
    </w:p>
    <w:p w14:paraId="64D4F2A8">
      <w:pPr>
        <w:autoSpaceDE w:val="0"/>
        <w:autoSpaceDN w:val="0"/>
        <w:jc w:val="center"/>
        <w:rPr>
          <w:rFonts w:ascii="宋体" w:hAnsi="宋体" w:cs="宋体"/>
          <w:b/>
          <w:color w:val="auto"/>
          <w:spacing w:val="6"/>
          <w:sz w:val="32"/>
          <w:szCs w:val="32"/>
          <w:highlight w:val="none"/>
        </w:rPr>
      </w:pPr>
    </w:p>
    <w:p w14:paraId="0F5AA707">
      <w:pPr>
        <w:autoSpaceDE w:val="0"/>
        <w:autoSpaceDN w:val="0"/>
        <w:jc w:val="center"/>
        <w:rPr>
          <w:rFonts w:ascii="宋体" w:hAnsi="宋体" w:cs="宋体"/>
          <w:b/>
          <w:color w:val="auto"/>
          <w:spacing w:val="6"/>
          <w:sz w:val="32"/>
          <w:szCs w:val="32"/>
          <w:highlight w:val="none"/>
        </w:rPr>
      </w:pPr>
    </w:p>
    <w:p w14:paraId="1DC59EF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ABCEB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E1359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3529C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D6078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A92279F">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3B5D5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6C94B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B7E8D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14:paraId="42E6A4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03D149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D95AD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5F45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234E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AC35D4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C4050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BADB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40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414E6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7ED4E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969018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384B8E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C02DE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BC31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6A8943">
      <w:pPr>
        <w:autoSpaceDE w:val="0"/>
        <w:autoSpaceDN w:val="0"/>
        <w:jc w:val="center"/>
        <w:rPr>
          <w:rFonts w:ascii="宋体" w:hAnsi="宋体" w:cs="宋体"/>
          <w:b/>
          <w:color w:val="auto"/>
          <w:spacing w:val="6"/>
          <w:sz w:val="32"/>
          <w:szCs w:val="32"/>
          <w:highlight w:val="none"/>
        </w:rPr>
      </w:pPr>
    </w:p>
    <w:p w14:paraId="65F3C21A">
      <w:pPr>
        <w:autoSpaceDE w:val="0"/>
        <w:autoSpaceDN w:val="0"/>
        <w:jc w:val="center"/>
        <w:rPr>
          <w:rFonts w:ascii="宋体" w:hAnsi="宋体" w:cs="宋体"/>
          <w:b/>
          <w:color w:val="auto"/>
          <w:spacing w:val="6"/>
          <w:sz w:val="32"/>
          <w:szCs w:val="32"/>
          <w:highlight w:val="none"/>
        </w:rPr>
      </w:pPr>
    </w:p>
    <w:p w14:paraId="6F665D2D">
      <w:pPr>
        <w:autoSpaceDE w:val="0"/>
        <w:autoSpaceDN w:val="0"/>
        <w:jc w:val="center"/>
        <w:rPr>
          <w:rFonts w:ascii="宋体" w:hAnsi="宋体" w:cs="宋体"/>
          <w:b/>
          <w:color w:val="auto"/>
          <w:spacing w:val="6"/>
          <w:sz w:val="32"/>
          <w:szCs w:val="32"/>
          <w:highlight w:val="none"/>
        </w:rPr>
      </w:pPr>
    </w:p>
    <w:p w14:paraId="4FA114B0">
      <w:pPr>
        <w:autoSpaceDE w:val="0"/>
        <w:autoSpaceDN w:val="0"/>
        <w:jc w:val="center"/>
        <w:rPr>
          <w:rFonts w:ascii="宋体" w:hAnsi="宋体" w:cs="宋体"/>
          <w:b/>
          <w:color w:val="auto"/>
          <w:spacing w:val="6"/>
          <w:sz w:val="32"/>
          <w:szCs w:val="32"/>
          <w:highlight w:val="none"/>
        </w:rPr>
      </w:pPr>
    </w:p>
    <w:p w14:paraId="3B1DB9BD">
      <w:pPr>
        <w:autoSpaceDE w:val="0"/>
        <w:autoSpaceDN w:val="0"/>
        <w:jc w:val="center"/>
        <w:rPr>
          <w:rFonts w:ascii="宋体" w:hAnsi="宋体" w:cs="宋体"/>
          <w:b/>
          <w:color w:val="auto"/>
          <w:spacing w:val="6"/>
          <w:sz w:val="32"/>
          <w:szCs w:val="32"/>
          <w:highlight w:val="none"/>
        </w:rPr>
      </w:pPr>
    </w:p>
    <w:p w14:paraId="14F92BE3">
      <w:pPr>
        <w:autoSpaceDE w:val="0"/>
        <w:autoSpaceDN w:val="0"/>
        <w:jc w:val="center"/>
        <w:rPr>
          <w:rFonts w:ascii="宋体" w:hAnsi="宋体" w:cs="宋体"/>
          <w:b/>
          <w:color w:val="auto"/>
          <w:spacing w:val="6"/>
          <w:sz w:val="32"/>
          <w:szCs w:val="32"/>
          <w:highlight w:val="none"/>
        </w:rPr>
      </w:pPr>
    </w:p>
    <w:p w14:paraId="57CEDBFD">
      <w:pPr>
        <w:autoSpaceDE w:val="0"/>
        <w:autoSpaceDN w:val="0"/>
        <w:jc w:val="center"/>
        <w:rPr>
          <w:rFonts w:ascii="宋体" w:hAnsi="宋体" w:cs="宋体"/>
          <w:b/>
          <w:color w:val="auto"/>
          <w:spacing w:val="6"/>
          <w:sz w:val="32"/>
          <w:szCs w:val="32"/>
          <w:highlight w:val="none"/>
        </w:rPr>
      </w:pPr>
    </w:p>
    <w:p w14:paraId="0F5175B3">
      <w:pPr>
        <w:autoSpaceDE w:val="0"/>
        <w:autoSpaceDN w:val="0"/>
        <w:jc w:val="center"/>
        <w:rPr>
          <w:rFonts w:ascii="宋体" w:hAnsi="宋体" w:cs="宋体"/>
          <w:b/>
          <w:color w:val="auto"/>
          <w:spacing w:val="6"/>
          <w:sz w:val="32"/>
          <w:szCs w:val="32"/>
          <w:highlight w:val="none"/>
        </w:rPr>
      </w:pPr>
    </w:p>
    <w:p w14:paraId="7DEADA19">
      <w:pPr>
        <w:autoSpaceDE w:val="0"/>
        <w:autoSpaceDN w:val="0"/>
        <w:jc w:val="center"/>
        <w:rPr>
          <w:rFonts w:ascii="宋体" w:hAnsi="宋体" w:cs="宋体"/>
          <w:b/>
          <w:color w:val="auto"/>
          <w:spacing w:val="6"/>
          <w:sz w:val="32"/>
          <w:szCs w:val="32"/>
          <w:highlight w:val="none"/>
        </w:rPr>
      </w:pPr>
    </w:p>
    <w:p w14:paraId="136129AD">
      <w:pPr>
        <w:autoSpaceDE w:val="0"/>
        <w:autoSpaceDN w:val="0"/>
        <w:jc w:val="center"/>
        <w:rPr>
          <w:rFonts w:ascii="宋体" w:hAnsi="宋体" w:cs="宋体"/>
          <w:b/>
          <w:color w:val="auto"/>
          <w:spacing w:val="6"/>
          <w:sz w:val="32"/>
          <w:szCs w:val="32"/>
          <w:highlight w:val="none"/>
        </w:rPr>
      </w:pPr>
    </w:p>
    <w:p w14:paraId="45888439">
      <w:pPr>
        <w:autoSpaceDE w:val="0"/>
        <w:autoSpaceDN w:val="0"/>
        <w:jc w:val="center"/>
        <w:rPr>
          <w:rFonts w:ascii="宋体" w:hAnsi="宋体" w:cs="宋体"/>
          <w:b/>
          <w:color w:val="auto"/>
          <w:spacing w:val="6"/>
          <w:sz w:val="32"/>
          <w:szCs w:val="32"/>
          <w:highlight w:val="none"/>
        </w:rPr>
      </w:pPr>
    </w:p>
    <w:p w14:paraId="064BFE7C">
      <w:pPr>
        <w:autoSpaceDE w:val="0"/>
        <w:autoSpaceDN w:val="0"/>
        <w:jc w:val="center"/>
        <w:rPr>
          <w:rFonts w:ascii="宋体" w:hAnsi="宋体" w:cs="宋体"/>
          <w:b/>
          <w:color w:val="auto"/>
          <w:spacing w:val="6"/>
          <w:sz w:val="32"/>
          <w:szCs w:val="32"/>
          <w:highlight w:val="none"/>
        </w:rPr>
      </w:pPr>
    </w:p>
    <w:p w14:paraId="0B46C426">
      <w:pPr>
        <w:autoSpaceDE w:val="0"/>
        <w:autoSpaceDN w:val="0"/>
        <w:jc w:val="center"/>
        <w:rPr>
          <w:rFonts w:ascii="宋体" w:hAnsi="宋体" w:cs="宋体"/>
          <w:b/>
          <w:color w:val="auto"/>
          <w:spacing w:val="6"/>
          <w:sz w:val="32"/>
          <w:szCs w:val="32"/>
          <w:highlight w:val="none"/>
        </w:rPr>
      </w:pPr>
    </w:p>
    <w:p w14:paraId="18CCC833">
      <w:pPr>
        <w:autoSpaceDE w:val="0"/>
        <w:autoSpaceDN w:val="0"/>
        <w:jc w:val="center"/>
        <w:rPr>
          <w:rFonts w:ascii="宋体" w:hAnsi="宋体" w:cs="宋体"/>
          <w:b/>
          <w:color w:val="auto"/>
          <w:spacing w:val="6"/>
          <w:sz w:val="32"/>
          <w:szCs w:val="32"/>
          <w:highlight w:val="none"/>
        </w:rPr>
      </w:pPr>
    </w:p>
    <w:p w14:paraId="39D28930">
      <w:pPr>
        <w:autoSpaceDE w:val="0"/>
        <w:autoSpaceDN w:val="0"/>
        <w:jc w:val="center"/>
        <w:rPr>
          <w:rFonts w:ascii="宋体" w:hAnsi="宋体" w:cs="宋体"/>
          <w:b/>
          <w:color w:val="auto"/>
          <w:spacing w:val="6"/>
          <w:sz w:val="32"/>
          <w:szCs w:val="32"/>
          <w:highlight w:val="none"/>
        </w:rPr>
      </w:pPr>
    </w:p>
    <w:p w14:paraId="387DD550">
      <w:pPr>
        <w:autoSpaceDE w:val="0"/>
        <w:autoSpaceDN w:val="0"/>
        <w:jc w:val="center"/>
        <w:rPr>
          <w:rFonts w:ascii="宋体" w:hAnsi="宋体" w:cs="宋体"/>
          <w:b/>
          <w:color w:val="auto"/>
          <w:spacing w:val="6"/>
          <w:sz w:val="32"/>
          <w:szCs w:val="32"/>
          <w:highlight w:val="none"/>
        </w:rPr>
      </w:pPr>
    </w:p>
    <w:p w14:paraId="35041CE7">
      <w:pPr>
        <w:autoSpaceDE w:val="0"/>
        <w:autoSpaceDN w:val="0"/>
        <w:jc w:val="center"/>
        <w:rPr>
          <w:rFonts w:ascii="宋体" w:hAnsi="宋体" w:cs="宋体"/>
          <w:b/>
          <w:color w:val="auto"/>
          <w:spacing w:val="6"/>
          <w:sz w:val="32"/>
          <w:szCs w:val="32"/>
          <w:highlight w:val="none"/>
        </w:rPr>
      </w:pPr>
    </w:p>
    <w:p w14:paraId="6F0D8D27">
      <w:pPr>
        <w:autoSpaceDE w:val="0"/>
        <w:autoSpaceDN w:val="0"/>
        <w:jc w:val="center"/>
        <w:rPr>
          <w:rFonts w:ascii="宋体" w:hAnsi="宋体" w:cs="宋体"/>
          <w:b/>
          <w:color w:val="auto"/>
          <w:spacing w:val="6"/>
          <w:sz w:val="32"/>
          <w:szCs w:val="32"/>
          <w:highlight w:val="none"/>
        </w:rPr>
      </w:pPr>
    </w:p>
    <w:p w14:paraId="583FCD79">
      <w:pPr>
        <w:autoSpaceDE w:val="0"/>
        <w:autoSpaceDN w:val="0"/>
        <w:jc w:val="center"/>
        <w:rPr>
          <w:rFonts w:ascii="宋体" w:hAnsi="宋体" w:cs="宋体"/>
          <w:b/>
          <w:color w:val="auto"/>
          <w:spacing w:val="6"/>
          <w:sz w:val="32"/>
          <w:szCs w:val="32"/>
          <w:highlight w:val="none"/>
        </w:rPr>
      </w:pPr>
    </w:p>
    <w:p w14:paraId="6AD387AB">
      <w:pPr>
        <w:autoSpaceDE w:val="0"/>
        <w:autoSpaceDN w:val="0"/>
        <w:jc w:val="center"/>
        <w:rPr>
          <w:rFonts w:ascii="宋体" w:hAnsi="宋体" w:cs="宋体"/>
          <w:b/>
          <w:color w:val="auto"/>
          <w:spacing w:val="6"/>
          <w:sz w:val="32"/>
          <w:szCs w:val="32"/>
          <w:highlight w:val="none"/>
        </w:rPr>
      </w:pPr>
    </w:p>
    <w:p w14:paraId="7F90C7AD">
      <w:pPr>
        <w:autoSpaceDE w:val="0"/>
        <w:autoSpaceDN w:val="0"/>
        <w:jc w:val="center"/>
        <w:rPr>
          <w:rFonts w:ascii="宋体" w:hAnsi="宋体" w:cs="宋体"/>
          <w:b/>
          <w:color w:val="auto"/>
          <w:spacing w:val="6"/>
          <w:sz w:val="32"/>
          <w:szCs w:val="32"/>
          <w:highlight w:val="none"/>
        </w:rPr>
      </w:pPr>
    </w:p>
    <w:p w14:paraId="08A74A0C">
      <w:pPr>
        <w:autoSpaceDE w:val="0"/>
        <w:autoSpaceDN w:val="0"/>
        <w:jc w:val="center"/>
        <w:rPr>
          <w:rFonts w:ascii="宋体" w:hAnsi="宋体" w:cs="宋体"/>
          <w:b/>
          <w:color w:val="auto"/>
          <w:spacing w:val="6"/>
          <w:sz w:val="32"/>
          <w:szCs w:val="32"/>
          <w:highlight w:val="none"/>
        </w:rPr>
      </w:pPr>
    </w:p>
    <w:p w14:paraId="4827F7D2">
      <w:pPr>
        <w:autoSpaceDE w:val="0"/>
        <w:autoSpaceDN w:val="0"/>
        <w:jc w:val="center"/>
        <w:rPr>
          <w:rFonts w:ascii="宋体" w:hAnsi="宋体" w:cs="宋体"/>
          <w:b/>
          <w:color w:val="auto"/>
          <w:spacing w:val="6"/>
          <w:sz w:val="32"/>
          <w:szCs w:val="32"/>
          <w:highlight w:val="none"/>
        </w:rPr>
      </w:pPr>
    </w:p>
    <w:p w14:paraId="222B0F62">
      <w:pPr>
        <w:autoSpaceDE w:val="0"/>
        <w:autoSpaceDN w:val="0"/>
        <w:jc w:val="center"/>
        <w:rPr>
          <w:rFonts w:ascii="宋体" w:hAnsi="宋体" w:cs="宋体"/>
          <w:b/>
          <w:color w:val="auto"/>
          <w:spacing w:val="6"/>
          <w:sz w:val="32"/>
          <w:szCs w:val="32"/>
          <w:highlight w:val="none"/>
        </w:rPr>
      </w:pPr>
    </w:p>
    <w:p w14:paraId="44DD7597">
      <w:pPr>
        <w:autoSpaceDE w:val="0"/>
        <w:autoSpaceDN w:val="0"/>
        <w:jc w:val="center"/>
        <w:rPr>
          <w:rFonts w:ascii="宋体" w:hAnsi="宋体" w:cs="宋体"/>
          <w:b/>
          <w:color w:val="auto"/>
          <w:spacing w:val="6"/>
          <w:sz w:val="32"/>
          <w:szCs w:val="32"/>
          <w:highlight w:val="none"/>
        </w:rPr>
      </w:pPr>
    </w:p>
    <w:p w14:paraId="4A5D7522">
      <w:pPr>
        <w:autoSpaceDE w:val="0"/>
        <w:autoSpaceDN w:val="0"/>
        <w:jc w:val="center"/>
        <w:rPr>
          <w:rFonts w:ascii="宋体" w:hAnsi="宋体" w:cs="宋体"/>
          <w:b/>
          <w:color w:val="auto"/>
          <w:spacing w:val="6"/>
          <w:sz w:val="32"/>
          <w:szCs w:val="32"/>
          <w:highlight w:val="none"/>
        </w:rPr>
      </w:pPr>
    </w:p>
    <w:p w14:paraId="7881FCDB">
      <w:pPr>
        <w:autoSpaceDE w:val="0"/>
        <w:autoSpaceDN w:val="0"/>
        <w:jc w:val="center"/>
        <w:rPr>
          <w:rFonts w:ascii="宋体" w:hAnsi="宋体" w:cs="宋体"/>
          <w:b/>
          <w:color w:val="auto"/>
          <w:spacing w:val="6"/>
          <w:sz w:val="32"/>
          <w:szCs w:val="32"/>
          <w:highlight w:val="none"/>
        </w:rPr>
      </w:pPr>
    </w:p>
    <w:p w14:paraId="7C436CAF">
      <w:pPr>
        <w:autoSpaceDE w:val="0"/>
        <w:autoSpaceDN w:val="0"/>
        <w:jc w:val="center"/>
        <w:rPr>
          <w:rFonts w:ascii="宋体" w:hAnsi="宋体" w:cs="宋体"/>
          <w:b/>
          <w:color w:val="auto"/>
          <w:spacing w:val="6"/>
          <w:sz w:val="32"/>
          <w:szCs w:val="32"/>
          <w:highlight w:val="none"/>
        </w:rPr>
      </w:pPr>
    </w:p>
    <w:p w14:paraId="58BCF01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81AF9A">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268D562D">
      <w:pPr>
        <w:spacing w:line="360" w:lineRule="auto"/>
        <w:jc w:val="center"/>
        <w:rPr>
          <w:rFonts w:ascii="宋体" w:hAnsi="宋体" w:cs="宋体"/>
          <w:color w:val="auto"/>
          <w:sz w:val="24"/>
          <w:highlight w:val="none"/>
          <w:u w:val="single"/>
        </w:rPr>
      </w:pPr>
    </w:p>
    <w:p w14:paraId="1F7F489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B9B7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81EB1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cs="宋体" w:asciiTheme="minorEastAsia" w:hAnsiTheme="minorEastAsia" w:eastAsiaTheme="minorEastAsia"/>
          <w:color w:val="000000"/>
          <w:kern w:val="0"/>
          <w:sz w:val="24"/>
          <w:szCs w:val="24"/>
          <w:u w:val="single"/>
        </w:rPr>
        <w:t>5G执法记录仪</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B8123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cs="宋体" w:asciiTheme="minorEastAsia" w:hAnsiTheme="minorEastAsia" w:eastAsiaTheme="minorEastAsia"/>
          <w:color w:val="000000"/>
          <w:kern w:val="0"/>
          <w:sz w:val="24"/>
          <w:szCs w:val="24"/>
          <w:u w:val="single"/>
        </w:rPr>
        <w:t>PDT数字集群对讲机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A0887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cs="宋体" w:asciiTheme="minorEastAsia" w:hAnsiTheme="minorEastAsia" w:eastAsiaTheme="minorEastAsia"/>
          <w:color w:val="000000"/>
          <w:kern w:val="0"/>
          <w:sz w:val="24"/>
          <w:szCs w:val="24"/>
          <w:u w:val="single"/>
        </w:rPr>
        <w:t>手持终端耳机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3C37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cs="宋体" w:asciiTheme="minorEastAsia" w:hAnsiTheme="minorEastAsia" w:eastAsiaTheme="minorEastAsia"/>
          <w:color w:val="000000"/>
          <w:kern w:val="0"/>
          <w:sz w:val="24"/>
          <w:szCs w:val="24"/>
          <w:u w:val="single"/>
        </w:rPr>
        <w:t>手持终端备用电池</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0C34F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67D0B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B05B5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28C949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46FE3C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AA07F0">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92F3A2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95D096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F53FF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28C05F">
      <w:pPr>
        <w:spacing w:line="360" w:lineRule="auto"/>
        <w:jc w:val="center"/>
        <w:rPr>
          <w:rFonts w:ascii="宋体" w:hAnsi="宋体" w:cs="宋体"/>
          <w:b/>
          <w:color w:val="auto"/>
          <w:sz w:val="32"/>
          <w:szCs w:val="32"/>
          <w:highlight w:val="none"/>
        </w:rPr>
      </w:pPr>
    </w:p>
    <w:p w14:paraId="03889A12">
      <w:pPr>
        <w:kinsoku/>
        <w:autoSpaceDE/>
        <w:autoSpaceDN/>
        <w:snapToGrid/>
        <w:spacing w:line="330" w:lineRule="atLeast"/>
        <w:jc w:val="center"/>
        <w:textAlignment w:val="auto"/>
        <w:rPr>
          <w:rFonts w:hint="eastAsia" w:ascii="宋体" w:hAnsi="宋体" w:eastAsia="宋体" w:cs="宋体"/>
          <w:snapToGrid/>
          <w:color w:val="auto"/>
          <w:sz w:val="36"/>
          <w:szCs w:val="32"/>
          <w:highlight w:val="none"/>
          <w:lang w:eastAsia="zh-CN"/>
        </w:rPr>
      </w:pPr>
      <w:r>
        <w:rPr>
          <w:rFonts w:hint="eastAsia" w:ascii="宋体" w:hAnsi="宋体" w:eastAsia="宋体" w:cs="宋体"/>
          <w:snapToGrid/>
          <w:color w:val="auto"/>
          <w:sz w:val="36"/>
          <w:szCs w:val="32"/>
          <w:highlight w:val="none"/>
          <w:lang w:eastAsia="zh-CN"/>
        </w:rPr>
        <w:t>大中小微型企业划分标准</w:t>
      </w:r>
    </w:p>
    <w:tbl>
      <w:tblPr>
        <w:tblStyle w:val="6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8D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ign w:val="center"/>
          </w:tcPr>
          <w:p w14:paraId="77477F03">
            <w:pPr>
              <w:kinsoku/>
              <w:autoSpaceDE/>
              <w:autoSpaceDN/>
              <w:snapToGrid/>
              <w:spacing w:line="240" w:lineRule="exact"/>
              <w:jc w:val="center"/>
              <w:textAlignment w:val="auto"/>
              <w:rPr>
                <w:rFonts w:hint="eastAsia" w:ascii="宋体" w:hAnsi="宋体" w:eastAsia="宋体" w:cs="宋体"/>
                <w:b/>
                <w:bCs/>
                <w:snapToGrid/>
                <w:color w:val="auto"/>
                <w:sz w:val="18"/>
                <w:highlight w:val="none"/>
                <w:lang w:eastAsia="zh-CN"/>
              </w:rPr>
            </w:pPr>
            <w:r>
              <w:rPr>
                <w:rFonts w:hint="eastAsia" w:ascii="宋体" w:hAnsi="宋体" w:eastAsia="宋体" w:cs="宋体"/>
                <w:b/>
                <w:bCs/>
                <w:snapToGrid/>
                <w:color w:val="auto"/>
                <w:sz w:val="18"/>
                <w:highlight w:val="none"/>
                <w:lang w:eastAsia="zh-CN"/>
              </w:rPr>
              <w:t>行业名称</w:t>
            </w:r>
          </w:p>
        </w:tc>
        <w:tc>
          <w:tcPr>
            <w:tcW w:w="1369" w:type="dxa"/>
            <w:noWrap/>
            <w:vAlign w:val="center"/>
          </w:tcPr>
          <w:p w14:paraId="340AFB47">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指标名称</w:t>
            </w:r>
          </w:p>
        </w:tc>
        <w:tc>
          <w:tcPr>
            <w:tcW w:w="709" w:type="dxa"/>
            <w:noWrap/>
            <w:vAlign w:val="center"/>
          </w:tcPr>
          <w:p w14:paraId="6F395C4E">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计量</w:t>
            </w:r>
            <w:r>
              <w:rPr>
                <w:rFonts w:hint="eastAsia" w:ascii="宋体" w:hAnsi="宋体" w:eastAsia="宋体" w:cs="宋体"/>
                <w:b/>
                <w:bCs/>
                <w:snapToGrid/>
                <w:color w:val="auto"/>
                <w:sz w:val="18"/>
                <w:szCs w:val="18"/>
                <w:highlight w:val="none"/>
                <w:lang w:eastAsia="zh-CN"/>
              </w:rPr>
              <w:br w:type="textWrapping"/>
            </w:r>
            <w:r>
              <w:rPr>
                <w:rFonts w:hint="eastAsia" w:ascii="宋体" w:hAnsi="宋体" w:eastAsia="宋体" w:cs="宋体"/>
                <w:b/>
                <w:bCs/>
                <w:snapToGrid/>
                <w:color w:val="auto"/>
                <w:sz w:val="18"/>
                <w:szCs w:val="18"/>
                <w:highlight w:val="none"/>
                <w:lang w:eastAsia="zh-CN"/>
              </w:rPr>
              <w:t>单位</w:t>
            </w:r>
          </w:p>
        </w:tc>
        <w:tc>
          <w:tcPr>
            <w:tcW w:w="1125" w:type="dxa"/>
            <w:noWrap/>
            <w:vAlign w:val="center"/>
          </w:tcPr>
          <w:p w14:paraId="32F17136">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大型</w:t>
            </w:r>
          </w:p>
        </w:tc>
        <w:tc>
          <w:tcPr>
            <w:tcW w:w="1701" w:type="dxa"/>
            <w:noWrap/>
            <w:vAlign w:val="center"/>
          </w:tcPr>
          <w:p w14:paraId="14535ACD">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中型</w:t>
            </w:r>
          </w:p>
        </w:tc>
        <w:tc>
          <w:tcPr>
            <w:tcW w:w="1426" w:type="dxa"/>
            <w:noWrap/>
            <w:vAlign w:val="center"/>
          </w:tcPr>
          <w:p w14:paraId="3296B7F4">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小型</w:t>
            </w:r>
          </w:p>
        </w:tc>
        <w:tc>
          <w:tcPr>
            <w:tcW w:w="992" w:type="dxa"/>
            <w:noWrap/>
            <w:vAlign w:val="center"/>
          </w:tcPr>
          <w:p w14:paraId="366CCAC9">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微型</w:t>
            </w:r>
          </w:p>
        </w:tc>
      </w:tr>
      <w:tr w14:paraId="60D4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28BCC7A2">
            <w:pPr>
              <w:kinsoku/>
              <w:autoSpaceDE/>
              <w:autoSpaceDN/>
              <w:snapToGrid/>
              <w:spacing w:line="240" w:lineRule="exact"/>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工业 *</w:t>
            </w:r>
          </w:p>
        </w:tc>
        <w:tc>
          <w:tcPr>
            <w:tcW w:w="1369" w:type="dxa"/>
            <w:noWrap/>
            <w:vAlign w:val="center"/>
          </w:tcPr>
          <w:p w14:paraId="792A5423">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从业人员(X)</w:t>
            </w:r>
          </w:p>
        </w:tc>
        <w:tc>
          <w:tcPr>
            <w:tcW w:w="709" w:type="dxa"/>
            <w:noWrap/>
            <w:vAlign w:val="center"/>
          </w:tcPr>
          <w:p w14:paraId="2E107EEC">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人</w:t>
            </w:r>
          </w:p>
        </w:tc>
        <w:tc>
          <w:tcPr>
            <w:tcW w:w="1125" w:type="dxa"/>
            <w:noWrap/>
            <w:vAlign w:val="center"/>
          </w:tcPr>
          <w:p w14:paraId="4417B53F">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X≥1000</w:t>
            </w:r>
          </w:p>
        </w:tc>
        <w:tc>
          <w:tcPr>
            <w:tcW w:w="1701" w:type="dxa"/>
            <w:noWrap/>
            <w:vAlign w:val="center"/>
          </w:tcPr>
          <w:p w14:paraId="03DA42CA">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300≤X＜1000</w:t>
            </w:r>
          </w:p>
        </w:tc>
        <w:tc>
          <w:tcPr>
            <w:tcW w:w="1426" w:type="dxa"/>
            <w:noWrap/>
            <w:vAlign w:val="center"/>
          </w:tcPr>
          <w:p w14:paraId="18EBE7C1">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 xml:space="preserve"> 20≤X＜300</w:t>
            </w:r>
          </w:p>
        </w:tc>
        <w:tc>
          <w:tcPr>
            <w:tcW w:w="992" w:type="dxa"/>
            <w:noWrap/>
            <w:vAlign w:val="center"/>
          </w:tcPr>
          <w:p w14:paraId="08F2D33D">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X＜20</w:t>
            </w:r>
          </w:p>
        </w:tc>
      </w:tr>
      <w:tr w14:paraId="0124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4B95BD8">
            <w:pPr>
              <w:kinsoku/>
              <w:autoSpaceDE/>
              <w:autoSpaceDN/>
              <w:snapToGrid/>
              <w:textAlignment w:val="auto"/>
              <w:rPr>
                <w:rFonts w:hint="eastAsia" w:ascii="宋体" w:hAnsi="宋体" w:eastAsia="宋体" w:cs="宋体"/>
                <w:snapToGrid/>
                <w:color w:val="auto"/>
                <w:sz w:val="18"/>
                <w:szCs w:val="18"/>
                <w:highlight w:val="none"/>
                <w:lang w:eastAsia="zh-CN"/>
              </w:rPr>
            </w:pPr>
          </w:p>
        </w:tc>
        <w:tc>
          <w:tcPr>
            <w:tcW w:w="1369" w:type="dxa"/>
            <w:noWrap/>
            <w:vAlign w:val="center"/>
          </w:tcPr>
          <w:p w14:paraId="4374BDFC">
            <w:pPr>
              <w:kinsoku/>
              <w:autoSpaceDE/>
              <w:autoSpaceDN/>
              <w:snapToGrid/>
              <w:spacing w:line="240" w:lineRule="exact"/>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营业收入(Y)</w:t>
            </w:r>
          </w:p>
        </w:tc>
        <w:tc>
          <w:tcPr>
            <w:tcW w:w="709" w:type="dxa"/>
            <w:noWrap/>
            <w:vAlign w:val="center"/>
          </w:tcPr>
          <w:p w14:paraId="357507E8">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万元</w:t>
            </w:r>
          </w:p>
        </w:tc>
        <w:tc>
          <w:tcPr>
            <w:tcW w:w="1125" w:type="dxa"/>
            <w:noWrap/>
            <w:vAlign w:val="center"/>
          </w:tcPr>
          <w:p w14:paraId="2F5D862F">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Y≥40000</w:t>
            </w:r>
          </w:p>
        </w:tc>
        <w:tc>
          <w:tcPr>
            <w:tcW w:w="1701" w:type="dxa"/>
            <w:noWrap/>
            <w:vAlign w:val="center"/>
          </w:tcPr>
          <w:p w14:paraId="4006D9B0">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2000≤Y＜40000</w:t>
            </w:r>
          </w:p>
        </w:tc>
        <w:tc>
          <w:tcPr>
            <w:tcW w:w="1426" w:type="dxa"/>
            <w:noWrap/>
            <w:vAlign w:val="center"/>
          </w:tcPr>
          <w:p w14:paraId="515AEEA0">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 xml:space="preserve"> 300≤Y＜2000</w:t>
            </w:r>
          </w:p>
        </w:tc>
        <w:tc>
          <w:tcPr>
            <w:tcW w:w="992" w:type="dxa"/>
            <w:noWrap/>
            <w:vAlign w:val="center"/>
          </w:tcPr>
          <w:p w14:paraId="40D4D6E2">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Y＜300</w:t>
            </w:r>
          </w:p>
        </w:tc>
      </w:tr>
    </w:tbl>
    <w:p w14:paraId="1A458645">
      <w:pPr>
        <w:pStyle w:val="3"/>
        <w:rPr>
          <w:rFonts w:hint="eastAsia" w:ascii="宋体" w:hAnsi="宋体" w:eastAsia="宋体" w:cs="宋体"/>
          <w:color w:val="auto"/>
          <w:sz w:val="24"/>
          <w:highlight w:val="none"/>
        </w:rPr>
      </w:pPr>
      <w:r>
        <w:rPr>
          <w:rFonts w:hint="eastAsia" w:ascii="宋体" w:hAnsi="宋体" w:eastAsia="宋体" w:cs="宋体"/>
          <w:color w:val="auto"/>
          <w:sz w:val="24"/>
          <w:highlight w:val="none"/>
        </w:rPr>
        <w:t>注：大型、中型和小型企业须同时满足所列指标的下限，否则下划一档；微型企业只须满足所列指标中的一项即可。</w:t>
      </w:r>
    </w:p>
    <w:p w14:paraId="0D402607">
      <w:pPr>
        <w:spacing w:line="360" w:lineRule="auto"/>
        <w:jc w:val="center"/>
        <w:rPr>
          <w:rFonts w:ascii="宋体" w:hAnsi="宋体" w:cs="宋体"/>
          <w:b/>
          <w:color w:val="auto"/>
          <w:sz w:val="32"/>
          <w:szCs w:val="32"/>
          <w:highlight w:val="none"/>
        </w:rPr>
      </w:pPr>
    </w:p>
    <w:p w14:paraId="29231971">
      <w:pPr>
        <w:spacing w:line="360" w:lineRule="auto"/>
        <w:jc w:val="center"/>
        <w:rPr>
          <w:rFonts w:ascii="宋体" w:hAnsi="宋体" w:cs="宋体"/>
          <w:b/>
          <w:color w:val="auto"/>
          <w:sz w:val="32"/>
          <w:szCs w:val="32"/>
          <w:highlight w:val="none"/>
        </w:rPr>
      </w:pPr>
    </w:p>
    <w:p w14:paraId="17DC4F35">
      <w:pPr>
        <w:spacing w:line="360" w:lineRule="auto"/>
        <w:jc w:val="center"/>
        <w:rPr>
          <w:rFonts w:ascii="宋体" w:hAnsi="宋体" w:cs="宋体"/>
          <w:b/>
          <w:color w:val="auto"/>
          <w:sz w:val="32"/>
          <w:szCs w:val="32"/>
          <w:highlight w:val="none"/>
        </w:rPr>
      </w:pPr>
    </w:p>
    <w:p w14:paraId="574B719F">
      <w:pPr>
        <w:spacing w:line="360" w:lineRule="auto"/>
        <w:jc w:val="center"/>
        <w:rPr>
          <w:rFonts w:ascii="宋体" w:hAnsi="宋体" w:cs="宋体"/>
          <w:b/>
          <w:color w:val="auto"/>
          <w:sz w:val="32"/>
          <w:szCs w:val="32"/>
          <w:highlight w:val="none"/>
        </w:rPr>
      </w:pPr>
    </w:p>
    <w:p w14:paraId="2D399A8C">
      <w:pPr>
        <w:spacing w:line="360" w:lineRule="auto"/>
        <w:jc w:val="center"/>
        <w:rPr>
          <w:rFonts w:ascii="宋体" w:hAnsi="宋体" w:cs="宋体"/>
          <w:b/>
          <w:color w:val="auto"/>
          <w:sz w:val="32"/>
          <w:szCs w:val="32"/>
          <w:highlight w:val="none"/>
        </w:rPr>
      </w:pPr>
    </w:p>
    <w:p w14:paraId="540EC061">
      <w:pPr>
        <w:spacing w:line="360" w:lineRule="auto"/>
        <w:jc w:val="center"/>
        <w:rPr>
          <w:rFonts w:ascii="宋体" w:hAnsi="宋体" w:cs="宋体"/>
          <w:b/>
          <w:color w:val="auto"/>
          <w:sz w:val="32"/>
          <w:szCs w:val="32"/>
          <w:highlight w:val="none"/>
        </w:rPr>
      </w:pPr>
    </w:p>
    <w:p w14:paraId="256550B7">
      <w:pPr>
        <w:spacing w:line="360" w:lineRule="auto"/>
        <w:jc w:val="both"/>
        <w:rPr>
          <w:rFonts w:ascii="宋体" w:hAnsi="宋体" w:cs="宋体"/>
          <w:b/>
          <w:color w:val="auto"/>
          <w:sz w:val="32"/>
          <w:szCs w:val="32"/>
          <w:highlight w:val="none"/>
        </w:rPr>
      </w:pPr>
    </w:p>
    <w:p w14:paraId="4150CC3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B68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54F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3E4D">
    <w:pPr>
      <w:pStyle w:val="40"/>
      <w:framePr w:wrap="around" w:vAnchor="text" w:hAnchor="margin" w:xAlign="right" w:y="1"/>
      <w:rPr>
        <w:rStyle w:val="72"/>
      </w:rPr>
    </w:pPr>
    <w:r>
      <w:fldChar w:fldCharType="begin"/>
    </w:r>
    <w:r>
      <w:rPr>
        <w:rStyle w:val="72"/>
      </w:rPr>
      <w:instrText xml:space="preserve">PAGE  </w:instrText>
    </w:r>
    <w:r>
      <w:fldChar w:fldCharType="end"/>
    </w:r>
  </w:p>
  <w:p w14:paraId="3B0BC7F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541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5" w:name="_Toc36110187"/>
    <w:bookmarkStart w:id="556" w:name="_Toc164085800"/>
    <w:bookmarkStart w:id="557" w:name="_Toc91899912"/>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B523">
    <w:pPr>
      <w:pStyle w:val="40"/>
      <w:framePr w:wrap="around" w:vAnchor="text" w:hAnchor="margin" w:xAlign="right" w:y="1"/>
      <w:rPr>
        <w:rStyle w:val="72"/>
      </w:rPr>
    </w:pPr>
    <w:r>
      <w:fldChar w:fldCharType="begin"/>
    </w:r>
    <w:r>
      <w:rPr>
        <w:rStyle w:val="72"/>
      </w:rPr>
      <w:instrText xml:space="preserve">PAGE  </w:instrText>
    </w:r>
    <w:r>
      <w:fldChar w:fldCharType="end"/>
    </w:r>
  </w:p>
  <w:p w14:paraId="2F2E5AE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49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AC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4195E7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D2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0E78641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56E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4E039B9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29A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A2BA2C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213B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6BE88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29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C33D9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E2F0">
    <w:pPr>
      <w:pStyle w:val="41"/>
      <w:pBdr>
        <w:bottom w:val="single" w:color="auto" w:sz="6" w:space="4"/>
      </w:pBdr>
      <w:jc w:val="right"/>
    </w:pPr>
    <w:r>
      <w:t></w:t>
    </w:r>
    <w:r>
      <w:rPr>
        <w:rFonts w:hint="eastAsia"/>
      </w:rPr>
      <w:t xml:space="preserve">             </w:t>
    </w:r>
    <w:r>
      <w:t>杭州市政府采购公开招标文件</w:t>
    </w:r>
  </w:p>
  <w:p w14:paraId="34BE71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0BC2">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F6F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B0D9">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1C09">
    <w:pPr>
      <w:pStyle w:val="41"/>
    </w:pPr>
    <w:r>
      <w:t></w:t>
    </w:r>
    <w:r>
      <w:rPr>
        <w:rFonts w:hint="eastAsia"/>
      </w:rPr>
      <w:t xml:space="preserve">         </w:t>
    </w:r>
  </w:p>
  <w:p w14:paraId="3AB7298C">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F0C2">
    <w:pPr>
      <w:pStyle w:val="41"/>
      <w:rPr>
        <w:rFonts w:ascii="仿宋_GB2312" w:eastAsia="仿宋_GB2312"/>
        <w:b/>
        <w:i/>
        <w:u w:val="single"/>
      </w:rPr>
    </w:pPr>
    <w:r>
      <w:t></w:t>
    </w:r>
    <w:r>
      <w:rPr>
        <w:rFonts w:hint="eastAsia"/>
      </w:rPr>
      <w:t xml:space="preserve">                                                </w:t>
    </w:r>
    <w:r>
      <w:t xml:space="preserve"> 杭州市政府采购公开招标文件</w:t>
    </w:r>
  </w:p>
  <w:p w14:paraId="64354D1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B376">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F802">
    <w:pPr>
      <w:pStyle w:val="41"/>
      <w:jc w:val="right"/>
      <w:rPr>
        <w:rFonts w:ascii="仿宋_GB2312" w:eastAsia="仿宋_GB2312"/>
        <w:b/>
        <w:i/>
        <w:u w:val="single"/>
      </w:rPr>
    </w:pPr>
    <w:r>
      <w:rPr>
        <w:rFonts w:hint="eastAsia"/>
      </w:rPr>
      <w:t xml:space="preserve">                                  </w:t>
    </w:r>
    <w:r>
      <w:t>杭州市政府采购公开招标文件</w:t>
    </w:r>
  </w:p>
  <w:p w14:paraId="58D9EB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CA20">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8A3">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RiZTM1NjI2M2M2YWRkYmFmZWEyODU0MmQ4MTBjN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46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9F7441"/>
    <w:rsid w:val="01B37585"/>
    <w:rsid w:val="01D55165"/>
    <w:rsid w:val="01DF6BF8"/>
    <w:rsid w:val="01EC2C57"/>
    <w:rsid w:val="025F0711"/>
    <w:rsid w:val="026B2E25"/>
    <w:rsid w:val="02824D4D"/>
    <w:rsid w:val="02AD7AC3"/>
    <w:rsid w:val="02DC4B10"/>
    <w:rsid w:val="02DD76CE"/>
    <w:rsid w:val="02F36323"/>
    <w:rsid w:val="02F5619C"/>
    <w:rsid w:val="0326446A"/>
    <w:rsid w:val="032D5555"/>
    <w:rsid w:val="036634D2"/>
    <w:rsid w:val="03DD35E4"/>
    <w:rsid w:val="04076900"/>
    <w:rsid w:val="041A5A3B"/>
    <w:rsid w:val="042311BA"/>
    <w:rsid w:val="042B157A"/>
    <w:rsid w:val="045F4237"/>
    <w:rsid w:val="047F0FEB"/>
    <w:rsid w:val="048F763B"/>
    <w:rsid w:val="049F330E"/>
    <w:rsid w:val="04AA775C"/>
    <w:rsid w:val="04AF1889"/>
    <w:rsid w:val="04F66F48"/>
    <w:rsid w:val="05251E14"/>
    <w:rsid w:val="055611CA"/>
    <w:rsid w:val="05A16594"/>
    <w:rsid w:val="05A7762D"/>
    <w:rsid w:val="05C05D54"/>
    <w:rsid w:val="05CC40EC"/>
    <w:rsid w:val="05FB6D97"/>
    <w:rsid w:val="060E5941"/>
    <w:rsid w:val="06110FAF"/>
    <w:rsid w:val="062175D5"/>
    <w:rsid w:val="06493CA7"/>
    <w:rsid w:val="065A6178"/>
    <w:rsid w:val="066F1CF3"/>
    <w:rsid w:val="06930BB8"/>
    <w:rsid w:val="06976ECC"/>
    <w:rsid w:val="07245D42"/>
    <w:rsid w:val="07264C62"/>
    <w:rsid w:val="0748342C"/>
    <w:rsid w:val="0779354C"/>
    <w:rsid w:val="07E91F96"/>
    <w:rsid w:val="08061376"/>
    <w:rsid w:val="0815273A"/>
    <w:rsid w:val="08452D77"/>
    <w:rsid w:val="086401F8"/>
    <w:rsid w:val="08751CAA"/>
    <w:rsid w:val="087E4C40"/>
    <w:rsid w:val="08A871D0"/>
    <w:rsid w:val="08D66AD6"/>
    <w:rsid w:val="08DA33A3"/>
    <w:rsid w:val="08E80F13"/>
    <w:rsid w:val="09335624"/>
    <w:rsid w:val="0944690F"/>
    <w:rsid w:val="09502F56"/>
    <w:rsid w:val="09535675"/>
    <w:rsid w:val="095F057D"/>
    <w:rsid w:val="09642282"/>
    <w:rsid w:val="09733572"/>
    <w:rsid w:val="09772C16"/>
    <w:rsid w:val="098353B5"/>
    <w:rsid w:val="09A92330"/>
    <w:rsid w:val="09B06B87"/>
    <w:rsid w:val="09B73AE6"/>
    <w:rsid w:val="09C13146"/>
    <w:rsid w:val="09E04166"/>
    <w:rsid w:val="0A1C0718"/>
    <w:rsid w:val="0A3E7710"/>
    <w:rsid w:val="0A5B7E63"/>
    <w:rsid w:val="0A800499"/>
    <w:rsid w:val="0AA374A5"/>
    <w:rsid w:val="0AAB7649"/>
    <w:rsid w:val="0ABC5606"/>
    <w:rsid w:val="0B30404E"/>
    <w:rsid w:val="0B4C6C14"/>
    <w:rsid w:val="0B547599"/>
    <w:rsid w:val="0B631A88"/>
    <w:rsid w:val="0B683D45"/>
    <w:rsid w:val="0B7F3F11"/>
    <w:rsid w:val="0B884417"/>
    <w:rsid w:val="0BA72BC6"/>
    <w:rsid w:val="0BBA6DA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16F8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10B25"/>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93007"/>
    <w:rsid w:val="12D81596"/>
    <w:rsid w:val="13072A44"/>
    <w:rsid w:val="135F4BE2"/>
    <w:rsid w:val="139B1A0A"/>
    <w:rsid w:val="139D25C7"/>
    <w:rsid w:val="13BF3CE4"/>
    <w:rsid w:val="141008D8"/>
    <w:rsid w:val="14125FE6"/>
    <w:rsid w:val="146D271E"/>
    <w:rsid w:val="14972381"/>
    <w:rsid w:val="14982588"/>
    <w:rsid w:val="149A5AD9"/>
    <w:rsid w:val="14A7619D"/>
    <w:rsid w:val="150536C3"/>
    <w:rsid w:val="150C1963"/>
    <w:rsid w:val="151447A0"/>
    <w:rsid w:val="154A6454"/>
    <w:rsid w:val="15762120"/>
    <w:rsid w:val="16A8729C"/>
    <w:rsid w:val="16AE5D35"/>
    <w:rsid w:val="16B33777"/>
    <w:rsid w:val="16BC70A7"/>
    <w:rsid w:val="16C6339E"/>
    <w:rsid w:val="172F2D79"/>
    <w:rsid w:val="17494281"/>
    <w:rsid w:val="17557BEF"/>
    <w:rsid w:val="17D349C1"/>
    <w:rsid w:val="18244F26"/>
    <w:rsid w:val="1830729E"/>
    <w:rsid w:val="186F704B"/>
    <w:rsid w:val="1870062C"/>
    <w:rsid w:val="18817102"/>
    <w:rsid w:val="18830A15"/>
    <w:rsid w:val="18852B28"/>
    <w:rsid w:val="188B5321"/>
    <w:rsid w:val="18B22D7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3785E"/>
    <w:rsid w:val="1BB4777D"/>
    <w:rsid w:val="1BC31E59"/>
    <w:rsid w:val="1BD75AB8"/>
    <w:rsid w:val="1C0459C2"/>
    <w:rsid w:val="1C1B3B4A"/>
    <w:rsid w:val="1C88086E"/>
    <w:rsid w:val="1D266CE1"/>
    <w:rsid w:val="1D3963AF"/>
    <w:rsid w:val="1D5C7CC4"/>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176124"/>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7569D"/>
    <w:rsid w:val="22BE6801"/>
    <w:rsid w:val="233500BF"/>
    <w:rsid w:val="23377FF7"/>
    <w:rsid w:val="236B425F"/>
    <w:rsid w:val="23836192"/>
    <w:rsid w:val="23901F29"/>
    <w:rsid w:val="239C0061"/>
    <w:rsid w:val="23B908A4"/>
    <w:rsid w:val="23E95BEF"/>
    <w:rsid w:val="23FD0064"/>
    <w:rsid w:val="240B6E53"/>
    <w:rsid w:val="245375B0"/>
    <w:rsid w:val="24642C0A"/>
    <w:rsid w:val="24B22173"/>
    <w:rsid w:val="24B95AD9"/>
    <w:rsid w:val="24BE24DA"/>
    <w:rsid w:val="24CF5825"/>
    <w:rsid w:val="24D40A88"/>
    <w:rsid w:val="24D663E6"/>
    <w:rsid w:val="24D77F2B"/>
    <w:rsid w:val="24E03BA7"/>
    <w:rsid w:val="2583413B"/>
    <w:rsid w:val="258B00E2"/>
    <w:rsid w:val="25A917A6"/>
    <w:rsid w:val="25BE27CC"/>
    <w:rsid w:val="25D24D8F"/>
    <w:rsid w:val="25F74A5C"/>
    <w:rsid w:val="2628662C"/>
    <w:rsid w:val="262D45DE"/>
    <w:rsid w:val="26871DC8"/>
    <w:rsid w:val="269C4BE9"/>
    <w:rsid w:val="26A53EF9"/>
    <w:rsid w:val="26A94201"/>
    <w:rsid w:val="26AC274F"/>
    <w:rsid w:val="27044A29"/>
    <w:rsid w:val="271D34C8"/>
    <w:rsid w:val="276142BF"/>
    <w:rsid w:val="27783712"/>
    <w:rsid w:val="27907362"/>
    <w:rsid w:val="27EF7874"/>
    <w:rsid w:val="28333E1D"/>
    <w:rsid w:val="28454BD6"/>
    <w:rsid w:val="28455253"/>
    <w:rsid w:val="28551971"/>
    <w:rsid w:val="285B1C53"/>
    <w:rsid w:val="289F7086"/>
    <w:rsid w:val="28C32028"/>
    <w:rsid w:val="28CC490F"/>
    <w:rsid w:val="28DE40AA"/>
    <w:rsid w:val="29345E77"/>
    <w:rsid w:val="294C65AD"/>
    <w:rsid w:val="29806583"/>
    <w:rsid w:val="298B3C4C"/>
    <w:rsid w:val="29BB748C"/>
    <w:rsid w:val="29F26D24"/>
    <w:rsid w:val="2A15033F"/>
    <w:rsid w:val="2A1662C1"/>
    <w:rsid w:val="2A1C7367"/>
    <w:rsid w:val="2A2815FA"/>
    <w:rsid w:val="2A6D6092"/>
    <w:rsid w:val="2A7D76B4"/>
    <w:rsid w:val="2AF27EBA"/>
    <w:rsid w:val="2B437463"/>
    <w:rsid w:val="2B7807EE"/>
    <w:rsid w:val="2BA50BF7"/>
    <w:rsid w:val="2BBF00EC"/>
    <w:rsid w:val="2BC37CFD"/>
    <w:rsid w:val="2BD5237F"/>
    <w:rsid w:val="2BE23A8A"/>
    <w:rsid w:val="2BE536CE"/>
    <w:rsid w:val="2BE758D9"/>
    <w:rsid w:val="2BF346BB"/>
    <w:rsid w:val="2BF9798B"/>
    <w:rsid w:val="2C09049E"/>
    <w:rsid w:val="2C0A653C"/>
    <w:rsid w:val="2C191F85"/>
    <w:rsid w:val="2C2834BC"/>
    <w:rsid w:val="2CE82D6F"/>
    <w:rsid w:val="2D343236"/>
    <w:rsid w:val="2D575011"/>
    <w:rsid w:val="2DD15014"/>
    <w:rsid w:val="2DF54C9B"/>
    <w:rsid w:val="2DF72DE4"/>
    <w:rsid w:val="2E0220AF"/>
    <w:rsid w:val="2E4B082A"/>
    <w:rsid w:val="2E5D4E86"/>
    <w:rsid w:val="2E5D790B"/>
    <w:rsid w:val="2E9A3C18"/>
    <w:rsid w:val="2EA17C2D"/>
    <w:rsid w:val="2EBB0FEE"/>
    <w:rsid w:val="2EC63002"/>
    <w:rsid w:val="2F0A6B38"/>
    <w:rsid w:val="2F946CCB"/>
    <w:rsid w:val="2FD25781"/>
    <w:rsid w:val="2FDC745C"/>
    <w:rsid w:val="2FFD7934"/>
    <w:rsid w:val="302C5C1C"/>
    <w:rsid w:val="303E08D4"/>
    <w:rsid w:val="306A7304"/>
    <w:rsid w:val="30733ACD"/>
    <w:rsid w:val="308C3862"/>
    <w:rsid w:val="309379D8"/>
    <w:rsid w:val="30A14023"/>
    <w:rsid w:val="30A270F7"/>
    <w:rsid w:val="30DF1478"/>
    <w:rsid w:val="30EC586F"/>
    <w:rsid w:val="3118515B"/>
    <w:rsid w:val="316F6B6C"/>
    <w:rsid w:val="319C6071"/>
    <w:rsid w:val="31AC537E"/>
    <w:rsid w:val="31E3679B"/>
    <w:rsid w:val="31E732FD"/>
    <w:rsid w:val="32517576"/>
    <w:rsid w:val="32BE5C2C"/>
    <w:rsid w:val="32CC2536"/>
    <w:rsid w:val="32FB6478"/>
    <w:rsid w:val="33263B3F"/>
    <w:rsid w:val="336963EB"/>
    <w:rsid w:val="33816EEB"/>
    <w:rsid w:val="339D38AB"/>
    <w:rsid w:val="33EB55CD"/>
    <w:rsid w:val="33EC4C02"/>
    <w:rsid w:val="340D2360"/>
    <w:rsid w:val="3410665D"/>
    <w:rsid w:val="34211214"/>
    <w:rsid w:val="342E63AB"/>
    <w:rsid w:val="347436ED"/>
    <w:rsid w:val="347703D9"/>
    <w:rsid w:val="34950E68"/>
    <w:rsid w:val="34986E94"/>
    <w:rsid w:val="34AF62C9"/>
    <w:rsid w:val="34CB4388"/>
    <w:rsid w:val="34FA6E12"/>
    <w:rsid w:val="354D7158"/>
    <w:rsid w:val="358D5588"/>
    <w:rsid w:val="363A3B40"/>
    <w:rsid w:val="365302AE"/>
    <w:rsid w:val="365732C7"/>
    <w:rsid w:val="36607A0A"/>
    <w:rsid w:val="366E227C"/>
    <w:rsid w:val="366F2E0D"/>
    <w:rsid w:val="367B6A5C"/>
    <w:rsid w:val="36A74ADA"/>
    <w:rsid w:val="36AD60D5"/>
    <w:rsid w:val="36B224F9"/>
    <w:rsid w:val="36E27034"/>
    <w:rsid w:val="36EC0CC9"/>
    <w:rsid w:val="373F410B"/>
    <w:rsid w:val="37EE7094"/>
    <w:rsid w:val="380E2831"/>
    <w:rsid w:val="38296C89"/>
    <w:rsid w:val="383002EB"/>
    <w:rsid w:val="38586797"/>
    <w:rsid w:val="385D15DF"/>
    <w:rsid w:val="387877F3"/>
    <w:rsid w:val="38BC0149"/>
    <w:rsid w:val="38D87D1C"/>
    <w:rsid w:val="39636459"/>
    <w:rsid w:val="396B7F6C"/>
    <w:rsid w:val="39B417A9"/>
    <w:rsid w:val="39FC5695"/>
    <w:rsid w:val="3A006D8E"/>
    <w:rsid w:val="3A0D261A"/>
    <w:rsid w:val="3A3651E5"/>
    <w:rsid w:val="3A744481"/>
    <w:rsid w:val="3A8C7BEF"/>
    <w:rsid w:val="3A906246"/>
    <w:rsid w:val="3B2349B7"/>
    <w:rsid w:val="3B616CFF"/>
    <w:rsid w:val="3B6259F6"/>
    <w:rsid w:val="3B976654"/>
    <w:rsid w:val="3BB939B7"/>
    <w:rsid w:val="3BC01EFC"/>
    <w:rsid w:val="3BCA786A"/>
    <w:rsid w:val="3BD31E2F"/>
    <w:rsid w:val="3BF15831"/>
    <w:rsid w:val="3BF5780A"/>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E1300"/>
    <w:rsid w:val="3F95482B"/>
    <w:rsid w:val="4019356B"/>
    <w:rsid w:val="40592157"/>
    <w:rsid w:val="4061721C"/>
    <w:rsid w:val="40631D33"/>
    <w:rsid w:val="406E1CAE"/>
    <w:rsid w:val="40A0133A"/>
    <w:rsid w:val="40C31A53"/>
    <w:rsid w:val="40CD665F"/>
    <w:rsid w:val="40FF545D"/>
    <w:rsid w:val="410067C8"/>
    <w:rsid w:val="418F0D2A"/>
    <w:rsid w:val="41D01505"/>
    <w:rsid w:val="42474939"/>
    <w:rsid w:val="424C3C57"/>
    <w:rsid w:val="42613FF3"/>
    <w:rsid w:val="42660D96"/>
    <w:rsid w:val="426E79CE"/>
    <w:rsid w:val="428667D2"/>
    <w:rsid w:val="42CD1CE0"/>
    <w:rsid w:val="42E1381E"/>
    <w:rsid w:val="42ED6459"/>
    <w:rsid w:val="42FE58DD"/>
    <w:rsid w:val="43174B3D"/>
    <w:rsid w:val="43441F8A"/>
    <w:rsid w:val="434B790E"/>
    <w:rsid w:val="4360274F"/>
    <w:rsid w:val="43671B9B"/>
    <w:rsid w:val="43977AB6"/>
    <w:rsid w:val="43A3342B"/>
    <w:rsid w:val="43C77C27"/>
    <w:rsid w:val="43DE09EE"/>
    <w:rsid w:val="44002FAD"/>
    <w:rsid w:val="44741A95"/>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5257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DB1E45"/>
    <w:rsid w:val="4AEB7664"/>
    <w:rsid w:val="4AFD7C19"/>
    <w:rsid w:val="4B0567D1"/>
    <w:rsid w:val="4B0B04B0"/>
    <w:rsid w:val="4B236AAE"/>
    <w:rsid w:val="4B707271"/>
    <w:rsid w:val="4B9739F7"/>
    <w:rsid w:val="4BEE2503"/>
    <w:rsid w:val="4C245A30"/>
    <w:rsid w:val="4CB6685F"/>
    <w:rsid w:val="4CC367FE"/>
    <w:rsid w:val="4CC65777"/>
    <w:rsid w:val="4D077F3C"/>
    <w:rsid w:val="4D123355"/>
    <w:rsid w:val="4D2A3B31"/>
    <w:rsid w:val="4D312C52"/>
    <w:rsid w:val="4D905305"/>
    <w:rsid w:val="4D964A72"/>
    <w:rsid w:val="4D9C1254"/>
    <w:rsid w:val="4E793892"/>
    <w:rsid w:val="4E800872"/>
    <w:rsid w:val="4EB470B0"/>
    <w:rsid w:val="4EC569ED"/>
    <w:rsid w:val="4ED50EA1"/>
    <w:rsid w:val="4EEC050C"/>
    <w:rsid w:val="4F104EC3"/>
    <w:rsid w:val="4F46009F"/>
    <w:rsid w:val="4F47354A"/>
    <w:rsid w:val="4F5E1D8B"/>
    <w:rsid w:val="4F911C54"/>
    <w:rsid w:val="4FE625E0"/>
    <w:rsid w:val="5021480F"/>
    <w:rsid w:val="5086559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AA09A8"/>
    <w:rsid w:val="52B42F9B"/>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75B79"/>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D2957"/>
    <w:rsid w:val="58917D2F"/>
    <w:rsid w:val="5894085C"/>
    <w:rsid w:val="58AE4F0C"/>
    <w:rsid w:val="58B85899"/>
    <w:rsid w:val="58E363A9"/>
    <w:rsid w:val="58F7618C"/>
    <w:rsid w:val="59166304"/>
    <w:rsid w:val="594F0101"/>
    <w:rsid w:val="595E1678"/>
    <w:rsid w:val="596D5BD4"/>
    <w:rsid w:val="597E3DD8"/>
    <w:rsid w:val="59F80043"/>
    <w:rsid w:val="59FB2037"/>
    <w:rsid w:val="5A09252F"/>
    <w:rsid w:val="5A0B2778"/>
    <w:rsid w:val="5A2A7C7B"/>
    <w:rsid w:val="5A3E2560"/>
    <w:rsid w:val="5A5D3B6E"/>
    <w:rsid w:val="5A637A76"/>
    <w:rsid w:val="5A6D33BA"/>
    <w:rsid w:val="5A792B1F"/>
    <w:rsid w:val="5A874767"/>
    <w:rsid w:val="5AA009B2"/>
    <w:rsid w:val="5AA85BE2"/>
    <w:rsid w:val="5AAD6F28"/>
    <w:rsid w:val="5AD63A24"/>
    <w:rsid w:val="5B2E1A1D"/>
    <w:rsid w:val="5B843A1C"/>
    <w:rsid w:val="5B873E3F"/>
    <w:rsid w:val="5C02690E"/>
    <w:rsid w:val="5C196DA7"/>
    <w:rsid w:val="5C2A048C"/>
    <w:rsid w:val="5C4242F6"/>
    <w:rsid w:val="5C80234E"/>
    <w:rsid w:val="5C8A680C"/>
    <w:rsid w:val="5CD66444"/>
    <w:rsid w:val="5CEF20E0"/>
    <w:rsid w:val="5D0C4701"/>
    <w:rsid w:val="5D0F0395"/>
    <w:rsid w:val="5D221076"/>
    <w:rsid w:val="5D397964"/>
    <w:rsid w:val="5D5A391C"/>
    <w:rsid w:val="5D5F10C0"/>
    <w:rsid w:val="5D891B7B"/>
    <w:rsid w:val="5DAD38EE"/>
    <w:rsid w:val="5DFC2D78"/>
    <w:rsid w:val="5E006862"/>
    <w:rsid w:val="5E0207B9"/>
    <w:rsid w:val="5E0D2339"/>
    <w:rsid w:val="5E1834A1"/>
    <w:rsid w:val="5E261785"/>
    <w:rsid w:val="5E4A7017"/>
    <w:rsid w:val="5E552BBA"/>
    <w:rsid w:val="5E611C10"/>
    <w:rsid w:val="5E7A0F3F"/>
    <w:rsid w:val="5E9916B1"/>
    <w:rsid w:val="5EAB1670"/>
    <w:rsid w:val="5EFC7377"/>
    <w:rsid w:val="5F06174D"/>
    <w:rsid w:val="5F1F2324"/>
    <w:rsid w:val="5F3A3602"/>
    <w:rsid w:val="5F45733B"/>
    <w:rsid w:val="5F6277C6"/>
    <w:rsid w:val="5F6D0B1D"/>
    <w:rsid w:val="5F8D0B82"/>
    <w:rsid w:val="5FCC5339"/>
    <w:rsid w:val="5FE34A5B"/>
    <w:rsid w:val="5FFE1E36"/>
    <w:rsid w:val="60232584"/>
    <w:rsid w:val="6029394E"/>
    <w:rsid w:val="607330CE"/>
    <w:rsid w:val="60825176"/>
    <w:rsid w:val="609F2AC4"/>
    <w:rsid w:val="60A24FBB"/>
    <w:rsid w:val="60FA2EE8"/>
    <w:rsid w:val="61054A27"/>
    <w:rsid w:val="610A52BC"/>
    <w:rsid w:val="611D2366"/>
    <w:rsid w:val="61421856"/>
    <w:rsid w:val="615227C4"/>
    <w:rsid w:val="61654E3F"/>
    <w:rsid w:val="6182292A"/>
    <w:rsid w:val="619F7F92"/>
    <w:rsid w:val="61E95B06"/>
    <w:rsid w:val="61F21412"/>
    <w:rsid w:val="61F94C26"/>
    <w:rsid w:val="62000E56"/>
    <w:rsid w:val="62347E94"/>
    <w:rsid w:val="624F3E49"/>
    <w:rsid w:val="62632286"/>
    <w:rsid w:val="62885958"/>
    <w:rsid w:val="62F40B65"/>
    <w:rsid w:val="62FC2CFE"/>
    <w:rsid w:val="63024505"/>
    <w:rsid w:val="634A7AE7"/>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D3788"/>
    <w:rsid w:val="668B6A45"/>
    <w:rsid w:val="66D90709"/>
    <w:rsid w:val="66E81A87"/>
    <w:rsid w:val="66ED1D31"/>
    <w:rsid w:val="672F3F24"/>
    <w:rsid w:val="673E055F"/>
    <w:rsid w:val="67551CE3"/>
    <w:rsid w:val="67A22552"/>
    <w:rsid w:val="67B22DCC"/>
    <w:rsid w:val="67BE71AA"/>
    <w:rsid w:val="67D90273"/>
    <w:rsid w:val="67DC5256"/>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1757E"/>
    <w:rsid w:val="69627681"/>
    <w:rsid w:val="6977531D"/>
    <w:rsid w:val="69CC2BFF"/>
    <w:rsid w:val="69FD55B8"/>
    <w:rsid w:val="6A0B1C62"/>
    <w:rsid w:val="6A2406C8"/>
    <w:rsid w:val="6ADE0BD1"/>
    <w:rsid w:val="6AE96859"/>
    <w:rsid w:val="6B147746"/>
    <w:rsid w:val="6B24787C"/>
    <w:rsid w:val="6B573233"/>
    <w:rsid w:val="6B5B6274"/>
    <w:rsid w:val="6B935D53"/>
    <w:rsid w:val="6BF5454E"/>
    <w:rsid w:val="6C196F71"/>
    <w:rsid w:val="6C226FCB"/>
    <w:rsid w:val="6C31226F"/>
    <w:rsid w:val="6C552F0B"/>
    <w:rsid w:val="6C8C67B7"/>
    <w:rsid w:val="6C9D744C"/>
    <w:rsid w:val="6D167928"/>
    <w:rsid w:val="6D26299B"/>
    <w:rsid w:val="6D4772EC"/>
    <w:rsid w:val="6D803EC3"/>
    <w:rsid w:val="6D9078AF"/>
    <w:rsid w:val="6DAA3FEF"/>
    <w:rsid w:val="6DC0172B"/>
    <w:rsid w:val="6DCB690C"/>
    <w:rsid w:val="6DD41A5B"/>
    <w:rsid w:val="6DF43C2E"/>
    <w:rsid w:val="6DF51CA3"/>
    <w:rsid w:val="6E8335BD"/>
    <w:rsid w:val="6E8E12EF"/>
    <w:rsid w:val="6E972936"/>
    <w:rsid w:val="6ED446C5"/>
    <w:rsid w:val="6F1A6664"/>
    <w:rsid w:val="6F2A7D94"/>
    <w:rsid w:val="6F8331F1"/>
    <w:rsid w:val="6FAE1A09"/>
    <w:rsid w:val="6FD75BF8"/>
    <w:rsid w:val="707723D0"/>
    <w:rsid w:val="70DA60AB"/>
    <w:rsid w:val="70F52EE5"/>
    <w:rsid w:val="70F54D82"/>
    <w:rsid w:val="70F5661B"/>
    <w:rsid w:val="71360107"/>
    <w:rsid w:val="713B688E"/>
    <w:rsid w:val="71477D43"/>
    <w:rsid w:val="71D43752"/>
    <w:rsid w:val="71F1796A"/>
    <w:rsid w:val="72154626"/>
    <w:rsid w:val="72262B5D"/>
    <w:rsid w:val="72283FF7"/>
    <w:rsid w:val="722E7212"/>
    <w:rsid w:val="723A0474"/>
    <w:rsid w:val="725923E4"/>
    <w:rsid w:val="72864BF7"/>
    <w:rsid w:val="729023FC"/>
    <w:rsid w:val="73C0646E"/>
    <w:rsid w:val="73E617AC"/>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D706C"/>
    <w:rsid w:val="761D08E0"/>
    <w:rsid w:val="765D347C"/>
    <w:rsid w:val="76826699"/>
    <w:rsid w:val="76C87133"/>
    <w:rsid w:val="76CD08D5"/>
    <w:rsid w:val="76DB4B92"/>
    <w:rsid w:val="77052AA4"/>
    <w:rsid w:val="77136511"/>
    <w:rsid w:val="77340A39"/>
    <w:rsid w:val="77351FD0"/>
    <w:rsid w:val="77472422"/>
    <w:rsid w:val="775D7BE7"/>
    <w:rsid w:val="777F31F2"/>
    <w:rsid w:val="77903984"/>
    <w:rsid w:val="77D1700D"/>
    <w:rsid w:val="77EC04CC"/>
    <w:rsid w:val="77FE5F62"/>
    <w:rsid w:val="786B1CDE"/>
    <w:rsid w:val="78775729"/>
    <w:rsid w:val="78A42DB0"/>
    <w:rsid w:val="78A656AB"/>
    <w:rsid w:val="78B2245C"/>
    <w:rsid w:val="78E172CC"/>
    <w:rsid w:val="78EA1D1F"/>
    <w:rsid w:val="7904172F"/>
    <w:rsid w:val="790F7E27"/>
    <w:rsid w:val="792A231A"/>
    <w:rsid w:val="79316829"/>
    <w:rsid w:val="797E66A9"/>
    <w:rsid w:val="798518A4"/>
    <w:rsid w:val="79A97383"/>
    <w:rsid w:val="79CD77D5"/>
    <w:rsid w:val="79E27E8B"/>
    <w:rsid w:val="79F850CE"/>
    <w:rsid w:val="79FD443C"/>
    <w:rsid w:val="7A1D1975"/>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EE0103"/>
    <w:rsid w:val="7C0677E7"/>
    <w:rsid w:val="7C0A0FE4"/>
    <w:rsid w:val="7C254906"/>
    <w:rsid w:val="7C3F595C"/>
    <w:rsid w:val="7C590818"/>
    <w:rsid w:val="7C7C10F6"/>
    <w:rsid w:val="7C853BEA"/>
    <w:rsid w:val="7C881368"/>
    <w:rsid w:val="7CE27788"/>
    <w:rsid w:val="7D0C32F1"/>
    <w:rsid w:val="7D0F408D"/>
    <w:rsid w:val="7D491C6C"/>
    <w:rsid w:val="7D5429C0"/>
    <w:rsid w:val="7D683240"/>
    <w:rsid w:val="7D6E6D43"/>
    <w:rsid w:val="7DB57A34"/>
    <w:rsid w:val="7DD42741"/>
    <w:rsid w:val="7DE60973"/>
    <w:rsid w:val="7DEF0916"/>
    <w:rsid w:val="7E1E5218"/>
    <w:rsid w:val="7E9A4E1F"/>
    <w:rsid w:val="7EA7723A"/>
    <w:rsid w:val="7EF56FBB"/>
    <w:rsid w:val="7F0768EB"/>
    <w:rsid w:val="7F143BEC"/>
    <w:rsid w:val="7F1906E6"/>
    <w:rsid w:val="7F715AF2"/>
    <w:rsid w:val="7F886E69"/>
    <w:rsid w:val="7FFD005E"/>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833"/>
    <w:qFormat/>
    <w:uiPriority w:val="0"/>
    <w:pPr>
      <w:ind w:firstLine="420"/>
    </w:pPr>
    <w:rPr>
      <w:rFonts w:hAnsi="Calibri" w:cs="Times New Roman"/>
      <w:szCs w:val="20"/>
    </w:rPr>
  </w:style>
  <w:style w:type="paragraph" w:styleId="25">
    <w:name w:val="Body Text Indent"/>
    <w:basedOn w:val="1"/>
    <w:link w:val="78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5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8"/>
    <w:qFormat/>
    <w:uiPriority w:val="0"/>
    <w:pPr>
      <w:ind w:left="100" w:leftChars="2500"/>
    </w:pPr>
    <w:rPr>
      <w:rFonts w:ascii="宋体"/>
      <w:sz w:val="24"/>
      <w:szCs w:val="21"/>
      <w:lang w:val="zh-CN"/>
    </w:rPr>
  </w:style>
  <w:style w:type="paragraph" w:styleId="37">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8">
    <w:name w:val="endnote text"/>
    <w:basedOn w:val="1"/>
    <w:link w:val="939"/>
    <w:qFormat/>
    <w:uiPriority w:val="0"/>
    <w:rPr>
      <w:lang w:val="zh-CN"/>
    </w:rPr>
  </w:style>
  <w:style w:type="paragraph" w:styleId="39">
    <w:name w:val="Balloon Text"/>
    <w:basedOn w:val="1"/>
    <w:link w:val="715"/>
    <w:qFormat/>
    <w:uiPriority w:val="0"/>
    <w:rPr>
      <w:sz w:val="18"/>
      <w:szCs w:val="18"/>
    </w:rPr>
  </w:style>
  <w:style w:type="paragraph" w:styleId="40">
    <w:name w:val="footer"/>
    <w:basedOn w:val="1"/>
    <w:link w:val="890"/>
    <w:qFormat/>
    <w:uiPriority w:val="99"/>
    <w:pPr>
      <w:tabs>
        <w:tab w:val="center" w:pos="4153"/>
        <w:tab w:val="right" w:pos="8306"/>
      </w:tabs>
      <w:snapToGrid w:val="0"/>
      <w:jc w:val="left"/>
    </w:pPr>
    <w:rPr>
      <w:sz w:val="18"/>
      <w:szCs w:val="18"/>
    </w:rPr>
  </w:style>
  <w:style w:type="paragraph" w:styleId="41">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4"/>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8"/>
    <w:qFormat/>
    <w:uiPriority w:val="0"/>
    <w:pPr>
      <w:spacing w:after="120" w:line="480" w:lineRule="auto"/>
    </w:pPr>
  </w:style>
  <w:style w:type="paragraph" w:styleId="57">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1"/>
    <w:qFormat/>
    <w:uiPriority w:val="0"/>
    <w:rPr>
      <w:b/>
      <w:bCs/>
    </w:rPr>
  </w:style>
  <w:style w:type="paragraph" w:styleId="61">
    <w:name w:val="Body Text First Indent 2"/>
    <w:basedOn w:val="25"/>
    <w:next w:val="1"/>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5"/>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6"/>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5"/>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5"/>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正文+缩进2"/>
    <w:basedOn w:val="1"/>
    <w:qFormat/>
    <w:uiPriority w:val="0"/>
    <w:pPr>
      <w:widowControl/>
      <w:spacing w:after="200"/>
      <w:jc w:val="left"/>
    </w:pPr>
    <w:rPr>
      <w:rFonts w:ascii="Calibri" w:hAnsi="Calibri" w:eastAsia="Arial"/>
      <w:lang w:bidi="en-US"/>
    </w:rPr>
  </w:style>
  <w:style w:type="paragraph" w:customStyle="1" w:styleId="619">
    <w:name w:val="_Style 48"/>
    <w:basedOn w:val="1"/>
    <w:next w:val="100"/>
    <w:qFormat/>
    <w:uiPriority w:val="0"/>
    <w:pPr>
      <w:ind w:firstLine="420"/>
    </w:pPr>
    <w:rPr>
      <w:rFonts w:ascii="Calibri" w:hAnsi="Calibri"/>
      <w:lang w:val="zh-CN"/>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1"/>
    <w:qFormat/>
    <w:uiPriority w:val="0"/>
    <w:rPr>
      <w:rFonts w:ascii="宋体" w:hAnsi="宋体"/>
      <w:kern w:val="2"/>
      <w:sz w:val="21"/>
      <w:szCs w:val="24"/>
    </w:rPr>
  </w:style>
  <w:style w:type="character" w:customStyle="1" w:styleId="655">
    <w:name w:val="font11"/>
    <w:basedOn w:val="69"/>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7"/>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7"/>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6"/>
    <w:qFormat/>
    <w:uiPriority w:val="0"/>
    <w:rPr>
      <w:rFonts w:ascii="宋体"/>
      <w:kern w:val="2"/>
      <w:sz w:val="24"/>
      <w:szCs w:val="21"/>
      <w:lang w:val="zh-CN"/>
    </w:rPr>
  </w:style>
  <w:style w:type="character" w:customStyle="1" w:styleId="709">
    <w:name w:val="标题 9 Char"/>
    <w:link w:val="10"/>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0"/>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39"/>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1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basedOn w:val="69"/>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0"/>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5"/>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9"/>
    <w:qFormat/>
    <w:uiPriority w:val="10"/>
    <w:rPr>
      <w:b/>
      <w:sz w:val="24"/>
    </w:rPr>
  </w:style>
  <w:style w:type="character" w:customStyle="1" w:styleId="803">
    <w:name w:val="font81"/>
    <w:basedOn w:val="69"/>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6"/>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7"/>
    <w:qFormat/>
    <w:uiPriority w:val="0"/>
    <w:rPr>
      <w:rFonts w:ascii="黑体" w:hAnsi="Courier New" w:eastAsia="黑体"/>
    </w:rPr>
  </w:style>
  <w:style w:type="character" w:customStyle="1" w:styleId="818">
    <w:name w:val="正文文本 2 Char1"/>
    <w:link w:val="56"/>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8"/>
    <w:qFormat/>
    <w:uiPriority w:val="0"/>
    <w:rPr>
      <w:b/>
      <w:bCs/>
      <w:kern w:val="2"/>
      <w:sz w:val="24"/>
      <w:szCs w:val="24"/>
    </w:rPr>
  </w:style>
  <w:style w:type="character" w:customStyle="1" w:styleId="822">
    <w:name w:val="正文文本缩进 2 Char"/>
    <w:link w:val="37"/>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0"/>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69"/>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2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5"/>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basedOn w:val="69"/>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0"/>
    <w:rPr>
      <w:kern w:val="2"/>
      <w:sz w:val="21"/>
      <w:szCs w:val="24"/>
    </w:rPr>
  </w:style>
  <w:style w:type="character" w:customStyle="1" w:styleId="855">
    <w:name w:val="签名 Char"/>
    <w:link w:val="42"/>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basedOn w:val="69"/>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9"/>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basedOn w:val="69"/>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3"/>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0"/>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1"/>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8"/>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4"/>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basedOn w:val="69"/>
    <w:qFormat/>
    <w:uiPriority w:val="0"/>
    <w:rPr>
      <w:rFonts w:hint="eastAsia" w:ascii="宋体" w:hAnsi="宋体" w:eastAsia="宋体" w:cs="宋体"/>
      <w:color w:val="000000"/>
      <w:sz w:val="22"/>
      <w:szCs w:val="22"/>
      <w:u w:val="none"/>
    </w:rPr>
  </w:style>
  <w:style w:type="character" w:customStyle="1" w:styleId="957">
    <w:name w:val="font91"/>
    <w:basedOn w:val="69"/>
    <w:qFormat/>
    <w:uiPriority w:val="0"/>
    <w:rPr>
      <w:rFonts w:hint="eastAsia" w:ascii="仿宋" w:hAnsi="仿宋" w:eastAsia="仿宋" w:cs="仿宋"/>
      <w:color w:val="000000"/>
      <w:sz w:val="22"/>
      <w:szCs w:val="22"/>
      <w:u w:val="none"/>
    </w:rPr>
  </w:style>
  <w:style w:type="character" w:customStyle="1" w:styleId="958">
    <w:name w:val="style='height:"/>
    <w:basedOn w:val="69"/>
    <w:qFormat/>
    <w:uiPriority w:val="0"/>
    <w:rPr>
      <w:rFonts w:hint="default" w:ascii="Verdana" w:hAnsi="Verdana"/>
      <w:sz w:val="18"/>
      <w:szCs w:val="18"/>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37607</Words>
  <Characters>39997</Characters>
  <Lines>279</Lines>
  <Paragraphs>78</Paragraphs>
  <TotalTime>3</TotalTime>
  <ScaleCrop>false</ScaleCrop>
  <LinksUpToDate>false</LinksUpToDate>
  <CharactersWithSpaces>45386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2024-10-12T03:14:20Z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