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A3CF">
      <w:pPr>
        <w:spacing w:line="360" w:lineRule="auto"/>
        <w:ind w:left="1441" w:leftChars="342" w:hanging="723" w:hangingChars="200"/>
        <w:rPr>
          <w:rFonts w:hint="eastAsia" w:ascii="仿宋" w:eastAsia="仿宋" w:cs="仿宋"/>
          <w:b/>
          <w:sz w:val="36"/>
          <w:szCs w:val="36"/>
          <w:lang w:eastAsia="zh-CN"/>
        </w:rPr>
      </w:pPr>
      <w:r>
        <w:rPr>
          <w:rFonts w:hint="eastAsia" w:ascii="仿宋" w:eastAsia="仿宋" w:cs="仿宋"/>
          <w:b/>
          <w:sz w:val="36"/>
          <w:szCs w:val="36"/>
          <w:lang w:eastAsia="zh-CN"/>
        </w:rPr>
        <w:t>淳安县屏门乡人民政府关于淳安县屏门乡2025年上半年松材线虫病疫木除治清理项目（电子招投标）</w:t>
      </w:r>
    </w:p>
    <w:p w14:paraId="74FB5737">
      <w:pPr>
        <w:pStyle w:val="672"/>
        <w:rPr>
          <w:rFonts w:hint="eastAsia" w:ascii="仿宋" w:eastAsia="仿宋" w:cs="仿宋"/>
        </w:rPr>
      </w:pPr>
    </w:p>
    <w:p w14:paraId="1D6B373C">
      <w:pPr>
        <w:spacing w:line="1100" w:lineRule="exact"/>
        <w:jc w:val="center"/>
        <w:rPr>
          <w:rFonts w:hint="eastAsia" w:ascii="宋体" w:cs="宋体"/>
          <w:b/>
          <w:bCs/>
          <w:sz w:val="80"/>
          <w:szCs w:val="80"/>
        </w:rPr>
      </w:pPr>
      <w:r>
        <w:rPr>
          <w:rFonts w:hint="eastAsia" w:ascii="宋体" w:cs="宋体"/>
          <w:b/>
          <w:bCs/>
          <w:sz w:val="80"/>
          <w:szCs w:val="80"/>
        </w:rPr>
        <w:t>招</w:t>
      </w:r>
    </w:p>
    <w:p w14:paraId="7B21BC8B">
      <w:pPr>
        <w:spacing w:line="1100" w:lineRule="exact"/>
        <w:jc w:val="center"/>
        <w:rPr>
          <w:rFonts w:hint="eastAsia" w:ascii="宋体" w:cs="宋体"/>
          <w:b/>
          <w:bCs/>
          <w:sz w:val="80"/>
          <w:szCs w:val="80"/>
        </w:rPr>
      </w:pPr>
      <w:r>
        <w:rPr>
          <w:rFonts w:hint="eastAsia" w:ascii="宋体" w:cs="宋体"/>
          <w:b/>
          <w:bCs/>
          <w:sz w:val="80"/>
          <w:szCs w:val="80"/>
        </w:rPr>
        <w:t>标</w:t>
      </w:r>
    </w:p>
    <w:p w14:paraId="37407D28">
      <w:pPr>
        <w:spacing w:line="1100" w:lineRule="exact"/>
        <w:jc w:val="center"/>
        <w:rPr>
          <w:rFonts w:hint="eastAsia" w:ascii="宋体" w:cs="宋体"/>
          <w:b/>
          <w:bCs/>
          <w:sz w:val="80"/>
          <w:szCs w:val="80"/>
        </w:rPr>
      </w:pPr>
      <w:r>
        <w:rPr>
          <w:rFonts w:hint="eastAsia" w:ascii="宋体" w:cs="宋体"/>
          <w:b/>
          <w:bCs/>
          <w:sz w:val="80"/>
          <w:szCs w:val="80"/>
        </w:rPr>
        <w:t>文</w:t>
      </w:r>
    </w:p>
    <w:p w14:paraId="547793F0">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231B750F">
      <w:pPr>
        <w:widowControl/>
        <w:spacing w:line="520" w:lineRule="exact"/>
        <w:ind w:left="527" w:right="527"/>
        <w:jc w:val="center"/>
        <w:rPr>
          <w:rFonts w:hint="eastAsia" w:ascii="仿宋" w:eastAsia="仿宋" w:cs="仿宋"/>
          <w:b/>
          <w:sz w:val="24"/>
        </w:rPr>
      </w:pPr>
    </w:p>
    <w:p w14:paraId="2C055294">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 xml:space="preserve">ZC- </w:t>
      </w:r>
      <w:r>
        <w:rPr>
          <w:rFonts w:hint="eastAsia" w:ascii="仿宋" w:eastAsia="仿宋" w:cs="仿宋"/>
          <w:b/>
          <w:sz w:val="32"/>
          <w:szCs w:val="32"/>
          <w:lang w:val="en-US" w:eastAsia="zh-CN"/>
        </w:rPr>
        <w:t>007</w:t>
      </w:r>
      <w:r>
        <w:rPr>
          <w:rFonts w:hint="eastAsia" w:ascii="仿宋" w:eastAsia="仿宋" w:cs="仿宋"/>
          <w:b/>
          <w:sz w:val="32"/>
          <w:szCs w:val="32"/>
        </w:rPr>
        <w:t>号）</w:t>
      </w:r>
    </w:p>
    <w:p w14:paraId="021DBE64">
      <w:pPr>
        <w:spacing w:line="520" w:lineRule="exact"/>
        <w:jc w:val="center"/>
        <w:rPr>
          <w:rFonts w:hint="eastAsia"/>
        </w:rPr>
      </w:pPr>
      <w:r>
        <w:rPr>
          <w:rFonts w:hint="eastAsia" w:ascii="宋体" w:cs="宋体"/>
          <w:sz w:val="32"/>
          <w:szCs w:val="32"/>
        </w:rPr>
        <w:t>淳安县建设工程招标代理有限公司</w:t>
      </w:r>
    </w:p>
    <w:tbl>
      <w:tblPr>
        <w:tblStyle w:val="64"/>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76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743CE1C8">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17A33C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B738E06">
            <w:pPr>
              <w:pStyle w:val="965"/>
              <w:rPr>
                <w:rFonts w:hint="eastAsia"/>
              </w:rPr>
            </w:pPr>
          </w:p>
          <w:p w14:paraId="2E51545F">
            <w:pPr>
              <w:pStyle w:val="965"/>
              <w:rPr>
                <w:rFonts w:hint="eastAsia"/>
              </w:rPr>
            </w:pPr>
          </w:p>
          <w:p w14:paraId="54B8F502">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6837D63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3103C45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170FA2C7">
            <w:pPr>
              <w:pStyle w:val="965"/>
              <w:rPr>
                <w:rFonts w:hint="eastAsia"/>
              </w:rPr>
            </w:pPr>
          </w:p>
          <w:p w14:paraId="04FD51C7">
            <w:pPr>
              <w:pStyle w:val="965"/>
              <w:rPr>
                <w:rFonts w:hint="eastAsia"/>
              </w:rPr>
            </w:pPr>
          </w:p>
          <w:p w14:paraId="0E6B734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3B9B3E9">
      <w:pPr>
        <w:spacing w:line="520" w:lineRule="exact"/>
        <w:jc w:val="center"/>
        <w:rPr>
          <w:rFonts w:hint="eastAsia" w:ascii="仿宋" w:eastAsia="仿宋" w:cs="仿宋"/>
          <w:sz w:val="24"/>
        </w:rPr>
      </w:pPr>
    </w:p>
    <w:p w14:paraId="083871FA">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2D9A6E39">
      <w:pPr>
        <w:pStyle w:val="638"/>
      </w:pPr>
    </w:p>
    <w:p w14:paraId="7564579C">
      <w:pPr>
        <w:spacing w:line="360" w:lineRule="auto"/>
        <w:jc w:val="center"/>
        <w:rPr>
          <w:rFonts w:ascii="宋体" w:hAnsi="宋体" w:cs="宋体"/>
          <w:b/>
          <w:sz w:val="48"/>
          <w:szCs w:val="48"/>
        </w:rPr>
      </w:pPr>
      <w:r>
        <w:rPr>
          <w:rFonts w:hint="eastAsia" w:ascii="宋体" w:hAnsi="宋体" w:cs="宋体"/>
          <w:b/>
          <w:sz w:val="48"/>
          <w:szCs w:val="48"/>
        </w:rPr>
        <w:t>目  录</w:t>
      </w:r>
    </w:p>
    <w:p w14:paraId="2920D2A3">
      <w:pPr>
        <w:spacing w:line="360" w:lineRule="auto"/>
        <w:rPr>
          <w:rFonts w:ascii="宋体" w:hAnsi="宋体" w:cs="宋体"/>
          <w:sz w:val="32"/>
          <w:szCs w:val="32"/>
        </w:rPr>
      </w:pPr>
    </w:p>
    <w:p w14:paraId="594BE50C">
      <w:pPr>
        <w:spacing w:line="360" w:lineRule="auto"/>
        <w:rPr>
          <w:rFonts w:ascii="宋体" w:hAnsi="宋体" w:cs="宋体"/>
          <w:sz w:val="32"/>
          <w:szCs w:val="32"/>
        </w:rPr>
      </w:pPr>
    </w:p>
    <w:p w14:paraId="0329FC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ECF3F0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72461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3E6D25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59CC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E7D5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5B45FB">
      <w:pPr>
        <w:spacing w:line="360" w:lineRule="auto"/>
        <w:ind w:firstLine="549" w:firstLineChars="229"/>
        <w:rPr>
          <w:rFonts w:ascii="宋体" w:hAnsi="宋体" w:cs="宋体"/>
          <w:sz w:val="24"/>
        </w:rPr>
      </w:pPr>
      <w:bookmarkStart w:id="0" w:name="_Hlt91233176"/>
      <w:bookmarkEnd w:id="0"/>
      <w:bookmarkStart w:id="1" w:name="_Toc91899869"/>
    </w:p>
    <w:p w14:paraId="5523A30A">
      <w:pPr>
        <w:spacing w:line="360" w:lineRule="auto"/>
        <w:ind w:firstLine="549" w:firstLineChars="229"/>
        <w:rPr>
          <w:rFonts w:ascii="宋体" w:hAnsi="宋体" w:cs="宋体"/>
          <w:sz w:val="24"/>
        </w:rPr>
      </w:pPr>
    </w:p>
    <w:p w14:paraId="26E665F4">
      <w:pPr>
        <w:spacing w:line="360" w:lineRule="auto"/>
        <w:ind w:firstLine="549" w:firstLineChars="229"/>
        <w:rPr>
          <w:rFonts w:ascii="宋体" w:hAnsi="宋体" w:cs="宋体"/>
          <w:sz w:val="24"/>
        </w:rPr>
      </w:pPr>
    </w:p>
    <w:p w14:paraId="77DDB87F">
      <w:pPr>
        <w:spacing w:line="360" w:lineRule="auto"/>
        <w:ind w:firstLine="549" w:firstLineChars="229"/>
        <w:rPr>
          <w:rFonts w:ascii="宋体" w:hAnsi="宋体" w:cs="宋体"/>
          <w:sz w:val="24"/>
        </w:rPr>
      </w:pPr>
    </w:p>
    <w:p w14:paraId="4323F635">
      <w:pPr>
        <w:spacing w:line="360" w:lineRule="auto"/>
        <w:ind w:firstLine="549" w:firstLineChars="229"/>
        <w:rPr>
          <w:rFonts w:ascii="宋体" w:hAnsi="宋体" w:cs="宋体"/>
          <w:sz w:val="24"/>
        </w:rPr>
      </w:pPr>
    </w:p>
    <w:p w14:paraId="42AE9874">
      <w:pPr>
        <w:spacing w:line="360" w:lineRule="auto"/>
        <w:ind w:firstLine="549" w:firstLineChars="229"/>
        <w:rPr>
          <w:rFonts w:ascii="宋体" w:hAnsi="宋体" w:cs="宋体"/>
          <w:sz w:val="24"/>
        </w:rPr>
      </w:pPr>
    </w:p>
    <w:p w14:paraId="57F8EA66">
      <w:pPr>
        <w:spacing w:line="360" w:lineRule="auto"/>
        <w:ind w:firstLine="549" w:firstLineChars="229"/>
        <w:rPr>
          <w:rFonts w:ascii="宋体" w:hAnsi="宋体" w:cs="宋体"/>
          <w:sz w:val="24"/>
        </w:rPr>
      </w:pPr>
    </w:p>
    <w:p w14:paraId="1DE7B859">
      <w:pPr>
        <w:spacing w:line="360" w:lineRule="auto"/>
        <w:ind w:firstLine="549" w:firstLineChars="229"/>
        <w:rPr>
          <w:rFonts w:ascii="宋体" w:hAnsi="宋体" w:cs="宋体"/>
          <w:sz w:val="24"/>
        </w:rPr>
      </w:pPr>
    </w:p>
    <w:p w14:paraId="57D486A7">
      <w:pPr>
        <w:spacing w:line="360" w:lineRule="auto"/>
        <w:ind w:firstLine="549" w:firstLineChars="229"/>
        <w:rPr>
          <w:rFonts w:ascii="宋体" w:hAnsi="宋体" w:cs="宋体"/>
          <w:sz w:val="24"/>
        </w:rPr>
      </w:pPr>
    </w:p>
    <w:p w14:paraId="1D129C3C">
      <w:pPr>
        <w:spacing w:line="360" w:lineRule="auto"/>
        <w:ind w:firstLine="549" w:firstLineChars="229"/>
        <w:rPr>
          <w:rFonts w:ascii="宋体" w:hAnsi="宋体" w:cs="宋体"/>
          <w:sz w:val="24"/>
        </w:rPr>
      </w:pPr>
    </w:p>
    <w:p w14:paraId="504D1058">
      <w:pPr>
        <w:spacing w:line="360" w:lineRule="auto"/>
        <w:ind w:firstLine="549" w:firstLineChars="229"/>
        <w:rPr>
          <w:rFonts w:ascii="宋体" w:hAnsi="宋体" w:cs="宋体"/>
          <w:sz w:val="24"/>
        </w:rPr>
      </w:pPr>
    </w:p>
    <w:p w14:paraId="437218B0">
      <w:pPr>
        <w:spacing w:line="360" w:lineRule="auto"/>
        <w:ind w:firstLine="549" w:firstLineChars="229"/>
        <w:rPr>
          <w:rFonts w:ascii="宋体" w:hAnsi="宋体" w:cs="宋体"/>
          <w:sz w:val="24"/>
        </w:rPr>
      </w:pPr>
    </w:p>
    <w:p w14:paraId="55ECB9C6">
      <w:pPr>
        <w:spacing w:line="360" w:lineRule="auto"/>
        <w:ind w:firstLine="549" w:firstLineChars="229"/>
        <w:rPr>
          <w:rFonts w:ascii="宋体" w:hAnsi="宋体" w:cs="宋体"/>
          <w:sz w:val="24"/>
        </w:rPr>
      </w:pPr>
    </w:p>
    <w:p w14:paraId="53AABA46">
      <w:pPr>
        <w:spacing w:line="360" w:lineRule="auto"/>
        <w:rPr>
          <w:rFonts w:ascii="宋体" w:hAnsi="宋体" w:cs="宋体"/>
          <w:sz w:val="24"/>
        </w:rPr>
      </w:pPr>
    </w:p>
    <w:p w14:paraId="7DD4909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CC2E6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D4C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ascii="宋体" w:hAnsi="宋体" w:eastAsia="宋体" w:cs="宋体"/>
          <w:snapToGrid/>
          <w:color w:val="auto"/>
          <w:kern w:val="2"/>
          <w:sz w:val="24"/>
          <w:szCs w:val="24"/>
        </w:rPr>
        <w:t>https://www.zcygov.cn/）获取（下载）招标文件，并于202</w:t>
      </w:r>
      <w:r>
        <w:rPr>
          <w:rStyle w:val="78"/>
          <w:rFonts w:hint="eastAsia" w:ascii="宋体" w:hAnsi="宋体" w:cs="宋体"/>
          <w:snapToGrid/>
          <w:color w:val="auto"/>
          <w:kern w:val="2"/>
          <w:sz w:val="24"/>
          <w:szCs w:val="24"/>
          <w:lang w:val="en-US" w:eastAsia="zh-CN"/>
        </w:rPr>
        <w:t>5</w:t>
      </w:r>
      <w:r>
        <w:rPr>
          <w:rStyle w:val="78"/>
          <w:rFonts w:hint="eastAsia" w:ascii="宋体" w:hAnsi="宋体" w:eastAsia="宋体" w:cs="宋体"/>
          <w:snapToGrid/>
          <w:color w:val="auto"/>
          <w:kern w:val="2"/>
          <w:sz w:val="24"/>
          <w:szCs w:val="24"/>
        </w:rPr>
        <w:t>年</w:t>
      </w:r>
      <w:r>
        <w:rPr>
          <w:rStyle w:val="78"/>
          <w:rFonts w:hint="eastAsia" w:ascii="宋体" w:hAnsi="宋体" w:cs="宋体"/>
          <w:snapToGrid/>
          <w:color w:val="auto"/>
          <w:kern w:val="2"/>
          <w:sz w:val="24"/>
          <w:szCs w:val="24"/>
          <w:lang w:val="en-US" w:eastAsia="zh-CN"/>
        </w:rPr>
        <w:t>03</w:t>
      </w:r>
      <w:r>
        <w:rPr>
          <w:rStyle w:val="78"/>
          <w:rFonts w:hint="eastAsia" w:ascii="宋体" w:hAnsi="宋体" w:eastAsia="宋体" w:cs="宋体"/>
          <w:snapToGrid/>
          <w:color w:val="auto"/>
          <w:kern w:val="2"/>
          <w:sz w:val="24"/>
          <w:szCs w:val="24"/>
        </w:rPr>
        <w:t>月</w:t>
      </w:r>
      <w:r>
        <w:rPr>
          <w:rStyle w:val="78"/>
          <w:rFonts w:hint="eastAsia" w:ascii="宋体" w:hAnsi="宋体" w:cs="宋体"/>
          <w:snapToGrid/>
          <w:color w:val="auto"/>
          <w:kern w:val="2"/>
          <w:sz w:val="24"/>
          <w:szCs w:val="24"/>
          <w:lang w:val="en-US" w:eastAsia="zh-CN"/>
        </w:rPr>
        <w:t>06</w:t>
      </w:r>
      <w:r>
        <w:rPr>
          <w:rStyle w:val="78"/>
          <w:rFonts w:hint="eastAsia" w:ascii="宋体" w:hAnsi="宋体" w:eastAsia="宋体" w:cs="宋体"/>
          <w:snapToGrid/>
          <w:color w:val="auto"/>
          <w:kern w:val="2"/>
          <w:sz w:val="24"/>
          <w:szCs w:val="24"/>
        </w:rPr>
        <w:t>日</w:t>
      </w:r>
      <w:r>
        <w:rPr>
          <w:rStyle w:val="78"/>
          <w:rFonts w:hint="eastAsia" w:ascii="宋体" w:hAnsi="宋体" w:cs="宋体"/>
          <w:snapToGrid/>
          <w:color w:val="auto"/>
          <w:kern w:val="2"/>
          <w:sz w:val="24"/>
          <w:szCs w:val="24"/>
          <w:lang w:val="en-US" w:eastAsia="zh-CN"/>
        </w:rPr>
        <w:t>09</w:t>
      </w:r>
      <w:r>
        <w:rPr>
          <w:rStyle w:val="78"/>
          <w:rFonts w:hint="eastAsia" w:ascii="宋体" w:hAnsi="宋体" w:eastAsia="宋体" w:cs="宋体"/>
          <w:snapToGrid/>
          <w:color w:val="auto"/>
          <w:kern w:val="2"/>
          <w:sz w:val="24"/>
          <w:szCs w:val="24"/>
        </w:rPr>
        <w:t>点</w:t>
      </w:r>
      <w:r>
        <w:rPr>
          <w:rStyle w:val="78"/>
          <w:rFonts w:hint="eastAsia" w:ascii="宋体" w:hAnsi="宋体" w:cs="宋体"/>
          <w:snapToGrid/>
          <w:color w:val="auto"/>
          <w:kern w:val="2"/>
          <w:sz w:val="24"/>
          <w:szCs w:val="24"/>
          <w:lang w:val="en-US" w:eastAsia="zh-CN"/>
        </w:rPr>
        <w:t>30</w:t>
      </w:r>
      <w:r>
        <w:rPr>
          <w:rStyle w:val="78"/>
          <w:rFonts w:hint="eastAsia" w:ascii="宋体" w:hAnsi="宋体" w:eastAsia="宋体" w:cs="宋体"/>
          <w:snapToGrid/>
          <w:color w:val="auto"/>
          <w:kern w:val="2"/>
          <w:sz w:val="24"/>
          <w:szCs w:val="24"/>
        </w:rPr>
        <w:t>分</w:t>
      </w:r>
      <w:r>
        <w:rPr>
          <w:rStyle w:val="78"/>
          <w:rFonts w:hint="eastAsia" w:ascii="宋体" w:hAnsi="宋体" w:eastAsia="宋体" w:cs="宋体"/>
          <w:bCs/>
          <w:snapToGrid/>
          <w:color w:val="auto"/>
          <w:kern w:val="2"/>
          <w:sz w:val="24"/>
          <w:szCs w:val="24"/>
        </w:rPr>
        <w:t>00秒</w:t>
      </w:r>
      <w:r>
        <w:rPr>
          <w:rStyle w:val="78"/>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68226D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9EFA8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w:t>
      </w:r>
      <w:r>
        <w:rPr>
          <w:rFonts w:hint="eastAsia" w:ascii="宋体" w:hAnsi="宋体" w:cs="宋体"/>
          <w:color w:val="auto"/>
          <w:sz w:val="24"/>
          <w:lang w:val="en-US" w:eastAsia="zh-CN"/>
        </w:rPr>
        <w:t>5</w:t>
      </w:r>
      <w:r>
        <w:rPr>
          <w:rFonts w:hint="eastAsia" w:ascii="宋体" w:hAnsi="宋体" w:cs="宋体"/>
          <w:color w:val="auto"/>
          <w:sz w:val="24"/>
          <w:lang w:eastAsia="zh-CN"/>
        </w:rPr>
        <w:t xml:space="preserve">ZC- </w:t>
      </w:r>
      <w:r>
        <w:rPr>
          <w:rFonts w:hint="eastAsia" w:ascii="宋体" w:hAnsi="宋体" w:cs="宋体"/>
          <w:color w:val="auto"/>
          <w:sz w:val="24"/>
          <w:lang w:val="en-US" w:eastAsia="zh-CN"/>
        </w:rPr>
        <w:t>007</w:t>
      </w:r>
      <w:r>
        <w:rPr>
          <w:rFonts w:hint="eastAsia" w:ascii="宋体" w:hAnsi="宋体" w:cs="宋体"/>
          <w:color w:val="auto"/>
          <w:sz w:val="24"/>
          <w:lang w:eastAsia="zh-CN"/>
        </w:rPr>
        <w:t>号</w:t>
      </w:r>
    </w:p>
    <w:p w14:paraId="74E59AA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淳安县屏门乡2025年上半年松材线虫病疫木除治清理项目</w:t>
      </w:r>
    </w:p>
    <w:p w14:paraId="73A70D12">
      <w:pPr>
        <w:spacing w:line="360" w:lineRule="auto"/>
        <w:ind w:firstLine="482" w:firstLineChars="200"/>
        <w:rPr>
          <w:rFonts w:hint="default" w:ascii="宋体" w:hAnsi="宋体" w:eastAsia="宋体" w:cs="宋体"/>
          <w:b/>
          <w:color w:val="auto"/>
          <w:sz w:val="24"/>
          <w:lang w:val="en-US" w:eastAsia="zh-CN"/>
        </w:rPr>
      </w:pPr>
      <w:r>
        <w:rPr>
          <w:rFonts w:hint="eastAsia" w:ascii="宋体" w:hAnsi="宋体" w:eastAsia="宋体" w:cs="宋体"/>
          <w:b/>
          <w:color w:val="auto"/>
          <w:sz w:val="24"/>
          <w:lang w:val="zh-CN" w:eastAsia="zh-CN"/>
        </w:rPr>
        <w:t>预算金额：</w:t>
      </w:r>
      <w:r>
        <w:rPr>
          <w:rFonts w:hint="eastAsia" w:ascii="宋体" w:hAnsi="宋体" w:cs="宋体"/>
          <w:color w:val="auto"/>
          <w:sz w:val="24"/>
          <w:lang w:val="en-US" w:eastAsia="zh-CN"/>
        </w:rPr>
        <w:t>728550.00（元）</w:t>
      </w:r>
    </w:p>
    <w:p w14:paraId="1557B0A7">
      <w:pPr>
        <w:spacing w:line="360" w:lineRule="auto"/>
        <w:ind w:firstLine="482" w:firstLineChars="200"/>
        <w:rPr>
          <w:rFonts w:hint="default" w:ascii="宋体" w:hAnsi="宋体" w:cs="宋体"/>
          <w:color w:val="auto"/>
          <w:sz w:val="24"/>
          <w:lang w:val="en-US"/>
        </w:rPr>
      </w:pPr>
      <w:r>
        <w:rPr>
          <w:rFonts w:hint="eastAsia" w:ascii="宋体" w:hAnsi="宋体" w:eastAsia="宋体" w:cs="宋体"/>
          <w:b/>
          <w:color w:val="auto"/>
          <w:sz w:val="24"/>
          <w:lang w:val="en-US" w:eastAsia="zh-CN"/>
        </w:rPr>
        <w:t>最高限价：</w:t>
      </w:r>
      <w:r>
        <w:rPr>
          <w:rFonts w:hint="eastAsia" w:ascii="宋体" w:hAnsi="宋体" w:cs="宋体"/>
          <w:color w:val="auto"/>
          <w:sz w:val="24"/>
          <w:lang w:val="en-US" w:eastAsia="zh-CN"/>
        </w:rPr>
        <w:t>728550.00（元）</w:t>
      </w:r>
    </w:p>
    <w:p w14:paraId="54CE923F">
      <w:pPr>
        <w:pStyle w:val="6"/>
        <w:spacing w:line="360" w:lineRule="auto"/>
        <w:ind w:firstLine="48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w:t>
      </w:r>
      <w:r>
        <w:rPr>
          <w:rFonts w:hint="eastAsia" w:ascii="宋体" w:hAnsi="宋体" w:cs="宋体"/>
          <w:color w:val="auto"/>
          <w:sz w:val="24"/>
          <w:lang w:eastAsia="zh-CN"/>
        </w:rPr>
        <w:t>淳安县屏门乡2025年上半年松材线虫病疫木除治清理项目</w:t>
      </w:r>
      <w:r>
        <w:rPr>
          <w:rFonts w:hint="eastAsia" w:cs="Times New Roman" w:asciiTheme="minorEastAsia" w:hAnsiTheme="minorEastAsia" w:eastAsiaTheme="minorEastAsia"/>
          <w:snapToGrid/>
          <w:color w:val="auto"/>
          <w:kern w:val="2"/>
          <w:sz w:val="24"/>
          <w:szCs w:val="24"/>
          <w:lang w:eastAsia="zh-CN"/>
        </w:rPr>
        <w:t>，具体以招标文件第三部分采购需求为准，供应商可点击本公告下方“浏览采购文件”查看采购需求。</w:t>
      </w:r>
    </w:p>
    <w:p w14:paraId="4D0C061D">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ascii="宋体" w:hAnsi="宋体" w:cs="宋体"/>
          <w:b w:val="0"/>
          <w:bCs/>
          <w:color w:val="auto"/>
          <w:sz w:val="24"/>
          <w:szCs w:val="24"/>
          <w:highlight w:val="none"/>
          <w:lang w:val="en-US" w:eastAsia="zh-CN"/>
        </w:rPr>
        <w:t>自合同签订之日起至2025年4月30日之前完成</w:t>
      </w:r>
      <w:r>
        <w:rPr>
          <w:rFonts w:hint="eastAsia" w:ascii="宋体" w:hAnsi="宋体" w:cs="宋体"/>
          <w:b w:val="0"/>
          <w:bCs/>
          <w:color w:val="auto"/>
          <w:sz w:val="24"/>
          <w:szCs w:val="24"/>
          <w:highlight w:val="none"/>
        </w:rPr>
        <w:t>。</w:t>
      </w:r>
      <w:bookmarkStart w:id="518" w:name="_GoBack"/>
      <w:bookmarkEnd w:id="518"/>
    </w:p>
    <w:p w14:paraId="305CCB1C">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441836950"/>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591624199"/>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7EFA649B">
      <w:pPr>
        <w:spacing w:line="360" w:lineRule="auto"/>
        <w:rPr>
          <w:rFonts w:ascii="宋体" w:hAnsi="宋体" w:cs="宋体"/>
          <w:b/>
          <w:color w:val="auto"/>
          <w:sz w:val="24"/>
        </w:rPr>
      </w:pPr>
      <w:r>
        <w:rPr>
          <w:rFonts w:hint="eastAsia" w:ascii="宋体" w:hAnsi="宋体" w:cs="宋体"/>
          <w:b/>
          <w:color w:val="auto"/>
          <w:sz w:val="24"/>
        </w:rPr>
        <w:t>二、申请人的资格要求：</w:t>
      </w:r>
    </w:p>
    <w:p w14:paraId="0FCBA10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B8B0BD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04E52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41CC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641B9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732B83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3C491D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D3C14FA">
      <w:pPr>
        <w:rPr>
          <w:rFonts w:ascii="宋体" w:hAnsi="宋体" w:cs="宋体"/>
          <w:color w:val="auto"/>
        </w:rPr>
      </w:pPr>
    </w:p>
    <w:p w14:paraId="04950ED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9BD5D31">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7D9E9E0C">
      <w:pPr>
        <w:snapToGrid w:val="0"/>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b/>
          <w:bCs/>
          <w:color w:val="auto"/>
          <w:sz w:val="24"/>
          <w:lang w:eastAsia="zh-CN"/>
        </w:rPr>
        <w:t>：无。</w:t>
      </w:r>
    </w:p>
    <w:p w14:paraId="4545CC9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497BFE">
      <w:pPr>
        <w:spacing w:line="360" w:lineRule="auto"/>
        <w:rPr>
          <w:rFonts w:ascii="宋体" w:hAnsi="宋体" w:cs="宋体"/>
          <w:b/>
          <w:sz w:val="24"/>
        </w:rPr>
      </w:pPr>
      <w:r>
        <w:rPr>
          <w:rFonts w:hint="eastAsia" w:ascii="宋体" w:hAnsi="宋体" w:cs="宋体"/>
          <w:b/>
          <w:sz w:val="24"/>
        </w:rPr>
        <w:t xml:space="preserve">三、获取招标文件 </w:t>
      </w:r>
    </w:p>
    <w:p w14:paraId="3048C79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eastAsia="宋体" w:cs="宋体"/>
          <w:sz w:val="24"/>
          <w:lang w:val="en-US" w:eastAsia="zh-CN"/>
        </w:rPr>
        <w:t>/</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u w:val="single"/>
          <w:lang w:val="en-US" w:eastAsia="zh-CN"/>
        </w:rPr>
        <w:t>03</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06</w:t>
      </w:r>
      <w:r>
        <w:rPr>
          <w:rFonts w:hint="eastAsia" w:ascii="宋体" w:hAnsi="宋体" w:eastAsia="宋体" w:cs="宋体"/>
          <w:sz w:val="24"/>
        </w:rPr>
        <w:t>日，</w:t>
      </w:r>
      <w:r>
        <w:rPr>
          <w:rFonts w:hint="eastAsia" w:ascii="宋体" w:hAnsi="宋体" w:cs="宋体"/>
          <w:sz w:val="24"/>
        </w:rPr>
        <w:t>每天上午00:00至12:00 ，下午12:00至23:59（北京时间，线上获取法定节假日均可，线下获取文件法定节假日除外）</w:t>
      </w:r>
    </w:p>
    <w:p w14:paraId="07EE5D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3D63E1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9AE770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8B821FA">
      <w:pPr>
        <w:spacing w:line="360" w:lineRule="auto"/>
        <w:rPr>
          <w:rFonts w:ascii="宋体" w:hAnsi="宋体" w:cs="宋体"/>
          <w:b/>
          <w:sz w:val="24"/>
        </w:rPr>
      </w:pPr>
      <w:r>
        <w:rPr>
          <w:rFonts w:hint="eastAsia" w:ascii="宋体" w:hAnsi="宋体" w:cs="宋体"/>
          <w:b/>
          <w:sz w:val="24"/>
        </w:rPr>
        <w:t>四、提交投标文件截止时间、开标时间和地点</w:t>
      </w:r>
    </w:p>
    <w:p w14:paraId="2B836D7A">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06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3072C7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9FE02F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03</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06</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195DD1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w:t>
      </w:r>
      <w:r>
        <w:rPr>
          <w:rFonts w:hint="eastAsia" w:ascii="仿宋" w:hAnsi="仿宋" w:eastAsia="仿宋" w:cs="仿宋"/>
          <w:b/>
          <w:bCs/>
          <w:sz w:val="24"/>
          <w:lang w:val="en-US" w:eastAsia="zh-CN"/>
        </w:rPr>
        <w:t>88</w:t>
      </w:r>
      <w:r>
        <w:rPr>
          <w:rFonts w:hint="eastAsia" w:ascii="仿宋" w:hAnsi="仿宋" w:eastAsia="仿宋" w:cs="仿宋"/>
          <w:b/>
          <w:bCs/>
          <w:sz w:val="24"/>
          <w:lang w:val="zh-CN"/>
        </w:rPr>
        <w:t>号公路大厦</w:t>
      </w:r>
      <w:r>
        <w:rPr>
          <w:rFonts w:hint="eastAsia" w:ascii="仿宋" w:hAnsi="仿宋" w:eastAsia="仿宋" w:cs="仿宋"/>
          <w:b/>
          <w:bCs/>
          <w:sz w:val="24"/>
          <w:lang w:val="en-US" w:eastAsia="zh-CN"/>
        </w:rPr>
        <w:t>7楼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1AAA758A">
      <w:pPr>
        <w:spacing w:line="360" w:lineRule="auto"/>
        <w:rPr>
          <w:rFonts w:ascii="宋体" w:hAnsi="宋体" w:cs="宋体"/>
          <w:sz w:val="24"/>
        </w:rPr>
      </w:pPr>
      <w:r>
        <w:rPr>
          <w:rFonts w:hint="eastAsia" w:ascii="宋体" w:hAnsi="宋体" w:cs="宋体"/>
          <w:b/>
          <w:sz w:val="24"/>
        </w:rPr>
        <w:t xml:space="preserve">五、公告期限 </w:t>
      </w:r>
    </w:p>
    <w:p w14:paraId="5DF8438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9DD93B7">
      <w:pPr>
        <w:spacing w:line="360" w:lineRule="auto"/>
        <w:rPr>
          <w:rFonts w:ascii="宋体" w:hAnsi="宋体" w:cs="宋体"/>
          <w:b/>
          <w:sz w:val="24"/>
        </w:rPr>
      </w:pPr>
      <w:r>
        <w:rPr>
          <w:rFonts w:hint="eastAsia" w:ascii="宋体" w:hAnsi="宋体" w:cs="宋体"/>
          <w:b/>
          <w:sz w:val="24"/>
        </w:rPr>
        <w:t>六、其他补充事宜</w:t>
      </w:r>
    </w:p>
    <w:p w14:paraId="3CD2D82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DBA63C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4F30D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4A40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5F23F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2677FE">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076BF18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淳安县屏门乡人民政府</w:t>
      </w:r>
    </w:p>
    <w:p w14:paraId="5743D4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val="zh-CN"/>
        </w:rPr>
        <w:t>淳安县</w:t>
      </w:r>
      <w:r>
        <w:rPr>
          <w:rFonts w:hint="eastAsia" w:ascii="宋体" w:hAnsi="宋体" w:cs="宋体"/>
          <w:color w:val="auto"/>
          <w:sz w:val="24"/>
          <w:highlight w:val="none"/>
          <w:lang w:val="zh-CN" w:eastAsia="zh-CN"/>
        </w:rPr>
        <w:t>屏门乡</w:t>
      </w:r>
      <w:r>
        <w:rPr>
          <w:rFonts w:hint="eastAsia" w:ascii="宋体" w:hAnsi="宋体" w:cs="宋体"/>
          <w:color w:val="auto"/>
          <w:sz w:val="24"/>
          <w:highlight w:val="none"/>
        </w:rPr>
        <w:t xml:space="preserve">    </w:t>
      </w:r>
    </w:p>
    <w:p w14:paraId="16F1F5E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程后超</w:t>
      </w:r>
    </w:p>
    <w:p w14:paraId="1D7282CC">
      <w:pPr>
        <w:spacing w:line="360" w:lineRule="auto"/>
        <w:ind w:firstLine="480"/>
        <w:rPr>
          <w:rFonts w:hint="eastAsia" w:ascii="宋体" w:hAnsi="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13588133034</w:t>
      </w:r>
      <w:r>
        <w:rPr>
          <w:rFonts w:hint="eastAsia" w:ascii="宋体" w:hAnsi="宋体" w:cs="宋体"/>
          <w:color w:val="auto"/>
          <w:sz w:val="24"/>
          <w:highlight w:val="none"/>
        </w:rPr>
        <w:t xml:space="preserve">   </w:t>
      </w:r>
    </w:p>
    <w:p w14:paraId="0530F059">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质疑联系人： </w:t>
      </w:r>
      <w:r>
        <w:rPr>
          <w:rFonts w:hint="eastAsia" w:ascii="宋体" w:hAnsi="宋体" w:cs="宋体"/>
          <w:color w:val="auto"/>
          <w:sz w:val="24"/>
          <w:highlight w:val="none"/>
          <w:lang w:val="en-US" w:eastAsia="zh-CN"/>
        </w:rPr>
        <w:t>洪俊成</w:t>
      </w:r>
      <w:r>
        <w:rPr>
          <w:rFonts w:hint="eastAsia" w:ascii="宋体" w:hAnsi="宋体" w:cs="宋体"/>
          <w:color w:val="auto"/>
          <w:sz w:val="24"/>
          <w:highlight w:val="none"/>
          <w:lang w:eastAsia="zh-CN"/>
        </w:rPr>
        <w:t xml:space="preserve">      </w:t>
      </w:r>
    </w:p>
    <w:p w14:paraId="5884EB63">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质疑联系方式：</w:t>
      </w:r>
      <w:r>
        <w:rPr>
          <w:rFonts w:hint="eastAsia" w:ascii="宋体" w:hAnsi="宋体" w:cs="宋体"/>
          <w:color w:val="auto"/>
          <w:sz w:val="24"/>
          <w:highlight w:val="none"/>
          <w:lang w:val="en-US" w:eastAsia="zh-CN"/>
        </w:rPr>
        <w:t xml:space="preserve">15858299916 </w:t>
      </w:r>
    </w:p>
    <w:p w14:paraId="4C16E20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6D3A3D9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6C4B067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61CCD65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56F75B9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17A96AE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296ED0D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2FDA14C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54DD54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4E80F25">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7F63E240">
      <w:pPr>
        <w:spacing w:line="360" w:lineRule="auto"/>
        <w:rPr>
          <w:rFonts w:ascii="宋体" w:hAnsi="宋体" w:cs="宋体"/>
          <w:sz w:val="24"/>
        </w:rPr>
      </w:pPr>
      <w:r>
        <w:rPr>
          <w:rFonts w:hint="eastAsia" w:ascii="宋体" w:hAnsi="宋体" w:cs="宋体"/>
          <w:sz w:val="24"/>
        </w:rPr>
        <w:t xml:space="preserve">    联系人 ：朱女士、王女士</w:t>
      </w:r>
    </w:p>
    <w:p w14:paraId="4FDF4C71">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76D8917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D9C3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8F7C79">
      <w:pPr>
        <w:widowControl/>
        <w:adjustRightInd/>
        <w:jc w:val="left"/>
        <w:rPr>
          <w:rFonts w:ascii="宋体" w:hAnsi="宋体" w:cs="宋体"/>
          <w:b/>
          <w:sz w:val="36"/>
          <w:szCs w:val="20"/>
        </w:rPr>
      </w:pPr>
      <w:r>
        <w:rPr>
          <w:rFonts w:ascii="宋体" w:hAnsi="宋体" w:cs="宋体"/>
          <w:b/>
          <w:sz w:val="36"/>
          <w:szCs w:val="20"/>
        </w:rPr>
        <w:br w:type="page"/>
      </w:r>
    </w:p>
    <w:p w14:paraId="6A781FB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5C4880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104"/>
      </w:tblGrid>
      <w:tr w14:paraId="6496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246F61DF">
            <w:pPr>
              <w:snapToGrid w:val="0"/>
              <w:spacing w:line="360" w:lineRule="auto"/>
              <w:jc w:val="center"/>
              <w:rPr>
                <w:rFonts w:ascii="宋体" w:hAnsi="宋体" w:cs="宋体"/>
                <w:b/>
                <w:sz w:val="24"/>
              </w:rPr>
            </w:pPr>
            <w:r>
              <w:rPr>
                <w:rFonts w:hint="eastAsia" w:ascii="宋体" w:hAnsi="宋体" w:cs="宋体"/>
                <w:b/>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14:paraId="0C84B02C">
            <w:pPr>
              <w:snapToGrid w:val="0"/>
              <w:spacing w:line="360" w:lineRule="auto"/>
              <w:jc w:val="center"/>
              <w:rPr>
                <w:rFonts w:ascii="宋体" w:hAnsi="宋体" w:cs="宋体"/>
                <w:b/>
                <w:sz w:val="24"/>
              </w:rPr>
            </w:pPr>
            <w:r>
              <w:rPr>
                <w:rFonts w:hint="eastAsia" w:ascii="宋体" w:hAnsi="宋体" w:cs="宋体"/>
                <w:b/>
                <w:sz w:val="24"/>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14:paraId="42C00D1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37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7C4F4">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14:paraId="2F7D80BF">
            <w:pPr>
              <w:snapToGrid w:val="0"/>
              <w:spacing w:line="360" w:lineRule="auto"/>
              <w:rPr>
                <w:rFonts w:ascii="宋体" w:hAnsi="宋体" w:cs="宋体"/>
                <w:b/>
                <w:sz w:val="24"/>
              </w:rPr>
            </w:pPr>
            <w:r>
              <w:rPr>
                <w:rFonts w:hint="eastAsia" w:ascii="宋体" w:hAnsi="宋体" w:cs="宋体"/>
                <w:b/>
                <w:sz w:val="24"/>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14:paraId="3A609A0F">
            <w:pPr>
              <w:spacing w:line="360" w:lineRule="auto"/>
              <w:rPr>
                <w:rFonts w:ascii="宋体" w:hAnsi="宋体" w:cs="宋体"/>
                <w:sz w:val="24"/>
              </w:rPr>
            </w:pPr>
            <w:r>
              <w:rPr>
                <w:rFonts w:hint="eastAsia" w:ascii="宋体" w:hAnsi="宋体" w:cs="宋体"/>
                <w:kern w:val="0"/>
                <w:sz w:val="24"/>
              </w:rPr>
              <w:t>服务类。</w:t>
            </w:r>
          </w:p>
        </w:tc>
      </w:tr>
      <w:tr w14:paraId="0193E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auto" w:sz="4" w:space="0"/>
              <w:bottom w:val="single" w:color="auto" w:sz="4" w:space="0"/>
              <w:right w:val="single" w:color="auto" w:sz="4" w:space="0"/>
            </w:tcBorders>
          </w:tcPr>
          <w:p w14:paraId="28130A86">
            <w:pPr>
              <w:snapToGrid w:val="0"/>
              <w:spacing w:line="360" w:lineRule="auto"/>
              <w:jc w:val="center"/>
              <w:rPr>
                <w:rFonts w:ascii="宋体" w:hAnsi="宋体" w:cs="宋体"/>
                <w:sz w:val="24"/>
              </w:rPr>
            </w:pPr>
          </w:p>
          <w:p w14:paraId="5013424F">
            <w:pPr>
              <w:snapToGrid w:val="0"/>
              <w:spacing w:line="360" w:lineRule="auto"/>
              <w:jc w:val="center"/>
              <w:rPr>
                <w:rFonts w:ascii="宋体" w:hAnsi="宋体" w:cs="宋体"/>
                <w:sz w:val="24"/>
              </w:rPr>
            </w:pPr>
            <w:r>
              <w:rPr>
                <w:rFonts w:hint="eastAsia" w:ascii="宋体" w:hAnsi="宋体" w:cs="宋体"/>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14:paraId="06953F2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14:paraId="12131F55">
            <w:pPr>
              <w:pStyle w:val="4"/>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采购标的及所属行业，详见附件7《中小企业申明函》。</w:t>
            </w:r>
          </w:p>
          <w:p w14:paraId="75984530">
            <w:pPr>
              <w:pStyle w:val="4"/>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w:t>
            </w:r>
          </w:p>
          <w:p w14:paraId="558E4EF0">
            <w:pPr>
              <w:pStyle w:val="4"/>
              <w:rPr>
                <w:rFonts w:hint="eastAsia" w:ascii="宋体" w:hAnsi="宋体" w:cs="宋体"/>
                <w:color w:val="auto"/>
                <w:kern w:val="0"/>
                <w:sz w:val="24"/>
                <w:highlight w:val="none"/>
                <w:u w:val="single"/>
              </w:rPr>
            </w:pPr>
            <w:r>
              <w:rPr>
                <w:rFonts w:ascii="宋体" w:hAnsi="宋体" w:cs="宋体"/>
                <w:color w:val="auto"/>
                <w:kern w:val="0"/>
                <w:sz w:val="24"/>
                <w:highlight w:val="none"/>
              </w:rPr>
              <w:t>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u w:val="single"/>
              </w:rPr>
              <w:t>农、林、牧、</w:t>
            </w:r>
          </w:p>
          <w:p w14:paraId="3AD53B6D">
            <w:pPr>
              <w:pStyle w:val="4"/>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渔业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营业收入</w:t>
            </w:r>
            <w:r>
              <w:rPr>
                <w:rFonts w:hint="eastAsia" w:ascii="宋体" w:hAnsi="宋体" w:cs="宋体"/>
                <w:color w:val="auto"/>
                <w:kern w:val="0"/>
                <w:sz w:val="24"/>
                <w:highlight w:val="none"/>
                <w:lang w:val="en-US" w:eastAsia="zh-CN"/>
              </w:rPr>
              <w:t>20000</w:t>
            </w:r>
            <w:r>
              <w:rPr>
                <w:rFonts w:hint="eastAsia" w:ascii="宋体" w:hAnsi="宋体" w:cs="宋体"/>
                <w:color w:val="auto"/>
                <w:kern w:val="0"/>
                <w:sz w:val="24"/>
                <w:highlight w:val="none"/>
              </w:rPr>
              <w:t>万元以下的为中小微型企业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5456944">
            <w:pPr>
              <w:pStyle w:val="4"/>
              <w:rPr>
                <w:rFonts w:hint="eastAsia" w:ascii="宋体" w:hAnsi="宋体" w:cs="宋体"/>
                <w:color w:val="auto"/>
                <w:kern w:val="0"/>
                <w:sz w:val="24"/>
                <w:highlight w:val="none"/>
              </w:rPr>
            </w:pPr>
            <w:r>
              <w:rPr>
                <w:rFonts w:hint="eastAsia" w:ascii="宋体" w:hAnsi="宋体" w:cs="宋体"/>
                <w:color w:val="auto"/>
                <w:kern w:val="0"/>
                <w:sz w:val="24"/>
                <w:highlight w:val="none"/>
              </w:rPr>
              <w:t>其中，营业收入</w:t>
            </w:r>
            <w:r>
              <w:rPr>
                <w:rFonts w:hint="eastAsia" w:ascii="宋体" w:hAnsi="宋体" w:cs="宋体"/>
                <w:color w:val="auto"/>
                <w:kern w:val="0"/>
                <w:sz w:val="24"/>
                <w:highlight w:val="none"/>
                <w:lang w:val="en-US" w:eastAsia="zh-CN"/>
              </w:rPr>
              <w:t>500</w:t>
            </w:r>
            <w:r>
              <w:rPr>
                <w:rFonts w:hint="eastAsia" w:ascii="宋体" w:hAnsi="宋体" w:cs="宋体"/>
                <w:color w:val="auto"/>
                <w:kern w:val="0"/>
                <w:sz w:val="24"/>
                <w:highlight w:val="none"/>
              </w:rPr>
              <w:t>万元及以上的为中型企业；营业收入</w:t>
            </w:r>
          </w:p>
          <w:p w14:paraId="6DBA5180">
            <w:pPr>
              <w:pStyle w:val="4"/>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万元及以上的为小型企业；营业收入</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0万元以下的为</w:t>
            </w:r>
          </w:p>
          <w:p w14:paraId="4301C195">
            <w:pPr>
              <w:pStyle w:val="4"/>
              <w:rPr>
                <w:rFonts w:hint="eastAsia" w:ascii="宋体" w:hAnsi="宋体" w:eastAsia="仿宋_GB2312" w:cs="宋体"/>
                <w:lang w:val="en-US" w:eastAsia="zh-CN"/>
              </w:rPr>
            </w:pPr>
            <w:r>
              <w:rPr>
                <w:rFonts w:hint="eastAsia" w:ascii="宋体" w:hAnsi="宋体" w:cs="宋体"/>
                <w:color w:val="auto"/>
                <w:kern w:val="0"/>
                <w:sz w:val="24"/>
                <w:highlight w:val="none"/>
              </w:rPr>
              <w:t>微型企业</w:t>
            </w:r>
            <w:r>
              <w:rPr>
                <w:rFonts w:hint="eastAsia" w:ascii="宋体" w:hAnsi="宋体" w:cs="宋体"/>
                <w:color w:val="auto"/>
                <w:kern w:val="0"/>
                <w:sz w:val="24"/>
                <w:highlight w:val="none"/>
                <w:lang w:eastAsia="zh-CN"/>
              </w:rPr>
              <w:t>。</w:t>
            </w:r>
          </w:p>
        </w:tc>
      </w:tr>
      <w:tr w14:paraId="1670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3D1992">
            <w:pPr>
              <w:snapToGrid w:val="0"/>
              <w:spacing w:line="360" w:lineRule="auto"/>
              <w:jc w:val="center"/>
              <w:rPr>
                <w:rFonts w:ascii="宋体" w:hAnsi="宋体" w:cs="宋体"/>
                <w:sz w:val="24"/>
              </w:rPr>
            </w:pPr>
          </w:p>
          <w:p w14:paraId="29A271A0">
            <w:pPr>
              <w:snapToGrid w:val="0"/>
              <w:spacing w:line="360" w:lineRule="auto"/>
              <w:jc w:val="center"/>
              <w:rPr>
                <w:rFonts w:ascii="宋体" w:hAnsi="宋体" w:cs="宋体"/>
                <w:sz w:val="24"/>
              </w:rPr>
            </w:pPr>
          </w:p>
          <w:p w14:paraId="64C0CFCA">
            <w:pPr>
              <w:snapToGrid w:val="0"/>
              <w:spacing w:line="360" w:lineRule="auto"/>
              <w:jc w:val="center"/>
              <w:rPr>
                <w:rFonts w:ascii="宋体" w:hAnsi="宋体" w:cs="宋体"/>
                <w:sz w:val="24"/>
              </w:rPr>
            </w:pPr>
            <w:r>
              <w:rPr>
                <w:rFonts w:hint="eastAsia" w:ascii="宋体" w:hAnsi="宋体" w:cs="宋体"/>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14:paraId="6CFDA59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156D3095">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57FB870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lang w:val="en-US" w:eastAsia="zh-CN"/>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0D8C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74F2B">
            <w:pPr>
              <w:snapToGrid w:val="0"/>
              <w:spacing w:line="360" w:lineRule="auto"/>
              <w:jc w:val="center"/>
              <w:rPr>
                <w:rFonts w:ascii="宋体" w:hAnsi="宋体" w:cs="宋体"/>
                <w:sz w:val="24"/>
              </w:rPr>
            </w:pPr>
            <w:r>
              <w:rPr>
                <w:rFonts w:hint="eastAsia" w:ascii="宋体" w:hAnsi="宋体" w:cs="宋体"/>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14:paraId="6C183A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14:paraId="427437E7">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运输</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1D90F63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CCA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EECE7F">
            <w:pPr>
              <w:snapToGrid w:val="0"/>
              <w:spacing w:line="360" w:lineRule="auto"/>
              <w:jc w:val="center"/>
              <w:rPr>
                <w:rFonts w:ascii="宋体" w:hAnsi="宋体" w:cs="宋体"/>
                <w:sz w:val="24"/>
              </w:rPr>
            </w:pPr>
          </w:p>
          <w:p w14:paraId="09C1F133">
            <w:pPr>
              <w:snapToGrid w:val="0"/>
              <w:spacing w:line="360" w:lineRule="auto"/>
              <w:jc w:val="center"/>
              <w:rPr>
                <w:rFonts w:ascii="宋体" w:hAnsi="宋体" w:cs="宋体"/>
                <w:sz w:val="24"/>
              </w:rPr>
            </w:pPr>
          </w:p>
          <w:p w14:paraId="6E56060F">
            <w:pPr>
              <w:snapToGrid w:val="0"/>
              <w:spacing w:line="360" w:lineRule="auto"/>
              <w:jc w:val="center"/>
              <w:rPr>
                <w:rFonts w:ascii="宋体" w:hAnsi="宋体" w:cs="宋体"/>
                <w:sz w:val="24"/>
              </w:rPr>
            </w:pPr>
            <w:r>
              <w:rPr>
                <w:rFonts w:hint="eastAsia" w:ascii="宋体" w:hAnsi="宋体" w:cs="宋体"/>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14:paraId="76FF7CA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14:paraId="527F4A15">
            <w:pPr>
              <w:spacing w:line="360" w:lineRule="auto"/>
            </w:pPr>
            <w:sdt>
              <w:sdtPr>
                <w:rPr>
                  <w:rFonts w:hint="eastAsia"/>
                </w:rPr>
                <w:id w:val="147477087"/>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759365CF">
            <w:pPr>
              <w:spacing w:line="360" w:lineRule="auto"/>
              <w:rPr>
                <w:rFonts w:hint="eastAsia"/>
              </w:rPr>
            </w:pPr>
            <w:sdt>
              <w:sdtPr>
                <w:rPr>
                  <w:rFonts w:hint="eastAsia"/>
                </w:rPr>
                <w:id w:val="14746637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2AE24CDB">
            <w:pPr>
              <w:pStyle w:val="2"/>
            </w:pPr>
            <w:r>
              <w:rPr>
                <w:rFonts w:hint="eastAsia"/>
              </w:rPr>
              <w:t>☐C不统一组织，供应商在获取采购文件后，自行至项目现场考察。地点： ，联系人： ，联系方式： 。</w:t>
            </w:r>
          </w:p>
          <w:p w14:paraId="1A30B1E0">
            <w:pPr>
              <w:pStyle w:val="2"/>
              <w:ind w:firstLine="480" w:firstLineChars="200"/>
              <w:rPr>
                <w:rFonts w:ascii="宋体" w:hAnsi="宋体" w:cs="宋体"/>
                <w:sz w:val="24"/>
                <w:szCs w:val="20"/>
              </w:rPr>
            </w:pPr>
          </w:p>
        </w:tc>
      </w:tr>
      <w:tr w14:paraId="49B3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91C2F7">
            <w:pPr>
              <w:snapToGrid w:val="0"/>
              <w:spacing w:line="360" w:lineRule="auto"/>
              <w:jc w:val="center"/>
              <w:rPr>
                <w:rFonts w:ascii="宋体" w:hAnsi="宋体" w:cs="宋体"/>
                <w:sz w:val="24"/>
              </w:rPr>
            </w:pPr>
          </w:p>
          <w:p w14:paraId="7F48C312">
            <w:pPr>
              <w:snapToGrid w:val="0"/>
              <w:spacing w:line="360" w:lineRule="auto"/>
              <w:jc w:val="center"/>
              <w:rPr>
                <w:rFonts w:ascii="宋体" w:hAnsi="宋体" w:cs="宋体"/>
                <w:sz w:val="24"/>
              </w:rPr>
            </w:pPr>
          </w:p>
          <w:p w14:paraId="66F1B1CE">
            <w:pPr>
              <w:snapToGrid w:val="0"/>
              <w:spacing w:line="360" w:lineRule="auto"/>
              <w:jc w:val="center"/>
              <w:rPr>
                <w:rFonts w:ascii="宋体" w:hAnsi="宋体" w:cs="宋体"/>
                <w:sz w:val="24"/>
              </w:rPr>
            </w:pPr>
          </w:p>
          <w:p w14:paraId="55BF1729">
            <w:pPr>
              <w:snapToGrid w:val="0"/>
              <w:spacing w:line="360" w:lineRule="auto"/>
              <w:jc w:val="center"/>
              <w:rPr>
                <w:rFonts w:ascii="宋体" w:hAnsi="宋体" w:cs="宋体"/>
                <w:sz w:val="24"/>
              </w:rPr>
            </w:pPr>
          </w:p>
          <w:p w14:paraId="50D96B92">
            <w:pPr>
              <w:snapToGrid w:val="0"/>
              <w:spacing w:line="360" w:lineRule="auto"/>
              <w:jc w:val="center"/>
              <w:rPr>
                <w:rFonts w:ascii="宋体" w:hAnsi="宋体" w:cs="宋体"/>
                <w:sz w:val="24"/>
              </w:rPr>
            </w:pPr>
          </w:p>
          <w:p w14:paraId="283B3C05">
            <w:pPr>
              <w:snapToGrid w:val="0"/>
              <w:spacing w:line="360" w:lineRule="auto"/>
              <w:jc w:val="center"/>
              <w:rPr>
                <w:rFonts w:ascii="宋体" w:hAnsi="宋体" w:cs="宋体"/>
                <w:sz w:val="24"/>
              </w:rPr>
            </w:pPr>
          </w:p>
          <w:p w14:paraId="2AD209E7">
            <w:pPr>
              <w:snapToGrid w:val="0"/>
              <w:spacing w:line="360" w:lineRule="auto"/>
              <w:jc w:val="center"/>
              <w:rPr>
                <w:rFonts w:ascii="宋体" w:hAnsi="宋体" w:cs="宋体"/>
                <w:sz w:val="24"/>
              </w:rPr>
            </w:pPr>
          </w:p>
          <w:p w14:paraId="4B17236C">
            <w:pPr>
              <w:snapToGrid w:val="0"/>
              <w:spacing w:line="360" w:lineRule="auto"/>
              <w:jc w:val="center"/>
              <w:rPr>
                <w:rFonts w:ascii="宋体" w:hAnsi="宋体" w:cs="宋体"/>
                <w:sz w:val="24"/>
              </w:rPr>
            </w:pPr>
          </w:p>
          <w:p w14:paraId="70055FCF">
            <w:pPr>
              <w:snapToGrid w:val="0"/>
              <w:spacing w:line="360" w:lineRule="auto"/>
              <w:jc w:val="center"/>
              <w:rPr>
                <w:rFonts w:ascii="宋体" w:hAnsi="宋体" w:cs="宋体"/>
                <w:sz w:val="24"/>
              </w:rPr>
            </w:pPr>
          </w:p>
          <w:p w14:paraId="0B99B509">
            <w:pPr>
              <w:snapToGrid w:val="0"/>
              <w:spacing w:line="360" w:lineRule="auto"/>
              <w:jc w:val="center"/>
              <w:rPr>
                <w:rFonts w:ascii="宋体" w:hAnsi="宋体" w:cs="宋体"/>
                <w:sz w:val="24"/>
              </w:rPr>
            </w:pPr>
            <w:r>
              <w:rPr>
                <w:rFonts w:hint="eastAsia" w:ascii="宋体" w:hAnsi="宋体" w:cs="宋体"/>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14:paraId="234D67AF">
            <w:pPr>
              <w:snapToGrid w:val="0"/>
              <w:spacing w:line="360" w:lineRule="auto"/>
              <w:jc w:val="center"/>
              <w:rPr>
                <w:rFonts w:ascii="宋体" w:hAnsi="宋体" w:cs="宋体"/>
                <w:b/>
                <w:sz w:val="24"/>
              </w:rPr>
            </w:pPr>
            <w:r>
              <w:rPr>
                <w:rFonts w:hint="eastAsia" w:ascii="宋体" w:hAnsi="宋体" w:cs="宋体"/>
                <w:b/>
                <w:sz w:val="24"/>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14:paraId="3C07A6DA">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3677EC6">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F1273C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6E1FF1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35E24BC">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6BF405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9D3AA7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78B78B4">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202D2F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AB6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72A17964">
            <w:pPr>
              <w:snapToGrid w:val="0"/>
              <w:spacing w:line="360" w:lineRule="auto"/>
              <w:jc w:val="center"/>
              <w:rPr>
                <w:rFonts w:ascii="宋体" w:hAnsi="宋体" w:cs="宋体"/>
                <w:sz w:val="24"/>
              </w:rPr>
            </w:pPr>
          </w:p>
          <w:p w14:paraId="0F29BDF3">
            <w:pPr>
              <w:snapToGrid w:val="0"/>
              <w:spacing w:line="360" w:lineRule="auto"/>
              <w:jc w:val="center"/>
              <w:rPr>
                <w:rFonts w:ascii="宋体" w:hAnsi="宋体" w:cs="宋体"/>
                <w:sz w:val="24"/>
              </w:rPr>
            </w:pPr>
          </w:p>
          <w:p w14:paraId="442E7EDF">
            <w:pPr>
              <w:snapToGrid w:val="0"/>
              <w:spacing w:line="360" w:lineRule="auto"/>
              <w:jc w:val="center"/>
              <w:rPr>
                <w:rFonts w:ascii="宋体" w:hAnsi="宋体" w:cs="宋体"/>
                <w:sz w:val="24"/>
              </w:rPr>
            </w:pPr>
          </w:p>
          <w:p w14:paraId="73E17213">
            <w:pPr>
              <w:snapToGrid w:val="0"/>
              <w:spacing w:line="360" w:lineRule="auto"/>
              <w:jc w:val="center"/>
              <w:rPr>
                <w:rFonts w:ascii="宋体" w:hAnsi="宋体" w:cs="宋体"/>
                <w:sz w:val="24"/>
              </w:rPr>
            </w:pPr>
          </w:p>
          <w:p w14:paraId="6861CB49">
            <w:pPr>
              <w:snapToGrid w:val="0"/>
              <w:spacing w:line="360" w:lineRule="auto"/>
              <w:jc w:val="center"/>
              <w:rPr>
                <w:rFonts w:ascii="宋体" w:hAnsi="宋体" w:cs="宋体"/>
                <w:sz w:val="24"/>
              </w:rPr>
            </w:pPr>
          </w:p>
          <w:p w14:paraId="776DB364">
            <w:pPr>
              <w:snapToGrid w:val="0"/>
              <w:spacing w:line="360" w:lineRule="auto"/>
              <w:jc w:val="center"/>
              <w:rPr>
                <w:rFonts w:ascii="宋体" w:hAnsi="宋体" w:cs="宋体"/>
                <w:sz w:val="24"/>
              </w:rPr>
            </w:pPr>
          </w:p>
          <w:p w14:paraId="2E29C196">
            <w:pPr>
              <w:snapToGrid w:val="0"/>
              <w:spacing w:line="360" w:lineRule="auto"/>
              <w:jc w:val="center"/>
              <w:rPr>
                <w:rFonts w:ascii="宋体" w:hAnsi="宋体" w:cs="宋体"/>
                <w:sz w:val="24"/>
              </w:rPr>
            </w:pPr>
          </w:p>
          <w:p w14:paraId="12BF184D">
            <w:pPr>
              <w:snapToGrid w:val="0"/>
              <w:spacing w:line="360" w:lineRule="auto"/>
              <w:jc w:val="center"/>
              <w:rPr>
                <w:rFonts w:ascii="宋体" w:hAnsi="宋体" w:cs="宋体"/>
                <w:sz w:val="24"/>
              </w:rPr>
            </w:pPr>
          </w:p>
          <w:p w14:paraId="4213F53C">
            <w:pPr>
              <w:snapToGrid w:val="0"/>
              <w:spacing w:line="360" w:lineRule="auto"/>
              <w:jc w:val="center"/>
              <w:rPr>
                <w:rFonts w:ascii="宋体" w:hAnsi="宋体" w:cs="宋体"/>
                <w:sz w:val="24"/>
              </w:rPr>
            </w:pPr>
            <w:r>
              <w:rPr>
                <w:rFonts w:hint="eastAsia" w:ascii="宋体" w:hAnsi="宋体" w:cs="宋体"/>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14:paraId="78DD458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14:paraId="12E5A60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75F6220">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B02CDA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32F3BC1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5F2D6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57863E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535CA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14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3825D571">
            <w:pPr>
              <w:snapToGrid w:val="0"/>
              <w:spacing w:line="360" w:lineRule="auto"/>
              <w:jc w:val="center"/>
              <w:rPr>
                <w:rFonts w:ascii="宋体" w:hAnsi="宋体" w:cs="宋体"/>
                <w:sz w:val="24"/>
              </w:rPr>
            </w:pPr>
          </w:p>
          <w:p w14:paraId="58B46267">
            <w:pPr>
              <w:snapToGrid w:val="0"/>
              <w:spacing w:line="360" w:lineRule="auto"/>
              <w:jc w:val="center"/>
              <w:rPr>
                <w:rFonts w:ascii="宋体" w:hAnsi="宋体" w:cs="宋体"/>
                <w:sz w:val="24"/>
              </w:rPr>
            </w:pPr>
          </w:p>
          <w:p w14:paraId="7D76F8B1">
            <w:pPr>
              <w:snapToGrid w:val="0"/>
              <w:spacing w:line="360" w:lineRule="auto"/>
              <w:jc w:val="center"/>
              <w:rPr>
                <w:rFonts w:ascii="宋体" w:hAnsi="宋体" w:cs="宋体"/>
                <w:sz w:val="24"/>
              </w:rPr>
            </w:pPr>
            <w:r>
              <w:rPr>
                <w:rFonts w:hint="eastAsia" w:ascii="宋体" w:hAnsi="宋体" w:cs="宋体"/>
                <w:sz w:val="24"/>
              </w:rPr>
              <w:t>8</w:t>
            </w:r>
          </w:p>
        </w:tc>
        <w:tc>
          <w:tcPr>
            <w:tcW w:w="1845" w:type="dxa"/>
            <w:vMerge w:val="restart"/>
            <w:tcBorders>
              <w:top w:val="single" w:color="000000" w:sz="8" w:space="0"/>
              <w:left w:val="single" w:color="auto" w:sz="4" w:space="0"/>
              <w:right w:val="single" w:color="000000" w:sz="8" w:space="0"/>
            </w:tcBorders>
            <w:vAlign w:val="center"/>
          </w:tcPr>
          <w:p w14:paraId="709A0C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14:paraId="1A1D07A0">
            <w:pPr>
              <w:spacing w:line="360" w:lineRule="auto"/>
              <w:rPr>
                <w:rFonts w:ascii="宋体" w:hAnsi="宋体" w:cs="宋体"/>
                <w:sz w:val="24"/>
              </w:rPr>
            </w:pPr>
            <w:r>
              <w:rPr>
                <w:rFonts w:hint="eastAsia" w:ascii="宋体" w:hAnsi="宋体" w:cs="宋体"/>
                <w:sz w:val="24"/>
              </w:rPr>
              <w:t>（1）资格证明文件：见招标文件第二部分11.1。</w:t>
            </w:r>
          </w:p>
          <w:p w14:paraId="69FC6F3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C209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5DDA717D">
            <w:pPr>
              <w:snapToGrid w:val="0"/>
              <w:spacing w:line="360" w:lineRule="auto"/>
              <w:jc w:val="center"/>
              <w:rPr>
                <w:rFonts w:ascii="宋体" w:hAnsi="宋体" w:cs="宋体"/>
                <w:sz w:val="24"/>
              </w:rPr>
            </w:pPr>
          </w:p>
        </w:tc>
        <w:tc>
          <w:tcPr>
            <w:tcW w:w="1845" w:type="dxa"/>
            <w:vMerge w:val="continue"/>
            <w:tcBorders>
              <w:left w:val="single" w:color="auto" w:sz="4" w:space="0"/>
              <w:bottom w:val="single" w:color="000000" w:sz="8" w:space="0"/>
              <w:right w:val="single" w:color="000000" w:sz="8" w:space="0"/>
            </w:tcBorders>
            <w:vAlign w:val="center"/>
          </w:tcPr>
          <w:p w14:paraId="65D00DBB">
            <w:pPr>
              <w:snapToGrid w:val="0"/>
              <w:spacing w:line="360" w:lineRule="auto"/>
              <w:jc w:val="center"/>
              <w:rPr>
                <w:rFonts w:ascii="宋体" w:hAnsi="宋体" w:cs="宋体"/>
                <w:b/>
                <w:sz w:val="24"/>
              </w:rPr>
            </w:pPr>
          </w:p>
        </w:tc>
        <w:tc>
          <w:tcPr>
            <w:tcW w:w="6104" w:type="dxa"/>
            <w:tcBorders>
              <w:top w:val="single" w:color="auto" w:sz="4" w:space="0"/>
              <w:left w:val="single" w:color="000000" w:sz="2" w:space="0"/>
              <w:bottom w:val="single" w:color="000000" w:sz="8" w:space="0"/>
              <w:right w:val="single" w:color="000000" w:sz="8" w:space="0"/>
            </w:tcBorders>
            <w:vAlign w:val="center"/>
          </w:tcPr>
          <w:p w14:paraId="4548AC6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B2B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2AA3EF9">
            <w:pPr>
              <w:snapToGrid w:val="0"/>
              <w:spacing w:line="360" w:lineRule="auto"/>
              <w:jc w:val="center"/>
              <w:rPr>
                <w:rFonts w:ascii="宋体" w:hAnsi="宋体" w:cs="宋体"/>
                <w:sz w:val="24"/>
              </w:rPr>
            </w:pPr>
          </w:p>
          <w:p w14:paraId="0650BF4F">
            <w:pPr>
              <w:snapToGrid w:val="0"/>
              <w:spacing w:line="360" w:lineRule="auto"/>
              <w:jc w:val="center"/>
              <w:rPr>
                <w:rFonts w:ascii="宋体" w:hAnsi="宋体" w:cs="宋体"/>
                <w:sz w:val="24"/>
              </w:rPr>
            </w:pPr>
          </w:p>
          <w:p w14:paraId="591D75F1">
            <w:pPr>
              <w:snapToGrid w:val="0"/>
              <w:spacing w:line="360" w:lineRule="auto"/>
              <w:jc w:val="center"/>
              <w:rPr>
                <w:rFonts w:ascii="宋体" w:hAnsi="宋体" w:cs="宋体"/>
                <w:sz w:val="24"/>
              </w:rPr>
            </w:pPr>
            <w:r>
              <w:rPr>
                <w:rFonts w:hint="eastAsia" w:ascii="宋体" w:hAnsi="宋体" w:cs="宋体"/>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14:paraId="6451B53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3665F7A4">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D7AED">
            <w:pPr>
              <w:pStyle w:val="2"/>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51E24AF">
            <w:pPr>
              <w:pStyle w:val="2"/>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6613913B">
            <w:pPr>
              <w:pStyle w:val="2"/>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2242AEB">
            <w:pPr>
              <w:pStyle w:val="2"/>
              <w:rPr>
                <w:rFonts w:ascii="宋体" w:hAnsi="宋体" w:cs="宋体"/>
              </w:rPr>
            </w:pPr>
            <w:r>
              <w:rPr>
                <w:rFonts w:hint="eastAsia" w:ascii="宋体" w:hAnsi="宋体" w:cs="宋体"/>
                <w:color w:val="auto"/>
                <w:kern w:val="0"/>
                <w:sz w:val="24"/>
                <w:lang w:eastAsia="zh-CN"/>
              </w:rPr>
              <w:t>□无</w:t>
            </w:r>
          </w:p>
        </w:tc>
      </w:tr>
      <w:tr w14:paraId="3301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3D9F22EC">
            <w:pPr>
              <w:snapToGrid w:val="0"/>
              <w:spacing w:line="360" w:lineRule="auto"/>
              <w:jc w:val="center"/>
              <w:rPr>
                <w:rFonts w:ascii="宋体" w:hAnsi="宋体" w:cs="宋体"/>
                <w:sz w:val="24"/>
              </w:rPr>
            </w:pPr>
          </w:p>
          <w:p w14:paraId="68F252ED">
            <w:pPr>
              <w:snapToGrid w:val="0"/>
              <w:spacing w:line="360" w:lineRule="auto"/>
              <w:jc w:val="center"/>
              <w:rPr>
                <w:rFonts w:ascii="宋体" w:hAnsi="宋体" w:cs="宋体"/>
                <w:sz w:val="24"/>
              </w:rPr>
            </w:pPr>
          </w:p>
          <w:p w14:paraId="49256727">
            <w:pPr>
              <w:snapToGrid w:val="0"/>
              <w:spacing w:line="360" w:lineRule="auto"/>
              <w:jc w:val="center"/>
              <w:rPr>
                <w:rFonts w:ascii="宋体" w:hAnsi="宋体" w:cs="宋体"/>
                <w:sz w:val="24"/>
              </w:rPr>
            </w:pPr>
          </w:p>
          <w:p w14:paraId="6026E416">
            <w:pPr>
              <w:snapToGrid w:val="0"/>
              <w:spacing w:line="360" w:lineRule="auto"/>
              <w:jc w:val="center"/>
              <w:rPr>
                <w:rFonts w:ascii="宋体" w:hAnsi="宋体" w:cs="宋体"/>
                <w:sz w:val="24"/>
              </w:rPr>
            </w:pPr>
          </w:p>
          <w:p w14:paraId="01E9F1FE">
            <w:pPr>
              <w:snapToGrid w:val="0"/>
              <w:spacing w:line="360" w:lineRule="auto"/>
              <w:jc w:val="center"/>
              <w:rPr>
                <w:rFonts w:ascii="宋体" w:hAnsi="宋体" w:cs="宋体"/>
                <w:sz w:val="24"/>
              </w:rPr>
            </w:pPr>
          </w:p>
          <w:p w14:paraId="7A5880CB">
            <w:pPr>
              <w:snapToGrid w:val="0"/>
              <w:spacing w:line="360" w:lineRule="auto"/>
              <w:jc w:val="center"/>
              <w:rPr>
                <w:rFonts w:ascii="宋体" w:hAnsi="宋体" w:cs="宋体"/>
                <w:sz w:val="24"/>
              </w:rPr>
            </w:pPr>
            <w:r>
              <w:rPr>
                <w:rFonts w:hint="eastAsia" w:ascii="宋体" w:hAnsi="宋体" w:cs="宋体"/>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14:paraId="2126C6AE">
            <w:pPr>
              <w:snapToGrid w:val="0"/>
              <w:spacing w:line="360" w:lineRule="auto"/>
              <w:jc w:val="center"/>
              <w:rPr>
                <w:rFonts w:ascii="宋体" w:hAnsi="宋体" w:cs="宋体"/>
                <w:b/>
                <w:sz w:val="24"/>
              </w:rPr>
            </w:pPr>
            <w:r>
              <w:rPr>
                <w:rFonts w:hint="eastAsia" w:ascii="宋体" w:hAnsi="宋体" w:cs="宋体"/>
                <w:b/>
                <w:sz w:val="24"/>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14:paraId="74A2329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C6E6D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65698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8FDA37">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0BDC2FE">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6A8107F">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CA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2B2D1772">
            <w:pPr>
              <w:snapToGrid w:val="0"/>
              <w:spacing w:line="360" w:lineRule="auto"/>
              <w:jc w:val="center"/>
              <w:rPr>
                <w:rFonts w:ascii="宋体" w:hAnsi="宋体" w:cs="宋体"/>
                <w:sz w:val="24"/>
              </w:rPr>
            </w:pPr>
          </w:p>
          <w:p w14:paraId="722E944F">
            <w:pPr>
              <w:snapToGrid w:val="0"/>
              <w:spacing w:line="360" w:lineRule="auto"/>
              <w:jc w:val="center"/>
              <w:rPr>
                <w:rFonts w:ascii="宋体" w:hAnsi="宋体" w:cs="宋体"/>
                <w:sz w:val="24"/>
              </w:rPr>
            </w:pPr>
            <w:r>
              <w:rPr>
                <w:rFonts w:hint="eastAsia" w:ascii="宋体" w:hAnsi="宋体" w:cs="宋体"/>
                <w:sz w:val="24"/>
              </w:rPr>
              <w:t>11</w:t>
            </w:r>
          </w:p>
        </w:tc>
        <w:tc>
          <w:tcPr>
            <w:tcW w:w="1845" w:type="dxa"/>
            <w:tcBorders>
              <w:top w:val="single" w:color="000000" w:sz="8" w:space="0"/>
              <w:left w:val="single" w:color="000000" w:sz="2" w:space="0"/>
              <w:right w:val="single" w:color="000000" w:sz="8" w:space="0"/>
            </w:tcBorders>
            <w:vAlign w:val="center"/>
          </w:tcPr>
          <w:p w14:paraId="31DE18E0">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2EED762B">
            <w:pPr>
              <w:snapToGrid w:val="0"/>
              <w:spacing w:line="360" w:lineRule="auto"/>
              <w:jc w:val="center"/>
              <w:rPr>
                <w:rFonts w:ascii="宋体" w:hAnsi="宋体" w:cs="宋体"/>
                <w:b/>
                <w:sz w:val="24"/>
              </w:rPr>
            </w:pPr>
            <w:r>
              <w:rPr>
                <w:rFonts w:hint="eastAsia" w:ascii="宋体" w:hAnsi="宋体" w:cs="宋体"/>
                <w:b/>
                <w:sz w:val="24"/>
              </w:rPr>
              <w:t>融资</w:t>
            </w:r>
          </w:p>
        </w:tc>
        <w:tc>
          <w:tcPr>
            <w:tcW w:w="6104" w:type="dxa"/>
            <w:tcBorders>
              <w:top w:val="single" w:color="000000" w:sz="8" w:space="0"/>
              <w:left w:val="single" w:color="000000" w:sz="2" w:space="0"/>
              <w:right w:val="single" w:color="000000" w:sz="8" w:space="0"/>
            </w:tcBorders>
            <w:vAlign w:val="center"/>
          </w:tcPr>
          <w:p w14:paraId="6F6D52FE">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1C5AC16">
            <w:pPr>
              <w:snapToGrid w:val="0"/>
              <w:spacing w:line="360" w:lineRule="auto"/>
              <w:jc w:val="center"/>
              <w:rPr>
                <w:rFonts w:ascii="宋体" w:hAnsi="宋体" w:cs="宋体"/>
                <w:sz w:val="24"/>
              </w:rPr>
            </w:pPr>
            <w:r>
              <w:rPr>
                <w:rFonts w:hint="eastAsia" w:ascii="宋体" w:hAnsi="宋体" w:cs="宋体"/>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14:paraId="2D31732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14:paraId="41E6AB47">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7A6F8181">
            <w:pPr>
              <w:pStyle w:val="3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87D0D15">
            <w:pPr>
              <w:pStyle w:val="3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3D6DCBA3">
            <w:pPr>
              <w:pStyle w:val="3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00C8D69">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sz w:val="24"/>
              </w:rPr>
            </w:pPr>
            <w:r>
              <w:rPr>
                <w:rFonts w:hint="eastAsia" w:ascii="仿宋" w:eastAsia="仿宋" w:cs="仿宋"/>
                <w:b/>
                <w:sz w:val="24"/>
              </w:rPr>
              <w:t>▲未传输递交电子投标文件的，投标无效。</w:t>
            </w:r>
          </w:p>
          <w:p w14:paraId="2AD5F7BC">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416D82B6">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6A38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5F6CD6E">
            <w:pPr>
              <w:snapToGrid w:val="0"/>
              <w:spacing w:line="360" w:lineRule="auto"/>
              <w:jc w:val="center"/>
              <w:rPr>
                <w:rFonts w:ascii="宋体" w:hAnsi="宋体" w:cs="宋体"/>
                <w:sz w:val="24"/>
              </w:rPr>
            </w:pPr>
            <w:r>
              <w:rPr>
                <w:rFonts w:hint="eastAsia" w:ascii="宋体" w:hAnsi="宋体" w:cs="宋体"/>
                <w:sz w:val="24"/>
              </w:rPr>
              <w:t>13</w:t>
            </w:r>
          </w:p>
        </w:tc>
        <w:tc>
          <w:tcPr>
            <w:tcW w:w="1845" w:type="dxa"/>
            <w:vMerge w:val="restart"/>
            <w:tcBorders>
              <w:top w:val="single" w:color="000000" w:sz="8" w:space="0"/>
              <w:left w:val="single" w:color="000000" w:sz="2" w:space="0"/>
              <w:right w:val="single" w:color="000000" w:sz="8" w:space="0"/>
            </w:tcBorders>
            <w:vAlign w:val="center"/>
          </w:tcPr>
          <w:p w14:paraId="39BE871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04" w:type="dxa"/>
            <w:tcBorders>
              <w:top w:val="single" w:color="000000" w:sz="8" w:space="0"/>
              <w:left w:val="single" w:color="000000" w:sz="2" w:space="0"/>
              <w:bottom w:val="single" w:color="000000" w:sz="8" w:space="0"/>
              <w:right w:val="single" w:color="000000" w:sz="8" w:space="0"/>
            </w:tcBorders>
            <w:vAlign w:val="center"/>
          </w:tcPr>
          <w:p w14:paraId="7040478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37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6A1D1E82">
            <w:pPr>
              <w:snapToGrid w:val="0"/>
              <w:spacing w:line="360" w:lineRule="auto"/>
              <w:jc w:val="center"/>
              <w:rPr>
                <w:rFonts w:ascii="宋体" w:hAnsi="宋体" w:cs="宋体"/>
                <w:sz w:val="24"/>
              </w:rPr>
            </w:pPr>
          </w:p>
        </w:tc>
        <w:tc>
          <w:tcPr>
            <w:tcW w:w="1845" w:type="dxa"/>
            <w:vMerge w:val="continue"/>
            <w:tcBorders>
              <w:left w:val="single" w:color="000000" w:sz="2" w:space="0"/>
              <w:right w:val="single" w:color="000000" w:sz="8" w:space="0"/>
            </w:tcBorders>
            <w:vAlign w:val="center"/>
          </w:tcPr>
          <w:p w14:paraId="4D32793D">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49F6EDA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D34E2A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356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1798DA42">
            <w:pPr>
              <w:snapToGrid w:val="0"/>
              <w:spacing w:line="360" w:lineRule="auto"/>
              <w:jc w:val="center"/>
              <w:rPr>
                <w:rFonts w:ascii="宋体" w:hAnsi="宋体" w:cs="宋体"/>
                <w:sz w:val="24"/>
              </w:rPr>
            </w:pPr>
          </w:p>
        </w:tc>
        <w:tc>
          <w:tcPr>
            <w:tcW w:w="1845" w:type="dxa"/>
            <w:vMerge w:val="continue"/>
            <w:tcBorders>
              <w:left w:val="single" w:color="000000" w:sz="2" w:space="0"/>
              <w:bottom w:val="single" w:color="auto" w:sz="4" w:space="0"/>
              <w:right w:val="single" w:color="000000" w:sz="8" w:space="0"/>
            </w:tcBorders>
            <w:vAlign w:val="center"/>
          </w:tcPr>
          <w:p w14:paraId="59A33B7A">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1AF1BB34">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ED2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6C90D6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14:paraId="7CD48DD8">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15E744AA">
            <w:pPr>
              <w:snapToGrid w:val="0"/>
              <w:spacing w:line="360" w:lineRule="auto"/>
              <w:jc w:val="center"/>
              <w:rPr>
                <w:rFonts w:ascii="宋体" w:hAnsi="宋体" w:cs="宋体"/>
                <w:b/>
                <w:sz w:val="24"/>
              </w:rPr>
            </w:pPr>
            <w:r>
              <w:rPr>
                <w:rFonts w:hint="eastAsia" w:ascii="仿宋" w:eastAsia="仿宋" w:cs="仿宋"/>
                <w:b/>
                <w:sz w:val="24"/>
              </w:rPr>
              <w:t>费用</w:t>
            </w:r>
          </w:p>
        </w:tc>
        <w:tc>
          <w:tcPr>
            <w:tcW w:w="6104" w:type="dxa"/>
            <w:tcBorders>
              <w:top w:val="single" w:color="auto" w:sz="4" w:space="0"/>
              <w:left w:val="single" w:color="auto" w:sz="4" w:space="0"/>
              <w:bottom w:val="single" w:color="auto" w:sz="4" w:space="0"/>
              <w:right w:val="single" w:color="auto" w:sz="4" w:space="0"/>
            </w:tcBorders>
            <w:vAlign w:val="center"/>
          </w:tcPr>
          <w:p w14:paraId="7B618CF4">
            <w:pPr>
              <w:pStyle w:val="3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w:t>
            </w:r>
            <w:r>
              <w:rPr>
                <w:rFonts w:hint="eastAsia" w:hAnsi="宋体" w:cs="宋体"/>
                <w:snapToGrid w:val="0"/>
                <w:kern w:val="28"/>
                <w:sz w:val="24"/>
                <w:szCs w:val="24"/>
                <w:lang w:val="en-US" w:eastAsia="zh-CN" w:bidi="ar-SA"/>
              </w:rPr>
              <w:t>参</w:t>
            </w:r>
            <w:r>
              <w:rPr>
                <w:rFonts w:hint="eastAsia" w:ascii="宋体" w:hAnsi="宋体" w:eastAsia="宋体" w:cs="宋体"/>
                <w:snapToGrid w:val="0"/>
                <w:kern w:val="28"/>
                <w:sz w:val="24"/>
                <w:szCs w:val="24"/>
                <w:lang w:val="en-US" w:eastAsia="zh-CN" w:bidi="ar-SA"/>
              </w:rPr>
              <w:t>照国家发展计划委员会计价格[2002]1980 号文《招标代理服务费管理暂行办法》及发改办价格[2003]857号文的收费标准计取。由中标单位支付给采购代理公司。</w:t>
            </w:r>
          </w:p>
          <w:p w14:paraId="4EA84763">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5A45AEF2">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57F904BA">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439596BF">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5A82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0E1234">
            <w:pPr>
              <w:snapToGrid w:val="0"/>
              <w:spacing w:line="360" w:lineRule="auto"/>
              <w:jc w:val="center"/>
              <w:rPr>
                <w:rFonts w:hint="eastAsia" w:ascii="宋体" w:hAnsi="宋体" w:cs="宋体"/>
                <w:sz w:val="24"/>
                <w:lang w:val="en-US" w:eastAsia="zh-CN"/>
              </w:rPr>
            </w:pPr>
            <w:bookmarkStart w:id="10" w:name="第三部分"/>
            <w:bookmarkStart w:id="11" w:name="_Toc164416483"/>
            <w:r>
              <w:rPr>
                <w:rFonts w:hint="eastAsia" w:ascii="宋体" w:hAnsi="宋体" w:cs="宋体"/>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14:paraId="09C849DE">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6104" w:type="dxa"/>
            <w:tcBorders>
              <w:top w:val="single" w:color="auto" w:sz="4" w:space="0"/>
              <w:left w:val="single" w:color="auto" w:sz="4" w:space="0"/>
              <w:bottom w:val="single" w:color="auto" w:sz="4" w:space="0"/>
              <w:right w:val="single" w:color="auto" w:sz="4" w:space="0"/>
            </w:tcBorders>
            <w:vAlign w:val="center"/>
          </w:tcPr>
          <w:p w14:paraId="042AA455">
            <w:pPr>
              <w:spacing w:line="360" w:lineRule="auto"/>
              <w:rPr>
                <w:rFonts w:hint="eastAsia" w:ascii="宋体" w:hAnsi="宋体" w:eastAsia="宋体" w:cs="宋体"/>
                <w:snapToGrid w:val="0"/>
                <w:kern w:val="28"/>
                <w:sz w:val="24"/>
                <w:szCs w:val="24"/>
                <w:lang w:val="en-US" w:eastAsia="zh-CN" w:bidi="ar-SA"/>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1694ED68">
      <w:pPr>
        <w:adjustRightInd/>
        <w:spacing w:line="360" w:lineRule="auto"/>
        <w:ind w:firstLine="3845" w:firstLineChars="1197"/>
        <w:outlineLvl w:val="0"/>
        <w:rPr>
          <w:rFonts w:hint="eastAsia" w:ascii="宋体" w:hAnsi="宋体" w:cs="宋体"/>
          <w:b/>
          <w:sz w:val="32"/>
          <w:szCs w:val="20"/>
        </w:rPr>
      </w:pPr>
    </w:p>
    <w:p w14:paraId="0D53DC11">
      <w:pPr>
        <w:adjustRightInd/>
        <w:spacing w:line="360" w:lineRule="auto"/>
        <w:ind w:firstLine="3845" w:firstLineChars="1197"/>
        <w:outlineLvl w:val="0"/>
        <w:rPr>
          <w:rFonts w:hint="eastAsia" w:ascii="宋体" w:hAnsi="宋体" w:cs="宋体"/>
          <w:b/>
          <w:sz w:val="32"/>
          <w:szCs w:val="20"/>
        </w:rPr>
      </w:pPr>
    </w:p>
    <w:p w14:paraId="6B13D488">
      <w:pPr>
        <w:adjustRightInd/>
        <w:spacing w:line="360" w:lineRule="auto"/>
        <w:ind w:firstLine="3845" w:firstLineChars="1197"/>
        <w:outlineLvl w:val="0"/>
        <w:rPr>
          <w:rFonts w:hint="eastAsia" w:ascii="宋体" w:hAnsi="宋体" w:cs="宋体"/>
          <w:b/>
          <w:sz w:val="32"/>
          <w:szCs w:val="20"/>
        </w:rPr>
      </w:pPr>
    </w:p>
    <w:p w14:paraId="38759141">
      <w:pPr>
        <w:adjustRightInd/>
        <w:spacing w:line="360" w:lineRule="auto"/>
        <w:ind w:firstLine="3845" w:firstLineChars="1197"/>
        <w:outlineLvl w:val="0"/>
        <w:rPr>
          <w:rFonts w:hint="eastAsia" w:ascii="宋体" w:hAnsi="宋体" w:cs="宋体"/>
          <w:b/>
          <w:sz w:val="32"/>
          <w:szCs w:val="20"/>
        </w:rPr>
      </w:pPr>
    </w:p>
    <w:p w14:paraId="10D47472">
      <w:pPr>
        <w:adjustRightInd/>
        <w:spacing w:line="360" w:lineRule="auto"/>
        <w:ind w:firstLine="3845" w:firstLineChars="1197"/>
        <w:outlineLvl w:val="0"/>
        <w:rPr>
          <w:rFonts w:hint="eastAsia" w:ascii="宋体" w:hAnsi="宋体" w:cs="宋体"/>
          <w:b/>
          <w:sz w:val="32"/>
          <w:szCs w:val="20"/>
        </w:rPr>
      </w:pPr>
    </w:p>
    <w:p w14:paraId="6D2E7B1A">
      <w:pPr>
        <w:adjustRightInd/>
        <w:spacing w:line="360" w:lineRule="auto"/>
        <w:ind w:firstLine="3845" w:firstLineChars="1197"/>
        <w:outlineLvl w:val="0"/>
        <w:rPr>
          <w:rFonts w:hint="eastAsia" w:ascii="宋体" w:hAnsi="宋体" w:cs="宋体"/>
          <w:b/>
          <w:sz w:val="32"/>
          <w:szCs w:val="20"/>
        </w:rPr>
      </w:pPr>
    </w:p>
    <w:p w14:paraId="7CA9B874">
      <w:pPr>
        <w:adjustRightInd/>
        <w:spacing w:line="360" w:lineRule="auto"/>
        <w:ind w:firstLine="3845" w:firstLineChars="1197"/>
        <w:outlineLvl w:val="0"/>
        <w:rPr>
          <w:rFonts w:hint="eastAsia" w:ascii="宋体" w:hAnsi="宋体" w:cs="宋体"/>
          <w:b/>
          <w:sz w:val="32"/>
          <w:szCs w:val="20"/>
        </w:rPr>
      </w:pPr>
    </w:p>
    <w:p w14:paraId="1F14CA21">
      <w:pPr>
        <w:adjustRightInd/>
        <w:spacing w:line="360" w:lineRule="auto"/>
        <w:ind w:firstLine="3845" w:firstLineChars="1197"/>
        <w:outlineLvl w:val="0"/>
        <w:rPr>
          <w:rFonts w:hint="eastAsia" w:ascii="宋体" w:hAnsi="宋体" w:cs="宋体"/>
          <w:b/>
          <w:sz w:val="32"/>
          <w:szCs w:val="20"/>
        </w:rPr>
      </w:pPr>
    </w:p>
    <w:p w14:paraId="7ED23DF9">
      <w:pPr>
        <w:adjustRightInd/>
        <w:spacing w:line="360" w:lineRule="auto"/>
        <w:ind w:firstLine="3845" w:firstLineChars="1197"/>
        <w:outlineLvl w:val="0"/>
        <w:rPr>
          <w:rFonts w:hint="eastAsia" w:ascii="宋体" w:hAnsi="宋体" w:cs="宋体"/>
          <w:b/>
          <w:sz w:val="32"/>
          <w:szCs w:val="20"/>
        </w:rPr>
      </w:pPr>
    </w:p>
    <w:p w14:paraId="1946D5D7">
      <w:pPr>
        <w:adjustRightInd/>
        <w:spacing w:line="360" w:lineRule="auto"/>
        <w:ind w:firstLine="3845" w:firstLineChars="1197"/>
        <w:outlineLvl w:val="0"/>
        <w:rPr>
          <w:rFonts w:hint="eastAsia" w:ascii="宋体" w:hAnsi="宋体" w:cs="宋体"/>
          <w:b/>
          <w:sz w:val="32"/>
          <w:szCs w:val="20"/>
        </w:rPr>
      </w:pPr>
    </w:p>
    <w:p w14:paraId="132913EF">
      <w:pPr>
        <w:adjustRightInd/>
        <w:spacing w:line="360" w:lineRule="auto"/>
        <w:ind w:firstLine="3845" w:firstLineChars="1197"/>
        <w:outlineLvl w:val="0"/>
        <w:rPr>
          <w:rFonts w:hint="eastAsia" w:ascii="宋体" w:hAnsi="宋体" w:cs="宋体"/>
          <w:b/>
          <w:sz w:val="32"/>
          <w:szCs w:val="20"/>
        </w:rPr>
      </w:pPr>
    </w:p>
    <w:p w14:paraId="115231E9">
      <w:pPr>
        <w:adjustRightInd/>
        <w:spacing w:line="360" w:lineRule="auto"/>
        <w:ind w:firstLine="3845" w:firstLineChars="1197"/>
        <w:outlineLvl w:val="0"/>
        <w:rPr>
          <w:rFonts w:hint="eastAsia" w:ascii="宋体" w:hAnsi="宋体" w:cs="宋体"/>
          <w:b/>
          <w:sz w:val="32"/>
          <w:szCs w:val="20"/>
        </w:rPr>
      </w:pPr>
    </w:p>
    <w:p w14:paraId="65974133">
      <w:pPr>
        <w:adjustRightInd/>
        <w:spacing w:line="360" w:lineRule="auto"/>
        <w:ind w:firstLine="3845" w:firstLineChars="1197"/>
        <w:outlineLvl w:val="0"/>
        <w:rPr>
          <w:rFonts w:hint="eastAsia" w:ascii="宋体" w:hAnsi="宋体" w:cs="宋体"/>
          <w:b/>
          <w:sz w:val="32"/>
          <w:szCs w:val="20"/>
        </w:rPr>
      </w:pPr>
    </w:p>
    <w:p w14:paraId="5C05D61A">
      <w:pPr>
        <w:adjustRightInd/>
        <w:spacing w:line="360" w:lineRule="auto"/>
        <w:ind w:firstLine="3845" w:firstLineChars="1197"/>
        <w:outlineLvl w:val="0"/>
        <w:rPr>
          <w:rFonts w:hint="eastAsia" w:ascii="宋体" w:hAnsi="宋体" w:cs="宋体"/>
          <w:b/>
          <w:sz w:val="32"/>
          <w:szCs w:val="20"/>
        </w:rPr>
      </w:pPr>
    </w:p>
    <w:p w14:paraId="2AB0A9A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4972B9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33D32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DA5E23F">
      <w:pPr>
        <w:adjustRightInd/>
        <w:spacing w:line="360" w:lineRule="auto"/>
        <w:outlineLvl w:val="0"/>
        <w:rPr>
          <w:rFonts w:ascii="宋体" w:hAnsi="宋体" w:cs="宋体"/>
          <w:b/>
          <w:sz w:val="24"/>
        </w:rPr>
      </w:pPr>
      <w:r>
        <w:rPr>
          <w:rFonts w:hint="eastAsia" w:ascii="宋体" w:hAnsi="宋体" w:cs="宋体"/>
          <w:b/>
          <w:sz w:val="24"/>
        </w:rPr>
        <w:t xml:space="preserve">   2.定义</w:t>
      </w:r>
    </w:p>
    <w:p w14:paraId="706A171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EFB8A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29B6D4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84A9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00306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798CD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5FEAD6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E4DA80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1D8A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832D27">
      <w:pPr>
        <w:spacing w:line="360" w:lineRule="auto"/>
        <w:ind w:firstLine="240" w:firstLineChars="100"/>
        <w:rPr>
          <w:rFonts w:ascii="宋体" w:hAnsi="宋体" w:cs="宋体"/>
          <w:sz w:val="24"/>
        </w:rPr>
      </w:pPr>
      <w:r>
        <w:rPr>
          <w:rFonts w:hint="eastAsia" w:ascii="宋体" w:hAnsi="宋体" w:cs="宋体"/>
          <w:sz w:val="24"/>
        </w:rPr>
        <w:t>3.2 支持绿色发展</w:t>
      </w:r>
    </w:p>
    <w:p w14:paraId="34AAB48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46E6B74">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31999A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2908AF4">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C18CFF">
      <w:pPr>
        <w:spacing w:line="360" w:lineRule="auto"/>
        <w:ind w:firstLine="240" w:firstLineChars="100"/>
        <w:rPr>
          <w:rFonts w:ascii="宋体" w:hAnsi="宋体" w:cs="宋体"/>
          <w:sz w:val="24"/>
        </w:rPr>
      </w:pPr>
      <w:r>
        <w:rPr>
          <w:rFonts w:hint="eastAsia" w:ascii="宋体" w:hAnsi="宋体" w:cs="宋体"/>
          <w:sz w:val="24"/>
        </w:rPr>
        <w:t>3.3支持中小企业发展</w:t>
      </w:r>
    </w:p>
    <w:p w14:paraId="66A92D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580E7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CFC81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F098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0132F5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0E4F02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E5FA1D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1FEE8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E3ED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87A168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7167B0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D9DE0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7CB311">
      <w:pPr>
        <w:spacing w:line="360" w:lineRule="auto"/>
        <w:ind w:firstLine="480" w:firstLineChars="200"/>
        <w:rPr>
          <w:rFonts w:hint="eastAsia" w:ascii="宋体" w:hAnsi="宋体" w:cs="宋体"/>
          <w:sz w:val="24"/>
        </w:rPr>
      </w:pPr>
      <w:r>
        <w:rPr>
          <w:rFonts w:hint="eastAsia" w:ascii="宋体" w:hAnsi="宋体" w:cs="宋体"/>
          <w:sz w:val="24"/>
          <w:lang w:val="en-US"/>
        </w:rPr>
        <w:t xml:space="preserve">3.4.3 </w:t>
      </w:r>
      <w:r>
        <w:rPr>
          <w:rFonts w:hint="eastAsia" w:ascii="宋体" w:hAnsi="宋体" w:cs="宋体"/>
          <w:sz w:val="24"/>
          <w:lang w:val="en-US" w:eastAsia="zh-CN"/>
        </w:rPr>
        <w:t>采购人应当贯彻落实知识产权保护相关法律法规，</w:t>
      </w:r>
      <w:r>
        <w:rPr>
          <w:rFonts w:hint="eastAsia" w:ascii="宋体" w:hAnsi="宋体" w:cs="宋体"/>
          <w:sz w:val="24"/>
          <w:lang w:val="en-US"/>
        </w:rPr>
        <w:t>应当采购使用正版软件。</w:t>
      </w:r>
    </w:p>
    <w:p w14:paraId="60A4C62C">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175E56C">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询问、质疑、投诉、补偿救济</w:t>
      </w:r>
    </w:p>
    <w:p w14:paraId="217894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AAA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223E1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501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4789BE">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BBA8AB">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DDD0B1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0F1E34">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3224CFF">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CD77DB4">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A814493">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4105D35">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E563A8A">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ABF658A">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606FB3">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232C5E9">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7E7B74E">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0CE5F3D7">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1148A2C">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D178DEE">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A1A23C9">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A5B6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B3B48C3">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AE12B2">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148597B">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5D1C1C8">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B30CE1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872DB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AAE7BE">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2080A6BB">
      <w:pPr>
        <w:pStyle w:val="133"/>
        <w:snapToGrid w:val="0"/>
        <w:spacing w:before="0"/>
        <w:ind w:firstLine="360"/>
        <w:rPr>
          <w:rFonts w:ascii="宋体" w:hAnsi="宋体" w:cs="宋体"/>
          <w:sz w:val="18"/>
          <w:szCs w:val="18"/>
        </w:rPr>
      </w:pPr>
    </w:p>
    <w:p w14:paraId="1E6CC2D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9D21BCF">
      <w:pPr>
        <w:pStyle w:val="37"/>
        <w:spacing w:line="360" w:lineRule="auto"/>
        <w:rPr>
          <w:rFonts w:hAnsi="宋体" w:cs="宋体"/>
          <w:b/>
          <w:sz w:val="24"/>
          <w:szCs w:val="24"/>
        </w:rPr>
      </w:pPr>
      <w:r>
        <w:rPr>
          <w:rFonts w:hint="eastAsia" w:hAnsi="宋体" w:cs="宋体"/>
          <w:b/>
          <w:sz w:val="24"/>
          <w:szCs w:val="24"/>
        </w:rPr>
        <w:t>5．招标文件的构成</w:t>
      </w:r>
    </w:p>
    <w:p w14:paraId="1A439BE8">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3D7D349">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8D42684">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E0BC122">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BAE63A9">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1914D3">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EAE649D">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CC2053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3687776">
      <w:pPr>
        <w:pStyle w:val="37"/>
        <w:spacing w:line="360" w:lineRule="auto"/>
        <w:rPr>
          <w:rFonts w:hAnsi="宋体" w:cs="宋体"/>
          <w:b/>
          <w:sz w:val="24"/>
          <w:szCs w:val="24"/>
        </w:rPr>
      </w:pPr>
      <w:r>
        <w:rPr>
          <w:rFonts w:hint="eastAsia" w:hAnsi="宋体" w:cs="宋体"/>
          <w:b/>
          <w:sz w:val="24"/>
          <w:szCs w:val="24"/>
        </w:rPr>
        <w:t>6. 招标文件的澄清、修改</w:t>
      </w:r>
    </w:p>
    <w:p w14:paraId="5E840E94">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BE17043">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0E1924">
      <w:pPr>
        <w:pStyle w:val="24"/>
        <w:rPr>
          <w:rFonts w:hAnsi="宋体" w:cs="宋体"/>
          <w:sz w:val="18"/>
          <w:szCs w:val="18"/>
          <w:lang w:val="en-US"/>
        </w:rPr>
      </w:pPr>
      <w:r>
        <w:rPr>
          <w:rFonts w:hint="eastAsia" w:hAnsi="宋体" w:cs="宋体"/>
          <w:szCs w:val="24"/>
          <w:lang w:val="en-US"/>
        </w:rPr>
        <w:t xml:space="preserve">    </w:t>
      </w:r>
    </w:p>
    <w:p w14:paraId="397DCD4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5DF35C8">
      <w:pPr>
        <w:pStyle w:val="37"/>
        <w:spacing w:line="360" w:lineRule="auto"/>
        <w:rPr>
          <w:rFonts w:hAnsi="宋体" w:cs="宋体"/>
          <w:b/>
          <w:sz w:val="24"/>
          <w:szCs w:val="24"/>
        </w:rPr>
      </w:pPr>
      <w:r>
        <w:rPr>
          <w:rFonts w:hint="eastAsia" w:hAnsi="宋体" w:cs="宋体"/>
          <w:b/>
          <w:sz w:val="24"/>
          <w:szCs w:val="24"/>
        </w:rPr>
        <w:t>7. 招标文件的获取</w:t>
      </w:r>
    </w:p>
    <w:p w14:paraId="5C4F2A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6DB9351">
      <w:pPr>
        <w:pStyle w:val="37"/>
        <w:spacing w:line="360" w:lineRule="auto"/>
        <w:rPr>
          <w:rFonts w:hAnsi="宋体" w:cs="宋体"/>
          <w:b/>
          <w:sz w:val="24"/>
          <w:szCs w:val="24"/>
        </w:rPr>
      </w:pPr>
      <w:r>
        <w:rPr>
          <w:rFonts w:hint="eastAsia" w:hAnsi="宋体" w:cs="宋体"/>
          <w:b/>
          <w:sz w:val="24"/>
          <w:szCs w:val="24"/>
        </w:rPr>
        <w:t>8.开标前答疑会或现场考察</w:t>
      </w:r>
    </w:p>
    <w:p w14:paraId="7354E434">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087574E">
      <w:pPr>
        <w:pStyle w:val="37"/>
        <w:spacing w:line="360" w:lineRule="auto"/>
        <w:rPr>
          <w:rFonts w:hAnsi="宋体" w:cs="宋体"/>
          <w:b/>
          <w:szCs w:val="24"/>
        </w:rPr>
      </w:pPr>
      <w:r>
        <w:rPr>
          <w:rFonts w:hint="eastAsia" w:hAnsi="宋体" w:cs="宋体"/>
          <w:b/>
          <w:kern w:val="28"/>
          <w:sz w:val="24"/>
          <w:szCs w:val="24"/>
        </w:rPr>
        <w:t>9.投标保证金</w:t>
      </w:r>
    </w:p>
    <w:p w14:paraId="0A62F277">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9878C9">
      <w:pPr>
        <w:pStyle w:val="37"/>
        <w:spacing w:line="360" w:lineRule="auto"/>
        <w:rPr>
          <w:rFonts w:hAnsi="宋体" w:cs="宋体"/>
          <w:b/>
          <w:sz w:val="24"/>
          <w:szCs w:val="24"/>
        </w:rPr>
      </w:pPr>
      <w:r>
        <w:rPr>
          <w:rFonts w:hint="eastAsia" w:hAnsi="宋体" w:cs="宋体"/>
          <w:b/>
          <w:sz w:val="24"/>
          <w:szCs w:val="24"/>
        </w:rPr>
        <w:t>10. 投标文件的语言</w:t>
      </w:r>
    </w:p>
    <w:p w14:paraId="3FA993B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E6A5CE0">
      <w:pPr>
        <w:pStyle w:val="37"/>
        <w:spacing w:line="360" w:lineRule="auto"/>
        <w:rPr>
          <w:rFonts w:hAnsi="宋体" w:cs="宋体"/>
          <w:b/>
          <w:sz w:val="24"/>
          <w:szCs w:val="24"/>
        </w:rPr>
      </w:pPr>
      <w:r>
        <w:rPr>
          <w:rFonts w:hint="eastAsia" w:hAnsi="宋体" w:cs="宋体"/>
          <w:b/>
          <w:sz w:val="24"/>
          <w:szCs w:val="24"/>
        </w:rPr>
        <w:t>11. 投标文件的组成</w:t>
      </w:r>
    </w:p>
    <w:p w14:paraId="1A2C97D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62EBD3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4BE9D7D">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3B4A7E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14:paraId="1A16D28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14:paraId="53CDBE4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E83C36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525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B522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674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17BB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CAAED9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FCBAC3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099383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ABB2F1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2B1BC9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DE671E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95CEA58">
      <w:pPr>
        <w:pStyle w:val="969"/>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65B600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5BDFC1C">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59E8FF1">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投标人应对投标文件中材料的真实性、合法性负责。</w:t>
      </w:r>
    </w:p>
    <w:p w14:paraId="2BA6A227">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DA4A77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B4DF9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F05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6CA190">
      <w:pPr>
        <w:snapToGrid w:val="0"/>
        <w:spacing w:line="360" w:lineRule="auto"/>
        <w:rPr>
          <w:rFonts w:ascii="宋体" w:hAnsi="宋体" w:cs="宋体"/>
          <w:b/>
          <w:sz w:val="24"/>
        </w:rPr>
      </w:pPr>
      <w:r>
        <w:rPr>
          <w:rFonts w:hint="eastAsia" w:ascii="宋体" w:hAnsi="宋体" w:cs="宋体"/>
          <w:b/>
          <w:sz w:val="24"/>
        </w:rPr>
        <w:t>13.投标文件的签署、盖章</w:t>
      </w:r>
    </w:p>
    <w:p w14:paraId="3C18C778">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E9DBC78">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B6AFDE8">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1504BE9">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C4BC3A8">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F6073E">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291703">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8CA191F">
      <w:pPr>
        <w:pStyle w:val="37"/>
        <w:spacing w:line="360" w:lineRule="auto"/>
        <w:rPr>
          <w:rFonts w:hAnsi="宋体" w:cs="宋体"/>
          <w:b/>
          <w:sz w:val="24"/>
          <w:szCs w:val="24"/>
        </w:rPr>
      </w:pPr>
      <w:r>
        <w:rPr>
          <w:rFonts w:hint="eastAsia" w:hAnsi="宋体" w:cs="宋体"/>
          <w:b/>
          <w:sz w:val="24"/>
          <w:szCs w:val="24"/>
        </w:rPr>
        <w:t>15.备份投标文件</w:t>
      </w:r>
    </w:p>
    <w:p w14:paraId="241ECB2C">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04366A6">
      <w:pPr>
        <w:pStyle w:val="37"/>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5FA3B002">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1AC8EF41">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D21C1C">
      <w:pPr>
        <w:pStyle w:val="133"/>
        <w:spacing w:before="0"/>
        <w:ind w:firstLine="0" w:firstLineChars="0"/>
        <w:rPr>
          <w:rFonts w:ascii="宋体" w:hAnsi="宋体" w:cs="宋体"/>
          <w:b/>
          <w:szCs w:val="24"/>
        </w:rPr>
      </w:pPr>
      <w:r>
        <w:rPr>
          <w:rFonts w:hint="eastAsia" w:ascii="宋体" w:hAnsi="宋体" w:cs="宋体"/>
          <w:b/>
          <w:szCs w:val="24"/>
        </w:rPr>
        <w:t>17.投标有效期</w:t>
      </w:r>
    </w:p>
    <w:p w14:paraId="69023BA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1760DF">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312523B6">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084DA33">
      <w:pPr>
        <w:pStyle w:val="133"/>
        <w:spacing w:before="0"/>
        <w:ind w:firstLine="643"/>
        <w:rPr>
          <w:rFonts w:ascii="宋体" w:hAnsi="宋体" w:cs="宋体"/>
          <w:b/>
          <w:sz w:val="32"/>
        </w:rPr>
      </w:pPr>
    </w:p>
    <w:p w14:paraId="24A5EFAB">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3C057A9">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3493A0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E2DDAD7">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3A3DE69">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18D89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DEFC32">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8BCAFE">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ACCA48C">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E9BF81">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1F45CEDC">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A820DEC">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71D2CD5E">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D081E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9343FA">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A9B54C">
      <w:pPr>
        <w:pStyle w:val="133"/>
        <w:spacing w:before="0"/>
        <w:ind w:firstLine="0" w:firstLineChars="0"/>
        <w:rPr>
          <w:rFonts w:ascii="宋体" w:hAnsi="宋体" w:cs="宋体"/>
          <w:kern w:val="0"/>
          <w:szCs w:val="24"/>
        </w:rPr>
      </w:pPr>
    </w:p>
    <w:p w14:paraId="4CD3F00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F65323F">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127C82">
      <w:pPr>
        <w:spacing w:line="360" w:lineRule="auto"/>
        <w:rPr>
          <w:rFonts w:ascii="宋体" w:hAnsi="宋体" w:cs="宋体"/>
          <w:b/>
          <w:sz w:val="24"/>
        </w:rPr>
      </w:pPr>
    </w:p>
    <w:p w14:paraId="23770D0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38639DA">
      <w:pPr>
        <w:pStyle w:val="27"/>
        <w:spacing w:line="360" w:lineRule="auto"/>
        <w:ind w:left="479" w:hanging="479" w:hangingChars="199"/>
        <w:rPr>
          <w:rFonts w:cs="宋体"/>
          <w:b/>
        </w:rPr>
      </w:pPr>
      <w:r>
        <w:rPr>
          <w:rFonts w:hint="eastAsia" w:cs="宋体"/>
          <w:b/>
        </w:rPr>
        <w:t>22. 确定中标供应商</w:t>
      </w:r>
    </w:p>
    <w:p w14:paraId="3642412F">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05420820">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C0FE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3B1451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1023DAF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100E0B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3</w:t>
      </w:r>
      <w:r>
        <w:rPr>
          <w:rFonts w:hint="eastAsia" w:ascii="宋体" w:hAnsi="宋体" w:cs="宋体"/>
          <w:sz w:val="24"/>
          <w:lang w:val="en-US" w:eastAsia="zh-CN"/>
        </w:rPr>
        <w:t xml:space="preserve">.4 </w:t>
      </w:r>
      <w:r>
        <w:rPr>
          <w:rFonts w:hint="eastAsia" w:ascii="宋体" w:hAnsi="宋体" w:cs="宋体"/>
          <w:sz w:val="24"/>
        </w:rPr>
        <w:t>由于中标、成交供应商原因导致重新采购的，应当承担支付代理费和专家评审费等费用在内的赔偿责任。</w:t>
      </w:r>
    </w:p>
    <w:p w14:paraId="14BA13F5">
      <w:pPr>
        <w:snapToGrid w:val="0"/>
        <w:spacing w:line="360" w:lineRule="auto"/>
        <w:ind w:left="120" w:leftChars="57" w:firstLine="482" w:firstLineChars="150"/>
        <w:jc w:val="center"/>
        <w:rPr>
          <w:rFonts w:ascii="宋体" w:hAnsi="宋体" w:cs="宋体"/>
          <w:b/>
          <w:sz w:val="32"/>
        </w:rPr>
      </w:pPr>
    </w:p>
    <w:p w14:paraId="2507601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9BC29D2">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EE99689">
      <w:pPr>
        <w:pStyle w:val="27"/>
        <w:spacing w:line="360" w:lineRule="auto"/>
        <w:ind w:left="479" w:hanging="479" w:hangingChars="199"/>
        <w:rPr>
          <w:rFonts w:cs="宋体"/>
          <w:b/>
        </w:rPr>
      </w:pPr>
      <w:r>
        <w:rPr>
          <w:rFonts w:hint="eastAsia" w:cs="宋体"/>
          <w:b/>
        </w:rPr>
        <w:t>25. 合同的签订</w:t>
      </w:r>
    </w:p>
    <w:p w14:paraId="0EAA81E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CFBD96">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14B1E9">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A4E076">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151E5D">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7A92AEA">
      <w:pPr>
        <w:pStyle w:val="27"/>
        <w:spacing w:line="360" w:lineRule="auto"/>
        <w:ind w:left="479" w:hanging="479" w:hangingChars="199"/>
        <w:rPr>
          <w:rFonts w:cs="宋体"/>
          <w:b/>
        </w:rPr>
      </w:pPr>
      <w:r>
        <w:rPr>
          <w:rFonts w:hint="eastAsia" w:cs="宋体"/>
          <w:b/>
        </w:rPr>
        <w:t>26. 履约保证金</w:t>
      </w:r>
    </w:p>
    <w:p w14:paraId="3B9FD1E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1E911D">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CD8ADE6">
      <w:pPr>
        <w:pStyle w:val="4"/>
        <w:rPr>
          <w:highlight w:val="none"/>
        </w:rPr>
      </w:pPr>
      <w:r>
        <w:rPr>
          <w:rFonts w:ascii="宋体" w:hAnsi="宋体" w:eastAsia="宋体"/>
          <w:b/>
          <w:bCs/>
          <w:sz w:val="24"/>
          <w:szCs w:val="32"/>
          <w:highlight w:val="none"/>
          <w:lang w:val="en-US"/>
        </w:rPr>
        <w:t>27.预付款</w:t>
      </w:r>
    </w:p>
    <w:p w14:paraId="3D1C906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w:t>
      </w:r>
      <w:r>
        <w:rPr>
          <w:rFonts w:hint="eastAsia" w:ascii="宋体" w:hAnsi="宋体" w:eastAsia="宋体" w:cs="宋体"/>
          <w:b w:val="0"/>
          <w:bCs w:val="0"/>
          <w:snapToGrid w:val="0"/>
          <w:kern w:val="28"/>
          <w:sz w:val="24"/>
        </w:rPr>
        <w:t>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51FD7580"/>
    <w:p w14:paraId="65262C44">
      <w:pPr>
        <w:snapToGrid w:val="0"/>
        <w:spacing w:line="360" w:lineRule="auto"/>
        <w:ind w:firstLine="3357" w:firstLineChars="1045"/>
        <w:rPr>
          <w:rFonts w:ascii="宋体" w:hAnsi="宋体" w:cs="宋体"/>
          <w:b/>
          <w:sz w:val="32"/>
        </w:rPr>
      </w:pPr>
    </w:p>
    <w:p w14:paraId="497F4CD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FE7F0E4">
      <w:pPr>
        <w:pStyle w:val="133"/>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0368499">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91D25FB">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76B94D7">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C7EC76">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2C832EAF">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74F29B0">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E8B1B5">
      <w:pPr>
        <w:tabs>
          <w:tab w:val="left" w:pos="0"/>
        </w:tabs>
        <w:spacing w:line="360" w:lineRule="auto"/>
        <w:ind w:firstLine="480"/>
        <w:rPr>
          <w:rFonts w:ascii="宋体" w:hAnsi="宋体" w:cs="宋体"/>
          <w:sz w:val="24"/>
        </w:rPr>
      </w:pPr>
    </w:p>
    <w:p w14:paraId="1E05919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53A73CC">
      <w:pPr>
        <w:pStyle w:val="27"/>
        <w:spacing w:line="360" w:lineRule="auto"/>
        <w:ind w:firstLine="0" w:firstLineChars="0"/>
        <w:rPr>
          <w:rFonts w:cs="宋体"/>
          <w:b/>
        </w:rPr>
      </w:pPr>
      <w:r>
        <w:rPr>
          <w:rFonts w:hint="eastAsia" w:cs="宋体"/>
          <w:b/>
        </w:rPr>
        <w:t>30.验收</w:t>
      </w:r>
    </w:p>
    <w:bookmarkEnd w:id="10"/>
    <w:bookmarkEnd w:id="11"/>
    <w:bookmarkEnd w:id="12"/>
    <w:p w14:paraId="067887EF">
      <w:pPr>
        <w:tabs>
          <w:tab w:val="left" w:pos="0"/>
        </w:tabs>
        <w:spacing w:line="360" w:lineRule="auto"/>
        <w:ind w:firstLine="480"/>
        <w:rPr>
          <w:rFonts w:hint="eastAsia" w:ascii="宋体" w:hAnsi="宋体" w:cs="宋体"/>
          <w:kern w:val="0"/>
          <w:sz w:val="24"/>
        </w:rPr>
      </w:pPr>
      <w:bookmarkStart w:id="14" w:name="第四部分"/>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81FA0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11BCF6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9A5A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403820"/>
      <w:bookmarkEnd w:id="15"/>
      <w:bookmarkStart w:id="16" w:name="_Hlt75236290"/>
      <w:bookmarkEnd w:id="16"/>
      <w:bookmarkStart w:id="17" w:name="_Hlt68073093"/>
      <w:bookmarkEnd w:id="17"/>
      <w:bookmarkStart w:id="18" w:name="_Hlt75236011"/>
      <w:bookmarkEnd w:id="18"/>
      <w:bookmarkStart w:id="19" w:name="_Hlt68072990"/>
      <w:bookmarkEnd w:id="19"/>
      <w:bookmarkStart w:id="20" w:name="_Hlt74707468"/>
      <w:bookmarkEnd w:id="20"/>
      <w:bookmarkStart w:id="21" w:name="_Hlt74730295"/>
      <w:bookmarkEnd w:id="21"/>
      <w:bookmarkStart w:id="22" w:name="_Hlt68072998"/>
      <w:bookmarkEnd w:id="22"/>
      <w:bookmarkStart w:id="23" w:name="_Hlt68057669"/>
      <w:bookmarkEnd w:id="23"/>
      <w:bookmarkStart w:id="24" w:name="_Hlt75236101"/>
      <w:bookmarkEnd w:id="24"/>
      <w:bookmarkStart w:id="25" w:name="_Hlt74729768"/>
      <w:bookmarkEnd w:id="25"/>
      <w:bookmarkStart w:id="26" w:name="_Hlt74714665"/>
      <w:bookmarkEnd w:id="26"/>
    </w:p>
    <w:p w14:paraId="0F044F2D">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kern w:val="0"/>
          <w:sz w:val="24"/>
          <w:lang w:val="en-US" w:eastAsia="zh-CN"/>
        </w:rPr>
        <w:t>合同管理</w:t>
      </w:r>
      <w:r>
        <w:rPr>
          <w:rFonts w:hint="eastAsia" w:ascii="宋体" w:hAnsi="宋体" w:cs="宋体"/>
          <w:kern w:val="0"/>
          <w:sz w:val="24"/>
          <w:lang w:val="en-US"/>
        </w:rPr>
        <w:t>-支付管理。对于供应商提起在线支付申请的，采购</w:t>
      </w:r>
      <w:r>
        <w:rPr>
          <w:rFonts w:hint="eastAsia" w:ascii="宋体" w:hAnsi="宋体" w:cs="宋体"/>
          <w:kern w:val="0"/>
          <w:sz w:val="24"/>
          <w:lang w:val="en-US" w:eastAsia="zh-CN"/>
        </w:rPr>
        <w:t>人</w:t>
      </w:r>
      <w:r>
        <w:rPr>
          <w:rFonts w:hint="eastAsia" w:ascii="宋体" w:hAnsi="宋体" w:cs="宋体"/>
          <w:kern w:val="0"/>
          <w:sz w:val="24"/>
          <w:lang w:val="en-US"/>
        </w:rPr>
        <w:t>应当</w:t>
      </w:r>
      <w:r>
        <w:rPr>
          <w:rFonts w:hint="eastAsia" w:ascii="宋体" w:hAnsi="宋体" w:cs="宋体"/>
          <w:kern w:val="0"/>
          <w:sz w:val="24"/>
          <w:lang w:val="en-US" w:eastAsia="zh-CN"/>
        </w:rPr>
        <w:t>按规定</w:t>
      </w:r>
      <w:r>
        <w:rPr>
          <w:rFonts w:hint="eastAsia" w:ascii="宋体" w:hAnsi="宋体" w:cs="宋体"/>
          <w:kern w:val="0"/>
          <w:sz w:val="24"/>
          <w:lang w:val="en-US"/>
        </w:rPr>
        <w:t>做好审核并完成支付。</w:t>
      </w:r>
    </w:p>
    <w:p w14:paraId="3B1B11A0">
      <w:pPr>
        <w:pStyle w:val="2"/>
        <w:rPr>
          <w:rFonts w:hint="eastAsia" w:ascii="宋体" w:hAnsi="宋体" w:cs="宋体"/>
          <w:kern w:val="0"/>
          <w:sz w:val="24"/>
          <w:lang w:val="en-US"/>
        </w:rPr>
      </w:pPr>
    </w:p>
    <w:p w14:paraId="635DF1BA">
      <w:pPr>
        <w:pStyle w:val="2"/>
        <w:rPr>
          <w:rFonts w:hint="eastAsia" w:ascii="宋体" w:hAnsi="宋体" w:cs="宋体"/>
          <w:kern w:val="0"/>
          <w:sz w:val="24"/>
          <w:lang w:val="en-US"/>
        </w:rPr>
      </w:pPr>
    </w:p>
    <w:p w14:paraId="29237B1D">
      <w:pPr>
        <w:pStyle w:val="2"/>
        <w:rPr>
          <w:rFonts w:hint="eastAsia" w:ascii="宋体" w:hAnsi="宋体" w:cs="宋体"/>
          <w:kern w:val="0"/>
          <w:sz w:val="24"/>
          <w:lang w:val="en-US"/>
        </w:rPr>
      </w:pPr>
    </w:p>
    <w:p w14:paraId="6A60B73A">
      <w:pPr>
        <w:pStyle w:val="2"/>
        <w:rPr>
          <w:rFonts w:hint="eastAsia" w:ascii="宋体" w:hAnsi="宋体" w:cs="宋体"/>
          <w:kern w:val="0"/>
          <w:sz w:val="24"/>
          <w:lang w:val="en-US"/>
        </w:rPr>
      </w:pPr>
    </w:p>
    <w:p w14:paraId="2C3BA7AB">
      <w:pPr>
        <w:pStyle w:val="2"/>
        <w:rPr>
          <w:rFonts w:hint="eastAsia" w:ascii="宋体" w:hAnsi="宋体" w:cs="宋体"/>
          <w:kern w:val="0"/>
          <w:sz w:val="24"/>
          <w:lang w:val="en-US"/>
        </w:rPr>
      </w:pPr>
    </w:p>
    <w:p w14:paraId="0575D89F">
      <w:pPr>
        <w:pStyle w:val="2"/>
        <w:rPr>
          <w:rFonts w:hint="eastAsia" w:ascii="宋体" w:hAnsi="宋体" w:cs="宋体"/>
          <w:kern w:val="0"/>
          <w:sz w:val="24"/>
          <w:lang w:val="en-US"/>
        </w:rPr>
      </w:pPr>
    </w:p>
    <w:p w14:paraId="02690A5A">
      <w:pPr>
        <w:pStyle w:val="2"/>
        <w:rPr>
          <w:rFonts w:hint="eastAsia" w:ascii="宋体" w:hAnsi="宋体" w:cs="宋体"/>
          <w:kern w:val="0"/>
          <w:sz w:val="24"/>
          <w:lang w:val="en-US"/>
        </w:rPr>
      </w:pPr>
    </w:p>
    <w:p w14:paraId="49C13349">
      <w:pPr>
        <w:pStyle w:val="2"/>
        <w:rPr>
          <w:rFonts w:hint="eastAsia" w:ascii="宋体" w:hAnsi="宋体" w:cs="宋体"/>
          <w:kern w:val="0"/>
          <w:sz w:val="24"/>
          <w:lang w:val="en-US"/>
        </w:rPr>
      </w:pPr>
    </w:p>
    <w:p w14:paraId="102CBD7B">
      <w:pPr>
        <w:pStyle w:val="2"/>
        <w:rPr>
          <w:rFonts w:hint="eastAsia" w:ascii="宋体" w:hAnsi="宋体" w:cs="宋体"/>
          <w:kern w:val="0"/>
          <w:sz w:val="24"/>
          <w:lang w:val="en-US"/>
        </w:rPr>
      </w:pPr>
    </w:p>
    <w:p w14:paraId="318AC01F">
      <w:pPr>
        <w:pStyle w:val="2"/>
        <w:rPr>
          <w:rFonts w:hint="eastAsia" w:ascii="宋体" w:hAnsi="宋体" w:cs="宋体"/>
          <w:kern w:val="0"/>
          <w:sz w:val="24"/>
          <w:lang w:val="en-US"/>
        </w:rPr>
      </w:pPr>
    </w:p>
    <w:p w14:paraId="795C9660">
      <w:pPr>
        <w:pStyle w:val="2"/>
        <w:rPr>
          <w:rFonts w:hint="eastAsia" w:ascii="宋体" w:hAnsi="宋体" w:cs="宋体"/>
          <w:kern w:val="0"/>
          <w:sz w:val="24"/>
          <w:lang w:val="en-US"/>
        </w:rPr>
      </w:pPr>
    </w:p>
    <w:p w14:paraId="1595B379">
      <w:pPr>
        <w:pStyle w:val="2"/>
        <w:rPr>
          <w:rFonts w:hint="eastAsia" w:ascii="宋体" w:hAnsi="宋体" w:cs="宋体"/>
          <w:kern w:val="0"/>
          <w:sz w:val="24"/>
          <w:lang w:val="en-US"/>
        </w:rPr>
      </w:pPr>
    </w:p>
    <w:p w14:paraId="51569F23">
      <w:pPr>
        <w:pStyle w:val="2"/>
        <w:rPr>
          <w:rFonts w:hint="eastAsia" w:ascii="宋体" w:hAnsi="宋体" w:cs="宋体"/>
          <w:kern w:val="0"/>
          <w:sz w:val="24"/>
          <w:lang w:val="en-US"/>
        </w:rPr>
      </w:pPr>
    </w:p>
    <w:p w14:paraId="1AD01AD5">
      <w:pPr>
        <w:pStyle w:val="2"/>
        <w:rPr>
          <w:rFonts w:hint="eastAsia" w:ascii="宋体" w:hAnsi="宋体" w:cs="宋体"/>
          <w:kern w:val="0"/>
          <w:sz w:val="24"/>
          <w:lang w:val="en-US"/>
        </w:rPr>
      </w:pPr>
    </w:p>
    <w:p w14:paraId="19100DCE">
      <w:pPr>
        <w:pStyle w:val="2"/>
        <w:rPr>
          <w:rFonts w:hint="eastAsia" w:ascii="宋体" w:hAnsi="宋体" w:cs="宋体"/>
          <w:kern w:val="0"/>
          <w:sz w:val="24"/>
          <w:lang w:val="en-US"/>
        </w:rPr>
      </w:pPr>
    </w:p>
    <w:p w14:paraId="551F0AB7">
      <w:pPr>
        <w:pStyle w:val="2"/>
        <w:rPr>
          <w:rFonts w:hint="eastAsia" w:ascii="宋体" w:hAnsi="宋体" w:cs="宋体"/>
          <w:kern w:val="0"/>
          <w:sz w:val="24"/>
          <w:lang w:val="en-US"/>
        </w:rPr>
      </w:pPr>
    </w:p>
    <w:p w14:paraId="4A411D1B">
      <w:pPr>
        <w:pStyle w:val="2"/>
        <w:rPr>
          <w:rFonts w:hint="eastAsia" w:ascii="宋体" w:hAnsi="宋体" w:cs="宋体"/>
          <w:kern w:val="0"/>
          <w:sz w:val="24"/>
          <w:lang w:val="en-US"/>
        </w:rPr>
      </w:pPr>
    </w:p>
    <w:p w14:paraId="49C1D8D7">
      <w:pPr>
        <w:pStyle w:val="2"/>
        <w:rPr>
          <w:rFonts w:hint="eastAsia" w:ascii="宋体" w:hAnsi="宋体" w:cs="宋体"/>
          <w:kern w:val="0"/>
          <w:sz w:val="24"/>
          <w:lang w:val="en-US"/>
        </w:rPr>
      </w:pPr>
    </w:p>
    <w:p w14:paraId="08B5B249">
      <w:pPr>
        <w:pStyle w:val="2"/>
        <w:rPr>
          <w:rFonts w:hint="eastAsia" w:ascii="宋体" w:hAnsi="宋体" w:cs="宋体"/>
          <w:kern w:val="0"/>
          <w:sz w:val="24"/>
          <w:lang w:val="en-US"/>
        </w:rPr>
      </w:pPr>
    </w:p>
    <w:p w14:paraId="11052C66">
      <w:pPr>
        <w:pStyle w:val="2"/>
        <w:rPr>
          <w:rFonts w:hint="eastAsia" w:ascii="宋体" w:hAnsi="宋体" w:cs="宋体"/>
          <w:kern w:val="0"/>
          <w:sz w:val="24"/>
          <w:lang w:val="en-US"/>
        </w:rPr>
      </w:pPr>
    </w:p>
    <w:p w14:paraId="699921A5">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采购需求</w:t>
      </w:r>
    </w:p>
    <w:p w14:paraId="7AF47CE3">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为有效防控松材线虫病危害，根据淳安县林业局关于松材线虫病防控</w:t>
      </w:r>
      <w:r>
        <w:rPr>
          <w:rFonts w:hint="eastAsia" w:ascii="宋体" w:hAnsi="宋体" w:cs="宋体"/>
          <w:b w:val="0"/>
          <w:bCs/>
          <w:color w:val="auto"/>
          <w:sz w:val="24"/>
          <w:szCs w:val="24"/>
          <w:highlight w:val="none"/>
          <w:lang w:eastAsia="zh-CN"/>
        </w:rPr>
        <w:t>除治</w:t>
      </w:r>
      <w:r>
        <w:rPr>
          <w:rFonts w:hint="eastAsia" w:ascii="宋体" w:hAnsi="宋体" w:cs="宋体"/>
          <w:b w:val="0"/>
          <w:bCs/>
          <w:color w:val="auto"/>
          <w:sz w:val="24"/>
          <w:szCs w:val="24"/>
          <w:highlight w:val="none"/>
        </w:rPr>
        <w:t>工作的统一布置，经</w:t>
      </w:r>
      <w:r>
        <w:rPr>
          <w:rFonts w:hint="eastAsia" w:ascii="宋体" w:hAnsi="宋体" w:cs="宋体"/>
          <w:b w:val="0"/>
          <w:bCs/>
          <w:color w:val="auto"/>
          <w:sz w:val="24"/>
          <w:szCs w:val="24"/>
          <w:highlight w:val="none"/>
          <w:lang w:val="en-US" w:eastAsia="zh-CN"/>
        </w:rPr>
        <w:t>屏门乡</w:t>
      </w:r>
      <w:r>
        <w:rPr>
          <w:rFonts w:hint="eastAsia" w:ascii="宋体" w:hAnsi="宋体" w:cs="宋体"/>
          <w:b w:val="0"/>
          <w:bCs/>
          <w:color w:val="auto"/>
          <w:sz w:val="24"/>
          <w:szCs w:val="24"/>
          <w:highlight w:val="none"/>
        </w:rPr>
        <w:t>政府研究将出台松材线虫病防控枯死木清理实施方案。</w:t>
      </w:r>
    </w:p>
    <w:p w14:paraId="404C3A61">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一、服务内容</w:t>
      </w:r>
    </w:p>
    <w:p w14:paraId="4BB7FBBB">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olor w:val="auto"/>
          <w:sz w:val="24"/>
          <w:highlight w:val="none"/>
          <w:lang w:eastAsia="zh-CN"/>
        </w:rPr>
        <w:t>本项目服务内容包含</w:t>
      </w:r>
      <w:r>
        <w:rPr>
          <w:rFonts w:hint="eastAsia" w:ascii="宋体" w:hAnsi="宋体"/>
          <w:color w:val="auto"/>
          <w:sz w:val="24"/>
          <w:highlight w:val="none"/>
          <w:lang w:val="en-US" w:eastAsia="zh-CN"/>
        </w:rPr>
        <w:t>2025年上半年淳安县屏门乡</w:t>
      </w:r>
      <w:r>
        <w:rPr>
          <w:rFonts w:hint="eastAsia" w:ascii="宋体" w:hAnsi="宋体" w:eastAsia="宋体" w:cs="Times New Roman"/>
          <w:color w:val="auto"/>
          <w:sz w:val="24"/>
          <w:highlight w:val="none"/>
          <w:lang w:val="en-US" w:eastAsia="zh-CN"/>
        </w:rPr>
        <w:t>管</w:t>
      </w:r>
      <w:r>
        <w:rPr>
          <w:rFonts w:hint="eastAsia" w:ascii="宋体" w:hAnsi="宋体"/>
          <w:color w:val="auto"/>
          <w:sz w:val="24"/>
          <w:highlight w:val="none"/>
          <w:lang w:eastAsia="zh-CN"/>
        </w:rPr>
        <w:t>理林地内的</w:t>
      </w:r>
      <w:r>
        <w:rPr>
          <w:rFonts w:hint="eastAsia" w:ascii="宋体" w:hAnsi="宋体"/>
          <w:color w:val="auto"/>
          <w:sz w:val="24"/>
          <w:highlight w:val="none"/>
        </w:rPr>
        <w:t>枯死</w:t>
      </w:r>
      <w:r>
        <w:rPr>
          <w:rFonts w:hint="eastAsia" w:ascii="宋体" w:hAnsi="宋体"/>
          <w:color w:val="auto"/>
          <w:sz w:val="24"/>
          <w:highlight w:val="none"/>
          <w:lang w:eastAsia="zh-CN"/>
        </w:rPr>
        <w:t>松</w:t>
      </w:r>
      <w:r>
        <w:rPr>
          <w:rFonts w:hint="eastAsia" w:ascii="宋体" w:hAnsi="宋体"/>
          <w:color w:val="auto"/>
          <w:sz w:val="24"/>
          <w:highlight w:val="none"/>
        </w:rPr>
        <w:t>木</w:t>
      </w:r>
      <w:r>
        <w:rPr>
          <w:rFonts w:hint="eastAsia" w:ascii="宋体" w:hAnsi="宋体"/>
          <w:color w:val="auto"/>
          <w:sz w:val="24"/>
          <w:highlight w:val="none"/>
          <w:lang w:eastAsia="zh-CN"/>
        </w:rPr>
        <w:t>（含树枝）的</w:t>
      </w:r>
      <w:r>
        <w:rPr>
          <w:rFonts w:hint="eastAsia" w:ascii="宋体" w:hAnsi="宋体"/>
          <w:color w:val="auto"/>
          <w:sz w:val="24"/>
          <w:highlight w:val="none"/>
        </w:rPr>
        <w:t>采伐</w:t>
      </w:r>
      <w:r>
        <w:rPr>
          <w:rFonts w:hint="eastAsia" w:ascii="宋体" w:hAnsi="宋体"/>
          <w:color w:val="auto"/>
          <w:sz w:val="24"/>
          <w:highlight w:val="none"/>
          <w:lang w:eastAsia="zh-CN"/>
        </w:rPr>
        <w:t>和清理</w:t>
      </w:r>
      <w:r>
        <w:rPr>
          <w:rFonts w:hint="eastAsia" w:ascii="宋体" w:hAnsi="宋体"/>
          <w:color w:val="auto"/>
          <w:sz w:val="24"/>
          <w:highlight w:val="none"/>
          <w:lang w:val="en-US" w:eastAsia="zh-CN"/>
        </w:rPr>
        <w:t>，</w:t>
      </w:r>
      <w:r>
        <w:rPr>
          <w:rFonts w:hint="eastAsia" w:ascii="宋体" w:hAnsi="宋体"/>
          <w:color w:val="auto"/>
          <w:sz w:val="24"/>
          <w:highlight w:val="none"/>
          <w:lang w:eastAsia="zh-CN"/>
        </w:rPr>
        <w:t>并运输至指定的疫木加工厂，预估清理总量</w:t>
      </w:r>
      <w:r>
        <w:rPr>
          <w:rFonts w:hint="eastAsia" w:ascii="宋体" w:hAnsi="宋体"/>
          <w:color w:val="auto"/>
          <w:sz w:val="24"/>
          <w:highlight w:val="none"/>
          <w:lang w:val="en-US" w:eastAsia="zh-CN"/>
        </w:rPr>
        <w:t>约650吨，其中约185吨在高远山，清理较困难，结算时按实际砍伐数量计量。</w:t>
      </w:r>
      <w:r>
        <w:rPr>
          <w:rFonts w:hint="eastAsia" w:ascii="宋体" w:hAnsi="宋体" w:cs="宋体"/>
          <w:b w:val="0"/>
          <w:bCs/>
          <w:color w:val="auto"/>
          <w:sz w:val="24"/>
          <w:szCs w:val="24"/>
          <w:highlight w:val="none"/>
        </w:rPr>
        <w:t>枯死松木采伐作业包括枯死松木采伐、集材至指定地点、枝桠清理、木桩处理、人员保险、税费、招标代理等一切费用。</w:t>
      </w:r>
    </w:p>
    <w:p w14:paraId="54AAD8C2">
      <w:pPr>
        <w:pStyle w:val="28"/>
        <w:ind w:left="0" w:lef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二、实施方案</w:t>
      </w:r>
    </w:p>
    <w:p w14:paraId="2A7753D5">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为了能按时圆满完成枯死松木清理工作，本项目进行向外招标，</w:t>
      </w:r>
      <w:r>
        <w:rPr>
          <w:rFonts w:hint="eastAsia" w:ascii="宋体" w:hAnsi="宋体" w:cs="宋体"/>
          <w:bCs/>
          <w:color w:val="auto"/>
          <w:sz w:val="24"/>
          <w:highlight w:val="none"/>
          <w:lang w:eastAsia="zh-CN"/>
        </w:rPr>
        <w:t>淳安县屏门乡2025年上半年松材线虫病疫木除治清理项目</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highlight w:val="none"/>
          <w:lang w:val="en-US" w:eastAsia="zh-CN"/>
        </w:rPr>
        <w:t>主要内容为：屏门乡区域内的枯死松木采伐清理，</w:t>
      </w:r>
      <w:r>
        <w:rPr>
          <w:rFonts w:hint="eastAsia" w:ascii="宋体" w:hAnsi="宋体" w:eastAsia="宋体" w:cs="宋体"/>
          <w:color w:val="auto"/>
          <w:sz w:val="24"/>
          <w:szCs w:val="24"/>
          <w:highlight w:val="none"/>
          <w:lang w:val="en-US" w:eastAsia="zh-CN"/>
        </w:rPr>
        <w:t>预计需采伐约650吨，其中约185吨在高远山</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采伐清理单价：</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lang w:val="en-US" w:eastAsia="zh-CN"/>
        </w:rPr>
        <w:t>0元/吨，</w:t>
      </w:r>
      <w:r>
        <w:rPr>
          <w:rFonts w:hint="eastAsia" w:ascii="宋体" w:hAnsi="宋体" w:cs="宋体"/>
          <w:color w:val="auto"/>
          <w:sz w:val="24"/>
          <w:szCs w:val="24"/>
          <w:highlight w:val="none"/>
          <w:lang w:val="en-US" w:eastAsia="zh-CN"/>
        </w:rPr>
        <w:t>其余部分</w:t>
      </w:r>
      <w:r>
        <w:rPr>
          <w:rFonts w:hint="eastAsia" w:ascii="宋体" w:hAnsi="宋体" w:eastAsia="宋体" w:cs="宋体"/>
          <w:color w:val="auto"/>
          <w:sz w:val="24"/>
          <w:szCs w:val="24"/>
          <w:highlight w:val="none"/>
          <w:lang w:val="en-US" w:eastAsia="zh-CN"/>
        </w:rPr>
        <w:t>采伐清理单价：</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lang w:val="en-US" w:eastAsia="zh-CN"/>
        </w:rPr>
        <w:t>0元/吨，清理经费72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855万元。</w:t>
      </w:r>
    </w:p>
    <w:p w14:paraId="2C50069B">
      <w:pPr>
        <w:spacing w:line="440" w:lineRule="exact"/>
        <w:ind w:firstLine="465" w:firstLineChars="1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该标项是当年进行的项目，工期时间非常紧，投标单位中标后及时组织劳力进行施工。</w:t>
      </w:r>
    </w:p>
    <w:p w14:paraId="5619EA22">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三、技术规范</w:t>
      </w:r>
    </w:p>
    <w:p w14:paraId="11502B93">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1、所有枯死松木伐桩高度必须低于5厘米并剥皮，要求直径大于1厘米的松树枝桠全部清理下山</w:t>
      </w:r>
      <w:r>
        <w:rPr>
          <w:rFonts w:hint="eastAsia" w:ascii="宋体" w:hAnsi="宋体" w:cs="宋体"/>
          <w:b w:val="0"/>
          <w:bCs/>
          <w:color w:val="auto"/>
          <w:sz w:val="24"/>
          <w:szCs w:val="24"/>
          <w:highlight w:val="none"/>
          <w:lang w:eastAsia="zh-CN"/>
        </w:rPr>
        <w:t>或经报备后就地烧毁</w:t>
      </w:r>
      <w:r>
        <w:rPr>
          <w:rFonts w:hint="eastAsia" w:ascii="宋体" w:hAnsi="宋体" w:cs="宋体"/>
          <w:b w:val="0"/>
          <w:bCs/>
          <w:color w:val="auto"/>
          <w:sz w:val="24"/>
          <w:szCs w:val="24"/>
          <w:highlight w:val="none"/>
        </w:rPr>
        <w:t>, 已完全腐烂的松木和枝桠除外，采伐迹地清理干净。</w:t>
      </w:r>
    </w:p>
    <w:p w14:paraId="670A996A">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2、采伐后的松木、枝桠清理下山集中到指定地点，清理率要达到100%，在清理过程中或堆放场地要严格管护，严防枯死松木流失，防止枯死松木被盗。</w:t>
      </w:r>
    </w:p>
    <w:p w14:paraId="32D6A50C">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有利用价值的枯死松木由中标人统一送到定点加工企业进行除害处理（所有清理的枯死松木及枝桠凭林木所有权单位监管人员或乡监理人员签名的林业检疫部门出具的淳安县松木调运单，并随货携带运送到定点加工企业进行除害处理）。</w:t>
      </w:r>
    </w:p>
    <w:p w14:paraId="7C9150BF">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4、不得有遗漏枯死松木。</w:t>
      </w:r>
    </w:p>
    <w:p w14:paraId="499B883C">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5、不得擅自采伐阔叶树、活松树和其它针叶树。</w:t>
      </w:r>
    </w:p>
    <w:p w14:paraId="1111922B">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6、施工过程中管控好野外用火，防止发生森林火灾。</w:t>
      </w:r>
    </w:p>
    <w:p w14:paraId="7C7850D4">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7、建立完备的作业台账。</w:t>
      </w:r>
    </w:p>
    <w:p w14:paraId="1CE6CAEB">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8、除治包含集中除治和即现即清任务。</w:t>
      </w:r>
    </w:p>
    <w:p w14:paraId="7042B36C">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四</w:t>
      </w:r>
      <w:r>
        <w:rPr>
          <w:rFonts w:hint="eastAsia" w:ascii="宋体" w:hAnsi="宋体" w:cs="宋体"/>
          <w:b/>
          <w:bCs w:val="0"/>
          <w:color w:val="auto"/>
          <w:sz w:val="24"/>
          <w:szCs w:val="24"/>
          <w:highlight w:val="none"/>
        </w:rPr>
        <w:t>、检查验收</w:t>
      </w:r>
    </w:p>
    <w:p w14:paraId="6EE7D7AA">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在清理过程中，各林区要做好质量检查工作。</w:t>
      </w:r>
      <w:r>
        <w:rPr>
          <w:rFonts w:hint="eastAsia" w:ascii="宋体" w:hAnsi="宋体" w:cs="宋体"/>
          <w:b w:val="0"/>
          <w:bCs/>
          <w:color w:val="auto"/>
          <w:sz w:val="24"/>
          <w:szCs w:val="24"/>
          <w:highlight w:val="none"/>
          <w:lang w:eastAsia="zh-CN"/>
        </w:rPr>
        <w:t>由淳安县屏门乡人民政府</w:t>
      </w:r>
      <w:r>
        <w:rPr>
          <w:rFonts w:hint="eastAsia" w:ascii="宋体" w:hAnsi="宋体" w:cs="宋体"/>
          <w:b w:val="0"/>
          <w:bCs/>
          <w:color w:val="auto"/>
          <w:sz w:val="24"/>
          <w:szCs w:val="24"/>
          <w:highlight w:val="none"/>
        </w:rPr>
        <w:t>和淳安县林业局负责技术指导，组织开展质量、进度督查并通报。</w:t>
      </w:r>
    </w:p>
    <w:p w14:paraId="47A7C64A">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清理工作完成后，由</w:t>
      </w:r>
      <w:r>
        <w:rPr>
          <w:rFonts w:hint="eastAsia" w:ascii="宋体" w:hAnsi="宋体" w:cs="宋体"/>
          <w:b w:val="0"/>
          <w:bCs/>
          <w:color w:val="auto"/>
          <w:sz w:val="24"/>
          <w:szCs w:val="24"/>
          <w:highlight w:val="none"/>
          <w:lang w:eastAsia="zh-CN"/>
        </w:rPr>
        <w:t>淳安县屏门乡人民政府</w:t>
      </w:r>
      <w:r>
        <w:rPr>
          <w:rFonts w:hint="eastAsia" w:ascii="宋体" w:hAnsi="宋体" w:cs="宋体"/>
          <w:b w:val="0"/>
          <w:bCs/>
          <w:color w:val="auto"/>
          <w:sz w:val="24"/>
          <w:szCs w:val="24"/>
          <w:highlight w:val="none"/>
        </w:rPr>
        <w:t>和淳安县林业局组织相关人员进行验收。主要是对山场是否留有松枯死木、枝桠清理是否干净等进行检查，验收不合格的，责令重新清理。</w:t>
      </w:r>
    </w:p>
    <w:p w14:paraId="1DD203A6">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cs="宋体"/>
          <w:b/>
          <w:bCs w:val="0"/>
          <w:color w:val="auto"/>
          <w:sz w:val="24"/>
          <w:szCs w:val="24"/>
          <w:highlight w:val="none"/>
        </w:rPr>
        <w:t>、报价要求</w:t>
      </w:r>
    </w:p>
    <w:p w14:paraId="341B5637">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招标文件特殊说明外，投标人的报价应包括为完成本项目服务可能发生的全部费用 (包括枯死松木采伐、集材至指定地点、枝桠清理、木桩处理、人员保险、税费、招标代理等费用)等一切费用。投标人对合同内容的费用、质量、安全、文明服务等实行全面承包。</w:t>
      </w:r>
    </w:p>
    <w:p w14:paraId="18D5AF28">
      <w:pPr>
        <w:spacing w:line="360" w:lineRule="auto"/>
        <w:ind w:firstLine="482" w:firstLineChars="200"/>
        <w:jc w:val="left"/>
        <w:outlineLvl w:val="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w:t>
      </w:r>
      <w:r>
        <w:rPr>
          <w:rFonts w:hint="eastAsia" w:ascii="宋体" w:hAnsi="宋体" w:cs="宋体"/>
          <w:b/>
          <w:bCs w:val="0"/>
          <w:color w:val="auto"/>
          <w:sz w:val="24"/>
          <w:szCs w:val="24"/>
          <w:highlight w:val="none"/>
        </w:rPr>
        <w:t>每吨最高</w:t>
      </w:r>
      <w:r>
        <w:rPr>
          <w:rFonts w:hint="eastAsia" w:ascii="宋体" w:hAnsi="宋体" w:cs="宋体"/>
          <w:b/>
          <w:bCs w:val="0"/>
          <w:color w:val="auto"/>
          <w:sz w:val="24"/>
          <w:szCs w:val="24"/>
          <w:highlight w:val="none"/>
          <w:lang w:val="en-US" w:eastAsia="zh-CN"/>
        </w:rPr>
        <w:t>单价</w:t>
      </w:r>
      <w:r>
        <w:rPr>
          <w:rFonts w:hint="eastAsia" w:ascii="宋体" w:hAnsi="宋体" w:cs="宋体"/>
          <w:b/>
          <w:bCs w:val="0"/>
          <w:color w:val="auto"/>
          <w:sz w:val="24"/>
          <w:szCs w:val="24"/>
          <w:highlight w:val="none"/>
        </w:rPr>
        <w:t>限价</w:t>
      </w:r>
      <w:r>
        <w:rPr>
          <w:rFonts w:hint="eastAsia" w:ascii="宋体" w:hAnsi="宋体" w:cs="宋体"/>
          <w:b/>
          <w:bCs w:val="0"/>
          <w:color w:val="auto"/>
          <w:sz w:val="24"/>
          <w:szCs w:val="24"/>
          <w:highlight w:val="none"/>
          <w:lang w:eastAsia="zh-CN"/>
        </w:rPr>
        <w:t>：在高远山的约185吨：1500元/吨，其余部分：970元/吨</w:t>
      </w:r>
      <w:r>
        <w:rPr>
          <w:rFonts w:hint="eastAsia" w:ascii="宋体" w:hAnsi="宋体" w:cs="宋体"/>
          <w:b/>
          <w:bCs w:val="0"/>
          <w:color w:val="auto"/>
          <w:sz w:val="24"/>
          <w:szCs w:val="24"/>
          <w:highlight w:val="none"/>
          <w:lang w:val="en-US" w:eastAsia="zh-CN"/>
        </w:rPr>
        <w:t>；（</w:t>
      </w:r>
      <w:r>
        <w:rPr>
          <w:rFonts w:hint="eastAsia" w:ascii="宋体" w:hAnsi="宋体" w:eastAsia="宋体" w:cs="宋体"/>
          <w:b/>
          <w:bCs/>
          <w:snapToGrid/>
          <w:color w:val="auto"/>
          <w:kern w:val="2"/>
          <w:sz w:val="24"/>
          <w:szCs w:val="24"/>
          <w:highlight w:val="none"/>
          <w:lang w:val="en-US" w:eastAsia="zh-CN" w:bidi="ar-SA"/>
        </w:rPr>
        <w:t>本项目要求各投标人按照单价进行报价，中标后按单价*实际完成工程量进行结算</w:t>
      </w:r>
      <w:r>
        <w:rPr>
          <w:rFonts w:hint="eastAsia" w:ascii="宋体" w:hAnsi="宋体" w:cs="宋体"/>
          <w:b/>
          <w:bCs w:val="0"/>
          <w:color w:val="auto"/>
          <w:sz w:val="24"/>
          <w:szCs w:val="24"/>
          <w:highlight w:val="none"/>
          <w:lang w:val="en-US" w:eastAsia="zh-CN"/>
        </w:rPr>
        <w:t>）。</w:t>
      </w:r>
    </w:p>
    <w:p w14:paraId="22B7794A">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投标人应考虑企业自身实力、经验及项目实施过程中的各种因素，详细说明所能提供的各项具体服务内容，自主确定报价。</w:t>
      </w:r>
    </w:p>
    <w:p w14:paraId="5B058CFC">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六</w:t>
      </w:r>
      <w:r>
        <w:rPr>
          <w:rFonts w:hint="eastAsia" w:ascii="宋体" w:hAnsi="宋体" w:cs="宋体"/>
          <w:b/>
          <w:bCs w:val="0"/>
          <w:color w:val="auto"/>
          <w:sz w:val="24"/>
          <w:szCs w:val="24"/>
          <w:highlight w:val="none"/>
        </w:rPr>
        <w:t>、安全责任</w:t>
      </w:r>
    </w:p>
    <w:p w14:paraId="47C8B19B">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▲采伐清理工作过程中发生人员伤亡、财产损失由承包方负责，承包方必须为作业人员办理人身意外伤害保险。</w:t>
      </w:r>
    </w:p>
    <w:p w14:paraId="1185606C">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七</w:t>
      </w:r>
      <w:r>
        <w:rPr>
          <w:rFonts w:hint="eastAsia" w:ascii="宋体" w:hAnsi="宋体" w:cs="宋体"/>
          <w:b/>
          <w:bCs w:val="0"/>
          <w:color w:val="auto"/>
          <w:sz w:val="24"/>
          <w:szCs w:val="24"/>
          <w:highlight w:val="none"/>
        </w:rPr>
        <w:t>、服务质量要求</w:t>
      </w:r>
    </w:p>
    <w:p w14:paraId="4668FD3D">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1.须在对现场、周边环境全面了解的情况下编制科学合理、切实可行的组织实施计划以及具体的保障措施、工作程序。</w:t>
      </w:r>
    </w:p>
    <w:p w14:paraId="3E9AC229">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2.制订具体的质量保证措施及质量保证和相关服务承诺。如因质量未达到目标，供应商应因此承担责任和经济赔偿。</w:t>
      </w:r>
    </w:p>
    <w:p w14:paraId="6FE295D6">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3.达不到采购人要求及供应商各项服务承诺，采购人有权要求其整改，直至扣款或终止合同。</w:t>
      </w:r>
    </w:p>
    <w:p w14:paraId="2403C4D0">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4.具体的工作除应按供应商的内部流程实施外还应接受采购人和林业主管部门的检查。</w:t>
      </w:r>
    </w:p>
    <w:p w14:paraId="03F7F7EA">
      <w:pPr>
        <w:spacing w:line="360" w:lineRule="auto"/>
        <w:ind w:firstLine="482" w:firstLineChars="200"/>
        <w:jc w:val="left"/>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八</w:t>
      </w:r>
      <w:r>
        <w:rPr>
          <w:rFonts w:hint="eastAsia" w:ascii="宋体" w:hAnsi="宋体" w:cs="宋体"/>
          <w:b/>
          <w:bCs w:val="0"/>
          <w:color w:val="auto"/>
          <w:sz w:val="24"/>
          <w:szCs w:val="24"/>
          <w:highlight w:val="none"/>
        </w:rPr>
        <w:t>、其他要求</w:t>
      </w:r>
    </w:p>
    <w:p w14:paraId="6F750702">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1、中标人应按照国家的有关规定与作业人员签订劳动合同并为作业人员缴纳社会保险及其他相关保险，未参加保险的人员不得进场作业。在完成采伐作业过程中所造成的伤害，由中标方自行负责。</w:t>
      </w:r>
    </w:p>
    <w:p w14:paraId="4E443466">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中标人必须</w:t>
      </w:r>
      <w:r>
        <w:rPr>
          <w:rFonts w:hint="eastAsia" w:ascii="宋体" w:hAnsi="宋体" w:cs="宋体"/>
          <w:b w:val="0"/>
          <w:bCs/>
          <w:color w:val="auto"/>
          <w:sz w:val="24"/>
          <w:szCs w:val="24"/>
          <w:highlight w:val="none"/>
        </w:rPr>
        <w:t>严格按照上级主管部门</w:t>
      </w:r>
      <w:r>
        <w:rPr>
          <w:rFonts w:hint="eastAsia" w:ascii="宋体" w:hAnsi="宋体" w:cs="宋体"/>
          <w:b w:val="0"/>
          <w:bCs/>
          <w:color w:val="auto"/>
          <w:sz w:val="24"/>
          <w:szCs w:val="24"/>
          <w:highlight w:val="none"/>
          <w:lang w:val="en-US" w:eastAsia="zh-CN"/>
        </w:rPr>
        <w:t>规定</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做好</w:t>
      </w:r>
      <w:r>
        <w:rPr>
          <w:rFonts w:hint="eastAsia" w:ascii="宋体" w:hAnsi="宋体" w:cs="宋体"/>
          <w:b w:val="0"/>
          <w:bCs/>
          <w:color w:val="auto"/>
          <w:sz w:val="24"/>
          <w:szCs w:val="24"/>
          <w:highlight w:val="none"/>
        </w:rPr>
        <w:t>森防系统录入</w:t>
      </w:r>
      <w:r>
        <w:rPr>
          <w:rFonts w:hint="eastAsia" w:ascii="宋体" w:hAnsi="宋体" w:cs="宋体"/>
          <w:b w:val="0"/>
          <w:bCs/>
          <w:color w:val="auto"/>
          <w:sz w:val="24"/>
          <w:szCs w:val="24"/>
          <w:highlight w:val="none"/>
          <w:lang w:val="en-US" w:eastAsia="zh-CN"/>
        </w:rPr>
        <w:t>工作</w:t>
      </w:r>
      <w:r>
        <w:rPr>
          <w:rFonts w:hint="eastAsia" w:ascii="宋体" w:hAnsi="宋体" w:cs="宋体"/>
          <w:b w:val="0"/>
          <w:bCs/>
          <w:color w:val="auto"/>
          <w:sz w:val="24"/>
          <w:szCs w:val="24"/>
          <w:highlight w:val="none"/>
        </w:rPr>
        <w:t>。</w:t>
      </w:r>
    </w:p>
    <w:p w14:paraId="2C897323">
      <w:pPr>
        <w:spacing w:line="360" w:lineRule="auto"/>
        <w:ind w:firstLine="480" w:firstLineChars="200"/>
        <w:jc w:val="left"/>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本项目包含的</w:t>
      </w:r>
      <w:r>
        <w:rPr>
          <w:rFonts w:hint="eastAsia" w:ascii="宋体" w:hAnsi="宋体" w:eastAsia="宋体" w:cs="宋体"/>
          <w:b/>
          <w:bCs/>
          <w:color w:val="auto"/>
          <w:sz w:val="24"/>
          <w:szCs w:val="24"/>
          <w:highlight w:val="none"/>
          <w:lang w:val="en-US" w:eastAsia="zh-CN"/>
        </w:rPr>
        <w:t>采伐数量均为暂估，</w:t>
      </w:r>
      <w:r>
        <w:rPr>
          <w:rFonts w:hint="eastAsia" w:ascii="宋体" w:hAnsi="宋体" w:eastAsia="宋体" w:cs="宋体"/>
          <w:color w:val="auto"/>
          <w:sz w:val="24"/>
          <w:szCs w:val="24"/>
          <w:highlight w:val="none"/>
          <w:lang w:val="en-US" w:eastAsia="zh-CN"/>
        </w:rPr>
        <w:t>由于枯死松树数量受天气和病虫害发生情况等诸多因素影响，最终采伐数量存在不确定性，中标人不得以采伐数量不足为由向购买人索赔损失。</w:t>
      </w:r>
      <w:r>
        <w:rPr>
          <w:rFonts w:hint="eastAsia" w:ascii="宋体" w:hAnsi="宋体" w:cs="宋体"/>
          <w:b/>
          <w:bCs w:val="0"/>
          <w:color w:val="auto"/>
          <w:sz w:val="24"/>
          <w:szCs w:val="24"/>
          <w:highlight w:val="none"/>
          <w:lang w:val="en-US" w:eastAsia="zh-CN"/>
        </w:rPr>
        <w:t>本项目所涉及的砍伐数量结算时按实际砍伐并运达疫木处理企业过磅称重量计量，最终结算金额以中标单价*实际总重量计算</w:t>
      </w:r>
      <w:r>
        <w:rPr>
          <w:rFonts w:hint="eastAsia" w:ascii="宋体" w:hAnsi="宋体" w:cs="宋体"/>
          <w:b w:val="0"/>
          <w:bCs/>
          <w:color w:val="auto"/>
          <w:sz w:val="24"/>
          <w:szCs w:val="24"/>
          <w:highlight w:val="none"/>
          <w:lang w:val="en-US" w:eastAsia="zh-CN"/>
        </w:rPr>
        <w:t>。投标人的报价应包括完成本项目服务可能发生的全部费用 (包括枯死木采伐、集材至指定地点、枝桠清理、木桩处理、人员保险、税费、招标代理等费用)等一切费用在投标单价中综合考虑。</w:t>
      </w:r>
    </w:p>
    <w:p w14:paraId="12CB05D4">
      <w:pPr>
        <w:spacing w:line="360" w:lineRule="auto"/>
        <w:ind w:firstLine="482" w:firstLineChars="200"/>
        <w:jc w:val="left"/>
        <w:outlineLvl w:val="0"/>
        <w:rPr>
          <w:rFonts w:hint="eastAsia" w:ascii="宋体" w:hAnsi="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九</w:t>
      </w:r>
      <w:r>
        <w:rPr>
          <w:rFonts w:hint="eastAsia" w:ascii="宋体" w:hAnsi="宋体" w:cs="宋体"/>
          <w:b/>
          <w:bCs w:val="0"/>
          <w:color w:val="auto"/>
          <w:sz w:val="24"/>
          <w:szCs w:val="24"/>
          <w:highlight w:val="none"/>
          <w:lang w:eastAsia="zh-CN"/>
        </w:rPr>
        <w:t>、商务要求</w:t>
      </w:r>
    </w:p>
    <w:p w14:paraId="07B4BF02">
      <w:pPr>
        <w:spacing w:line="360" w:lineRule="auto"/>
        <w:ind w:firstLine="480" w:firstLineChars="200"/>
        <w:jc w:val="left"/>
        <w:outlineLvl w:val="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2025</w:t>
      </w:r>
      <w:r>
        <w:rPr>
          <w:rFonts w:hint="eastAsia" w:ascii="宋体" w:hAnsi="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 xml:space="preserve"> 3月31日</w:t>
      </w:r>
      <w:r>
        <w:rPr>
          <w:rFonts w:hint="eastAsia" w:ascii="宋体" w:hAnsi="宋体" w:cs="宋体"/>
          <w:b w:val="0"/>
          <w:bCs/>
          <w:color w:val="auto"/>
          <w:sz w:val="24"/>
          <w:szCs w:val="24"/>
          <w:highlight w:val="none"/>
        </w:rPr>
        <w:t>前完成</w:t>
      </w:r>
      <w:r>
        <w:rPr>
          <w:rFonts w:hint="eastAsia" w:ascii="宋体" w:hAnsi="宋体" w:cs="宋体"/>
          <w:b w:val="0"/>
          <w:bCs/>
          <w:color w:val="auto"/>
          <w:sz w:val="24"/>
          <w:szCs w:val="24"/>
          <w:highlight w:val="none"/>
          <w:lang w:eastAsia="zh-CN"/>
        </w:rPr>
        <w:t>集中除治</w:t>
      </w:r>
      <w:r>
        <w:rPr>
          <w:rFonts w:hint="eastAsia" w:ascii="宋体" w:hAnsi="宋体" w:cs="宋体"/>
          <w:b w:val="0"/>
          <w:bCs/>
          <w:color w:val="auto"/>
          <w:sz w:val="24"/>
          <w:szCs w:val="24"/>
          <w:highlight w:val="none"/>
          <w:lang w:val="en-US" w:eastAsia="zh-CN"/>
        </w:rPr>
        <w:t>,4月30日前完成问题整改并</w:t>
      </w:r>
      <w:r>
        <w:rPr>
          <w:rFonts w:hint="eastAsia" w:ascii="宋体" w:hAnsi="宋体" w:cs="宋体"/>
          <w:b w:val="0"/>
          <w:bCs/>
          <w:color w:val="auto"/>
          <w:sz w:val="24"/>
          <w:szCs w:val="24"/>
          <w:highlight w:val="none"/>
        </w:rPr>
        <w:t>通过验收</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工期每延误一天，每日罚款1000元。</w:t>
      </w:r>
    </w:p>
    <w:p w14:paraId="5ED913F4">
      <w:pPr>
        <w:spacing w:line="360" w:lineRule="auto"/>
        <w:ind w:firstLine="480" w:firstLineChars="200"/>
        <w:jc w:val="left"/>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服务期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自合同签订之日起至2025年4月30日之前完成</w:t>
      </w:r>
      <w:r>
        <w:rPr>
          <w:rFonts w:hint="eastAsia" w:ascii="宋体" w:hAnsi="宋体" w:eastAsia="宋体" w:cs="宋体"/>
          <w:b w:val="0"/>
          <w:bCs/>
          <w:color w:val="auto"/>
          <w:sz w:val="24"/>
          <w:szCs w:val="24"/>
          <w:highlight w:val="none"/>
        </w:rPr>
        <w:t>。</w:t>
      </w:r>
    </w:p>
    <w:p w14:paraId="015011D3">
      <w:pPr>
        <w:spacing w:line="360" w:lineRule="auto"/>
        <w:ind w:firstLine="480" w:firstLineChars="200"/>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、付款方式：</w:t>
      </w:r>
      <w:r>
        <w:rPr>
          <w:rFonts w:hint="eastAsia" w:ascii="宋体" w:hAnsi="宋体" w:eastAsia="宋体" w:cs="宋体"/>
          <w:b w:val="0"/>
          <w:bCs/>
          <w:color w:val="auto"/>
          <w:sz w:val="24"/>
          <w:szCs w:val="24"/>
          <w:highlight w:val="none"/>
          <w:lang w:eastAsia="zh-CN"/>
        </w:rPr>
        <w:t>合同签订后</w:t>
      </w:r>
      <w:r>
        <w:rPr>
          <w:rFonts w:hint="eastAsia" w:ascii="宋体" w:hAnsi="宋体" w:eastAsia="宋体" w:cs="宋体"/>
          <w:b w:val="0"/>
          <w:bCs/>
          <w:color w:val="auto"/>
          <w:sz w:val="24"/>
          <w:szCs w:val="24"/>
          <w:highlight w:val="none"/>
          <w:lang w:val="en-US" w:eastAsia="zh-CN"/>
        </w:rPr>
        <w:t>并具备实施条件7个工作日内</w:t>
      </w:r>
      <w:r>
        <w:rPr>
          <w:rFonts w:hint="eastAsia" w:ascii="宋体" w:hAnsi="宋体" w:eastAsia="宋体" w:cs="宋体"/>
          <w:b w:val="0"/>
          <w:bCs/>
          <w:color w:val="auto"/>
          <w:sz w:val="24"/>
          <w:szCs w:val="24"/>
          <w:highlight w:val="none"/>
          <w:lang w:eastAsia="zh-CN"/>
        </w:rPr>
        <w:t>预付合同价的</w:t>
      </w:r>
      <w:r>
        <w:rPr>
          <w:rFonts w:hint="eastAsia" w:ascii="宋体" w:hAnsi="宋体" w:eastAsia="宋体" w:cs="宋体"/>
          <w:b w:val="0"/>
          <w:bCs/>
          <w:color w:val="auto"/>
          <w:sz w:val="24"/>
          <w:szCs w:val="24"/>
          <w:highlight w:val="none"/>
          <w:lang w:val="en-US" w:eastAsia="zh-CN"/>
        </w:rPr>
        <w:t>50%，验收合格后，待县财政补助到位按实际完成工程量的支付剩余全部服务费用。</w:t>
      </w:r>
    </w:p>
    <w:p w14:paraId="5ABB3E7A">
      <w:pPr>
        <w:spacing w:line="360" w:lineRule="auto"/>
        <w:ind w:firstLine="480" w:firstLineChars="200"/>
        <w:jc w:val="left"/>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4、本次招标代理服务费由中标方承担，招标专家评审费用由采购方承担。</w:t>
      </w:r>
      <w:r>
        <w:rPr>
          <w:rFonts w:hint="eastAsia" w:ascii="宋体" w:hAnsi="宋体" w:eastAsia="宋体" w:cs="宋体"/>
          <w:b w:val="0"/>
          <w:bCs/>
          <w:color w:val="auto"/>
          <w:sz w:val="24"/>
          <w:szCs w:val="24"/>
          <w:highlight w:val="none"/>
          <w:lang w:val="zh-CN" w:eastAsia="zh-CN"/>
        </w:rPr>
        <w:t xml:space="preserve">   </w:t>
      </w:r>
    </w:p>
    <w:p w14:paraId="2DE7FCEC">
      <w:pPr>
        <w:spacing w:line="360" w:lineRule="auto"/>
        <w:ind w:firstLine="2168" w:firstLineChars="600"/>
        <w:jc w:val="both"/>
        <w:outlineLvl w:val="0"/>
        <w:rPr>
          <w:rFonts w:hint="eastAsia" w:ascii="宋体" w:hAnsi="宋体" w:cs="宋体"/>
          <w:b/>
          <w:sz w:val="36"/>
          <w:szCs w:val="36"/>
        </w:rPr>
      </w:pPr>
    </w:p>
    <w:p w14:paraId="2E05334F">
      <w:pPr>
        <w:spacing w:line="360" w:lineRule="auto"/>
        <w:ind w:firstLine="2168" w:firstLineChars="600"/>
        <w:jc w:val="both"/>
        <w:outlineLvl w:val="0"/>
        <w:rPr>
          <w:rFonts w:hint="eastAsia" w:ascii="宋体" w:hAnsi="宋体" w:cs="宋体"/>
          <w:b/>
          <w:sz w:val="36"/>
          <w:szCs w:val="36"/>
        </w:rPr>
      </w:pPr>
    </w:p>
    <w:p w14:paraId="4D4FA24F">
      <w:pPr>
        <w:spacing w:line="360" w:lineRule="auto"/>
        <w:ind w:firstLine="2168" w:firstLineChars="600"/>
        <w:jc w:val="both"/>
        <w:outlineLvl w:val="0"/>
        <w:rPr>
          <w:rFonts w:hint="eastAsia" w:ascii="宋体" w:hAnsi="宋体" w:cs="宋体"/>
          <w:b/>
          <w:sz w:val="36"/>
          <w:szCs w:val="36"/>
        </w:rPr>
      </w:pPr>
    </w:p>
    <w:p w14:paraId="04309A61">
      <w:pPr>
        <w:pStyle w:val="82"/>
        <w:rPr>
          <w:rFonts w:hint="eastAsia" w:ascii="宋体" w:hAnsi="宋体" w:cs="宋体"/>
          <w:b/>
          <w:sz w:val="36"/>
          <w:szCs w:val="36"/>
        </w:rPr>
      </w:pPr>
    </w:p>
    <w:p w14:paraId="6172F5B8">
      <w:pPr>
        <w:rPr>
          <w:rFonts w:hint="eastAsia" w:ascii="宋体" w:hAnsi="宋体" w:cs="宋体"/>
          <w:b/>
          <w:sz w:val="36"/>
          <w:szCs w:val="36"/>
        </w:rPr>
      </w:pPr>
    </w:p>
    <w:p w14:paraId="6A579E78">
      <w:pPr>
        <w:pStyle w:val="82"/>
        <w:rPr>
          <w:rFonts w:hint="eastAsia" w:ascii="宋体" w:hAnsi="宋体" w:cs="宋体"/>
          <w:b/>
          <w:sz w:val="36"/>
          <w:szCs w:val="36"/>
        </w:rPr>
      </w:pPr>
    </w:p>
    <w:p w14:paraId="2F8D4750">
      <w:pPr>
        <w:rPr>
          <w:rFonts w:hint="eastAsia" w:ascii="宋体" w:hAnsi="宋体" w:cs="宋体"/>
          <w:b/>
          <w:sz w:val="36"/>
          <w:szCs w:val="36"/>
        </w:rPr>
      </w:pPr>
    </w:p>
    <w:p w14:paraId="0DC6DB22">
      <w:pPr>
        <w:pStyle w:val="82"/>
        <w:rPr>
          <w:rFonts w:hint="eastAsia" w:ascii="宋体" w:hAnsi="宋体" w:cs="宋体"/>
          <w:b/>
          <w:sz w:val="36"/>
          <w:szCs w:val="36"/>
        </w:rPr>
      </w:pPr>
    </w:p>
    <w:p w14:paraId="39AE5C93">
      <w:pPr>
        <w:spacing w:line="360" w:lineRule="auto"/>
        <w:ind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27" w:name="_Toc184313245"/>
      <w:bookmarkEnd w:id="27"/>
      <w:bookmarkStart w:id="28" w:name="_Toc184308088"/>
      <w:bookmarkEnd w:id="28"/>
      <w:bookmarkStart w:id="29" w:name="_Toc184310277"/>
      <w:bookmarkEnd w:id="29"/>
      <w:bookmarkStart w:id="30" w:name="_Toc184310293"/>
      <w:bookmarkEnd w:id="30"/>
      <w:bookmarkStart w:id="31" w:name="_Toc184308100"/>
      <w:bookmarkEnd w:id="31"/>
      <w:bookmarkStart w:id="32" w:name="_Toc184312133"/>
      <w:bookmarkEnd w:id="32"/>
      <w:bookmarkStart w:id="33" w:name="_Toc184312120"/>
      <w:bookmarkEnd w:id="33"/>
      <w:bookmarkStart w:id="34" w:name="_Toc184310340"/>
      <w:bookmarkEnd w:id="34"/>
      <w:bookmarkStart w:id="35" w:name="_Toc184314412"/>
      <w:bookmarkEnd w:id="35"/>
      <w:bookmarkStart w:id="36" w:name="_Toc184310286"/>
      <w:bookmarkEnd w:id="36"/>
      <w:bookmarkStart w:id="37" w:name="_Toc184313267"/>
      <w:bookmarkEnd w:id="37"/>
      <w:bookmarkStart w:id="38" w:name="_Toc184308066"/>
      <w:bookmarkEnd w:id="38"/>
      <w:bookmarkStart w:id="39" w:name="_Toc184310292"/>
      <w:bookmarkEnd w:id="39"/>
      <w:bookmarkStart w:id="40" w:name="_Toc184308105"/>
      <w:bookmarkEnd w:id="40"/>
      <w:bookmarkStart w:id="41" w:name="_Toc184310311"/>
      <w:bookmarkEnd w:id="41"/>
      <w:bookmarkStart w:id="42" w:name="_Toc184312110"/>
      <w:bookmarkEnd w:id="42"/>
      <w:bookmarkStart w:id="43" w:name="_Toc184308087"/>
      <w:bookmarkEnd w:id="43"/>
      <w:bookmarkStart w:id="44" w:name="_Toc184308085"/>
      <w:bookmarkEnd w:id="44"/>
      <w:bookmarkStart w:id="45" w:name="_Toc184313268"/>
      <w:bookmarkEnd w:id="45"/>
      <w:bookmarkStart w:id="46" w:name="_Toc184314448"/>
      <w:bookmarkEnd w:id="46"/>
      <w:bookmarkStart w:id="47" w:name="_Toc184313258"/>
      <w:bookmarkEnd w:id="47"/>
      <w:bookmarkStart w:id="48" w:name="_Toc184313255"/>
      <w:bookmarkEnd w:id="48"/>
      <w:bookmarkStart w:id="49" w:name="_Toc184312123"/>
      <w:bookmarkEnd w:id="49"/>
      <w:bookmarkStart w:id="50" w:name="_Toc184310282"/>
      <w:bookmarkEnd w:id="50"/>
      <w:bookmarkStart w:id="51" w:name="_Toc184310287"/>
      <w:bookmarkEnd w:id="51"/>
      <w:bookmarkStart w:id="52" w:name="_Toc184308051"/>
      <w:bookmarkEnd w:id="52"/>
      <w:bookmarkStart w:id="53" w:name="_Toc184314441"/>
      <w:bookmarkEnd w:id="53"/>
      <w:bookmarkStart w:id="54" w:name="_Toc184313276"/>
      <w:bookmarkEnd w:id="54"/>
      <w:bookmarkStart w:id="55" w:name="_Toc184313284"/>
      <w:bookmarkEnd w:id="55"/>
      <w:bookmarkStart w:id="56" w:name="_Toc184314433"/>
      <w:bookmarkEnd w:id="56"/>
      <w:bookmarkStart w:id="57" w:name="_Toc184312111"/>
      <w:bookmarkEnd w:id="57"/>
      <w:bookmarkStart w:id="58" w:name="_Toc184314442"/>
      <w:bookmarkEnd w:id="58"/>
      <w:bookmarkStart w:id="59" w:name="_Toc184313265"/>
      <w:bookmarkEnd w:id="59"/>
      <w:bookmarkStart w:id="60" w:name="_Toc184308049"/>
      <w:bookmarkEnd w:id="60"/>
      <w:bookmarkStart w:id="61" w:name="_Toc184310325"/>
      <w:bookmarkEnd w:id="61"/>
      <w:bookmarkStart w:id="62" w:name="_Toc184310313"/>
      <w:bookmarkEnd w:id="62"/>
      <w:bookmarkStart w:id="63" w:name="_Toc184314473"/>
      <w:bookmarkEnd w:id="63"/>
      <w:bookmarkStart w:id="64" w:name="_Toc184313262"/>
      <w:bookmarkEnd w:id="64"/>
      <w:bookmarkStart w:id="65" w:name="_Toc184310291"/>
      <w:bookmarkEnd w:id="65"/>
      <w:bookmarkStart w:id="66" w:name="_Toc184313299"/>
      <w:bookmarkEnd w:id="66"/>
      <w:bookmarkStart w:id="67" w:name="_Toc184312084"/>
      <w:bookmarkEnd w:id="67"/>
      <w:bookmarkStart w:id="68" w:name="_Toc184312088"/>
      <w:bookmarkEnd w:id="68"/>
      <w:bookmarkStart w:id="69" w:name="_Toc184312139"/>
      <w:bookmarkEnd w:id="69"/>
      <w:bookmarkStart w:id="70" w:name="_Toc184308056"/>
      <w:bookmarkEnd w:id="70"/>
      <w:bookmarkStart w:id="71" w:name="_Toc184312135"/>
      <w:bookmarkEnd w:id="71"/>
      <w:bookmarkStart w:id="72" w:name="_Toc184308103"/>
      <w:bookmarkEnd w:id="72"/>
      <w:bookmarkStart w:id="73" w:name="_Toc184312129"/>
      <w:bookmarkEnd w:id="73"/>
      <w:bookmarkStart w:id="74" w:name="_Toc184313279"/>
      <w:bookmarkEnd w:id="74"/>
      <w:bookmarkStart w:id="75" w:name="_Toc184308073"/>
      <w:bookmarkEnd w:id="75"/>
      <w:bookmarkStart w:id="76" w:name="_Toc184313301"/>
      <w:bookmarkEnd w:id="76"/>
      <w:bookmarkStart w:id="77" w:name="_Toc184313269"/>
      <w:bookmarkEnd w:id="77"/>
      <w:bookmarkStart w:id="78" w:name="_Toc184312119"/>
      <w:bookmarkEnd w:id="78"/>
      <w:bookmarkStart w:id="79" w:name="_Toc184312091"/>
      <w:bookmarkEnd w:id="79"/>
      <w:bookmarkStart w:id="80" w:name="_Toc184313261"/>
      <w:bookmarkEnd w:id="80"/>
      <w:bookmarkStart w:id="81" w:name="_Toc184308096"/>
      <w:bookmarkEnd w:id="81"/>
      <w:bookmarkStart w:id="82" w:name="_Toc184308094"/>
      <w:bookmarkEnd w:id="82"/>
      <w:bookmarkStart w:id="83" w:name="_Toc184310317"/>
      <w:bookmarkEnd w:id="83"/>
      <w:bookmarkStart w:id="84" w:name="_Toc184312108"/>
      <w:bookmarkEnd w:id="84"/>
      <w:bookmarkStart w:id="85" w:name="_Toc184308089"/>
      <w:bookmarkEnd w:id="85"/>
      <w:bookmarkStart w:id="86" w:name="_Toc184308068"/>
      <w:bookmarkEnd w:id="86"/>
      <w:bookmarkStart w:id="87" w:name="_Toc184312122"/>
      <w:bookmarkEnd w:id="87"/>
      <w:bookmarkStart w:id="88" w:name="_Toc184308054"/>
      <w:bookmarkEnd w:id="88"/>
      <w:bookmarkStart w:id="89" w:name="_Toc184310323"/>
      <w:bookmarkEnd w:id="89"/>
      <w:bookmarkStart w:id="90" w:name="_Toc184313271"/>
      <w:bookmarkEnd w:id="90"/>
      <w:bookmarkStart w:id="91" w:name="_Toc184308108"/>
      <w:bookmarkEnd w:id="91"/>
      <w:bookmarkStart w:id="92" w:name="_Toc184310324"/>
      <w:bookmarkEnd w:id="92"/>
      <w:bookmarkStart w:id="93" w:name="_Toc184308076"/>
      <w:bookmarkEnd w:id="93"/>
      <w:bookmarkStart w:id="94" w:name="_Toc184313308"/>
      <w:bookmarkEnd w:id="94"/>
      <w:bookmarkStart w:id="95" w:name="_Toc184314482"/>
      <w:bookmarkEnd w:id="95"/>
      <w:bookmarkStart w:id="96" w:name="_Toc184313282"/>
      <w:bookmarkEnd w:id="96"/>
      <w:bookmarkStart w:id="97" w:name="_Toc184313302"/>
      <w:bookmarkEnd w:id="97"/>
      <w:bookmarkStart w:id="98" w:name="_Toc184313287"/>
      <w:bookmarkEnd w:id="98"/>
      <w:bookmarkStart w:id="99" w:name="_Toc184310296"/>
      <w:bookmarkEnd w:id="99"/>
      <w:bookmarkStart w:id="100" w:name="_Toc184313241"/>
      <w:bookmarkEnd w:id="100"/>
      <w:bookmarkStart w:id="101" w:name="_Toc184310338"/>
      <w:bookmarkEnd w:id="101"/>
      <w:bookmarkStart w:id="102" w:name="_Toc184313304"/>
      <w:bookmarkEnd w:id="102"/>
      <w:bookmarkStart w:id="103" w:name="_Toc184308086"/>
      <w:bookmarkEnd w:id="103"/>
      <w:bookmarkStart w:id="104" w:name="_Toc184313283"/>
      <w:bookmarkEnd w:id="104"/>
      <w:bookmarkStart w:id="105" w:name="_Toc184308101"/>
      <w:bookmarkEnd w:id="105"/>
      <w:bookmarkStart w:id="106" w:name="_Toc184313307"/>
      <w:bookmarkEnd w:id="106"/>
      <w:bookmarkStart w:id="107" w:name="_Toc184313285"/>
      <w:bookmarkEnd w:id="107"/>
      <w:bookmarkStart w:id="108" w:name="_Toc184308055"/>
      <w:bookmarkEnd w:id="108"/>
      <w:bookmarkStart w:id="109" w:name="_Toc184310280"/>
      <w:bookmarkEnd w:id="109"/>
      <w:bookmarkStart w:id="110" w:name="_Toc184314417"/>
      <w:bookmarkEnd w:id="110"/>
      <w:bookmarkStart w:id="111" w:name="_Toc184310322"/>
      <w:bookmarkEnd w:id="111"/>
      <w:bookmarkStart w:id="112" w:name="_Toc184313243"/>
      <w:bookmarkEnd w:id="112"/>
      <w:bookmarkStart w:id="113" w:name="_Toc184308036"/>
      <w:bookmarkEnd w:id="113"/>
      <w:bookmarkStart w:id="114" w:name="_Toc184314456"/>
      <w:bookmarkEnd w:id="114"/>
      <w:bookmarkStart w:id="115" w:name="_Toc184310314"/>
      <w:bookmarkEnd w:id="115"/>
      <w:bookmarkStart w:id="116" w:name="_Toc184314462"/>
      <w:bookmarkEnd w:id="116"/>
      <w:bookmarkStart w:id="117" w:name="_Toc184313310"/>
      <w:bookmarkEnd w:id="117"/>
      <w:bookmarkStart w:id="118" w:name="_Toc184310297"/>
      <w:bookmarkEnd w:id="118"/>
      <w:bookmarkStart w:id="119" w:name="_Toc184312086"/>
      <w:bookmarkEnd w:id="119"/>
      <w:bookmarkStart w:id="120" w:name="_Toc184313306"/>
      <w:bookmarkEnd w:id="120"/>
      <w:bookmarkStart w:id="121" w:name="_Toc184308041"/>
      <w:bookmarkEnd w:id="121"/>
      <w:bookmarkStart w:id="122" w:name="_Toc184308090"/>
      <w:bookmarkEnd w:id="122"/>
      <w:bookmarkStart w:id="123" w:name="_Toc184312131"/>
      <w:bookmarkEnd w:id="123"/>
      <w:bookmarkStart w:id="124" w:name="_Toc184310342"/>
      <w:bookmarkEnd w:id="124"/>
      <w:bookmarkStart w:id="125" w:name="_Toc184312076"/>
      <w:bookmarkEnd w:id="125"/>
      <w:bookmarkStart w:id="126" w:name="_Toc184312137"/>
      <w:bookmarkEnd w:id="126"/>
      <w:bookmarkStart w:id="127" w:name="_Toc184314444"/>
      <w:bookmarkEnd w:id="127"/>
      <w:bookmarkStart w:id="128" w:name="_Toc184310315"/>
      <w:bookmarkEnd w:id="128"/>
      <w:bookmarkStart w:id="129" w:name="_Toc184314454"/>
      <w:bookmarkEnd w:id="129"/>
      <w:bookmarkStart w:id="130" w:name="_Toc184310335"/>
      <w:bookmarkEnd w:id="130"/>
      <w:bookmarkStart w:id="131" w:name="_Toc184308069"/>
      <w:bookmarkEnd w:id="131"/>
      <w:bookmarkStart w:id="132" w:name="_Toc184314465"/>
      <w:bookmarkEnd w:id="132"/>
      <w:bookmarkStart w:id="133" w:name="_Toc184314427"/>
      <w:bookmarkEnd w:id="133"/>
      <w:bookmarkStart w:id="134" w:name="_Toc184314435"/>
      <w:bookmarkEnd w:id="134"/>
      <w:bookmarkStart w:id="135" w:name="_Toc184308106"/>
      <w:bookmarkEnd w:id="135"/>
      <w:bookmarkStart w:id="136" w:name="_Toc184308083"/>
      <w:bookmarkEnd w:id="136"/>
      <w:bookmarkStart w:id="137" w:name="_Toc184310300"/>
      <w:bookmarkEnd w:id="137"/>
      <w:bookmarkStart w:id="138" w:name="_Toc184312092"/>
      <w:bookmarkEnd w:id="138"/>
      <w:bookmarkStart w:id="139" w:name="_Toc184313309"/>
      <w:bookmarkEnd w:id="139"/>
      <w:bookmarkStart w:id="140" w:name="_Toc184314481"/>
      <w:bookmarkEnd w:id="140"/>
      <w:bookmarkStart w:id="141" w:name="_Toc184310312"/>
      <w:bookmarkEnd w:id="141"/>
      <w:bookmarkStart w:id="142" w:name="_Toc184312067"/>
      <w:bookmarkEnd w:id="142"/>
      <w:bookmarkStart w:id="143" w:name="_Toc184308107"/>
      <w:bookmarkEnd w:id="143"/>
      <w:bookmarkStart w:id="144" w:name="_Toc184314418"/>
      <w:bookmarkEnd w:id="144"/>
      <w:bookmarkStart w:id="145" w:name="_Toc184312102"/>
      <w:bookmarkEnd w:id="145"/>
      <w:bookmarkStart w:id="146" w:name="_Toc184314443"/>
      <w:bookmarkEnd w:id="146"/>
      <w:bookmarkStart w:id="147" w:name="_Toc184308042"/>
      <w:bookmarkEnd w:id="147"/>
      <w:bookmarkStart w:id="148" w:name="_Toc184310273"/>
      <w:bookmarkEnd w:id="148"/>
      <w:bookmarkStart w:id="149" w:name="_Toc184314423"/>
      <w:bookmarkEnd w:id="149"/>
      <w:bookmarkStart w:id="150" w:name="_Toc184313292"/>
      <w:bookmarkEnd w:id="150"/>
      <w:bookmarkStart w:id="151" w:name="_Toc184308082"/>
      <w:bookmarkEnd w:id="151"/>
      <w:bookmarkStart w:id="152" w:name="_Toc184314451"/>
      <w:bookmarkEnd w:id="152"/>
      <w:bookmarkStart w:id="153" w:name="_Toc184313295"/>
      <w:bookmarkEnd w:id="153"/>
      <w:bookmarkStart w:id="154" w:name="_Toc184308067"/>
      <w:bookmarkEnd w:id="154"/>
      <w:bookmarkStart w:id="155" w:name="_Toc184312103"/>
      <w:bookmarkEnd w:id="155"/>
      <w:bookmarkStart w:id="156" w:name="_Toc184308057"/>
      <w:bookmarkEnd w:id="156"/>
      <w:bookmarkStart w:id="157" w:name="_Toc184314452"/>
      <w:bookmarkEnd w:id="157"/>
      <w:bookmarkStart w:id="158" w:name="_Toc184312079"/>
      <w:bookmarkEnd w:id="158"/>
      <w:bookmarkStart w:id="159" w:name="_Toc184314468"/>
      <w:bookmarkEnd w:id="159"/>
      <w:bookmarkStart w:id="160" w:name="_Toc184313242"/>
      <w:bookmarkEnd w:id="160"/>
      <w:bookmarkStart w:id="161" w:name="_Toc184314480"/>
      <w:bookmarkEnd w:id="161"/>
      <w:bookmarkStart w:id="162" w:name="_Toc184312068"/>
      <w:bookmarkEnd w:id="162"/>
      <w:bookmarkStart w:id="163" w:name="_Toc184314477"/>
      <w:bookmarkEnd w:id="163"/>
      <w:bookmarkStart w:id="164" w:name="_Toc184314459"/>
      <w:bookmarkEnd w:id="164"/>
      <w:bookmarkStart w:id="165" w:name="_Toc184313296"/>
      <w:bookmarkEnd w:id="165"/>
      <w:bookmarkStart w:id="166" w:name="_Toc184313298"/>
      <w:bookmarkEnd w:id="166"/>
      <w:bookmarkStart w:id="167" w:name="_Toc184312124"/>
      <w:bookmarkEnd w:id="167"/>
      <w:bookmarkStart w:id="168" w:name="_Toc184314447"/>
      <w:bookmarkEnd w:id="168"/>
      <w:bookmarkStart w:id="169" w:name="_Toc184310341"/>
      <w:bookmarkEnd w:id="169"/>
      <w:bookmarkStart w:id="170" w:name="_Toc184314457"/>
      <w:bookmarkEnd w:id="170"/>
      <w:bookmarkStart w:id="171" w:name="_Toc184308081"/>
      <w:bookmarkEnd w:id="171"/>
      <w:bookmarkStart w:id="172" w:name="_Toc184310307"/>
      <w:bookmarkEnd w:id="172"/>
      <w:bookmarkStart w:id="173" w:name="_Toc184313239"/>
      <w:bookmarkEnd w:id="173"/>
      <w:bookmarkStart w:id="174" w:name="_Toc184312104"/>
      <w:bookmarkEnd w:id="174"/>
      <w:bookmarkStart w:id="175" w:name="_Toc184310288"/>
      <w:bookmarkEnd w:id="175"/>
      <w:bookmarkStart w:id="176" w:name="_Toc184314471"/>
      <w:bookmarkEnd w:id="176"/>
      <w:bookmarkStart w:id="177" w:name="_Toc184314414"/>
      <w:bookmarkEnd w:id="177"/>
      <w:bookmarkStart w:id="178" w:name="_Toc184312070"/>
      <w:bookmarkEnd w:id="178"/>
      <w:bookmarkStart w:id="179" w:name="_Toc184312096"/>
      <w:bookmarkEnd w:id="179"/>
      <w:bookmarkStart w:id="180" w:name="_Toc184308092"/>
      <w:bookmarkEnd w:id="180"/>
      <w:bookmarkStart w:id="181" w:name="_Toc184308062"/>
      <w:bookmarkEnd w:id="181"/>
      <w:bookmarkStart w:id="182" w:name="_Toc184312130"/>
      <w:bookmarkEnd w:id="182"/>
      <w:bookmarkStart w:id="183" w:name="_Toc184314440"/>
      <w:bookmarkEnd w:id="183"/>
      <w:bookmarkStart w:id="184" w:name="_Toc184310272"/>
      <w:bookmarkEnd w:id="184"/>
      <w:bookmarkStart w:id="185" w:name="_Toc184308091"/>
      <w:bookmarkEnd w:id="185"/>
      <w:bookmarkStart w:id="186" w:name="_Toc184308078"/>
      <w:bookmarkEnd w:id="186"/>
      <w:bookmarkStart w:id="187" w:name="_Toc184310299"/>
      <w:bookmarkEnd w:id="187"/>
      <w:bookmarkStart w:id="188" w:name="_Toc184310284"/>
      <w:bookmarkEnd w:id="188"/>
      <w:bookmarkStart w:id="189" w:name="_Toc184314429"/>
      <w:bookmarkEnd w:id="189"/>
      <w:bookmarkStart w:id="190" w:name="_Toc184313238"/>
      <w:bookmarkEnd w:id="190"/>
      <w:bookmarkStart w:id="191" w:name="_Toc184310321"/>
      <w:bookmarkEnd w:id="191"/>
      <w:bookmarkStart w:id="192" w:name="_Toc184312071"/>
      <w:bookmarkEnd w:id="192"/>
      <w:bookmarkStart w:id="193" w:name="_Toc184312090"/>
      <w:bookmarkEnd w:id="193"/>
      <w:bookmarkStart w:id="194" w:name="_Toc184312069"/>
      <w:bookmarkEnd w:id="194"/>
      <w:bookmarkStart w:id="195" w:name="_Toc184312121"/>
      <w:bookmarkEnd w:id="195"/>
      <w:bookmarkStart w:id="196" w:name="_Toc184310306"/>
      <w:bookmarkEnd w:id="196"/>
      <w:bookmarkStart w:id="197" w:name="_Toc184313288"/>
      <w:bookmarkEnd w:id="197"/>
      <w:bookmarkStart w:id="198" w:name="_Toc184310320"/>
      <w:bookmarkEnd w:id="198"/>
      <w:bookmarkStart w:id="199" w:name="_Toc184312087"/>
      <w:bookmarkEnd w:id="199"/>
      <w:bookmarkStart w:id="200" w:name="_Toc184313250"/>
      <w:bookmarkEnd w:id="200"/>
      <w:bookmarkStart w:id="201" w:name="_Toc184308099"/>
      <w:bookmarkEnd w:id="201"/>
      <w:bookmarkStart w:id="202" w:name="_Toc184314425"/>
      <w:bookmarkEnd w:id="202"/>
      <w:bookmarkStart w:id="203" w:name="_Toc184308058"/>
      <w:bookmarkEnd w:id="203"/>
      <w:bookmarkStart w:id="204" w:name="_Toc184314476"/>
      <w:bookmarkEnd w:id="204"/>
      <w:bookmarkStart w:id="205" w:name="_Toc184312118"/>
      <w:bookmarkEnd w:id="205"/>
      <w:bookmarkStart w:id="206" w:name="_Toc184312085"/>
      <w:bookmarkEnd w:id="206"/>
      <w:bookmarkStart w:id="207" w:name="_Toc184308093"/>
      <w:bookmarkEnd w:id="207"/>
      <w:bookmarkStart w:id="208" w:name="_Toc184308061"/>
      <w:bookmarkEnd w:id="208"/>
      <w:bookmarkStart w:id="209" w:name="_Toc184314410"/>
      <w:bookmarkEnd w:id="209"/>
      <w:bookmarkStart w:id="210" w:name="_Toc184314426"/>
      <w:bookmarkEnd w:id="210"/>
      <w:bookmarkStart w:id="211" w:name="_Toc184310308"/>
      <w:bookmarkEnd w:id="211"/>
      <w:bookmarkStart w:id="212" w:name="_Toc184310326"/>
      <w:bookmarkEnd w:id="212"/>
      <w:bookmarkStart w:id="213" w:name="_Toc184314421"/>
      <w:bookmarkEnd w:id="213"/>
      <w:bookmarkStart w:id="214" w:name="_Toc184310336"/>
      <w:bookmarkEnd w:id="214"/>
      <w:bookmarkStart w:id="215" w:name="_Toc184310339"/>
      <w:bookmarkEnd w:id="215"/>
      <w:bookmarkStart w:id="216" w:name="_Toc184312089"/>
      <w:bookmarkEnd w:id="216"/>
      <w:bookmarkStart w:id="217" w:name="_Toc184312075"/>
      <w:bookmarkEnd w:id="217"/>
      <w:bookmarkStart w:id="218" w:name="_Toc184314460"/>
      <w:bookmarkEnd w:id="218"/>
      <w:bookmarkStart w:id="219" w:name="_Toc184312117"/>
      <w:bookmarkEnd w:id="219"/>
      <w:bookmarkStart w:id="220" w:name="_Toc184314446"/>
      <w:bookmarkEnd w:id="220"/>
      <w:bookmarkStart w:id="221" w:name="_Toc184308063"/>
      <w:bookmarkEnd w:id="221"/>
      <w:bookmarkStart w:id="222" w:name="_Toc184310334"/>
      <w:bookmarkEnd w:id="222"/>
      <w:bookmarkStart w:id="223" w:name="_Toc184313294"/>
      <w:bookmarkEnd w:id="223"/>
      <w:bookmarkStart w:id="224" w:name="_Toc184313254"/>
      <w:bookmarkEnd w:id="224"/>
      <w:bookmarkStart w:id="225" w:name="_Toc184310318"/>
      <w:bookmarkEnd w:id="225"/>
      <w:bookmarkStart w:id="226" w:name="_Toc184313293"/>
      <w:bookmarkEnd w:id="226"/>
      <w:bookmarkStart w:id="227" w:name="_Toc184313251"/>
      <w:bookmarkEnd w:id="227"/>
      <w:bookmarkStart w:id="228" w:name="_Toc184313300"/>
      <w:bookmarkEnd w:id="228"/>
      <w:bookmarkStart w:id="229" w:name="_Toc184308074"/>
      <w:bookmarkEnd w:id="229"/>
      <w:bookmarkStart w:id="230" w:name="_Toc184308037"/>
      <w:bookmarkEnd w:id="230"/>
      <w:bookmarkStart w:id="231" w:name="_Toc184308039"/>
      <w:bookmarkEnd w:id="231"/>
      <w:bookmarkStart w:id="232" w:name="_Toc184308048"/>
      <w:bookmarkEnd w:id="232"/>
      <w:bookmarkStart w:id="233" w:name="_Toc184314445"/>
      <w:bookmarkEnd w:id="233"/>
      <w:bookmarkStart w:id="234" w:name="_Toc184312077"/>
      <w:bookmarkEnd w:id="234"/>
      <w:bookmarkStart w:id="235" w:name="_Toc184312134"/>
      <w:bookmarkEnd w:id="235"/>
      <w:bookmarkStart w:id="236" w:name="_Toc184308065"/>
      <w:bookmarkEnd w:id="236"/>
      <w:bookmarkStart w:id="237" w:name="_Toc184314419"/>
      <w:bookmarkEnd w:id="237"/>
      <w:bookmarkStart w:id="238" w:name="_Toc184314431"/>
      <w:bookmarkEnd w:id="238"/>
      <w:bookmarkStart w:id="239" w:name="_Toc184314415"/>
      <w:bookmarkEnd w:id="239"/>
      <w:bookmarkStart w:id="240" w:name="_Toc184314432"/>
      <w:bookmarkEnd w:id="240"/>
      <w:bookmarkStart w:id="241" w:name="_Toc184310337"/>
      <w:bookmarkEnd w:id="241"/>
      <w:bookmarkStart w:id="242" w:name="_Toc184313260"/>
      <w:bookmarkEnd w:id="242"/>
      <w:bookmarkStart w:id="243" w:name="_Toc184313286"/>
      <w:bookmarkEnd w:id="243"/>
      <w:bookmarkStart w:id="244" w:name="_Toc184308050"/>
      <w:bookmarkEnd w:id="244"/>
      <w:bookmarkStart w:id="245" w:name="_Toc184314449"/>
      <w:bookmarkEnd w:id="245"/>
      <w:bookmarkStart w:id="246" w:name="_Toc184314436"/>
      <w:bookmarkEnd w:id="246"/>
      <w:bookmarkStart w:id="247" w:name="_Toc184313248"/>
      <w:bookmarkEnd w:id="247"/>
      <w:bookmarkStart w:id="248" w:name="_Toc184308043"/>
      <w:bookmarkEnd w:id="248"/>
      <w:bookmarkStart w:id="249" w:name="_Toc184310330"/>
      <w:bookmarkEnd w:id="249"/>
      <w:bookmarkStart w:id="250" w:name="_Toc184310294"/>
      <w:bookmarkEnd w:id="250"/>
      <w:bookmarkStart w:id="251" w:name="_Toc184312098"/>
      <w:bookmarkEnd w:id="251"/>
      <w:bookmarkStart w:id="252" w:name="_Toc184310279"/>
      <w:bookmarkEnd w:id="252"/>
      <w:bookmarkStart w:id="253" w:name="_Toc184314420"/>
      <w:bookmarkEnd w:id="253"/>
      <w:bookmarkStart w:id="254" w:name="_Toc184312132"/>
      <w:bookmarkEnd w:id="254"/>
      <w:bookmarkStart w:id="255" w:name="_Toc184312083"/>
      <w:bookmarkEnd w:id="255"/>
      <w:bookmarkStart w:id="256" w:name="_Toc184314437"/>
      <w:bookmarkEnd w:id="256"/>
      <w:bookmarkStart w:id="257" w:name="_Toc184313273"/>
      <w:bookmarkEnd w:id="257"/>
      <w:bookmarkStart w:id="258" w:name="_Toc184308095"/>
      <w:bookmarkEnd w:id="258"/>
      <w:bookmarkStart w:id="259" w:name="_Toc184313303"/>
      <w:bookmarkEnd w:id="259"/>
      <w:bookmarkStart w:id="260" w:name="_Toc184314439"/>
      <w:bookmarkEnd w:id="260"/>
      <w:bookmarkStart w:id="261" w:name="_Toc184314455"/>
      <w:bookmarkEnd w:id="261"/>
      <w:bookmarkStart w:id="262" w:name="_Toc184312105"/>
      <w:bookmarkEnd w:id="262"/>
      <w:bookmarkStart w:id="263" w:name="_Toc184314458"/>
      <w:bookmarkEnd w:id="263"/>
      <w:bookmarkStart w:id="264" w:name="_Toc184314479"/>
      <w:bookmarkEnd w:id="264"/>
      <w:bookmarkStart w:id="265" w:name="_Toc184314434"/>
      <w:bookmarkEnd w:id="265"/>
      <w:bookmarkStart w:id="266" w:name="_Toc184308047"/>
      <w:bookmarkEnd w:id="266"/>
      <w:bookmarkStart w:id="267" w:name="_Toc184310329"/>
      <w:bookmarkEnd w:id="267"/>
      <w:bookmarkStart w:id="268" w:name="_Toc184308102"/>
      <w:bookmarkEnd w:id="268"/>
      <w:bookmarkStart w:id="269" w:name="_Toc184313264"/>
      <w:bookmarkEnd w:id="269"/>
      <w:bookmarkStart w:id="270" w:name="_Toc184314430"/>
      <w:bookmarkEnd w:id="270"/>
      <w:bookmarkStart w:id="271" w:name="_Toc184308053"/>
      <w:bookmarkEnd w:id="271"/>
      <w:bookmarkStart w:id="272" w:name="_Toc184310302"/>
      <w:bookmarkEnd w:id="272"/>
      <w:bookmarkStart w:id="273" w:name="_Toc184313270"/>
      <w:bookmarkEnd w:id="273"/>
      <w:bookmarkStart w:id="274" w:name="_Toc184313253"/>
      <w:bookmarkEnd w:id="274"/>
      <w:bookmarkStart w:id="275" w:name="_Toc184314478"/>
      <w:bookmarkEnd w:id="275"/>
      <w:bookmarkStart w:id="276" w:name="_Toc184312128"/>
      <w:bookmarkEnd w:id="276"/>
      <w:bookmarkStart w:id="277" w:name="_Toc184313240"/>
      <w:bookmarkEnd w:id="277"/>
      <w:bookmarkStart w:id="278" w:name="_Toc184310344"/>
      <w:bookmarkEnd w:id="278"/>
      <w:bookmarkStart w:id="279" w:name="_Toc184310289"/>
      <w:bookmarkEnd w:id="279"/>
      <w:bookmarkStart w:id="280" w:name="_Toc184314453"/>
      <w:bookmarkEnd w:id="280"/>
      <w:bookmarkStart w:id="281" w:name="_Toc184313263"/>
      <w:bookmarkEnd w:id="281"/>
      <w:bookmarkStart w:id="282" w:name="_Toc184308070"/>
      <w:bookmarkEnd w:id="282"/>
      <w:bookmarkStart w:id="283" w:name="_Toc184308038"/>
      <w:bookmarkEnd w:id="283"/>
      <w:bookmarkStart w:id="284" w:name="_Toc184313290"/>
      <w:bookmarkEnd w:id="284"/>
      <w:bookmarkStart w:id="285" w:name="_Toc184312136"/>
      <w:bookmarkEnd w:id="285"/>
      <w:bookmarkStart w:id="286" w:name="_Toc184310278"/>
      <w:bookmarkEnd w:id="286"/>
      <w:bookmarkStart w:id="287" w:name="_Toc184310290"/>
      <w:bookmarkEnd w:id="287"/>
      <w:bookmarkStart w:id="288" w:name="_Toc184312082"/>
      <w:bookmarkEnd w:id="288"/>
      <w:bookmarkStart w:id="289" w:name="_Toc184308060"/>
      <w:bookmarkEnd w:id="289"/>
      <w:bookmarkStart w:id="290" w:name="_Toc184308079"/>
      <w:bookmarkEnd w:id="290"/>
      <w:bookmarkStart w:id="291" w:name="_Toc184314413"/>
      <w:bookmarkEnd w:id="291"/>
      <w:bookmarkStart w:id="292" w:name="_Toc184312100"/>
      <w:bookmarkEnd w:id="292"/>
      <w:bookmarkStart w:id="293" w:name="_Toc184314469"/>
      <w:bookmarkEnd w:id="293"/>
      <w:bookmarkStart w:id="294" w:name="_Toc184312081"/>
      <w:bookmarkEnd w:id="294"/>
      <w:bookmarkStart w:id="295" w:name="_Toc184308044"/>
      <w:bookmarkEnd w:id="295"/>
      <w:bookmarkStart w:id="296" w:name="_Toc184314472"/>
      <w:bookmarkEnd w:id="296"/>
      <w:bookmarkStart w:id="297" w:name="_Toc184313291"/>
      <w:bookmarkEnd w:id="297"/>
      <w:bookmarkStart w:id="298" w:name="_Toc184310301"/>
      <w:bookmarkEnd w:id="298"/>
      <w:bookmarkStart w:id="299" w:name="_Toc184312095"/>
      <w:bookmarkEnd w:id="299"/>
      <w:bookmarkStart w:id="300" w:name="_Toc184310333"/>
      <w:bookmarkEnd w:id="300"/>
      <w:bookmarkStart w:id="301" w:name="_Toc184313256"/>
      <w:bookmarkEnd w:id="301"/>
      <w:bookmarkStart w:id="302" w:name="_Toc184314474"/>
      <w:bookmarkEnd w:id="302"/>
      <w:bookmarkStart w:id="303" w:name="_Toc184312078"/>
      <w:bookmarkEnd w:id="303"/>
      <w:bookmarkStart w:id="304" w:name="_Toc184308059"/>
      <w:bookmarkEnd w:id="304"/>
      <w:bookmarkStart w:id="305" w:name="_Toc184312094"/>
      <w:bookmarkEnd w:id="305"/>
      <w:bookmarkStart w:id="306" w:name="_Toc184313272"/>
      <w:bookmarkEnd w:id="306"/>
      <w:bookmarkStart w:id="307" w:name="_Toc184314416"/>
      <w:bookmarkEnd w:id="307"/>
      <w:bookmarkStart w:id="308" w:name="_Toc184313249"/>
      <w:bookmarkEnd w:id="308"/>
      <w:bookmarkStart w:id="309" w:name="_Toc184313305"/>
      <w:bookmarkEnd w:id="309"/>
      <w:bookmarkStart w:id="310" w:name="_Toc184313246"/>
      <w:bookmarkEnd w:id="310"/>
      <w:bookmarkStart w:id="311" w:name="_Toc184310274"/>
      <w:bookmarkEnd w:id="311"/>
      <w:bookmarkStart w:id="312" w:name="_Toc184312074"/>
      <w:bookmarkEnd w:id="312"/>
      <w:bookmarkStart w:id="313" w:name="_Toc184312099"/>
      <w:bookmarkEnd w:id="313"/>
      <w:bookmarkStart w:id="314" w:name="_Toc184310303"/>
      <w:bookmarkEnd w:id="314"/>
      <w:bookmarkStart w:id="315" w:name="_Toc184313252"/>
      <w:bookmarkEnd w:id="315"/>
      <w:bookmarkStart w:id="316" w:name="_Toc184312107"/>
      <w:bookmarkEnd w:id="316"/>
      <w:bookmarkStart w:id="317" w:name="_Toc184308075"/>
      <w:bookmarkEnd w:id="317"/>
      <w:bookmarkStart w:id="318" w:name="_Toc184310285"/>
      <w:bookmarkEnd w:id="318"/>
      <w:bookmarkStart w:id="319" w:name="_Toc184312127"/>
      <w:bookmarkEnd w:id="319"/>
      <w:bookmarkStart w:id="320" w:name="_Toc184312112"/>
      <w:bookmarkEnd w:id="320"/>
      <w:bookmarkStart w:id="321" w:name="_Toc184314411"/>
      <w:bookmarkEnd w:id="321"/>
      <w:bookmarkStart w:id="322" w:name="_Toc184314470"/>
      <w:bookmarkEnd w:id="322"/>
      <w:bookmarkStart w:id="323" w:name="_Toc184312109"/>
      <w:bookmarkEnd w:id="323"/>
      <w:bookmarkStart w:id="324" w:name="_Toc184312116"/>
      <w:bookmarkEnd w:id="324"/>
      <w:bookmarkStart w:id="325" w:name="_Toc184310295"/>
      <w:bookmarkEnd w:id="325"/>
      <w:bookmarkStart w:id="326" w:name="_Toc184314461"/>
      <w:bookmarkEnd w:id="326"/>
      <w:bookmarkStart w:id="327" w:name="_Toc184310332"/>
      <w:bookmarkEnd w:id="327"/>
      <w:bookmarkStart w:id="328" w:name="_Toc184308084"/>
      <w:bookmarkEnd w:id="328"/>
      <w:bookmarkStart w:id="329" w:name="_Toc184313266"/>
      <w:bookmarkEnd w:id="329"/>
      <w:bookmarkStart w:id="330" w:name="_Toc184310305"/>
      <w:bookmarkEnd w:id="330"/>
      <w:bookmarkStart w:id="331" w:name="_Toc184308052"/>
      <w:bookmarkEnd w:id="331"/>
      <w:bookmarkStart w:id="332" w:name="_Toc184314422"/>
      <w:bookmarkEnd w:id="332"/>
      <w:bookmarkStart w:id="333" w:name="_Toc184310327"/>
      <w:bookmarkEnd w:id="333"/>
      <w:bookmarkStart w:id="334" w:name="_Toc184312138"/>
      <w:bookmarkEnd w:id="334"/>
      <w:bookmarkStart w:id="335" w:name="_Toc184310309"/>
      <w:bookmarkEnd w:id="335"/>
      <w:bookmarkStart w:id="336" w:name="_Toc184308097"/>
      <w:bookmarkEnd w:id="336"/>
      <w:bookmarkStart w:id="337" w:name="_Toc184314463"/>
      <w:bookmarkEnd w:id="337"/>
      <w:bookmarkStart w:id="338" w:name="_Toc184312101"/>
      <w:bookmarkEnd w:id="338"/>
      <w:bookmarkStart w:id="339" w:name="_Toc184313274"/>
      <w:bookmarkEnd w:id="339"/>
      <w:bookmarkStart w:id="340" w:name="_Toc184310275"/>
      <w:bookmarkEnd w:id="340"/>
      <w:bookmarkStart w:id="341" w:name="_Toc184313297"/>
      <w:bookmarkEnd w:id="341"/>
      <w:bookmarkStart w:id="342" w:name="_Toc184313259"/>
      <w:bookmarkEnd w:id="342"/>
      <w:bookmarkStart w:id="343" w:name="_Toc184308045"/>
      <w:bookmarkEnd w:id="343"/>
      <w:bookmarkStart w:id="344" w:name="_Toc184308077"/>
      <w:bookmarkEnd w:id="344"/>
      <w:bookmarkStart w:id="345" w:name="_Toc184310328"/>
      <w:bookmarkEnd w:id="345"/>
      <w:bookmarkStart w:id="346" w:name="_Toc184312093"/>
      <w:bookmarkEnd w:id="346"/>
      <w:bookmarkStart w:id="347" w:name="_Toc184312080"/>
      <w:bookmarkEnd w:id="347"/>
      <w:bookmarkStart w:id="348" w:name="_Toc184313275"/>
      <w:bookmarkEnd w:id="348"/>
      <w:bookmarkStart w:id="349" w:name="_Toc184314424"/>
      <w:bookmarkEnd w:id="349"/>
      <w:bookmarkStart w:id="350" w:name="_Toc184312126"/>
      <w:bookmarkEnd w:id="350"/>
      <w:bookmarkStart w:id="351" w:name="_Toc184310310"/>
      <w:bookmarkEnd w:id="351"/>
      <w:bookmarkStart w:id="352" w:name="_Toc184314466"/>
      <w:bookmarkEnd w:id="352"/>
      <w:bookmarkStart w:id="353" w:name="_Toc184314428"/>
      <w:bookmarkEnd w:id="353"/>
      <w:bookmarkStart w:id="354" w:name="_Toc184314464"/>
      <w:bookmarkEnd w:id="354"/>
      <w:bookmarkStart w:id="355" w:name="_Toc184308040"/>
      <w:bookmarkEnd w:id="355"/>
      <w:bookmarkStart w:id="356" w:name="_Toc184312072"/>
      <w:bookmarkEnd w:id="356"/>
      <w:bookmarkStart w:id="357" w:name="_Toc184310298"/>
      <w:bookmarkEnd w:id="357"/>
      <w:bookmarkStart w:id="358" w:name="_Toc184308071"/>
      <w:bookmarkEnd w:id="358"/>
      <w:bookmarkStart w:id="359" w:name="_Toc184312097"/>
      <w:bookmarkEnd w:id="359"/>
      <w:bookmarkStart w:id="360" w:name="_Toc184312115"/>
      <w:bookmarkEnd w:id="360"/>
      <w:bookmarkStart w:id="361" w:name="_Toc184310343"/>
      <w:bookmarkEnd w:id="361"/>
      <w:bookmarkStart w:id="362" w:name="_Toc184310283"/>
      <w:bookmarkEnd w:id="362"/>
      <w:bookmarkStart w:id="363" w:name="_Toc184308046"/>
      <w:bookmarkEnd w:id="363"/>
      <w:bookmarkStart w:id="364" w:name="_Toc184310316"/>
      <w:bookmarkEnd w:id="364"/>
      <w:bookmarkStart w:id="365" w:name="_Toc184314438"/>
      <w:bookmarkEnd w:id="365"/>
      <w:bookmarkStart w:id="366" w:name="_Toc184308104"/>
      <w:bookmarkEnd w:id="366"/>
      <w:bookmarkStart w:id="367" w:name="_Toc184310331"/>
      <w:bookmarkEnd w:id="367"/>
      <w:bookmarkStart w:id="368" w:name="_Toc184314450"/>
      <w:bookmarkEnd w:id="368"/>
      <w:bookmarkStart w:id="369" w:name="_Toc184312114"/>
      <w:bookmarkEnd w:id="369"/>
      <w:bookmarkStart w:id="370" w:name="_Toc184313280"/>
      <w:bookmarkEnd w:id="370"/>
      <w:bookmarkStart w:id="371" w:name="_Toc184313289"/>
      <w:bookmarkEnd w:id="371"/>
      <w:bookmarkStart w:id="372" w:name="_Toc184313257"/>
      <w:bookmarkEnd w:id="372"/>
      <w:bookmarkStart w:id="373" w:name="_Toc184310276"/>
      <w:bookmarkEnd w:id="373"/>
      <w:bookmarkStart w:id="374" w:name="_Toc184310304"/>
      <w:bookmarkEnd w:id="374"/>
      <w:bookmarkStart w:id="375" w:name="_Toc184313277"/>
      <w:bookmarkEnd w:id="375"/>
      <w:bookmarkStart w:id="376" w:name="_Toc184314467"/>
      <w:bookmarkEnd w:id="376"/>
      <w:bookmarkStart w:id="377" w:name="_Toc184310281"/>
      <w:bookmarkEnd w:id="377"/>
      <w:bookmarkStart w:id="378" w:name="_Toc184308072"/>
      <w:bookmarkEnd w:id="378"/>
      <w:bookmarkStart w:id="379" w:name="_Toc184313278"/>
      <w:bookmarkEnd w:id="379"/>
      <w:bookmarkStart w:id="380" w:name="_Toc184314475"/>
      <w:bookmarkEnd w:id="380"/>
      <w:bookmarkStart w:id="381" w:name="_Toc184313281"/>
      <w:bookmarkEnd w:id="381"/>
      <w:bookmarkStart w:id="382" w:name="_Toc184308080"/>
      <w:bookmarkEnd w:id="382"/>
      <w:bookmarkStart w:id="383" w:name="_Toc184308064"/>
      <w:bookmarkEnd w:id="383"/>
      <w:bookmarkStart w:id="384" w:name="_Toc184312113"/>
      <w:bookmarkEnd w:id="384"/>
      <w:bookmarkStart w:id="385" w:name="_Toc184310319"/>
      <w:bookmarkEnd w:id="385"/>
      <w:bookmarkStart w:id="386" w:name="_Toc184312106"/>
      <w:bookmarkEnd w:id="386"/>
      <w:bookmarkStart w:id="387" w:name="_Toc184308098"/>
      <w:bookmarkEnd w:id="387"/>
      <w:bookmarkStart w:id="388" w:name="_Toc184313247"/>
      <w:bookmarkEnd w:id="388"/>
      <w:bookmarkStart w:id="389" w:name="_Toc184313244"/>
      <w:bookmarkEnd w:id="389"/>
      <w:bookmarkStart w:id="390" w:name="_Toc184312073"/>
      <w:bookmarkEnd w:id="390"/>
      <w:bookmarkStart w:id="391" w:name="_Toc184312125"/>
      <w:bookmarkEnd w:id="391"/>
      <w:r>
        <w:rPr>
          <w:rFonts w:hint="eastAsia" w:ascii="宋体" w:hAnsi="宋体" w:cs="宋体"/>
          <w:b/>
          <w:sz w:val="36"/>
          <w:szCs w:val="36"/>
        </w:rPr>
        <w:t>评标办法</w:t>
      </w:r>
    </w:p>
    <w:p w14:paraId="401253C0">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10830" w:type="dxa"/>
        <w:tblInd w:w="-1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455"/>
        <w:gridCol w:w="865"/>
        <w:gridCol w:w="1125"/>
        <w:gridCol w:w="1680"/>
      </w:tblGrid>
      <w:tr w14:paraId="04F1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12C7CBC">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6455" w:type="dxa"/>
            <w:noWrap w:val="0"/>
            <w:vAlign w:val="center"/>
          </w:tcPr>
          <w:p w14:paraId="22A17C71">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评标标准</w:t>
            </w:r>
          </w:p>
        </w:tc>
        <w:tc>
          <w:tcPr>
            <w:tcW w:w="865" w:type="dxa"/>
            <w:noWrap w:val="0"/>
            <w:vAlign w:val="center"/>
          </w:tcPr>
          <w:p w14:paraId="1CCDE59C">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权重</w:t>
            </w:r>
          </w:p>
        </w:tc>
        <w:tc>
          <w:tcPr>
            <w:tcW w:w="1125" w:type="dxa"/>
            <w:noWrap w:val="0"/>
            <w:vAlign w:val="center"/>
          </w:tcPr>
          <w:p w14:paraId="7629F2AD">
            <w:pPr>
              <w:snapToGrid w:val="0"/>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主观分/客观分属性</w:t>
            </w:r>
          </w:p>
        </w:tc>
        <w:tc>
          <w:tcPr>
            <w:tcW w:w="1680" w:type="dxa"/>
            <w:noWrap w:val="0"/>
            <w:vAlign w:val="top"/>
          </w:tcPr>
          <w:p w14:paraId="17F1D527">
            <w:pPr>
              <w:snapToGrid w:val="0"/>
              <w:spacing w:line="24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投标文件中评标标准相应的商务技术资料目录*</w:t>
            </w:r>
          </w:p>
        </w:tc>
      </w:tr>
      <w:tr w14:paraId="5685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830" w:type="dxa"/>
            <w:gridSpan w:val="5"/>
            <w:noWrap w:val="0"/>
            <w:vAlign w:val="center"/>
          </w:tcPr>
          <w:p w14:paraId="70D9F1A3">
            <w:pPr>
              <w:snapToGrid w:val="0"/>
              <w:spacing w:line="240" w:lineRule="auto"/>
              <w:jc w:val="both"/>
              <w:rPr>
                <w:rFonts w:hint="eastAsia" w:ascii="宋体" w:hAnsi="宋体" w:eastAsia="宋体" w:cs="宋体"/>
                <w:bCs/>
                <w:color w:val="auto"/>
                <w:sz w:val="24"/>
                <w:szCs w:val="24"/>
                <w:highlight w:val="none"/>
                <w:lang w:eastAsia="zh-CN"/>
              </w:rPr>
            </w:pPr>
            <w:r>
              <w:rPr>
                <w:rFonts w:hint="eastAsia" w:ascii="宋体" w:hAnsi="宋体" w:cs="宋体"/>
                <w:b/>
                <w:bCs w:val="0"/>
                <w:color w:val="auto"/>
                <w:sz w:val="24"/>
                <w:szCs w:val="24"/>
                <w:highlight w:val="none"/>
                <w:lang w:eastAsia="zh-CN"/>
              </w:rPr>
              <w:t>技术分（</w:t>
            </w:r>
            <w:r>
              <w:rPr>
                <w:rFonts w:hint="eastAsia" w:ascii="宋体" w:hAnsi="宋体" w:cs="宋体"/>
                <w:b/>
                <w:bCs w:val="0"/>
                <w:color w:val="auto"/>
                <w:sz w:val="24"/>
                <w:szCs w:val="24"/>
                <w:highlight w:val="none"/>
                <w:lang w:val="en-US" w:eastAsia="zh-CN"/>
              </w:rPr>
              <w:t>73分</w:t>
            </w:r>
            <w:r>
              <w:rPr>
                <w:rFonts w:hint="eastAsia" w:ascii="宋体" w:hAnsi="宋体" w:cs="宋体"/>
                <w:b/>
                <w:bCs w:val="0"/>
                <w:color w:val="auto"/>
                <w:sz w:val="24"/>
                <w:szCs w:val="24"/>
                <w:highlight w:val="none"/>
                <w:lang w:eastAsia="zh-CN"/>
              </w:rPr>
              <w:t>）</w:t>
            </w:r>
          </w:p>
        </w:tc>
      </w:tr>
      <w:tr w14:paraId="12DC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05" w:type="dxa"/>
            <w:noWrap w:val="0"/>
            <w:vAlign w:val="center"/>
          </w:tcPr>
          <w:p w14:paraId="1E19C4A9">
            <w:pPr>
              <w:snapToGrid w:val="0"/>
              <w:spacing w:line="360" w:lineRule="auto"/>
              <w:jc w:val="center"/>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w:t>
            </w:r>
          </w:p>
        </w:tc>
        <w:tc>
          <w:tcPr>
            <w:tcW w:w="6455" w:type="dxa"/>
            <w:noWrap w:val="0"/>
            <w:vAlign w:val="center"/>
          </w:tcPr>
          <w:p w14:paraId="73900A8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投标人承诺为所有拟投入本项目的每位工人按本人身份证交纳足额意外伤害险50万元及以上的得30分，每位雇用工每降低10万的扣1.5分，累积扣分，扣完为止；</w:t>
            </w:r>
          </w:p>
          <w:p w14:paraId="46FB580E">
            <w:pPr>
              <w:spacing w:after="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（开标时提供购买保险承诺书作为评分标准；中标后，中标人凭为伐木工人购买的保险凭证与采购方签订合同；</w:t>
            </w:r>
            <w:r>
              <w:rPr>
                <w:rFonts w:hint="eastAsia" w:ascii="宋体" w:hAnsi="宋体" w:eastAsia="宋体" w:cs="宋体"/>
                <w:b/>
                <w:bCs/>
                <w:color w:val="auto"/>
                <w:sz w:val="24"/>
                <w:szCs w:val="24"/>
                <w:highlight w:val="none"/>
                <w:lang w:val="en-US" w:eastAsia="zh-CN"/>
              </w:rPr>
              <w:t>如不提供保险凭证的，中标单位资格将被取消</w:t>
            </w:r>
            <w:r>
              <w:rPr>
                <w:rFonts w:hint="eastAsia" w:ascii="宋体" w:hAnsi="宋体" w:eastAsia="宋体" w:cs="宋体"/>
                <w:color w:val="auto"/>
                <w:sz w:val="24"/>
                <w:szCs w:val="24"/>
                <w:highlight w:val="none"/>
                <w:lang w:val="en-US" w:eastAsia="zh-CN"/>
              </w:rPr>
              <w:t>，中标人为第二中标候选人。）</w:t>
            </w:r>
          </w:p>
        </w:tc>
        <w:tc>
          <w:tcPr>
            <w:tcW w:w="865" w:type="dxa"/>
            <w:noWrap w:val="0"/>
            <w:vAlign w:val="center"/>
          </w:tcPr>
          <w:p w14:paraId="05EAB34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1125" w:type="dxa"/>
            <w:noWrap w:val="0"/>
            <w:vAlign w:val="center"/>
          </w:tcPr>
          <w:p w14:paraId="327986C8">
            <w:pPr>
              <w:snapToGrid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680" w:type="dxa"/>
            <w:noWrap w:val="0"/>
            <w:vAlign w:val="center"/>
          </w:tcPr>
          <w:p w14:paraId="57FD890D">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保险要求</w:t>
            </w:r>
          </w:p>
        </w:tc>
      </w:tr>
      <w:tr w14:paraId="1BF1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05" w:type="dxa"/>
            <w:noWrap w:val="0"/>
            <w:vAlign w:val="center"/>
          </w:tcPr>
          <w:p w14:paraId="171FE775">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szCs w:val="24"/>
                <w:highlight w:val="none"/>
                <w:lang w:val="en-US" w:eastAsia="zh-CN"/>
              </w:rPr>
              <w:t>2</w:t>
            </w:r>
          </w:p>
        </w:tc>
        <w:tc>
          <w:tcPr>
            <w:tcW w:w="6455" w:type="dxa"/>
            <w:noWrap w:val="0"/>
            <w:vAlign w:val="center"/>
          </w:tcPr>
          <w:p w14:paraId="0F331F3A">
            <w:pPr>
              <w:spacing w:after="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公司有固定采伐工</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人及以上得5分，每少1人扣0.25分，扣完为止。</w:t>
            </w:r>
          </w:p>
          <w:p w14:paraId="35130BAF">
            <w:pPr>
              <w:spacing w:after="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（须提供雇用采伐工人员名单清册，身份证复印件并加盖公章）</w:t>
            </w:r>
          </w:p>
        </w:tc>
        <w:tc>
          <w:tcPr>
            <w:tcW w:w="865" w:type="dxa"/>
            <w:noWrap w:val="0"/>
            <w:vAlign w:val="center"/>
          </w:tcPr>
          <w:p w14:paraId="1171E1EC">
            <w:pPr>
              <w:spacing w:beforeLines="50" w:afterLines="5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25" w:type="dxa"/>
            <w:noWrap w:val="0"/>
            <w:vAlign w:val="center"/>
          </w:tcPr>
          <w:p w14:paraId="1FE47C0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680" w:type="dxa"/>
            <w:noWrap w:val="0"/>
            <w:vAlign w:val="center"/>
          </w:tcPr>
          <w:p w14:paraId="678CC6BF">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投入本项目人员情况</w:t>
            </w:r>
          </w:p>
        </w:tc>
      </w:tr>
      <w:tr w14:paraId="4432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705" w:type="dxa"/>
            <w:noWrap w:val="0"/>
            <w:vAlign w:val="center"/>
          </w:tcPr>
          <w:p w14:paraId="20AFF94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3</w:t>
            </w:r>
          </w:p>
        </w:tc>
        <w:tc>
          <w:tcPr>
            <w:tcW w:w="6455" w:type="dxa"/>
            <w:noWrap w:val="0"/>
            <w:vAlign w:val="center"/>
          </w:tcPr>
          <w:p w14:paraId="0549428E">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年龄结构18周岁—60周岁</w:t>
            </w:r>
            <w:r>
              <w:rPr>
                <w:rFonts w:hint="eastAsia" w:ascii="宋体" w:hAnsi="宋体" w:cs="宋体"/>
                <w:color w:val="auto"/>
                <w:sz w:val="24"/>
                <w:szCs w:val="24"/>
                <w:highlight w:val="none"/>
              </w:rPr>
              <w:t>男劳力</w:t>
            </w:r>
            <w:r>
              <w:rPr>
                <w:rFonts w:hint="eastAsia" w:ascii="宋体" w:hAnsi="宋体" w:cs="宋体"/>
                <w:color w:val="auto"/>
                <w:sz w:val="24"/>
                <w:szCs w:val="24"/>
                <w:highlight w:val="none"/>
                <w:lang w:val="en-US" w:eastAsia="zh-CN"/>
              </w:rPr>
              <w:t>的，</w:t>
            </w:r>
            <w:r>
              <w:rPr>
                <w:rFonts w:hint="eastAsia"/>
                <w:color w:val="auto"/>
                <w:sz w:val="24"/>
                <w:szCs w:val="24"/>
                <w:highlight w:val="none"/>
                <w:lang w:val="en-US" w:eastAsia="zh-CN"/>
              </w:rPr>
              <w:t>身体健康无疾病</w:t>
            </w:r>
            <w:r>
              <w:rPr>
                <w:rFonts w:hint="eastAsia" w:ascii="宋体" w:hAnsi="宋体" w:eastAsia="宋体" w:cs="宋体"/>
                <w:color w:val="auto"/>
                <w:sz w:val="24"/>
                <w:szCs w:val="24"/>
                <w:highlight w:val="none"/>
                <w:lang w:val="en-US" w:eastAsia="zh-CN"/>
              </w:rPr>
              <w:t>且从事伐木施工人员优先，（附雇用采伐工人员名单清册、人员身份证清单）进行打分：</w:t>
            </w:r>
          </w:p>
          <w:p w14:paraId="09F5FDDB">
            <w:pPr>
              <w:snapToGrid w:val="0"/>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团队</w:t>
            </w:r>
            <w:r>
              <w:rPr>
                <w:rFonts w:hint="eastAsia" w:ascii="宋体" w:hAnsi="宋体" w:eastAsia="宋体" w:cs="宋体"/>
                <w:color w:val="auto"/>
                <w:kern w:val="0"/>
                <w:sz w:val="24"/>
                <w:szCs w:val="24"/>
                <w:highlight w:val="none"/>
                <w:lang w:val="en-US" w:eastAsia="zh-CN" w:bidi="ar-SA"/>
              </w:rPr>
              <w:t>人员年龄结构合理， 经验丰富，能及时响应施工要求的，得5分；</w:t>
            </w:r>
          </w:p>
          <w:p w14:paraId="0B959F69">
            <w:pPr>
              <w:pStyle w:val="25"/>
              <w:spacing w:line="240" w:lineRule="auto"/>
              <w:ind w:left="0" w:leftChars="0" w:firstLine="0" w:firstLineChars="0"/>
              <w:rPr>
                <w:rFonts w:hint="eastAsia"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团队</w:t>
            </w:r>
            <w:r>
              <w:rPr>
                <w:rFonts w:hint="eastAsia" w:hAnsi="宋体" w:eastAsia="宋体" w:cs="宋体"/>
                <w:color w:val="auto"/>
                <w:kern w:val="0"/>
                <w:sz w:val="24"/>
                <w:szCs w:val="24"/>
                <w:highlight w:val="none"/>
                <w:lang w:val="en-US" w:eastAsia="zh-CN" w:bidi="ar-SA"/>
              </w:rPr>
              <w:t>人员年龄结构基本合理，具有较丰富的经验，得4分；</w:t>
            </w:r>
          </w:p>
          <w:p w14:paraId="33EA5A6D">
            <w:pPr>
              <w:pStyle w:val="26"/>
              <w:spacing w:line="240" w:lineRule="auto"/>
              <w:ind w:left="0" w:leftChars="0" w:firstLine="0" w:firstLineChars="0"/>
              <w:rPr>
                <w:rFonts w:hint="default"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团队</w:t>
            </w:r>
            <w:r>
              <w:rPr>
                <w:rFonts w:hint="eastAsia" w:hAnsi="宋体" w:eastAsia="宋体" w:cs="宋体"/>
                <w:color w:val="auto"/>
                <w:kern w:val="0"/>
                <w:sz w:val="24"/>
                <w:szCs w:val="24"/>
                <w:highlight w:val="none"/>
                <w:lang w:val="en-US" w:eastAsia="zh-CN" w:bidi="ar-SA"/>
              </w:rPr>
              <w:t>人员年龄结构一般，相关经验一般的，得3；</w:t>
            </w:r>
          </w:p>
          <w:p w14:paraId="13D426E9">
            <w:pPr>
              <w:pStyle w:val="26"/>
              <w:spacing w:line="240" w:lineRule="auto"/>
              <w:ind w:left="0" w:leftChars="0" w:firstLine="0" w:firstLineChars="0"/>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团队人员年龄结构偏大，经验不足的，得2分；</w:t>
            </w:r>
          </w:p>
          <w:p w14:paraId="35711E9C">
            <w:pPr>
              <w:pStyle w:val="26"/>
              <w:spacing w:line="240" w:lineRule="auto"/>
              <w:ind w:left="0" w:leftChars="0" w:firstLine="0" w:firstLineChars="0"/>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团队人员年龄结构不合理，无相关经验的，得1分；</w:t>
            </w:r>
          </w:p>
          <w:p w14:paraId="49BADC93">
            <w:pPr>
              <w:pStyle w:val="26"/>
              <w:spacing w:line="240" w:lineRule="auto"/>
              <w:ind w:left="0" w:leftChars="0" w:firstLine="0" w:firstLineChars="0"/>
              <w:rPr>
                <w:rFonts w:hint="eastAsia"/>
                <w:color w:val="auto"/>
                <w:sz w:val="24"/>
                <w:szCs w:val="24"/>
                <w:highlight w:val="none"/>
                <w:lang w:val="en-US" w:eastAsia="zh-CN"/>
              </w:rPr>
            </w:pPr>
            <w:r>
              <w:rPr>
                <w:rFonts w:hint="eastAsia" w:ascii="Times New Roman" w:hAnsi="宋体" w:eastAsia="宋体" w:cs="宋体"/>
                <w:color w:val="auto"/>
                <w:kern w:val="0"/>
                <w:sz w:val="24"/>
                <w:szCs w:val="24"/>
                <w:highlight w:val="none"/>
                <w:lang w:val="en-US" w:eastAsia="zh-CN" w:bidi="ar-SA"/>
              </w:rPr>
              <w:t>未提供或完全不符的0分。</w:t>
            </w:r>
          </w:p>
        </w:tc>
        <w:tc>
          <w:tcPr>
            <w:tcW w:w="865" w:type="dxa"/>
            <w:noWrap w:val="0"/>
            <w:vAlign w:val="center"/>
          </w:tcPr>
          <w:p w14:paraId="2B7478CA">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125" w:type="dxa"/>
            <w:noWrap w:val="0"/>
            <w:vAlign w:val="center"/>
          </w:tcPr>
          <w:p w14:paraId="14385CE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680" w:type="dxa"/>
            <w:noWrap w:val="0"/>
            <w:vAlign w:val="center"/>
          </w:tcPr>
          <w:p w14:paraId="545037FE">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投入本项目人员情况</w:t>
            </w:r>
          </w:p>
        </w:tc>
      </w:tr>
      <w:tr w14:paraId="54E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05" w:type="dxa"/>
            <w:noWrap w:val="0"/>
            <w:vAlign w:val="center"/>
          </w:tcPr>
          <w:p w14:paraId="573E6B98">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szCs w:val="24"/>
                <w:highlight w:val="none"/>
                <w:lang w:val="en-US" w:eastAsia="zh-CN"/>
              </w:rPr>
              <w:t>4</w:t>
            </w:r>
          </w:p>
        </w:tc>
        <w:tc>
          <w:tcPr>
            <w:tcW w:w="6455" w:type="dxa"/>
            <w:noWrap w:val="0"/>
            <w:vAlign w:val="center"/>
          </w:tcPr>
          <w:p w14:paraId="31D4CDAD">
            <w:pPr>
              <w:spacing w:after="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根据投标人配备设备情况打分，投标人有油锯5把以上的，得1分，每增加2把加1分，最高得3分；</w:t>
            </w:r>
          </w:p>
          <w:p w14:paraId="4B966173">
            <w:pPr>
              <w:spacing w:after="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有爬山虎等设备1辆的，得1分，每增加1辆加1分，最高得2分。</w:t>
            </w:r>
          </w:p>
          <w:p w14:paraId="2DD6F5C1">
            <w:pPr>
              <w:spacing w:after="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（自有设备需提供合格证复印件、购买发票复印件、租赁的设备需提供租赁合同复印件及设备照片并加盖公章，不提供不得分。）</w:t>
            </w:r>
          </w:p>
        </w:tc>
        <w:tc>
          <w:tcPr>
            <w:tcW w:w="865" w:type="dxa"/>
            <w:noWrap w:val="0"/>
            <w:vAlign w:val="center"/>
          </w:tcPr>
          <w:p w14:paraId="22743E93">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25" w:type="dxa"/>
            <w:noWrap w:val="0"/>
            <w:vAlign w:val="center"/>
          </w:tcPr>
          <w:p w14:paraId="025F7D4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680" w:type="dxa"/>
            <w:noWrap w:val="0"/>
            <w:vAlign w:val="center"/>
          </w:tcPr>
          <w:p w14:paraId="6627989C">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拟投入实施设备情况</w:t>
            </w:r>
          </w:p>
        </w:tc>
      </w:tr>
      <w:tr w14:paraId="18B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5" w:type="dxa"/>
            <w:noWrap w:val="0"/>
            <w:vAlign w:val="center"/>
          </w:tcPr>
          <w:p w14:paraId="02F826A3">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szCs w:val="24"/>
                <w:highlight w:val="none"/>
                <w:lang w:val="en-US" w:eastAsia="zh-CN"/>
              </w:rPr>
              <w:t>5</w:t>
            </w:r>
          </w:p>
        </w:tc>
        <w:tc>
          <w:tcPr>
            <w:tcW w:w="6455" w:type="dxa"/>
            <w:noWrap w:val="0"/>
            <w:vAlign w:val="center"/>
          </w:tcPr>
          <w:p w14:paraId="153D4699">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kern w:val="2"/>
                <w:sz w:val="24"/>
                <w:szCs w:val="24"/>
                <w:highlight w:val="none"/>
                <w:lang w:val="en-US" w:eastAsia="zh-CN" w:bidi="ar-SA"/>
              </w:rPr>
              <w:t>对山场熟悉程度进行打分：</w:t>
            </w:r>
          </w:p>
          <w:p w14:paraId="59CC0413">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方案内容全面细致，针对性强得5分；</w:t>
            </w:r>
          </w:p>
          <w:p w14:paraId="7C3F4648">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方案内容较全面得4分；</w:t>
            </w:r>
          </w:p>
          <w:p w14:paraId="0CB95870">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方案内容基本全面，针对性一般得3分；</w:t>
            </w:r>
          </w:p>
          <w:p w14:paraId="3BE91562">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方案内容一般，针对性较弱得2分</w:t>
            </w:r>
            <w:r>
              <w:rPr>
                <w:rFonts w:hint="eastAsia" w:ascii="宋体" w:hAnsi="宋体" w:cs="宋体"/>
                <w:color w:val="auto"/>
                <w:kern w:val="2"/>
                <w:sz w:val="24"/>
                <w:szCs w:val="24"/>
                <w:highlight w:val="none"/>
                <w:lang w:val="en-US" w:eastAsia="zh-CN" w:bidi="ar-SA"/>
              </w:rPr>
              <w:t>；</w:t>
            </w:r>
          </w:p>
          <w:p w14:paraId="23CBAF54">
            <w:pPr>
              <w:spacing w:after="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方案内容差，无实质性内容得1分。</w:t>
            </w:r>
          </w:p>
        </w:tc>
        <w:tc>
          <w:tcPr>
            <w:tcW w:w="865" w:type="dxa"/>
            <w:noWrap w:val="0"/>
            <w:vAlign w:val="center"/>
          </w:tcPr>
          <w:p w14:paraId="778FFD0E">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25" w:type="dxa"/>
            <w:noWrap w:val="0"/>
            <w:vAlign w:val="center"/>
          </w:tcPr>
          <w:p w14:paraId="6FE34C12">
            <w:pPr>
              <w:snapToGrid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680" w:type="dxa"/>
            <w:noWrap w:val="0"/>
            <w:vAlign w:val="center"/>
          </w:tcPr>
          <w:p w14:paraId="6238ADEC">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山场熟悉程度</w:t>
            </w:r>
          </w:p>
        </w:tc>
      </w:tr>
      <w:tr w14:paraId="7011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5" w:type="dxa"/>
            <w:noWrap w:val="0"/>
            <w:vAlign w:val="center"/>
          </w:tcPr>
          <w:p w14:paraId="7801B2D4">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6</w:t>
            </w:r>
          </w:p>
        </w:tc>
        <w:tc>
          <w:tcPr>
            <w:tcW w:w="6455" w:type="dxa"/>
            <w:noWrap w:val="0"/>
            <w:vAlign w:val="center"/>
          </w:tcPr>
          <w:p w14:paraId="0B8CCFA4">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根据投标人的质量目标，质量保证措施，并具有详细可行的实施内容等进行打分：</w:t>
            </w:r>
          </w:p>
          <w:p w14:paraId="6A5AD040">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质量目标明确，方案措施详细、全面合理且有效可行的，得5分；</w:t>
            </w:r>
          </w:p>
          <w:p w14:paraId="585A2990">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方案措施比较详细、合理，针对性比较强的，得4分；</w:t>
            </w:r>
          </w:p>
          <w:p w14:paraId="559EC270">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方案措施详细合理性、针对性尚可的，得3分</w:t>
            </w:r>
            <w:r>
              <w:rPr>
                <w:rFonts w:hint="eastAsia" w:ascii="宋体" w:hAnsi="宋体" w:cs="宋体"/>
                <w:color w:val="auto"/>
                <w:sz w:val="24"/>
                <w:szCs w:val="24"/>
                <w:highlight w:val="none"/>
                <w:lang w:val="en-US" w:eastAsia="zh-CN"/>
              </w:rPr>
              <w:t>；</w:t>
            </w:r>
          </w:p>
          <w:p w14:paraId="64186F8F">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方案措施有瑕疵、符合性和针对性有瑕疵的，得2分；</w:t>
            </w:r>
          </w:p>
          <w:p w14:paraId="4715CC1D">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方案措施内容有欠缺、针对性存在明显不足的，得1分；</w:t>
            </w:r>
          </w:p>
          <w:p w14:paraId="7C4C6E98">
            <w:pPr>
              <w:snapToGrid w:val="0"/>
              <w:jc w:val="left"/>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方案措施内容未提供或完全不符的0分。</w:t>
            </w:r>
          </w:p>
        </w:tc>
        <w:tc>
          <w:tcPr>
            <w:tcW w:w="865" w:type="dxa"/>
            <w:noWrap w:val="0"/>
            <w:vAlign w:val="center"/>
          </w:tcPr>
          <w:p w14:paraId="3812FB55">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25" w:type="dxa"/>
            <w:noWrap w:val="0"/>
            <w:vAlign w:val="center"/>
          </w:tcPr>
          <w:p w14:paraId="558F77C2">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1680" w:type="dxa"/>
            <w:noWrap w:val="0"/>
            <w:vAlign w:val="center"/>
          </w:tcPr>
          <w:p w14:paraId="572327D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质量目标及</w:t>
            </w:r>
          </w:p>
          <w:p w14:paraId="295D4DD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措施</w:t>
            </w:r>
          </w:p>
        </w:tc>
      </w:tr>
      <w:tr w14:paraId="121F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05" w:type="dxa"/>
            <w:noWrap w:val="0"/>
            <w:vAlign w:val="center"/>
          </w:tcPr>
          <w:p w14:paraId="6A8CB9A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szCs w:val="24"/>
                <w:highlight w:val="none"/>
                <w:lang w:val="en-US" w:eastAsia="zh-CN"/>
              </w:rPr>
              <w:t>7</w:t>
            </w:r>
          </w:p>
        </w:tc>
        <w:tc>
          <w:tcPr>
            <w:tcW w:w="6455" w:type="dxa"/>
            <w:noWrap w:val="0"/>
            <w:vAlign w:val="center"/>
          </w:tcPr>
          <w:p w14:paraId="66E44BA2">
            <w:pPr>
              <w:pStyle w:val="522"/>
              <w:ind w:left="0" w:leftChars="0" w:firstLine="0" w:firstLineChars="0"/>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投标人承诺配备采伐队伍中明确人员且熟练掌握APP的使用情况的得2分。</w:t>
            </w:r>
          </w:p>
          <w:p w14:paraId="054AE2A1">
            <w:pPr>
              <w:pStyle w:val="522"/>
              <w:ind w:left="0" w:leftChars="0" w:firstLine="0" w:firstLineChars="0"/>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（须提供相关操作照片，不提供不得分）</w:t>
            </w:r>
          </w:p>
        </w:tc>
        <w:tc>
          <w:tcPr>
            <w:tcW w:w="865" w:type="dxa"/>
            <w:noWrap w:val="0"/>
            <w:vAlign w:val="center"/>
          </w:tcPr>
          <w:p w14:paraId="1C36BDCE">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125" w:type="dxa"/>
            <w:noWrap w:val="0"/>
            <w:vAlign w:val="center"/>
          </w:tcPr>
          <w:p w14:paraId="1A1055B1">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80" w:type="dxa"/>
            <w:noWrap w:val="0"/>
            <w:vAlign w:val="center"/>
          </w:tcPr>
          <w:p w14:paraId="6C0DB0F1">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数字森防APP的使用</w:t>
            </w:r>
          </w:p>
        </w:tc>
      </w:tr>
      <w:tr w14:paraId="17C9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705" w:type="dxa"/>
            <w:noWrap w:val="0"/>
            <w:vAlign w:val="center"/>
          </w:tcPr>
          <w:p w14:paraId="4880DEAB">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8</w:t>
            </w:r>
          </w:p>
        </w:tc>
        <w:tc>
          <w:tcPr>
            <w:tcW w:w="6455" w:type="dxa"/>
            <w:noWrap w:val="0"/>
            <w:vAlign w:val="center"/>
          </w:tcPr>
          <w:p w14:paraId="485300D4">
            <w:pPr>
              <w:spacing w:after="0"/>
              <w:jc w:val="both"/>
              <w:rPr>
                <w:rFonts w:hint="eastAsia"/>
                <w:color w:val="auto"/>
                <w:sz w:val="24"/>
                <w:szCs w:val="24"/>
                <w:highlight w:val="none"/>
                <w:lang w:val="en-US" w:eastAsia="zh-CN"/>
              </w:rPr>
            </w:pPr>
            <w:r>
              <w:rPr>
                <w:rFonts w:hint="eastAsia"/>
                <w:color w:val="auto"/>
                <w:sz w:val="24"/>
                <w:szCs w:val="24"/>
                <w:highlight w:val="none"/>
                <w:lang w:val="en-US" w:eastAsia="zh-CN"/>
              </w:rPr>
              <w:t>根据投标文件中突发事件的应急抢险方案（包括应急抢险队伍的组织，台风季节、雨雪天气的预防、抢险措施）进行打分：</w:t>
            </w:r>
          </w:p>
          <w:p w14:paraId="4AEEB55B">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方案详细、全面合理且针对性强的，得4分；</w:t>
            </w:r>
          </w:p>
          <w:p w14:paraId="06ED8609">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方案详细合理性、针对性尚可的，得3分</w:t>
            </w:r>
            <w:r>
              <w:rPr>
                <w:rFonts w:hint="eastAsia" w:ascii="宋体" w:hAnsi="宋体" w:cs="宋体"/>
                <w:color w:val="auto"/>
                <w:sz w:val="24"/>
                <w:szCs w:val="24"/>
                <w:highlight w:val="none"/>
                <w:lang w:val="en-US" w:eastAsia="zh-CN"/>
              </w:rPr>
              <w:t>；</w:t>
            </w:r>
          </w:p>
          <w:p w14:paraId="67B80D7F">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方案有瑕疵、符合性和针对性有瑕疵的，得2分；</w:t>
            </w:r>
          </w:p>
          <w:p w14:paraId="1591B560">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方案内容有欠缺、针对性存在明显不足的，得1分；</w:t>
            </w:r>
          </w:p>
          <w:p w14:paraId="5E609580">
            <w:pPr>
              <w:pStyle w:val="965"/>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方案内容未提供或完全不符的0分。</w:t>
            </w:r>
          </w:p>
        </w:tc>
        <w:tc>
          <w:tcPr>
            <w:tcW w:w="865" w:type="dxa"/>
            <w:noWrap w:val="0"/>
            <w:vAlign w:val="center"/>
          </w:tcPr>
          <w:p w14:paraId="240A638A">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125" w:type="dxa"/>
            <w:noWrap w:val="0"/>
            <w:vAlign w:val="center"/>
          </w:tcPr>
          <w:p w14:paraId="775874D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680" w:type="dxa"/>
            <w:noWrap w:val="0"/>
            <w:vAlign w:val="center"/>
          </w:tcPr>
          <w:p w14:paraId="579752B5">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针对本项目的应急预案</w:t>
            </w:r>
          </w:p>
        </w:tc>
      </w:tr>
      <w:tr w14:paraId="226C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noWrap w:val="0"/>
            <w:vAlign w:val="center"/>
          </w:tcPr>
          <w:p w14:paraId="3DF9177A">
            <w:pPr>
              <w:snapToGrid w:val="0"/>
              <w:spacing w:line="360" w:lineRule="auto"/>
              <w:jc w:val="center"/>
              <w:rPr>
                <w:rFonts w:hint="default" w:ascii="宋体" w:hAnsi="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9</w:t>
            </w:r>
          </w:p>
        </w:tc>
        <w:tc>
          <w:tcPr>
            <w:tcW w:w="6455" w:type="dxa"/>
            <w:noWrap w:val="0"/>
            <w:vAlign w:val="center"/>
          </w:tcPr>
          <w:p w14:paraId="264D351A">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根据投标人提供本项目在实施过程中的人员培训方案进行打分：</w:t>
            </w:r>
          </w:p>
          <w:p w14:paraId="10F11D60">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培训方案内容详细、全面合理且有效可行的，得4分；</w:t>
            </w:r>
          </w:p>
          <w:p w14:paraId="42914523">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培训方案内容详细合理性、针对性尚可的，得3分</w:t>
            </w:r>
            <w:r>
              <w:rPr>
                <w:rFonts w:hint="eastAsia" w:ascii="宋体" w:hAnsi="宋体" w:cs="宋体"/>
                <w:color w:val="auto"/>
                <w:sz w:val="24"/>
                <w:szCs w:val="24"/>
                <w:highlight w:val="none"/>
                <w:lang w:val="en-US" w:eastAsia="zh-CN"/>
              </w:rPr>
              <w:t>；</w:t>
            </w:r>
          </w:p>
          <w:p w14:paraId="087B7A9E">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培训方案内容有瑕疵、符合性和针对性有瑕疵的，得2分；</w:t>
            </w:r>
          </w:p>
          <w:p w14:paraId="10E36FF2">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培训方案内容有欠缺、针对性存在明显不足的，得1分；</w:t>
            </w:r>
          </w:p>
          <w:p w14:paraId="35634499">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培训方案内容未提供或完全不符的0分。</w:t>
            </w:r>
          </w:p>
        </w:tc>
        <w:tc>
          <w:tcPr>
            <w:tcW w:w="865" w:type="dxa"/>
            <w:noWrap w:val="0"/>
            <w:vAlign w:val="center"/>
          </w:tcPr>
          <w:p w14:paraId="6BDFC016">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5" w:type="dxa"/>
            <w:noWrap w:val="0"/>
            <w:vAlign w:val="center"/>
          </w:tcPr>
          <w:p w14:paraId="0418CC00">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680" w:type="dxa"/>
            <w:noWrap w:val="0"/>
            <w:vAlign w:val="center"/>
          </w:tcPr>
          <w:p w14:paraId="468E69B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人员培训方案</w:t>
            </w:r>
          </w:p>
        </w:tc>
      </w:tr>
      <w:tr w14:paraId="1C65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noWrap w:val="0"/>
            <w:vAlign w:val="center"/>
          </w:tcPr>
          <w:p w14:paraId="7D8CBA97">
            <w:pPr>
              <w:snapToGrid w:val="0"/>
              <w:spacing w:line="360" w:lineRule="auto"/>
              <w:jc w:val="center"/>
              <w:rPr>
                <w:rFonts w:hint="default" w:ascii="宋体" w:hAnsi="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10</w:t>
            </w:r>
          </w:p>
        </w:tc>
        <w:tc>
          <w:tcPr>
            <w:tcW w:w="6455" w:type="dxa"/>
            <w:noWrap w:val="0"/>
            <w:vAlign w:val="center"/>
          </w:tcPr>
          <w:p w14:paraId="68D7FDFD">
            <w:pPr>
              <w:snapToGrid w:val="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针对本项目的防火及安全保障措施内容是否完整，是否具有针对性进行打分</w:t>
            </w:r>
            <w:r>
              <w:rPr>
                <w:rFonts w:hint="eastAsia" w:ascii="宋体" w:hAnsi="宋体" w:eastAsia="宋体" w:cs="宋体"/>
                <w:color w:val="auto"/>
                <w:sz w:val="24"/>
                <w:szCs w:val="24"/>
                <w:highlight w:val="none"/>
                <w:lang w:val="en-US" w:eastAsia="zh-CN"/>
              </w:rPr>
              <w:t>：</w:t>
            </w:r>
          </w:p>
          <w:p w14:paraId="14410A07">
            <w:pPr>
              <w:snapToGrid w:val="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方案内容完整合理，有针对性的得4分；</w:t>
            </w:r>
          </w:p>
          <w:p w14:paraId="67B7CC7D">
            <w:pPr>
              <w:snapToGrid w:val="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方案内容基本合理，</w:t>
            </w:r>
            <w:r>
              <w:rPr>
                <w:rFonts w:hint="eastAsia" w:ascii="宋体" w:hAnsi="宋体" w:eastAsia="宋体" w:cs="宋体"/>
                <w:color w:val="auto"/>
                <w:sz w:val="24"/>
                <w:szCs w:val="24"/>
                <w:highlight w:val="none"/>
                <w:lang w:val="en-US" w:eastAsia="zh-CN"/>
              </w:rPr>
              <w:t>针对性尚可</w:t>
            </w:r>
            <w:r>
              <w:rPr>
                <w:rFonts w:hint="eastAsia" w:ascii="宋体" w:hAnsi="宋体" w:eastAsia="宋体" w:cs="宋体"/>
                <w:snapToGrid/>
                <w:color w:val="auto"/>
                <w:kern w:val="2"/>
                <w:sz w:val="24"/>
                <w:szCs w:val="24"/>
                <w:highlight w:val="none"/>
                <w:lang w:val="en-US" w:eastAsia="zh-CN" w:bidi="ar-SA"/>
              </w:rPr>
              <w:t>的得3分；</w:t>
            </w:r>
          </w:p>
          <w:p w14:paraId="5A1725FA">
            <w:pPr>
              <w:snapToGrid w:val="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方案内容简单，</w:t>
            </w:r>
            <w:r>
              <w:rPr>
                <w:rFonts w:hint="eastAsia" w:ascii="宋体" w:hAnsi="宋体" w:eastAsia="宋体" w:cs="宋体"/>
                <w:color w:val="auto"/>
                <w:sz w:val="24"/>
                <w:szCs w:val="24"/>
                <w:highlight w:val="none"/>
                <w:lang w:val="en-US" w:eastAsia="zh-CN"/>
              </w:rPr>
              <w:t>符合性和针对性有瑕疵</w:t>
            </w:r>
            <w:r>
              <w:rPr>
                <w:rFonts w:hint="eastAsia" w:ascii="宋体" w:hAnsi="宋体" w:eastAsia="宋体" w:cs="宋体"/>
                <w:snapToGrid/>
                <w:color w:val="auto"/>
                <w:kern w:val="2"/>
                <w:sz w:val="24"/>
                <w:szCs w:val="24"/>
                <w:highlight w:val="none"/>
                <w:lang w:val="en-US" w:eastAsia="zh-CN" w:bidi="ar-SA"/>
              </w:rPr>
              <w:t>的得2分；</w:t>
            </w:r>
          </w:p>
          <w:p w14:paraId="4EF3875D">
            <w:pPr>
              <w:snapToGrid w:val="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方案内容有欠缺，</w:t>
            </w:r>
            <w:r>
              <w:rPr>
                <w:rFonts w:hint="eastAsia" w:ascii="宋体" w:hAnsi="宋体" w:eastAsia="宋体" w:cs="宋体"/>
                <w:color w:val="auto"/>
                <w:sz w:val="24"/>
                <w:szCs w:val="24"/>
                <w:highlight w:val="none"/>
                <w:lang w:val="en-US" w:eastAsia="zh-CN"/>
              </w:rPr>
              <w:t>针对性存在明显不足</w:t>
            </w:r>
            <w:r>
              <w:rPr>
                <w:rFonts w:hint="eastAsia" w:ascii="宋体" w:hAnsi="宋体" w:eastAsia="宋体" w:cs="宋体"/>
                <w:snapToGrid/>
                <w:color w:val="auto"/>
                <w:kern w:val="2"/>
                <w:sz w:val="24"/>
                <w:szCs w:val="24"/>
                <w:highlight w:val="none"/>
                <w:lang w:val="en-US" w:eastAsia="zh-CN" w:bidi="ar-SA"/>
              </w:rPr>
              <w:t>的得1分；</w:t>
            </w:r>
          </w:p>
          <w:p w14:paraId="4B1C7C21">
            <w:pPr>
              <w:snapToGrid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未提供说明的不得分。</w:t>
            </w:r>
          </w:p>
        </w:tc>
        <w:tc>
          <w:tcPr>
            <w:tcW w:w="865" w:type="dxa"/>
            <w:noWrap w:val="0"/>
            <w:vAlign w:val="center"/>
          </w:tcPr>
          <w:p w14:paraId="45BC6B5B">
            <w:pPr>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5" w:type="dxa"/>
            <w:noWrap w:val="0"/>
            <w:vAlign w:val="center"/>
          </w:tcPr>
          <w:p w14:paraId="4CBE129A">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680" w:type="dxa"/>
            <w:noWrap w:val="0"/>
            <w:vAlign w:val="center"/>
          </w:tcPr>
          <w:p w14:paraId="5BB4F9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防火及安全保障措施</w:t>
            </w:r>
          </w:p>
        </w:tc>
      </w:tr>
      <w:tr w14:paraId="53D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noWrap w:val="0"/>
            <w:vAlign w:val="center"/>
          </w:tcPr>
          <w:p w14:paraId="736CD55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455" w:type="dxa"/>
            <w:noWrap w:val="0"/>
            <w:vAlign w:val="center"/>
          </w:tcPr>
          <w:p w14:paraId="2BF0B9A8">
            <w:pPr>
              <w:widowControl/>
              <w:rPr>
                <w:rFonts w:hint="eastAsia" w:ascii="宋体" w:hAnsi="宋体" w:cs="宋体"/>
                <w:bCs/>
                <w:color w:val="auto"/>
                <w:sz w:val="24"/>
                <w:lang w:eastAsia="zh-CN"/>
              </w:rPr>
            </w:pPr>
            <w:r>
              <w:rPr>
                <w:rFonts w:hint="eastAsia" w:ascii="宋体" w:hAnsi="宋体" w:eastAsia="宋体" w:cs="宋体"/>
                <w:bCs/>
                <w:color w:val="auto"/>
                <w:sz w:val="24"/>
                <w:lang w:eastAsia="zh-CN"/>
              </w:rPr>
              <w:t>针对本项目的合理化建议，评委根据投标文件响应情况及对有利于本项目实施的角度进行打分</w:t>
            </w:r>
            <w:r>
              <w:rPr>
                <w:rFonts w:hint="eastAsia" w:ascii="宋体" w:hAnsi="宋体" w:cs="宋体"/>
                <w:bCs/>
                <w:color w:val="auto"/>
                <w:sz w:val="24"/>
                <w:lang w:eastAsia="zh-CN"/>
              </w:rPr>
              <w:t>：</w:t>
            </w:r>
          </w:p>
          <w:p w14:paraId="5D5D18D8">
            <w:pPr>
              <w:widowControl/>
              <w:rPr>
                <w:rFonts w:hint="eastAsia" w:ascii="宋体" w:hAnsi="宋体" w:cs="宋体"/>
                <w:bCs/>
                <w:color w:val="auto"/>
                <w:sz w:val="24"/>
                <w:lang w:val="en-US" w:eastAsia="zh-CN"/>
              </w:rPr>
            </w:pPr>
            <w:r>
              <w:rPr>
                <w:rFonts w:hint="eastAsia" w:ascii="宋体" w:hAnsi="宋体" w:cs="宋体"/>
                <w:bCs/>
                <w:color w:val="auto"/>
                <w:sz w:val="24"/>
                <w:lang w:eastAsia="zh-CN"/>
              </w:rPr>
              <w:t>建议内容完善且合理的得</w:t>
            </w:r>
            <w:r>
              <w:rPr>
                <w:rFonts w:hint="eastAsia" w:ascii="宋体" w:hAnsi="宋体" w:cs="宋体"/>
                <w:bCs/>
                <w:color w:val="auto"/>
                <w:sz w:val="24"/>
                <w:lang w:val="en-US" w:eastAsia="zh-CN"/>
              </w:rPr>
              <w:t>4分；</w:t>
            </w:r>
          </w:p>
          <w:p w14:paraId="2385AE9F">
            <w:pPr>
              <w:widowControl/>
              <w:rPr>
                <w:rFonts w:hint="eastAsia"/>
                <w:lang w:val="en-US" w:eastAsia="zh-CN"/>
              </w:rPr>
            </w:pPr>
            <w:r>
              <w:rPr>
                <w:rFonts w:hint="eastAsia" w:ascii="宋体" w:hAnsi="宋体" w:cs="宋体"/>
                <w:bCs/>
                <w:color w:val="auto"/>
                <w:sz w:val="24"/>
                <w:lang w:eastAsia="zh-CN"/>
              </w:rPr>
              <w:t>建议内容完善较合理的得</w:t>
            </w:r>
            <w:r>
              <w:rPr>
                <w:rFonts w:hint="eastAsia" w:ascii="宋体" w:hAnsi="宋体" w:cs="宋体"/>
                <w:bCs/>
                <w:color w:val="auto"/>
                <w:sz w:val="24"/>
                <w:lang w:val="en-US" w:eastAsia="zh-CN"/>
              </w:rPr>
              <w:t>3分；</w:t>
            </w:r>
          </w:p>
          <w:p w14:paraId="79228F32">
            <w:pPr>
              <w:widowControl/>
              <w:rPr>
                <w:rFonts w:hint="eastAsia" w:ascii="宋体" w:hAnsi="宋体" w:eastAsia="宋体" w:cs="宋体"/>
                <w:bCs/>
                <w:color w:val="auto"/>
                <w:sz w:val="24"/>
                <w:lang w:eastAsia="zh-CN"/>
              </w:rPr>
            </w:pPr>
            <w:r>
              <w:rPr>
                <w:rFonts w:hint="eastAsia" w:ascii="宋体" w:hAnsi="宋体" w:cs="宋体"/>
                <w:bCs/>
                <w:color w:val="auto"/>
                <w:sz w:val="24"/>
                <w:lang w:eastAsia="zh-CN"/>
              </w:rPr>
              <w:t>建议内容较完善较合理的得</w:t>
            </w:r>
            <w:r>
              <w:rPr>
                <w:rFonts w:hint="eastAsia" w:ascii="宋体" w:hAnsi="宋体" w:cs="宋体"/>
                <w:bCs/>
                <w:color w:val="auto"/>
                <w:sz w:val="24"/>
                <w:lang w:val="en-US" w:eastAsia="zh-CN"/>
              </w:rPr>
              <w:t>2分；</w:t>
            </w:r>
          </w:p>
          <w:p w14:paraId="3EED4D66">
            <w:pPr>
              <w:snapToGrid w:val="0"/>
              <w:rPr>
                <w:rFonts w:hint="eastAsia"/>
                <w:color w:val="auto"/>
                <w:kern w:val="2"/>
                <w:sz w:val="24"/>
                <w:szCs w:val="24"/>
                <w:highlight w:val="none"/>
                <w:lang w:val="en-US" w:eastAsia="zh-CN" w:bidi="ar-SA"/>
              </w:rPr>
            </w:pPr>
            <w:r>
              <w:rPr>
                <w:rFonts w:hint="eastAsia" w:ascii="宋体" w:hAnsi="宋体" w:cs="宋体"/>
                <w:bCs/>
                <w:color w:val="auto"/>
                <w:sz w:val="24"/>
                <w:lang w:eastAsia="zh-CN"/>
              </w:rPr>
              <w:t>建议内容一般且不合理的得</w:t>
            </w:r>
            <w:r>
              <w:rPr>
                <w:rFonts w:hint="eastAsia" w:ascii="宋体" w:hAnsi="宋体" w:cs="宋体"/>
                <w:bCs/>
                <w:color w:val="auto"/>
                <w:sz w:val="24"/>
                <w:lang w:val="en-US" w:eastAsia="zh-CN"/>
              </w:rPr>
              <w:t>1分。</w:t>
            </w:r>
          </w:p>
        </w:tc>
        <w:tc>
          <w:tcPr>
            <w:tcW w:w="865" w:type="dxa"/>
            <w:noWrap w:val="0"/>
            <w:vAlign w:val="center"/>
          </w:tcPr>
          <w:p w14:paraId="26826C3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125" w:type="dxa"/>
            <w:noWrap w:val="0"/>
            <w:vAlign w:val="center"/>
          </w:tcPr>
          <w:p w14:paraId="04F3F216">
            <w:pPr>
              <w:snapToGrid w:val="0"/>
              <w:spacing w:line="360" w:lineRule="auto"/>
              <w:jc w:val="both"/>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1680" w:type="dxa"/>
            <w:noWrap w:val="0"/>
            <w:vAlign w:val="center"/>
          </w:tcPr>
          <w:p w14:paraId="739F720C">
            <w:pPr>
              <w:snapToGrid w:val="0"/>
              <w:ind w:left="240" w:leftChars="0" w:hanging="240" w:hanging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合理化意见</w:t>
            </w:r>
          </w:p>
        </w:tc>
      </w:tr>
      <w:tr w14:paraId="6E36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30" w:type="dxa"/>
            <w:gridSpan w:val="5"/>
            <w:noWrap w:val="0"/>
            <w:vAlign w:val="center"/>
          </w:tcPr>
          <w:p w14:paraId="7A54559D">
            <w:pPr>
              <w:snapToGrid w:val="0"/>
              <w:ind w:left="241" w:leftChars="0" w:hanging="241" w:hanging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资信及商务分（7分）</w:t>
            </w:r>
          </w:p>
        </w:tc>
      </w:tr>
      <w:tr w14:paraId="618D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noWrap w:val="0"/>
            <w:vAlign w:val="center"/>
          </w:tcPr>
          <w:p w14:paraId="2D325723">
            <w:pPr>
              <w:snapToGrid w:val="0"/>
              <w:spacing w:line="360" w:lineRule="auto"/>
              <w:jc w:val="center"/>
              <w:rPr>
                <w:rFonts w:hint="default"/>
                <w:lang w:val="en-US" w:eastAsia="zh-CN"/>
              </w:rPr>
            </w:pPr>
            <w:r>
              <w:rPr>
                <w:rFonts w:hint="eastAsia"/>
                <w:lang w:val="en-US" w:eastAsia="zh-CN"/>
              </w:rPr>
              <w:t>12</w:t>
            </w:r>
          </w:p>
        </w:tc>
        <w:tc>
          <w:tcPr>
            <w:tcW w:w="6455" w:type="dxa"/>
            <w:noWrap w:val="0"/>
            <w:vAlign w:val="center"/>
          </w:tcPr>
          <w:p w14:paraId="0D0EA64B">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根据投</w:t>
            </w:r>
            <w:r>
              <w:rPr>
                <w:rFonts w:hint="eastAsia" w:ascii="宋体" w:hAnsi="宋体" w:eastAsia="宋体" w:cs="宋体"/>
                <w:color w:val="auto"/>
                <w:sz w:val="24"/>
                <w:szCs w:val="24"/>
                <w:highlight w:val="none"/>
              </w:rPr>
              <w:t>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年1月1日以来（以合同签订时间为准）完成的</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项目业绩一个项目得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C0A5A5C">
            <w:pPr>
              <w:spacing w:after="0"/>
              <w:jc w:val="both"/>
              <w:rPr>
                <w:rFonts w:hint="eastAsia" w:ascii="新宋体" w:hAnsi="新宋体" w:eastAsia="新宋体" w:cs="新宋体"/>
                <w:color w:val="auto"/>
                <w:kern w:val="0"/>
                <w:sz w:val="24"/>
                <w:szCs w:val="24"/>
                <w:highlight w:val="none"/>
              </w:rPr>
            </w:pPr>
            <w:r>
              <w:rPr>
                <w:rFonts w:hint="eastAsia" w:ascii="宋体" w:hAnsi="宋体" w:eastAsia="宋体" w:cs="宋体"/>
                <w:b/>
                <w:bCs/>
                <w:color w:val="auto"/>
                <w:sz w:val="24"/>
                <w:szCs w:val="24"/>
                <w:highlight w:val="none"/>
              </w:rPr>
              <w:t>（须提供合同</w:t>
            </w:r>
            <w:r>
              <w:rPr>
                <w:rFonts w:hint="eastAsia" w:ascii="宋体" w:hAnsi="宋体" w:eastAsia="宋体" w:cs="宋体"/>
                <w:b/>
                <w:bCs/>
                <w:color w:val="auto"/>
                <w:sz w:val="24"/>
                <w:szCs w:val="24"/>
                <w:highlight w:val="none"/>
                <w:lang w:eastAsia="zh-CN"/>
              </w:rPr>
              <w:t>复印</w:t>
            </w:r>
            <w:r>
              <w:rPr>
                <w:rFonts w:hint="eastAsia" w:ascii="宋体" w:hAnsi="宋体" w:eastAsia="宋体" w:cs="宋体"/>
                <w:b/>
                <w:bCs/>
                <w:color w:val="auto"/>
                <w:sz w:val="24"/>
                <w:szCs w:val="24"/>
                <w:highlight w:val="none"/>
              </w:rPr>
              <w:t>件</w:t>
            </w:r>
            <w:r>
              <w:rPr>
                <w:rFonts w:hint="eastAsia" w:ascii="宋体" w:hAnsi="宋体" w:eastAsia="宋体" w:cs="宋体"/>
                <w:b/>
                <w:bCs/>
                <w:color w:val="auto"/>
                <w:sz w:val="24"/>
                <w:szCs w:val="24"/>
                <w:highlight w:val="none"/>
                <w:lang w:eastAsia="zh-CN"/>
              </w:rPr>
              <w:t>及验收报告复印件，二者缺一或</w:t>
            </w:r>
            <w:r>
              <w:rPr>
                <w:rFonts w:hint="eastAsia" w:ascii="宋体" w:hAnsi="宋体" w:eastAsia="宋体" w:cs="宋体"/>
                <w:b/>
                <w:bCs/>
                <w:color w:val="auto"/>
                <w:sz w:val="24"/>
                <w:szCs w:val="24"/>
                <w:highlight w:val="none"/>
              </w:rPr>
              <w:t>不提供</w:t>
            </w:r>
            <w:r>
              <w:rPr>
                <w:rFonts w:hint="eastAsia" w:ascii="宋体" w:hAnsi="宋体" w:eastAsia="宋体" w:cs="宋体"/>
                <w:b/>
                <w:bCs/>
                <w:color w:val="auto"/>
                <w:sz w:val="24"/>
                <w:szCs w:val="24"/>
                <w:highlight w:val="none"/>
                <w:lang w:eastAsia="zh-CN"/>
              </w:rPr>
              <w:t>复印件均</w:t>
            </w:r>
            <w:r>
              <w:rPr>
                <w:rFonts w:hint="eastAsia" w:ascii="宋体" w:hAnsi="宋体" w:eastAsia="宋体" w:cs="宋体"/>
                <w:b/>
                <w:bCs/>
                <w:color w:val="auto"/>
                <w:sz w:val="24"/>
                <w:szCs w:val="24"/>
                <w:highlight w:val="none"/>
              </w:rPr>
              <w:t>不得分。）</w:t>
            </w:r>
          </w:p>
        </w:tc>
        <w:tc>
          <w:tcPr>
            <w:tcW w:w="865" w:type="dxa"/>
            <w:noWrap w:val="0"/>
            <w:vAlign w:val="center"/>
          </w:tcPr>
          <w:p w14:paraId="7158758C">
            <w:pPr>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25" w:type="dxa"/>
            <w:noWrap w:val="0"/>
            <w:vAlign w:val="center"/>
          </w:tcPr>
          <w:p w14:paraId="5A9F1C91">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客观分</w:t>
            </w:r>
          </w:p>
        </w:tc>
        <w:tc>
          <w:tcPr>
            <w:tcW w:w="1680" w:type="dxa"/>
            <w:noWrap w:val="0"/>
            <w:vAlign w:val="center"/>
          </w:tcPr>
          <w:p w14:paraId="539741F8">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r>
      <w:tr w14:paraId="66F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noWrap w:val="0"/>
            <w:vAlign w:val="center"/>
          </w:tcPr>
          <w:p w14:paraId="6FB28C90">
            <w:pPr>
              <w:snapToGrid w:val="0"/>
              <w:spacing w:line="360" w:lineRule="auto"/>
              <w:jc w:val="center"/>
              <w:rPr>
                <w:rFonts w:hint="default"/>
                <w:lang w:val="en-US" w:eastAsia="zh-CN"/>
              </w:rPr>
            </w:pPr>
            <w:r>
              <w:rPr>
                <w:rFonts w:hint="eastAsia"/>
                <w:lang w:val="en-US" w:eastAsia="zh-CN"/>
              </w:rPr>
              <w:t>13</w:t>
            </w:r>
          </w:p>
        </w:tc>
        <w:tc>
          <w:tcPr>
            <w:tcW w:w="6455" w:type="dxa"/>
            <w:noWrap w:val="0"/>
            <w:vAlign w:val="center"/>
          </w:tcPr>
          <w:p w14:paraId="3BED70BF">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根据投标人提供后续服务方案、服务质量承诺等情况，是否能提供快速的服务响应情况进行打分：</w:t>
            </w:r>
          </w:p>
          <w:p w14:paraId="480EDA73">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服务响应情况详细、全面合理且有效可行的，得5分；</w:t>
            </w:r>
          </w:p>
          <w:p w14:paraId="267BDA0F">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服务响应情况比较详细、合理，针对性比较强的，得4分；</w:t>
            </w:r>
          </w:p>
          <w:p w14:paraId="1F81F817">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服务响应情况详细合理性、针对性尚可的，得3分</w:t>
            </w:r>
            <w:r>
              <w:rPr>
                <w:rFonts w:hint="eastAsia" w:ascii="宋体" w:hAnsi="宋体" w:cs="宋体"/>
                <w:color w:val="auto"/>
                <w:sz w:val="24"/>
                <w:szCs w:val="24"/>
                <w:highlight w:val="none"/>
                <w:lang w:val="en-US" w:eastAsia="zh-CN"/>
              </w:rPr>
              <w:t>；</w:t>
            </w:r>
          </w:p>
          <w:p w14:paraId="7204326E">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服务响应情况有瑕疵、符合性和针对性有瑕疵的，得2分；</w:t>
            </w:r>
          </w:p>
          <w:p w14:paraId="3559D321">
            <w:pPr>
              <w:snapToGrid w:val="0"/>
              <w:jc w:val="left"/>
              <w:rPr>
                <w:rFonts w:hint="eastAsia" w:ascii="新宋体" w:hAnsi="新宋体" w:eastAsia="新宋体" w:cs="新宋体"/>
                <w:color w:val="auto"/>
                <w:kern w:val="0"/>
                <w:sz w:val="24"/>
                <w:szCs w:val="24"/>
                <w:highlight w:val="none"/>
              </w:rPr>
            </w:pPr>
            <w:r>
              <w:rPr>
                <w:rFonts w:hint="eastAsia" w:ascii="宋体" w:hAnsi="宋体" w:eastAsia="宋体" w:cs="宋体"/>
                <w:color w:val="auto"/>
                <w:sz w:val="24"/>
                <w:szCs w:val="24"/>
                <w:highlight w:val="none"/>
                <w:lang w:val="en-US" w:eastAsia="zh-CN"/>
              </w:rPr>
              <w:t>服务响应情况有欠缺、针对性存在明显不足的，得1分。</w:t>
            </w:r>
          </w:p>
        </w:tc>
        <w:tc>
          <w:tcPr>
            <w:tcW w:w="865" w:type="dxa"/>
            <w:noWrap w:val="0"/>
            <w:vAlign w:val="center"/>
          </w:tcPr>
          <w:p w14:paraId="265DFF0D">
            <w:pP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25" w:type="dxa"/>
            <w:noWrap w:val="0"/>
            <w:vAlign w:val="center"/>
          </w:tcPr>
          <w:p w14:paraId="5804CDA2">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680" w:type="dxa"/>
            <w:noWrap w:val="0"/>
            <w:vAlign w:val="center"/>
          </w:tcPr>
          <w:p w14:paraId="02415255">
            <w:pPr>
              <w:snapToGrid w:val="0"/>
              <w:ind w:left="720" w:leftChars="0" w:hanging="720" w:hangingChars="3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后续服务方案</w:t>
            </w:r>
          </w:p>
        </w:tc>
      </w:tr>
      <w:tr w14:paraId="503E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30" w:type="dxa"/>
            <w:gridSpan w:val="5"/>
            <w:noWrap w:val="0"/>
            <w:vAlign w:val="center"/>
          </w:tcPr>
          <w:p w14:paraId="5BB96D64">
            <w:pPr>
              <w:snapToGrid w:val="0"/>
              <w:ind w:left="241" w:leftChars="0" w:hanging="241" w:hanging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价格分（20分）</w:t>
            </w:r>
          </w:p>
        </w:tc>
      </w:tr>
      <w:tr w14:paraId="1ED5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4D70ED71">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szCs w:val="24"/>
                <w:highlight w:val="none"/>
                <w:lang w:val="en-US" w:eastAsia="zh-CN"/>
              </w:rPr>
              <w:t>14</w:t>
            </w:r>
          </w:p>
        </w:tc>
        <w:tc>
          <w:tcPr>
            <w:tcW w:w="6455" w:type="dxa"/>
            <w:noWrap w:val="0"/>
            <w:vAlign w:val="top"/>
          </w:tcPr>
          <w:p w14:paraId="68DA87C1">
            <w:pPr>
              <w:widowControl/>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满足招标文件要求且投标总报价最低的投标报价为评标基准价，其价格分为满分。其他投标人的价格分统一按照下列公式计算：投标报价得分=（评标基准价/投标报价）×20%×100评标过程中，不得去掉报价中的最高报价和最低报价。</w:t>
            </w:r>
          </w:p>
          <w:p w14:paraId="250D39FF">
            <w:pPr>
              <w:widowControl/>
              <w:jc w:val="left"/>
              <w:rPr>
                <w:rFonts w:hint="eastAsia" w:ascii="宋体" w:hAnsi="宋体" w:cs="宋体"/>
                <w:color w:val="auto"/>
                <w:sz w:val="24"/>
                <w:szCs w:val="24"/>
                <w:highlight w:val="none"/>
              </w:rPr>
            </w:pPr>
            <w:r>
              <w:rPr>
                <w:rFonts w:hint="eastAsia" w:ascii="新宋体" w:hAnsi="新宋体" w:eastAsia="新宋体" w:cs="新宋体"/>
                <w:color w:val="auto"/>
                <w:kern w:val="0"/>
                <w:sz w:val="24"/>
                <w:szCs w:val="24"/>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65" w:type="dxa"/>
            <w:noWrap w:val="0"/>
            <w:vAlign w:val="center"/>
          </w:tcPr>
          <w:p w14:paraId="5881A70D">
            <w:pPr>
              <w:spacing w:line="360" w:lineRule="auto"/>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1125" w:type="dxa"/>
            <w:noWrap w:val="0"/>
            <w:vAlign w:val="center"/>
          </w:tcPr>
          <w:p w14:paraId="3DFB5A52">
            <w:pPr>
              <w:spacing w:line="360" w:lineRule="auto"/>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价格分</w:t>
            </w:r>
          </w:p>
        </w:tc>
        <w:tc>
          <w:tcPr>
            <w:tcW w:w="1680" w:type="dxa"/>
            <w:noWrap w:val="0"/>
            <w:vAlign w:val="center"/>
          </w:tcPr>
          <w:p w14:paraId="61FAAD14">
            <w:pPr>
              <w:spacing w:line="360" w:lineRule="auto"/>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bl>
    <w:p w14:paraId="279D438C">
      <w:pPr>
        <w:rPr>
          <w:color w:val="auto"/>
          <w:highlight w:val="none"/>
        </w:rPr>
      </w:pPr>
    </w:p>
    <w:p w14:paraId="4A647EE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ABB5A24">
      <w:pPr>
        <w:snapToGrid w:val="0"/>
        <w:spacing w:line="360" w:lineRule="auto"/>
        <w:rPr>
          <w:rFonts w:ascii="宋体" w:hAnsi="宋体" w:cs="宋体"/>
          <w:b/>
          <w:sz w:val="28"/>
          <w:szCs w:val="28"/>
        </w:rPr>
      </w:pPr>
      <w:r>
        <w:rPr>
          <w:rFonts w:hint="eastAsia" w:ascii="宋体" w:hAnsi="宋体" w:cs="宋体"/>
          <w:b/>
          <w:sz w:val="32"/>
        </w:rPr>
        <w:t>一、评标方法</w:t>
      </w:r>
    </w:p>
    <w:p w14:paraId="2B71D69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317CBC2">
      <w:pPr>
        <w:adjustRightInd/>
        <w:spacing w:line="360" w:lineRule="auto"/>
        <w:rPr>
          <w:rFonts w:ascii="宋体" w:hAnsi="宋体" w:cs="宋体"/>
          <w:kern w:val="0"/>
          <w:sz w:val="24"/>
        </w:rPr>
      </w:pPr>
      <w:r>
        <w:rPr>
          <w:rFonts w:hint="eastAsia" w:ascii="宋体" w:hAnsi="宋体" w:cs="宋体"/>
          <w:b/>
          <w:sz w:val="32"/>
        </w:rPr>
        <w:t>二、评标标准</w:t>
      </w:r>
    </w:p>
    <w:p w14:paraId="334CAC4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24C6A4">
      <w:pPr>
        <w:spacing w:line="360" w:lineRule="auto"/>
        <w:outlineLvl w:val="0"/>
        <w:rPr>
          <w:rFonts w:ascii="宋体" w:hAnsi="宋体" w:cs="宋体"/>
          <w:b/>
          <w:sz w:val="36"/>
          <w:szCs w:val="36"/>
        </w:rPr>
      </w:pPr>
      <w:r>
        <w:rPr>
          <w:rFonts w:hint="eastAsia" w:ascii="宋体" w:hAnsi="宋体" w:cs="宋体"/>
          <w:b/>
          <w:sz w:val="36"/>
          <w:szCs w:val="36"/>
        </w:rPr>
        <w:t>三、评标程序</w:t>
      </w:r>
    </w:p>
    <w:p w14:paraId="09C2894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FB75B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2B39C1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63842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7D24DF">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96B88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8C11ABB">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25B030">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w:t>
      </w:r>
      <w:r>
        <w:rPr>
          <w:rFonts w:hint="eastAsia" w:ascii="宋体" w:hAnsi="宋体" w:cs="宋体"/>
          <w:kern w:val="0"/>
          <w:szCs w:val="24"/>
          <w:lang w:eastAsia="zh-CN"/>
        </w:rPr>
        <w:t>总价</w:t>
      </w:r>
      <w:r>
        <w:rPr>
          <w:rFonts w:hint="eastAsia" w:ascii="宋体" w:hAnsi="宋体" w:cs="宋体"/>
          <w:kern w:val="0"/>
          <w:szCs w:val="24"/>
        </w:rPr>
        <w:t>为准，并修改单价;</w:t>
      </w:r>
    </w:p>
    <w:p w14:paraId="06492972">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BC71949">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27F5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92509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DCE2043">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CACFD">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997A6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38439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DA4A0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B0C6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2F1F7B8">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20CC3">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038EBC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FEC95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95114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CB7DBC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1B5B2D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510110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387EF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BED25F0">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290E1D4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F37FEDC">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2D7BA6A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2C111C3">
      <w:pPr>
        <w:pStyle w:val="2"/>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EFC812">
      <w:pPr>
        <w:pStyle w:val="2"/>
        <w:rPr>
          <w:rFonts w:hint="eastAsia" w:eastAsia="华文楷体"/>
          <w:lang w:val="en-US" w:eastAsia="zh-CN"/>
        </w:rPr>
      </w:pPr>
    </w:p>
    <w:p w14:paraId="0B3E8BC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85E476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BE5FA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025130">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F7F0A29">
      <w:pPr>
        <w:pStyle w:val="27"/>
        <w:snapToGrid w:val="0"/>
        <w:spacing w:line="360" w:lineRule="auto"/>
        <w:rPr>
          <w:rFonts w:cs="宋体"/>
        </w:rPr>
      </w:pPr>
      <w:r>
        <w:rPr>
          <w:rFonts w:hint="eastAsia" w:cs="宋体"/>
        </w:rPr>
        <w:t>5.1符合专业条件的供应商或者对招标文件作实质响应的供应商不足3家的；</w:t>
      </w:r>
    </w:p>
    <w:p w14:paraId="1A25A3E0">
      <w:pPr>
        <w:pStyle w:val="27"/>
        <w:snapToGrid w:val="0"/>
        <w:spacing w:line="360" w:lineRule="auto"/>
        <w:rPr>
          <w:rFonts w:cs="宋体"/>
        </w:rPr>
      </w:pPr>
      <w:r>
        <w:rPr>
          <w:rFonts w:hint="eastAsia" w:cs="宋体"/>
        </w:rPr>
        <w:t>5.2出现影响采购公正的违法、违规行为的；</w:t>
      </w:r>
    </w:p>
    <w:p w14:paraId="3E0E2881">
      <w:pPr>
        <w:pStyle w:val="27"/>
        <w:snapToGrid w:val="0"/>
        <w:spacing w:line="360" w:lineRule="auto"/>
        <w:rPr>
          <w:rFonts w:cs="宋体"/>
        </w:rPr>
      </w:pPr>
      <w:r>
        <w:rPr>
          <w:rFonts w:hint="eastAsia" w:cs="宋体"/>
        </w:rPr>
        <w:t>5.3投标人的报价均超过了采购预算，采购人不能支付的；</w:t>
      </w:r>
    </w:p>
    <w:p w14:paraId="55073263">
      <w:pPr>
        <w:pStyle w:val="27"/>
        <w:snapToGrid w:val="0"/>
        <w:spacing w:line="360" w:lineRule="auto"/>
        <w:rPr>
          <w:rFonts w:cs="宋体"/>
        </w:rPr>
      </w:pPr>
      <w:r>
        <w:rPr>
          <w:rFonts w:hint="eastAsia" w:cs="宋体"/>
        </w:rPr>
        <w:t>5.4因重大变故，采购任务取消的。</w:t>
      </w:r>
    </w:p>
    <w:p w14:paraId="695CF2C9">
      <w:pPr>
        <w:pStyle w:val="2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C15DDF5">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3D52F62">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F5FEDD1">
      <w:pPr>
        <w:pStyle w:val="27"/>
        <w:snapToGrid w:val="0"/>
        <w:spacing w:line="360" w:lineRule="auto"/>
        <w:rPr>
          <w:rFonts w:cs="宋体"/>
        </w:rPr>
      </w:pPr>
      <w:r>
        <w:rPr>
          <w:rFonts w:hint="eastAsia" w:cs="宋体"/>
        </w:rPr>
        <w:t>7.1未确定中标供应商的，终止本次政府采购活动，重新开展政府采购活动。</w:t>
      </w:r>
    </w:p>
    <w:p w14:paraId="10E64D33">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C1E78F">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5B763B7">
      <w:pPr>
        <w:pStyle w:val="27"/>
        <w:snapToGrid w:val="0"/>
        <w:spacing w:line="360" w:lineRule="auto"/>
        <w:rPr>
          <w:rFonts w:cs="宋体"/>
        </w:rPr>
      </w:pPr>
      <w:r>
        <w:rPr>
          <w:rFonts w:hint="eastAsia" w:cs="宋体"/>
        </w:rPr>
        <w:t>7.4政府采购合同已经履行，给采购人、供应商造成损失的，由责任人承担赔偿责任。</w:t>
      </w:r>
    </w:p>
    <w:p w14:paraId="68E05F37">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14"/>
    <w:p w14:paraId="4AE0BA48">
      <w:pPr>
        <w:widowControl/>
        <w:adjustRightInd/>
        <w:jc w:val="left"/>
        <w:rPr>
          <w:rFonts w:ascii="宋体" w:hAnsi="宋体" w:cs="宋体"/>
          <w:b/>
          <w:sz w:val="36"/>
          <w:szCs w:val="36"/>
        </w:rPr>
      </w:pPr>
      <w:bookmarkStart w:id="392" w:name="第五部分"/>
      <w:bookmarkStart w:id="393" w:name="_Toc86217003"/>
      <w:r>
        <w:rPr>
          <w:rFonts w:ascii="宋体" w:hAnsi="宋体" w:cs="宋体"/>
          <w:b/>
          <w:sz w:val="36"/>
          <w:szCs w:val="36"/>
        </w:rPr>
        <w:br w:type="page"/>
      </w:r>
    </w:p>
    <w:p w14:paraId="478B441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411DFA">
      <w:pPr>
        <w:spacing w:line="480" w:lineRule="auto"/>
        <w:jc w:val="center"/>
        <w:rPr>
          <w:rFonts w:ascii="宋体" w:hAnsi="宋体" w:cs="宋体"/>
          <w:b/>
          <w:sz w:val="28"/>
          <w:szCs w:val="28"/>
        </w:rPr>
      </w:pPr>
    </w:p>
    <w:p w14:paraId="6B3F9643">
      <w:pPr>
        <w:spacing w:line="480" w:lineRule="auto"/>
        <w:jc w:val="center"/>
        <w:rPr>
          <w:rFonts w:ascii="宋体" w:hAnsi="宋体" w:cs="宋体"/>
          <w:b/>
          <w:sz w:val="24"/>
        </w:rPr>
      </w:pPr>
    </w:p>
    <w:p w14:paraId="15392B57">
      <w:pPr>
        <w:spacing w:line="480" w:lineRule="auto"/>
        <w:jc w:val="center"/>
        <w:rPr>
          <w:rFonts w:ascii="宋体" w:hAnsi="宋体" w:cs="宋体"/>
          <w:b/>
          <w:sz w:val="24"/>
        </w:rPr>
      </w:pPr>
    </w:p>
    <w:p w14:paraId="0007DFF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01EB369">
      <w:pPr>
        <w:spacing w:line="480" w:lineRule="auto"/>
        <w:jc w:val="center"/>
        <w:rPr>
          <w:rFonts w:ascii="宋体" w:hAnsi="宋体" w:cs="宋体"/>
          <w:b/>
          <w:sz w:val="36"/>
          <w:szCs w:val="36"/>
        </w:rPr>
      </w:pPr>
      <w:r>
        <w:rPr>
          <w:rFonts w:hint="eastAsia" w:ascii="宋体" w:hAnsi="宋体" w:cs="宋体"/>
          <w:b/>
          <w:sz w:val="36"/>
          <w:szCs w:val="36"/>
        </w:rPr>
        <w:t>（服务类）</w:t>
      </w:r>
    </w:p>
    <w:p w14:paraId="1E305550">
      <w:pPr>
        <w:pStyle w:val="703"/>
        <w:ind w:firstLine="2843" w:firstLineChars="1180"/>
        <w:rPr>
          <w:rFonts w:ascii="宋体" w:hAnsi="宋体" w:cs="宋体"/>
          <w:b/>
          <w:szCs w:val="24"/>
        </w:rPr>
      </w:pPr>
      <w:r>
        <w:rPr>
          <w:rFonts w:hint="eastAsia" w:ascii="宋体" w:hAnsi="宋体" w:cs="宋体"/>
          <w:b/>
          <w:szCs w:val="24"/>
        </w:rPr>
        <w:t>第一部分 合同书</w:t>
      </w:r>
    </w:p>
    <w:p w14:paraId="582AA97B">
      <w:pPr>
        <w:spacing w:before="120" w:line="22" w:lineRule="atLeast"/>
        <w:rPr>
          <w:rFonts w:ascii="宋体" w:hAnsi="宋体" w:cs="宋体"/>
          <w:sz w:val="24"/>
        </w:rPr>
      </w:pPr>
    </w:p>
    <w:p w14:paraId="0134DE23">
      <w:pPr>
        <w:pStyle w:val="4"/>
      </w:pPr>
    </w:p>
    <w:p w14:paraId="7ABCC64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EB40637">
      <w:pPr>
        <w:pStyle w:val="600"/>
        <w:spacing w:before="120" w:line="22" w:lineRule="atLeast"/>
        <w:rPr>
          <w:rFonts w:ascii="宋体" w:hAnsi="宋体" w:eastAsia="宋体" w:cs="宋体"/>
          <w:szCs w:val="24"/>
        </w:rPr>
      </w:pPr>
    </w:p>
    <w:p w14:paraId="24008AE8">
      <w:pPr>
        <w:pStyle w:val="600"/>
        <w:spacing w:before="120" w:line="22" w:lineRule="atLeast"/>
        <w:rPr>
          <w:rFonts w:ascii="宋体" w:hAnsi="宋体" w:eastAsia="宋体" w:cs="宋体"/>
          <w:szCs w:val="24"/>
        </w:rPr>
      </w:pPr>
    </w:p>
    <w:p w14:paraId="21F82E63">
      <w:pPr>
        <w:rPr>
          <w:rFonts w:ascii="宋体" w:hAnsi="宋体" w:cs="宋体"/>
          <w:sz w:val="24"/>
        </w:rPr>
      </w:pPr>
    </w:p>
    <w:p w14:paraId="180417D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E36B92E">
      <w:pPr>
        <w:spacing w:before="120" w:line="22" w:lineRule="atLeast"/>
        <w:rPr>
          <w:rFonts w:ascii="宋体" w:hAnsi="宋体" w:cs="宋体"/>
          <w:sz w:val="24"/>
        </w:rPr>
      </w:pPr>
    </w:p>
    <w:p w14:paraId="01A336E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46707C">
      <w:pPr>
        <w:spacing w:before="120" w:line="22" w:lineRule="atLeast"/>
        <w:rPr>
          <w:rFonts w:ascii="宋体" w:hAnsi="宋体" w:cs="宋体"/>
          <w:sz w:val="24"/>
        </w:rPr>
      </w:pPr>
    </w:p>
    <w:p w14:paraId="1338330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A4C353">
      <w:pPr>
        <w:spacing w:before="120" w:line="22" w:lineRule="atLeast"/>
        <w:rPr>
          <w:rFonts w:ascii="宋体" w:hAnsi="宋体" w:cs="宋体"/>
          <w:sz w:val="24"/>
        </w:rPr>
      </w:pPr>
    </w:p>
    <w:p w14:paraId="63A0E76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E29CD7A">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76703FEF">
      <w:pPr>
        <w:rPr>
          <w:rFonts w:ascii="宋体" w:hAnsi="宋体" w:cs="宋体"/>
          <w:b/>
          <w:sz w:val="24"/>
        </w:rPr>
      </w:pPr>
    </w:p>
    <w:p w14:paraId="78186422">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淳安县屏门乡人民政府</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3BB381A">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淳安县屏门乡人民政府</w:t>
      </w:r>
      <w:r>
        <w:rPr>
          <w:rFonts w:ascii="宋体" w:hAnsi="宋体"/>
          <w:color w:val="auto"/>
          <w:sz w:val="24"/>
          <w:lang w:val="zh-CN"/>
        </w:rPr>
        <w:t>(以</w:t>
      </w:r>
      <w:r>
        <w:rPr>
          <w:rFonts w:ascii="宋体" w:hAnsi="宋体"/>
          <w:sz w:val="24"/>
          <w:lang w:val="zh-CN"/>
        </w:rPr>
        <w:t>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7CF778E">
      <w:pPr>
        <w:spacing w:line="560" w:lineRule="exact"/>
        <w:ind w:firstLine="482" w:firstLineChars="200"/>
        <w:outlineLvl w:val="0"/>
        <w:rPr>
          <w:rFonts w:ascii="宋体" w:hAnsi="宋体"/>
          <w:sz w:val="24"/>
        </w:rPr>
      </w:pPr>
      <w:bookmarkStart w:id="394" w:name="_Toc19273"/>
      <w:bookmarkStart w:id="395" w:name="_Toc22967"/>
      <w:bookmarkStart w:id="396" w:name="_Toc20421"/>
      <w:bookmarkStart w:id="397" w:name="_Toc28855"/>
      <w:bookmarkStart w:id="398" w:name="_Toc15367"/>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14:paraId="54453EA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0DCE9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DC5F12A">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F2FC0E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A61904E">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6A9192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4BDF22D">
      <w:pPr>
        <w:spacing w:line="560" w:lineRule="exact"/>
        <w:ind w:firstLine="482" w:firstLineChars="200"/>
        <w:outlineLvl w:val="0"/>
        <w:rPr>
          <w:rFonts w:ascii="宋体" w:hAnsi="宋体"/>
          <w:b/>
          <w:sz w:val="24"/>
        </w:rPr>
      </w:pPr>
      <w:bookmarkStart w:id="399" w:name="_Toc22185"/>
      <w:bookmarkStart w:id="400" w:name="_Toc2918"/>
      <w:bookmarkStart w:id="401" w:name="_Toc18585"/>
      <w:bookmarkStart w:id="402" w:name="_Toc6311"/>
      <w:bookmarkStart w:id="403" w:name="_Toc6773"/>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14:paraId="08A19E0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F61A01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8F0156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C9FFB1F">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CF5C9B4">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0240870">
      <w:pPr>
        <w:spacing w:line="560" w:lineRule="exact"/>
        <w:ind w:firstLine="480" w:firstLineChars="200"/>
        <w:rPr>
          <w:rFonts w:ascii="宋体" w:hAnsi="宋体" w:cs="宋体"/>
          <w:sz w:val="24"/>
          <w:u w:val="single"/>
        </w:rPr>
      </w:pPr>
      <w:bookmarkStart w:id="404" w:name="_Toc21124"/>
      <w:bookmarkStart w:id="405" w:name="_Toc5635"/>
      <w:bookmarkStart w:id="406" w:name="_Toc13918"/>
      <w:bookmarkStart w:id="407" w:name="_Toc4929"/>
      <w:bookmarkStart w:id="408"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0E8CA2D">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09E6E5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2B9ECDB">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14:paraId="06F3AEA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4FA461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122DAA0">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8BE77">
            <w:pPr>
              <w:pStyle w:val="322"/>
              <w:spacing w:line="560" w:lineRule="exact"/>
              <w:jc w:val="center"/>
              <w:rPr>
                <w:rFonts w:hAnsi="宋体"/>
                <w:sz w:val="24"/>
                <w:szCs w:val="24"/>
              </w:rPr>
            </w:pPr>
            <w:r>
              <w:rPr>
                <w:rFonts w:hAnsi="宋体"/>
                <w:sz w:val="24"/>
                <w:szCs w:val="24"/>
              </w:rPr>
              <w:t>序号</w:t>
            </w:r>
          </w:p>
        </w:tc>
        <w:tc>
          <w:tcPr>
            <w:tcW w:w="3402" w:type="dxa"/>
            <w:vAlign w:val="center"/>
          </w:tcPr>
          <w:p w14:paraId="546E639A">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7C4DECA">
            <w:pPr>
              <w:pStyle w:val="322"/>
              <w:spacing w:line="560" w:lineRule="exact"/>
              <w:jc w:val="center"/>
              <w:rPr>
                <w:rFonts w:hAnsi="宋体"/>
                <w:sz w:val="24"/>
                <w:szCs w:val="24"/>
              </w:rPr>
            </w:pPr>
            <w:r>
              <w:rPr>
                <w:rFonts w:hAnsi="宋体"/>
                <w:sz w:val="24"/>
                <w:szCs w:val="24"/>
              </w:rPr>
              <w:t>分项价格</w:t>
            </w:r>
          </w:p>
        </w:tc>
      </w:tr>
      <w:tr w14:paraId="03F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C678">
            <w:pPr>
              <w:pStyle w:val="322"/>
              <w:spacing w:line="560" w:lineRule="exact"/>
              <w:ind w:firstLine="200"/>
              <w:jc w:val="center"/>
              <w:rPr>
                <w:rFonts w:hAnsi="宋体"/>
                <w:sz w:val="24"/>
                <w:szCs w:val="24"/>
              </w:rPr>
            </w:pPr>
          </w:p>
        </w:tc>
        <w:tc>
          <w:tcPr>
            <w:tcW w:w="3402" w:type="dxa"/>
            <w:vAlign w:val="center"/>
          </w:tcPr>
          <w:p w14:paraId="5AE3F2AD">
            <w:pPr>
              <w:pStyle w:val="322"/>
              <w:spacing w:line="560" w:lineRule="exact"/>
              <w:ind w:firstLine="200"/>
              <w:jc w:val="center"/>
              <w:rPr>
                <w:rFonts w:hAnsi="宋体"/>
                <w:sz w:val="24"/>
                <w:szCs w:val="24"/>
              </w:rPr>
            </w:pPr>
          </w:p>
        </w:tc>
        <w:tc>
          <w:tcPr>
            <w:tcW w:w="2552" w:type="dxa"/>
            <w:vAlign w:val="center"/>
          </w:tcPr>
          <w:p w14:paraId="3FCE76DD">
            <w:pPr>
              <w:pStyle w:val="322"/>
              <w:spacing w:line="560" w:lineRule="exact"/>
              <w:ind w:firstLine="200"/>
              <w:jc w:val="center"/>
              <w:rPr>
                <w:rFonts w:hAnsi="宋体"/>
                <w:sz w:val="24"/>
                <w:szCs w:val="24"/>
              </w:rPr>
            </w:pPr>
          </w:p>
        </w:tc>
      </w:tr>
      <w:tr w14:paraId="52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CF299">
            <w:pPr>
              <w:pStyle w:val="322"/>
              <w:spacing w:line="560" w:lineRule="exact"/>
              <w:ind w:firstLine="200"/>
              <w:jc w:val="center"/>
              <w:rPr>
                <w:rFonts w:hAnsi="宋体"/>
                <w:sz w:val="24"/>
                <w:szCs w:val="24"/>
              </w:rPr>
            </w:pPr>
          </w:p>
        </w:tc>
        <w:tc>
          <w:tcPr>
            <w:tcW w:w="3402" w:type="dxa"/>
            <w:vAlign w:val="center"/>
          </w:tcPr>
          <w:p w14:paraId="363F887A">
            <w:pPr>
              <w:pStyle w:val="322"/>
              <w:spacing w:line="560" w:lineRule="exact"/>
              <w:ind w:firstLine="200"/>
              <w:jc w:val="center"/>
              <w:rPr>
                <w:rFonts w:hAnsi="宋体"/>
                <w:sz w:val="24"/>
                <w:szCs w:val="24"/>
              </w:rPr>
            </w:pPr>
          </w:p>
        </w:tc>
        <w:tc>
          <w:tcPr>
            <w:tcW w:w="2552" w:type="dxa"/>
            <w:vAlign w:val="center"/>
          </w:tcPr>
          <w:p w14:paraId="45AA2F2B">
            <w:pPr>
              <w:pStyle w:val="322"/>
              <w:spacing w:line="560" w:lineRule="exact"/>
              <w:ind w:firstLine="200"/>
              <w:jc w:val="center"/>
              <w:rPr>
                <w:rFonts w:hAnsi="宋体"/>
                <w:sz w:val="24"/>
                <w:szCs w:val="24"/>
              </w:rPr>
            </w:pPr>
          </w:p>
        </w:tc>
      </w:tr>
      <w:tr w14:paraId="359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C83E3C">
            <w:pPr>
              <w:pStyle w:val="322"/>
              <w:spacing w:line="560" w:lineRule="exact"/>
              <w:ind w:firstLine="200"/>
              <w:jc w:val="center"/>
              <w:rPr>
                <w:rFonts w:hAnsi="宋体"/>
                <w:sz w:val="24"/>
                <w:szCs w:val="24"/>
              </w:rPr>
            </w:pPr>
          </w:p>
        </w:tc>
        <w:tc>
          <w:tcPr>
            <w:tcW w:w="3402" w:type="dxa"/>
            <w:vAlign w:val="center"/>
          </w:tcPr>
          <w:p w14:paraId="3E8D03BE">
            <w:pPr>
              <w:pStyle w:val="322"/>
              <w:spacing w:line="560" w:lineRule="exact"/>
              <w:ind w:firstLine="200"/>
              <w:jc w:val="center"/>
              <w:rPr>
                <w:rFonts w:hAnsi="宋体"/>
                <w:sz w:val="24"/>
                <w:szCs w:val="24"/>
              </w:rPr>
            </w:pPr>
          </w:p>
        </w:tc>
        <w:tc>
          <w:tcPr>
            <w:tcW w:w="2552" w:type="dxa"/>
            <w:vAlign w:val="center"/>
          </w:tcPr>
          <w:p w14:paraId="46B6D62C">
            <w:pPr>
              <w:pStyle w:val="322"/>
              <w:spacing w:line="560" w:lineRule="exact"/>
              <w:ind w:firstLine="200"/>
              <w:jc w:val="center"/>
              <w:rPr>
                <w:rFonts w:hAnsi="宋体"/>
                <w:sz w:val="24"/>
                <w:szCs w:val="24"/>
              </w:rPr>
            </w:pPr>
          </w:p>
        </w:tc>
      </w:tr>
      <w:tr w14:paraId="4FC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EB936">
            <w:pPr>
              <w:pStyle w:val="322"/>
              <w:spacing w:line="560" w:lineRule="exact"/>
              <w:ind w:firstLine="200"/>
              <w:jc w:val="center"/>
              <w:rPr>
                <w:rFonts w:hAnsi="宋体"/>
                <w:sz w:val="24"/>
                <w:szCs w:val="24"/>
              </w:rPr>
            </w:pPr>
          </w:p>
        </w:tc>
        <w:tc>
          <w:tcPr>
            <w:tcW w:w="3402" w:type="dxa"/>
            <w:vAlign w:val="center"/>
          </w:tcPr>
          <w:p w14:paraId="072D3D1B">
            <w:pPr>
              <w:pStyle w:val="322"/>
              <w:spacing w:line="560" w:lineRule="exact"/>
              <w:ind w:firstLine="200"/>
              <w:jc w:val="center"/>
              <w:rPr>
                <w:rFonts w:hAnsi="宋体"/>
                <w:sz w:val="24"/>
                <w:szCs w:val="24"/>
              </w:rPr>
            </w:pPr>
          </w:p>
        </w:tc>
        <w:tc>
          <w:tcPr>
            <w:tcW w:w="2552" w:type="dxa"/>
            <w:vAlign w:val="center"/>
          </w:tcPr>
          <w:p w14:paraId="0F1229FE">
            <w:pPr>
              <w:pStyle w:val="322"/>
              <w:spacing w:line="560" w:lineRule="exact"/>
              <w:ind w:firstLine="200"/>
              <w:jc w:val="center"/>
              <w:rPr>
                <w:rFonts w:hAnsi="宋体"/>
                <w:sz w:val="24"/>
                <w:szCs w:val="24"/>
              </w:rPr>
            </w:pPr>
          </w:p>
        </w:tc>
      </w:tr>
      <w:tr w14:paraId="733D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2E0561">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51FE827">
            <w:pPr>
              <w:pStyle w:val="322"/>
              <w:spacing w:line="560" w:lineRule="exact"/>
              <w:ind w:firstLine="200"/>
              <w:jc w:val="center"/>
              <w:rPr>
                <w:rFonts w:hAnsi="宋体"/>
                <w:sz w:val="24"/>
                <w:szCs w:val="24"/>
              </w:rPr>
            </w:pPr>
          </w:p>
        </w:tc>
      </w:tr>
    </w:tbl>
    <w:p w14:paraId="206B06FC">
      <w:pPr>
        <w:spacing w:line="560" w:lineRule="exact"/>
        <w:ind w:firstLine="480" w:firstLineChars="200"/>
        <w:rPr>
          <w:rFonts w:ascii="宋体" w:hAnsi="宋体"/>
          <w:sz w:val="24"/>
        </w:rPr>
      </w:pPr>
      <w:bookmarkStart w:id="409" w:name="_Toc30158"/>
      <w:bookmarkStart w:id="410" w:name="_Toc14993"/>
      <w:bookmarkStart w:id="411" w:name="_Toc26916"/>
      <w:bookmarkStart w:id="412" w:name="_Toc30506"/>
      <w:bookmarkStart w:id="413"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652CA79">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14:paraId="6ECAE942">
      <w:pPr>
        <w:pStyle w:val="960"/>
        <w:spacing w:before="0" w:beforeAutospacing="0" w:after="0" w:afterAutospacing="0" w:line="360" w:lineRule="auto"/>
        <w:ind w:firstLine="480"/>
        <w:rPr>
          <w:b/>
        </w:rPr>
      </w:pPr>
      <w:bookmarkStart w:id="414" w:name="_Toc10340"/>
      <w:bookmarkStart w:id="415" w:name="_Toc1814"/>
      <w:bookmarkStart w:id="416" w:name="_Toc22618"/>
      <w:bookmarkStart w:id="417" w:name="_Toc8772"/>
      <w:bookmarkStart w:id="418" w:name="_Toc31421"/>
      <w:bookmarkStart w:id="419" w:name="_Toc11108"/>
      <w:bookmarkStart w:id="420" w:name="_Toc3625"/>
      <w:bookmarkStart w:id="421" w:name="_Toc4760"/>
      <w:r>
        <w:rPr>
          <w:rFonts w:hint="eastAsia"/>
          <w:b/>
        </w:rPr>
        <w:t>1.4履约保证金</w:t>
      </w:r>
    </w:p>
    <w:p w14:paraId="2E6C9C5C">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AF4197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E714A1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CB6AF26">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BA308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F80DAD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009B793F">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152F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97E09E">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8C1E1B9">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BE8824">
      <w:pPr>
        <w:pStyle w:val="960"/>
        <w:spacing w:before="0" w:beforeAutospacing="0" w:after="0" w:afterAutospacing="0" w:line="360" w:lineRule="auto"/>
        <w:ind w:firstLine="480"/>
        <w:rPr>
          <w:b/>
          <w:bCs/>
        </w:rPr>
      </w:pPr>
      <w:r>
        <w:rPr>
          <w:rFonts w:hint="eastAsia"/>
          <w:b/>
          <w:bCs/>
        </w:rPr>
        <w:t>1.6资金支付</w:t>
      </w:r>
    </w:p>
    <w:p w14:paraId="27068C6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5223D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59D44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3EB98AA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ECB563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460D9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85E47B2">
      <w:pPr>
        <w:spacing w:line="560" w:lineRule="exact"/>
        <w:ind w:firstLine="480" w:firstLineChars="200"/>
        <w:outlineLvl w:val="0"/>
        <w:rPr>
          <w:rFonts w:ascii="宋体" w:hAnsi="宋体"/>
          <w:bCs/>
          <w:sz w:val="24"/>
        </w:rPr>
      </w:pPr>
      <w:bookmarkStart w:id="422" w:name="_Toc5698"/>
      <w:bookmarkStart w:id="423" w:name="_Toc8586"/>
      <w:bookmarkStart w:id="424" w:name="_Toc3079"/>
      <w:bookmarkStart w:id="425" w:name="_Toc24662"/>
      <w:bookmarkStart w:id="426" w:name="_Toc2375"/>
      <w:r>
        <w:rPr>
          <w:rFonts w:hint="eastAsia" w:ascii="宋体" w:hAnsi="宋体"/>
          <w:bCs/>
          <w:sz w:val="24"/>
        </w:rPr>
        <w:t>1.7.4若服务</w:t>
      </w:r>
      <w:r>
        <w:rPr>
          <w:rFonts w:hint="eastAsia"/>
          <w:bCs/>
          <w:sz w:val="24"/>
        </w:rPr>
        <w:t>涉及货物的，则货物的：</w:t>
      </w:r>
    </w:p>
    <w:p w14:paraId="33402D7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2867E2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C62684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49899C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3562364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AA0696C">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AF71DF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E9F0808">
      <w:pPr>
        <w:spacing w:line="560" w:lineRule="exact"/>
        <w:ind w:firstLine="480" w:firstLineChars="200"/>
        <w:rPr>
          <w:rFonts w:ascii="宋体" w:hAnsi="宋体" w:cs="宋体"/>
          <w:sz w:val="24"/>
        </w:rPr>
      </w:pPr>
      <w:bookmarkStart w:id="427" w:name="_Toc30329"/>
      <w:bookmarkStart w:id="428" w:name="_Toc26807"/>
      <w:bookmarkStart w:id="429" w:name="_Toc18683"/>
      <w:bookmarkStart w:id="430" w:name="_Toc9497"/>
      <w:bookmarkStart w:id="431"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03A38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F0E6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B87D07">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65C6C78D">
      <w:pPr>
        <w:spacing w:line="560" w:lineRule="exact"/>
        <w:ind w:firstLine="482" w:firstLineChars="200"/>
        <w:outlineLvl w:val="0"/>
        <w:rPr>
          <w:rFonts w:ascii="宋体" w:hAnsi="宋体" w:cs="宋体"/>
          <w:b/>
          <w:sz w:val="24"/>
        </w:rPr>
      </w:pPr>
      <w:bookmarkStart w:id="432" w:name="_Toc16021"/>
      <w:bookmarkStart w:id="433" w:name="_Toc28375"/>
      <w:bookmarkStart w:id="434" w:name="_Toc15583"/>
      <w:r>
        <w:rPr>
          <w:rFonts w:hint="eastAsia" w:ascii="宋体" w:hAnsi="宋体" w:cs="宋体"/>
          <w:b/>
          <w:sz w:val="24"/>
        </w:rPr>
        <w:t>1.9合同争议的解决</w:t>
      </w:r>
      <w:bookmarkEnd w:id="432"/>
      <w:bookmarkEnd w:id="433"/>
      <w:bookmarkEnd w:id="434"/>
    </w:p>
    <w:p w14:paraId="4A3E5DA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0D3E7F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141EA3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DB307A0">
      <w:pPr>
        <w:spacing w:line="560" w:lineRule="exact"/>
        <w:ind w:firstLine="482" w:firstLineChars="200"/>
        <w:outlineLvl w:val="0"/>
        <w:rPr>
          <w:rFonts w:ascii="宋体" w:hAnsi="宋体" w:cs="宋体"/>
          <w:b/>
          <w:sz w:val="24"/>
        </w:rPr>
      </w:pPr>
      <w:bookmarkStart w:id="435" w:name="_Toc15322"/>
      <w:bookmarkStart w:id="436" w:name="_Toc7245"/>
      <w:bookmarkStart w:id="437" w:name="_Toc11173"/>
      <w:r>
        <w:rPr>
          <w:rFonts w:hint="eastAsia" w:ascii="宋体" w:hAnsi="宋体" w:cs="宋体"/>
          <w:b/>
          <w:sz w:val="24"/>
        </w:rPr>
        <w:t>2.0 合同生效</w:t>
      </w:r>
      <w:bookmarkEnd w:id="435"/>
      <w:bookmarkEnd w:id="436"/>
      <w:bookmarkEnd w:id="437"/>
    </w:p>
    <w:p w14:paraId="6B3BE26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30AD7AD">
      <w:pPr>
        <w:autoSpaceDE w:val="0"/>
        <w:autoSpaceDN w:val="0"/>
        <w:spacing w:line="560" w:lineRule="exact"/>
        <w:rPr>
          <w:rFonts w:ascii="宋体" w:hAnsi="宋体"/>
          <w:sz w:val="24"/>
          <w:lang w:val="zh-CN"/>
        </w:rPr>
      </w:pPr>
    </w:p>
    <w:p w14:paraId="2B0AEB3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C1B911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939A7C1">
      <w:pPr>
        <w:autoSpaceDE w:val="0"/>
        <w:autoSpaceDN w:val="0"/>
        <w:spacing w:line="560" w:lineRule="exact"/>
        <w:rPr>
          <w:rFonts w:ascii="宋体" w:hAnsi="宋体"/>
          <w:sz w:val="24"/>
          <w:lang w:val="zh-CN"/>
        </w:rPr>
      </w:pPr>
    </w:p>
    <w:p w14:paraId="2DAA2A6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EB0AAA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6DA006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723622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B88F2C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B4EE10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7BC19D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B0212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D6E490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D4D3053">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39FF7B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162E0E4">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55469E4">
      <w:pPr>
        <w:widowControl/>
        <w:spacing w:line="560" w:lineRule="exact"/>
        <w:jc w:val="left"/>
        <w:rPr>
          <w:rFonts w:ascii="宋体" w:hAnsi="宋体"/>
          <w:b/>
          <w:sz w:val="24"/>
        </w:rPr>
      </w:pPr>
    </w:p>
    <w:p w14:paraId="06EBB954">
      <w:pPr>
        <w:widowControl/>
        <w:adjustRightInd/>
        <w:jc w:val="left"/>
        <w:rPr>
          <w:rFonts w:ascii="宋体" w:hAnsi="宋体"/>
          <w:b/>
          <w:sz w:val="24"/>
        </w:rPr>
      </w:pPr>
      <w:r>
        <w:rPr>
          <w:rFonts w:ascii="宋体" w:hAnsi="宋体"/>
          <w:b/>
        </w:rPr>
        <w:br w:type="page"/>
      </w:r>
    </w:p>
    <w:p w14:paraId="0A49CB5A">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E9367ED">
      <w:pPr>
        <w:spacing w:line="560" w:lineRule="exact"/>
        <w:ind w:firstLine="482" w:firstLineChars="200"/>
        <w:outlineLvl w:val="0"/>
        <w:rPr>
          <w:rFonts w:ascii="宋体" w:hAnsi="宋体"/>
          <w:b/>
          <w:sz w:val="24"/>
        </w:rPr>
      </w:pPr>
      <w:bookmarkStart w:id="438" w:name="_Toc31297"/>
      <w:bookmarkStart w:id="439" w:name="_Toc19680"/>
      <w:bookmarkStart w:id="440" w:name="_Toc14021"/>
      <w:bookmarkStart w:id="441" w:name="_Toc25079"/>
      <w:bookmarkStart w:id="442" w:name="_Toc5228"/>
      <w:r>
        <w:rPr>
          <w:rFonts w:ascii="宋体" w:hAnsi="宋体"/>
          <w:b/>
          <w:sz w:val="24"/>
        </w:rPr>
        <w:t>2.1 定义</w:t>
      </w:r>
      <w:bookmarkEnd w:id="438"/>
      <w:bookmarkEnd w:id="439"/>
      <w:bookmarkEnd w:id="440"/>
      <w:bookmarkEnd w:id="441"/>
      <w:bookmarkEnd w:id="442"/>
    </w:p>
    <w:p w14:paraId="52E974D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15C3CD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0D62CF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5E18E7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DACAEA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AD307F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0FE1C8">
      <w:pPr>
        <w:spacing w:line="560" w:lineRule="exact"/>
        <w:ind w:firstLine="480" w:firstLineChars="200"/>
        <w:rPr>
          <w:rFonts w:ascii="宋体" w:hAnsi="宋体"/>
          <w:sz w:val="24"/>
        </w:rPr>
      </w:pPr>
      <w:r>
        <w:rPr>
          <w:rFonts w:ascii="宋体" w:hAnsi="宋体"/>
          <w:sz w:val="24"/>
        </w:rPr>
        <w:t>2.1.6 “现场”系指合同约定提供服务的地点。</w:t>
      </w:r>
    </w:p>
    <w:p w14:paraId="0EDF6727">
      <w:pPr>
        <w:spacing w:line="560" w:lineRule="exact"/>
        <w:ind w:firstLine="482" w:firstLineChars="200"/>
        <w:outlineLvl w:val="0"/>
        <w:rPr>
          <w:rFonts w:ascii="宋体" w:hAnsi="宋体"/>
          <w:b/>
          <w:sz w:val="24"/>
        </w:rPr>
      </w:pPr>
      <w:bookmarkStart w:id="443" w:name="_Toc23289"/>
      <w:bookmarkStart w:id="444" w:name="_Toc31402"/>
      <w:bookmarkStart w:id="445" w:name="_Toc19539"/>
      <w:bookmarkStart w:id="446" w:name="_Toc3769"/>
      <w:bookmarkStart w:id="447" w:name="_Toc16752"/>
      <w:r>
        <w:rPr>
          <w:rFonts w:ascii="宋体" w:hAnsi="宋体"/>
          <w:b/>
          <w:sz w:val="24"/>
        </w:rPr>
        <w:t>2.2 技术规范</w:t>
      </w:r>
      <w:bookmarkEnd w:id="443"/>
      <w:bookmarkEnd w:id="444"/>
      <w:bookmarkEnd w:id="445"/>
      <w:bookmarkEnd w:id="446"/>
      <w:bookmarkEnd w:id="447"/>
    </w:p>
    <w:p w14:paraId="290FDD0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97EC51F">
      <w:pPr>
        <w:spacing w:line="560" w:lineRule="exact"/>
        <w:ind w:firstLine="482" w:firstLineChars="200"/>
        <w:outlineLvl w:val="0"/>
        <w:rPr>
          <w:rFonts w:ascii="宋体" w:hAnsi="宋体"/>
          <w:b/>
          <w:sz w:val="24"/>
        </w:rPr>
      </w:pPr>
      <w:bookmarkStart w:id="448" w:name="_Toc4133"/>
      <w:bookmarkStart w:id="449" w:name="_Toc13673"/>
      <w:bookmarkStart w:id="450" w:name="_Toc27945"/>
      <w:bookmarkStart w:id="451" w:name="_Toc12412"/>
      <w:bookmarkStart w:id="452" w:name="_Toc9161"/>
      <w:r>
        <w:rPr>
          <w:rFonts w:ascii="宋体" w:hAnsi="宋体"/>
          <w:b/>
          <w:sz w:val="24"/>
        </w:rPr>
        <w:t>2.3 知识产权</w:t>
      </w:r>
      <w:bookmarkEnd w:id="448"/>
      <w:bookmarkEnd w:id="449"/>
      <w:bookmarkEnd w:id="450"/>
      <w:bookmarkEnd w:id="451"/>
      <w:bookmarkEnd w:id="452"/>
    </w:p>
    <w:p w14:paraId="6899018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23ECF8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154A84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94F2C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2FCC467">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564FB97">
      <w:pPr>
        <w:spacing w:line="560" w:lineRule="exact"/>
        <w:ind w:firstLine="482" w:firstLineChars="200"/>
        <w:outlineLvl w:val="0"/>
        <w:rPr>
          <w:rFonts w:ascii="宋体" w:hAnsi="宋体"/>
          <w:b/>
          <w:sz w:val="24"/>
        </w:rPr>
      </w:pPr>
      <w:bookmarkStart w:id="453" w:name="_Toc22011"/>
      <w:bookmarkStart w:id="454" w:name="_Toc32670"/>
      <w:bookmarkStart w:id="455" w:name="_Toc31233"/>
      <w:bookmarkStart w:id="456" w:name="_Toc26555"/>
      <w:bookmarkStart w:id="457" w:name="_Toc15447"/>
      <w:r>
        <w:rPr>
          <w:rFonts w:ascii="宋体" w:hAnsi="宋体"/>
          <w:b/>
          <w:sz w:val="24"/>
        </w:rPr>
        <w:t>2.5 结算方式和付款条件</w:t>
      </w:r>
      <w:bookmarkEnd w:id="453"/>
      <w:bookmarkEnd w:id="454"/>
      <w:bookmarkEnd w:id="455"/>
      <w:bookmarkEnd w:id="456"/>
      <w:bookmarkEnd w:id="457"/>
    </w:p>
    <w:p w14:paraId="7C418DA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F6FB750">
      <w:pPr>
        <w:spacing w:line="560" w:lineRule="exact"/>
        <w:ind w:firstLine="482" w:firstLineChars="200"/>
        <w:outlineLvl w:val="0"/>
        <w:rPr>
          <w:rFonts w:ascii="宋体" w:hAnsi="宋体"/>
          <w:b/>
          <w:sz w:val="24"/>
        </w:rPr>
      </w:pPr>
      <w:bookmarkStart w:id="458" w:name="_Toc16163"/>
      <w:bookmarkStart w:id="459" w:name="_Toc30507"/>
      <w:bookmarkStart w:id="460" w:name="_Toc13467"/>
      <w:bookmarkStart w:id="461" w:name="_Toc18990"/>
      <w:bookmarkStart w:id="462" w:name="_Toc13154"/>
      <w:r>
        <w:rPr>
          <w:rFonts w:ascii="宋体" w:hAnsi="宋体"/>
          <w:b/>
          <w:sz w:val="24"/>
        </w:rPr>
        <w:t>2.6 技术资料和保密义务</w:t>
      </w:r>
      <w:bookmarkEnd w:id="458"/>
      <w:bookmarkEnd w:id="459"/>
      <w:bookmarkEnd w:id="460"/>
      <w:bookmarkEnd w:id="461"/>
      <w:bookmarkEnd w:id="462"/>
    </w:p>
    <w:p w14:paraId="3D542FF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2C2950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1A02B8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11CD117">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14:paraId="75ED28C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AE7C5F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5240C5D">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14:paraId="7546B9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A2E6F1F">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14:paraId="2ABB44C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7CBB7B7">
      <w:pPr>
        <w:spacing w:line="560" w:lineRule="exact"/>
        <w:ind w:firstLine="482" w:firstLineChars="200"/>
        <w:outlineLvl w:val="0"/>
        <w:rPr>
          <w:rFonts w:ascii="宋体" w:hAnsi="宋体"/>
          <w:b/>
          <w:sz w:val="24"/>
        </w:rPr>
      </w:pPr>
      <w:bookmarkStart w:id="466" w:name="_Toc21830"/>
      <w:bookmarkStart w:id="467" w:name="_Toc10663"/>
      <w:bookmarkStart w:id="468" w:name="_Toc23368"/>
      <w:bookmarkStart w:id="469" w:name="_Toc26689"/>
      <w:bookmarkStart w:id="470" w:name="_Toc42"/>
      <w:r>
        <w:rPr>
          <w:rFonts w:ascii="宋体" w:hAnsi="宋体"/>
          <w:b/>
          <w:sz w:val="24"/>
        </w:rPr>
        <w:t>2.10 合同转让和分包</w:t>
      </w:r>
      <w:bookmarkEnd w:id="466"/>
      <w:bookmarkEnd w:id="467"/>
      <w:bookmarkEnd w:id="468"/>
      <w:bookmarkEnd w:id="469"/>
      <w:bookmarkEnd w:id="470"/>
    </w:p>
    <w:p w14:paraId="1497A8F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009076D">
      <w:pPr>
        <w:spacing w:line="560" w:lineRule="exact"/>
        <w:ind w:firstLine="482" w:firstLineChars="200"/>
        <w:outlineLvl w:val="0"/>
        <w:rPr>
          <w:rFonts w:ascii="宋体" w:hAnsi="宋体"/>
          <w:b/>
          <w:sz w:val="24"/>
        </w:rPr>
      </w:pPr>
      <w:bookmarkStart w:id="471" w:name="_Toc32494"/>
      <w:bookmarkStart w:id="472" w:name="_Toc14371"/>
      <w:bookmarkStart w:id="473" w:name="_Toc4720"/>
      <w:bookmarkStart w:id="474" w:name="_Toc25571"/>
      <w:bookmarkStart w:id="475" w:name="_Toc26633"/>
      <w:r>
        <w:rPr>
          <w:rFonts w:ascii="宋体" w:hAnsi="宋体"/>
          <w:b/>
          <w:sz w:val="24"/>
        </w:rPr>
        <w:t>2.11 不可抗力</w:t>
      </w:r>
      <w:bookmarkEnd w:id="471"/>
      <w:bookmarkEnd w:id="472"/>
      <w:bookmarkEnd w:id="473"/>
      <w:bookmarkEnd w:id="474"/>
      <w:bookmarkEnd w:id="475"/>
    </w:p>
    <w:p w14:paraId="08E731D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90BDCB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012069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88FEB9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AB111F">
      <w:pPr>
        <w:spacing w:line="560" w:lineRule="exact"/>
        <w:ind w:firstLine="482" w:firstLineChars="200"/>
        <w:outlineLvl w:val="0"/>
        <w:rPr>
          <w:rFonts w:ascii="宋体" w:hAnsi="宋体"/>
          <w:b/>
          <w:sz w:val="24"/>
        </w:rPr>
      </w:pPr>
      <w:bookmarkStart w:id="476" w:name="_Toc23854"/>
      <w:bookmarkStart w:id="477" w:name="_Toc3638"/>
      <w:bookmarkStart w:id="478" w:name="_Toc24465"/>
      <w:bookmarkStart w:id="479" w:name="_Toc14115"/>
      <w:bookmarkStart w:id="480" w:name="_Toc25783"/>
      <w:r>
        <w:rPr>
          <w:rFonts w:ascii="宋体" w:hAnsi="宋体"/>
          <w:b/>
          <w:sz w:val="24"/>
        </w:rPr>
        <w:t>2.12 税费</w:t>
      </w:r>
      <w:bookmarkEnd w:id="476"/>
      <w:bookmarkEnd w:id="477"/>
      <w:bookmarkEnd w:id="478"/>
      <w:bookmarkEnd w:id="479"/>
      <w:bookmarkEnd w:id="480"/>
    </w:p>
    <w:p w14:paraId="659D44D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D6609B">
      <w:pPr>
        <w:spacing w:line="560" w:lineRule="exact"/>
        <w:ind w:firstLine="482" w:firstLineChars="200"/>
        <w:outlineLvl w:val="0"/>
        <w:rPr>
          <w:rFonts w:ascii="宋体" w:hAnsi="宋体"/>
          <w:b/>
          <w:sz w:val="24"/>
        </w:rPr>
      </w:pPr>
      <w:bookmarkStart w:id="481" w:name="_Toc7315"/>
      <w:bookmarkStart w:id="482" w:name="_Toc30105"/>
      <w:bookmarkStart w:id="483" w:name="_Toc25525"/>
      <w:bookmarkStart w:id="484" w:name="_Toc14814"/>
      <w:bookmarkStart w:id="485" w:name="_Toc26883"/>
      <w:r>
        <w:rPr>
          <w:rFonts w:ascii="宋体" w:hAnsi="宋体"/>
          <w:b/>
          <w:sz w:val="24"/>
        </w:rPr>
        <w:t>2.13 乙方破产</w:t>
      </w:r>
      <w:bookmarkEnd w:id="481"/>
      <w:bookmarkEnd w:id="482"/>
      <w:bookmarkEnd w:id="483"/>
      <w:bookmarkEnd w:id="484"/>
      <w:bookmarkEnd w:id="485"/>
    </w:p>
    <w:p w14:paraId="255967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A0ADC8D">
      <w:pPr>
        <w:spacing w:line="560" w:lineRule="exact"/>
        <w:ind w:firstLine="482" w:firstLineChars="200"/>
        <w:outlineLvl w:val="0"/>
        <w:rPr>
          <w:rFonts w:ascii="宋体" w:hAnsi="宋体"/>
          <w:b/>
          <w:sz w:val="24"/>
        </w:rPr>
      </w:pPr>
      <w:bookmarkStart w:id="486" w:name="_Toc1123"/>
      <w:bookmarkStart w:id="487" w:name="_Toc23323"/>
      <w:bookmarkStart w:id="488" w:name="_Toc2016"/>
      <w:r>
        <w:rPr>
          <w:rFonts w:ascii="宋体" w:hAnsi="宋体"/>
          <w:b/>
          <w:sz w:val="24"/>
        </w:rPr>
        <w:t>2.14 合同中止、终止</w:t>
      </w:r>
      <w:bookmarkEnd w:id="486"/>
      <w:bookmarkEnd w:id="487"/>
      <w:bookmarkEnd w:id="488"/>
    </w:p>
    <w:p w14:paraId="0549C6A7">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477E14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6D63F79">
      <w:pPr>
        <w:spacing w:line="560" w:lineRule="exact"/>
        <w:ind w:firstLine="482" w:firstLineChars="200"/>
        <w:outlineLvl w:val="0"/>
        <w:rPr>
          <w:rFonts w:ascii="宋体" w:hAnsi="宋体"/>
          <w:b/>
          <w:sz w:val="24"/>
        </w:rPr>
      </w:pPr>
      <w:bookmarkStart w:id="489" w:name="_Toc1969"/>
      <w:bookmarkStart w:id="490" w:name="_Toc17363"/>
      <w:bookmarkStart w:id="491" w:name="_Toc14525"/>
      <w:r>
        <w:rPr>
          <w:rFonts w:ascii="宋体" w:hAnsi="宋体"/>
          <w:b/>
          <w:sz w:val="24"/>
        </w:rPr>
        <w:t>2.15 检验和验收</w:t>
      </w:r>
      <w:bookmarkEnd w:id="489"/>
      <w:bookmarkEnd w:id="490"/>
      <w:bookmarkEnd w:id="491"/>
    </w:p>
    <w:p w14:paraId="45CA800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54A805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6AA9E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9B32008">
      <w:pPr>
        <w:spacing w:line="560" w:lineRule="exact"/>
        <w:ind w:firstLine="482" w:firstLineChars="200"/>
        <w:outlineLvl w:val="0"/>
        <w:rPr>
          <w:rFonts w:ascii="宋体" w:hAnsi="宋体"/>
          <w:b/>
          <w:sz w:val="24"/>
        </w:rPr>
      </w:pPr>
      <w:bookmarkStart w:id="492" w:name="_Toc25198"/>
      <w:bookmarkStart w:id="493" w:name="_Toc9808"/>
      <w:bookmarkStart w:id="494" w:name="_Toc31892"/>
      <w:bookmarkStart w:id="495" w:name="_Toc2308"/>
      <w:bookmarkStart w:id="496" w:name="_Toc12666"/>
      <w:r>
        <w:rPr>
          <w:rFonts w:ascii="宋体" w:hAnsi="宋体"/>
          <w:b/>
          <w:sz w:val="24"/>
        </w:rPr>
        <w:t>2.16 通知和送达</w:t>
      </w:r>
      <w:bookmarkEnd w:id="492"/>
      <w:bookmarkEnd w:id="493"/>
      <w:bookmarkEnd w:id="494"/>
      <w:bookmarkEnd w:id="495"/>
      <w:bookmarkEnd w:id="496"/>
    </w:p>
    <w:p w14:paraId="356E6CDA">
      <w:pPr>
        <w:spacing w:line="560" w:lineRule="exact"/>
        <w:ind w:firstLine="480" w:firstLineChars="200"/>
        <w:rPr>
          <w:rFonts w:ascii="宋体" w:hAnsi="宋体"/>
          <w:sz w:val="24"/>
        </w:rPr>
      </w:pPr>
      <w:bookmarkStart w:id="497" w:name="_Toc27674"/>
      <w:bookmarkStart w:id="49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7CEE3E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14:paraId="141B5328">
      <w:pPr>
        <w:spacing w:line="560" w:lineRule="exact"/>
        <w:ind w:firstLine="482" w:firstLineChars="200"/>
        <w:outlineLvl w:val="0"/>
        <w:rPr>
          <w:rFonts w:ascii="宋体" w:hAnsi="宋体"/>
          <w:b/>
          <w:sz w:val="24"/>
        </w:rPr>
      </w:pPr>
      <w:bookmarkStart w:id="499" w:name="_Toc28906"/>
      <w:bookmarkStart w:id="500" w:name="_Toc27644"/>
      <w:bookmarkStart w:id="501" w:name="_Toc5063"/>
      <w:bookmarkStart w:id="502" w:name="_Toc20808"/>
      <w:bookmarkStart w:id="503"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14:paraId="14866A8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8A7EA7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C1C3330">
      <w:pPr>
        <w:spacing w:line="560" w:lineRule="exact"/>
        <w:ind w:firstLine="482" w:firstLineChars="200"/>
        <w:outlineLvl w:val="0"/>
        <w:rPr>
          <w:rFonts w:ascii="宋体" w:hAnsi="宋体" w:cs="宋体"/>
          <w:b/>
          <w:sz w:val="24"/>
        </w:rPr>
      </w:pPr>
      <w:bookmarkStart w:id="504" w:name="_Toc4355"/>
      <w:bookmarkStart w:id="505" w:name="_Toc30599"/>
      <w:bookmarkStart w:id="506" w:name="_Toc18540"/>
      <w:r>
        <w:rPr>
          <w:rFonts w:hint="eastAsia" w:ascii="宋体" w:hAnsi="宋体" w:cs="宋体"/>
          <w:b/>
          <w:sz w:val="24"/>
        </w:rPr>
        <w:t>2.18 计量单位</w:t>
      </w:r>
      <w:bookmarkEnd w:id="504"/>
      <w:bookmarkEnd w:id="505"/>
      <w:bookmarkEnd w:id="506"/>
    </w:p>
    <w:p w14:paraId="5FE16A5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EC7FC9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A0D628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0311DC">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14:paraId="2F9AE6B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2A9432C">
      <w:pPr>
        <w:widowControl/>
        <w:adjustRightInd/>
        <w:jc w:val="center"/>
        <w:rPr>
          <w:rFonts w:hint="eastAsia" w:ascii="宋体" w:hAnsi="宋体" w:cs="宋体"/>
          <w:b/>
          <w:sz w:val="36"/>
          <w:szCs w:val="20"/>
        </w:rPr>
      </w:pPr>
    </w:p>
    <w:tbl>
      <w:tblPr>
        <w:tblStyle w:val="64"/>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14:paraId="6CA6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0371F16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36" w:type="pct"/>
            <w:vAlign w:val="center"/>
          </w:tcPr>
          <w:p w14:paraId="2200D4B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8D1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B910549">
            <w:pPr>
              <w:spacing w:line="360" w:lineRule="auto"/>
              <w:rPr>
                <w:rFonts w:ascii="宋体" w:hAnsi="宋体" w:cs="宋体"/>
                <w:color w:val="auto"/>
                <w:sz w:val="24"/>
              </w:rPr>
            </w:pPr>
            <w:r>
              <w:rPr>
                <w:rFonts w:hint="eastAsia" w:ascii="宋体" w:hAnsi="宋体" w:cs="宋体"/>
                <w:color w:val="auto"/>
                <w:sz w:val="24"/>
              </w:rPr>
              <w:t>1.3.2</w:t>
            </w:r>
          </w:p>
        </w:tc>
        <w:tc>
          <w:tcPr>
            <w:tcW w:w="4436" w:type="pct"/>
            <w:vAlign w:val="center"/>
          </w:tcPr>
          <w:p w14:paraId="1099559A">
            <w:pPr>
              <w:pStyle w:val="24"/>
              <w:spacing w:line="360" w:lineRule="auto"/>
              <w:ind w:right="475"/>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2BCE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139684F">
            <w:pPr>
              <w:spacing w:line="360" w:lineRule="auto"/>
              <w:rPr>
                <w:rFonts w:ascii="宋体" w:hAnsi="宋体" w:cs="宋体"/>
                <w:color w:val="auto"/>
                <w:sz w:val="24"/>
              </w:rPr>
            </w:pPr>
            <w:r>
              <w:rPr>
                <w:rFonts w:hint="eastAsia" w:ascii="宋体" w:hAnsi="宋体" w:cs="宋体"/>
                <w:color w:val="auto"/>
                <w:sz w:val="24"/>
              </w:rPr>
              <w:t>1.4.2</w:t>
            </w:r>
          </w:p>
        </w:tc>
        <w:tc>
          <w:tcPr>
            <w:tcW w:w="4436" w:type="pct"/>
            <w:vAlign w:val="center"/>
          </w:tcPr>
          <w:p w14:paraId="64AC2AAC">
            <w:pPr>
              <w:spacing w:line="360" w:lineRule="auto"/>
              <w:rPr>
                <w:rFonts w:ascii="宋体" w:hAnsi="宋体" w:eastAsia="宋体" w:cs="Times New Roman"/>
                <w:snapToGrid/>
                <w:color w:val="auto"/>
                <w:kern w:val="2"/>
                <w:sz w:val="24"/>
                <w:szCs w:val="24"/>
                <w:lang w:val="en-US" w:eastAsia="zh-CN" w:bidi="ar-SA"/>
              </w:rPr>
            </w:pPr>
            <w:r>
              <w:rPr>
                <w:rFonts w:ascii="宋体" w:hAnsi="宋体" w:eastAsia="宋体" w:cs="Times New Roman"/>
                <w:snapToGrid/>
                <w:color w:val="auto"/>
                <w:kern w:val="2"/>
                <w:sz w:val="24"/>
                <w:szCs w:val="24"/>
                <w:lang w:val="en-US" w:eastAsia="zh-CN" w:bidi="ar-SA"/>
              </w:rPr>
              <w:t>本项目收取履约保证金</w:t>
            </w:r>
            <w:r>
              <w:rPr>
                <w:rFonts w:hint="eastAsia" w:ascii="宋体" w:hAnsi="宋体" w:cs="Times New Roman"/>
                <w:snapToGrid/>
                <w:color w:val="auto"/>
                <w:kern w:val="2"/>
                <w:sz w:val="24"/>
                <w:szCs w:val="24"/>
                <w:lang w:val="en-US" w:eastAsia="zh-CN" w:bidi="ar-SA"/>
              </w:rPr>
              <w:t>。</w:t>
            </w:r>
          </w:p>
        </w:tc>
      </w:tr>
      <w:tr w14:paraId="3BB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7BD1D3D">
            <w:pPr>
              <w:spacing w:line="360" w:lineRule="auto"/>
              <w:rPr>
                <w:rFonts w:ascii="宋体" w:hAnsi="宋体" w:cs="宋体"/>
                <w:color w:val="auto"/>
                <w:sz w:val="24"/>
              </w:rPr>
            </w:pPr>
            <w:r>
              <w:rPr>
                <w:rFonts w:hint="eastAsia" w:ascii="宋体" w:hAnsi="宋体" w:cs="宋体"/>
                <w:color w:val="auto"/>
                <w:sz w:val="24"/>
              </w:rPr>
              <w:t xml:space="preserve">1.5.1 </w:t>
            </w:r>
          </w:p>
        </w:tc>
        <w:tc>
          <w:tcPr>
            <w:tcW w:w="4436" w:type="pct"/>
            <w:vAlign w:val="center"/>
          </w:tcPr>
          <w:p w14:paraId="7E7DC534">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CN"/>
              </w:rPr>
              <w:t>并具备实施条件7个工作日内</w:t>
            </w:r>
            <w:r>
              <w:rPr>
                <w:rFonts w:hint="eastAsia" w:ascii="宋体" w:hAnsi="宋体" w:cs="宋体"/>
                <w:color w:val="auto"/>
                <w:sz w:val="24"/>
                <w:highlight w:val="none"/>
                <w:lang w:eastAsia="zh-CN"/>
              </w:rPr>
              <w:t>预付合同价的</w:t>
            </w:r>
            <w:r>
              <w:rPr>
                <w:rFonts w:hint="eastAsia" w:ascii="宋体" w:hAnsi="宋体" w:cs="宋体"/>
                <w:color w:val="auto"/>
                <w:sz w:val="24"/>
                <w:highlight w:val="none"/>
                <w:lang w:val="en-US" w:eastAsia="zh-CN"/>
              </w:rPr>
              <w:t>50%，验收合格后，待县财政补助到位按实际完成工程量的支付剩余全部服务费用。</w:t>
            </w:r>
          </w:p>
        </w:tc>
      </w:tr>
      <w:tr w14:paraId="4CF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E9D9F3A">
            <w:pPr>
              <w:spacing w:line="360" w:lineRule="auto"/>
              <w:rPr>
                <w:rFonts w:ascii="宋体" w:hAnsi="宋体" w:cs="宋体"/>
                <w:color w:val="auto"/>
                <w:sz w:val="24"/>
              </w:rPr>
            </w:pPr>
            <w:r>
              <w:rPr>
                <w:rFonts w:hint="eastAsia" w:ascii="宋体" w:hAnsi="宋体" w:cs="宋体"/>
                <w:color w:val="auto"/>
                <w:sz w:val="24"/>
              </w:rPr>
              <w:t>1.5.2</w:t>
            </w:r>
          </w:p>
        </w:tc>
        <w:tc>
          <w:tcPr>
            <w:tcW w:w="4436" w:type="pct"/>
            <w:vAlign w:val="center"/>
          </w:tcPr>
          <w:p w14:paraId="498E26B2">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62E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552A2B">
            <w:pPr>
              <w:spacing w:line="360" w:lineRule="auto"/>
              <w:rPr>
                <w:rFonts w:ascii="宋体" w:hAnsi="宋体" w:cs="宋体"/>
                <w:color w:val="auto"/>
                <w:sz w:val="24"/>
              </w:rPr>
            </w:pPr>
            <w:r>
              <w:rPr>
                <w:rFonts w:hint="eastAsia" w:ascii="宋体" w:hAnsi="宋体" w:cs="宋体"/>
                <w:color w:val="auto"/>
                <w:sz w:val="24"/>
              </w:rPr>
              <w:t xml:space="preserve">1.5.3 </w:t>
            </w:r>
          </w:p>
        </w:tc>
        <w:tc>
          <w:tcPr>
            <w:tcW w:w="4436" w:type="pct"/>
            <w:vAlign w:val="center"/>
          </w:tcPr>
          <w:p w14:paraId="659CD7F0">
            <w:pPr>
              <w:keepNext w:val="0"/>
              <w:keepLines w:val="0"/>
              <w:widowControl/>
              <w:suppressLineNumbers w:val="0"/>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签订合同时，要求提供预付款的。</w:t>
            </w:r>
          </w:p>
        </w:tc>
      </w:tr>
      <w:tr w14:paraId="0606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74FDCC">
            <w:pPr>
              <w:spacing w:line="360" w:lineRule="auto"/>
              <w:rPr>
                <w:rFonts w:ascii="宋体" w:hAnsi="宋体" w:cs="宋体"/>
                <w:color w:val="auto"/>
                <w:sz w:val="24"/>
              </w:rPr>
            </w:pPr>
            <w:r>
              <w:rPr>
                <w:rFonts w:hint="eastAsia" w:ascii="宋体" w:hAnsi="宋体" w:cs="宋体"/>
                <w:color w:val="auto"/>
                <w:sz w:val="24"/>
              </w:rPr>
              <w:t>1.6.2</w:t>
            </w:r>
          </w:p>
        </w:tc>
        <w:tc>
          <w:tcPr>
            <w:tcW w:w="4436" w:type="pct"/>
            <w:vAlign w:val="center"/>
          </w:tcPr>
          <w:p w14:paraId="2991E21B">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服务费服务期结束后，甲方自发票收到后 5 个工作日内支付款项。 </w:t>
            </w:r>
          </w:p>
          <w:p w14:paraId="3E672C26">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乙方必须提供给甲方相应服务项一致的全额、正规、合法、有效的发票，否 </w:t>
            </w:r>
          </w:p>
          <w:p w14:paraId="3264A934">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则甲方有权延期付款，直至收到乙方相应发票为止。</w:t>
            </w:r>
          </w:p>
        </w:tc>
      </w:tr>
      <w:tr w14:paraId="2594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01716B">
            <w:pPr>
              <w:spacing w:line="360" w:lineRule="auto"/>
              <w:rPr>
                <w:rFonts w:ascii="宋体" w:hAnsi="宋体" w:cs="宋体"/>
                <w:color w:val="auto"/>
                <w:sz w:val="24"/>
              </w:rPr>
            </w:pPr>
            <w:r>
              <w:rPr>
                <w:rFonts w:hint="eastAsia" w:ascii="宋体" w:hAnsi="宋体" w:cs="宋体"/>
                <w:color w:val="auto"/>
                <w:sz w:val="24"/>
              </w:rPr>
              <w:t>1.7.1</w:t>
            </w:r>
          </w:p>
        </w:tc>
        <w:tc>
          <w:tcPr>
            <w:tcW w:w="4436" w:type="pct"/>
            <w:vAlign w:val="center"/>
          </w:tcPr>
          <w:p w14:paraId="137BE1AB">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58BD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4B510F1">
            <w:pPr>
              <w:spacing w:line="360" w:lineRule="auto"/>
              <w:rPr>
                <w:rFonts w:ascii="宋体" w:hAnsi="宋体" w:cs="宋体"/>
                <w:color w:val="auto"/>
                <w:sz w:val="24"/>
              </w:rPr>
            </w:pPr>
            <w:r>
              <w:rPr>
                <w:rFonts w:hint="eastAsia" w:ascii="宋体" w:hAnsi="宋体" w:cs="宋体"/>
                <w:color w:val="auto"/>
                <w:sz w:val="24"/>
              </w:rPr>
              <w:t>1.7.2</w:t>
            </w:r>
          </w:p>
        </w:tc>
        <w:tc>
          <w:tcPr>
            <w:tcW w:w="4436" w:type="pct"/>
            <w:vAlign w:val="center"/>
          </w:tcPr>
          <w:p w14:paraId="4B17FA07">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687A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3CD09B9">
            <w:pPr>
              <w:spacing w:line="360" w:lineRule="auto"/>
              <w:rPr>
                <w:rFonts w:ascii="宋体" w:hAnsi="宋体" w:cs="宋体"/>
                <w:color w:val="auto"/>
                <w:sz w:val="24"/>
              </w:rPr>
            </w:pPr>
            <w:r>
              <w:rPr>
                <w:rFonts w:hint="eastAsia" w:ascii="宋体" w:hAnsi="宋体" w:cs="宋体"/>
                <w:color w:val="auto"/>
                <w:sz w:val="24"/>
              </w:rPr>
              <w:t>1.7.3</w:t>
            </w:r>
          </w:p>
        </w:tc>
        <w:tc>
          <w:tcPr>
            <w:tcW w:w="4436" w:type="pct"/>
            <w:vAlign w:val="center"/>
          </w:tcPr>
          <w:p w14:paraId="11AFC003">
            <w:pPr>
              <w:spacing w:line="360" w:lineRule="auto"/>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乙方在甲方规定时间内完成</w:t>
            </w:r>
            <w:r>
              <w:rPr>
                <w:rFonts w:hint="eastAsia" w:ascii="宋体" w:hAnsi="宋体" w:eastAsia="宋体" w:cs="Times New Roman"/>
                <w:color w:val="auto"/>
                <w:kern w:val="2"/>
                <w:sz w:val="24"/>
                <w:szCs w:val="24"/>
                <w:lang w:val="en-US" w:eastAsia="zh-CN" w:bidi="ar-SA"/>
              </w:rPr>
              <w:t>。</w:t>
            </w:r>
          </w:p>
        </w:tc>
      </w:tr>
      <w:tr w14:paraId="6DD9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54A1DF9C">
            <w:pPr>
              <w:spacing w:line="360" w:lineRule="auto"/>
              <w:rPr>
                <w:rFonts w:ascii="宋体" w:hAnsi="宋体" w:cs="宋体"/>
                <w:color w:val="auto"/>
                <w:sz w:val="24"/>
              </w:rPr>
            </w:pPr>
            <w:r>
              <w:rPr>
                <w:rFonts w:hint="eastAsia" w:ascii="宋体" w:hAnsi="宋体" w:cs="宋体"/>
                <w:color w:val="auto"/>
                <w:sz w:val="24"/>
              </w:rPr>
              <w:t>1.7.4.1</w:t>
            </w:r>
          </w:p>
        </w:tc>
        <w:tc>
          <w:tcPr>
            <w:tcW w:w="4436" w:type="pct"/>
            <w:vAlign w:val="center"/>
          </w:tcPr>
          <w:p w14:paraId="2EE721DE">
            <w:pPr>
              <w:pStyle w:val="965"/>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服务期限：</w:t>
            </w:r>
            <w:r>
              <w:rPr>
                <w:rFonts w:hint="eastAsia" w:ascii="宋体" w:hAnsi="宋体" w:cs="宋体"/>
                <w:b w:val="0"/>
                <w:bCs/>
                <w:color w:val="auto"/>
                <w:sz w:val="24"/>
                <w:szCs w:val="24"/>
                <w:highlight w:val="none"/>
                <w:lang w:val="en-US" w:eastAsia="zh-CN"/>
              </w:rPr>
              <w:t>自合同签订之日起至2025年4月30日之前完成。</w:t>
            </w:r>
          </w:p>
        </w:tc>
      </w:tr>
      <w:tr w14:paraId="366E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36DABFBD">
            <w:pPr>
              <w:spacing w:line="360" w:lineRule="auto"/>
              <w:rPr>
                <w:rFonts w:ascii="宋体" w:hAnsi="宋体" w:cs="宋体"/>
                <w:color w:val="auto"/>
                <w:sz w:val="24"/>
              </w:rPr>
            </w:pPr>
            <w:r>
              <w:rPr>
                <w:rFonts w:hint="eastAsia" w:ascii="宋体" w:hAnsi="宋体" w:cs="宋体"/>
                <w:color w:val="auto"/>
                <w:sz w:val="24"/>
              </w:rPr>
              <w:t>1.7.4.2</w:t>
            </w:r>
          </w:p>
        </w:tc>
        <w:tc>
          <w:tcPr>
            <w:tcW w:w="4436" w:type="pct"/>
            <w:vAlign w:val="center"/>
          </w:tcPr>
          <w:p w14:paraId="015145D7">
            <w:pPr>
              <w:pStyle w:val="966"/>
              <w:widowControl/>
              <w:spacing w:line="700" w:lineRule="exact"/>
              <w:ind w:right="181" w:rightChars="0" w:firstLine="0" w:firstLineChars="0"/>
              <w:textAlignment w:val="baseline"/>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00B7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00F236C">
            <w:pPr>
              <w:spacing w:line="360" w:lineRule="auto"/>
              <w:rPr>
                <w:rFonts w:ascii="宋体" w:hAnsi="宋体" w:cs="宋体"/>
                <w:color w:val="auto"/>
                <w:sz w:val="24"/>
              </w:rPr>
            </w:pPr>
            <w:r>
              <w:rPr>
                <w:rFonts w:hint="eastAsia" w:ascii="宋体" w:hAnsi="宋体" w:cs="宋体"/>
                <w:color w:val="auto"/>
                <w:sz w:val="24"/>
              </w:rPr>
              <w:t>1.7.4.3</w:t>
            </w:r>
          </w:p>
        </w:tc>
        <w:tc>
          <w:tcPr>
            <w:tcW w:w="4436" w:type="pct"/>
            <w:vAlign w:val="top"/>
          </w:tcPr>
          <w:p w14:paraId="4B351E25">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1C91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64411F0">
            <w:pPr>
              <w:spacing w:line="360" w:lineRule="auto"/>
              <w:rPr>
                <w:rFonts w:ascii="宋体" w:hAnsi="宋体" w:cs="宋体"/>
                <w:color w:val="auto"/>
                <w:sz w:val="24"/>
              </w:rPr>
            </w:pPr>
            <w:r>
              <w:rPr>
                <w:rFonts w:hint="eastAsia" w:ascii="宋体" w:hAnsi="宋体" w:cs="宋体"/>
                <w:color w:val="auto"/>
                <w:sz w:val="24"/>
              </w:rPr>
              <w:t>1.8.7</w:t>
            </w:r>
          </w:p>
        </w:tc>
        <w:tc>
          <w:tcPr>
            <w:tcW w:w="4436" w:type="pct"/>
            <w:vAlign w:val="center"/>
          </w:tcPr>
          <w:p w14:paraId="1BEED671">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除不可抗力外，如果乙方没有按照本合同约定的期限</w:t>
            </w:r>
            <w:r>
              <w:rPr>
                <w:rFonts w:hint="eastAsia" w:ascii="宋体" w:hAnsi="宋体" w:eastAsia="宋体" w:cs="Times New Roman"/>
                <w:color w:val="auto"/>
                <w:sz w:val="24"/>
                <w:szCs w:val="24"/>
              </w:rPr>
              <w:t>、</w:t>
            </w:r>
            <w:r>
              <w:rPr>
                <w:rFonts w:ascii="宋体" w:hAnsi="宋体" w:eastAsia="宋体" w:cs="Times New Roman"/>
                <w:color w:val="auto"/>
                <w:sz w:val="24"/>
                <w:szCs w:val="24"/>
              </w:rPr>
              <w:t>地点和方式</w:t>
            </w:r>
            <w:r>
              <w:rPr>
                <w:rFonts w:hint="eastAsia" w:ascii="宋体" w:hAnsi="宋体" w:eastAsia="宋体" w:cs="Times New Roman"/>
                <w:color w:val="auto"/>
                <w:sz w:val="24"/>
                <w:szCs w:val="24"/>
              </w:rPr>
              <w:t>交付服务成果或者实施服务</w:t>
            </w:r>
            <w:r>
              <w:rPr>
                <w:rFonts w:ascii="宋体" w:hAnsi="宋体" w:eastAsia="宋体" w:cs="Times New Roman"/>
                <w:color w:val="auto"/>
                <w:sz w:val="24"/>
                <w:szCs w:val="24"/>
              </w:rPr>
              <w:t>，那么甲方可要求乙方支付违约金</w:t>
            </w:r>
            <w:r>
              <w:rPr>
                <w:rFonts w:hint="eastAsia" w:ascii="宋体" w:hAnsi="宋体" w:eastAsia="宋体" w:cs="Times New Roman"/>
                <w:color w:val="auto"/>
                <w:sz w:val="24"/>
                <w:szCs w:val="24"/>
              </w:rPr>
              <w:t>，迟延履行</w:t>
            </w:r>
            <w:r>
              <w:rPr>
                <w:rFonts w:ascii="宋体" w:hAnsi="宋体" w:eastAsia="宋体" w:cs="Times New Roman"/>
                <w:color w:val="auto"/>
                <w:sz w:val="24"/>
                <w:szCs w:val="24"/>
              </w:rPr>
              <w:t>违约金按每迟延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一日的应提供而未</w:t>
            </w:r>
            <w:r>
              <w:rPr>
                <w:rFonts w:hint="eastAsia" w:ascii="宋体" w:hAnsi="宋体" w:eastAsia="宋体" w:cs="Times New Roman"/>
                <w:color w:val="auto"/>
                <w:sz w:val="24"/>
                <w:szCs w:val="24"/>
              </w:rPr>
              <w:t>提供</w:t>
            </w:r>
            <w:r>
              <w:rPr>
                <w:rFonts w:ascii="宋体" w:hAnsi="宋体" w:eastAsia="宋体" w:cs="Times New Roman"/>
                <w:color w:val="auto"/>
                <w:sz w:val="24"/>
                <w:szCs w:val="24"/>
              </w:rPr>
              <w:t>服务价格的</w:t>
            </w:r>
            <w:r>
              <w:rPr>
                <w:rFonts w:hint="eastAsia" w:ascii="宋体" w:hAnsi="宋体" w:eastAsia="宋体" w:cs="Times New Roman"/>
                <w:color w:val="auto"/>
                <w:sz w:val="24"/>
                <w:szCs w:val="24"/>
              </w:rPr>
              <w:t>0.05</w:t>
            </w:r>
            <w:r>
              <w:rPr>
                <w:rFonts w:ascii="宋体" w:hAnsi="宋体" w:eastAsia="宋体" w:cs="Times New Roman"/>
                <w:color w:val="auto"/>
                <w:sz w:val="24"/>
                <w:szCs w:val="24"/>
              </w:rPr>
              <w:t xml:space="preserve"> %计算</w:t>
            </w:r>
            <w:r>
              <w:rPr>
                <w:rFonts w:hint="eastAsia" w:ascii="宋体" w:hAnsi="宋体" w:eastAsia="宋体" w:cs="Times New Roman"/>
                <w:color w:val="auto"/>
                <w:sz w:val="24"/>
                <w:szCs w:val="24"/>
              </w:rPr>
              <w:t>，</w:t>
            </w:r>
            <w:r>
              <w:rPr>
                <w:rFonts w:ascii="宋体" w:hAnsi="宋体" w:eastAsia="宋体" w:cs="Times New Roman"/>
                <w:color w:val="auto"/>
                <w:sz w:val="24"/>
                <w:szCs w:val="24"/>
              </w:rPr>
              <w:t>最高限额为</w:t>
            </w:r>
            <w:r>
              <w:rPr>
                <w:rFonts w:hint="eastAsia" w:ascii="宋体" w:hAnsi="宋体" w:eastAsia="宋体" w:cs="Times New Roman"/>
                <w:color w:val="auto"/>
                <w:sz w:val="24"/>
                <w:szCs w:val="24"/>
              </w:rPr>
              <w:t>本</w:t>
            </w:r>
            <w:r>
              <w:rPr>
                <w:rFonts w:ascii="宋体" w:hAnsi="宋体" w:eastAsia="宋体" w:cs="Times New Roman"/>
                <w:color w:val="auto"/>
                <w:sz w:val="24"/>
                <w:szCs w:val="24"/>
              </w:rPr>
              <w:t>合同总价的  20   %</w:t>
            </w:r>
            <w:r>
              <w:rPr>
                <w:rFonts w:hint="eastAsia" w:ascii="宋体" w:hAnsi="宋体" w:eastAsia="宋体" w:cs="Times New Roman"/>
                <w:color w:val="auto"/>
                <w:sz w:val="24"/>
                <w:szCs w:val="24"/>
              </w:rPr>
              <w:t>；</w:t>
            </w:r>
            <w:r>
              <w:rPr>
                <w:rFonts w:ascii="宋体" w:hAnsi="宋体" w:eastAsia="宋体" w:cs="Times New Roman"/>
                <w:color w:val="auto"/>
                <w:sz w:val="24"/>
                <w:szCs w:val="24"/>
              </w:rPr>
              <w:t>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的违约金计算数额达到前述最高限额之日起</w:t>
            </w:r>
            <w:r>
              <w:rPr>
                <w:rFonts w:hint="eastAsia" w:ascii="宋体" w:hAnsi="宋体" w:eastAsia="宋体" w:cs="Times New Roman"/>
                <w:color w:val="auto"/>
                <w:sz w:val="24"/>
                <w:szCs w:val="24"/>
              </w:rPr>
              <w:t>，</w:t>
            </w:r>
            <w:r>
              <w:rPr>
                <w:rFonts w:ascii="宋体" w:hAnsi="宋体" w:eastAsia="宋体" w:cs="Times New Roman"/>
                <w:color w:val="auto"/>
                <w:sz w:val="24"/>
                <w:szCs w:val="24"/>
              </w:rPr>
              <w:t>甲方有权在要求乙方支付违约金的同时</w:t>
            </w:r>
            <w:r>
              <w:rPr>
                <w:rFonts w:hint="eastAsia" w:ascii="宋体" w:hAnsi="宋体" w:eastAsia="宋体" w:cs="Times New Roman"/>
                <w:color w:val="auto"/>
                <w:sz w:val="24"/>
                <w:szCs w:val="24"/>
              </w:rPr>
              <w:t>，书面通知乙方</w:t>
            </w:r>
            <w:r>
              <w:rPr>
                <w:rFonts w:ascii="宋体" w:hAnsi="宋体" w:eastAsia="宋体" w:cs="Times New Roman"/>
                <w:color w:val="auto"/>
                <w:sz w:val="24"/>
                <w:szCs w:val="24"/>
              </w:rPr>
              <w:t>解除本合同</w:t>
            </w:r>
            <w:r>
              <w:rPr>
                <w:rFonts w:hint="eastAsia" w:ascii="宋体" w:hAnsi="宋体" w:eastAsia="宋体" w:cs="Times New Roman"/>
                <w:color w:val="auto"/>
                <w:sz w:val="24"/>
                <w:szCs w:val="24"/>
              </w:rPr>
              <w:t>；</w:t>
            </w:r>
          </w:p>
        </w:tc>
      </w:tr>
      <w:tr w14:paraId="38F8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6BAECC7">
            <w:pPr>
              <w:spacing w:line="360" w:lineRule="auto"/>
              <w:rPr>
                <w:rFonts w:ascii="宋体" w:hAnsi="宋体" w:cs="宋体"/>
                <w:color w:val="auto"/>
                <w:sz w:val="24"/>
              </w:rPr>
            </w:pPr>
            <w:r>
              <w:rPr>
                <w:rFonts w:hint="eastAsia" w:ascii="宋体" w:hAnsi="宋体" w:cs="宋体"/>
                <w:color w:val="auto"/>
                <w:sz w:val="24"/>
              </w:rPr>
              <w:t>1.9.1</w:t>
            </w:r>
          </w:p>
        </w:tc>
        <w:tc>
          <w:tcPr>
            <w:tcW w:w="4436" w:type="pct"/>
            <w:vAlign w:val="center"/>
          </w:tcPr>
          <w:p w14:paraId="129A28BA">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w:t>
            </w:r>
          </w:p>
        </w:tc>
      </w:tr>
      <w:tr w14:paraId="7FB6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93F7124">
            <w:pPr>
              <w:spacing w:line="360" w:lineRule="auto"/>
              <w:rPr>
                <w:rFonts w:ascii="宋体" w:hAnsi="宋体" w:cs="宋体"/>
                <w:color w:val="auto"/>
                <w:sz w:val="24"/>
              </w:rPr>
            </w:pPr>
            <w:r>
              <w:rPr>
                <w:rFonts w:hint="eastAsia" w:ascii="宋体" w:hAnsi="宋体" w:cs="宋体"/>
                <w:color w:val="auto"/>
                <w:sz w:val="24"/>
              </w:rPr>
              <w:t>1.9.2</w:t>
            </w:r>
          </w:p>
        </w:tc>
        <w:tc>
          <w:tcPr>
            <w:tcW w:w="4436" w:type="pct"/>
            <w:vAlign w:val="top"/>
          </w:tcPr>
          <w:p w14:paraId="4D463E48">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4A0D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E2EA52">
            <w:pPr>
              <w:spacing w:line="360" w:lineRule="auto"/>
              <w:rPr>
                <w:rFonts w:ascii="宋体" w:hAnsi="宋体" w:cs="宋体"/>
                <w:color w:val="auto"/>
                <w:sz w:val="24"/>
              </w:rPr>
            </w:pPr>
            <w:r>
              <w:rPr>
                <w:rFonts w:hint="eastAsia" w:ascii="宋体" w:hAnsi="宋体" w:cs="宋体"/>
                <w:color w:val="auto"/>
                <w:sz w:val="24"/>
              </w:rPr>
              <w:t>2.3.2</w:t>
            </w:r>
          </w:p>
        </w:tc>
        <w:tc>
          <w:tcPr>
            <w:tcW w:w="4436" w:type="pct"/>
            <w:vAlign w:val="center"/>
          </w:tcPr>
          <w:p w14:paraId="25AF90CA">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lang w:val="en-US" w:eastAsia="zh-CN"/>
              </w:rPr>
              <w:t>均归属甲方所有</w:t>
            </w:r>
          </w:p>
        </w:tc>
      </w:tr>
      <w:tr w14:paraId="7405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7D0EC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36" w:type="pct"/>
            <w:vAlign w:val="top"/>
          </w:tcPr>
          <w:p w14:paraId="7403032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详</w:t>
            </w:r>
            <w:r>
              <w:rPr>
                <w:rFonts w:hint="eastAsia" w:ascii="宋体" w:hAnsi="宋体" w:eastAsia="宋体" w:cs="Times New Roman"/>
                <w:color w:val="auto"/>
                <w:sz w:val="24"/>
                <w:szCs w:val="24"/>
              </w:rPr>
              <w:t>见合同专用条款。</w:t>
            </w:r>
          </w:p>
        </w:tc>
      </w:tr>
      <w:tr w14:paraId="45A5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A986FB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36" w:type="pct"/>
            <w:vAlign w:val="top"/>
          </w:tcPr>
          <w:p w14:paraId="33A48403">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因</w:t>
            </w:r>
            <w:r>
              <w:rPr>
                <w:rFonts w:ascii="宋体" w:hAnsi="宋体" w:eastAsia="宋体" w:cs="Times New Roman"/>
                <w:color w:val="auto"/>
                <w:sz w:val="24"/>
                <w:szCs w:val="24"/>
              </w:rPr>
              <w:t>不可抗力致使合同有变更必要的，双方当事人应在合同约定时间内以书面形式变更合同</w:t>
            </w:r>
            <w:r>
              <w:rPr>
                <w:rFonts w:hint="eastAsia" w:ascii="宋体" w:hAnsi="宋体" w:eastAsia="宋体" w:cs="Times New Roman"/>
                <w:color w:val="auto"/>
                <w:sz w:val="24"/>
                <w:szCs w:val="24"/>
                <w:lang w:eastAsia="zh-CN"/>
              </w:rPr>
              <w:t>。</w:t>
            </w:r>
          </w:p>
        </w:tc>
      </w:tr>
      <w:tr w14:paraId="01A6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vAlign w:val="top"/>
          </w:tcPr>
          <w:p w14:paraId="4F0A0A9D">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36" w:type="pct"/>
            <w:vAlign w:val="top"/>
          </w:tcPr>
          <w:p w14:paraId="74EDD3A6">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rPr>
              <w:t>受</w:t>
            </w:r>
            <w:r>
              <w:rPr>
                <w:rFonts w:hint="eastAsia" w:ascii="宋体" w:hAnsi="宋体" w:eastAsia="宋体" w:cs="Times New Roman"/>
                <w:color w:val="auto"/>
                <w:sz w:val="24"/>
                <w:szCs w:val="24"/>
              </w:rPr>
              <w:t>不可抗力</w:t>
            </w:r>
            <w:r>
              <w:rPr>
                <w:rFonts w:ascii="宋体" w:hAnsi="宋体" w:eastAsia="宋体" w:cs="Times New Roman"/>
                <w:color w:val="auto"/>
                <w:sz w:val="24"/>
                <w:szCs w:val="24"/>
              </w:rPr>
              <w:t>影响的一方在不可抗力发生后</w:t>
            </w:r>
            <w:r>
              <w:rPr>
                <w:rFonts w:hint="eastAsia" w:ascii="宋体" w:hAnsi="宋体" w:eastAsia="宋体" w:cs="Times New Roman"/>
                <w:color w:val="auto"/>
                <w:sz w:val="24"/>
                <w:szCs w:val="24"/>
              </w:rPr>
              <w:t>，</w:t>
            </w:r>
            <w:r>
              <w:rPr>
                <w:rFonts w:ascii="宋体" w:hAnsi="宋体" w:eastAsia="宋体" w:cs="Times New Roman"/>
                <w:color w:val="auto"/>
                <w:sz w:val="24"/>
                <w:szCs w:val="24"/>
              </w:rPr>
              <w:t>应在合同约定时间内以书面形式通知</w:t>
            </w:r>
            <w:r>
              <w:rPr>
                <w:rFonts w:hint="eastAsia" w:ascii="宋体" w:hAnsi="宋体" w:eastAsia="宋体" w:cs="Times New Roman"/>
                <w:color w:val="auto"/>
                <w:sz w:val="24"/>
                <w:szCs w:val="24"/>
              </w:rPr>
              <w:t>对</w:t>
            </w:r>
            <w:r>
              <w:rPr>
                <w:rFonts w:ascii="宋体" w:hAnsi="宋体" w:eastAsia="宋体" w:cs="Times New Roman"/>
                <w:color w:val="auto"/>
                <w:sz w:val="24"/>
                <w:szCs w:val="24"/>
              </w:rPr>
              <w:t>方当事人，并在合同约定时间内，将有关部门出具的证明文件送达</w:t>
            </w:r>
            <w:r>
              <w:rPr>
                <w:rFonts w:hint="eastAsia" w:ascii="宋体" w:hAnsi="宋体" w:eastAsia="宋体" w:cs="Times New Roman"/>
                <w:color w:val="auto"/>
                <w:sz w:val="24"/>
                <w:szCs w:val="24"/>
              </w:rPr>
              <w:t>对方当事人</w:t>
            </w:r>
            <w:r>
              <w:rPr>
                <w:rFonts w:ascii="宋体" w:hAnsi="宋体" w:eastAsia="宋体" w:cs="Times New Roman"/>
                <w:color w:val="auto"/>
                <w:sz w:val="24"/>
                <w:szCs w:val="24"/>
              </w:rPr>
              <w:t>。</w:t>
            </w:r>
          </w:p>
        </w:tc>
      </w:tr>
      <w:tr w14:paraId="33DB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2" w:hRule="atLeast"/>
        </w:trPr>
        <w:tc>
          <w:tcPr>
            <w:tcW w:w="563" w:type="pct"/>
            <w:tcBorders>
              <w:left w:val="single" w:color="auto" w:sz="4" w:space="0"/>
            </w:tcBorders>
            <w:vAlign w:val="center"/>
          </w:tcPr>
          <w:p w14:paraId="68647C6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36" w:type="pct"/>
            <w:vAlign w:val="top"/>
          </w:tcPr>
          <w:p w14:paraId="3D8AB949">
            <w:pPr>
              <w:keepNext w:val="0"/>
              <w:keepLines w:val="0"/>
              <w:pageBreakBefore w:val="0"/>
              <w:widowControl/>
              <w:kinsoku/>
              <w:wordWrap/>
              <w:overflowPunct/>
              <w:topLinePunct w:val="0"/>
              <w:autoSpaceDE/>
              <w:autoSpaceDN/>
              <w:bidi w:val="0"/>
              <w:spacing w:before="60" w:after="60" w:line="440" w:lineRule="exact"/>
              <w:ind w:right="62"/>
              <w:jc w:val="left"/>
              <w:textAlignment w:val="auto"/>
              <w:outlineLvl w:val="0"/>
              <w:rPr>
                <w:rFonts w:hint="eastAsia" w:ascii="宋体" w:hAnsi="宋体" w:eastAsia="宋体" w:cs="Times New Roman"/>
                <w:color w:val="auto"/>
                <w:sz w:val="24"/>
                <w:szCs w:val="24"/>
              </w:rPr>
            </w:pPr>
            <w:r>
              <w:rPr>
                <w:rFonts w:hint="eastAsia" w:ascii="宋体" w:hAnsi="宋体" w:eastAsia="宋体" w:cs="Times New Roman"/>
                <w:kern w:val="0"/>
                <w:sz w:val="24"/>
                <w:szCs w:val="24"/>
              </w:rPr>
              <w:t>由中标人电话通知招标人现场验收，并提供现场照片，如招标人接到验收通知后一星期内无异议，作验收合格结论；招标人如对中标人完成情况有异议，应在现场验收之日起七天内提出书面异议。</w:t>
            </w:r>
          </w:p>
        </w:tc>
      </w:tr>
      <w:tr w14:paraId="002B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F574ADA">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36" w:type="pct"/>
            <w:vAlign w:val="top"/>
          </w:tcPr>
          <w:p w14:paraId="0574CC45">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4B57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vAlign w:val="top"/>
          </w:tcPr>
          <w:p w14:paraId="67DAE9BB">
            <w:pPr>
              <w:spacing w:line="360" w:lineRule="auto"/>
              <w:rPr>
                <w:rFonts w:hint="eastAsia" w:ascii="宋体" w:hAnsi="宋体" w:cs="宋体"/>
                <w:color w:val="auto"/>
                <w:sz w:val="24"/>
              </w:rPr>
            </w:pPr>
            <w:r>
              <w:rPr>
                <w:rFonts w:hint="eastAsia" w:ascii="宋体" w:hAnsi="宋体" w:cs="宋体"/>
                <w:color w:val="auto"/>
                <w:sz w:val="24"/>
              </w:rPr>
              <w:t>2.19</w:t>
            </w:r>
          </w:p>
        </w:tc>
        <w:tc>
          <w:tcPr>
            <w:tcW w:w="4436" w:type="pct"/>
            <w:vAlign w:val="top"/>
          </w:tcPr>
          <w:p w14:paraId="6F782FDC">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lang w:val="en-US" w:eastAsia="zh-CN"/>
              </w:rPr>
              <w:t>本合同一式【</w:t>
            </w:r>
            <w:r>
              <w:rPr>
                <w:rFonts w:hint="eastAsia" w:ascii="宋体" w:hAnsi="宋体" w:eastAsia="宋体" w:cs="Times New Roman"/>
                <w:color w:val="auto"/>
                <w:sz w:val="24"/>
                <w:szCs w:val="24"/>
                <w:lang w:val="en-US" w:eastAsia="zh-CN"/>
              </w:rPr>
              <w:t>伍</w:t>
            </w:r>
            <w:r>
              <w:rPr>
                <w:rFonts w:ascii="宋体" w:hAnsi="宋体" w:eastAsia="宋体" w:cs="Times New Roman"/>
                <w:color w:val="auto"/>
                <w:sz w:val="24"/>
                <w:szCs w:val="24"/>
                <w:lang w:val="en-US" w:eastAsia="zh-CN"/>
              </w:rPr>
              <w:t>】份，甲方执【</w:t>
            </w:r>
            <w:r>
              <w:rPr>
                <w:rFonts w:hint="eastAsia" w:ascii="宋体" w:hAnsi="宋体" w:eastAsia="宋体" w:cs="Times New Roman"/>
                <w:color w:val="auto"/>
                <w:sz w:val="24"/>
                <w:szCs w:val="24"/>
                <w:lang w:val="en-US" w:eastAsia="zh-CN"/>
              </w:rPr>
              <w:t>贰</w:t>
            </w:r>
            <w:r>
              <w:rPr>
                <w:rFonts w:ascii="宋体" w:hAnsi="宋体" w:eastAsia="宋体" w:cs="Times New Roman"/>
                <w:color w:val="auto"/>
                <w:sz w:val="24"/>
                <w:szCs w:val="24"/>
                <w:lang w:val="en-US" w:eastAsia="zh-CN"/>
              </w:rPr>
              <w:t>】份，乙方执【贰】份</w:t>
            </w:r>
            <w:r>
              <w:rPr>
                <w:rFonts w:hint="eastAsia" w:ascii="宋体" w:hAnsi="宋体" w:eastAsia="宋体" w:cs="Times New Roman"/>
                <w:color w:val="auto"/>
                <w:sz w:val="24"/>
                <w:szCs w:val="24"/>
                <w:lang w:val="en-US" w:eastAsia="zh-CN"/>
              </w:rPr>
              <w:t>，代理机构执</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壹</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份。</w:t>
            </w:r>
          </w:p>
        </w:tc>
      </w:tr>
    </w:tbl>
    <w:p w14:paraId="4E01552A">
      <w:pPr>
        <w:pStyle w:val="4"/>
        <w:rPr>
          <w:rFonts w:hint="eastAsia" w:ascii="宋体" w:hAnsi="宋体" w:cs="宋体"/>
          <w:b/>
          <w:color w:val="FF0000"/>
          <w:sz w:val="36"/>
          <w:szCs w:val="20"/>
        </w:rPr>
      </w:pPr>
    </w:p>
    <w:p w14:paraId="2DFC180A">
      <w:pPr>
        <w:rPr>
          <w:rFonts w:hint="eastAsia" w:ascii="宋体" w:hAnsi="宋体" w:cs="宋体"/>
          <w:b/>
          <w:color w:val="FF0000"/>
          <w:sz w:val="36"/>
          <w:szCs w:val="20"/>
        </w:rPr>
      </w:pPr>
    </w:p>
    <w:p w14:paraId="216CF071">
      <w:pPr>
        <w:pStyle w:val="4"/>
        <w:rPr>
          <w:rFonts w:hint="eastAsia" w:ascii="宋体" w:hAnsi="宋体" w:cs="宋体"/>
          <w:b/>
          <w:color w:val="FF0000"/>
          <w:sz w:val="36"/>
          <w:szCs w:val="20"/>
        </w:rPr>
      </w:pPr>
    </w:p>
    <w:p w14:paraId="05059664">
      <w:pPr>
        <w:rPr>
          <w:rFonts w:hint="eastAsia" w:ascii="宋体" w:hAnsi="宋体" w:cs="宋体"/>
          <w:b/>
          <w:color w:val="FF0000"/>
          <w:sz w:val="36"/>
          <w:szCs w:val="20"/>
        </w:rPr>
      </w:pPr>
    </w:p>
    <w:p w14:paraId="3C43D86B">
      <w:pPr>
        <w:pStyle w:val="4"/>
        <w:rPr>
          <w:rFonts w:hint="eastAsia" w:ascii="宋体" w:hAnsi="宋体" w:cs="宋体"/>
          <w:b/>
          <w:color w:val="FF0000"/>
          <w:sz w:val="36"/>
          <w:szCs w:val="20"/>
        </w:rPr>
      </w:pPr>
    </w:p>
    <w:p w14:paraId="5408E4E1">
      <w:pPr>
        <w:rPr>
          <w:rFonts w:hint="eastAsia" w:ascii="宋体" w:hAnsi="宋体" w:cs="宋体"/>
          <w:b/>
          <w:sz w:val="36"/>
          <w:szCs w:val="20"/>
        </w:rPr>
      </w:pPr>
    </w:p>
    <w:p w14:paraId="069F9C33">
      <w:pPr>
        <w:pStyle w:val="4"/>
        <w:rPr>
          <w:rFonts w:hint="eastAsia" w:ascii="宋体" w:hAnsi="宋体" w:cs="宋体"/>
          <w:b/>
          <w:sz w:val="36"/>
          <w:szCs w:val="20"/>
        </w:rPr>
      </w:pPr>
    </w:p>
    <w:p w14:paraId="4B19F291">
      <w:pPr>
        <w:rPr>
          <w:rFonts w:hint="eastAsia"/>
        </w:rPr>
      </w:pPr>
    </w:p>
    <w:p w14:paraId="1CFD6B0B">
      <w:pPr>
        <w:rPr>
          <w:rFonts w:hint="eastAsia" w:ascii="宋体" w:hAnsi="宋体" w:cs="宋体"/>
          <w:b/>
          <w:sz w:val="36"/>
          <w:szCs w:val="20"/>
        </w:rPr>
      </w:pPr>
    </w:p>
    <w:p w14:paraId="164628A9">
      <w:pPr>
        <w:pStyle w:val="28"/>
        <w:rPr>
          <w:rFonts w:hint="eastAsia"/>
        </w:rPr>
      </w:pPr>
    </w:p>
    <w:p w14:paraId="63872436">
      <w:pPr>
        <w:pStyle w:val="6"/>
        <w:ind w:left="0" w:leftChars="0" w:firstLine="0" w:firstLineChars="0"/>
        <w:rPr>
          <w:rFonts w:hint="eastAsia"/>
        </w:rPr>
      </w:pPr>
    </w:p>
    <w:p w14:paraId="09F637BA">
      <w:pPr>
        <w:widowControl/>
        <w:adjustRightInd/>
        <w:jc w:val="both"/>
        <w:rPr>
          <w:rFonts w:hint="eastAsia" w:ascii="宋体" w:hAnsi="宋体" w:cs="宋体"/>
          <w:b/>
          <w:sz w:val="36"/>
          <w:szCs w:val="20"/>
        </w:rPr>
      </w:pPr>
    </w:p>
    <w:p w14:paraId="58E8C1B9">
      <w:pPr>
        <w:widowControl/>
        <w:adjustRightInd/>
        <w:jc w:val="both"/>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36A9D9A7">
      <w:pPr>
        <w:spacing w:line="360" w:lineRule="auto"/>
        <w:jc w:val="center"/>
        <w:outlineLvl w:val="0"/>
        <w:rPr>
          <w:rFonts w:ascii="宋体" w:hAnsi="宋体" w:cs="宋体"/>
          <w:b/>
          <w:kern w:val="0"/>
          <w:sz w:val="36"/>
          <w:szCs w:val="36"/>
        </w:rPr>
      </w:pPr>
    </w:p>
    <w:p w14:paraId="241FF6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8C0A9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1D68F57">
      <w:pPr>
        <w:spacing w:line="360" w:lineRule="auto"/>
        <w:jc w:val="center"/>
        <w:outlineLvl w:val="0"/>
        <w:rPr>
          <w:rFonts w:ascii="宋体" w:hAnsi="宋体" w:cs="宋体"/>
          <w:b/>
          <w:kern w:val="0"/>
          <w:sz w:val="36"/>
          <w:szCs w:val="36"/>
        </w:rPr>
      </w:pPr>
    </w:p>
    <w:p w14:paraId="1690DAC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C8DBC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EB8749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337B460">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01EEDE9B">
      <w:pPr>
        <w:snapToGrid w:val="0"/>
        <w:spacing w:line="360" w:lineRule="auto"/>
        <w:rPr>
          <w:rFonts w:hint="eastAsia"/>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sz w:val="24"/>
        </w:rPr>
        <w:t>………………………………………………………（页码）</w:t>
      </w:r>
    </w:p>
    <w:p w14:paraId="19B2881E">
      <w:pPr>
        <w:snapToGrid w:val="0"/>
        <w:spacing w:line="360" w:lineRule="auto"/>
        <w:rPr>
          <w:rFonts w:hint="eastAsia" w:ascii="宋体" w:hAnsi="宋体" w:eastAsia="宋体" w:cs="宋体"/>
          <w:sz w:val="24"/>
          <w:lang w:eastAsia="zh-CN"/>
        </w:rPr>
      </w:pPr>
    </w:p>
    <w:p w14:paraId="0AB4A8D9">
      <w:pPr>
        <w:spacing w:line="360" w:lineRule="auto"/>
        <w:ind w:firstLine="480" w:firstLineChars="200"/>
        <w:rPr>
          <w:rFonts w:ascii="宋体" w:hAnsi="宋体" w:cs="宋体"/>
          <w:sz w:val="24"/>
        </w:rPr>
      </w:pPr>
    </w:p>
    <w:p w14:paraId="3FEDCD8E">
      <w:pPr>
        <w:numPr>
          <w:ilvl w:val="0"/>
          <w:numId w:val="2"/>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3BA8060C">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淳安县屏门乡人民政府</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59A575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】政府采购活动，郑重承诺：</w:t>
      </w:r>
    </w:p>
    <w:p w14:paraId="44AA030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65B209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56096E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63F9C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86B094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83CF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A1A33C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18DCDD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A8FFD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4CAB0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C3272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2733F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28E92B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495C50">
      <w:pPr>
        <w:snapToGrid w:val="0"/>
        <w:spacing w:line="360" w:lineRule="auto"/>
        <w:ind w:right="480"/>
        <w:jc w:val="center"/>
        <w:rPr>
          <w:rFonts w:ascii="宋体" w:hAnsi="宋体" w:cs="宋体"/>
          <w:b/>
          <w:kern w:val="0"/>
          <w:sz w:val="32"/>
          <w:szCs w:val="32"/>
        </w:rPr>
      </w:pPr>
    </w:p>
    <w:p w14:paraId="244B7C1B">
      <w:pPr>
        <w:snapToGrid w:val="0"/>
        <w:spacing w:line="360" w:lineRule="auto"/>
        <w:ind w:right="480"/>
        <w:jc w:val="center"/>
        <w:rPr>
          <w:rFonts w:ascii="宋体" w:hAnsi="宋体" w:cs="宋体"/>
          <w:b/>
          <w:kern w:val="0"/>
          <w:sz w:val="32"/>
          <w:szCs w:val="32"/>
        </w:rPr>
      </w:pPr>
    </w:p>
    <w:p w14:paraId="4C04CA76">
      <w:pPr>
        <w:snapToGrid w:val="0"/>
        <w:spacing w:line="360" w:lineRule="auto"/>
        <w:ind w:right="480"/>
        <w:jc w:val="center"/>
        <w:rPr>
          <w:rFonts w:ascii="宋体" w:hAnsi="宋体" w:cs="宋体"/>
          <w:b/>
          <w:kern w:val="0"/>
          <w:sz w:val="32"/>
          <w:szCs w:val="32"/>
        </w:rPr>
      </w:pPr>
    </w:p>
    <w:p w14:paraId="12BF8A15">
      <w:pPr>
        <w:rPr>
          <w:rFonts w:ascii="宋体" w:hAnsi="宋体" w:cs="宋体"/>
        </w:rPr>
      </w:pPr>
    </w:p>
    <w:p w14:paraId="7545F313">
      <w:pPr>
        <w:snapToGrid w:val="0"/>
        <w:spacing w:line="360" w:lineRule="auto"/>
        <w:ind w:right="480"/>
        <w:jc w:val="center"/>
        <w:rPr>
          <w:rFonts w:ascii="宋体" w:hAnsi="宋体" w:cs="宋体"/>
          <w:b/>
          <w:kern w:val="0"/>
          <w:sz w:val="32"/>
          <w:szCs w:val="32"/>
        </w:rPr>
      </w:pPr>
    </w:p>
    <w:p w14:paraId="6CF0732C">
      <w:pPr>
        <w:snapToGrid w:val="0"/>
        <w:spacing w:line="360" w:lineRule="auto"/>
        <w:ind w:right="480"/>
        <w:jc w:val="center"/>
        <w:rPr>
          <w:rFonts w:ascii="宋体" w:hAnsi="宋体" w:cs="宋体"/>
          <w:b/>
          <w:kern w:val="0"/>
          <w:sz w:val="32"/>
          <w:szCs w:val="32"/>
        </w:rPr>
      </w:pPr>
    </w:p>
    <w:p w14:paraId="33343214">
      <w:pPr>
        <w:snapToGrid w:val="0"/>
        <w:spacing w:line="360" w:lineRule="auto"/>
        <w:ind w:right="480"/>
        <w:jc w:val="center"/>
        <w:rPr>
          <w:rFonts w:ascii="宋体" w:hAnsi="宋体" w:cs="宋体"/>
          <w:b/>
          <w:kern w:val="0"/>
          <w:sz w:val="32"/>
          <w:szCs w:val="32"/>
        </w:rPr>
      </w:pPr>
    </w:p>
    <w:p w14:paraId="312C59B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598A2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0DC0FC">
      <w:pPr>
        <w:snapToGrid w:val="0"/>
        <w:spacing w:line="360" w:lineRule="auto"/>
        <w:ind w:right="480"/>
        <w:jc w:val="center"/>
        <w:rPr>
          <w:rFonts w:ascii="宋体" w:hAnsi="宋体" w:cs="宋体"/>
          <w:b/>
          <w:color w:val="auto"/>
          <w:kern w:val="0"/>
          <w:sz w:val="32"/>
          <w:szCs w:val="32"/>
        </w:rPr>
      </w:pPr>
    </w:p>
    <w:p w14:paraId="3D6BB608">
      <w:pPr>
        <w:snapToGrid w:val="0"/>
        <w:spacing w:line="360" w:lineRule="auto"/>
        <w:ind w:right="480"/>
        <w:jc w:val="center"/>
        <w:rPr>
          <w:rFonts w:ascii="宋体" w:hAnsi="宋体" w:cs="宋体"/>
          <w:b/>
          <w:color w:val="auto"/>
          <w:kern w:val="0"/>
          <w:sz w:val="32"/>
          <w:szCs w:val="32"/>
        </w:rPr>
      </w:pPr>
    </w:p>
    <w:p w14:paraId="682203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EF47B5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FA539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30DCFE3">
      <w:pPr>
        <w:widowControl/>
        <w:spacing w:line="360" w:lineRule="auto"/>
        <w:ind w:firstLine="480"/>
        <w:jc w:val="left"/>
        <w:rPr>
          <w:rFonts w:ascii="宋体" w:hAnsi="宋体" w:cs="宋体"/>
          <w:color w:val="auto"/>
          <w:sz w:val="24"/>
        </w:rPr>
      </w:pPr>
    </w:p>
    <w:p w14:paraId="55E88C0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CC5298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07F9AB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F9781D">
      <w:pPr>
        <w:widowControl/>
        <w:spacing w:line="360" w:lineRule="auto"/>
        <w:ind w:left="150"/>
        <w:jc w:val="center"/>
        <w:rPr>
          <w:rFonts w:ascii="宋体" w:hAnsi="宋体" w:cs="宋体"/>
          <w:b/>
          <w:kern w:val="0"/>
          <w:sz w:val="32"/>
          <w:szCs w:val="32"/>
        </w:rPr>
      </w:pPr>
    </w:p>
    <w:p w14:paraId="1243B35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D1D2F5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8701CAD">
      <w:pPr>
        <w:rPr>
          <w:rFonts w:ascii="宋体" w:hAnsi="宋体" w:cs="宋体"/>
        </w:rPr>
      </w:pPr>
    </w:p>
    <w:p w14:paraId="6D52F627">
      <w:pPr>
        <w:snapToGrid w:val="0"/>
        <w:spacing w:line="360" w:lineRule="auto"/>
        <w:ind w:right="480"/>
        <w:jc w:val="center"/>
        <w:rPr>
          <w:rFonts w:ascii="宋体" w:hAnsi="宋体" w:cs="宋体"/>
          <w:b/>
          <w:kern w:val="0"/>
          <w:sz w:val="32"/>
          <w:szCs w:val="32"/>
        </w:rPr>
      </w:pPr>
    </w:p>
    <w:p w14:paraId="2CADDCDF">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7FAA5802">
      <w:pPr>
        <w:widowControl/>
        <w:adjustRightInd/>
        <w:jc w:val="left"/>
        <w:rPr>
          <w:rFonts w:ascii="宋体" w:hAnsi="宋体" w:cs="宋体"/>
          <w:b/>
          <w:kern w:val="0"/>
          <w:sz w:val="36"/>
          <w:szCs w:val="36"/>
        </w:rPr>
      </w:pPr>
      <w:r>
        <w:rPr>
          <w:rFonts w:ascii="宋体" w:hAnsi="宋体" w:cs="宋体"/>
          <w:b/>
          <w:kern w:val="0"/>
          <w:sz w:val="36"/>
          <w:szCs w:val="36"/>
        </w:rPr>
        <w:br w:type="page"/>
      </w:r>
    </w:p>
    <w:p w14:paraId="5D621D3E">
      <w:pPr>
        <w:spacing w:line="360" w:lineRule="auto"/>
        <w:ind w:right="420"/>
        <w:rPr>
          <w:rFonts w:hint="eastAsia" w:ascii="宋体" w:hAnsi="宋体" w:cs="宋体"/>
          <w:b/>
          <w:kern w:val="0"/>
          <w:sz w:val="36"/>
          <w:szCs w:val="36"/>
        </w:rPr>
      </w:pPr>
    </w:p>
    <w:p w14:paraId="22F4EF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A04B7DD">
      <w:pPr>
        <w:spacing w:line="360" w:lineRule="auto"/>
        <w:jc w:val="center"/>
        <w:outlineLvl w:val="0"/>
        <w:rPr>
          <w:rFonts w:ascii="宋体" w:hAnsi="宋体" w:cs="宋体"/>
          <w:b/>
          <w:kern w:val="0"/>
          <w:sz w:val="24"/>
        </w:rPr>
      </w:pPr>
    </w:p>
    <w:p w14:paraId="264767B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0481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8A86D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97725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2FBC7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E7409F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0F2717D">
      <w:pPr>
        <w:snapToGrid w:val="0"/>
        <w:spacing w:line="360" w:lineRule="auto"/>
        <w:jc w:val="center"/>
        <w:rPr>
          <w:rFonts w:ascii="宋体" w:hAnsi="宋体" w:cs="宋体"/>
          <w:b/>
          <w:kern w:val="0"/>
          <w:sz w:val="32"/>
          <w:szCs w:val="32"/>
          <w:lang w:val="zh-CN"/>
        </w:rPr>
      </w:pPr>
    </w:p>
    <w:p w14:paraId="5D64435C">
      <w:pPr>
        <w:snapToGrid w:val="0"/>
        <w:spacing w:line="360" w:lineRule="auto"/>
        <w:jc w:val="center"/>
        <w:rPr>
          <w:rFonts w:ascii="宋体" w:hAnsi="宋体" w:cs="宋体"/>
          <w:b/>
          <w:kern w:val="0"/>
          <w:sz w:val="32"/>
          <w:szCs w:val="32"/>
          <w:lang w:val="zh-CN"/>
        </w:rPr>
      </w:pPr>
    </w:p>
    <w:p w14:paraId="3025F329">
      <w:pPr>
        <w:snapToGrid w:val="0"/>
        <w:spacing w:line="360" w:lineRule="auto"/>
        <w:jc w:val="center"/>
        <w:rPr>
          <w:rFonts w:ascii="宋体" w:hAnsi="宋体" w:cs="宋体"/>
          <w:b/>
          <w:kern w:val="0"/>
          <w:sz w:val="32"/>
          <w:szCs w:val="32"/>
          <w:lang w:val="zh-CN"/>
        </w:rPr>
      </w:pPr>
    </w:p>
    <w:p w14:paraId="7582FCE9">
      <w:pPr>
        <w:snapToGrid w:val="0"/>
        <w:spacing w:line="360" w:lineRule="auto"/>
        <w:jc w:val="center"/>
        <w:rPr>
          <w:rFonts w:ascii="宋体" w:hAnsi="宋体" w:cs="宋体"/>
          <w:b/>
          <w:kern w:val="0"/>
          <w:sz w:val="32"/>
          <w:szCs w:val="32"/>
          <w:lang w:val="zh-CN"/>
        </w:rPr>
      </w:pPr>
    </w:p>
    <w:p w14:paraId="2CA4D9DB">
      <w:pPr>
        <w:snapToGrid w:val="0"/>
        <w:spacing w:line="360" w:lineRule="auto"/>
        <w:jc w:val="center"/>
        <w:rPr>
          <w:rFonts w:ascii="宋体" w:hAnsi="宋体" w:cs="宋体"/>
          <w:b/>
          <w:kern w:val="0"/>
          <w:sz w:val="32"/>
          <w:szCs w:val="32"/>
          <w:lang w:val="zh-CN"/>
        </w:rPr>
      </w:pPr>
    </w:p>
    <w:p w14:paraId="79409073">
      <w:pPr>
        <w:snapToGrid w:val="0"/>
        <w:spacing w:line="360" w:lineRule="auto"/>
        <w:jc w:val="center"/>
        <w:rPr>
          <w:rFonts w:ascii="宋体" w:hAnsi="宋体" w:cs="宋体"/>
          <w:b/>
          <w:kern w:val="0"/>
          <w:sz w:val="32"/>
          <w:szCs w:val="32"/>
          <w:lang w:val="zh-CN"/>
        </w:rPr>
      </w:pPr>
    </w:p>
    <w:p w14:paraId="3EF28006">
      <w:pPr>
        <w:snapToGrid w:val="0"/>
        <w:spacing w:line="360" w:lineRule="auto"/>
        <w:jc w:val="center"/>
        <w:rPr>
          <w:rFonts w:ascii="宋体" w:hAnsi="宋体" w:cs="宋体"/>
          <w:b/>
          <w:kern w:val="0"/>
          <w:sz w:val="32"/>
          <w:szCs w:val="32"/>
          <w:lang w:val="zh-CN"/>
        </w:rPr>
      </w:pPr>
    </w:p>
    <w:p w14:paraId="05BAB78B">
      <w:pPr>
        <w:snapToGrid w:val="0"/>
        <w:spacing w:line="360" w:lineRule="auto"/>
        <w:jc w:val="center"/>
        <w:rPr>
          <w:rFonts w:ascii="宋体" w:hAnsi="宋体" w:cs="宋体"/>
          <w:b/>
          <w:kern w:val="0"/>
          <w:sz w:val="32"/>
          <w:szCs w:val="32"/>
          <w:lang w:val="zh-CN"/>
        </w:rPr>
      </w:pPr>
    </w:p>
    <w:p w14:paraId="5579A6D8">
      <w:pPr>
        <w:snapToGrid w:val="0"/>
        <w:spacing w:line="360" w:lineRule="auto"/>
        <w:jc w:val="center"/>
        <w:rPr>
          <w:rFonts w:ascii="宋体" w:hAnsi="宋体" w:cs="宋体"/>
          <w:b/>
          <w:kern w:val="0"/>
          <w:sz w:val="32"/>
          <w:szCs w:val="32"/>
          <w:lang w:val="zh-CN"/>
        </w:rPr>
      </w:pPr>
    </w:p>
    <w:p w14:paraId="1AA7AD4B">
      <w:pPr>
        <w:rPr>
          <w:rFonts w:ascii="宋体" w:hAnsi="宋体" w:cs="宋体"/>
          <w:b/>
          <w:kern w:val="0"/>
          <w:sz w:val="32"/>
          <w:szCs w:val="32"/>
          <w:lang w:val="zh-CN"/>
        </w:rPr>
      </w:pPr>
    </w:p>
    <w:p w14:paraId="5325DCD6">
      <w:pPr>
        <w:widowControl/>
        <w:adjustRightInd/>
        <w:jc w:val="left"/>
        <w:rPr>
          <w:rFonts w:ascii="宋体" w:hAnsi="宋体" w:cs="宋体"/>
          <w:b/>
          <w:kern w:val="0"/>
          <w:sz w:val="32"/>
          <w:szCs w:val="32"/>
        </w:rPr>
      </w:pPr>
      <w:r>
        <w:rPr>
          <w:rFonts w:ascii="宋体" w:hAnsi="宋体" w:cs="宋体"/>
          <w:b/>
          <w:kern w:val="0"/>
          <w:sz w:val="32"/>
          <w:szCs w:val="32"/>
        </w:rPr>
        <w:br w:type="page"/>
      </w:r>
    </w:p>
    <w:p w14:paraId="648AFEA7">
      <w:pPr>
        <w:numPr>
          <w:ilvl w:val="0"/>
          <w:numId w:val="3"/>
        </w:num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投标函</w:t>
      </w:r>
    </w:p>
    <w:p w14:paraId="37DF8580">
      <w:pPr>
        <w:numPr>
          <w:ilvl w:val="0"/>
          <w:numId w:val="0"/>
        </w:numPr>
        <w:snapToGrid w:val="0"/>
        <w:spacing w:line="360" w:lineRule="auto"/>
        <w:rPr>
          <w:rFonts w:ascii="宋体" w:hAnsi="宋体" w:cs="宋体"/>
          <w:sz w:val="24"/>
        </w:rPr>
      </w:pPr>
      <w:r>
        <w:rPr>
          <w:rFonts w:hint="eastAsia" w:ascii="宋体" w:hAnsi="宋体" w:cs="宋体"/>
          <w:sz w:val="24"/>
          <w:lang w:eastAsia="zh-CN"/>
        </w:rPr>
        <w:t>淳安县屏门乡人民政府</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3D9A55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】招标的有关活动，并对此项目进行投标。为此：</w:t>
      </w:r>
    </w:p>
    <w:p w14:paraId="5D17D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9931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50BC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53717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8989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6F82FC8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52F61B4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2.1.4本项目的特定资格要求（如果有)。</w:t>
      </w:r>
    </w:p>
    <w:p w14:paraId="6F599945">
      <w:pPr>
        <w:snapToGrid w:val="0"/>
        <w:spacing w:line="360" w:lineRule="auto"/>
        <w:ind w:firstLine="960" w:firstLineChars="400"/>
        <w:rPr>
          <w:rFonts w:hint="eastAsia" w:ascii="宋体" w:hAnsi="宋体" w:cs="宋体"/>
          <w:color w:val="auto"/>
          <w:sz w:val="24"/>
        </w:rPr>
      </w:pPr>
      <w:r>
        <w:rPr>
          <w:rFonts w:hint="eastAsia" w:ascii="宋体" w:hAnsi="宋体" w:eastAsia="宋体" w:cs="宋体"/>
          <w:sz w:val="24"/>
          <w:lang w:val="en-US" w:eastAsia="zh-CN"/>
        </w:rPr>
        <w:t>2.1.5中小企业声明函。</w:t>
      </w:r>
    </w:p>
    <w:p w14:paraId="4B15D5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35F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1CA5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FF1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F92F2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ADD92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CADCB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A6B202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613B34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1E850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C9F717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7F9DE51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lang w:val="en-US" w:eastAsia="zh-CN"/>
        </w:rPr>
        <w:t>2.3.2报价情况说明</w:t>
      </w:r>
    </w:p>
    <w:p w14:paraId="68E4FF0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41A3FB1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42C1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031592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B216C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E3CDCC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2ADE174">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AD4173">
      <w:pPr>
        <w:pStyle w:val="2"/>
      </w:pPr>
    </w:p>
    <w:p w14:paraId="78C11002">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470DF1C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9CCA1AC">
      <w:pPr>
        <w:spacing w:line="360" w:lineRule="auto"/>
        <w:jc w:val="center"/>
        <w:rPr>
          <w:rFonts w:ascii="宋体" w:hAnsi="宋体" w:cs="宋体"/>
          <w:sz w:val="24"/>
        </w:rPr>
      </w:pPr>
      <w:r>
        <w:rPr>
          <w:rFonts w:hint="eastAsia" w:ascii="宋体" w:hAnsi="宋体" w:cs="宋体"/>
          <w:sz w:val="24"/>
        </w:rPr>
        <w:t xml:space="preserve">     日期：  年   月   日</w:t>
      </w:r>
    </w:p>
    <w:p w14:paraId="6E09F623">
      <w:pPr>
        <w:snapToGrid w:val="0"/>
        <w:spacing w:line="360" w:lineRule="auto"/>
        <w:ind w:left="420" w:leftChars="200" w:firstLine="4200" w:firstLineChars="1750"/>
        <w:rPr>
          <w:rFonts w:ascii="宋体" w:hAnsi="宋体" w:cs="宋体"/>
          <w:kern w:val="0"/>
          <w:sz w:val="24"/>
          <w:u w:val="single"/>
        </w:rPr>
      </w:pPr>
    </w:p>
    <w:p w14:paraId="252AC11C">
      <w:pPr>
        <w:spacing w:line="360" w:lineRule="auto"/>
        <w:ind w:right="420"/>
        <w:rPr>
          <w:rFonts w:ascii="宋体" w:hAnsi="宋体" w:cs="宋体"/>
          <w:sz w:val="24"/>
        </w:rPr>
      </w:pPr>
      <w:r>
        <w:rPr>
          <w:rFonts w:hint="eastAsia" w:ascii="宋体" w:hAnsi="宋体" w:cs="宋体"/>
          <w:sz w:val="24"/>
        </w:rPr>
        <w:t>注：按本格式和要求提供。</w:t>
      </w:r>
    </w:p>
    <w:p w14:paraId="5FB38C1A">
      <w:pPr>
        <w:snapToGrid w:val="0"/>
        <w:spacing w:line="360" w:lineRule="auto"/>
        <w:jc w:val="center"/>
        <w:rPr>
          <w:rFonts w:ascii="宋体" w:hAnsi="宋体" w:cs="宋体"/>
          <w:b/>
          <w:kern w:val="0"/>
          <w:sz w:val="32"/>
          <w:szCs w:val="32"/>
        </w:rPr>
      </w:pPr>
    </w:p>
    <w:p w14:paraId="4B633B0D">
      <w:pPr>
        <w:snapToGrid w:val="0"/>
        <w:spacing w:line="360" w:lineRule="auto"/>
        <w:rPr>
          <w:rFonts w:ascii="宋体" w:hAnsi="宋体" w:cs="宋体"/>
          <w:sz w:val="24"/>
        </w:rPr>
      </w:pPr>
    </w:p>
    <w:p w14:paraId="22A100CD">
      <w:pPr>
        <w:jc w:val="center"/>
        <w:rPr>
          <w:rFonts w:ascii="宋体" w:hAnsi="宋体" w:cs="宋体"/>
          <w:b/>
          <w:kern w:val="0"/>
          <w:sz w:val="32"/>
          <w:szCs w:val="32"/>
        </w:rPr>
      </w:pPr>
    </w:p>
    <w:p w14:paraId="150A42BC">
      <w:pPr>
        <w:jc w:val="center"/>
        <w:rPr>
          <w:rFonts w:ascii="宋体" w:hAnsi="宋体" w:cs="宋体"/>
          <w:b/>
          <w:kern w:val="0"/>
          <w:sz w:val="32"/>
          <w:szCs w:val="32"/>
        </w:rPr>
      </w:pPr>
    </w:p>
    <w:p w14:paraId="12EC2B84">
      <w:pPr>
        <w:jc w:val="center"/>
        <w:rPr>
          <w:rFonts w:ascii="宋体" w:hAnsi="宋体" w:cs="宋体"/>
          <w:b/>
          <w:kern w:val="0"/>
          <w:sz w:val="32"/>
          <w:szCs w:val="32"/>
        </w:rPr>
      </w:pPr>
    </w:p>
    <w:p w14:paraId="49FBCF77">
      <w:pPr>
        <w:jc w:val="center"/>
        <w:rPr>
          <w:rFonts w:ascii="宋体" w:hAnsi="宋体" w:cs="宋体"/>
          <w:b/>
          <w:kern w:val="0"/>
          <w:sz w:val="32"/>
          <w:szCs w:val="32"/>
        </w:rPr>
      </w:pPr>
    </w:p>
    <w:p w14:paraId="503F6CB3">
      <w:pPr>
        <w:jc w:val="center"/>
        <w:rPr>
          <w:rFonts w:ascii="宋体" w:hAnsi="宋体" w:cs="宋体"/>
          <w:b/>
          <w:kern w:val="0"/>
          <w:sz w:val="32"/>
          <w:szCs w:val="32"/>
        </w:rPr>
      </w:pPr>
    </w:p>
    <w:p w14:paraId="39FD2645">
      <w:pPr>
        <w:jc w:val="center"/>
        <w:rPr>
          <w:rFonts w:ascii="宋体" w:hAnsi="宋体" w:cs="宋体"/>
          <w:b/>
          <w:kern w:val="0"/>
          <w:sz w:val="32"/>
          <w:szCs w:val="32"/>
        </w:rPr>
      </w:pPr>
    </w:p>
    <w:p w14:paraId="22EB6825">
      <w:pPr>
        <w:jc w:val="center"/>
        <w:rPr>
          <w:rFonts w:ascii="宋体" w:hAnsi="宋体" w:cs="宋体"/>
          <w:b/>
          <w:kern w:val="0"/>
          <w:sz w:val="32"/>
          <w:szCs w:val="32"/>
        </w:rPr>
      </w:pPr>
    </w:p>
    <w:p w14:paraId="7EF469C6">
      <w:pPr>
        <w:jc w:val="center"/>
        <w:rPr>
          <w:rFonts w:ascii="宋体" w:hAnsi="宋体" w:cs="宋体"/>
          <w:b/>
          <w:kern w:val="0"/>
          <w:sz w:val="32"/>
          <w:szCs w:val="32"/>
        </w:rPr>
      </w:pPr>
    </w:p>
    <w:p w14:paraId="079D5CC0">
      <w:pPr>
        <w:jc w:val="center"/>
        <w:rPr>
          <w:rFonts w:ascii="宋体" w:hAnsi="宋体" w:cs="宋体"/>
          <w:b/>
          <w:kern w:val="0"/>
          <w:sz w:val="32"/>
          <w:szCs w:val="32"/>
        </w:rPr>
      </w:pPr>
    </w:p>
    <w:p w14:paraId="5357DE6C">
      <w:pPr>
        <w:jc w:val="center"/>
        <w:rPr>
          <w:rFonts w:ascii="宋体" w:hAnsi="宋体" w:cs="宋体"/>
          <w:b/>
          <w:kern w:val="0"/>
          <w:sz w:val="32"/>
          <w:szCs w:val="32"/>
        </w:rPr>
      </w:pPr>
    </w:p>
    <w:p w14:paraId="32F70567">
      <w:pPr>
        <w:jc w:val="center"/>
        <w:rPr>
          <w:rFonts w:ascii="宋体" w:hAnsi="宋体" w:cs="宋体"/>
          <w:b/>
          <w:kern w:val="0"/>
          <w:sz w:val="32"/>
          <w:szCs w:val="32"/>
        </w:rPr>
      </w:pPr>
    </w:p>
    <w:p w14:paraId="051FDFFC">
      <w:pPr>
        <w:jc w:val="center"/>
        <w:rPr>
          <w:rFonts w:ascii="宋体" w:hAnsi="宋体" w:cs="宋体"/>
          <w:b/>
          <w:kern w:val="0"/>
          <w:sz w:val="32"/>
          <w:szCs w:val="32"/>
        </w:rPr>
      </w:pPr>
    </w:p>
    <w:p w14:paraId="458670BB">
      <w:pPr>
        <w:jc w:val="center"/>
        <w:rPr>
          <w:rFonts w:ascii="宋体" w:hAnsi="宋体" w:cs="宋体"/>
          <w:b/>
          <w:kern w:val="0"/>
          <w:sz w:val="32"/>
          <w:szCs w:val="32"/>
        </w:rPr>
      </w:pPr>
    </w:p>
    <w:p w14:paraId="344D35E9">
      <w:pPr>
        <w:jc w:val="center"/>
        <w:rPr>
          <w:rFonts w:ascii="宋体" w:hAnsi="宋体" w:cs="宋体"/>
          <w:b/>
          <w:kern w:val="0"/>
          <w:sz w:val="32"/>
          <w:szCs w:val="32"/>
        </w:rPr>
      </w:pPr>
    </w:p>
    <w:p w14:paraId="30827761">
      <w:pPr>
        <w:jc w:val="center"/>
        <w:rPr>
          <w:rFonts w:ascii="宋体" w:hAnsi="宋体" w:cs="宋体"/>
          <w:b/>
          <w:kern w:val="0"/>
          <w:sz w:val="32"/>
          <w:szCs w:val="32"/>
        </w:rPr>
      </w:pPr>
    </w:p>
    <w:p w14:paraId="14E61816">
      <w:pPr>
        <w:jc w:val="center"/>
        <w:rPr>
          <w:rFonts w:ascii="宋体" w:hAnsi="宋体" w:cs="宋体"/>
          <w:b/>
          <w:kern w:val="0"/>
          <w:sz w:val="32"/>
          <w:szCs w:val="32"/>
        </w:rPr>
      </w:pPr>
    </w:p>
    <w:p w14:paraId="5EB6FFCB">
      <w:pPr>
        <w:jc w:val="center"/>
        <w:rPr>
          <w:rFonts w:ascii="宋体" w:hAnsi="宋体" w:cs="宋体"/>
          <w:b/>
          <w:kern w:val="0"/>
          <w:sz w:val="32"/>
          <w:szCs w:val="32"/>
        </w:rPr>
      </w:pPr>
    </w:p>
    <w:p w14:paraId="1BE95D91">
      <w:pPr>
        <w:pStyle w:val="26"/>
      </w:pPr>
    </w:p>
    <w:p w14:paraId="149F1FFF">
      <w:pPr>
        <w:jc w:val="center"/>
        <w:rPr>
          <w:rFonts w:ascii="宋体" w:hAnsi="宋体" w:cs="宋体"/>
          <w:b/>
          <w:kern w:val="0"/>
          <w:sz w:val="32"/>
          <w:szCs w:val="32"/>
        </w:rPr>
      </w:pPr>
    </w:p>
    <w:p w14:paraId="0DFA615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F3CF189">
      <w:pPr>
        <w:snapToGrid w:val="0"/>
        <w:spacing w:line="360" w:lineRule="auto"/>
        <w:rPr>
          <w:rFonts w:ascii="宋体" w:hAnsi="宋体" w:cs="宋体"/>
          <w:sz w:val="24"/>
        </w:rPr>
      </w:pPr>
      <w:r>
        <w:rPr>
          <w:rFonts w:hint="eastAsia" w:ascii="宋体" w:hAnsi="宋体" w:cs="宋体"/>
          <w:sz w:val="24"/>
        </w:rPr>
        <w:t xml:space="preserve">                                </w:t>
      </w:r>
    </w:p>
    <w:p w14:paraId="65D964AF">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FAAB410">
      <w:pPr>
        <w:snapToGrid w:val="0"/>
        <w:spacing w:line="360" w:lineRule="auto"/>
        <w:rPr>
          <w:rFonts w:hint="eastAsia" w:ascii="宋体" w:hAnsi="宋体" w:cs="宋体"/>
          <w:sz w:val="24"/>
          <w:lang w:eastAsia="zh-CN"/>
        </w:rPr>
      </w:pPr>
      <w:r>
        <w:rPr>
          <w:rFonts w:hint="eastAsia" w:ascii="宋体" w:hAnsi="宋体" w:cs="宋体"/>
          <w:sz w:val="24"/>
          <w:lang w:eastAsia="zh-CN"/>
        </w:rPr>
        <w:t>淳安县屏门乡人民政府、淳安县建设工程招标代理有限公司</w:t>
      </w:r>
      <w:r>
        <w:rPr>
          <w:rFonts w:hint="eastAsia" w:ascii="宋体" w:hAnsi="宋体" w:cs="宋体"/>
          <w:sz w:val="24"/>
          <w:lang w:val="zh-CN" w:eastAsia="zh-CN"/>
        </w:rPr>
        <w:t>：</w:t>
      </w:r>
    </w:p>
    <w:p w14:paraId="6E93F5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113927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07138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EE2AD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504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7521D8D">
      <w:pPr>
        <w:snapToGrid w:val="0"/>
        <w:spacing w:line="360" w:lineRule="auto"/>
        <w:rPr>
          <w:rFonts w:ascii="宋体" w:hAnsi="宋体" w:cs="宋体"/>
          <w:sz w:val="24"/>
        </w:rPr>
      </w:pPr>
    </w:p>
    <w:p w14:paraId="4C303113">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BB3CFF8">
      <w:pPr>
        <w:snapToGrid w:val="0"/>
        <w:spacing w:line="360" w:lineRule="auto"/>
        <w:rPr>
          <w:rFonts w:ascii="宋体" w:hAnsi="宋体" w:cs="宋体"/>
          <w:kern w:val="0"/>
          <w:sz w:val="24"/>
        </w:rPr>
      </w:pPr>
      <w:r>
        <w:rPr>
          <w:rFonts w:hint="eastAsia" w:ascii="宋体" w:hAnsi="宋体" w:cs="宋体"/>
          <w:sz w:val="24"/>
          <w:lang w:eastAsia="zh-CN"/>
        </w:rPr>
        <w:t>淳安县屏门乡人民政府</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6B1A39F9">
      <w:pPr>
        <w:snapToGrid w:val="0"/>
        <w:spacing w:line="360" w:lineRule="auto"/>
        <w:ind w:firstLine="576"/>
        <w:rPr>
          <w:rFonts w:hint="eastAsia"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6F4B7685">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7B8722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F87D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4A9CE1F">
      <w:pPr>
        <w:jc w:val="center"/>
        <w:rPr>
          <w:rFonts w:ascii="宋体" w:hAnsi="宋体" w:cs="宋体"/>
          <w:b/>
          <w:kern w:val="0"/>
          <w:sz w:val="32"/>
          <w:szCs w:val="32"/>
        </w:rPr>
      </w:pPr>
    </w:p>
    <w:p w14:paraId="22D03FFA">
      <w:pPr>
        <w:rPr>
          <w:rFonts w:ascii="宋体" w:hAnsi="宋体" w:cs="宋体"/>
        </w:rPr>
      </w:pPr>
    </w:p>
    <w:p w14:paraId="3FA3D4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E840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5544E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F338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8BF1AF">
      <w:pPr>
        <w:autoSpaceDE w:val="0"/>
        <w:autoSpaceDN w:val="0"/>
        <w:spacing w:line="360" w:lineRule="auto"/>
        <w:jc w:val="center"/>
        <w:rPr>
          <w:rFonts w:ascii="宋体" w:hAnsi="宋体" w:cs="宋体"/>
          <w:b/>
          <w:kern w:val="0"/>
          <w:sz w:val="32"/>
          <w:szCs w:val="32"/>
          <w:lang w:val="zh-CN"/>
        </w:rPr>
      </w:pPr>
    </w:p>
    <w:p w14:paraId="752A0E2B">
      <w:pPr>
        <w:autoSpaceDE w:val="0"/>
        <w:autoSpaceDN w:val="0"/>
        <w:spacing w:line="360" w:lineRule="auto"/>
        <w:jc w:val="center"/>
        <w:rPr>
          <w:rFonts w:ascii="宋体" w:hAnsi="宋体" w:cs="宋体"/>
          <w:b/>
          <w:kern w:val="0"/>
          <w:sz w:val="32"/>
          <w:szCs w:val="32"/>
          <w:lang w:val="zh-CN"/>
        </w:rPr>
      </w:pPr>
    </w:p>
    <w:p w14:paraId="78D94D27">
      <w:pPr>
        <w:autoSpaceDE w:val="0"/>
        <w:autoSpaceDN w:val="0"/>
        <w:spacing w:line="360" w:lineRule="auto"/>
        <w:jc w:val="center"/>
        <w:rPr>
          <w:rFonts w:ascii="宋体" w:hAnsi="宋体" w:cs="宋体"/>
          <w:b/>
          <w:kern w:val="0"/>
          <w:sz w:val="32"/>
          <w:szCs w:val="32"/>
          <w:lang w:val="zh-CN"/>
        </w:rPr>
      </w:pPr>
    </w:p>
    <w:p w14:paraId="7179901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AA9279">
      <w:pPr>
        <w:pStyle w:val="151"/>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64B9F75">
            <w:pPr>
              <w:pStyle w:val="151"/>
              <w:adjustRightInd w:val="0"/>
              <w:spacing w:line="360" w:lineRule="auto"/>
              <w:rPr>
                <w:rFonts w:hAnsi="宋体" w:cs="宋体"/>
                <w:bCs/>
                <w:sz w:val="24"/>
              </w:rPr>
            </w:pPr>
            <w:r>
              <w:rPr>
                <w:rFonts w:hint="eastAsia" w:hAnsi="宋体" w:cs="宋体"/>
                <w:bCs/>
                <w:sz w:val="24"/>
              </w:rPr>
              <w:t>正面：                                 反面：</w:t>
            </w:r>
          </w:p>
          <w:p w14:paraId="47B66BAA">
            <w:pPr>
              <w:pStyle w:val="151"/>
              <w:adjustRightInd w:val="0"/>
              <w:spacing w:line="360" w:lineRule="auto"/>
              <w:rPr>
                <w:rFonts w:hAnsi="宋体" w:cs="宋体"/>
                <w:bCs/>
                <w:sz w:val="24"/>
              </w:rPr>
            </w:pPr>
          </w:p>
        </w:tc>
      </w:tr>
    </w:tbl>
    <w:p w14:paraId="0930BAF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85334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F3BC4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844ECA">
      <w:pPr>
        <w:jc w:val="center"/>
        <w:rPr>
          <w:rFonts w:ascii="宋体" w:hAnsi="宋体" w:cs="宋体"/>
          <w:b/>
          <w:kern w:val="0"/>
          <w:sz w:val="32"/>
          <w:szCs w:val="32"/>
        </w:rPr>
      </w:pPr>
    </w:p>
    <w:p w14:paraId="42651102">
      <w:pPr>
        <w:jc w:val="center"/>
        <w:rPr>
          <w:rFonts w:ascii="宋体" w:hAnsi="宋体" w:cs="宋体"/>
          <w:b/>
          <w:kern w:val="0"/>
          <w:sz w:val="32"/>
          <w:szCs w:val="32"/>
        </w:rPr>
      </w:pPr>
    </w:p>
    <w:p w14:paraId="6C1D8DEA">
      <w:pPr>
        <w:jc w:val="center"/>
        <w:rPr>
          <w:rFonts w:ascii="宋体" w:hAnsi="宋体" w:cs="宋体"/>
          <w:b/>
          <w:kern w:val="0"/>
          <w:sz w:val="32"/>
          <w:szCs w:val="32"/>
        </w:rPr>
      </w:pPr>
    </w:p>
    <w:p w14:paraId="2711D35A">
      <w:pPr>
        <w:jc w:val="center"/>
        <w:rPr>
          <w:rFonts w:ascii="宋体" w:hAnsi="宋体" w:cs="宋体"/>
          <w:b/>
          <w:kern w:val="0"/>
          <w:sz w:val="32"/>
          <w:szCs w:val="32"/>
        </w:rPr>
      </w:pPr>
    </w:p>
    <w:p w14:paraId="33ABB96C">
      <w:pPr>
        <w:jc w:val="center"/>
        <w:rPr>
          <w:rFonts w:ascii="宋体" w:hAnsi="宋体" w:cs="宋体"/>
          <w:b/>
          <w:kern w:val="0"/>
          <w:sz w:val="32"/>
          <w:szCs w:val="32"/>
        </w:rPr>
      </w:pPr>
    </w:p>
    <w:p w14:paraId="6FC57553">
      <w:pPr>
        <w:jc w:val="center"/>
        <w:rPr>
          <w:rFonts w:ascii="宋体" w:hAnsi="宋体" w:cs="宋体"/>
          <w:b/>
          <w:kern w:val="0"/>
          <w:sz w:val="32"/>
          <w:szCs w:val="32"/>
        </w:rPr>
      </w:pPr>
    </w:p>
    <w:p w14:paraId="691CC96C">
      <w:pPr>
        <w:jc w:val="center"/>
        <w:rPr>
          <w:rFonts w:ascii="宋体" w:hAnsi="宋体" w:cs="宋体"/>
          <w:b/>
          <w:kern w:val="0"/>
          <w:sz w:val="32"/>
          <w:szCs w:val="32"/>
        </w:rPr>
      </w:pPr>
    </w:p>
    <w:p w14:paraId="26D13901">
      <w:pPr>
        <w:jc w:val="center"/>
        <w:rPr>
          <w:rFonts w:ascii="宋体" w:hAnsi="宋体" w:cs="宋体"/>
          <w:b/>
          <w:kern w:val="0"/>
          <w:sz w:val="32"/>
          <w:szCs w:val="32"/>
        </w:rPr>
      </w:pPr>
    </w:p>
    <w:p w14:paraId="51AFF34E">
      <w:pPr>
        <w:jc w:val="center"/>
        <w:rPr>
          <w:rFonts w:ascii="宋体" w:hAnsi="宋体" w:cs="宋体"/>
          <w:b/>
          <w:kern w:val="0"/>
          <w:sz w:val="32"/>
          <w:szCs w:val="32"/>
        </w:rPr>
      </w:pPr>
    </w:p>
    <w:p w14:paraId="5422E65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3C987B7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6EE144F">
      <w:pPr>
        <w:snapToGrid w:val="0"/>
        <w:spacing w:line="360" w:lineRule="auto"/>
        <w:rPr>
          <w:rFonts w:ascii="宋体" w:hAnsi="宋体" w:cs="宋体"/>
          <w:kern w:val="0"/>
          <w:sz w:val="24"/>
        </w:rPr>
      </w:pPr>
    </w:p>
    <w:p w14:paraId="7BBBB0A2">
      <w:pPr>
        <w:jc w:val="center"/>
        <w:rPr>
          <w:rFonts w:ascii="宋体" w:hAnsi="宋体" w:cs="宋体"/>
          <w:b/>
          <w:kern w:val="0"/>
          <w:sz w:val="32"/>
          <w:szCs w:val="32"/>
        </w:rPr>
      </w:pPr>
      <w:r>
        <w:rPr>
          <w:rFonts w:hint="eastAsia" w:ascii="宋体" w:hAnsi="宋体" w:cs="宋体"/>
          <w:b/>
          <w:kern w:val="0"/>
          <w:sz w:val="32"/>
          <w:szCs w:val="32"/>
        </w:rPr>
        <w:t>四、符合性审查资料</w:t>
      </w:r>
    </w:p>
    <w:p w14:paraId="7E2080DE">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D7DD3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505C8D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0F0A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7784CD2">
            <w:pPr>
              <w:snapToGrid w:val="0"/>
              <w:spacing w:line="240" w:lineRule="atLeast"/>
              <w:jc w:val="center"/>
              <w:rPr>
                <w:rFonts w:ascii="宋体" w:hAnsi="宋体" w:cs="宋体"/>
                <w:b/>
                <w:sz w:val="24"/>
              </w:rPr>
            </w:pPr>
            <w:r>
              <w:rPr>
                <w:rFonts w:hint="eastAsia" w:ascii="宋体" w:hAnsi="宋体" w:cs="宋体"/>
                <w:b/>
                <w:sz w:val="24"/>
              </w:rPr>
              <w:t>投标文件中的</w:t>
            </w:r>
          </w:p>
          <w:p w14:paraId="04CFC0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8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F238">
            <w:pPr>
              <w:jc w:val="center"/>
              <w:rPr>
                <w:rFonts w:ascii="宋体" w:hAnsi="宋体" w:cs="宋体"/>
                <w:sz w:val="24"/>
              </w:rPr>
            </w:pPr>
            <w:r>
              <w:rPr>
                <w:rFonts w:hint="eastAsia" w:ascii="宋体" w:hAnsi="宋体" w:cs="宋体"/>
                <w:sz w:val="24"/>
              </w:rPr>
              <w:t>1</w:t>
            </w:r>
          </w:p>
        </w:tc>
        <w:tc>
          <w:tcPr>
            <w:tcW w:w="4991" w:type="dxa"/>
          </w:tcPr>
          <w:p w14:paraId="424A8E9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A01993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97841A7">
            <w:pPr>
              <w:rPr>
                <w:rFonts w:ascii="宋体" w:hAnsi="宋体" w:cs="宋体"/>
                <w:sz w:val="24"/>
              </w:rPr>
            </w:pPr>
          </w:p>
          <w:p w14:paraId="09D9E7FD">
            <w:pPr>
              <w:rPr>
                <w:rFonts w:ascii="宋体" w:hAnsi="宋体" w:cs="宋体"/>
                <w:sz w:val="24"/>
              </w:rPr>
            </w:pPr>
            <w:r>
              <w:rPr>
                <w:rFonts w:hint="eastAsia" w:ascii="宋体" w:hAnsi="宋体" w:cs="宋体"/>
                <w:sz w:val="24"/>
              </w:rPr>
              <w:t>见投标文件</w:t>
            </w:r>
          </w:p>
          <w:p w14:paraId="40D49C2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F2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51CD4">
            <w:pPr>
              <w:jc w:val="center"/>
              <w:rPr>
                <w:rFonts w:ascii="宋体" w:hAnsi="宋体" w:cs="宋体"/>
                <w:sz w:val="24"/>
              </w:rPr>
            </w:pPr>
            <w:r>
              <w:rPr>
                <w:rFonts w:hint="eastAsia" w:ascii="宋体" w:hAnsi="宋体" w:cs="宋体"/>
                <w:sz w:val="24"/>
              </w:rPr>
              <w:t>2</w:t>
            </w:r>
          </w:p>
        </w:tc>
        <w:tc>
          <w:tcPr>
            <w:tcW w:w="4991" w:type="dxa"/>
          </w:tcPr>
          <w:p w14:paraId="52C6613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733EF5C">
            <w:pPr>
              <w:rPr>
                <w:rFonts w:ascii="宋体" w:hAnsi="宋体" w:cs="宋体"/>
                <w:sz w:val="24"/>
              </w:rPr>
            </w:pPr>
            <w:r>
              <w:rPr>
                <w:rFonts w:hint="eastAsia" w:ascii="宋体" w:hAnsi="宋体" w:cs="宋体"/>
                <w:sz w:val="24"/>
              </w:rPr>
              <w:t>投标函</w:t>
            </w:r>
          </w:p>
        </w:tc>
        <w:tc>
          <w:tcPr>
            <w:tcW w:w="1418" w:type="dxa"/>
          </w:tcPr>
          <w:p w14:paraId="1217279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916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62A5A">
            <w:pPr>
              <w:spacing w:line="360" w:lineRule="auto"/>
              <w:rPr>
                <w:rFonts w:hint="eastAsia" w:ascii="宋体" w:hAnsi="宋体" w:cs="宋体"/>
                <w:sz w:val="24"/>
              </w:rPr>
            </w:pPr>
            <w:r>
              <w:rPr>
                <w:rFonts w:hint="eastAsia" w:ascii="宋体" w:hAnsi="宋体" w:cs="宋体"/>
                <w:sz w:val="24"/>
                <w:lang w:val="en-US" w:eastAsia="zh-CN"/>
              </w:rPr>
              <w:t>3</w:t>
            </w:r>
          </w:p>
        </w:tc>
        <w:tc>
          <w:tcPr>
            <w:tcW w:w="4991" w:type="dxa"/>
            <w:vAlign w:val="top"/>
          </w:tcPr>
          <w:p w14:paraId="564AC8A6">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p w14:paraId="7ABE3943">
            <w:pPr>
              <w:spacing w:line="360" w:lineRule="auto"/>
              <w:rPr>
                <w:rFonts w:hint="eastAsia" w:ascii="宋体" w:hAnsi="宋体" w:cs="宋体"/>
                <w:sz w:val="24"/>
              </w:rPr>
            </w:pPr>
          </w:p>
        </w:tc>
        <w:tc>
          <w:tcPr>
            <w:tcW w:w="2551" w:type="dxa"/>
            <w:vAlign w:val="center"/>
          </w:tcPr>
          <w:p w14:paraId="1FA0172D">
            <w:pPr>
              <w:spacing w:line="360" w:lineRule="auto"/>
              <w:rPr>
                <w:rFonts w:hint="eastAsia" w:ascii="宋体" w:hAnsi="宋体" w:cs="宋体"/>
                <w:sz w:val="24"/>
              </w:rPr>
            </w:pPr>
            <w:r>
              <w:rPr>
                <w:rFonts w:hint="eastAsia" w:ascii="宋体" w:hAnsi="宋体" w:cs="宋体"/>
                <w:sz w:val="24"/>
                <w:lang w:val="en-US" w:eastAsia="zh-CN"/>
              </w:rPr>
              <w:t>投标文件</w:t>
            </w:r>
          </w:p>
        </w:tc>
        <w:tc>
          <w:tcPr>
            <w:tcW w:w="1418" w:type="dxa"/>
            <w:vAlign w:val="top"/>
          </w:tcPr>
          <w:p w14:paraId="64531EC6">
            <w:pPr>
              <w:spacing w:line="360" w:lineRule="auto"/>
              <w:rPr>
                <w:rFonts w:hint="eastAsia" w:ascii="宋体" w:hAnsi="宋体" w:cs="宋体"/>
                <w:sz w:val="24"/>
              </w:rPr>
            </w:pPr>
            <w:r>
              <w:rPr>
                <w:rFonts w:hint="eastAsia" w:ascii="宋体" w:hAnsi="宋体" w:cs="宋体"/>
                <w:sz w:val="24"/>
                <w:lang w:val="en-US" w:eastAsia="zh-CN"/>
              </w:rPr>
              <w:t>/</w:t>
            </w:r>
          </w:p>
        </w:tc>
      </w:tr>
      <w:tr w14:paraId="165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618FB">
            <w:pPr>
              <w:spacing w:line="360" w:lineRule="auto"/>
              <w:rPr>
                <w:rFonts w:hint="eastAsia" w:ascii="宋体" w:hAnsi="宋体" w:cs="宋体"/>
                <w:sz w:val="24"/>
                <w:lang w:val="en-US" w:eastAsia="zh-CN"/>
              </w:rPr>
            </w:pPr>
            <w:r>
              <w:rPr>
                <w:rFonts w:hint="eastAsia" w:ascii="宋体" w:hAnsi="宋体" w:cs="宋体"/>
                <w:sz w:val="24"/>
                <w:lang w:val="en-US" w:eastAsia="zh-CN"/>
              </w:rPr>
              <w:t>4</w:t>
            </w:r>
          </w:p>
        </w:tc>
        <w:tc>
          <w:tcPr>
            <w:tcW w:w="4991" w:type="dxa"/>
            <w:vAlign w:val="top"/>
          </w:tcPr>
          <w:p w14:paraId="47CF933E">
            <w:pPr>
              <w:spacing w:line="360" w:lineRule="auto"/>
              <w:rPr>
                <w:rFonts w:hint="eastAsia"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0DAE2991">
            <w:pPr>
              <w:spacing w:line="360" w:lineRule="auto"/>
              <w:rPr>
                <w:rFonts w:hint="eastAsia" w:ascii="宋体" w:hAnsi="宋体" w:cs="宋体"/>
                <w:sz w:val="24"/>
                <w:lang w:val="en-US" w:eastAsia="zh-CN"/>
              </w:rPr>
            </w:pPr>
            <w:r>
              <w:rPr>
                <w:rFonts w:hint="eastAsia" w:ascii="宋体" w:hAnsi="宋体" w:cs="宋体"/>
                <w:sz w:val="24"/>
              </w:rPr>
              <w:t>招标文件其它实质性要求相应的材料（“▲” 系指实质性要求条款，招标文件无其它实质性要求的，无需提供）</w:t>
            </w:r>
          </w:p>
        </w:tc>
        <w:tc>
          <w:tcPr>
            <w:tcW w:w="1418" w:type="dxa"/>
            <w:vAlign w:val="top"/>
          </w:tcPr>
          <w:p w14:paraId="67636C94">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516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A654F">
            <w:pPr>
              <w:spacing w:line="360" w:lineRule="auto"/>
              <w:rPr>
                <w:rFonts w:hint="eastAsia" w:ascii="宋体" w:hAnsi="宋体" w:cs="宋体"/>
                <w:sz w:val="24"/>
                <w:lang w:val="en-US" w:eastAsia="zh-CN"/>
              </w:rPr>
            </w:pPr>
            <w:r>
              <w:rPr>
                <w:rFonts w:hint="eastAsia" w:ascii="宋体" w:hAnsi="宋体" w:cs="宋体"/>
                <w:sz w:val="24"/>
                <w:lang w:val="en-US" w:eastAsia="zh-CN"/>
              </w:rPr>
              <w:t>5</w:t>
            </w:r>
          </w:p>
        </w:tc>
        <w:tc>
          <w:tcPr>
            <w:tcW w:w="4991" w:type="dxa"/>
            <w:vAlign w:val="top"/>
          </w:tcPr>
          <w:p w14:paraId="01777C62">
            <w:pPr>
              <w:spacing w:line="360" w:lineRule="auto"/>
              <w:rPr>
                <w:rFonts w:hint="eastAsia" w:ascii="宋体" w:hAnsi="宋体" w:cs="宋体"/>
                <w:sz w:val="24"/>
              </w:rPr>
            </w:pPr>
            <w:r>
              <w:rPr>
                <w:rFonts w:hint="eastAsia" w:ascii="宋体" w:hAnsi="宋体" w:cs="宋体"/>
                <w:sz w:val="24"/>
                <w:lang w:val="en-US" w:eastAsia="zh-CN"/>
              </w:rPr>
              <w:t>其他实质性要求2：</w:t>
            </w:r>
          </w:p>
        </w:tc>
        <w:tc>
          <w:tcPr>
            <w:tcW w:w="2551" w:type="dxa"/>
            <w:vMerge w:val="continue"/>
            <w:vAlign w:val="center"/>
          </w:tcPr>
          <w:p w14:paraId="1998326C">
            <w:pPr>
              <w:spacing w:line="360" w:lineRule="auto"/>
              <w:rPr>
                <w:rFonts w:hint="eastAsia" w:ascii="宋体" w:hAnsi="宋体" w:cs="宋体"/>
                <w:sz w:val="24"/>
                <w:lang w:val="en-US" w:eastAsia="zh-CN"/>
              </w:rPr>
            </w:pPr>
          </w:p>
        </w:tc>
        <w:tc>
          <w:tcPr>
            <w:tcW w:w="1418" w:type="dxa"/>
            <w:vAlign w:val="top"/>
          </w:tcPr>
          <w:p w14:paraId="2396CDFD">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2E2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3E86">
            <w:pPr>
              <w:spacing w:line="360" w:lineRule="auto"/>
              <w:rPr>
                <w:rFonts w:hint="eastAsia" w:ascii="宋体" w:hAnsi="宋体" w:cs="宋体"/>
                <w:sz w:val="24"/>
                <w:lang w:val="en-US" w:eastAsia="zh-CN"/>
              </w:rPr>
            </w:pPr>
            <w:r>
              <w:rPr>
                <w:rFonts w:hint="eastAsia" w:ascii="宋体" w:hAnsi="宋体" w:cs="宋体"/>
                <w:sz w:val="24"/>
              </w:rPr>
              <w:t>……</w:t>
            </w:r>
          </w:p>
        </w:tc>
        <w:tc>
          <w:tcPr>
            <w:tcW w:w="4991" w:type="dxa"/>
            <w:vAlign w:val="top"/>
          </w:tcPr>
          <w:p w14:paraId="0A362EAD">
            <w:pPr>
              <w:spacing w:line="360" w:lineRule="auto"/>
              <w:rPr>
                <w:rFonts w:hint="eastAsia" w:ascii="宋体" w:hAnsi="宋体" w:cs="宋体"/>
                <w:sz w:val="24"/>
              </w:rPr>
            </w:pPr>
            <w:r>
              <w:rPr>
                <w:rFonts w:hint="eastAsia" w:ascii="宋体" w:hAnsi="宋体" w:cs="宋体"/>
                <w:sz w:val="24"/>
                <w:lang w:val="en-US" w:eastAsia="zh-CN"/>
              </w:rPr>
              <w:t>其他实质性要求</w:t>
            </w:r>
            <w:r>
              <w:rPr>
                <w:rFonts w:hint="eastAsia" w:ascii="宋体" w:hAnsi="宋体" w:cs="宋体"/>
                <w:sz w:val="24"/>
              </w:rPr>
              <w:t>……</w:t>
            </w:r>
            <w:r>
              <w:rPr>
                <w:rFonts w:hint="eastAsia" w:ascii="宋体" w:hAnsi="宋体" w:cs="宋体"/>
                <w:sz w:val="24"/>
                <w:lang w:val="en-US" w:eastAsia="zh-CN"/>
              </w:rPr>
              <w:t>：</w:t>
            </w:r>
          </w:p>
        </w:tc>
        <w:tc>
          <w:tcPr>
            <w:tcW w:w="2551" w:type="dxa"/>
            <w:vMerge w:val="continue"/>
            <w:vAlign w:val="center"/>
          </w:tcPr>
          <w:p w14:paraId="59A435A1">
            <w:pPr>
              <w:spacing w:line="360" w:lineRule="auto"/>
              <w:rPr>
                <w:rFonts w:hint="eastAsia" w:ascii="宋体" w:hAnsi="宋体" w:cs="宋体"/>
                <w:sz w:val="24"/>
                <w:lang w:val="en-US" w:eastAsia="zh-CN"/>
              </w:rPr>
            </w:pPr>
          </w:p>
        </w:tc>
        <w:tc>
          <w:tcPr>
            <w:tcW w:w="1418" w:type="dxa"/>
            <w:vAlign w:val="top"/>
          </w:tcPr>
          <w:p w14:paraId="4B169175">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bl>
    <w:p w14:paraId="2542DE2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6D201DD">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205D2C3C">
      <w:pPr>
        <w:pStyle w:val="2"/>
      </w:pPr>
    </w:p>
    <w:p w14:paraId="372E9846">
      <w:pPr>
        <w:spacing w:line="360" w:lineRule="auto"/>
        <w:ind w:right="420"/>
        <w:rPr>
          <w:rFonts w:ascii="宋体" w:hAnsi="宋体" w:cs="宋体"/>
          <w:sz w:val="24"/>
        </w:rPr>
      </w:pPr>
    </w:p>
    <w:p w14:paraId="56956E46">
      <w:pPr>
        <w:jc w:val="center"/>
        <w:rPr>
          <w:rFonts w:ascii="宋体" w:hAnsi="宋体" w:cs="宋体"/>
          <w:b/>
          <w:kern w:val="0"/>
          <w:sz w:val="32"/>
          <w:szCs w:val="32"/>
        </w:rPr>
      </w:pPr>
    </w:p>
    <w:p w14:paraId="7ABF6368">
      <w:pPr>
        <w:jc w:val="center"/>
        <w:rPr>
          <w:rFonts w:ascii="宋体" w:hAnsi="宋体" w:cs="宋体"/>
          <w:b/>
          <w:kern w:val="0"/>
          <w:sz w:val="32"/>
          <w:szCs w:val="32"/>
        </w:rPr>
      </w:pPr>
      <w:r>
        <w:rPr>
          <w:rFonts w:hint="eastAsia" w:ascii="宋体" w:hAnsi="宋体" w:cs="宋体"/>
          <w:b/>
          <w:kern w:val="0"/>
          <w:sz w:val="32"/>
          <w:szCs w:val="32"/>
        </w:rPr>
        <w:t xml:space="preserve">            </w:t>
      </w:r>
    </w:p>
    <w:p w14:paraId="56D10F86">
      <w:pPr>
        <w:jc w:val="center"/>
        <w:rPr>
          <w:rFonts w:ascii="宋体" w:hAnsi="宋体" w:cs="宋体"/>
          <w:b/>
          <w:kern w:val="0"/>
          <w:sz w:val="32"/>
          <w:szCs w:val="32"/>
        </w:rPr>
      </w:pPr>
    </w:p>
    <w:p w14:paraId="3433E9B0">
      <w:pPr>
        <w:jc w:val="center"/>
        <w:rPr>
          <w:rFonts w:ascii="宋体" w:hAnsi="宋体" w:cs="宋体"/>
          <w:b/>
          <w:kern w:val="0"/>
          <w:sz w:val="32"/>
          <w:szCs w:val="32"/>
        </w:rPr>
      </w:pPr>
    </w:p>
    <w:p w14:paraId="5FFDA271">
      <w:pPr>
        <w:jc w:val="center"/>
        <w:rPr>
          <w:rFonts w:ascii="宋体" w:hAnsi="宋体" w:cs="宋体"/>
          <w:b/>
          <w:kern w:val="0"/>
          <w:sz w:val="32"/>
          <w:szCs w:val="32"/>
        </w:rPr>
      </w:pPr>
    </w:p>
    <w:p w14:paraId="4C2F9877">
      <w:pPr>
        <w:jc w:val="center"/>
        <w:rPr>
          <w:rFonts w:ascii="宋体" w:hAnsi="宋体" w:cs="宋体"/>
          <w:b/>
          <w:kern w:val="0"/>
          <w:sz w:val="32"/>
          <w:szCs w:val="32"/>
        </w:rPr>
      </w:pPr>
    </w:p>
    <w:p w14:paraId="29FFA3BA">
      <w:pPr>
        <w:jc w:val="center"/>
        <w:rPr>
          <w:rFonts w:ascii="宋体" w:hAnsi="宋体" w:cs="宋体"/>
          <w:b/>
          <w:kern w:val="0"/>
          <w:sz w:val="32"/>
          <w:szCs w:val="32"/>
        </w:rPr>
      </w:pPr>
    </w:p>
    <w:p w14:paraId="5BB11D7B">
      <w:pPr>
        <w:jc w:val="center"/>
        <w:rPr>
          <w:rFonts w:ascii="宋体" w:hAnsi="宋体" w:cs="宋体"/>
          <w:b/>
          <w:kern w:val="0"/>
          <w:sz w:val="32"/>
          <w:szCs w:val="32"/>
        </w:rPr>
      </w:pPr>
    </w:p>
    <w:p w14:paraId="1E422745">
      <w:pPr>
        <w:jc w:val="center"/>
        <w:rPr>
          <w:rFonts w:ascii="宋体" w:hAnsi="宋体" w:cs="宋体"/>
        </w:rPr>
      </w:pPr>
      <w:r>
        <w:rPr>
          <w:rFonts w:hint="eastAsia" w:ascii="宋体" w:hAnsi="宋体" w:cs="宋体"/>
          <w:b/>
          <w:kern w:val="0"/>
          <w:sz w:val="32"/>
          <w:szCs w:val="32"/>
        </w:rPr>
        <w:t>五、评标标准相应的商务技术资料</w:t>
      </w:r>
    </w:p>
    <w:p w14:paraId="50E878E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5752F55D">
      <w:pPr>
        <w:jc w:val="center"/>
        <w:rPr>
          <w:rFonts w:ascii="宋体" w:hAnsi="宋体" w:cs="宋体"/>
          <w:b/>
          <w:kern w:val="0"/>
          <w:sz w:val="32"/>
          <w:szCs w:val="32"/>
        </w:rPr>
      </w:pPr>
    </w:p>
    <w:p w14:paraId="3D182126">
      <w:pPr>
        <w:jc w:val="center"/>
        <w:rPr>
          <w:rFonts w:ascii="宋体" w:hAnsi="宋体" w:cs="宋体"/>
          <w:b/>
          <w:kern w:val="0"/>
          <w:sz w:val="32"/>
          <w:szCs w:val="32"/>
        </w:rPr>
      </w:pPr>
    </w:p>
    <w:p w14:paraId="5BEF983A">
      <w:pPr>
        <w:jc w:val="center"/>
        <w:rPr>
          <w:rFonts w:ascii="宋体" w:hAnsi="宋体" w:cs="宋体"/>
          <w:b/>
          <w:kern w:val="0"/>
          <w:sz w:val="32"/>
          <w:szCs w:val="32"/>
        </w:rPr>
      </w:pPr>
    </w:p>
    <w:p w14:paraId="4CF2EBD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5E8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7D57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EDF9DA">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2529D44D">
            <w:pPr>
              <w:spacing w:line="360" w:lineRule="auto"/>
              <w:jc w:val="center"/>
              <w:rPr>
                <w:rFonts w:ascii="宋体" w:hAnsi="宋体" w:cs="宋体"/>
                <w:b/>
                <w:sz w:val="24"/>
              </w:rPr>
            </w:pPr>
          </w:p>
          <w:p w14:paraId="57DA943E">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6E23172">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B74DBB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AA2A9">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DF81D6">
            <w:pPr>
              <w:spacing w:line="360" w:lineRule="auto"/>
              <w:jc w:val="center"/>
              <w:rPr>
                <w:rFonts w:ascii="宋体" w:hAnsi="宋体" w:cs="宋体"/>
                <w:b/>
                <w:sz w:val="24"/>
              </w:rPr>
            </w:pPr>
          </w:p>
          <w:p w14:paraId="46C7D9A1">
            <w:pPr>
              <w:spacing w:line="360" w:lineRule="auto"/>
              <w:jc w:val="center"/>
              <w:rPr>
                <w:rFonts w:hint="eastAsia" w:ascii="宋体" w:hAnsi="宋体" w:cs="宋体"/>
                <w:b/>
                <w:sz w:val="24"/>
              </w:rPr>
            </w:pPr>
            <w:r>
              <w:rPr>
                <w:rFonts w:hint="eastAsia" w:ascii="宋体" w:hAnsi="宋体" w:cs="宋体"/>
                <w:b/>
                <w:sz w:val="24"/>
              </w:rPr>
              <w:t>备注</w:t>
            </w:r>
          </w:p>
          <w:p w14:paraId="4FA7197B">
            <w:pPr>
              <w:spacing w:line="360" w:lineRule="auto"/>
              <w:jc w:val="center"/>
              <w:rPr>
                <w:rFonts w:ascii="宋体" w:hAnsi="宋体" w:cs="宋体"/>
                <w:b/>
                <w:sz w:val="24"/>
              </w:rPr>
            </w:pPr>
            <w:r>
              <w:rPr>
                <w:rFonts w:hint="eastAsia" w:ascii="宋体" w:hAnsi="宋体" w:cs="宋体"/>
                <w:b/>
                <w:sz w:val="24"/>
              </w:rPr>
              <w:t>（如果有）</w:t>
            </w:r>
          </w:p>
          <w:p w14:paraId="620107B9">
            <w:pPr>
              <w:spacing w:line="360" w:lineRule="auto"/>
              <w:jc w:val="center"/>
              <w:rPr>
                <w:rFonts w:ascii="宋体" w:hAnsi="宋体" w:cs="宋体"/>
                <w:b/>
                <w:sz w:val="24"/>
              </w:rPr>
            </w:pPr>
          </w:p>
        </w:tc>
      </w:tr>
      <w:tr w14:paraId="616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732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DE6E37">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568FD8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20D3A66">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325686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5027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D9BC8">
            <w:pPr>
              <w:spacing w:line="360" w:lineRule="auto"/>
              <w:jc w:val="center"/>
              <w:rPr>
                <w:rFonts w:ascii="宋体" w:hAnsi="宋体" w:cs="宋体"/>
                <w:sz w:val="24"/>
              </w:rPr>
            </w:pPr>
          </w:p>
        </w:tc>
      </w:tr>
      <w:tr w14:paraId="45C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0C98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42D900">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A8D5266">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BC48BD9">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571F19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36FD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56E953">
            <w:pPr>
              <w:spacing w:line="360" w:lineRule="auto"/>
              <w:jc w:val="center"/>
              <w:rPr>
                <w:rFonts w:ascii="宋体" w:hAnsi="宋体" w:cs="宋体"/>
                <w:sz w:val="24"/>
              </w:rPr>
            </w:pPr>
          </w:p>
        </w:tc>
      </w:tr>
      <w:tr w14:paraId="1E1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7CD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60F58A">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EA4526F">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919D3B8">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5F4C0E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269D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246CD6">
            <w:pPr>
              <w:spacing w:line="360" w:lineRule="auto"/>
              <w:jc w:val="center"/>
              <w:rPr>
                <w:rFonts w:ascii="宋体" w:hAnsi="宋体" w:cs="宋体"/>
                <w:sz w:val="24"/>
              </w:rPr>
            </w:pPr>
          </w:p>
        </w:tc>
      </w:tr>
    </w:tbl>
    <w:p w14:paraId="247D0600">
      <w:pPr>
        <w:spacing w:line="360" w:lineRule="auto"/>
        <w:ind w:right="420"/>
        <w:rPr>
          <w:rFonts w:ascii="宋体" w:hAnsi="宋体" w:cs="宋体"/>
          <w:sz w:val="24"/>
        </w:rPr>
      </w:pPr>
      <w:r>
        <w:rPr>
          <w:rFonts w:hint="eastAsia" w:ascii="宋体" w:hAnsi="宋体" w:cs="宋体"/>
          <w:sz w:val="24"/>
        </w:rPr>
        <w:t>注：按本格式和要求提供。</w:t>
      </w:r>
    </w:p>
    <w:p w14:paraId="5C77BA50">
      <w:pPr>
        <w:jc w:val="center"/>
        <w:rPr>
          <w:rFonts w:ascii="宋体" w:hAnsi="宋体" w:cs="宋体"/>
          <w:b/>
          <w:kern w:val="0"/>
          <w:sz w:val="32"/>
          <w:szCs w:val="32"/>
        </w:rPr>
      </w:pPr>
    </w:p>
    <w:p w14:paraId="5794951B">
      <w:pPr>
        <w:jc w:val="center"/>
        <w:rPr>
          <w:rFonts w:ascii="宋体" w:hAnsi="宋体" w:cs="宋体"/>
          <w:b/>
          <w:kern w:val="0"/>
          <w:sz w:val="32"/>
          <w:szCs w:val="32"/>
        </w:rPr>
      </w:pPr>
    </w:p>
    <w:p w14:paraId="64AFD1A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9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9982E">
            <w:pPr>
              <w:jc w:val="center"/>
              <w:rPr>
                <w:rFonts w:ascii="宋体" w:hAnsi="宋体" w:cs="宋体"/>
                <w:b/>
                <w:bCs/>
                <w:sz w:val="24"/>
              </w:rPr>
            </w:pPr>
            <w:r>
              <w:rPr>
                <w:rFonts w:hint="eastAsia" w:ascii="宋体" w:hAnsi="宋体" w:cs="宋体"/>
                <w:b/>
                <w:bCs/>
                <w:sz w:val="24"/>
              </w:rPr>
              <w:t>序号</w:t>
            </w:r>
          </w:p>
        </w:tc>
        <w:tc>
          <w:tcPr>
            <w:tcW w:w="3683" w:type="dxa"/>
          </w:tcPr>
          <w:p w14:paraId="41BFDA5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351893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E3B967C">
            <w:pPr>
              <w:jc w:val="center"/>
              <w:rPr>
                <w:rFonts w:ascii="宋体" w:hAnsi="宋体" w:cs="宋体"/>
                <w:b/>
                <w:bCs/>
                <w:sz w:val="24"/>
              </w:rPr>
            </w:pPr>
            <w:r>
              <w:rPr>
                <w:rFonts w:hint="eastAsia" w:ascii="宋体" w:hAnsi="宋体" w:cs="宋体"/>
                <w:b/>
                <w:bCs/>
                <w:sz w:val="24"/>
              </w:rPr>
              <w:t>偏离说明</w:t>
            </w:r>
          </w:p>
        </w:tc>
      </w:tr>
      <w:tr w14:paraId="2B0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F5CC4">
            <w:pPr>
              <w:jc w:val="center"/>
              <w:rPr>
                <w:rFonts w:ascii="宋体" w:hAnsi="宋体" w:cs="宋体"/>
                <w:kern w:val="0"/>
                <w:sz w:val="24"/>
              </w:rPr>
            </w:pPr>
            <w:r>
              <w:rPr>
                <w:rFonts w:hint="eastAsia" w:ascii="宋体" w:hAnsi="宋体" w:cs="宋体"/>
                <w:kern w:val="0"/>
                <w:sz w:val="24"/>
              </w:rPr>
              <w:t>1</w:t>
            </w:r>
          </w:p>
        </w:tc>
        <w:tc>
          <w:tcPr>
            <w:tcW w:w="3683" w:type="dxa"/>
          </w:tcPr>
          <w:p w14:paraId="151629A5">
            <w:pPr>
              <w:jc w:val="center"/>
              <w:rPr>
                <w:rFonts w:ascii="宋体" w:hAnsi="宋体" w:cs="宋体"/>
                <w:b/>
                <w:kern w:val="0"/>
                <w:sz w:val="32"/>
                <w:szCs w:val="32"/>
              </w:rPr>
            </w:pPr>
          </w:p>
        </w:tc>
        <w:tc>
          <w:tcPr>
            <w:tcW w:w="3546" w:type="dxa"/>
          </w:tcPr>
          <w:p w14:paraId="5278ADF4">
            <w:pPr>
              <w:jc w:val="center"/>
              <w:rPr>
                <w:rFonts w:ascii="宋体" w:hAnsi="宋体" w:cs="宋体"/>
                <w:b/>
                <w:kern w:val="0"/>
                <w:sz w:val="32"/>
                <w:szCs w:val="32"/>
              </w:rPr>
            </w:pPr>
          </w:p>
        </w:tc>
        <w:tc>
          <w:tcPr>
            <w:tcW w:w="1276" w:type="dxa"/>
          </w:tcPr>
          <w:p w14:paraId="051D7A0B">
            <w:pPr>
              <w:jc w:val="center"/>
              <w:rPr>
                <w:rFonts w:ascii="宋体" w:hAnsi="宋体" w:cs="宋体"/>
                <w:b/>
                <w:kern w:val="0"/>
                <w:sz w:val="32"/>
                <w:szCs w:val="32"/>
              </w:rPr>
            </w:pPr>
          </w:p>
        </w:tc>
      </w:tr>
      <w:tr w14:paraId="62F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AC3C">
            <w:pPr>
              <w:jc w:val="center"/>
              <w:rPr>
                <w:rFonts w:ascii="宋体" w:hAnsi="宋体" w:cs="宋体"/>
                <w:kern w:val="0"/>
                <w:sz w:val="24"/>
              </w:rPr>
            </w:pPr>
            <w:r>
              <w:rPr>
                <w:rFonts w:hint="eastAsia" w:ascii="宋体" w:hAnsi="宋体" w:cs="宋体"/>
                <w:kern w:val="0"/>
                <w:sz w:val="24"/>
              </w:rPr>
              <w:t>2</w:t>
            </w:r>
          </w:p>
        </w:tc>
        <w:tc>
          <w:tcPr>
            <w:tcW w:w="3683" w:type="dxa"/>
          </w:tcPr>
          <w:p w14:paraId="515CEBBA">
            <w:pPr>
              <w:jc w:val="center"/>
              <w:rPr>
                <w:rFonts w:ascii="宋体" w:hAnsi="宋体" w:cs="宋体"/>
                <w:b/>
                <w:kern w:val="0"/>
                <w:sz w:val="32"/>
                <w:szCs w:val="32"/>
              </w:rPr>
            </w:pPr>
          </w:p>
        </w:tc>
        <w:tc>
          <w:tcPr>
            <w:tcW w:w="3546" w:type="dxa"/>
          </w:tcPr>
          <w:p w14:paraId="2904DB3C">
            <w:pPr>
              <w:jc w:val="center"/>
              <w:rPr>
                <w:rFonts w:ascii="宋体" w:hAnsi="宋体" w:cs="宋体"/>
                <w:b/>
                <w:kern w:val="0"/>
                <w:sz w:val="32"/>
                <w:szCs w:val="32"/>
              </w:rPr>
            </w:pPr>
          </w:p>
        </w:tc>
        <w:tc>
          <w:tcPr>
            <w:tcW w:w="1276" w:type="dxa"/>
          </w:tcPr>
          <w:p w14:paraId="7297B4BD">
            <w:pPr>
              <w:jc w:val="center"/>
              <w:rPr>
                <w:rFonts w:ascii="宋体" w:hAnsi="宋体" w:cs="宋体"/>
                <w:b/>
                <w:kern w:val="0"/>
                <w:sz w:val="32"/>
                <w:szCs w:val="32"/>
              </w:rPr>
            </w:pPr>
          </w:p>
        </w:tc>
      </w:tr>
      <w:tr w14:paraId="0AD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ACF6">
            <w:pPr>
              <w:jc w:val="center"/>
              <w:rPr>
                <w:rFonts w:ascii="宋体" w:hAnsi="宋体" w:cs="宋体"/>
                <w:kern w:val="0"/>
                <w:sz w:val="24"/>
              </w:rPr>
            </w:pPr>
            <w:r>
              <w:rPr>
                <w:rFonts w:hint="eastAsia" w:ascii="宋体" w:hAnsi="宋体" w:cs="宋体"/>
                <w:kern w:val="0"/>
                <w:sz w:val="24"/>
              </w:rPr>
              <w:t>……</w:t>
            </w:r>
          </w:p>
        </w:tc>
        <w:tc>
          <w:tcPr>
            <w:tcW w:w="3683" w:type="dxa"/>
          </w:tcPr>
          <w:p w14:paraId="14633271">
            <w:pPr>
              <w:jc w:val="center"/>
              <w:rPr>
                <w:rFonts w:ascii="宋体" w:hAnsi="宋体" w:cs="宋体"/>
                <w:b/>
                <w:kern w:val="0"/>
                <w:sz w:val="32"/>
                <w:szCs w:val="32"/>
              </w:rPr>
            </w:pPr>
          </w:p>
        </w:tc>
        <w:tc>
          <w:tcPr>
            <w:tcW w:w="3546" w:type="dxa"/>
          </w:tcPr>
          <w:p w14:paraId="49B2E0E2">
            <w:pPr>
              <w:jc w:val="center"/>
              <w:rPr>
                <w:rFonts w:ascii="宋体" w:hAnsi="宋体" w:cs="宋体"/>
                <w:b/>
                <w:kern w:val="0"/>
                <w:sz w:val="32"/>
                <w:szCs w:val="32"/>
              </w:rPr>
            </w:pPr>
          </w:p>
        </w:tc>
        <w:tc>
          <w:tcPr>
            <w:tcW w:w="1276" w:type="dxa"/>
          </w:tcPr>
          <w:p w14:paraId="673C59C9">
            <w:pPr>
              <w:jc w:val="center"/>
              <w:rPr>
                <w:rFonts w:ascii="宋体" w:hAnsi="宋体" w:cs="宋体"/>
                <w:b/>
                <w:kern w:val="0"/>
                <w:sz w:val="32"/>
                <w:szCs w:val="32"/>
              </w:rPr>
            </w:pPr>
          </w:p>
        </w:tc>
      </w:tr>
    </w:tbl>
    <w:p w14:paraId="330B5B6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1DB394D">
      <w:pPr>
        <w:jc w:val="center"/>
        <w:rPr>
          <w:rFonts w:ascii="宋体" w:hAnsi="宋体" w:cs="宋体"/>
          <w:b/>
          <w:kern w:val="0"/>
          <w:sz w:val="32"/>
          <w:szCs w:val="32"/>
        </w:rPr>
      </w:pPr>
    </w:p>
    <w:p w14:paraId="25CD4E2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BBBBF87">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40F50B38">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150B3BF3">
      <w:pPr>
        <w:ind w:firstLine="1911" w:firstLineChars="595"/>
        <w:rPr>
          <w:rFonts w:ascii="宋体" w:hAnsi="宋体" w:cs="宋体"/>
          <w:b/>
          <w:bCs/>
          <w:sz w:val="32"/>
          <w:szCs w:val="32"/>
        </w:rPr>
      </w:pPr>
    </w:p>
    <w:p w14:paraId="53E769FD">
      <w:pPr>
        <w:ind w:firstLine="1911" w:firstLineChars="595"/>
        <w:rPr>
          <w:rFonts w:ascii="宋体" w:hAnsi="宋体" w:cs="宋体"/>
          <w:b/>
          <w:bCs/>
          <w:sz w:val="32"/>
          <w:szCs w:val="32"/>
        </w:rPr>
      </w:pPr>
    </w:p>
    <w:p w14:paraId="17BC5EE6">
      <w:pPr>
        <w:ind w:firstLine="1911" w:firstLineChars="595"/>
        <w:rPr>
          <w:rFonts w:ascii="宋体" w:hAnsi="宋体" w:cs="宋体"/>
          <w:b/>
          <w:bCs/>
          <w:sz w:val="32"/>
          <w:szCs w:val="32"/>
        </w:rPr>
      </w:pPr>
    </w:p>
    <w:p w14:paraId="2896FF8B">
      <w:pPr>
        <w:widowControl/>
        <w:adjustRightInd/>
        <w:jc w:val="left"/>
        <w:rPr>
          <w:rFonts w:ascii="宋体" w:hAnsi="宋体" w:cs="宋体"/>
          <w:b/>
          <w:bCs/>
          <w:sz w:val="32"/>
          <w:szCs w:val="32"/>
        </w:rPr>
      </w:pPr>
      <w:r>
        <w:rPr>
          <w:rFonts w:ascii="宋体" w:hAnsi="宋体" w:cs="宋体"/>
          <w:b/>
          <w:bCs/>
          <w:sz w:val="32"/>
          <w:szCs w:val="32"/>
        </w:rPr>
        <w:br w:type="page"/>
      </w:r>
    </w:p>
    <w:p w14:paraId="4970479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81F58AE">
      <w:pPr>
        <w:snapToGrid w:val="0"/>
        <w:spacing w:line="360" w:lineRule="auto"/>
        <w:rPr>
          <w:rFonts w:hint="eastAsia" w:ascii="宋体" w:hAnsi="宋体" w:cs="宋体"/>
          <w:sz w:val="24"/>
          <w:lang w:eastAsia="zh-CN"/>
        </w:rPr>
      </w:pPr>
    </w:p>
    <w:p w14:paraId="31128D68">
      <w:pPr>
        <w:snapToGrid w:val="0"/>
        <w:spacing w:line="360" w:lineRule="auto"/>
        <w:rPr>
          <w:rFonts w:ascii="宋体" w:hAnsi="宋体" w:cs="宋体"/>
          <w:kern w:val="0"/>
          <w:sz w:val="24"/>
        </w:rPr>
      </w:pPr>
      <w:r>
        <w:rPr>
          <w:rFonts w:hint="eastAsia" w:ascii="宋体" w:hAnsi="宋体" w:cs="宋体"/>
          <w:sz w:val="24"/>
          <w:lang w:eastAsia="zh-CN"/>
        </w:rPr>
        <w:t>淳安县屏门乡人民政府</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06FC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ABC2D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C7F0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C85E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48C8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AA279E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7E2976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C6858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B38114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D97E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A6EBA2">
      <w:pPr>
        <w:autoSpaceDE w:val="0"/>
        <w:autoSpaceDN w:val="0"/>
        <w:spacing w:line="360" w:lineRule="auto"/>
        <w:ind w:left="2"/>
        <w:jc w:val="left"/>
        <w:rPr>
          <w:rFonts w:ascii="宋体" w:hAnsi="宋体" w:cs="宋体"/>
          <w:kern w:val="0"/>
          <w:sz w:val="24"/>
          <w:lang w:val="zh-CN"/>
        </w:rPr>
      </w:pPr>
    </w:p>
    <w:p w14:paraId="0B739623">
      <w:pPr>
        <w:autoSpaceDE w:val="0"/>
        <w:autoSpaceDN w:val="0"/>
        <w:spacing w:line="360" w:lineRule="auto"/>
        <w:ind w:left="2"/>
        <w:jc w:val="left"/>
        <w:rPr>
          <w:rFonts w:ascii="宋体" w:hAnsi="宋体" w:cs="宋体"/>
          <w:kern w:val="0"/>
          <w:sz w:val="24"/>
          <w:lang w:val="zh-CN"/>
        </w:rPr>
      </w:pPr>
    </w:p>
    <w:p w14:paraId="56F11B4A">
      <w:pPr>
        <w:autoSpaceDE w:val="0"/>
        <w:autoSpaceDN w:val="0"/>
        <w:spacing w:line="360" w:lineRule="auto"/>
        <w:ind w:left="2"/>
        <w:jc w:val="left"/>
        <w:rPr>
          <w:rFonts w:ascii="宋体" w:hAnsi="宋体" w:cs="宋体"/>
          <w:kern w:val="0"/>
          <w:sz w:val="24"/>
          <w:lang w:val="zh-CN"/>
        </w:rPr>
      </w:pPr>
    </w:p>
    <w:p w14:paraId="5AC0040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DAB253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A8C7AE">
      <w:pPr>
        <w:spacing w:line="360" w:lineRule="auto"/>
        <w:jc w:val="center"/>
        <w:rPr>
          <w:rFonts w:ascii="宋体" w:hAnsi="宋体" w:cs="宋体"/>
          <w:b/>
          <w:bCs/>
          <w:sz w:val="24"/>
        </w:rPr>
      </w:pPr>
    </w:p>
    <w:p w14:paraId="6083FAEA">
      <w:pPr>
        <w:spacing w:line="360" w:lineRule="auto"/>
        <w:ind w:right="420"/>
        <w:rPr>
          <w:rFonts w:ascii="宋体" w:hAnsi="宋体" w:cs="宋体"/>
          <w:sz w:val="24"/>
        </w:rPr>
      </w:pPr>
      <w:r>
        <w:rPr>
          <w:rFonts w:hint="eastAsia" w:ascii="宋体" w:hAnsi="宋体" w:cs="宋体"/>
          <w:sz w:val="24"/>
        </w:rPr>
        <w:t>注：按本格式和要求提供。</w:t>
      </w:r>
    </w:p>
    <w:p w14:paraId="46F8C8F0">
      <w:pPr>
        <w:spacing w:line="360" w:lineRule="auto"/>
        <w:jc w:val="center"/>
        <w:rPr>
          <w:rFonts w:ascii="宋体" w:hAnsi="宋体" w:cs="宋体"/>
          <w:b/>
          <w:bCs/>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D83857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9977D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0E9067">
      <w:pPr>
        <w:spacing w:line="360" w:lineRule="auto"/>
        <w:jc w:val="center"/>
        <w:outlineLvl w:val="0"/>
        <w:rPr>
          <w:rFonts w:ascii="宋体" w:hAnsi="宋体" w:cs="宋体"/>
          <w:b/>
          <w:kern w:val="0"/>
          <w:sz w:val="36"/>
          <w:szCs w:val="36"/>
        </w:rPr>
      </w:pPr>
    </w:p>
    <w:p w14:paraId="0CA1CD9F">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67647266">
      <w:pPr>
        <w:numPr>
          <w:ilvl w:val="0"/>
          <w:numId w:val="0"/>
        </w:num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报价情况说明</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7FD6A79A">
      <w:pPr>
        <w:snapToGrid w:val="0"/>
        <w:spacing w:line="360" w:lineRule="auto"/>
        <w:ind w:right="480"/>
        <w:jc w:val="center"/>
        <w:rPr>
          <w:rFonts w:ascii="宋体" w:hAnsi="宋体" w:cs="宋体"/>
          <w:b/>
          <w:kern w:val="0"/>
          <w:sz w:val="32"/>
          <w:szCs w:val="32"/>
        </w:rPr>
      </w:pPr>
    </w:p>
    <w:p w14:paraId="1F62E739">
      <w:pPr>
        <w:snapToGrid w:val="0"/>
        <w:spacing w:line="360" w:lineRule="auto"/>
        <w:ind w:right="480"/>
        <w:jc w:val="center"/>
        <w:rPr>
          <w:rFonts w:ascii="宋体" w:hAnsi="宋体" w:cs="宋体"/>
          <w:b/>
          <w:kern w:val="0"/>
          <w:sz w:val="32"/>
          <w:szCs w:val="32"/>
        </w:rPr>
      </w:pPr>
    </w:p>
    <w:p w14:paraId="516FA0FB">
      <w:pPr>
        <w:snapToGrid w:val="0"/>
        <w:spacing w:line="360" w:lineRule="auto"/>
        <w:ind w:right="480"/>
        <w:jc w:val="center"/>
        <w:rPr>
          <w:rFonts w:ascii="宋体" w:hAnsi="宋体" w:cs="宋体"/>
          <w:b/>
          <w:kern w:val="0"/>
          <w:sz w:val="32"/>
          <w:szCs w:val="32"/>
        </w:rPr>
      </w:pPr>
    </w:p>
    <w:p w14:paraId="48B0F69E">
      <w:pPr>
        <w:snapToGrid w:val="0"/>
        <w:spacing w:line="360" w:lineRule="auto"/>
        <w:ind w:right="480"/>
        <w:jc w:val="center"/>
        <w:rPr>
          <w:rFonts w:ascii="宋体" w:hAnsi="宋体" w:cs="宋体"/>
          <w:b/>
          <w:kern w:val="0"/>
          <w:sz w:val="32"/>
          <w:szCs w:val="32"/>
        </w:rPr>
      </w:pPr>
    </w:p>
    <w:p w14:paraId="6AE80E19">
      <w:pPr>
        <w:snapToGrid w:val="0"/>
        <w:spacing w:line="360" w:lineRule="auto"/>
        <w:ind w:right="480"/>
        <w:jc w:val="center"/>
        <w:rPr>
          <w:rFonts w:ascii="宋体" w:hAnsi="宋体" w:cs="宋体"/>
          <w:b/>
          <w:kern w:val="0"/>
          <w:sz w:val="32"/>
          <w:szCs w:val="32"/>
        </w:rPr>
      </w:pPr>
    </w:p>
    <w:p w14:paraId="308115AE">
      <w:pPr>
        <w:snapToGrid w:val="0"/>
        <w:spacing w:line="360" w:lineRule="auto"/>
        <w:ind w:right="480"/>
        <w:jc w:val="center"/>
        <w:rPr>
          <w:rFonts w:ascii="宋体" w:hAnsi="宋体" w:cs="宋体"/>
          <w:b/>
          <w:kern w:val="0"/>
          <w:sz w:val="32"/>
          <w:szCs w:val="32"/>
        </w:rPr>
      </w:pPr>
    </w:p>
    <w:p w14:paraId="326213A8">
      <w:pPr>
        <w:snapToGrid w:val="0"/>
        <w:spacing w:line="360" w:lineRule="auto"/>
        <w:ind w:right="480"/>
        <w:jc w:val="center"/>
        <w:rPr>
          <w:rFonts w:ascii="宋体" w:hAnsi="宋体" w:cs="宋体"/>
          <w:b/>
          <w:kern w:val="0"/>
          <w:sz w:val="32"/>
          <w:szCs w:val="32"/>
        </w:rPr>
      </w:pPr>
    </w:p>
    <w:p w14:paraId="6AE7C075">
      <w:pPr>
        <w:snapToGrid w:val="0"/>
        <w:spacing w:line="360" w:lineRule="auto"/>
        <w:ind w:right="480"/>
        <w:jc w:val="center"/>
        <w:rPr>
          <w:rFonts w:ascii="宋体" w:hAnsi="宋体" w:cs="宋体"/>
          <w:b/>
          <w:kern w:val="0"/>
          <w:sz w:val="32"/>
          <w:szCs w:val="32"/>
        </w:rPr>
      </w:pPr>
    </w:p>
    <w:p w14:paraId="23CEE94C">
      <w:pPr>
        <w:snapToGrid w:val="0"/>
        <w:spacing w:line="360" w:lineRule="auto"/>
        <w:ind w:right="480"/>
        <w:jc w:val="center"/>
        <w:rPr>
          <w:rFonts w:ascii="宋体" w:hAnsi="宋体" w:cs="宋体"/>
          <w:b/>
          <w:kern w:val="0"/>
          <w:sz w:val="32"/>
          <w:szCs w:val="32"/>
        </w:rPr>
      </w:pPr>
    </w:p>
    <w:p w14:paraId="4A7D153F">
      <w:pPr>
        <w:snapToGrid w:val="0"/>
        <w:spacing w:line="360" w:lineRule="auto"/>
        <w:ind w:right="480"/>
        <w:jc w:val="center"/>
        <w:rPr>
          <w:rFonts w:ascii="宋体" w:hAnsi="宋体" w:cs="宋体"/>
          <w:b/>
          <w:kern w:val="0"/>
          <w:sz w:val="32"/>
          <w:szCs w:val="32"/>
        </w:rPr>
      </w:pPr>
    </w:p>
    <w:p w14:paraId="7BE32268">
      <w:pPr>
        <w:snapToGrid w:val="0"/>
        <w:spacing w:line="360" w:lineRule="auto"/>
        <w:ind w:right="480"/>
        <w:jc w:val="center"/>
        <w:rPr>
          <w:rFonts w:ascii="宋体" w:hAnsi="宋体" w:cs="宋体"/>
          <w:b/>
          <w:kern w:val="0"/>
          <w:sz w:val="32"/>
          <w:szCs w:val="32"/>
        </w:rPr>
      </w:pPr>
    </w:p>
    <w:p w14:paraId="5AB932CB">
      <w:pPr>
        <w:snapToGrid w:val="0"/>
        <w:spacing w:line="360" w:lineRule="auto"/>
        <w:ind w:right="480"/>
        <w:jc w:val="center"/>
        <w:rPr>
          <w:rFonts w:ascii="宋体" w:hAnsi="宋体" w:cs="宋体"/>
          <w:b/>
          <w:kern w:val="0"/>
          <w:sz w:val="32"/>
          <w:szCs w:val="32"/>
        </w:rPr>
      </w:pPr>
    </w:p>
    <w:p w14:paraId="5E101A06">
      <w:pPr>
        <w:snapToGrid w:val="0"/>
        <w:spacing w:line="360" w:lineRule="auto"/>
        <w:ind w:right="480"/>
        <w:jc w:val="center"/>
        <w:rPr>
          <w:rFonts w:ascii="宋体" w:hAnsi="宋体" w:cs="宋体"/>
          <w:b/>
          <w:kern w:val="0"/>
          <w:sz w:val="32"/>
          <w:szCs w:val="32"/>
        </w:rPr>
      </w:pPr>
    </w:p>
    <w:p w14:paraId="70EFD2FD">
      <w:pPr>
        <w:snapToGrid w:val="0"/>
        <w:spacing w:line="360" w:lineRule="auto"/>
        <w:ind w:right="480"/>
        <w:jc w:val="center"/>
        <w:rPr>
          <w:rFonts w:ascii="宋体" w:hAnsi="宋体" w:cs="宋体"/>
          <w:b/>
          <w:kern w:val="0"/>
          <w:sz w:val="32"/>
          <w:szCs w:val="32"/>
        </w:rPr>
      </w:pPr>
    </w:p>
    <w:p w14:paraId="2AB86089">
      <w:pPr>
        <w:snapToGrid w:val="0"/>
        <w:spacing w:line="360" w:lineRule="auto"/>
        <w:ind w:right="480"/>
        <w:jc w:val="center"/>
        <w:rPr>
          <w:rFonts w:ascii="宋体" w:hAnsi="宋体" w:cs="宋体"/>
          <w:b/>
          <w:kern w:val="0"/>
          <w:sz w:val="32"/>
          <w:szCs w:val="32"/>
        </w:rPr>
      </w:pPr>
    </w:p>
    <w:p w14:paraId="5DB13AD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D10A33A">
      <w:pPr>
        <w:numPr>
          <w:ilvl w:val="0"/>
          <w:numId w:val="5"/>
        </w:numPr>
        <w:snapToGrid w:val="0"/>
        <w:spacing w:line="360" w:lineRule="auto"/>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3A5300D4">
      <w:pPr>
        <w:numPr>
          <w:ilvl w:val="0"/>
          <w:numId w:val="0"/>
        </w:numPr>
        <w:snapToGrid w:val="0"/>
        <w:spacing w:line="360" w:lineRule="auto"/>
        <w:rPr>
          <w:rFonts w:ascii="宋体" w:hAnsi="宋体" w:cs="宋体"/>
          <w:kern w:val="0"/>
          <w:sz w:val="24"/>
        </w:rPr>
      </w:pPr>
      <w:r>
        <w:rPr>
          <w:rFonts w:hint="eastAsia" w:ascii="宋体" w:hAnsi="宋体" w:cs="宋体"/>
          <w:sz w:val="24"/>
          <w:lang w:eastAsia="zh-CN"/>
        </w:rPr>
        <w:t>淳安县屏门乡人民政府</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4784D3">
      <w:pPr>
        <w:spacing w:line="360" w:lineRule="auto"/>
        <w:jc w:val="center"/>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CAZBDL2025ZC-  号</w:t>
      </w:r>
      <w:r>
        <w:rPr>
          <w:rFonts w:hint="eastAsia" w:ascii="宋体" w:hAnsi="宋体" w:cs="宋体"/>
          <w:color w:val="auto"/>
          <w:sz w:val="24"/>
        </w:rPr>
        <w:t>】的</w:t>
      </w:r>
      <w:r>
        <w:rPr>
          <w:rFonts w:hint="eastAsia" w:ascii="宋体" w:hAnsi="宋体" w:cs="宋体"/>
          <w:sz w:val="24"/>
        </w:rPr>
        <w:t>实施</w:t>
      </w:r>
      <w:r>
        <w:rPr>
          <w:rFonts w:hint="eastAsia" w:ascii="宋体" w:hAnsi="宋体" w:cs="宋体"/>
          <w:kern w:val="0"/>
          <w:sz w:val="24"/>
          <w:lang w:val="zh-CN"/>
        </w:rPr>
        <w:t>。</w:t>
      </w:r>
    </w:p>
    <w:p w14:paraId="24ADDDEC">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29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7AC37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F3EDAB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3233232E">
            <w:pPr>
              <w:spacing w:line="360" w:lineRule="auto"/>
              <w:jc w:val="center"/>
              <w:rPr>
                <w:rFonts w:ascii="宋体" w:hAnsi="宋体" w:cs="宋体"/>
                <w:b/>
                <w:color w:val="auto"/>
                <w:sz w:val="24"/>
              </w:rPr>
            </w:pPr>
          </w:p>
          <w:p w14:paraId="0EF6033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F82DD0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F68BA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AFCE7F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数量及单位</w:t>
            </w:r>
          </w:p>
        </w:tc>
        <w:tc>
          <w:tcPr>
            <w:tcW w:w="2127" w:type="dxa"/>
          </w:tcPr>
          <w:p w14:paraId="70C6B8EE">
            <w:pPr>
              <w:spacing w:line="360" w:lineRule="auto"/>
              <w:jc w:val="center"/>
              <w:rPr>
                <w:rFonts w:ascii="宋体" w:hAnsi="宋体" w:cs="宋体"/>
                <w:b/>
                <w:color w:val="auto"/>
                <w:sz w:val="24"/>
              </w:rPr>
            </w:pPr>
          </w:p>
          <w:p w14:paraId="5FD9510B">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单价（元</w:t>
            </w:r>
            <w:r>
              <w:rPr>
                <w:rFonts w:hint="eastAsia" w:ascii="宋体" w:hAnsi="宋体" w:cs="宋体"/>
                <w:b/>
                <w:color w:val="auto"/>
                <w:sz w:val="24"/>
                <w:lang w:val="en-US" w:eastAsia="zh-CN"/>
              </w:rPr>
              <w:t>/吨</w:t>
            </w:r>
            <w:r>
              <w:rPr>
                <w:rFonts w:hint="eastAsia" w:ascii="宋体" w:hAnsi="宋体" w:cs="宋体"/>
                <w:b/>
                <w:color w:val="auto"/>
                <w:sz w:val="24"/>
                <w:lang w:eastAsia="zh-CN"/>
              </w:rPr>
              <w:t>）</w:t>
            </w:r>
          </w:p>
        </w:tc>
        <w:tc>
          <w:tcPr>
            <w:tcW w:w="2126" w:type="dxa"/>
            <w:vAlign w:val="center"/>
          </w:tcPr>
          <w:p w14:paraId="199DA31A">
            <w:pPr>
              <w:spacing w:line="360" w:lineRule="auto"/>
              <w:jc w:val="center"/>
              <w:rPr>
                <w:rFonts w:ascii="宋体" w:hAnsi="宋体" w:cs="宋体"/>
                <w:b/>
                <w:color w:val="auto"/>
                <w:sz w:val="24"/>
              </w:rPr>
            </w:pPr>
          </w:p>
          <w:p w14:paraId="0995D13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单价合计（元）</w:t>
            </w:r>
          </w:p>
          <w:p w14:paraId="7B1FCBBA">
            <w:pPr>
              <w:spacing w:line="360" w:lineRule="auto"/>
              <w:jc w:val="center"/>
              <w:rPr>
                <w:rFonts w:ascii="宋体" w:hAnsi="宋体" w:cs="宋体"/>
                <w:b/>
                <w:color w:val="auto"/>
                <w:sz w:val="24"/>
              </w:rPr>
            </w:pPr>
          </w:p>
        </w:tc>
      </w:tr>
      <w:tr w14:paraId="282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BEFC67">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3E8C45F">
            <w:pPr>
              <w:snapToGrid w:val="0"/>
              <w:spacing w:line="360" w:lineRule="auto"/>
              <w:jc w:val="center"/>
              <w:rPr>
                <w:rFonts w:ascii="宋体" w:hAnsi="宋体" w:cs="宋体"/>
                <w:color w:val="auto"/>
                <w:sz w:val="24"/>
              </w:rPr>
            </w:pPr>
          </w:p>
        </w:tc>
        <w:tc>
          <w:tcPr>
            <w:tcW w:w="2268" w:type="dxa"/>
            <w:vAlign w:val="center"/>
          </w:tcPr>
          <w:p w14:paraId="21B75E59">
            <w:pPr>
              <w:snapToGrid w:val="0"/>
              <w:spacing w:line="360" w:lineRule="auto"/>
              <w:jc w:val="center"/>
              <w:rPr>
                <w:rFonts w:ascii="宋体" w:hAnsi="宋体" w:cs="宋体"/>
                <w:color w:val="auto"/>
                <w:sz w:val="24"/>
              </w:rPr>
            </w:pPr>
          </w:p>
        </w:tc>
        <w:tc>
          <w:tcPr>
            <w:tcW w:w="2410" w:type="dxa"/>
            <w:vAlign w:val="center"/>
          </w:tcPr>
          <w:p w14:paraId="2F75A801">
            <w:pPr>
              <w:snapToGrid w:val="0"/>
              <w:spacing w:line="360" w:lineRule="auto"/>
              <w:jc w:val="center"/>
              <w:rPr>
                <w:rFonts w:ascii="宋体" w:hAnsi="宋体" w:cs="宋体"/>
                <w:color w:val="auto"/>
                <w:sz w:val="24"/>
              </w:rPr>
            </w:pPr>
          </w:p>
        </w:tc>
        <w:tc>
          <w:tcPr>
            <w:tcW w:w="2268" w:type="dxa"/>
            <w:vAlign w:val="center"/>
          </w:tcPr>
          <w:p w14:paraId="7B3D029D">
            <w:pPr>
              <w:snapToGrid w:val="0"/>
              <w:spacing w:line="360" w:lineRule="auto"/>
              <w:jc w:val="center"/>
              <w:rPr>
                <w:rFonts w:hint="default" w:ascii="宋体" w:hAnsi="宋体" w:eastAsia="宋体" w:cs="宋体"/>
                <w:color w:val="auto"/>
                <w:sz w:val="24"/>
                <w:lang w:val="en-US" w:eastAsia="zh-CN"/>
              </w:rPr>
            </w:pPr>
          </w:p>
        </w:tc>
        <w:tc>
          <w:tcPr>
            <w:tcW w:w="2126" w:type="dxa"/>
            <w:vAlign w:val="center"/>
          </w:tcPr>
          <w:p w14:paraId="05C3AD9C">
            <w:pPr>
              <w:spacing w:line="360" w:lineRule="auto"/>
              <w:jc w:val="center"/>
              <w:rPr>
                <w:rFonts w:ascii="宋体" w:hAnsi="宋体" w:cs="宋体"/>
                <w:color w:val="auto"/>
                <w:sz w:val="24"/>
              </w:rPr>
            </w:pPr>
          </w:p>
        </w:tc>
        <w:tc>
          <w:tcPr>
            <w:tcW w:w="2127" w:type="dxa"/>
          </w:tcPr>
          <w:p w14:paraId="1E468724">
            <w:pPr>
              <w:spacing w:line="360" w:lineRule="auto"/>
              <w:jc w:val="center"/>
              <w:rPr>
                <w:rFonts w:ascii="宋体" w:hAnsi="宋体" w:cs="宋体"/>
                <w:color w:val="auto"/>
                <w:sz w:val="24"/>
              </w:rPr>
            </w:pPr>
          </w:p>
        </w:tc>
        <w:tc>
          <w:tcPr>
            <w:tcW w:w="2126" w:type="dxa"/>
            <w:vAlign w:val="center"/>
          </w:tcPr>
          <w:p w14:paraId="63EC4ADE">
            <w:pPr>
              <w:spacing w:line="360" w:lineRule="auto"/>
              <w:jc w:val="center"/>
              <w:rPr>
                <w:rFonts w:ascii="宋体" w:hAnsi="宋体" w:cs="宋体"/>
                <w:color w:val="auto"/>
                <w:sz w:val="24"/>
              </w:rPr>
            </w:pPr>
          </w:p>
        </w:tc>
      </w:tr>
      <w:tr w14:paraId="180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635D0E">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8E5A75D">
            <w:pPr>
              <w:snapToGrid w:val="0"/>
              <w:spacing w:line="360" w:lineRule="auto"/>
              <w:jc w:val="center"/>
              <w:rPr>
                <w:rFonts w:ascii="宋体" w:hAnsi="宋体" w:cs="宋体"/>
                <w:color w:val="auto"/>
                <w:sz w:val="24"/>
              </w:rPr>
            </w:pPr>
          </w:p>
        </w:tc>
        <w:tc>
          <w:tcPr>
            <w:tcW w:w="2268" w:type="dxa"/>
            <w:vAlign w:val="center"/>
          </w:tcPr>
          <w:p w14:paraId="5F41DA88">
            <w:pPr>
              <w:snapToGrid w:val="0"/>
              <w:spacing w:line="360" w:lineRule="auto"/>
              <w:jc w:val="center"/>
              <w:rPr>
                <w:rFonts w:ascii="宋体" w:hAnsi="宋体" w:cs="宋体"/>
                <w:color w:val="auto"/>
                <w:sz w:val="24"/>
              </w:rPr>
            </w:pPr>
          </w:p>
        </w:tc>
        <w:tc>
          <w:tcPr>
            <w:tcW w:w="2410" w:type="dxa"/>
            <w:vAlign w:val="center"/>
          </w:tcPr>
          <w:p w14:paraId="6EB5F1B1">
            <w:pPr>
              <w:snapToGrid w:val="0"/>
              <w:spacing w:line="360" w:lineRule="auto"/>
              <w:jc w:val="center"/>
              <w:rPr>
                <w:rFonts w:ascii="宋体" w:hAnsi="宋体" w:cs="宋体"/>
                <w:color w:val="auto"/>
                <w:sz w:val="24"/>
              </w:rPr>
            </w:pPr>
          </w:p>
        </w:tc>
        <w:tc>
          <w:tcPr>
            <w:tcW w:w="2268" w:type="dxa"/>
            <w:vAlign w:val="center"/>
          </w:tcPr>
          <w:p w14:paraId="6B11C94A">
            <w:pPr>
              <w:snapToGrid w:val="0"/>
              <w:spacing w:line="360" w:lineRule="auto"/>
              <w:jc w:val="center"/>
              <w:rPr>
                <w:rFonts w:ascii="宋体" w:hAnsi="宋体" w:cs="宋体"/>
                <w:color w:val="auto"/>
                <w:sz w:val="24"/>
              </w:rPr>
            </w:pPr>
          </w:p>
        </w:tc>
        <w:tc>
          <w:tcPr>
            <w:tcW w:w="2126" w:type="dxa"/>
            <w:vAlign w:val="center"/>
          </w:tcPr>
          <w:p w14:paraId="17E0C9B6">
            <w:pPr>
              <w:spacing w:line="360" w:lineRule="auto"/>
              <w:jc w:val="center"/>
              <w:rPr>
                <w:rFonts w:ascii="宋体" w:hAnsi="宋体" w:cs="宋体"/>
                <w:color w:val="auto"/>
                <w:sz w:val="24"/>
              </w:rPr>
            </w:pPr>
          </w:p>
        </w:tc>
        <w:tc>
          <w:tcPr>
            <w:tcW w:w="2127" w:type="dxa"/>
          </w:tcPr>
          <w:p w14:paraId="76F11CC4">
            <w:pPr>
              <w:spacing w:line="360" w:lineRule="auto"/>
              <w:jc w:val="center"/>
              <w:rPr>
                <w:rFonts w:ascii="宋体" w:hAnsi="宋体" w:cs="宋体"/>
                <w:color w:val="auto"/>
                <w:sz w:val="24"/>
              </w:rPr>
            </w:pPr>
          </w:p>
        </w:tc>
        <w:tc>
          <w:tcPr>
            <w:tcW w:w="2126" w:type="dxa"/>
            <w:vAlign w:val="center"/>
          </w:tcPr>
          <w:p w14:paraId="6E6EB4D6">
            <w:pPr>
              <w:spacing w:line="360" w:lineRule="auto"/>
              <w:jc w:val="center"/>
              <w:rPr>
                <w:rFonts w:ascii="宋体" w:hAnsi="宋体" w:cs="宋体"/>
                <w:color w:val="auto"/>
                <w:sz w:val="24"/>
              </w:rPr>
            </w:pPr>
          </w:p>
        </w:tc>
      </w:tr>
      <w:tr w14:paraId="646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D36E2C">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25EA0E7">
            <w:pPr>
              <w:snapToGrid w:val="0"/>
              <w:spacing w:line="360" w:lineRule="auto"/>
              <w:jc w:val="center"/>
              <w:rPr>
                <w:rFonts w:ascii="宋体" w:hAnsi="宋体" w:cs="宋体"/>
                <w:color w:val="auto"/>
                <w:sz w:val="24"/>
              </w:rPr>
            </w:pPr>
          </w:p>
        </w:tc>
        <w:tc>
          <w:tcPr>
            <w:tcW w:w="2268" w:type="dxa"/>
            <w:vAlign w:val="center"/>
          </w:tcPr>
          <w:p w14:paraId="5906EF17">
            <w:pPr>
              <w:snapToGrid w:val="0"/>
              <w:spacing w:line="360" w:lineRule="auto"/>
              <w:jc w:val="center"/>
              <w:rPr>
                <w:rFonts w:ascii="宋体" w:hAnsi="宋体" w:cs="宋体"/>
                <w:color w:val="auto"/>
                <w:sz w:val="24"/>
              </w:rPr>
            </w:pPr>
          </w:p>
        </w:tc>
        <w:tc>
          <w:tcPr>
            <w:tcW w:w="2410" w:type="dxa"/>
            <w:vAlign w:val="center"/>
          </w:tcPr>
          <w:p w14:paraId="62535B95">
            <w:pPr>
              <w:snapToGrid w:val="0"/>
              <w:spacing w:line="360" w:lineRule="auto"/>
              <w:jc w:val="center"/>
              <w:rPr>
                <w:rFonts w:ascii="宋体" w:hAnsi="宋体" w:cs="宋体"/>
                <w:color w:val="auto"/>
                <w:sz w:val="24"/>
              </w:rPr>
            </w:pPr>
          </w:p>
        </w:tc>
        <w:tc>
          <w:tcPr>
            <w:tcW w:w="2268" w:type="dxa"/>
            <w:vAlign w:val="center"/>
          </w:tcPr>
          <w:p w14:paraId="21FB8561">
            <w:pPr>
              <w:snapToGrid w:val="0"/>
              <w:spacing w:line="360" w:lineRule="auto"/>
              <w:jc w:val="center"/>
              <w:rPr>
                <w:rFonts w:ascii="宋体" w:hAnsi="宋体" w:cs="宋体"/>
                <w:color w:val="auto"/>
                <w:sz w:val="24"/>
              </w:rPr>
            </w:pPr>
          </w:p>
        </w:tc>
        <w:tc>
          <w:tcPr>
            <w:tcW w:w="2126" w:type="dxa"/>
            <w:vAlign w:val="center"/>
          </w:tcPr>
          <w:p w14:paraId="32A84891">
            <w:pPr>
              <w:spacing w:line="360" w:lineRule="auto"/>
              <w:jc w:val="center"/>
              <w:rPr>
                <w:rFonts w:ascii="宋体" w:hAnsi="宋体" w:cs="宋体"/>
                <w:color w:val="auto"/>
                <w:sz w:val="24"/>
              </w:rPr>
            </w:pPr>
          </w:p>
        </w:tc>
        <w:tc>
          <w:tcPr>
            <w:tcW w:w="2127" w:type="dxa"/>
          </w:tcPr>
          <w:p w14:paraId="5561B3F9">
            <w:pPr>
              <w:spacing w:line="360" w:lineRule="auto"/>
              <w:jc w:val="center"/>
              <w:rPr>
                <w:rFonts w:ascii="宋体" w:hAnsi="宋体" w:cs="宋体"/>
                <w:color w:val="auto"/>
                <w:sz w:val="24"/>
              </w:rPr>
            </w:pPr>
          </w:p>
        </w:tc>
        <w:tc>
          <w:tcPr>
            <w:tcW w:w="2126" w:type="dxa"/>
            <w:vAlign w:val="center"/>
          </w:tcPr>
          <w:p w14:paraId="0649AEEB">
            <w:pPr>
              <w:spacing w:line="360" w:lineRule="auto"/>
              <w:jc w:val="center"/>
              <w:rPr>
                <w:rFonts w:ascii="宋体" w:hAnsi="宋体" w:cs="宋体"/>
                <w:color w:val="auto"/>
                <w:sz w:val="24"/>
              </w:rPr>
            </w:pPr>
          </w:p>
        </w:tc>
      </w:tr>
      <w:tr w14:paraId="39B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2F7B10">
            <w:pPr>
              <w:spacing w:line="360" w:lineRule="auto"/>
              <w:jc w:val="center"/>
              <w:rPr>
                <w:rFonts w:ascii="宋体" w:hAnsi="宋体" w:cs="宋体"/>
                <w:color w:val="auto"/>
                <w:sz w:val="24"/>
              </w:rPr>
            </w:pPr>
          </w:p>
        </w:tc>
        <w:tc>
          <w:tcPr>
            <w:tcW w:w="992" w:type="dxa"/>
            <w:vAlign w:val="center"/>
          </w:tcPr>
          <w:p w14:paraId="0C6B99E5">
            <w:pPr>
              <w:snapToGrid w:val="0"/>
              <w:spacing w:line="360" w:lineRule="auto"/>
              <w:jc w:val="center"/>
              <w:rPr>
                <w:rFonts w:ascii="宋体" w:hAnsi="宋体" w:cs="宋体"/>
                <w:color w:val="auto"/>
                <w:sz w:val="24"/>
              </w:rPr>
            </w:pPr>
          </w:p>
        </w:tc>
        <w:tc>
          <w:tcPr>
            <w:tcW w:w="2268" w:type="dxa"/>
            <w:vAlign w:val="center"/>
          </w:tcPr>
          <w:p w14:paraId="2A88C87B">
            <w:pPr>
              <w:snapToGrid w:val="0"/>
              <w:spacing w:line="360" w:lineRule="auto"/>
              <w:jc w:val="center"/>
              <w:rPr>
                <w:rFonts w:ascii="宋体" w:hAnsi="宋体" w:cs="宋体"/>
                <w:color w:val="auto"/>
                <w:sz w:val="24"/>
              </w:rPr>
            </w:pPr>
          </w:p>
        </w:tc>
        <w:tc>
          <w:tcPr>
            <w:tcW w:w="2410" w:type="dxa"/>
            <w:vAlign w:val="center"/>
          </w:tcPr>
          <w:p w14:paraId="2948C6EF">
            <w:pPr>
              <w:snapToGrid w:val="0"/>
              <w:spacing w:line="360" w:lineRule="auto"/>
              <w:jc w:val="center"/>
              <w:rPr>
                <w:rFonts w:ascii="宋体" w:hAnsi="宋体" w:cs="宋体"/>
                <w:color w:val="auto"/>
                <w:sz w:val="24"/>
              </w:rPr>
            </w:pPr>
          </w:p>
        </w:tc>
        <w:tc>
          <w:tcPr>
            <w:tcW w:w="2268" w:type="dxa"/>
            <w:vAlign w:val="center"/>
          </w:tcPr>
          <w:p w14:paraId="2029FF5A">
            <w:pPr>
              <w:snapToGrid w:val="0"/>
              <w:spacing w:line="360" w:lineRule="auto"/>
              <w:jc w:val="center"/>
              <w:rPr>
                <w:rFonts w:ascii="宋体" w:hAnsi="宋体" w:cs="宋体"/>
                <w:color w:val="auto"/>
                <w:sz w:val="24"/>
              </w:rPr>
            </w:pPr>
          </w:p>
        </w:tc>
        <w:tc>
          <w:tcPr>
            <w:tcW w:w="2126" w:type="dxa"/>
            <w:vAlign w:val="center"/>
          </w:tcPr>
          <w:p w14:paraId="7F8CB8CC">
            <w:pPr>
              <w:spacing w:line="360" w:lineRule="auto"/>
              <w:jc w:val="center"/>
              <w:rPr>
                <w:rFonts w:ascii="宋体" w:hAnsi="宋体" w:cs="宋体"/>
                <w:color w:val="auto"/>
                <w:sz w:val="24"/>
              </w:rPr>
            </w:pPr>
          </w:p>
        </w:tc>
        <w:tc>
          <w:tcPr>
            <w:tcW w:w="2127" w:type="dxa"/>
          </w:tcPr>
          <w:p w14:paraId="1BE95159">
            <w:pPr>
              <w:spacing w:line="360" w:lineRule="auto"/>
              <w:jc w:val="center"/>
              <w:rPr>
                <w:rFonts w:ascii="宋体" w:hAnsi="宋体" w:cs="宋体"/>
                <w:color w:val="auto"/>
                <w:sz w:val="24"/>
              </w:rPr>
            </w:pPr>
          </w:p>
        </w:tc>
        <w:tc>
          <w:tcPr>
            <w:tcW w:w="2126" w:type="dxa"/>
            <w:vAlign w:val="center"/>
          </w:tcPr>
          <w:p w14:paraId="0C0F929A">
            <w:pPr>
              <w:spacing w:line="360" w:lineRule="auto"/>
              <w:jc w:val="center"/>
              <w:rPr>
                <w:rFonts w:ascii="宋体" w:hAnsi="宋体" w:cs="宋体"/>
                <w:color w:val="auto"/>
                <w:sz w:val="24"/>
              </w:rPr>
            </w:pPr>
          </w:p>
        </w:tc>
      </w:tr>
      <w:tr w14:paraId="72EE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2E2B49">
            <w:pPr>
              <w:spacing w:line="360" w:lineRule="auto"/>
              <w:jc w:val="center"/>
              <w:rPr>
                <w:rFonts w:ascii="宋体" w:hAnsi="宋体" w:cs="宋体"/>
                <w:color w:val="auto"/>
                <w:sz w:val="24"/>
              </w:rPr>
            </w:pPr>
          </w:p>
        </w:tc>
        <w:tc>
          <w:tcPr>
            <w:tcW w:w="992" w:type="dxa"/>
            <w:vAlign w:val="center"/>
          </w:tcPr>
          <w:p w14:paraId="071D6420">
            <w:pPr>
              <w:snapToGrid w:val="0"/>
              <w:spacing w:line="360" w:lineRule="auto"/>
              <w:jc w:val="center"/>
              <w:rPr>
                <w:rFonts w:ascii="宋体" w:hAnsi="宋体" w:cs="宋体"/>
                <w:color w:val="auto"/>
                <w:sz w:val="24"/>
              </w:rPr>
            </w:pPr>
          </w:p>
        </w:tc>
        <w:tc>
          <w:tcPr>
            <w:tcW w:w="2268" w:type="dxa"/>
            <w:vAlign w:val="center"/>
          </w:tcPr>
          <w:p w14:paraId="4C0ABCEF">
            <w:pPr>
              <w:snapToGrid w:val="0"/>
              <w:spacing w:line="360" w:lineRule="auto"/>
              <w:jc w:val="center"/>
              <w:rPr>
                <w:rFonts w:ascii="宋体" w:hAnsi="宋体" w:cs="宋体"/>
                <w:color w:val="auto"/>
                <w:sz w:val="24"/>
              </w:rPr>
            </w:pPr>
          </w:p>
        </w:tc>
        <w:tc>
          <w:tcPr>
            <w:tcW w:w="2410" w:type="dxa"/>
            <w:vAlign w:val="center"/>
          </w:tcPr>
          <w:p w14:paraId="4454F6B9">
            <w:pPr>
              <w:snapToGrid w:val="0"/>
              <w:spacing w:line="360" w:lineRule="auto"/>
              <w:jc w:val="center"/>
              <w:rPr>
                <w:rFonts w:ascii="宋体" w:hAnsi="宋体" w:cs="宋体"/>
                <w:color w:val="auto"/>
                <w:sz w:val="24"/>
              </w:rPr>
            </w:pPr>
          </w:p>
        </w:tc>
        <w:tc>
          <w:tcPr>
            <w:tcW w:w="2268" w:type="dxa"/>
            <w:vAlign w:val="center"/>
          </w:tcPr>
          <w:p w14:paraId="50B996CD">
            <w:pPr>
              <w:snapToGrid w:val="0"/>
              <w:spacing w:line="360" w:lineRule="auto"/>
              <w:jc w:val="center"/>
              <w:rPr>
                <w:rFonts w:ascii="宋体" w:hAnsi="宋体" w:cs="宋体"/>
                <w:color w:val="auto"/>
                <w:sz w:val="24"/>
              </w:rPr>
            </w:pPr>
          </w:p>
        </w:tc>
        <w:tc>
          <w:tcPr>
            <w:tcW w:w="2126" w:type="dxa"/>
            <w:vAlign w:val="center"/>
          </w:tcPr>
          <w:p w14:paraId="29CF9659">
            <w:pPr>
              <w:spacing w:line="360" w:lineRule="auto"/>
              <w:jc w:val="center"/>
              <w:rPr>
                <w:rFonts w:ascii="宋体" w:hAnsi="宋体" w:cs="宋体"/>
                <w:color w:val="auto"/>
                <w:sz w:val="24"/>
              </w:rPr>
            </w:pPr>
          </w:p>
        </w:tc>
        <w:tc>
          <w:tcPr>
            <w:tcW w:w="2127" w:type="dxa"/>
          </w:tcPr>
          <w:p w14:paraId="72104274">
            <w:pPr>
              <w:spacing w:line="360" w:lineRule="auto"/>
              <w:jc w:val="center"/>
              <w:rPr>
                <w:rFonts w:ascii="宋体" w:hAnsi="宋体" w:cs="宋体"/>
                <w:color w:val="auto"/>
                <w:sz w:val="24"/>
              </w:rPr>
            </w:pPr>
          </w:p>
        </w:tc>
        <w:tc>
          <w:tcPr>
            <w:tcW w:w="2126" w:type="dxa"/>
            <w:vAlign w:val="center"/>
          </w:tcPr>
          <w:p w14:paraId="504F7509">
            <w:pPr>
              <w:spacing w:line="360" w:lineRule="auto"/>
              <w:jc w:val="center"/>
              <w:rPr>
                <w:rFonts w:ascii="宋体" w:hAnsi="宋体" w:cs="宋体"/>
                <w:color w:val="auto"/>
                <w:sz w:val="24"/>
              </w:rPr>
            </w:pPr>
          </w:p>
        </w:tc>
      </w:tr>
      <w:tr w14:paraId="2A06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7D3A63">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8647" w:type="dxa"/>
            <w:gridSpan w:val="4"/>
          </w:tcPr>
          <w:p w14:paraId="6A98AC23">
            <w:pPr>
              <w:spacing w:line="360" w:lineRule="auto"/>
              <w:jc w:val="center"/>
              <w:rPr>
                <w:rFonts w:ascii="宋体" w:hAnsi="宋体" w:cs="宋体"/>
                <w:color w:val="auto"/>
                <w:sz w:val="24"/>
              </w:rPr>
            </w:pPr>
          </w:p>
        </w:tc>
      </w:tr>
      <w:tr w14:paraId="1B5D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D4E847">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8647" w:type="dxa"/>
            <w:gridSpan w:val="4"/>
          </w:tcPr>
          <w:p w14:paraId="125635D4">
            <w:pPr>
              <w:spacing w:line="360" w:lineRule="auto"/>
              <w:jc w:val="center"/>
              <w:rPr>
                <w:rFonts w:ascii="宋体" w:hAnsi="宋体" w:cs="宋体"/>
                <w:color w:val="auto"/>
                <w:sz w:val="24"/>
              </w:rPr>
            </w:pPr>
          </w:p>
        </w:tc>
      </w:tr>
    </w:tbl>
    <w:p w14:paraId="3318605A">
      <w:pPr>
        <w:snapToGrid w:val="0"/>
        <w:spacing w:line="360" w:lineRule="auto"/>
        <w:ind w:left="480"/>
        <w:rPr>
          <w:rFonts w:hint="eastAsia" w:ascii="宋体" w:hAnsi="宋体" w:cs="宋体"/>
          <w:b/>
          <w:kern w:val="0"/>
          <w:sz w:val="24"/>
          <w:lang w:val="zh-CN"/>
        </w:rPr>
      </w:pPr>
    </w:p>
    <w:p w14:paraId="19B4F63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109C9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CFE60B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kern w:val="0"/>
          <w:sz w:val="24"/>
          <w:lang w:val="zh-CN" w:eastAsia="zh-CN"/>
        </w:rPr>
        <w:t>（删除）部分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6044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F86705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E36CBA">
      <w:pPr>
        <w:pStyle w:val="25"/>
        <w:ind w:left="0" w:leftChars="0" w:firstLine="480" w:firstLineChars="200"/>
        <w:rPr>
          <w:rFonts w:hint="default" w:eastAsia="宋体"/>
          <w:b/>
          <w:bCs/>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3CF4C05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384ABC6">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2BAB818">
      <w:pPr>
        <w:pStyle w:val="28"/>
        <w:sectPr>
          <w:pgSz w:w="16838" w:h="11906" w:orient="landscape"/>
          <w:pgMar w:top="1418" w:right="1247" w:bottom="1418" w:left="1276" w:header="851" w:footer="992" w:gutter="0"/>
          <w:cols w:space="720" w:num="1"/>
          <w:titlePg/>
          <w:docGrid w:linePitch="312" w:charSpace="0"/>
        </w:sectPr>
      </w:pPr>
    </w:p>
    <w:p w14:paraId="1C44CD8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E8EE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F64D1">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123CEEC7">
      <w:pPr>
        <w:spacing w:line="360" w:lineRule="auto"/>
        <w:rPr>
          <w:rFonts w:ascii="宋体" w:hAnsi="宋体" w:cs="宋体"/>
          <w:b/>
          <w:spacing w:val="6"/>
          <w:sz w:val="30"/>
          <w:szCs w:val="30"/>
        </w:rPr>
      </w:pPr>
    </w:p>
    <w:p w14:paraId="488BBB1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淳安县屏门乡人民政府</w:t>
      </w:r>
      <w:r>
        <w:rPr>
          <w:rFonts w:hint="eastAsia" w:ascii="宋体" w:hAnsi="宋体" w:cs="宋体"/>
          <w:color w:val="auto"/>
          <w:sz w:val="24"/>
        </w:rPr>
        <w:t>_单位的_</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17357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FB4702">
      <w:pPr>
        <w:spacing w:line="360" w:lineRule="auto"/>
        <w:ind w:firstLine="480" w:firstLineChars="200"/>
        <w:rPr>
          <w:rFonts w:ascii="宋体" w:hAnsi="宋体" w:cs="宋体"/>
          <w:sz w:val="24"/>
        </w:rPr>
      </w:pPr>
    </w:p>
    <w:p w14:paraId="6BFCBF20">
      <w:pPr>
        <w:spacing w:line="360" w:lineRule="auto"/>
        <w:ind w:firstLine="480" w:firstLineChars="200"/>
        <w:rPr>
          <w:rFonts w:ascii="宋体" w:hAnsi="宋体" w:cs="宋体"/>
          <w:sz w:val="24"/>
        </w:rPr>
      </w:pPr>
    </w:p>
    <w:p w14:paraId="75D201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2160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FEDC40">
      <w:pPr>
        <w:spacing w:line="360" w:lineRule="auto"/>
        <w:ind w:firstLine="480" w:firstLineChars="200"/>
        <w:rPr>
          <w:rFonts w:ascii="宋体" w:hAnsi="宋体" w:cs="宋体"/>
          <w:sz w:val="24"/>
        </w:rPr>
      </w:pPr>
    </w:p>
    <w:p w14:paraId="72C6C76A">
      <w:pPr>
        <w:spacing w:line="360" w:lineRule="auto"/>
        <w:ind w:firstLine="420" w:firstLineChars="200"/>
        <w:rPr>
          <w:rFonts w:ascii="宋体" w:hAnsi="宋体" w:cs="宋体"/>
        </w:rPr>
      </w:pPr>
    </w:p>
    <w:p w14:paraId="450E535B">
      <w:pPr>
        <w:spacing w:line="360" w:lineRule="auto"/>
        <w:ind w:firstLine="420" w:firstLineChars="200"/>
        <w:rPr>
          <w:rFonts w:ascii="宋体" w:hAnsi="宋体" w:cs="宋体"/>
        </w:rPr>
      </w:pPr>
    </w:p>
    <w:p w14:paraId="79AA6108">
      <w:pPr>
        <w:spacing w:line="360" w:lineRule="auto"/>
        <w:ind w:firstLine="420" w:firstLineChars="200"/>
        <w:rPr>
          <w:rFonts w:ascii="宋体" w:hAnsi="宋体" w:cs="宋体"/>
        </w:rPr>
      </w:pPr>
    </w:p>
    <w:p w14:paraId="53BCD868">
      <w:pPr>
        <w:spacing w:line="360" w:lineRule="auto"/>
        <w:ind w:firstLine="420" w:firstLineChars="200"/>
        <w:rPr>
          <w:rFonts w:ascii="宋体" w:hAnsi="宋体" w:cs="宋体"/>
        </w:rPr>
      </w:pPr>
    </w:p>
    <w:p w14:paraId="268F681A">
      <w:pPr>
        <w:spacing w:line="360" w:lineRule="auto"/>
        <w:rPr>
          <w:rFonts w:ascii="宋体" w:hAnsi="宋体" w:cs="宋体"/>
          <w:b/>
          <w:sz w:val="24"/>
        </w:rPr>
      </w:pPr>
    </w:p>
    <w:p w14:paraId="7A931CBE">
      <w:pPr>
        <w:spacing w:line="360" w:lineRule="auto"/>
        <w:rPr>
          <w:rFonts w:ascii="宋体" w:hAnsi="宋体" w:cs="宋体"/>
          <w:b/>
          <w:sz w:val="24"/>
        </w:rPr>
      </w:pPr>
    </w:p>
    <w:p w14:paraId="0D4442EA">
      <w:pPr>
        <w:spacing w:line="360" w:lineRule="auto"/>
        <w:rPr>
          <w:rFonts w:ascii="宋体" w:hAnsi="宋体" w:cs="宋体"/>
          <w:b/>
          <w:sz w:val="24"/>
        </w:rPr>
      </w:pPr>
    </w:p>
    <w:p w14:paraId="08DBEE25">
      <w:pPr>
        <w:spacing w:line="360" w:lineRule="auto"/>
        <w:rPr>
          <w:rFonts w:ascii="宋体" w:hAnsi="宋体" w:cs="宋体"/>
          <w:b/>
          <w:sz w:val="24"/>
        </w:rPr>
      </w:pPr>
    </w:p>
    <w:p w14:paraId="3C6B4A5F">
      <w:pPr>
        <w:spacing w:line="360" w:lineRule="auto"/>
        <w:rPr>
          <w:rFonts w:ascii="宋体" w:hAnsi="宋体" w:cs="宋体"/>
          <w:b/>
          <w:sz w:val="24"/>
        </w:rPr>
      </w:pPr>
    </w:p>
    <w:p w14:paraId="7783B25C">
      <w:pPr>
        <w:spacing w:line="360" w:lineRule="auto"/>
        <w:rPr>
          <w:rFonts w:ascii="宋体" w:hAnsi="宋体" w:cs="宋体"/>
          <w:b/>
          <w:sz w:val="24"/>
        </w:rPr>
      </w:pPr>
    </w:p>
    <w:p w14:paraId="2DE845EF">
      <w:pPr>
        <w:spacing w:line="360" w:lineRule="auto"/>
        <w:rPr>
          <w:rFonts w:ascii="宋体" w:hAnsi="宋体" w:cs="宋体"/>
          <w:b/>
          <w:sz w:val="24"/>
        </w:rPr>
      </w:pPr>
    </w:p>
    <w:p w14:paraId="7A7D2F43">
      <w:pPr>
        <w:spacing w:line="360" w:lineRule="auto"/>
        <w:rPr>
          <w:rFonts w:ascii="宋体" w:hAnsi="宋体" w:cs="宋体"/>
          <w:b/>
          <w:sz w:val="24"/>
        </w:rPr>
      </w:pPr>
    </w:p>
    <w:p w14:paraId="5D9A8957">
      <w:pPr>
        <w:spacing w:line="360" w:lineRule="auto"/>
        <w:rPr>
          <w:rFonts w:ascii="宋体" w:hAnsi="宋体" w:cs="宋体"/>
          <w:b/>
          <w:sz w:val="24"/>
        </w:rPr>
      </w:pPr>
    </w:p>
    <w:p w14:paraId="153096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13DD3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8447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76C16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A923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917E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FA3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0793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3189E3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9BD3A4">
      <w:pPr>
        <w:snapToGrid w:val="0"/>
        <w:spacing w:line="360" w:lineRule="auto"/>
        <w:rPr>
          <w:rFonts w:ascii="宋体" w:hAnsi="宋体" w:cs="宋体"/>
          <w:bCs/>
          <w:sz w:val="24"/>
        </w:rPr>
      </w:pPr>
      <w:r>
        <w:rPr>
          <w:rFonts w:hint="eastAsia" w:ascii="宋体" w:hAnsi="宋体" w:cs="宋体"/>
          <w:bCs/>
          <w:sz w:val="24"/>
        </w:rPr>
        <w:t>二、质疑项目基本情况</w:t>
      </w:r>
    </w:p>
    <w:p w14:paraId="46DE0B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62EC89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40A4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5A9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781C8F">
      <w:pPr>
        <w:snapToGrid w:val="0"/>
        <w:spacing w:line="360" w:lineRule="auto"/>
        <w:rPr>
          <w:rFonts w:ascii="宋体" w:hAnsi="宋体" w:cs="宋体"/>
          <w:bCs/>
          <w:sz w:val="24"/>
        </w:rPr>
      </w:pPr>
      <w:r>
        <w:rPr>
          <w:rFonts w:hint="eastAsia" w:ascii="宋体" w:hAnsi="宋体" w:cs="宋体"/>
          <w:bCs/>
          <w:sz w:val="24"/>
        </w:rPr>
        <w:t>三、质疑事项具体内容</w:t>
      </w:r>
    </w:p>
    <w:p w14:paraId="045B8F5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CDBF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EDA252">
      <w:pPr>
        <w:snapToGrid w:val="0"/>
        <w:spacing w:line="360" w:lineRule="auto"/>
        <w:rPr>
          <w:rFonts w:ascii="宋体" w:hAnsi="宋体" w:cs="宋体"/>
          <w:sz w:val="24"/>
        </w:rPr>
      </w:pPr>
      <w:r>
        <w:rPr>
          <w:rFonts w:hint="eastAsia" w:ascii="宋体" w:hAnsi="宋体" w:cs="宋体"/>
          <w:sz w:val="24"/>
          <w:u w:val="dotted"/>
        </w:rPr>
        <w:t xml:space="preserve">                                                       </w:t>
      </w:r>
    </w:p>
    <w:p w14:paraId="46556CC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65F0B9">
      <w:pPr>
        <w:snapToGrid w:val="0"/>
        <w:spacing w:line="360" w:lineRule="auto"/>
        <w:rPr>
          <w:rFonts w:ascii="宋体" w:hAnsi="宋体" w:cs="宋体"/>
          <w:sz w:val="24"/>
          <w:u w:val="dotted"/>
        </w:rPr>
      </w:pPr>
      <w:r>
        <w:rPr>
          <w:rFonts w:hint="eastAsia" w:ascii="宋体" w:hAnsi="宋体" w:cs="宋体"/>
          <w:sz w:val="24"/>
          <w:u w:val="dotted"/>
        </w:rPr>
        <w:t xml:space="preserve">                                                     </w:t>
      </w:r>
    </w:p>
    <w:p w14:paraId="1DA6C658">
      <w:pPr>
        <w:snapToGrid w:val="0"/>
        <w:spacing w:line="360" w:lineRule="auto"/>
        <w:rPr>
          <w:rFonts w:ascii="宋体" w:hAnsi="宋体" w:cs="宋体"/>
          <w:sz w:val="24"/>
          <w:u w:val="dotted"/>
        </w:rPr>
      </w:pPr>
      <w:r>
        <w:rPr>
          <w:rFonts w:hint="eastAsia" w:ascii="宋体" w:hAnsi="宋体" w:cs="宋体"/>
          <w:sz w:val="24"/>
        </w:rPr>
        <w:t>质疑事项2</w:t>
      </w:r>
    </w:p>
    <w:p w14:paraId="7A5F8F2E">
      <w:pPr>
        <w:snapToGrid w:val="0"/>
        <w:spacing w:line="360" w:lineRule="auto"/>
        <w:rPr>
          <w:rFonts w:ascii="宋体" w:hAnsi="宋体" w:cs="宋体"/>
          <w:sz w:val="24"/>
        </w:rPr>
      </w:pPr>
      <w:r>
        <w:rPr>
          <w:rFonts w:hint="eastAsia" w:ascii="宋体" w:hAnsi="宋体" w:cs="宋体"/>
          <w:sz w:val="24"/>
        </w:rPr>
        <w:t>……</w:t>
      </w:r>
    </w:p>
    <w:p w14:paraId="7152C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47052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7F05222">
      <w:pPr>
        <w:spacing w:line="360" w:lineRule="auto"/>
        <w:rPr>
          <w:rFonts w:ascii="宋体" w:hAnsi="宋体" w:cs="宋体"/>
          <w:sz w:val="24"/>
        </w:rPr>
      </w:pPr>
      <w:r>
        <w:rPr>
          <w:rFonts w:hint="eastAsia" w:ascii="宋体" w:hAnsi="宋体" w:cs="宋体"/>
          <w:sz w:val="24"/>
        </w:rPr>
        <w:t xml:space="preserve">签字(签章)：                   公章：                      </w:t>
      </w:r>
    </w:p>
    <w:p w14:paraId="085BF7F0">
      <w:pPr>
        <w:spacing w:line="360" w:lineRule="auto"/>
        <w:rPr>
          <w:rFonts w:ascii="宋体" w:hAnsi="宋体" w:cs="宋体"/>
          <w:sz w:val="24"/>
        </w:rPr>
      </w:pPr>
      <w:r>
        <w:rPr>
          <w:rFonts w:hint="eastAsia" w:ascii="宋体" w:hAnsi="宋体" w:cs="宋体"/>
          <w:sz w:val="24"/>
        </w:rPr>
        <w:t xml:space="preserve">日期：    </w:t>
      </w:r>
    </w:p>
    <w:p w14:paraId="7FA4C3EE">
      <w:pPr>
        <w:spacing w:line="360" w:lineRule="auto"/>
        <w:jc w:val="center"/>
        <w:rPr>
          <w:rFonts w:ascii="宋体" w:hAnsi="宋体" w:cs="宋体"/>
          <w:b/>
          <w:bCs/>
          <w:sz w:val="24"/>
        </w:rPr>
      </w:pPr>
    </w:p>
    <w:p w14:paraId="1A21810B">
      <w:pPr>
        <w:spacing w:line="360" w:lineRule="auto"/>
        <w:rPr>
          <w:rFonts w:ascii="宋体" w:hAnsi="宋体" w:cs="宋体"/>
          <w:b/>
          <w:sz w:val="24"/>
        </w:rPr>
      </w:pPr>
    </w:p>
    <w:p w14:paraId="6A61A761">
      <w:pPr>
        <w:spacing w:line="360" w:lineRule="auto"/>
        <w:rPr>
          <w:rFonts w:ascii="宋体" w:hAnsi="宋体" w:cs="宋体"/>
          <w:b/>
          <w:sz w:val="24"/>
        </w:rPr>
      </w:pPr>
    </w:p>
    <w:p w14:paraId="318E0D6B">
      <w:pPr>
        <w:spacing w:line="360" w:lineRule="auto"/>
        <w:rPr>
          <w:rFonts w:ascii="宋体" w:hAnsi="宋体" w:cs="宋体"/>
          <w:b/>
          <w:sz w:val="24"/>
        </w:rPr>
      </w:pPr>
    </w:p>
    <w:p w14:paraId="50552994">
      <w:pPr>
        <w:spacing w:line="360" w:lineRule="auto"/>
        <w:rPr>
          <w:rFonts w:ascii="宋体" w:hAnsi="宋体" w:cs="宋体"/>
          <w:b/>
          <w:sz w:val="24"/>
        </w:rPr>
      </w:pPr>
      <w:r>
        <w:rPr>
          <w:rFonts w:hint="eastAsia" w:ascii="宋体" w:hAnsi="宋体" w:cs="宋体"/>
          <w:b/>
          <w:sz w:val="24"/>
        </w:rPr>
        <w:t>质疑函制作说明：</w:t>
      </w:r>
    </w:p>
    <w:p w14:paraId="4D1C34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0B1DF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FEC3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7D8EB8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C0F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798AC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E23855">
      <w:pPr>
        <w:widowControl/>
        <w:spacing w:line="360" w:lineRule="auto"/>
        <w:ind w:firstLine="600" w:firstLineChars="200"/>
        <w:jc w:val="left"/>
        <w:rPr>
          <w:rFonts w:ascii="宋体" w:hAnsi="宋体" w:cs="宋体"/>
          <w:sz w:val="30"/>
          <w:szCs w:val="30"/>
        </w:rPr>
      </w:pPr>
    </w:p>
    <w:p w14:paraId="2CDDC0BA">
      <w:pPr>
        <w:spacing w:line="360" w:lineRule="auto"/>
        <w:jc w:val="center"/>
        <w:rPr>
          <w:rFonts w:ascii="宋体" w:hAnsi="宋体" w:cs="宋体"/>
          <w:b/>
          <w:spacing w:val="6"/>
          <w:sz w:val="32"/>
          <w:szCs w:val="32"/>
        </w:rPr>
      </w:pPr>
    </w:p>
    <w:p w14:paraId="646E8D22">
      <w:pPr>
        <w:spacing w:line="360" w:lineRule="auto"/>
        <w:jc w:val="center"/>
        <w:rPr>
          <w:rFonts w:ascii="宋体" w:hAnsi="宋体" w:cs="宋体"/>
          <w:b/>
          <w:spacing w:val="6"/>
          <w:sz w:val="32"/>
          <w:szCs w:val="32"/>
        </w:rPr>
      </w:pPr>
    </w:p>
    <w:p w14:paraId="3B3E02A4">
      <w:pPr>
        <w:spacing w:line="360" w:lineRule="auto"/>
        <w:jc w:val="center"/>
        <w:rPr>
          <w:rFonts w:ascii="宋体" w:hAnsi="宋体" w:cs="宋体"/>
          <w:b/>
          <w:spacing w:val="6"/>
          <w:sz w:val="32"/>
          <w:szCs w:val="32"/>
        </w:rPr>
      </w:pPr>
    </w:p>
    <w:p w14:paraId="7E156A25">
      <w:pPr>
        <w:spacing w:line="360" w:lineRule="auto"/>
        <w:jc w:val="center"/>
        <w:rPr>
          <w:rFonts w:ascii="宋体" w:hAnsi="宋体" w:cs="宋体"/>
          <w:b/>
          <w:spacing w:val="6"/>
          <w:sz w:val="32"/>
          <w:szCs w:val="32"/>
        </w:rPr>
      </w:pPr>
    </w:p>
    <w:p w14:paraId="2B47EAF1">
      <w:pPr>
        <w:spacing w:line="360" w:lineRule="auto"/>
        <w:jc w:val="center"/>
        <w:rPr>
          <w:rFonts w:ascii="宋体" w:hAnsi="宋体" w:cs="宋体"/>
          <w:b/>
          <w:spacing w:val="6"/>
          <w:sz w:val="32"/>
          <w:szCs w:val="32"/>
        </w:rPr>
      </w:pPr>
    </w:p>
    <w:p w14:paraId="5959581F">
      <w:pPr>
        <w:spacing w:line="360" w:lineRule="auto"/>
        <w:jc w:val="center"/>
        <w:rPr>
          <w:rFonts w:ascii="宋体" w:hAnsi="宋体" w:cs="宋体"/>
          <w:b/>
          <w:spacing w:val="6"/>
          <w:sz w:val="32"/>
          <w:szCs w:val="32"/>
        </w:rPr>
      </w:pPr>
    </w:p>
    <w:p w14:paraId="17C6A06F">
      <w:pPr>
        <w:spacing w:line="360" w:lineRule="auto"/>
        <w:jc w:val="center"/>
        <w:rPr>
          <w:rFonts w:ascii="宋体" w:hAnsi="宋体" w:cs="宋体"/>
          <w:b/>
          <w:spacing w:val="6"/>
          <w:sz w:val="32"/>
          <w:szCs w:val="32"/>
        </w:rPr>
      </w:pPr>
    </w:p>
    <w:p w14:paraId="6D3E1044">
      <w:pPr>
        <w:spacing w:line="360" w:lineRule="auto"/>
        <w:jc w:val="center"/>
        <w:rPr>
          <w:rFonts w:ascii="宋体" w:hAnsi="宋体" w:cs="宋体"/>
          <w:b/>
          <w:spacing w:val="6"/>
          <w:sz w:val="32"/>
          <w:szCs w:val="32"/>
        </w:rPr>
      </w:pPr>
    </w:p>
    <w:p w14:paraId="7E4F8609">
      <w:pPr>
        <w:spacing w:line="360" w:lineRule="auto"/>
        <w:jc w:val="center"/>
        <w:rPr>
          <w:rFonts w:ascii="宋体" w:hAnsi="宋体" w:cs="宋体"/>
          <w:b/>
          <w:spacing w:val="6"/>
          <w:sz w:val="32"/>
          <w:szCs w:val="32"/>
        </w:rPr>
      </w:pPr>
    </w:p>
    <w:p w14:paraId="681344BB">
      <w:pPr>
        <w:spacing w:line="360" w:lineRule="auto"/>
        <w:jc w:val="center"/>
        <w:rPr>
          <w:rFonts w:ascii="宋体" w:hAnsi="宋体" w:cs="宋体"/>
          <w:b/>
          <w:spacing w:val="6"/>
          <w:sz w:val="32"/>
          <w:szCs w:val="32"/>
        </w:rPr>
      </w:pPr>
    </w:p>
    <w:p w14:paraId="5099E3A2">
      <w:pPr>
        <w:spacing w:line="360" w:lineRule="auto"/>
        <w:jc w:val="center"/>
        <w:rPr>
          <w:rFonts w:ascii="宋体" w:hAnsi="宋体" w:cs="宋体"/>
          <w:b/>
          <w:spacing w:val="6"/>
          <w:sz w:val="32"/>
          <w:szCs w:val="32"/>
        </w:rPr>
      </w:pPr>
    </w:p>
    <w:p w14:paraId="4673A91B">
      <w:pPr>
        <w:spacing w:line="360" w:lineRule="auto"/>
        <w:jc w:val="left"/>
        <w:rPr>
          <w:rFonts w:ascii="宋体" w:hAnsi="宋体" w:cs="宋体"/>
          <w:b/>
          <w:spacing w:val="6"/>
          <w:sz w:val="32"/>
          <w:szCs w:val="32"/>
        </w:rPr>
      </w:pPr>
    </w:p>
    <w:p w14:paraId="7C3CD79A">
      <w:pPr>
        <w:spacing w:line="360" w:lineRule="auto"/>
        <w:jc w:val="left"/>
        <w:rPr>
          <w:rFonts w:hint="eastAsia" w:ascii="宋体" w:hAnsi="宋体" w:cs="宋体"/>
          <w:b/>
          <w:spacing w:val="6"/>
          <w:sz w:val="32"/>
          <w:szCs w:val="32"/>
        </w:rPr>
      </w:pPr>
    </w:p>
    <w:p w14:paraId="1BC71D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3E7CA7">
      <w:pPr>
        <w:spacing w:line="360" w:lineRule="auto"/>
        <w:jc w:val="center"/>
        <w:rPr>
          <w:rFonts w:ascii="宋体" w:hAnsi="宋体" w:cs="宋体"/>
          <w:b/>
          <w:sz w:val="24"/>
        </w:rPr>
      </w:pPr>
    </w:p>
    <w:p w14:paraId="0E0C22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208E99">
      <w:pPr>
        <w:spacing w:line="360" w:lineRule="auto"/>
        <w:rPr>
          <w:rFonts w:ascii="宋体" w:hAnsi="宋体" w:cs="宋体"/>
          <w:sz w:val="24"/>
        </w:rPr>
      </w:pPr>
      <w:r>
        <w:rPr>
          <w:rFonts w:hint="eastAsia" w:ascii="宋体" w:hAnsi="宋体" w:cs="宋体"/>
          <w:sz w:val="24"/>
        </w:rPr>
        <w:t>一、投诉相关主体基本情况</w:t>
      </w:r>
    </w:p>
    <w:p w14:paraId="58A08C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AC5C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DEACB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378B98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2FD0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E67C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2692F2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914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12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A75C21">
      <w:pPr>
        <w:spacing w:line="360" w:lineRule="auto"/>
        <w:rPr>
          <w:rFonts w:ascii="宋体" w:hAnsi="宋体" w:cs="宋体"/>
          <w:sz w:val="24"/>
        </w:rPr>
      </w:pPr>
      <w:r>
        <w:rPr>
          <w:rFonts w:hint="eastAsia" w:ascii="宋体" w:hAnsi="宋体" w:cs="宋体"/>
          <w:sz w:val="24"/>
        </w:rPr>
        <w:t>被投诉人2</w:t>
      </w:r>
    </w:p>
    <w:p w14:paraId="31740A16">
      <w:pPr>
        <w:spacing w:line="360" w:lineRule="auto"/>
        <w:rPr>
          <w:rFonts w:ascii="宋体" w:hAnsi="宋体" w:cs="宋体"/>
          <w:sz w:val="24"/>
          <w:u w:val="dotted"/>
        </w:rPr>
      </w:pPr>
      <w:r>
        <w:rPr>
          <w:rFonts w:hint="eastAsia" w:ascii="宋体" w:hAnsi="宋体" w:cs="宋体"/>
          <w:sz w:val="24"/>
        </w:rPr>
        <w:t>……</w:t>
      </w:r>
    </w:p>
    <w:p w14:paraId="1AB40F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015F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FC47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91879">
      <w:pPr>
        <w:spacing w:line="360" w:lineRule="auto"/>
        <w:rPr>
          <w:rFonts w:ascii="宋体" w:hAnsi="宋体" w:cs="宋体"/>
          <w:sz w:val="24"/>
        </w:rPr>
      </w:pPr>
      <w:r>
        <w:rPr>
          <w:rFonts w:hint="eastAsia" w:ascii="宋体" w:hAnsi="宋体" w:cs="宋体"/>
          <w:sz w:val="24"/>
        </w:rPr>
        <w:t>二、投诉项目基本情况</w:t>
      </w:r>
    </w:p>
    <w:p w14:paraId="56E19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E902F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DECA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9D2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3F6EF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3AED7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64B146">
      <w:pPr>
        <w:spacing w:line="360" w:lineRule="auto"/>
        <w:rPr>
          <w:rFonts w:ascii="宋体" w:hAnsi="宋体" w:cs="宋体"/>
          <w:sz w:val="24"/>
        </w:rPr>
      </w:pPr>
      <w:r>
        <w:rPr>
          <w:rFonts w:hint="eastAsia" w:ascii="宋体" w:hAnsi="宋体" w:cs="宋体"/>
          <w:sz w:val="24"/>
        </w:rPr>
        <w:t>三、质疑基本情况</w:t>
      </w:r>
    </w:p>
    <w:p w14:paraId="5437227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C9B5A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80755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39F01B">
      <w:pPr>
        <w:spacing w:line="360" w:lineRule="auto"/>
        <w:rPr>
          <w:rFonts w:ascii="宋体" w:hAnsi="宋体" w:cs="宋体"/>
          <w:sz w:val="24"/>
        </w:rPr>
      </w:pPr>
      <w:r>
        <w:rPr>
          <w:rFonts w:hint="eastAsia" w:ascii="宋体" w:hAnsi="宋体" w:cs="宋体"/>
          <w:sz w:val="24"/>
        </w:rPr>
        <w:t>四、投诉事项具体内容</w:t>
      </w:r>
    </w:p>
    <w:p w14:paraId="28C060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BEC9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C38566">
      <w:pPr>
        <w:spacing w:line="360" w:lineRule="auto"/>
        <w:rPr>
          <w:rFonts w:ascii="宋体" w:hAnsi="宋体" w:cs="宋体"/>
          <w:sz w:val="24"/>
          <w:u w:val="dotted"/>
        </w:rPr>
      </w:pPr>
      <w:r>
        <w:rPr>
          <w:rFonts w:hint="eastAsia" w:ascii="宋体" w:hAnsi="宋体" w:cs="宋体"/>
          <w:sz w:val="24"/>
          <w:u w:val="dotted"/>
        </w:rPr>
        <w:t xml:space="preserve">                                                      </w:t>
      </w:r>
    </w:p>
    <w:p w14:paraId="54ADE6A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672E13">
      <w:pPr>
        <w:spacing w:line="360" w:lineRule="auto"/>
        <w:rPr>
          <w:rFonts w:ascii="宋体" w:hAnsi="宋体" w:cs="宋体"/>
          <w:sz w:val="24"/>
          <w:u w:val="dotted"/>
        </w:rPr>
      </w:pPr>
      <w:r>
        <w:rPr>
          <w:rFonts w:hint="eastAsia" w:ascii="宋体" w:hAnsi="宋体" w:cs="宋体"/>
          <w:sz w:val="24"/>
          <w:u w:val="dotted"/>
        </w:rPr>
        <w:t xml:space="preserve">                                                      </w:t>
      </w:r>
    </w:p>
    <w:p w14:paraId="15818D7D">
      <w:pPr>
        <w:spacing w:line="360" w:lineRule="auto"/>
        <w:rPr>
          <w:rFonts w:ascii="宋体" w:hAnsi="宋体" w:cs="宋体"/>
          <w:sz w:val="24"/>
        </w:rPr>
      </w:pPr>
      <w:r>
        <w:rPr>
          <w:rFonts w:hint="eastAsia" w:ascii="宋体" w:hAnsi="宋体" w:cs="宋体"/>
          <w:sz w:val="24"/>
        </w:rPr>
        <w:t>投诉事项2</w:t>
      </w:r>
    </w:p>
    <w:p w14:paraId="13EBA209">
      <w:pPr>
        <w:spacing w:line="360" w:lineRule="auto"/>
        <w:rPr>
          <w:rFonts w:ascii="宋体" w:hAnsi="宋体" w:cs="宋体"/>
          <w:sz w:val="24"/>
          <w:u w:val="dotted"/>
        </w:rPr>
      </w:pPr>
      <w:r>
        <w:rPr>
          <w:rFonts w:hint="eastAsia" w:ascii="宋体" w:hAnsi="宋体" w:cs="宋体"/>
          <w:sz w:val="24"/>
        </w:rPr>
        <w:t>……</w:t>
      </w:r>
    </w:p>
    <w:p w14:paraId="6B1589CF">
      <w:pPr>
        <w:spacing w:line="360" w:lineRule="auto"/>
        <w:rPr>
          <w:rFonts w:ascii="宋体" w:hAnsi="宋体" w:cs="宋体"/>
          <w:sz w:val="24"/>
        </w:rPr>
      </w:pPr>
      <w:r>
        <w:rPr>
          <w:rFonts w:hint="eastAsia" w:ascii="宋体" w:hAnsi="宋体" w:cs="宋体"/>
          <w:sz w:val="24"/>
        </w:rPr>
        <w:t>五、与投诉事项相关的投诉请求</w:t>
      </w:r>
    </w:p>
    <w:p w14:paraId="226C38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52F8B">
      <w:pPr>
        <w:spacing w:line="360" w:lineRule="auto"/>
        <w:rPr>
          <w:rFonts w:ascii="宋体" w:hAnsi="宋体" w:cs="宋体"/>
          <w:sz w:val="24"/>
          <w:u w:val="single"/>
        </w:rPr>
      </w:pPr>
      <w:r>
        <w:rPr>
          <w:rFonts w:hint="eastAsia" w:ascii="宋体" w:hAnsi="宋体" w:cs="宋体"/>
          <w:sz w:val="24"/>
        </w:rPr>
        <w:t xml:space="preserve">                                                                                                    </w:t>
      </w:r>
    </w:p>
    <w:p w14:paraId="09A815BB">
      <w:pPr>
        <w:spacing w:line="360" w:lineRule="auto"/>
        <w:rPr>
          <w:rFonts w:ascii="宋体" w:hAnsi="宋体" w:cs="宋体"/>
          <w:sz w:val="24"/>
        </w:rPr>
      </w:pPr>
      <w:r>
        <w:rPr>
          <w:rFonts w:hint="eastAsia" w:ascii="宋体" w:hAnsi="宋体" w:cs="宋体"/>
          <w:sz w:val="24"/>
        </w:rPr>
        <w:t xml:space="preserve">签字(签章)：                   公章：                      </w:t>
      </w:r>
    </w:p>
    <w:p w14:paraId="1B0EE173">
      <w:pPr>
        <w:spacing w:line="360" w:lineRule="auto"/>
        <w:rPr>
          <w:rFonts w:ascii="宋体" w:hAnsi="宋体" w:cs="宋体"/>
          <w:sz w:val="24"/>
        </w:rPr>
      </w:pPr>
      <w:r>
        <w:rPr>
          <w:rFonts w:hint="eastAsia" w:ascii="宋体" w:hAnsi="宋体" w:cs="宋体"/>
          <w:sz w:val="24"/>
        </w:rPr>
        <w:t xml:space="preserve">日期：    </w:t>
      </w:r>
    </w:p>
    <w:p w14:paraId="4916A043">
      <w:pPr>
        <w:spacing w:line="360" w:lineRule="auto"/>
        <w:rPr>
          <w:rFonts w:ascii="宋体" w:hAnsi="宋体" w:cs="宋体"/>
          <w:b/>
          <w:sz w:val="24"/>
        </w:rPr>
      </w:pPr>
    </w:p>
    <w:p w14:paraId="0938C27A">
      <w:pPr>
        <w:spacing w:line="360" w:lineRule="auto"/>
        <w:rPr>
          <w:rFonts w:ascii="宋体" w:hAnsi="宋体" w:cs="宋体"/>
          <w:b/>
          <w:sz w:val="24"/>
        </w:rPr>
      </w:pPr>
    </w:p>
    <w:p w14:paraId="2C5C72B0">
      <w:pPr>
        <w:spacing w:line="360" w:lineRule="auto"/>
        <w:rPr>
          <w:rFonts w:ascii="宋体" w:hAnsi="宋体" w:cs="宋体"/>
          <w:b/>
          <w:sz w:val="24"/>
        </w:rPr>
      </w:pPr>
      <w:r>
        <w:rPr>
          <w:rFonts w:hint="eastAsia" w:ascii="宋体" w:hAnsi="宋体" w:cs="宋体"/>
          <w:b/>
          <w:sz w:val="24"/>
        </w:rPr>
        <w:t>投诉书制作说明：</w:t>
      </w:r>
    </w:p>
    <w:p w14:paraId="020CD0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862A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716E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6FBF09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F1D6A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BA5DA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5CDA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95692">
      <w:pPr>
        <w:spacing w:line="360" w:lineRule="auto"/>
        <w:rPr>
          <w:rFonts w:ascii="宋体" w:hAnsi="宋体" w:cs="宋体"/>
          <w:b/>
          <w:sz w:val="24"/>
        </w:rPr>
      </w:pPr>
    </w:p>
    <w:p w14:paraId="458B327C">
      <w:pPr>
        <w:autoSpaceDE w:val="0"/>
        <w:autoSpaceDN w:val="0"/>
        <w:jc w:val="center"/>
        <w:rPr>
          <w:rFonts w:ascii="宋体" w:hAnsi="宋体" w:cs="宋体"/>
          <w:b/>
          <w:spacing w:val="6"/>
          <w:sz w:val="32"/>
          <w:szCs w:val="32"/>
        </w:rPr>
      </w:pPr>
    </w:p>
    <w:p w14:paraId="06BD29DD">
      <w:pPr>
        <w:autoSpaceDE w:val="0"/>
        <w:autoSpaceDN w:val="0"/>
        <w:jc w:val="center"/>
        <w:rPr>
          <w:rFonts w:ascii="宋体" w:hAnsi="宋体" w:cs="宋体"/>
          <w:b/>
          <w:spacing w:val="6"/>
          <w:sz w:val="32"/>
          <w:szCs w:val="32"/>
        </w:rPr>
      </w:pPr>
    </w:p>
    <w:p w14:paraId="5273D0F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5963F5">
      <w:pPr>
        <w:spacing w:line="360" w:lineRule="auto"/>
        <w:rPr>
          <w:rFonts w:ascii="宋体" w:hAnsi="宋体" w:cs="宋体"/>
          <w:sz w:val="24"/>
        </w:rPr>
      </w:pPr>
      <w:r>
        <w:rPr>
          <w:rFonts w:hint="eastAsia" w:ascii="宋体" w:hAnsi="宋体" w:cs="宋体"/>
          <w:sz w:val="24"/>
          <w:u w:val="single"/>
          <w:lang w:eastAsia="zh-CN"/>
        </w:rPr>
        <w:t>淳安县屏门乡人民政府</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593FEA3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5F976">
      <w:pPr>
        <w:spacing w:line="360" w:lineRule="auto"/>
        <w:ind w:firstLine="480" w:firstLineChars="200"/>
        <w:rPr>
          <w:rFonts w:ascii="宋体" w:hAnsi="宋体" w:cs="宋体"/>
          <w:sz w:val="24"/>
        </w:rPr>
      </w:pPr>
      <w:r>
        <w:rPr>
          <w:rFonts w:hint="eastAsia" w:ascii="宋体" w:hAnsi="宋体" w:cs="宋体"/>
          <w:sz w:val="24"/>
        </w:rPr>
        <w:t>特此说明。</w:t>
      </w:r>
    </w:p>
    <w:p w14:paraId="0BB77697">
      <w:pPr>
        <w:spacing w:line="360" w:lineRule="auto"/>
        <w:ind w:firstLine="494"/>
        <w:rPr>
          <w:rFonts w:ascii="宋体" w:hAnsi="宋体" w:cs="宋体"/>
          <w:sz w:val="24"/>
        </w:rPr>
      </w:pPr>
    </w:p>
    <w:p w14:paraId="584676F0">
      <w:pPr>
        <w:spacing w:line="360" w:lineRule="auto"/>
        <w:ind w:firstLine="494"/>
        <w:rPr>
          <w:rFonts w:ascii="宋体" w:hAnsi="宋体" w:cs="宋体"/>
          <w:sz w:val="24"/>
        </w:rPr>
      </w:pPr>
    </w:p>
    <w:p w14:paraId="1CBEA37C">
      <w:pPr>
        <w:spacing w:line="360" w:lineRule="auto"/>
        <w:ind w:firstLine="494"/>
        <w:rPr>
          <w:rFonts w:ascii="宋体" w:hAnsi="宋体" w:cs="宋体"/>
          <w:sz w:val="24"/>
        </w:rPr>
      </w:pPr>
    </w:p>
    <w:p w14:paraId="2428B1B9">
      <w:pPr>
        <w:spacing w:line="360" w:lineRule="auto"/>
        <w:ind w:firstLine="494"/>
        <w:rPr>
          <w:rFonts w:ascii="宋体" w:hAnsi="宋体" w:cs="宋体"/>
          <w:sz w:val="24"/>
        </w:rPr>
      </w:pPr>
    </w:p>
    <w:p w14:paraId="7850774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EEBC46">
      <w:pPr>
        <w:ind w:right="1440" w:firstLine="494"/>
        <w:jc w:val="center"/>
        <w:rPr>
          <w:rFonts w:ascii="宋体" w:hAnsi="宋体" w:cs="宋体"/>
          <w:sz w:val="24"/>
        </w:rPr>
      </w:pPr>
      <w:r>
        <w:rPr>
          <w:rFonts w:hint="eastAsia" w:ascii="宋体" w:hAnsi="宋体" w:cs="宋体"/>
          <w:sz w:val="24"/>
        </w:rPr>
        <w:t xml:space="preserve">                              日期：       年     月     日</w:t>
      </w:r>
    </w:p>
    <w:p w14:paraId="5215E5A5">
      <w:pPr>
        <w:rPr>
          <w:rFonts w:ascii="宋体" w:hAnsi="宋体" w:cs="宋体"/>
          <w:sz w:val="24"/>
        </w:rPr>
      </w:pPr>
      <w:r>
        <w:rPr>
          <w:rFonts w:hint="eastAsia" w:ascii="宋体" w:hAnsi="宋体" w:cs="宋体"/>
          <w:b/>
          <w:bCs/>
          <w:sz w:val="24"/>
        </w:rPr>
        <w:t>附：</w:t>
      </w:r>
    </w:p>
    <w:p w14:paraId="0EFA169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F7D52E9">
      <w:pPr>
        <w:autoSpaceDE w:val="0"/>
        <w:autoSpaceDN w:val="0"/>
        <w:jc w:val="center"/>
        <w:rPr>
          <w:rFonts w:ascii="宋体" w:hAnsi="宋体" w:cs="宋体"/>
          <w:b/>
          <w:spacing w:val="6"/>
          <w:sz w:val="32"/>
          <w:szCs w:val="32"/>
        </w:rPr>
      </w:pPr>
    </w:p>
    <w:p w14:paraId="2CEDD729">
      <w:pPr>
        <w:autoSpaceDE w:val="0"/>
        <w:autoSpaceDN w:val="0"/>
        <w:jc w:val="center"/>
        <w:rPr>
          <w:rFonts w:ascii="宋体" w:hAnsi="宋体" w:cs="宋体"/>
          <w:b/>
          <w:spacing w:val="6"/>
          <w:sz w:val="32"/>
          <w:szCs w:val="32"/>
        </w:rPr>
      </w:pPr>
    </w:p>
    <w:p w14:paraId="4A818B3F">
      <w:pPr>
        <w:autoSpaceDE w:val="0"/>
        <w:autoSpaceDN w:val="0"/>
        <w:jc w:val="center"/>
        <w:rPr>
          <w:rFonts w:ascii="宋体" w:hAnsi="宋体" w:cs="宋体"/>
          <w:b/>
          <w:spacing w:val="6"/>
          <w:sz w:val="32"/>
          <w:szCs w:val="32"/>
        </w:rPr>
      </w:pPr>
    </w:p>
    <w:p w14:paraId="1D8DF3DA">
      <w:pPr>
        <w:autoSpaceDE w:val="0"/>
        <w:autoSpaceDN w:val="0"/>
        <w:jc w:val="center"/>
        <w:rPr>
          <w:rFonts w:ascii="宋体" w:hAnsi="宋体" w:cs="宋体"/>
          <w:b/>
          <w:spacing w:val="6"/>
          <w:sz w:val="32"/>
          <w:szCs w:val="32"/>
        </w:rPr>
      </w:pPr>
    </w:p>
    <w:p w14:paraId="6650DFDC">
      <w:pPr>
        <w:autoSpaceDE w:val="0"/>
        <w:autoSpaceDN w:val="0"/>
        <w:jc w:val="center"/>
        <w:rPr>
          <w:rFonts w:ascii="宋体" w:hAnsi="宋体" w:cs="宋体"/>
          <w:b/>
          <w:spacing w:val="6"/>
          <w:sz w:val="32"/>
          <w:szCs w:val="32"/>
        </w:rPr>
      </w:pPr>
    </w:p>
    <w:p w14:paraId="773A23F6">
      <w:pPr>
        <w:autoSpaceDE w:val="0"/>
        <w:autoSpaceDN w:val="0"/>
        <w:jc w:val="center"/>
        <w:rPr>
          <w:rFonts w:ascii="宋体" w:hAnsi="宋体" w:cs="宋体"/>
          <w:b/>
          <w:spacing w:val="6"/>
          <w:sz w:val="32"/>
          <w:szCs w:val="32"/>
        </w:rPr>
      </w:pPr>
    </w:p>
    <w:p w14:paraId="717E39BD">
      <w:pPr>
        <w:autoSpaceDE w:val="0"/>
        <w:autoSpaceDN w:val="0"/>
        <w:jc w:val="center"/>
        <w:rPr>
          <w:rFonts w:ascii="宋体" w:hAnsi="宋体" w:cs="宋体"/>
          <w:b/>
          <w:spacing w:val="6"/>
          <w:sz w:val="32"/>
          <w:szCs w:val="32"/>
        </w:rPr>
      </w:pPr>
    </w:p>
    <w:p w14:paraId="7297CB5C">
      <w:pPr>
        <w:autoSpaceDE w:val="0"/>
        <w:autoSpaceDN w:val="0"/>
        <w:jc w:val="center"/>
        <w:rPr>
          <w:rFonts w:ascii="宋体" w:hAnsi="宋体" w:cs="宋体"/>
          <w:b/>
          <w:spacing w:val="6"/>
          <w:sz w:val="32"/>
          <w:szCs w:val="32"/>
        </w:rPr>
      </w:pPr>
    </w:p>
    <w:p w14:paraId="5C7D5DED">
      <w:pPr>
        <w:autoSpaceDE w:val="0"/>
        <w:autoSpaceDN w:val="0"/>
        <w:jc w:val="center"/>
        <w:rPr>
          <w:rFonts w:ascii="宋体" w:hAnsi="宋体" w:cs="宋体"/>
          <w:b/>
          <w:spacing w:val="6"/>
          <w:sz w:val="32"/>
          <w:szCs w:val="32"/>
        </w:rPr>
      </w:pPr>
    </w:p>
    <w:p w14:paraId="0BB8EE15">
      <w:pPr>
        <w:autoSpaceDE w:val="0"/>
        <w:autoSpaceDN w:val="0"/>
        <w:jc w:val="center"/>
        <w:rPr>
          <w:rFonts w:ascii="宋体" w:hAnsi="宋体" w:cs="宋体"/>
          <w:b/>
          <w:spacing w:val="6"/>
          <w:sz w:val="32"/>
          <w:szCs w:val="32"/>
        </w:rPr>
      </w:pPr>
    </w:p>
    <w:p w14:paraId="03C8A3F2">
      <w:pPr>
        <w:autoSpaceDE w:val="0"/>
        <w:autoSpaceDN w:val="0"/>
        <w:jc w:val="center"/>
        <w:rPr>
          <w:rFonts w:ascii="宋体" w:hAnsi="宋体" w:cs="宋体"/>
          <w:b/>
          <w:spacing w:val="6"/>
          <w:sz w:val="32"/>
          <w:szCs w:val="32"/>
        </w:rPr>
      </w:pPr>
    </w:p>
    <w:p w14:paraId="06C7660D">
      <w:pPr>
        <w:pStyle w:val="3"/>
        <w:ind w:left="0" w:leftChars="0" w:firstLine="0" w:firstLineChars="0"/>
      </w:pPr>
    </w:p>
    <w:p w14:paraId="2FCF2F9C">
      <w:pPr>
        <w:autoSpaceDE w:val="0"/>
        <w:autoSpaceDN w:val="0"/>
        <w:jc w:val="center"/>
        <w:rPr>
          <w:rFonts w:hint="eastAsia" w:ascii="宋体" w:hAnsi="宋体" w:cs="宋体"/>
          <w:b/>
          <w:spacing w:val="6"/>
          <w:sz w:val="32"/>
          <w:szCs w:val="32"/>
        </w:rPr>
      </w:pPr>
    </w:p>
    <w:p w14:paraId="0146032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13C8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D876D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B9119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276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FA6F9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52D8D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99C4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F709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A72A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81FE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5407B18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3A8C41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1458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F341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2D7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CE4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3F07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8752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3CA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7AEA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3D8305">
      <w:pPr>
        <w:spacing w:line="360" w:lineRule="auto"/>
        <w:ind w:right="420"/>
        <w:rPr>
          <w:rFonts w:ascii="宋体" w:hAnsi="宋体" w:cs="宋体"/>
          <w:sz w:val="24"/>
        </w:rPr>
      </w:pPr>
      <w:r>
        <w:rPr>
          <w:rFonts w:hint="eastAsia" w:ascii="宋体" w:hAnsi="宋体" w:cs="宋体"/>
          <w:sz w:val="24"/>
        </w:rPr>
        <w:t>注：按本格式和要求提供。</w:t>
      </w:r>
    </w:p>
    <w:p w14:paraId="0FD9765F">
      <w:pPr>
        <w:autoSpaceDE w:val="0"/>
        <w:autoSpaceDN w:val="0"/>
        <w:jc w:val="center"/>
        <w:rPr>
          <w:rFonts w:ascii="宋体" w:hAnsi="宋体" w:cs="宋体"/>
          <w:b/>
          <w:spacing w:val="6"/>
          <w:sz w:val="32"/>
          <w:szCs w:val="32"/>
        </w:rPr>
      </w:pPr>
    </w:p>
    <w:p w14:paraId="31D0F01E">
      <w:pPr>
        <w:autoSpaceDE w:val="0"/>
        <w:autoSpaceDN w:val="0"/>
        <w:jc w:val="center"/>
        <w:rPr>
          <w:rFonts w:ascii="宋体" w:hAnsi="宋体" w:cs="宋体"/>
          <w:b/>
          <w:spacing w:val="6"/>
          <w:sz w:val="32"/>
          <w:szCs w:val="32"/>
        </w:rPr>
      </w:pPr>
    </w:p>
    <w:p w14:paraId="77776AB9">
      <w:pPr>
        <w:autoSpaceDE w:val="0"/>
        <w:autoSpaceDN w:val="0"/>
        <w:jc w:val="center"/>
        <w:rPr>
          <w:rFonts w:ascii="宋体" w:hAnsi="宋体" w:cs="宋体"/>
          <w:b/>
          <w:spacing w:val="6"/>
          <w:sz w:val="32"/>
          <w:szCs w:val="32"/>
        </w:rPr>
      </w:pPr>
    </w:p>
    <w:p w14:paraId="5439102B">
      <w:pPr>
        <w:autoSpaceDE w:val="0"/>
        <w:autoSpaceDN w:val="0"/>
        <w:jc w:val="center"/>
        <w:rPr>
          <w:rFonts w:ascii="宋体" w:hAnsi="宋体" w:cs="宋体"/>
          <w:b/>
          <w:spacing w:val="6"/>
          <w:sz w:val="32"/>
          <w:szCs w:val="32"/>
        </w:rPr>
      </w:pPr>
    </w:p>
    <w:p w14:paraId="39421C0C">
      <w:pPr>
        <w:autoSpaceDE w:val="0"/>
        <w:autoSpaceDN w:val="0"/>
        <w:jc w:val="center"/>
        <w:rPr>
          <w:rFonts w:ascii="宋体" w:hAnsi="宋体" w:cs="宋体"/>
          <w:b/>
          <w:spacing w:val="6"/>
          <w:sz w:val="32"/>
          <w:szCs w:val="32"/>
        </w:rPr>
      </w:pPr>
    </w:p>
    <w:p w14:paraId="45179ED5">
      <w:pPr>
        <w:autoSpaceDE w:val="0"/>
        <w:autoSpaceDN w:val="0"/>
        <w:jc w:val="center"/>
        <w:rPr>
          <w:rFonts w:ascii="宋体" w:hAnsi="宋体" w:cs="宋体"/>
          <w:b/>
          <w:spacing w:val="6"/>
          <w:sz w:val="32"/>
          <w:szCs w:val="32"/>
        </w:rPr>
      </w:pPr>
    </w:p>
    <w:p w14:paraId="3CD3F41F">
      <w:pPr>
        <w:autoSpaceDE w:val="0"/>
        <w:autoSpaceDN w:val="0"/>
        <w:jc w:val="center"/>
        <w:rPr>
          <w:rFonts w:ascii="宋体" w:hAnsi="宋体" w:cs="宋体"/>
          <w:b/>
          <w:spacing w:val="6"/>
          <w:sz w:val="32"/>
          <w:szCs w:val="32"/>
        </w:rPr>
      </w:pPr>
    </w:p>
    <w:p w14:paraId="1F2D377A">
      <w:pPr>
        <w:autoSpaceDE w:val="0"/>
        <w:autoSpaceDN w:val="0"/>
        <w:jc w:val="center"/>
        <w:rPr>
          <w:rFonts w:ascii="宋体" w:hAnsi="宋体" w:cs="宋体"/>
          <w:b/>
          <w:spacing w:val="6"/>
          <w:sz w:val="32"/>
          <w:szCs w:val="32"/>
        </w:rPr>
      </w:pPr>
    </w:p>
    <w:p w14:paraId="32C18434">
      <w:pPr>
        <w:autoSpaceDE w:val="0"/>
        <w:autoSpaceDN w:val="0"/>
        <w:jc w:val="center"/>
        <w:rPr>
          <w:rFonts w:ascii="宋体" w:hAnsi="宋体" w:cs="宋体"/>
          <w:b/>
          <w:spacing w:val="6"/>
          <w:sz w:val="32"/>
          <w:szCs w:val="32"/>
        </w:rPr>
      </w:pPr>
    </w:p>
    <w:p w14:paraId="422284C7">
      <w:pPr>
        <w:autoSpaceDE w:val="0"/>
        <w:autoSpaceDN w:val="0"/>
        <w:jc w:val="center"/>
        <w:rPr>
          <w:rFonts w:ascii="宋体" w:hAnsi="宋体" w:cs="宋体"/>
          <w:b/>
          <w:spacing w:val="6"/>
          <w:sz w:val="32"/>
          <w:szCs w:val="32"/>
        </w:rPr>
      </w:pPr>
    </w:p>
    <w:p w14:paraId="3D84C2EB">
      <w:pPr>
        <w:autoSpaceDE w:val="0"/>
        <w:autoSpaceDN w:val="0"/>
        <w:jc w:val="center"/>
        <w:rPr>
          <w:rFonts w:ascii="宋体" w:hAnsi="宋体" w:cs="宋体"/>
          <w:b/>
          <w:spacing w:val="6"/>
          <w:sz w:val="32"/>
          <w:szCs w:val="32"/>
        </w:rPr>
      </w:pPr>
    </w:p>
    <w:p w14:paraId="5DC86709">
      <w:pPr>
        <w:autoSpaceDE w:val="0"/>
        <w:autoSpaceDN w:val="0"/>
        <w:jc w:val="center"/>
        <w:rPr>
          <w:rFonts w:ascii="宋体" w:hAnsi="宋体" w:cs="宋体"/>
          <w:b/>
          <w:spacing w:val="6"/>
          <w:sz w:val="32"/>
          <w:szCs w:val="32"/>
        </w:rPr>
      </w:pPr>
    </w:p>
    <w:p w14:paraId="2C0A3BB7">
      <w:pPr>
        <w:autoSpaceDE w:val="0"/>
        <w:autoSpaceDN w:val="0"/>
        <w:jc w:val="center"/>
        <w:rPr>
          <w:rFonts w:ascii="宋体" w:hAnsi="宋体" w:cs="宋体"/>
          <w:b/>
          <w:spacing w:val="6"/>
          <w:sz w:val="32"/>
          <w:szCs w:val="32"/>
        </w:rPr>
      </w:pPr>
    </w:p>
    <w:p w14:paraId="7B669F90">
      <w:pPr>
        <w:autoSpaceDE w:val="0"/>
        <w:autoSpaceDN w:val="0"/>
        <w:jc w:val="center"/>
        <w:rPr>
          <w:rFonts w:ascii="宋体" w:hAnsi="宋体" w:cs="宋体"/>
          <w:b/>
          <w:spacing w:val="6"/>
          <w:sz w:val="32"/>
          <w:szCs w:val="32"/>
        </w:rPr>
      </w:pPr>
    </w:p>
    <w:p w14:paraId="5786E5CE">
      <w:pPr>
        <w:autoSpaceDE w:val="0"/>
        <w:autoSpaceDN w:val="0"/>
        <w:jc w:val="center"/>
        <w:rPr>
          <w:rFonts w:ascii="宋体" w:hAnsi="宋体" w:cs="宋体"/>
          <w:b/>
          <w:spacing w:val="6"/>
          <w:sz w:val="32"/>
          <w:szCs w:val="32"/>
        </w:rPr>
      </w:pPr>
    </w:p>
    <w:p w14:paraId="5B254D6A">
      <w:pPr>
        <w:autoSpaceDE w:val="0"/>
        <w:autoSpaceDN w:val="0"/>
        <w:jc w:val="center"/>
        <w:rPr>
          <w:rFonts w:ascii="宋体" w:hAnsi="宋体" w:cs="宋体"/>
          <w:b/>
          <w:spacing w:val="6"/>
          <w:sz w:val="32"/>
          <w:szCs w:val="32"/>
        </w:rPr>
      </w:pPr>
    </w:p>
    <w:p w14:paraId="48232B4D">
      <w:pPr>
        <w:autoSpaceDE w:val="0"/>
        <w:autoSpaceDN w:val="0"/>
        <w:jc w:val="center"/>
        <w:rPr>
          <w:rFonts w:ascii="宋体" w:hAnsi="宋体" w:cs="宋体"/>
          <w:b/>
          <w:spacing w:val="6"/>
          <w:sz w:val="32"/>
          <w:szCs w:val="32"/>
        </w:rPr>
      </w:pPr>
    </w:p>
    <w:p w14:paraId="5930CF6D">
      <w:pPr>
        <w:autoSpaceDE w:val="0"/>
        <w:autoSpaceDN w:val="0"/>
        <w:jc w:val="center"/>
        <w:rPr>
          <w:rFonts w:ascii="宋体" w:hAnsi="宋体" w:cs="宋体"/>
          <w:b/>
          <w:spacing w:val="6"/>
          <w:sz w:val="32"/>
          <w:szCs w:val="32"/>
        </w:rPr>
      </w:pPr>
    </w:p>
    <w:p w14:paraId="00D71468">
      <w:pPr>
        <w:autoSpaceDE w:val="0"/>
        <w:autoSpaceDN w:val="0"/>
        <w:jc w:val="center"/>
        <w:rPr>
          <w:rFonts w:ascii="宋体" w:hAnsi="宋体" w:cs="宋体"/>
          <w:b/>
          <w:spacing w:val="6"/>
          <w:sz w:val="32"/>
          <w:szCs w:val="32"/>
        </w:rPr>
      </w:pPr>
    </w:p>
    <w:p w14:paraId="2012AF31">
      <w:pPr>
        <w:pStyle w:val="4"/>
        <w:rPr>
          <w:rFonts w:ascii="宋体" w:hAnsi="宋体" w:cs="宋体"/>
          <w:b/>
          <w:spacing w:val="6"/>
          <w:sz w:val="32"/>
          <w:szCs w:val="32"/>
        </w:rPr>
      </w:pPr>
    </w:p>
    <w:p w14:paraId="6D4E604F">
      <w:pPr>
        <w:rPr>
          <w:rFonts w:ascii="宋体" w:hAnsi="宋体" w:cs="宋体"/>
          <w:b/>
          <w:spacing w:val="6"/>
          <w:sz w:val="32"/>
          <w:szCs w:val="32"/>
        </w:rPr>
      </w:pPr>
    </w:p>
    <w:p w14:paraId="56775447">
      <w:pPr>
        <w:pStyle w:val="4"/>
        <w:rPr>
          <w:rFonts w:ascii="宋体" w:hAnsi="宋体" w:cs="宋体"/>
          <w:b/>
          <w:spacing w:val="6"/>
          <w:sz w:val="32"/>
          <w:szCs w:val="32"/>
        </w:rPr>
      </w:pPr>
    </w:p>
    <w:p w14:paraId="288A51CC">
      <w:pPr>
        <w:rPr>
          <w:rFonts w:ascii="宋体" w:hAnsi="宋体" w:cs="宋体"/>
          <w:b/>
          <w:spacing w:val="6"/>
          <w:sz w:val="32"/>
          <w:szCs w:val="32"/>
        </w:rPr>
      </w:pPr>
    </w:p>
    <w:p w14:paraId="769FF4A5">
      <w:pPr>
        <w:pStyle w:val="4"/>
        <w:ind w:left="0" w:leftChars="0" w:firstLine="0" w:firstLineChars="0"/>
      </w:pPr>
    </w:p>
    <w:p w14:paraId="4CD04958"/>
    <w:p w14:paraId="1D01C1B9">
      <w:pPr>
        <w:autoSpaceDE w:val="0"/>
        <w:autoSpaceDN w:val="0"/>
        <w:jc w:val="center"/>
        <w:rPr>
          <w:rFonts w:ascii="宋体" w:hAnsi="宋体" w:cs="宋体"/>
          <w:b/>
          <w:spacing w:val="6"/>
          <w:sz w:val="32"/>
          <w:szCs w:val="32"/>
        </w:rPr>
      </w:pPr>
    </w:p>
    <w:p w14:paraId="3F61170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74E30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E3D22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淳安县屏门乡2025年上半年松材线虫病疫木除治清理项目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AD2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0B6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F4744A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7D3566">
      <w:r>
        <w:rPr>
          <w:rFonts w:hint="eastAsia"/>
          <w:lang w:val="zh-CN"/>
        </w:rPr>
        <w:t xml:space="preserve"> </w:t>
      </w:r>
    </w:p>
    <w:p w14:paraId="34B58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3820D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04E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CE5A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1E4BEA">
      <w:pPr>
        <w:snapToGrid w:val="0"/>
        <w:spacing w:line="360" w:lineRule="auto"/>
        <w:ind w:firstLine="576"/>
        <w:rPr>
          <w:rFonts w:ascii="宋体" w:hAnsi="宋体" w:cs="宋体"/>
          <w:u w:val="single"/>
        </w:rPr>
      </w:pPr>
      <w:r>
        <w:rPr>
          <w:rFonts w:hint="eastAsia" w:ascii="宋体" w:hAnsi="宋体" w:cs="宋体"/>
          <w:u w:val="single"/>
        </w:rPr>
        <w:t xml:space="preserve">                                                                                  </w:t>
      </w:r>
    </w:p>
    <w:p w14:paraId="5C11BF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EAE9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BB4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ED27F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72AFA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EC7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CDF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3F2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E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D480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39C5E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FD22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8E61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BE5B93F">
      <w:pPr>
        <w:spacing w:line="360" w:lineRule="auto"/>
        <w:ind w:right="420"/>
        <w:rPr>
          <w:rFonts w:ascii="宋体" w:hAnsi="宋体" w:cs="宋体"/>
          <w:sz w:val="24"/>
        </w:rPr>
      </w:pPr>
      <w:r>
        <w:rPr>
          <w:rFonts w:hint="eastAsia" w:ascii="宋体" w:hAnsi="宋体" w:cs="宋体"/>
          <w:sz w:val="24"/>
        </w:rPr>
        <w:t>注：按本格式和要求提供。</w:t>
      </w:r>
    </w:p>
    <w:p w14:paraId="34E67926">
      <w:pPr>
        <w:autoSpaceDE w:val="0"/>
        <w:autoSpaceDN w:val="0"/>
        <w:jc w:val="center"/>
        <w:rPr>
          <w:rFonts w:ascii="宋体" w:hAnsi="宋体" w:cs="宋体"/>
          <w:b/>
          <w:spacing w:val="6"/>
          <w:sz w:val="32"/>
          <w:szCs w:val="32"/>
        </w:rPr>
      </w:pPr>
    </w:p>
    <w:p w14:paraId="6EEBFCE1">
      <w:pPr>
        <w:autoSpaceDE w:val="0"/>
        <w:autoSpaceDN w:val="0"/>
        <w:jc w:val="center"/>
        <w:rPr>
          <w:rFonts w:ascii="宋体" w:hAnsi="宋体" w:cs="宋体"/>
          <w:b/>
          <w:spacing w:val="6"/>
          <w:sz w:val="32"/>
          <w:szCs w:val="32"/>
        </w:rPr>
      </w:pPr>
    </w:p>
    <w:p w14:paraId="5736C0E1">
      <w:pPr>
        <w:autoSpaceDE w:val="0"/>
        <w:autoSpaceDN w:val="0"/>
        <w:jc w:val="center"/>
        <w:rPr>
          <w:rFonts w:ascii="宋体" w:hAnsi="宋体" w:cs="宋体"/>
          <w:b/>
          <w:spacing w:val="6"/>
          <w:sz w:val="32"/>
          <w:szCs w:val="32"/>
        </w:rPr>
      </w:pPr>
    </w:p>
    <w:p w14:paraId="5975ADA0">
      <w:pPr>
        <w:autoSpaceDE w:val="0"/>
        <w:autoSpaceDN w:val="0"/>
        <w:jc w:val="center"/>
        <w:rPr>
          <w:rFonts w:ascii="宋体" w:hAnsi="宋体" w:cs="宋体"/>
          <w:b/>
          <w:spacing w:val="6"/>
          <w:sz w:val="32"/>
          <w:szCs w:val="32"/>
        </w:rPr>
      </w:pPr>
    </w:p>
    <w:p w14:paraId="64C6E1CA">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E77425E">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74251B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8C987F6">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5F57277">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376CD1A">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2DCF009">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009A09C">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96D9BD8">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2B05F9A">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DE55134">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92DDD83">
      <w:pPr>
        <w:pStyle w:val="694"/>
        <w:keepNext w:val="0"/>
        <w:pageBreakBefore w:val="0"/>
        <w:tabs>
          <w:tab w:val="clear" w:pos="720"/>
        </w:tabs>
        <w:snapToGrid w:val="0"/>
        <w:spacing w:before="120" w:after="120"/>
        <w:jc w:val="both"/>
        <w:outlineLvl w:val="9"/>
        <w:rPr>
          <w:rFonts w:hint="eastAsia" w:ascii="宋体" w:hAnsi="宋体" w:eastAsia="宋体" w:cs="宋体"/>
          <w:color w:val="auto"/>
          <w:sz w:val="32"/>
          <w:szCs w:val="32"/>
        </w:rPr>
      </w:pPr>
    </w:p>
    <w:p w14:paraId="3603645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BD37D0">
      <w:pPr>
        <w:spacing w:line="360" w:lineRule="auto"/>
        <w:jc w:val="center"/>
        <w:rPr>
          <w:rFonts w:ascii="宋体" w:hAnsi="宋体" w:cs="宋体"/>
          <w:sz w:val="24"/>
          <w:u w:val="single"/>
        </w:rPr>
      </w:pPr>
    </w:p>
    <w:p w14:paraId="7CD665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DE634F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淳安县屏门乡人民政府</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E90BA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淳安县屏门乡2025年上半年松材线虫病疫木除治清理项目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kern w:val="0"/>
          <w:sz w:val="24"/>
          <w:highlight w:val="none"/>
          <w:u w:val="single"/>
        </w:rPr>
        <w:t>农、林、牧、渔业</w:t>
      </w:r>
      <w:r>
        <w:rPr>
          <w:rFonts w:hint="eastAsia" w:ascii="宋体" w:hAnsi="宋体" w:cs="宋体"/>
          <w:color w:val="auto"/>
          <w:sz w:val="24"/>
          <w:u w:val="none"/>
        </w:rPr>
        <w:t>）</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233BC7F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highlight w:val="none"/>
          <w:u w:val="single"/>
        </w:rPr>
        <w:t>农、林、牧、渔业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E73C9FF">
      <w:pPr>
        <w:spacing w:line="360" w:lineRule="auto"/>
        <w:ind w:firstLine="480" w:firstLineChars="200"/>
        <w:jc w:val="left"/>
        <w:rPr>
          <w:rFonts w:ascii="宋体" w:hAnsi="宋体" w:cs="宋体"/>
          <w:sz w:val="24"/>
        </w:rPr>
      </w:pPr>
      <w:r>
        <w:rPr>
          <w:rFonts w:hint="eastAsia" w:ascii="宋体" w:hAnsi="宋体" w:cs="宋体"/>
          <w:sz w:val="24"/>
        </w:rPr>
        <w:t>……</w:t>
      </w:r>
    </w:p>
    <w:p w14:paraId="2A452B8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8E0FA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1ED4AE">
      <w:pPr>
        <w:spacing w:line="360" w:lineRule="auto"/>
        <w:ind w:right="1760"/>
        <w:jc w:val="right"/>
        <w:rPr>
          <w:rFonts w:ascii="宋体" w:hAnsi="宋体" w:cs="宋体"/>
          <w:sz w:val="24"/>
        </w:rPr>
      </w:pPr>
      <w:r>
        <w:rPr>
          <w:rFonts w:hint="eastAsia" w:ascii="宋体" w:hAnsi="宋体" w:cs="宋体"/>
          <w:sz w:val="24"/>
        </w:rPr>
        <w:t>投标人名称（电子签名）：</w:t>
      </w:r>
    </w:p>
    <w:p w14:paraId="58189ABF">
      <w:pPr>
        <w:spacing w:line="360" w:lineRule="auto"/>
        <w:ind w:right="1120" w:firstLine="4680" w:firstLineChars="1950"/>
        <w:rPr>
          <w:rFonts w:ascii="宋体" w:hAnsi="宋体" w:cs="宋体"/>
          <w:sz w:val="24"/>
        </w:rPr>
      </w:pPr>
      <w:r>
        <w:rPr>
          <w:rFonts w:hint="eastAsia" w:ascii="宋体" w:hAnsi="宋体" w:cs="宋体"/>
          <w:sz w:val="24"/>
        </w:rPr>
        <w:t>日 期：</w:t>
      </w:r>
    </w:p>
    <w:p w14:paraId="1635AC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1BDF6B">
      <w:pPr>
        <w:spacing w:line="360" w:lineRule="auto"/>
        <w:ind w:right="420"/>
        <w:rPr>
          <w:rFonts w:ascii="宋体" w:hAnsi="宋体" w:cs="宋体"/>
          <w:sz w:val="24"/>
        </w:rPr>
      </w:pPr>
    </w:p>
    <w:p w14:paraId="324FE4A5">
      <w:pPr>
        <w:spacing w:line="360" w:lineRule="auto"/>
        <w:ind w:right="420"/>
        <w:rPr>
          <w:rFonts w:ascii="宋体" w:hAnsi="宋体" w:cs="宋体"/>
          <w:sz w:val="24"/>
        </w:rPr>
      </w:pPr>
      <w:r>
        <w:rPr>
          <w:rFonts w:hint="eastAsia" w:ascii="宋体" w:hAnsi="宋体" w:cs="宋体"/>
          <w:sz w:val="24"/>
        </w:rPr>
        <w:t xml:space="preserve">   注：</w:t>
      </w:r>
    </w:p>
    <w:p w14:paraId="23A40E97">
      <w:pPr>
        <w:spacing w:line="360" w:lineRule="auto"/>
        <w:ind w:firstLine="480" w:firstLineChars="200"/>
        <w:jc w:val="left"/>
        <w:rPr>
          <w:rFonts w:ascii="宋体" w:hAnsi="宋体" w:cs="宋体"/>
          <w:b/>
          <w:spacing w:val="6"/>
          <w:sz w:val="32"/>
          <w:szCs w:val="32"/>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7826B2FF">
      <w:pPr>
        <w:autoSpaceDE w:val="0"/>
        <w:autoSpaceDN w:val="0"/>
        <w:jc w:val="center"/>
        <w:rPr>
          <w:rFonts w:ascii="宋体" w:hAnsi="宋体" w:cs="宋体"/>
          <w:b/>
          <w:spacing w:val="6"/>
          <w:sz w:val="32"/>
          <w:szCs w:val="32"/>
        </w:rPr>
      </w:pPr>
    </w:p>
    <w:p w14:paraId="3CE52713">
      <w:pPr>
        <w:autoSpaceDE w:val="0"/>
        <w:autoSpaceDN w:val="0"/>
        <w:jc w:val="center"/>
        <w:rPr>
          <w:rFonts w:ascii="宋体" w:hAnsi="宋体" w:cs="宋体"/>
          <w:b/>
          <w:spacing w:val="6"/>
          <w:sz w:val="32"/>
          <w:szCs w:val="32"/>
        </w:rPr>
      </w:pPr>
    </w:p>
    <w:p w14:paraId="43289094">
      <w:pPr>
        <w:autoSpaceDE w:val="0"/>
        <w:autoSpaceDN w:val="0"/>
        <w:jc w:val="center"/>
        <w:rPr>
          <w:rFonts w:ascii="宋体" w:hAnsi="宋体" w:cs="宋体"/>
          <w:b/>
          <w:spacing w:val="6"/>
          <w:sz w:val="32"/>
          <w:szCs w:val="32"/>
        </w:rPr>
      </w:pPr>
    </w:p>
    <w:p w14:paraId="3506C47C">
      <w:pPr>
        <w:autoSpaceDE w:val="0"/>
        <w:autoSpaceDN w:val="0"/>
        <w:jc w:val="center"/>
        <w:rPr>
          <w:rFonts w:ascii="宋体" w:hAnsi="宋体" w:cs="宋体"/>
          <w:b/>
          <w:spacing w:val="6"/>
          <w:sz w:val="32"/>
          <w:szCs w:val="32"/>
        </w:rPr>
      </w:pPr>
    </w:p>
    <w:p w14:paraId="4810E5D7">
      <w:pPr>
        <w:autoSpaceDE w:val="0"/>
        <w:autoSpaceDN w:val="0"/>
        <w:jc w:val="center"/>
        <w:rPr>
          <w:rFonts w:ascii="宋体" w:hAnsi="宋体" w:cs="宋体"/>
          <w:b/>
          <w:spacing w:val="6"/>
          <w:sz w:val="32"/>
          <w:szCs w:val="32"/>
        </w:rPr>
      </w:pPr>
    </w:p>
    <w:p w14:paraId="0314C61C">
      <w:pPr>
        <w:autoSpaceDE w:val="0"/>
        <w:autoSpaceDN w:val="0"/>
        <w:jc w:val="center"/>
        <w:rPr>
          <w:rFonts w:ascii="宋体" w:hAnsi="宋体" w:cs="宋体"/>
          <w:b/>
          <w:spacing w:val="6"/>
          <w:sz w:val="32"/>
          <w:szCs w:val="32"/>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38ED">
    <w:pPr>
      <w:pStyle w:val="4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1154E76">
                          <w:pPr>
                            <w:pStyle w:val="44"/>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21154E76">
                    <w:pPr>
                      <w:pStyle w:val="44"/>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4E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CCFF2">
                          <w:pPr>
                            <w:pStyle w:val="4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4CCFF2">
                    <w:pPr>
                      <w:pStyle w:val="44"/>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CF7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548B9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79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EC0B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D65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A1E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5A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CA65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F883">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A814">
    <w:pPr>
      <w:pStyle w:val="44"/>
      <w:framePr w:wrap="around" w:vAnchor="text" w:hAnchor="margin" w:xAlign="right" w:y="1"/>
      <w:rPr>
        <w:rStyle w:val="74"/>
      </w:rPr>
    </w:pPr>
    <w:r>
      <w:fldChar w:fldCharType="begin"/>
    </w:r>
    <w:r>
      <w:rPr>
        <w:rStyle w:val="74"/>
      </w:rPr>
      <w:instrText xml:space="preserve">PAGE  </w:instrText>
    </w:r>
    <w:r>
      <w:fldChar w:fldCharType="end"/>
    </w:r>
  </w:p>
  <w:p w14:paraId="1720BCA5">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9F0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91899912"/>
    <w:bookmarkStart w:id="515" w:name="_Toc164085800"/>
    <w:bookmarkStart w:id="516" w:name="_Toc36110187"/>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C552">
    <w:pPr>
      <w:pStyle w:val="4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498B">
    <w:pPr>
      <w:pStyle w:val="45"/>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D57">
    <w:pPr>
      <w:pStyle w:val="45"/>
      <w:rPr>
        <w:rFonts w:ascii="仿宋_GB2312" w:eastAsia="仿宋_GB2312"/>
        <w:b/>
        <w:i/>
        <w:u w:val="single"/>
      </w:rPr>
    </w:pPr>
    <w:r>
      <w:t></w:t>
    </w:r>
    <w:r>
      <w:rPr>
        <w:rFonts w:hint="eastAsia"/>
      </w:rPr>
      <w:t xml:space="preserve">                                                </w:t>
    </w:r>
  </w:p>
  <w:p w14:paraId="6AF8E9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9EEB">
    <w:pPr>
      <w:pStyle w:val="45"/>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C7CD">
    <w:pPr>
      <w:pStyle w:val="45"/>
      <w:jc w:val="right"/>
      <w:rPr>
        <w:rFonts w:ascii="仿宋_GB2312" w:eastAsia="仿宋_GB2312"/>
        <w:b/>
        <w:i/>
        <w:u w:val="single"/>
      </w:rPr>
    </w:pPr>
    <w:r>
      <w:rPr>
        <w:rFonts w:hint="eastAsia"/>
      </w:rPr>
      <w:t xml:space="preserve">                                  </w:t>
    </w:r>
  </w:p>
  <w:p w14:paraId="7045FA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318">
    <w:pPr>
      <w:pStyle w:val="45"/>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6B66">
    <w:pPr>
      <w:pStyle w:val="45"/>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A6F2">
    <w:pPr>
      <w:pStyle w:val="45"/>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508B"/>
    <w:multiLevelType w:val="singleLevel"/>
    <w:tmpl w:val="9579508B"/>
    <w:lvl w:ilvl="0" w:tentative="0">
      <w:start w:val="3"/>
      <w:numFmt w:val="chineseCounting"/>
      <w:suff w:val="space"/>
      <w:lvlText w:val="第%1部分"/>
      <w:lvlJc w:val="left"/>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3">
    <w:nsid w:val="092A3547"/>
    <w:multiLevelType w:val="singleLevel"/>
    <w:tmpl w:val="092A3547"/>
    <w:lvl w:ilvl="0" w:tentative="0">
      <w:start w:val="1"/>
      <w:numFmt w:val="decimal"/>
      <w:suff w:val="nothing"/>
      <w:lvlText w:val="（%1）"/>
      <w:lvlJc w:val="left"/>
    </w:lvl>
  </w:abstractNum>
  <w:abstractNum w:abstractNumId="4">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9F7441"/>
    <w:rsid w:val="01B37585"/>
    <w:rsid w:val="01D55165"/>
    <w:rsid w:val="01DF6BF8"/>
    <w:rsid w:val="01EC2C57"/>
    <w:rsid w:val="023F190F"/>
    <w:rsid w:val="02587777"/>
    <w:rsid w:val="025F0711"/>
    <w:rsid w:val="026B2E25"/>
    <w:rsid w:val="02824D4D"/>
    <w:rsid w:val="02DC4B10"/>
    <w:rsid w:val="02DD76CE"/>
    <w:rsid w:val="02F36323"/>
    <w:rsid w:val="02F5619C"/>
    <w:rsid w:val="0326446A"/>
    <w:rsid w:val="032D5555"/>
    <w:rsid w:val="036634D2"/>
    <w:rsid w:val="036839EA"/>
    <w:rsid w:val="03DD35E4"/>
    <w:rsid w:val="03E07A24"/>
    <w:rsid w:val="03E312C3"/>
    <w:rsid w:val="04076900"/>
    <w:rsid w:val="041A5A3B"/>
    <w:rsid w:val="042311BA"/>
    <w:rsid w:val="042B157A"/>
    <w:rsid w:val="044955CA"/>
    <w:rsid w:val="048C1367"/>
    <w:rsid w:val="048F763B"/>
    <w:rsid w:val="049F330E"/>
    <w:rsid w:val="04A3784D"/>
    <w:rsid w:val="04AA775C"/>
    <w:rsid w:val="04AF1889"/>
    <w:rsid w:val="04F66F48"/>
    <w:rsid w:val="05251E14"/>
    <w:rsid w:val="059211F2"/>
    <w:rsid w:val="05A16594"/>
    <w:rsid w:val="05A7762D"/>
    <w:rsid w:val="060E5941"/>
    <w:rsid w:val="06110FAF"/>
    <w:rsid w:val="06176F90"/>
    <w:rsid w:val="06493CA7"/>
    <w:rsid w:val="065A6178"/>
    <w:rsid w:val="066F1CF3"/>
    <w:rsid w:val="06930BB8"/>
    <w:rsid w:val="06B807E5"/>
    <w:rsid w:val="07245D42"/>
    <w:rsid w:val="07264C62"/>
    <w:rsid w:val="074628C3"/>
    <w:rsid w:val="075E75DE"/>
    <w:rsid w:val="07764855"/>
    <w:rsid w:val="0779354C"/>
    <w:rsid w:val="07A27B7D"/>
    <w:rsid w:val="07AA2F80"/>
    <w:rsid w:val="07AD3E79"/>
    <w:rsid w:val="07FA2204"/>
    <w:rsid w:val="08061376"/>
    <w:rsid w:val="08452D77"/>
    <w:rsid w:val="085469AA"/>
    <w:rsid w:val="085F10A3"/>
    <w:rsid w:val="086401F8"/>
    <w:rsid w:val="08751CAA"/>
    <w:rsid w:val="087E4C40"/>
    <w:rsid w:val="08A871D0"/>
    <w:rsid w:val="08D66AD6"/>
    <w:rsid w:val="08DA33A3"/>
    <w:rsid w:val="08E80F13"/>
    <w:rsid w:val="08FE3EA0"/>
    <w:rsid w:val="09187AB5"/>
    <w:rsid w:val="09335624"/>
    <w:rsid w:val="0944690F"/>
    <w:rsid w:val="09535675"/>
    <w:rsid w:val="095F057D"/>
    <w:rsid w:val="09642282"/>
    <w:rsid w:val="09733572"/>
    <w:rsid w:val="09772C16"/>
    <w:rsid w:val="098353B5"/>
    <w:rsid w:val="09A92330"/>
    <w:rsid w:val="09B06B87"/>
    <w:rsid w:val="09C13146"/>
    <w:rsid w:val="09C61A38"/>
    <w:rsid w:val="09D973F0"/>
    <w:rsid w:val="09E04166"/>
    <w:rsid w:val="0A1C0718"/>
    <w:rsid w:val="0A3A3D1B"/>
    <w:rsid w:val="0A3C02FD"/>
    <w:rsid w:val="0A3E7710"/>
    <w:rsid w:val="0A5151D8"/>
    <w:rsid w:val="0A5B7E63"/>
    <w:rsid w:val="0A6C072B"/>
    <w:rsid w:val="0AA374A5"/>
    <w:rsid w:val="0AA7304A"/>
    <w:rsid w:val="0AAB7649"/>
    <w:rsid w:val="0ABC5606"/>
    <w:rsid w:val="0ABE4797"/>
    <w:rsid w:val="0ADF76F2"/>
    <w:rsid w:val="0B30404E"/>
    <w:rsid w:val="0B3C7C36"/>
    <w:rsid w:val="0B4C6C14"/>
    <w:rsid w:val="0B547599"/>
    <w:rsid w:val="0B631A88"/>
    <w:rsid w:val="0B683D45"/>
    <w:rsid w:val="0B7F3F11"/>
    <w:rsid w:val="0B884417"/>
    <w:rsid w:val="0B9B14E3"/>
    <w:rsid w:val="0BD9192A"/>
    <w:rsid w:val="0BD9261E"/>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A01C73"/>
    <w:rsid w:val="0DCC5EB8"/>
    <w:rsid w:val="0DD63300"/>
    <w:rsid w:val="0DF50604"/>
    <w:rsid w:val="0DF702FE"/>
    <w:rsid w:val="0E060E51"/>
    <w:rsid w:val="0E4D1C6D"/>
    <w:rsid w:val="0E5604B2"/>
    <w:rsid w:val="0E6D5D79"/>
    <w:rsid w:val="0E9D0089"/>
    <w:rsid w:val="0EA14203"/>
    <w:rsid w:val="0EB803EE"/>
    <w:rsid w:val="0EBB4CAE"/>
    <w:rsid w:val="0EF94D4B"/>
    <w:rsid w:val="0F262938"/>
    <w:rsid w:val="0F4958DC"/>
    <w:rsid w:val="0F515DF7"/>
    <w:rsid w:val="0F596BA8"/>
    <w:rsid w:val="0F6248D2"/>
    <w:rsid w:val="0F693536"/>
    <w:rsid w:val="0F784FB5"/>
    <w:rsid w:val="0F7B0511"/>
    <w:rsid w:val="0F7B76D9"/>
    <w:rsid w:val="0F816ACD"/>
    <w:rsid w:val="0F9832DB"/>
    <w:rsid w:val="0FBF3FD2"/>
    <w:rsid w:val="0FBF7FF3"/>
    <w:rsid w:val="10305890"/>
    <w:rsid w:val="10646583"/>
    <w:rsid w:val="107D4B15"/>
    <w:rsid w:val="108A3C80"/>
    <w:rsid w:val="10C26171"/>
    <w:rsid w:val="10F33360"/>
    <w:rsid w:val="10FC16EA"/>
    <w:rsid w:val="110F1D40"/>
    <w:rsid w:val="11266F33"/>
    <w:rsid w:val="11694E91"/>
    <w:rsid w:val="118963A1"/>
    <w:rsid w:val="119D6097"/>
    <w:rsid w:val="11B30526"/>
    <w:rsid w:val="11C6522A"/>
    <w:rsid w:val="11E104CC"/>
    <w:rsid w:val="11E20309"/>
    <w:rsid w:val="12255233"/>
    <w:rsid w:val="123E7600"/>
    <w:rsid w:val="12530213"/>
    <w:rsid w:val="127723A9"/>
    <w:rsid w:val="127F08D2"/>
    <w:rsid w:val="12862074"/>
    <w:rsid w:val="12883966"/>
    <w:rsid w:val="129E45B4"/>
    <w:rsid w:val="12D81596"/>
    <w:rsid w:val="12EF37E0"/>
    <w:rsid w:val="13072A44"/>
    <w:rsid w:val="13414365"/>
    <w:rsid w:val="135B2C24"/>
    <w:rsid w:val="135F4BE2"/>
    <w:rsid w:val="137A7EEC"/>
    <w:rsid w:val="1384217A"/>
    <w:rsid w:val="139B1A0A"/>
    <w:rsid w:val="139D25C7"/>
    <w:rsid w:val="13A50763"/>
    <w:rsid w:val="13BB1E34"/>
    <w:rsid w:val="13BF3CE4"/>
    <w:rsid w:val="1405544D"/>
    <w:rsid w:val="140949BE"/>
    <w:rsid w:val="141008D8"/>
    <w:rsid w:val="14125FE6"/>
    <w:rsid w:val="146D271E"/>
    <w:rsid w:val="14982588"/>
    <w:rsid w:val="149A5AD9"/>
    <w:rsid w:val="14A7619D"/>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04191E"/>
    <w:rsid w:val="172F2D79"/>
    <w:rsid w:val="17557BEF"/>
    <w:rsid w:val="177E6B21"/>
    <w:rsid w:val="1796247C"/>
    <w:rsid w:val="17BD20FF"/>
    <w:rsid w:val="17D349C1"/>
    <w:rsid w:val="1830729E"/>
    <w:rsid w:val="1870062C"/>
    <w:rsid w:val="18817102"/>
    <w:rsid w:val="18830A15"/>
    <w:rsid w:val="18852B28"/>
    <w:rsid w:val="188B5321"/>
    <w:rsid w:val="18DC7CA7"/>
    <w:rsid w:val="19041547"/>
    <w:rsid w:val="190709DE"/>
    <w:rsid w:val="19691325"/>
    <w:rsid w:val="19932372"/>
    <w:rsid w:val="19A20DD5"/>
    <w:rsid w:val="19AE03F1"/>
    <w:rsid w:val="19D85B98"/>
    <w:rsid w:val="19FC6E2A"/>
    <w:rsid w:val="1A071A03"/>
    <w:rsid w:val="1A1B4EBB"/>
    <w:rsid w:val="1A1F16AE"/>
    <w:rsid w:val="1A2F6BB8"/>
    <w:rsid w:val="1A3B5C77"/>
    <w:rsid w:val="1A707F51"/>
    <w:rsid w:val="1A962AE0"/>
    <w:rsid w:val="1A984BAD"/>
    <w:rsid w:val="1AB8220E"/>
    <w:rsid w:val="1ADC289C"/>
    <w:rsid w:val="1AE4166C"/>
    <w:rsid w:val="1AF06CFB"/>
    <w:rsid w:val="1AF11B8D"/>
    <w:rsid w:val="1B11359C"/>
    <w:rsid w:val="1B2A271F"/>
    <w:rsid w:val="1B446693"/>
    <w:rsid w:val="1B530544"/>
    <w:rsid w:val="1B713184"/>
    <w:rsid w:val="1B937931"/>
    <w:rsid w:val="1BA209CF"/>
    <w:rsid w:val="1BAB6165"/>
    <w:rsid w:val="1BB4777D"/>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3D060F"/>
    <w:rsid w:val="1E3F7D2E"/>
    <w:rsid w:val="1E4134E4"/>
    <w:rsid w:val="1E5062B3"/>
    <w:rsid w:val="1E523514"/>
    <w:rsid w:val="1E626ED2"/>
    <w:rsid w:val="1E714A66"/>
    <w:rsid w:val="1E802593"/>
    <w:rsid w:val="1E8B6156"/>
    <w:rsid w:val="1EA703CC"/>
    <w:rsid w:val="1EAF6B52"/>
    <w:rsid w:val="1EB7330C"/>
    <w:rsid w:val="1F0A0FF3"/>
    <w:rsid w:val="1F5771FF"/>
    <w:rsid w:val="1F7E4B80"/>
    <w:rsid w:val="1F8E4B4F"/>
    <w:rsid w:val="1FAD2A59"/>
    <w:rsid w:val="1FD52DD5"/>
    <w:rsid w:val="1FE868A9"/>
    <w:rsid w:val="20034907"/>
    <w:rsid w:val="20173E4B"/>
    <w:rsid w:val="204B4CE1"/>
    <w:rsid w:val="204E48BC"/>
    <w:rsid w:val="20523D03"/>
    <w:rsid w:val="20791E07"/>
    <w:rsid w:val="20850611"/>
    <w:rsid w:val="208921B3"/>
    <w:rsid w:val="20973DEB"/>
    <w:rsid w:val="20B26522"/>
    <w:rsid w:val="20B44310"/>
    <w:rsid w:val="20C05A01"/>
    <w:rsid w:val="20D026DE"/>
    <w:rsid w:val="211116EB"/>
    <w:rsid w:val="216133FC"/>
    <w:rsid w:val="216669F7"/>
    <w:rsid w:val="216A6484"/>
    <w:rsid w:val="21807208"/>
    <w:rsid w:val="21B52CFF"/>
    <w:rsid w:val="21D56769"/>
    <w:rsid w:val="21E52EF3"/>
    <w:rsid w:val="21FB5D7B"/>
    <w:rsid w:val="21FF5502"/>
    <w:rsid w:val="22015E94"/>
    <w:rsid w:val="220B1C3D"/>
    <w:rsid w:val="221D1D20"/>
    <w:rsid w:val="22200A78"/>
    <w:rsid w:val="22334A87"/>
    <w:rsid w:val="223B00A3"/>
    <w:rsid w:val="226A43FB"/>
    <w:rsid w:val="229B128E"/>
    <w:rsid w:val="22BE6801"/>
    <w:rsid w:val="22DC0204"/>
    <w:rsid w:val="231C7F7C"/>
    <w:rsid w:val="233500BF"/>
    <w:rsid w:val="23377FF7"/>
    <w:rsid w:val="233E0BD8"/>
    <w:rsid w:val="236B425F"/>
    <w:rsid w:val="237A0EA4"/>
    <w:rsid w:val="23836192"/>
    <w:rsid w:val="23854E40"/>
    <w:rsid w:val="23901F29"/>
    <w:rsid w:val="2391082F"/>
    <w:rsid w:val="239C0061"/>
    <w:rsid w:val="23A336AC"/>
    <w:rsid w:val="23B908A4"/>
    <w:rsid w:val="23C142D5"/>
    <w:rsid w:val="23E95BEF"/>
    <w:rsid w:val="23EE3640"/>
    <w:rsid w:val="23FD0064"/>
    <w:rsid w:val="245375B0"/>
    <w:rsid w:val="24642C0A"/>
    <w:rsid w:val="249374C7"/>
    <w:rsid w:val="24B22173"/>
    <w:rsid w:val="24B95AD9"/>
    <w:rsid w:val="24BB3876"/>
    <w:rsid w:val="24BE24DA"/>
    <w:rsid w:val="24CF5825"/>
    <w:rsid w:val="24D663E6"/>
    <w:rsid w:val="24D77F2B"/>
    <w:rsid w:val="24EB1CB2"/>
    <w:rsid w:val="250A6257"/>
    <w:rsid w:val="258B00E2"/>
    <w:rsid w:val="25A917A6"/>
    <w:rsid w:val="25B368EF"/>
    <w:rsid w:val="25BE27CC"/>
    <w:rsid w:val="25DA3E7C"/>
    <w:rsid w:val="25F74A5C"/>
    <w:rsid w:val="2628662C"/>
    <w:rsid w:val="262D45DE"/>
    <w:rsid w:val="26871DC8"/>
    <w:rsid w:val="26A53EF9"/>
    <w:rsid w:val="26A94201"/>
    <w:rsid w:val="26AC274F"/>
    <w:rsid w:val="26C40D95"/>
    <w:rsid w:val="27044A29"/>
    <w:rsid w:val="271D34C8"/>
    <w:rsid w:val="27534744"/>
    <w:rsid w:val="276142BF"/>
    <w:rsid w:val="27753A22"/>
    <w:rsid w:val="27783712"/>
    <w:rsid w:val="27907362"/>
    <w:rsid w:val="280B13D9"/>
    <w:rsid w:val="28333E1D"/>
    <w:rsid w:val="2839232F"/>
    <w:rsid w:val="28454BD6"/>
    <w:rsid w:val="28455253"/>
    <w:rsid w:val="285107C9"/>
    <w:rsid w:val="28551971"/>
    <w:rsid w:val="285B1C53"/>
    <w:rsid w:val="289F7086"/>
    <w:rsid w:val="28C32028"/>
    <w:rsid w:val="28CC490F"/>
    <w:rsid w:val="28DE40AA"/>
    <w:rsid w:val="290C4145"/>
    <w:rsid w:val="29345E77"/>
    <w:rsid w:val="294C65AD"/>
    <w:rsid w:val="297B2B9E"/>
    <w:rsid w:val="29806583"/>
    <w:rsid w:val="298406CF"/>
    <w:rsid w:val="298B3C4C"/>
    <w:rsid w:val="299F1281"/>
    <w:rsid w:val="29B6075C"/>
    <w:rsid w:val="29F26D24"/>
    <w:rsid w:val="2A15033F"/>
    <w:rsid w:val="2A1662C1"/>
    <w:rsid w:val="2A1B45E1"/>
    <w:rsid w:val="2A1C7367"/>
    <w:rsid w:val="2A2815FA"/>
    <w:rsid w:val="2A6308E4"/>
    <w:rsid w:val="2A6D6092"/>
    <w:rsid w:val="2A742AF1"/>
    <w:rsid w:val="2A7D76B4"/>
    <w:rsid w:val="2ACD0453"/>
    <w:rsid w:val="2B1B509E"/>
    <w:rsid w:val="2B437463"/>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4629A8"/>
    <w:rsid w:val="2CB74F17"/>
    <w:rsid w:val="2CE82D6F"/>
    <w:rsid w:val="2D0F4D53"/>
    <w:rsid w:val="2D343236"/>
    <w:rsid w:val="2D8927DF"/>
    <w:rsid w:val="2DD15014"/>
    <w:rsid w:val="2DF72DE4"/>
    <w:rsid w:val="2E0220AF"/>
    <w:rsid w:val="2E4B082A"/>
    <w:rsid w:val="2E5D4E86"/>
    <w:rsid w:val="2E5D790B"/>
    <w:rsid w:val="2E7C6DB5"/>
    <w:rsid w:val="2E942013"/>
    <w:rsid w:val="2E9A3C18"/>
    <w:rsid w:val="2EBB0FEE"/>
    <w:rsid w:val="2EC63002"/>
    <w:rsid w:val="2ECD481B"/>
    <w:rsid w:val="2F0A6B38"/>
    <w:rsid w:val="2F122E0A"/>
    <w:rsid w:val="2F126434"/>
    <w:rsid w:val="2F292089"/>
    <w:rsid w:val="2F5011DF"/>
    <w:rsid w:val="2F904855"/>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0EE1123"/>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A2EE1"/>
    <w:rsid w:val="336963EB"/>
    <w:rsid w:val="33816EEB"/>
    <w:rsid w:val="33EB36F8"/>
    <w:rsid w:val="33EB55CD"/>
    <w:rsid w:val="33EC4C02"/>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3A3B40"/>
    <w:rsid w:val="364041CF"/>
    <w:rsid w:val="365302AE"/>
    <w:rsid w:val="36546371"/>
    <w:rsid w:val="365C287D"/>
    <w:rsid w:val="36607A0A"/>
    <w:rsid w:val="366E227C"/>
    <w:rsid w:val="366F2E0D"/>
    <w:rsid w:val="367B6A5C"/>
    <w:rsid w:val="36A74ADA"/>
    <w:rsid w:val="36AD60D5"/>
    <w:rsid w:val="36B224F9"/>
    <w:rsid w:val="36EC0CC9"/>
    <w:rsid w:val="373F410B"/>
    <w:rsid w:val="37773C20"/>
    <w:rsid w:val="37EE7094"/>
    <w:rsid w:val="382501A9"/>
    <w:rsid w:val="38296C89"/>
    <w:rsid w:val="383002EB"/>
    <w:rsid w:val="38586797"/>
    <w:rsid w:val="38B7797A"/>
    <w:rsid w:val="38BC0149"/>
    <w:rsid w:val="38D34E86"/>
    <w:rsid w:val="38D87D1C"/>
    <w:rsid w:val="38DE759C"/>
    <w:rsid w:val="38F7318E"/>
    <w:rsid w:val="395A3A52"/>
    <w:rsid w:val="39636459"/>
    <w:rsid w:val="396B7F6C"/>
    <w:rsid w:val="3971440D"/>
    <w:rsid w:val="39A635C6"/>
    <w:rsid w:val="39B417A9"/>
    <w:rsid w:val="39D161E9"/>
    <w:rsid w:val="39FC5695"/>
    <w:rsid w:val="3A006D8E"/>
    <w:rsid w:val="3A1E0383"/>
    <w:rsid w:val="3A3651E5"/>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31E2F"/>
    <w:rsid w:val="3BF15831"/>
    <w:rsid w:val="3C105946"/>
    <w:rsid w:val="3C335C3C"/>
    <w:rsid w:val="3C3F2833"/>
    <w:rsid w:val="3C471448"/>
    <w:rsid w:val="3C4A4F2D"/>
    <w:rsid w:val="3C5F759A"/>
    <w:rsid w:val="3C6C525A"/>
    <w:rsid w:val="3C74072E"/>
    <w:rsid w:val="3CCE23CB"/>
    <w:rsid w:val="3CD17D17"/>
    <w:rsid w:val="3D033860"/>
    <w:rsid w:val="3D3C7F39"/>
    <w:rsid w:val="3D440F09"/>
    <w:rsid w:val="3D4504A0"/>
    <w:rsid w:val="3D8734BB"/>
    <w:rsid w:val="3D9A11D4"/>
    <w:rsid w:val="3DA16D89"/>
    <w:rsid w:val="3DA364BE"/>
    <w:rsid w:val="3DA902AF"/>
    <w:rsid w:val="3DC56D68"/>
    <w:rsid w:val="3DE041CB"/>
    <w:rsid w:val="3DF12C27"/>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26016"/>
    <w:rsid w:val="3F2F0234"/>
    <w:rsid w:val="3F340649"/>
    <w:rsid w:val="3F6363FE"/>
    <w:rsid w:val="3F756B8F"/>
    <w:rsid w:val="3F95482B"/>
    <w:rsid w:val="3FB136DE"/>
    <w:rsid w:val="3FE57A7B"/>
    <w:rsid w:val="4006100E"/>
    <w:rsid w:val="4019356B"/>
    <w:rsid w:val="401E056F"/>
    <w:rsid w:val="40592157"/>
    <w:rsid w:val="406E1CAE"/>
    <w:rsid w:val="40A0133A"/>
    <w:rsid w:val="40C31A53"/>
    <w:rsid w:val="40FF545D"/>
    <w:rsid w:val="410067C8"/>
    <w:rsid w:val="411262B5"/>
    <w:rsid w:val="41425945"/>
    <w:rsid w:val="414C5B13"/>
    <w:rsid w:val="418F0D2A"/>
    <w:rsid w:val="41A82C28"/>
    <w:rsid w:val="41D01505"/>
    <w:rsid w:val="41E579D9"/>
    <w:rsid w:val="42201FAD"/>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77C27"/>
    <w:rsid w:val="43DE09EE"/>
    <w:rsid w:val="44002FAD"/>
    <w:rsid w:val="44115A95"/>
    <w:rsid w:val="44805BA6"/>
    <w:rsid w:val="449101DD"/>
    <w:rsid w:val="449D27EC"/>
    <w:rsid w:val="44DE1391"/>
    <w:rsid w:val="451B225C"/>
    <w:rsid w:val="452410C9"/>
    <w:rsid w:val="45317DFB"/>
    <w:rsid w:val="456D3CE4"/>
    <w:rsid w:val="4579042C"/>
    <w:rsid w:val="457F0571"/>
    <w:rsid w:val="45851176"/>
    <w:rsid w:val="45874EC9"/>
    <w:rsid w:val="45B222C8"/>
    <w:rsid w:val="45C63B94"/>
    <w:rsid w:val="45F135FE"/>
    <w:rsid w:val="460348D1"/>
    <w:rsid w:val="460E7DA5"/>
    <w:rsid w:val="4611499F"/>
    <w:rsid w:val="46422483"/>
    <w:rsid w:val="4659254A"/>
    <w:rsid w:val="465B0637"/>
    <w:rsid w:val="465E3F0D"/>
    <w:rsid w:val="466A16E6"/>
    <w:rsid w:val="46893F2B"/>
    <w:rsid w:val="46B95440"/>
    <w:rsid w:val="46C4686E"/>
    <w:rsid w:val="46CE1342"/>
    <w:rsid w:val="47076371"/>
    <w:rsid w:val="47150D60"/>
    <w:rsid w:val="477B778F"/>
    <w:rsid w:val="478203EC"/>
    <w:rsid w:val="47B025FA"/>
    <w:rsid w:val="47C00CCC"/>
    <w:rsid w:val="47DE55F6"/>
    <w:rsid w:val="4809698F"/>
    <w:rsid w:val="4811697D"/>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60DA3"/>
    <w:rsid w:val="4AEB7664"/>
    <w:rsid w:val="4AFD7C19"/>
    <w:rsid w:val="4B0567D1"/>
    <w:rsid w:val="4B236AAE"/>
    <w:rsid w:val="4B2B4BFE"/>
    <w:rsid w:val="4B707271"/>
    <w:rsid w:val="4B9739F7"/>
    <w:rsid w:val="4BCF3BD3"/>
    <w:rsid w:val="4BDF5237"/>
    <w:rsid w:val="4BEE2503"/>
    <w:rsid w:val="4BF56892"/>
    <w:rsid w:val="4C245A30"/>
    <w:rsid w:val="4C7972CC"/>
    <w:rsid w:val="4CB6685F"/>
    <w:rsid w:val="4CC367FE"/>
    <w:rsid w:val="4CDA7664"/>
    <w:rsid w:val="4CF50FE1"/>
    <w:rsid w:val="4D077F3C"/>
    <w:rsid w:val="4D123355"/>
    <w:rsid w:val="4D2A3B31"/>
    <w:rsid w:val="4D312C52"/>
    <w:rsid w:val="4D905305"/>
    <w:rsid w:val="4D964A72"/>
    <w:rsid w:val="4D9C1254"/>
    <w:rsid w:val="4DAC20D0"/>
    <w:rsid w:val="4DF36540"/>
    <w:rsid w:val="4E013DEC"/>
    <w:rsid w:val="4E247602"/>
    <w:rsid w:val="4E3678E9"/>
    <w:rsid w:val="4E4314E3"/>
    <w:rsid w:val="4E485577"/>
    <w:rsid w:val="4E5307EE"/>
    <w:rsid w:val="4E793892"/>
    <w:rsid w:val="4E800872"/>
    <w:rsid w:val="4EBB1969"/>
    <w:rsid w:val="4EC569ED"/>
    <w:rsid w:val="4ED11A10"/>
    <w:rsid w:val="4ED223D5"/>
    <w:rsid w:val="4ED50EA1"/>
    <w:rsid w:val="4EDE3549"/>
    <w:rsid w:val="4EEC050C"/>
    <w:rsid w:val="4EF851EF"/>
    <w:rsid w:val="4F104EC3"/>
    <w:rsid w:val="4F390D1C"/>
    <w:rsid w:val="4F47354A"/>
    <w:rsid w:val="4F554DBC"/>
    <w:rsid w:val="4F911C54"/>
    <w:rsid w:val="4F9F28FF"/>
    <w:rsid w:val="4FE625E0"/>
    <w:rsid w:val="50005BCE"/>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50764A4"/>
    <w:rsid w:val="550B2BF6"/>
    <w:rsid w:val="55214EB5"/>
    <w:rsid w:val="55364EFD"/>
    <w:rsid w:val="55570917"/>
    <w:rsid w:val="555D4828"/>
    <w:rsid w:val="557A4C8B"/>
    <w:rsid w:val="558931E1"/>
    <w:rsid w:val="55923347"/>
    <w:rsid w:val="55925180"/>
    <w:rsid w:val="55983B1B"/>
    <w:rsid w:val="55A8376B"/>
    <w:rsid w:val="55A90FF1"/>
    <w:rsid w:val="55DB7D2E"/>
    <w:rsid w:val="55DC29B6"/>
    <w:rsid w:val="55DD4241"/>
    <w:rsid w:val="56027E1E"/>
    <w:rsid w:val="56091A90"/>
    <w:rsid w:val="562B40FC"/>
    <w:rsid w:val="566B6D1E"/>
    <w:rsid w:val="56777341"/>
    <w:rsid w:val="56901DC8"/>
    <w:rsid w:val="570309A9"/>
    <w:rsid w:val="57032A2C"/>
    <w:rsid w:val="570F5219"/>
    <w:rsid w:val="571F77CE"/>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85899"/>
    <w:rsid w:val="58DC16DE"/>
    <w:rsid w:val="58E363A9"/>
    <w:rsid w:val="59142C25"/>
    <w:rsid w:val="591E6129"/>
    <w:rsid w:val="59575208"/>
    <w:rsid w:val="595E1678"/>
    <w:rsid w:val="596A4F3B"/>
    <w:rsid w:val="596D5BD4"/>
    <w:rsid w:val="597E3DD8"/>
    <w:rsid w:val="599263A7"/>
    <w:rsid w:val="59D93E28"/>
    <w:rsid w:val="59F80043"/>
    <w:rsid w:val="5A09252F"/>
    <w:rsid w:val="5A0A3C4C"/>
    <w:rsid w:val="5A0B2778"/>
    <w:rsid w:val="5A2A7C7B"/>
    <w:rsid w:val="5A3E2560"/>
    <w:rsid w:val="5A56101C"/>
    <w:rsid w:val="5A5D3B6E"/>
    <w:rsid w:val="5A637A76"/>
    <w:rsid w:val="5A673229"/>
    <w:rsid w:val="5A6D33BA"/>
    <w:rsid w:val="5A792B1F"/>
    <w:rsid w:val="5A874767"/>
    <w:rsid w:val="5AA85BE2"/>
    <w:rsid w:val="5AAD6F28"/>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A680C"/>
    <w:rsid w:val="5D0B3F6F"/>
    <w:rsid w:val="5D0C4701"/>
    <w:rsid w:val="5D0F0395"/>
    <w:rsid w:val="5D221076"/>
    <w:rsid w:val="5D2E44D2"/>
    <w:rsid w:val="5D397964"/>
    <w:rsid w:val="5D5A391C"/>
    <w:rsid w:val="5D5F10C0"/>
    <w:rsid w:val="5D891B7B"/>
    <w:rsid w:val="5D9F47F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522285"/>
    <w:rsid w:val="607330CE"/>
    <w:rsid w:val="60825176"/>
    <w:rsid w:val="609F2AC4"/>
    <w:rsid w:val="60B568AB"/>
    <w:rsid w:val="60FA2EE8"/>
    <w:rsid w:val="61054A27"/>
    <w:rsid w:val="610A52BC"/>
    <w:rsid w:val="611A7247"/>
    <w:rsid w:val="611D2366"/>
    <w:rsid w:val="613A51F3"/>
    <w:rsid w:val="61421856"/>
    <w:rsid w:val="61433165"/>
    <w:rsid w:val="615227C4"/>
    <w:rsid w:val="61654E3F"/>
    <w:rsid w:val="6182292A"/>
    <w:rsid w:val="618C0157"/>
    <w:rsid w:val="619F7F92"/>
    <w:rsid w:val="61C4086B"/>
    <w:rsid w:val="61F94C26"/>
    <w:rsid w:val="62000E56"/>
    <w:rsid w:val="62361E5F"/>
    <w:rsid w:val="624F3E49"/>
    <w:rsid w:val="62632286"/>
    <w:rsid w:val="62885958"/>
    <w:rsid w:val="628F77C1"/>
    <w:rsid w:val="62F40B65"/>
    <w:rsid w:val="62FC2CFE"/>
    <w:rsid w:val="63024505"/>
    <w:rsid w:val="635600A5"/>
    <w:rsid w:val="635B1DB5"/>
    <w:rsid w:val="63711FED"/>
    <w:rsid w:val="63880DDC"/>
    <w:rsid w:val="638D750D"/>
    <w:rsid w:val="63AC6CC0"/>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2531"/>
    <w:rsid w:val="65AC5C01"/>
    <w:rsid w:val="66157FDD"/>
    <w:rsid w:val="66195831"/>
    <w:rsid w:val="662E75B1"/>
    <w:rsid w:val="66342C2E"/>
    <w:rsid w:val="663E784C"/>
    <w:rsid w:val="663F245D"/>
    <w:rsid w:val="66544FA9"/>
    <w:rsid w:val="668B6A45"/>
    <w:rsid w:val="66B85C48"/>
    <w:rsid w:val="67011F07"/>
    <w:rsid w:val="672F3F24"/>
    <w:rsid w:val="673E055F"/>
    <w:rsid w:val="67551CE3"/>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E15D3"/>
    <w:rsid w:val="69627681"/>
    <w:rsid w:val="6977531D"/>
    <w:rsid w:val="69CC2BFF"/>
    <w:rsid w:val="69FD55B8"/>
    <w:rsid w:val="6A0B1C62"/>
    <w:rsid w:val="6A2406C8"/>
    <w:rsid w:val="6A7618A7"/>
    <w:rsid w:val="6AC4570C"/>
    <w:rsid w:val="6ACB7804"/>
    <w:rsid w:val="6ADE0BD1"/>
    <w:rsid w:val="6AE21919"/>
    <w:rsid w:val="6AE96859"/>
    <w:rsid w:val="6B147746"/>
    <w:rsid w:val="6B24787C"/>
    <w:rsid w:val="6B2A081A"/>
    <w:rsid w:val="6B460C38"/>
    <w:rsid w:val="6B573233"/>
    <w:rsid w:val="6B5B6274"/>
    <w:rsid w:val="6B6B51B8"/>
    <w:rsid w:val="6B935D53"/>
    <w:rsid w:val="6C196F71"/>
    <w:rsid w:val="6C226FCB"/>
    <w:rsid w:val="6C311952"/>
    <w:rsid w:val="6C31226F"/>
    <w:rsid w:val="6C552F0B"/>
    <w:rsid w:val="6C5D4DBD"/>
    <w:rsid w:val="6C8C67B7"/>
    <w:rsid w:val="6C8F1D13"/>
    <w:rsid w:val="6C9D744C"/>
    <w:rsid w:val="6D167928"/>
    <w:rsid w:val="6D26299B"/>
    <w:rsid w:val="6D4772EC"/>
    <w:rsid w:val="6D724E66"/>
    <w:rsid w:val="6D9078AF"/>
    <w:rsid w:val="6DAA3FEF"/>
    <w:rsid w:val="6DC0172B"/>
    <w:rsid w:val="6DCB690C"/>
    <w:rsid w:val="6DD41A5B"/>
    <w:rsid w:val="6DF43C2E"/>
    <w:rsid w:val="6DF51CA3"/>
    <w:rsid w:val="6E2A70B3"/>
    <w:rsid w:val="6E8335BD"/>
    <w:rsid w:val="6E8E12EF"/>
    <w:rsid w:val="6E963C85"/>
    <w:rsid w:val="6E972936"/>
    <w:rsid w:val="6ED446C5"/>
    <w:rsid w:val="6EE60BD4"/>
    <w:rsid w:val="6F2A7D94"/>
    <w:rsid w:val="6F5B4865"/>
    <w:rsid w:val="6F8331F1"/>
    <w:rsid w:val="6F971F67"/>
    <w:rsid w:val="6FAE1A09"/>
    <w:rsid w:val="6FD75BF8"/>
    <w:rsid w:val="70494955"/>
    <w:rsid w:val="707723D0"/>
    <w:rsid w:val="70F5661B"/>
    <w:rsid w:val="71135B3F"/>
    <w:rsid w:val="71360107"/>
    <w:rsid w:val="713B688E"/>
    <w:rsid w:val="714479C8"/>
    <w:rsid w:val="71B77D8E"/>
    <w:rsid w:val="71D43752"/>
    <w:rsid w:val="71EC3115"/>
    <w:rsid w:val="71F10DD1"/>
    <w:rsid w:val="71F1796A"/>
    <w:rsid w:val="72154626"/>
    <w:rsid w:val="721E4C1D"/>
    <w:rsid w:val="72262B5D"/>
    <w:rsid w:val="72283FF7"/>
    <w:rsid w:val="722E7212"/>
    <w:rsid w:val="723A0474"/>
    <w:rsid w:val="7241545A"/>
    <w:rsid w:val="725923E4"/>
    <w:rsid w:val="727F4576"/>
    <w:rsid w:val="72864BF7"/>
    <w:rsid w:val="729023FC"/>
    <w:rsid w:val="72C04D9D"/>
    <w:rsid w:val="73C0646E"/>
    <w:rsid w:val="73C4177F"/>
    <w:rsid w:val="73D31EAE"/>
    <w:rsid w:val="742222F5"/>
    <w:rsid w:val="743508AF"/>
    <w:rsid w:val="74476126"/>
    <w:rsid w:val="74574214"/>
    <w:rsid w:val="74692034"/>
    <w:rsid w:val="746E7748"/>
    <w:rsid w:val="74706664"/>
    <w:rsid w:val="747F3682"/>
    <w:rsid w:val="748C1DB2"/>
    <w:rsid w:val="749C4185"/>
    <w:rsid w:val="75067759"/>
    <w:rsid w:val="752E6DCD"/>
    <w:rsid w:val="7551380D"/>
    <w:rsid w:val="75600BE5"/>
    <w:rsid w:val="7564475C"/>
    <w:rsid w:val="7583797F"/>
    <w:rsid w:val="75B82733"/>
    <w:rsid w:val="75D20F1D"/>
    <w:rsid w:val="75DA2C18"/>
    <w:rsid w:val="75F54412"/>
    <w:rsid w:val="761D08E0"/>
    <w:rsid w:val="765D347C"/>
    <w:rsid w:val="76826699"/>
    <w:rsid w:val="76C87133"/>
    <w:rsid w:val="76CD08D5"/>
    <w:rsid w:val="76DB4B92"/>
    <w:rsid w:val="76FD013A"/>
    <w:rsid w:val="77052AA4"/>
    <w:rsid w:val="77136511"/>
    <w:rsid w:val="77185B7F"/>
    <w:rsid w:val="77340A39"/>
    <w:rsid w:val="77351FD0"/>
    <w:rsid w:val="77472422"/>
    <w:rsid w:val="777F31F2"/>
    <w:rsid w:val="77D00302"/>
    <w:rsid w:val="77D1700D"/>
    <w:rsid w:val="77EC04CC"/>
    <w:rsid w:val="78586343"/>
    <w:rsid w:val="78775729"/>
    <w:rsid w:val="78A42DB0"/>
    <w:rsid w:val="78A656AB"/>
    <w:rsid w:val="78B2245C"/>
    <w:rsid w:val="78E172CC"/>
    <w:rsid w:val="78EA1D1F"/>
    <w:rsid w:val="7904172F"/>
    <w:rsid w:val="790F7E27"/>
    <w:rsid w:val="792474C9"/>
    <w:rsid w:val="792A231A"/>
    <w:rsid w:val="79316829"/>
    <w:rsid w:val="797E66A9"/>
    <w:rsid w:val="798518A4"/>
    <w:rsid w:val="79A97383"/>
    <w:rsid w:val="79E27E8B"/>
    <w:rsid w:val="79F850CE"/>
    <w:rsid w:val="79FD443C"/>
    <w:rsid w:val="7A15284A"/>
    <w:rsid w:val="7A1D1975"/>
    <w:rsid w:val="7A3E5150"/>
    <w:rsid w:val="7A4670D6"/>
    <w:rsid w:val="7A534B63"/>
    <w:rsid w:val="7A615382"/>
    <w:rsid w:val="7A67303B"/>
    <w:rsid w:val="7A6A04A0"/>
    <w:rsid w:val="7AAB1D04"/>
    <w:rsid w:val="7ABA4368"/>
    <w:rsid w:val="7ABE6A3D"/>
    <w:rsid w:val="7ACD795D"/>
    <w:rsid w:val="7AD05746"/>
    <w:rsid w:val="7B240075"/>
    <w:rsid w:val="7B257FFD"/>
    <w:rsid w:val="7B273D20"/>
    <w:rsid w:val="7B343476"/>
    <w:rsid w:val="7B404F64"/>
    <w:rsid w:val="7B5A2978"/>
    <w:rsid w:val="7B5A7E4C"/>
    <w:rsid w:val="7B667AF9"/>
    <w:rsid w:val="7B7468F8"/>
    <w:rsid w:val="7BDE262B"/>
    <w:rsid w:val="7BEE0103"/>
    <w:rsid w:val="7C0A0FE4"/>
    <w:rsid w:val="7C120DEF"/>
    <w:rsid w:val="7C254906"/>
    <w:rsid w:val="7C352D2F"/>
    <w:rsid w:val="7C590818"/>
    <w:rsid w:val="7C6218BA"/>
    <w:rsid w:val="7C6866F4"/>
    <w:rsid w:val="7C7C10F6"/>
    <w:rsid w:val="7C853BEA"/>
    <w:rsid w:val="7C881368"/>
    <w:rsid w:val="7CE27788"/>
    <w:rsid w:val="7D0C32F1"/>
    <w:rsid w:val="7D0F408D"/>
    <w:rsid w:val="7D224D1F"/>
    <w:rsid w:val="7D491C6C"/>
    <w:rsid w:val="7D5429C0"/>
    <w:rsid w:val="7D6E6D43"/>
    <w:rsid w:val="7DB57A34"/>
    <w:rsid w:val="7DE60973"/>
    <w:rsid w:val="7DEF0916"/>
    <w:rsid w:val="7DFF3338"/>
    <w:rsid w:val="7E1E5218"/>
    <w:rsid w:val="7E74183B"/>
    <w:rsid w:val="7E9A4E1F"/>
    <w:rsid w:val="7EA33874"/>
    <w:rsid w:val="7EA7723A"/>
    <w:rsid w:val="7EEF3862"/>
    <w:rsid w:val="7EF56FBB"/>
    <w:rsid w:val="7F025973"/>
    <w:rsid w:val="7F0768EB"/>
    <w:rsid w:val="7F143BEC"/>
    <w:rsid w:val="7F715AF2"/>
    <w:rsid w:val="7F886E69"/>
    <w:rsid w:val="7F8B469A"/>
    <w:rsid w:val="7F9054C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7"/>
    <w:autoRedefine/>
    <w:qFormat/>
    <w:uiPriority w:val="0"/>
    <w:pPr>
      <w:spacing w:line="480" w:lineRule="exact"/>
      <w:ind w:firstLine="480" w:firstLineChars="200"/>
    </w:pPr>
    <w:rPr>
      <w:rFonts w:ascii="宋体" w:hAnsi="宋体"/>
      <w:sz w:val="24"/>
    </w:rPr>
  </w:style>
  <w:style w:type="paragraph" w:styleId="28">
    <w:name w:val="Body Text First Indent 2"/>
    <w:basedOn w:val="27"/>
    <w:next w:val="29"/>
    <w:link w:val="123"/>
    <w:autoRedefine/>
    <w:qFormat/>
    <w:uiPriority w:val="0"/>
    <w:pPr>
      <w:adjustRightInd/>
      <w:spacing w:after="120" w:line="240" w:lineRule="auto"/>
      <w:ind w:left="420" w:leftChars="200" w:firstLine="210"/>
    </w:pPr>
    <w:rPr>
      <w:sz w:val="21"/>
    </w:rPr>
  </w:style>
  <w:style w:type="paragraph" w:customStyle="1" w:styleId="2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7"/>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3"/>
    <w:autoRedefine/>
    <w:qFormat/>
    <w:uiPriority w:val="0"/>
    <w:pPr>
      <w:ind w:left="100" w:leftChars="2500"/>
    </w:pPr>
    <w:rPr>
      <w:rFonts w:ascii="宋体"/>
      <w:sz w:val="24"/>
      <w:szCs w:val="21"/>
      <w:lang w:val="zh-CN"/>
    </w:rPr>
  </w:style>
  <w:style w:type="paragraph" w:styleId="41">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2"/>
    <w:autoRedefine/>
    <w:qFormat/>
    <w:uiPriority w:val="0"/>
    <w:rPr>
      <w:lang w:val="zh-CN"/>
    </w:rPr>
  </w:style>
  <w:style w:type="paragraph" w:styleId="43">
    <w:name w:val="Balloon Text"/>
    <w:basedOn w:val="1"/>
    <w:link w:val="190"/>
    <w:autoRedefine/>
    <w:qFormat/>
    <w:uiPriority w:val="0"/>
    <w:rPr>
      <w:sz w:val="18"/>
      <w:szCs w:val="18"/>
    </w:rPr>
  </w:style>
  <w:style w:type="paragraph" w:styleId="44">
    <w:name w:val="footer"/>
    <w:basedOn w:val="1"/>
    <w:link w:val="385"/>
    <w:autoRedefine/>
    <w:qFormat/>
    <w:uiPriority w:val="99"/>
    <w:pPr>
      <w:tabs>
        <w:tab w:val="center" w:pos="4153"/>
        <w:tab w:val="right" w:pos="8306"/>
      </w:tabs>
      <w:snapToGrid w:val="0"/>
      <w:jc w:val="left"/>
    </w:pPr>
    <w:rPr>
      <w:sz w:val="18"/>
      <w:szCs w:val="18"/>
    </w:rPr>
  </w:style>
  <w:style w:type="paragraph" w:styleId="45">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7"/>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8"/>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82">
    <w:name w:val="正文1"/>
    <w:basedOn w:val="36"/>
    <w:next w:val="1"/>
    <w:autoRedefine/>
    <w:qFormat/>
    <w:uiPriority w:val="0"/>
    <w:pPr>
      <w:ind w:left="0" w:leftChars="0" w:firstLine="480" w:firstLineChars="200"/>
    </w:pPr>
    <w:rPr>
      <w:rFonts w:ascii="仿宋_GB2312" w:hAnsi="Courier New" w:eastAsia="仿宋_GB2312"/>
      <w:kern w:val="28"/>
      <w:sz w:val="24"/>
    </w:rPr>
  </w:style>
  <w:style w:type="paragraph" w:customStyle="1" w:styleId="83">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1"/>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40"/>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3"/>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4"/>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2"/>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41"/>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4"/>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99"/>
    <w:rPr>
      <w:kern w:val="2"/>
      <w:sz w:val="21"/>
      <w:szCs w:val="24"/>
    </w:rPr>
  </w:style>
  <w:style w:type="character" w:customStyle="1" w:styleId="347">
    <w:name w:val="签名 Char"/>
    <w:link w:val="46"/>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6"/>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4"/>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5"/>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2"/>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basedOn w:val="1"/>
    <w:autoRedefine/>
    <w:qFormat/>
    <w:uiPriority w:val="0"/>
    <w:pPr>
      <w:widowControl/>
      <w:jc w:val="left"/>
    </w:pPr>
    <w:rPr>
      <w:rFonts w:ascii="宋体" w:hAnsi="宋体" w:cs="宋体"/>
      <w:kern w:val="0"/>
      <w:sz w:val="24"/>
      <w:szCs w:val="24"/>
    </w:rPr>
  </w:style>
  <w:style w:type="paragraph" w:customStyle="1" w:styleId="966">
    <w:name w:val="DAS正文"/>
    <w:basedOn w:val="1"/>
    <w:autoRedefine/>
    <w:qFormat/>
    <w:uiPriority w:val="0"/>
    <w:pPr>
      <w:ind w:right="181" w:firstLine="480"/>
    </w:pPr>
    <w:rPr>
      <w:rFonts w:ascii="Verdana" w:hAnsi="Verdana"/>
      <w:sz w:val="24"/>
    </w:rPr>
  </w:style>
  <w:style w:type="character" w:customStyle="1" w:styleId="967">
    <w:name w:val="font121"/>
    <w:autoRedefine/>
    <w:qFormat/>
    <w:uiPriority w:val="0"/>
    <w:rPr>
      <w:rFonts w:ascii="宋体" w:hAnsi="Tahoma" w:eastAsia="宋体" w:cs="宋体"/>
      <w:color w:val="000000"/>
      <w:sz w:val="20"/>
      <w:szCs w:val="20"/>
      <w:u w:val="none"/>
      <w:lang w:bidi="ar-SA"/>
    </w:rPr>
  </w:style>
  <w:style w:type="paragraph" w:customStyle="1" w:styleId="968">
    <w:name w:val="Normal Indent1"/>
    <w:basedOn w:val="1"/>
    <w:autoRedefine/>
    <w:qFormat/>
    <w:uiPriority w:val="7"/>
    <w:pPr>
      <w:ind w:left="0" w:right="0" w:firstLine="420"/>
    </w:pPr>
    <w:rPr>
      <w:rFonts w:ascii="Times New Roman" w:hAnsi="Times New Roman" w:eastAsia="宋体" w:cs="Times New Roman"/>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17063</Words>
  <Characters>18237</Characters>
  <Lines>281</Lines>
  <Paragraphs>79</Paragraphs>
  <TotalTime>1</TotalTime>
  <ScaleCrop>false</ScaleCrop>
  <LinksUpToDate>false</LinksUpToDate>
  <CharactersWithSpaces>18723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2024-04-12T06:08:00Z</cp:lastPrinted>
  <dcterms:modified xsi:type="dcterms:W3CDTF">2025-02-14T01:30:54Z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