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278C03">
      <w:pPr>
        <w:spacing w:line="360" w:lineRule="auto"/>
        <w:jc w:val="center"/>
        <w:rPr>
          <w:rFonts w:ascii="宋体" w:hAnsi="宋体" w:cs="宋体"/>
          <w:b/>
          <w:sz w:val="24"/>
        </w:rPr>
      </w:pPr>
    </w:p>
    <w:p w14:paraId="46200652">
      <w:pPr>
        <w:spacing w:line="360" w:lineRule="auto"/>
        <w:jc w:val="center"/>
        <w:rPr>
          <w:rFonts w:ascii="宋体" w:hAnsi="宋体" w:cs="宋体"/>
          <w:b/>
          <w:sz w:val="24"/>
        </w:rPr>
      </w:pPr>
    </w:p>
    <w:p w14:paraId="7B407600">
      <w:pPr>
        <w:adjustRightInd/>
        <w:spacing w:line="360" w:lineRule="auto"/>
        <w:jc w:val="center"/>
        <w:rPr>
          <w:rFonts w:ascii="宋体" w:hAnsi="宋体" w:cs="宋体"/>
          <w:b/>
          <w:sz w:val="44"/>
          <w:szCs w:val="44"/>
        </w:rPr>
      </w:pPr>
    </w:p>
    <w:p w14:paraId="643A7B5E">
      <w:pPr>
        <w:adjustRightInd/>
        <w:spacing w:line="360" w:lineRule="auto"/>
        <w:jc w:val="center"/>
        <w:rPr>
          <w:rFonts w:hint="eastAsia" w:ascii="宋体" w:hAnsi="宋体" w:cs="宋体"/>
          <w:b/>
          <w:bCs/>
          <w:color w:val="auto"/>
          <w:sz w:val="48"/>
          <w:szCs w:val="48"/>
        </w:rPr>
      </w:pPr>
      <w:r>
        <w:rPr>
          <w:rFonts w:hint="eastAsia" w:ascii="宋体" w:hAnsi="宋体" w:cs="宋体"/>
          <w:b/>
          <w:bCs/>
          <w:color w:val="auto"/>
          <w:sz w:val="48"/>
          <w:szCs w:val="48"/>
          <w:lang w:val="en-US" w:eastAsia="zh-CN"/>
        </w:rPr>
        <w:t>2025年杭州市余杭区统一地址常态化共享与应用保障服务项目</w:t>
      </w:r>
    </w:p>
    <w:p w14:paraId="68B77709">
      <w:pPr>
        <w:adjustRightInd/>
        <w:spacing w:line="360" w:lineRule="auto"/>
        <w:jc w:val="center"/>
        <w:rPr>
          <w:rFonts w:hint="eastAsia" w:ascii="宋体" w:hAnsi="宋体" w:cs="宋体"/>
          <w:color w:val="auto"/>
          <w:sz w:val="48"/>
          <w:szCs w:val="48"/>
        </w:rPr>
      </w:pPr>
    </w:p>
    <w:p w14:paraId="78F3251F">
      <w:pPr>
        <w:pStyle w:val="4"/>
        <w:rPr>
          <w:rFonts w:hint="eastAsia"/>
        </w:rPr>
      </w:pPr>
    </w:p>
    <w:p w14:paraId="4DD7D954">
      <w:pPr>
        <w:adjustRightInd/>
        <w:spacing w:line="360" w:lineRule="auto"/>
        <w:jc w:val="center"/>
        <w:rPr>
          <w:rFonts w:ascii="宋体" w:hAnsi="宋体" w:cs="宋体"/>
          <w:color w:val="auto"/>
          <w:sz w:val="48"/>
          <w:szCs w:val="48"/>
        </w:rPr>
      </w:pPr>
      <w:r>
        <w:rPr>
          <w:rFonts w:hint="eastAsia" w:ascii="宋体" w:hAnsi="宋体" w:cs="宋体"/>
          <w:color w:val="auto"/>
          <w:sz w:val="84"/>
          <w:szCs w:val="84"/>
        </w:rPr>
        <w:t>招</w:t>
      </w:r>
      <w:r>
        <w:rPr>
          <w:rFonts w:hint="eastAsia" w:ascii="宋体" w:hAnsi="宋体" w:cs="宋体"/>
          <w:color w:val="auto"/>
          <w:sz w:val="84"/>
          <w:szCs w:val="84"/>
          <w:lang w:val="en-US" w:eastAsia="zh-CN"/>
        </w:rPr>
        <w:t xml:space="preserve"> </w:t>
      </w:r>
      <w:r>
        <w:rPr>
          <w:rFonts w:hint="eastAsia" w:ascii="宋体" w:hAnsi="宋体" w:cs="宋体"/>
          <w:color w:val="auto"/>
          <w:sz w:val="84"/>
          <w:szCs w:val="84"/>
        </w:rPr>
        <w:t>标</w:t>
      </w:r>
      <w:r>
        <w:rPr>
          <w:rFonts w:hint="eastAsia" w:ascii="宋体" w:hAnsi="宋体" w:cs="宋体"/>
          <w:color w:val="auto"/>
          <w:sz w:val="84"/>
          <w:szCs w:val="84"/>
          <w:lang w:val="en-US" w:eastAsia="zh-CN"/>
        </w:rPr>
        <w:t xml:space="preserve"> </w:t>
      </w:r>
      <w:r>
        <w:rPr>
          <w:rFonts w:hint="eastAsia" w:ascii="宋体" w:hAnsi="宋体" w:cs="宋体"/>
          <w:color w:val="auto"/>
          <w:sz w:val="84"/>
          <w:szCs w:val="84"/>
        </w:rPr>
        <w:t>文</w:t>
      </w:r>
      <w:r>
        <w:rPr>
          <w:rFonts w:hint="eastAsia" w:ascii="宋体" w:hAnsi="宋体" w:cs="宋体"/>
          <w:color w:val="auto"/>
          <w:sz w:val="84"/>
          <w:szCs w:val="84"/>
          <w:lang w:val="en-US" w:eastAsia="zh-CN"/>
        </w:rPr>
        <w:t xml:space="preserve"> </w:t>
      </w:r>
      <w:r>
        <w:rPr>
          <w:rFonts w:hint="eastAsia" w:ascii="宋体" w:hAnsi="宋体" w:cs="宋体"/>
          <w:color w:val="auto"/>
          <w:sz w:val="84"/>
          <w:szCs w:val="84"/>
        </w:rPr>
        <w:t>件</w:t>
      </w:r>
      <w:r>
        <w:rPr>
          <w:rFonts w:hint="eastAsia" w:ascii="宋体" w:hAnsi="宋体" w:cs="宋体"/>
          <w:color w:val="auto"/>
          <w:sz w:val="48"/>
          <w:szCs w:val="48"/>
        </w:rPr>
        <w:t xml:space="preserve"> </w:t>
      </w:r>
    </w:p>
    <w:p w14:paraId="371BCAB0">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72502DA3">
      <w:pPr>
        <w:snapToGrid w:val="0"/>
        <w:spacing w:line="360" w:lineRule="auto"/>
        <w:jc w:val="center"/>
        <w:rPr>
          <w:rFonts w:hint="eastAsia" w:ascii="宋体" w:hAnsi="宋体" w:eastAsia="宋体" w:cs="宋体"/>
          <w:color w:val="auto"/>
          <w:sz w:val="30"/>
          <w:szCs w:val="30"/>
          <w:lang w:eastAsia="zh-CN"/>
        </w:rPr>
      </w:pPr>
      <w:r>
        <w:rPr>
          <w:rFonts w:hint="eastAsia" w:ascii="宋体" w:hAnsi="宋体" w:cs="宋体"/>
          <w:color w:val="auto"/>
          <w:sz w:val="30"/>
          <w:szCs w:val="30"/>
        </w:rPr>
        <w:t>编号:</w:t>
      </w:r>
      <w:r>
        <w:rPr>
          <w:rFonts w:hint="eastAsia" w:ascii="宋体" w:hAnsi="宋体" w:cs="宋体"/>
          <w:color w:val="auto"/>
          <w:sz w:val="30"/>
          <w:szCs w:val="30"/>
          <w:lang w:eastAsia="zh-CN"/>
        </w:rPr>
        <w:t>XTDZFCG2025-005</w:t>
      </w:r>
    </w:p>
    <w:p w14:paraId="303259E8">
      <w:pPr>
        <w:adjustRightInd/>
        <w:spacing w:line="360" w:lineRule="auto"/>
        <w:rPr>
          <w:rFonts w:ascii="宋体" w:hAnsi="宋体" w:cs="宋体"/>
          <w:color w:val="auto"/>
          <w:sz w:val="28"/>
          <w:szCs w:val="20"/>
        </w:rPr>
      </w:pPr>
    </w:p>
    <w:p w14:paraId="692DF1E8">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63CFADB2">
      <w:pPr>
        <w:spacing w:line="360" w:lineRule="auto"/>
        <w:jc w:val="center"/>
        <w:rPr>
          <w:rFonts w:ascii="宋体" w:hAnsi="宋体" w:cs="宋体"/>
          <w:color w:val="auto"/>
          <w:sz w:val="24"/>
        </w:rPr>
      </w:pPr>
    </w:p>
    <w:p w14:paraId="55E43B4D">
      <w:pPr>
        <w:spacing w:line="360" w:lineRule="auto"/>
        <w:jc w:val="center"/>
        <w:rPr>
          <w:rFonts w:ascii="宋体" w:hAnsi="宋体" w:cs="宋体"/>
          <w:color w:val="auto"/>
          <w:sz w:val="24"/>
        </w:rPr>
      </w:pPr>
    </w:p>
    <w:p w14:paraId="16D1B39A">
      <w:pPr>
        <w:spacing w:line="360" w:lineRule="auto"/>
        <w:rPr>
          <w:rFonts w:ascii="宋体" w:hAnsi="宋体" w:cs="宋体"/>
          <w:color w:val="auto"/>
          <w:sz w:val="32"/>
          <w:szCs w:val="32"/>
        </w:rPr>
      </w:pPr>
    </w:p>
    <w:p w14:paraId="481D88B1">
      <w:pPr>
        <w:shd w:val="clear" w:color="auto" w:fill="FFFFFF"/>
        <w:snapToGrid w:val="0"/>
        <w:spacing w:line="360" w:lineRule="auto"/>
        <w:ind w:firstLine="720"/>
        <w:jc w:val="center"/>
        <w:textAlignment w:val="bottom"/>
        <w:rPr>
          <w:rFonts w:ascii="宋体" w:hAnsi="宋体" w:cs="宋体"/>
          <w:color w:val="auto"/>
          <w:sz w:val="36"/>
          <w:szCs w:val="36"/>
        </w:rPr>
      </w:pPr>
      <w:r>
        <w:rPr>
          <w:rFonts w:hint="eastAsia" w:ascii="宋体" w:hAnsi="宋体" w:cs="宋体"/>
          <w:color w:val="auto"/>
          <w:sz w:val="36"/>
          <w:szCs w:val="36"/>
        </w:rPr>
        <w:t>采购人：</w:t>
      </w:r>
      <w:r>
        <w:rPr>
          <w:rFonts w:hint="eastAsia" w:ascii="宋体" w:hAnsi="宋体" w:cs="宋体"/>
          <w:color w:val="auto"/>
          <w:sz w:val="36"/>
          <w:szCs w:val="36"/>
          <w:lang w:eastAsia="zh-CN"/>
        </w:rPr>
        <w:t>中共杭州市余杭区委社会工作部</w:t>
      </w:r>
      <w:r>
        <w:rPr>
          <w:rFonts w:hint="eastAsia" w:ascii="宋体" w:hAnsi="宋体" w:cs="宋体"/>
          <w:color w:val="auto"/>
          <w:sz w:val="36"/>
          <w:szCs w:val="36"/>
        </w:rPr>
        <w:t xml:space="preserve"> </w:t>
      </w:r>
    </w:p>
    <w:p w14:paraId="5D90F260">
      <w:pPr>
        <w:shd w:val="clear" w:color="auto" w:fill="FFFFFF"/>
        <w:snapToGrid w:val="0"/>
        <w:spacing w:line="360" w:lineRule="auto"/>
        <w:ind w:firstLine="720"/>
        <w:jc w:val="center"/>
        <w:textAlignment w:val="bottom"/>
        <w:rPr>
          <w:rFonts w:ascii="宋体" w:hAnsi="宋体" w:cs="宋体"/>
          <w:color w:val="auto"/>
          <w:sz w:val="36"/>
          <w:szCs w:val="36"/>
        </w:rPr>
      </w:pPr>
      <w:r>
        <w:rPr>
          <w:rFonts w:hint="eastAsia" w:ascii="宋体" w:hAnsi="宋体" w:cs="宋体"/>
          <w:color w:val="auto"/>
          <w:sz w:val="36"/>
          <w:szCs w:val="36"/>
        </w:rPr>
        <w:t>采购代理机构：杭州新天地建设管理有限公司</w:t>
      </w:r>
    </w:p>
    <w:p w14:paraId="18C127C6">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四</w:t>
      </w:r>
      <w:r>
        <w:rPr>
          <w:rFonts w:hint="eastAsia" w:ascii="宋体" w:hAnsi="宋体" w:cs="宋体"/>
          <w:bCs/>
          <w:color w:val="auto"/>
          <w:sz w:val="32"/>
          <w:szCs w:val="32"/>
        </w:rPr>
        <w:t>月</w:t>
      </w:r>
      <w:r>
        <w:rPr>
          <w:rFonts w:hint="eastAsia" w:ascii="宋体" w:hAnsi="宋体" w:cs="宋体"/>
          <w:bCs/>
          <w:color w:val="auto"/>
          <w:sz w:val="32"/>
          <w:szCs w:val="32"/>
          <w:lang w:val="en-US" w:eastAsia="zh-CN"/>
        </w:rPr>
        <w:t>十</w:t>
      </w:r>
      <w:r>
        <w:rPr>
          <w:rFonts w:hint="eastAsia" w:ascii="宋体" w:hAnsi="宋体" w:cs="宋体"/>
          <w:bCs/>
          <w:color w:val="auto"/>
          <w:sz w:val="32"/>
          <w:szCs w:val="32"/>
        </w:rPr>
        <w:t>日</w:t>
      </w:r>
    </w:p>
    <w:p w14:paraId="5E00CE06">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08117836">
      <w:pPr>
        <w:spacing w:line="360" w:lineRule="auto"/>
        <w:jc w:val="center"/>
        <w:rPr>
          <w:rFonts w:ascii="宋体" w:hAnsi="宋体" w:cs="宋体"/>
          <w:sz w:val="24"/>
        </w:rPr>
      </w:pPr>
    </w:p>
    <w:p w14:paraId="1728A2AE">
      <w:pPr>
        <w:spacing w:line="360" w:lineRule="auto"/>
        <w:jc w:val="center"/>
        <w:rPr>
          <w:rFonts w:ascii="宋体" w:hAnsi="宋体" w:cs="宋体"/>
          <w:b/>
          <w:sz w:val="48"/>
          <w:szCs w:val="48"/>
        </w:rPr>
      </w:pPr>
      <w:r>
        <w:rPr>
          <w:rFonts w:hint="eastAsia" w:ascii="宋体" w:hAnsi="宋体" w:cs="宋体"/>
          <w:b/>
          <w:sz w:val="48"/>
          <w:szCs w:val="48"/>
        </w:rPr>
        <w:t>目  录</w:t>
      </w:r>
    </w:p>
    <w:p w14:paraId="7FDA05C7">
      <w:pPr>
        <w:spacing w:line="360" w:lineRule="auto"/>
        <w:rPr>
          <w:rFonts w:ascii="宋体" w:hAnsi="宋体" w:cs="宋体"/>
          <w:sz w:val="32"/>
          <w:szCs w:val="32"/>
        </w:rPr>
      </w:pPr>
    </w:p>
    <w:p w14:paraId="4645C846">
      <w:pPr>
        <w:spacing w:line="360" w:lineRule="auto"/>
        <w:rPr>
          <w:rFonts w:ascii="宋体" w:hAnsi="宋体" w:cs="宋体"/>
          <w:sz w:val="32"/>
          <w:szCs w:val="32"/>
        </w:rPr>
      </w:pPr>
    </w:p>
    <w:p w14:paraId="2B9B3AE5">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03EB5D78">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0F63D244">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6E13AEB0">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3D5E922">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2C46EC77">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42A323A8">
      <w:pPr>
        <w:spacing w:line="360" w:lineRule="auto"/>
        <w:ind w:firstLine="549" w:firstLineChars="229"/>
        <w:rPr>
          <w:rFonts w:ascii="宋体" w:hAnsi="宋体" w:cs="宋体"/>
          <w:sz w:val="24"/>
        </w:rPr>
      </w:pPr>
      <w:bookmarkStart w:id="1" w:name="_Hlt91233176"/>
      <w:bookmarkEnd w:id="1"/>
      <w:bookmarkStart w:id="2" w:name="_Toc91899869"/>
    </w:p>
    <w:p w14:paraId="5E720657">
      <w:pPr>
        <w:spacing w:line="360" w:lineRule="auto"/>
        <w:ind w:firstLine="549" w:firstLineChars="229"/>
        <w:rPr>
          <w:rFonts w:ascii="宋体" w:hAnsi="宋体" w:cs="宋体"/>
          <w:sz w:val="24"/>
        </w:rPr>
      </w:pPr>
    </w:p>
    <w:p w14:paraId="55B3DD04">
      <w:pPr>
        <w:spacing w:line="360" w:lineRule="auto"/>
        <w:ind w:firstLine="549" w:firstLineChars="229"/>
        <w:rPr>
          <w:rFonts w:ascii="宋体" w:hAnsi="宋体" w:cs="宋体"/>
          <w:sz w:val="24"/>
        </w:rPr>
      </w:pPr>
    </w:p>
    <w:p w14:paraId="0C22DE21">
      <w:pPr>
        <w:spacing w:line="360" w:lineRule="auto"/>
        <w:ind w:firstLine="549" w:firstLineChars="229"/>
        <w:rPr>
          <w:rFonts w:ascii="宋体" w:hAnsi="宋体" w:cs="宋体"/>
          <w:sz w:val="24"/>
        </w:rPr>
      </w:pPr>
    </w:p>
    <w:p w14:paraId="03CD02EE">
      <w:pPr>
        <w:spacing w:line="360" w:lineRule="auto"/>
        <w:ind w:firstLine="549" w:firstLineChars="229"/>
        <w:rPr>
          <w:rFonts w:ascii="宋体" w:hAnsi="宋体" w:cs="宋体"/>
          <w:sz w:val="24"/>
        </w:rPr>
      </w:pPr>
    </w:p>
    <w:p w14:paraId="74F7668A">
      <w:pPr>
        <w:spacing w:line="360" w:lineRule="auto"/>
        <w:ind w:firstLine="549" w:firstLineChars="229"/>
        <w:rPr>
          <w:rFonts w:ascii="宋体" w:hAnsi="宋体" w:cs="宋体"/>
          <w:sz w:val="24"/>
        </w:rPr>
      </w:pPr>
    </w:p>
    <w:p w14:paraId="61E6716F">
      <w:pPr>
        <w:spacing w:line="360" w:lineRule="auto"/>
        <w:ind w:firstLine="549" w:firstLineChars="229"/>
        <w:rPr>
          <w:rFonts w:ascii="宋体" w:hAnsi="宋体" w:cs="宋体"/>
          <w:sz w:val="24"/>
        </w:rPr>
      </w:pPr>
    </w:p>
    <w:p w14:paraId="31834E6B">
      <w:pPr>
        <w:spacing w:line="360" w:lineRule="auto"/>
        <w:ind w:firstLine="549" w:firstLineChars="229"/>
        <w:rPr>
          <w:rFonts w:ascii="宋体" w:hAnsi="宋体" w:cs="宋体"/>
          <w:sz w:val="24"/>
        </w:rPr>
      </w:pPr>
    </w:p>
    <w:p w14:paraId="5423C3E1">
      <w:pPr>
        <w:spacing w:line="360" w:lineRule="auto"/>
        <w:ind w:firstLine="549" w:firstLineChars="229"/>
        <w:rPr>
          <w:rFonts w:ascii="宋体" w:hAnsi="宋体" w:cs="宋体"/>
          <w:sz w:val="24"/>
        </w:rPr>
      </w:pPr>
    </w:p>
    <w:p w14:paraId="0E81A694">
      <w:pPr>
        <w:spacing w:line="360" w:lineRule="auto"/>
        <w:ind w:firstLine="549" w:firstLineChars="229"/>
        <w:rPr>
          <w:rFonts w:ascii="宋体" w:hAnsi="宋体" w:cs="宋体"/>
          <w:sz w:val="24"/>
        </w:rPr>
      </w:pPr>
    </w:p>
    <w:p w14:paraId="27805A33">
      <w:pPr>
        <w:spacing w:line="360" w:lineRule="auto"/>
        <w:ind w:firstLine="549" w:firstLineChars="229"/>
        <w:rPr>
          <w:rFonts w:ascii="宋体" w:hAnsi="宋体" w:cs="宋体"/>
          <w:sz w:val="24"/>
        </w:rPr>
      </w:pPr>
    </w:p>
    <w:p w14:paraId="02F78664">
      <w:pPr>
        <w:spacing w:line="360" w:lineRule="auto"/>
        <w:ind w:firstLine="549" w:firstLineChars="229"/>
        <w:rPr>
          <w:rFonts w:ascii="宋体" w:hAnsi="宋体" w:cs="宋体"/>
          <w:sz w:val="24"/>
        </w:rPr>
      </w:pPr>
    </w:p>
    <w:p w14:paraId="04E550B6">
      <w:pPr>
        <w:spacing w:line="360" w:lineRule="auto"/>
        <w:ind w:firstLine="549" w:firstLineChars="229"/>
        <w:rPr>
          <w:rFonts w:ascii="宋体" w:hAnsi="宋体" w:cs="宋体"/>
          <w:sz w:val="24"/>
        </w:rPr>
      </w:pPr>
    </w:p>
    <w:p w14:paraId="199F7732">
      <w:pPr>
        <w:spacing w:line="360" w:lineRule="auto"/>
        <w:rPr>
          <w:rFonts w:ascii="宋体" w:hAnsi="宋体" w:cs="宋体"/>
          <w:sz w:val="24"/>
        </w:rPr>
      </w:pPr>
    </w:p>
    <w:p w14:paraId="6AF5022C">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62C9F7C4">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08B30F1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lang w:eastAsia="zh-CN"/>
        </w:rPr>
        <w:t>2025年杭州市余杭区统一地址常态化共享与应用保障服务项目</w:t>
      </w:r>
      <w:r>
        <w:rPr>
          <w:rFonts w:hint="eastAsia" w:asciiTheme="minorEastAsia" w:hAnsiTheme="minorEastAsia" w:eastAsiaTheme="minorEastAsia"/>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6"/>
          <w:rFonts w:cs="Times New Roman" w:asciiTheme="minorEastAsia" w:hAnsiTheme="minorEastAsia" w:eastAsiaTheme="minorEastAsia"/>
          <w:snapToGrid/>
          <w:color w:val="auto"/>
          <w:kern w:val="2"/>
          <w:sz w:val="24"/>
          <w:szCs w:val="24"/>
        </w:rPr>
        <w:t>https://www.zcygov.cn/）获取（下载）招标文件，并于</w:t>
      </w:r>
      <w:r>
        <w:rPr>
          <w:rStyle w:val="76"/>
          <w:rFonts w:hint="eastAsia" w:cs="Times New Roman" w:asciiTheme="minorEastAsia" w:hAnsiTheme="minorEastAsia" w:eastAsiaTheme="minorEastAsia"/>
          <w:snapToGrid/>
          <w:color w:val="auto"/>
          <w:kern w:val="2"/>
          <w:sz w:val="24"/>
          <w:szCs w:val="24"/>
          <w:u w:val="single"/>
        </w:rPr>
        <w:t>202</w:t>
      </w:r>
      <w:r>
        <w:rPr>
          <w:rStyle w:val="76"/>
          <w:rFonts w:hint="eastAsia" w:cs="Times New Roman" w:asciiTheme="minorEastAsia" w:hAnsiTheme="minorEastAsia" w:eastAsiaTheme="minorEastAsia"/>
          <w:snapToGrid/>
          <w:color w:val="auto"/>
          <w:kern w:val="2"/>
          <w:sz w:val="24"/>
          <w:szCs w:val="24"/>
          <w:u w:val="single"/>
          <w:lang w:val="en-US" w:eastAsia="zh-CN"/>
        </w:rPr>
        <w:t>5</w:t>
      </w:r>
      <w:r>
        <w:rPr>
          <w:rStyle w:val="76"/>
          <w:rFonts w:cs="Times New Roman" w:asciiTheme="minorEastAsia" w:hAnsiTheme="minorEastAsia" w:eastAsiaTheme="minorEastAsia"/>
          <w:snapToGrid/>
          <w:color w:val="auto"/>
          <w:kern w:val="2"/>
          <w:sz w:val="24"/>
          <w:szCs w:val="24"/>
          <w:u w:val="single"/>
        </w:rPr>
        <w:t>年</w:t>
      </w:r>
      <w:r>
        <w:rPr>
          <w:rStyle w:val="76"/>
          <w:rFonts w:hint="eastAsia" w:cs="Times New Roman" w:asciiTheme="minorEastAsia" w:hAnsiTheme="minorEastAsia" w:eastAsiaTheme="minorEastAsia"/>
          <w:snapToGrid/>
          <w:color w:val="auto"/>
          <w:kern w:val="2"/>
          <w:sz w:val="24"/>
          <w:szCs w:val="24"/>
          <w:u w:val="single"/>
          <w:lang w:val="en-US" w:eastAsia="zh-CN"/>
        </w:rPr>
        <w:t>05</w:t>
      </w:r>
      <w:r>
        <w:rPr>
          <w:rStyle w:val="76"/>
          <w:rFonts w:hint="eastAsia" w:cs="Times New Roman" w:asciiTheme="minorEastAsia" w:hAnsiTheme="minorEastAsia" w:eastAsiaTheme="minorEastAsia"/>
          <w:snapToGrid/>
          <w:color w:val="auto"/>
          <w:kern w:val="2"/>
          <w:sz w:val="24"/>
          <w:szCs w:val="24"/>
          <w:u w:val="single"/>
        </w:rPr>
        <w:t>月</w:t>
      </w:r>
      <w:r>
        <w:rPr>
          <w:rStyle w:val="76"/>
          <w:rFonts w:hint="eastAsia" w:cs="Times New Roman" w:asciiTheme="minorEastAsia" w:hAnsiTheme="minorEastAsia" w:eastAsiaTheme="minorEastAsia"/>
          <w:snapToGrid/>
          <w:color w:val="auto"/>
          <w:kern w:val="2"/>
          <w:sz w:val="24"/>
          <w:szCs w:val="24"/>
          <w:u w:val="single"/>
          <w:lang w:val="en-US" w:eastAsia="zh-CN"/>
        </w:rPr>
        <w:t>06</w:t>
      </w:r>
      <w:r>
        <w:rPr>
          <w:rStyle w:val="76"/>
          <w:rFonts w:hint="eastAsia" w:cs="Times New Roman" w:asciiTheme="minorEastAsia" w:hAnsiTheme="minorEastAsia" w:eastAsiaTheme="minorEastAsia"/>
          <w:snapToGrid/>
          <w:color w:val="auto"/>
          <w:kern w:val="2"/>
          <w:sz w:val="24"/>
          <w:szCs w:val="24"/>
          <w:u w:val="single"/>
        </w:rPr>
        <w:t>日</w:t>
      </w:r>
      <w:r>
        <w:rPr>
          <w:rStyle w:val="76"/>
          <w:rFonts w:hint="eastAsia" w:cs="Times New Roman" w:asciiTheme="minorEastAsia" w:hAnsiTheme="minorEastAsia" w:eastAsiaTheme="minorEastAsia"/>
          <w:snapToGrid/>
          <w:color w:val="auto"/>
          <w:kern w:val="2"/>
          <w:sz w:val="24"/>
          <w:szCs w:val="24"/>
          <w:u w:val="single"/>
          <w:lang w:val="en-US" w:eastAsia="zh-CN"/>
        </w:rPr>
        <w:t>14</w:t>
      </w:r>
      <w:r>
        <w:rPr>
          <w:rStyle w:val="76"/>
          <w:rFonts w:hint="eastAsia" w:cs="Times New Roman" w:asciiTheme="minorEastAsia" w:hAnsiTheme="minorEastAsia" w:eastAsiaTheme="minorEastAsia"/>
          <w:snapToGrid/>
          <w:color w:val="auto"/>
          <w:kern w:val="2"/>
          <w:sz w:val="24"/>
          <w:szCs w:val="24"/>
          <w:u w:val="single"/>
        </w:rPr>
        <w:t>点</w:t>
      </w:r>
      <w:r>
        <w:rPr>
          <w:rStyle w:val="76"/>
          <w:rFonts w:hint="eastAsia" w:cs="Times New Roman" w:asciiTheme="minorEastAsia" w:hAnsiTheme="minorEastAsia" w:eastAsiaTheme="minorEastAsia"/>
          <w:snapToGrid/>
          <w:color w:val="auto"/>
          <w:kern w:val="2"/>
          <w:sz w:val="24"/>
          <w:szCs w:val="24"/>
          <w:u w:val="single"/>
          <w:lang w:val="en-US" w:eastAsia="zh-CN"/>
        </w:rPr>
        <w:t>00</w:t>
      </w:r>
      <w:r>
        <w:rPr>
          <w:rStyle w:val="76"/>
          <w:rFonts w:hint="eastAsia" w:cs="Times New Roman" w:asciiTheme="minorEastAsia" w:hAnsiTheme="minorEastAsia" w:eastAsiaTheme="minorEastAsia"/>
          <w:snapToGrid/>
          <w:color w:val="auto"/>
          <w:kern w:val="2"/>
          <w:sz w:val="24"/>
          <w:szCs w:val="24"/>
          <w:u w:val="single"/>
        </w:rPr>
        <w:t>分</w:t>
      </w:r>
      <w:r>
        <w:rPr>
          <w:rStyle w:val="76"/>
          <w:rFonts w:hint="eastAsia" w:cs="Times New Roman" w:asciiTheme="minorEastAsia" w:hAnsiTheme="minorEastAsia" w:eastAsiaTheme="minorEastAsia"/>
          <w:bCs/>
          <w:snapToGrid/>
          <w:color w:val="auto"/>
          <w:kern w:val="2"/>
          <w:sz w:val="24"/>
          <w:szCs w:val="24"/>
          <w:u w:val="single"/>
        </w:rPr>
        <w:t>00秒</w:t>
      </w:r>
      <w:r>
        <w:rPr>
          <w:rStyle w:val="76"/>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0A168500">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249629F3">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lang w:eastAsia="zh-CN"/>
        </w:rPr>
        <w:t>XTDZFCG2025-005</w:t>
      </w:r>
    </w:p>
    <w:p w14:paraId="0A0872A6">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color w:val="auto"/>
          <w:sz w:val="24"/>
          <w:lang w:eastAsia="zh-CN"/>
        </w:rPr>
        <w:t>2025年杭州市余杭区统一地址常态化共享与应用保障服务项目</w:t>
      </w:r>
    </w:p>
    <w:p w14:paraId="683E319D">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
          <w:color w:val="auto"/>
          <w:sz w:val="24"/>
          <w:lang w:val="en-US" w:eastAsia="zh-CN"/>
        </w:rPr>
        <w:t>1010000.00</w:t>
      </w:r>
      <w:r>
        <w:rPr>
          <w:rFonts w:hint="eastAsia" w:ascii="宋体" w:hAnsi="宋体" w:cs="宋体"/>
          <w:color w:val="auto"/>
          <w:sz w:val="24"/>
        </w:rPr>
        <w:t xml:space="preserve"> </w:t>
      </w:r>
    </w:p>
    <w:p w14:paraId="63722286">
      <w:pPr>
        <w:spacing w:line="360" w:lineRule="auto"/>
        <w:ind w:firstLine="48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
          <w:color w:val="auto"/>
          <w:sz w:val="24"/>
          <w:lang w:val="en-US" w:eastAsia="zh-CN"/>
        </w:rPr>
        <w:t>1010000.00</w:t>
      </w:r>
      <w:r>
        <w:rPr>
          <w:rFonts w:hint="eastAsia" w:ascii="宋体" w:hAnsi="宋体" w:cs="宋体"/>
          <w:color w:val="auto"/>
          <w:sz w:val="24"/>
        </w:rPr>
        <w:t xml:space="preserve"> </w:t>
      </w:r>
    </w:p>
    <w:p w14:paraId="4D4D3586">
      <w:pPr>
        <w:pStyle w:val="6"/>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lang w:eastAsia="zh-CN"/>
        </w:rPr>
        <w:t>2025年杭州市余杭区统一地址常态化共享与应用保障服务项目，</w:t>
      </w:r>
      <w:r>
        <w:rPr>
          <w:rFonts w:hint="eastAsia" w:hAnsi="宋体" w:cs="宋体"/>
          <w:bCs/>
          <w:snapToGrid/>
          <w:color w:val="auto"/>
          <w:kern w:val="2"/>
          <w:sz w:val="24"/>
          <w:szCs w:val="24"/>
        </w:rPr>
        <w:t>主要内容包括平台技术支撑及平台扩容服务。</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18B47531">
      <w:pPr>
        <w:pStyle w:val="131"/>
        <w:ind w:firstLine="482"/>
        <w:outlineLvl w:val="2"/>
        <w:rPr>
          <w:rFonts w:ascii="宋体" w:hAnsi="宋体" w:cs="宋体"/>
          <w:b w:val="0"/>
          <w:bCs/>
          <w:color w:val="auto"/>
        </w:rPr>
      </w:pPr>
      <w:r>
        <w:rPr>
          <w:rFonts w:hint="eastAsia" w:ascii="宋体" w:hAnsi="宋体" w:cs="宋体"/>
          <w:b/>
          <w:color w:val="auto"/>
        </w:rPr>
        <w:t>合同履约期限：</w:t>
      </w:r>
      <w:r>
        <w:rPr>
          <w:rFonts w:hint="eastAsia" w:ascii="宋体" w:hAnsi="宋体" w:cs="宋体"/>
          <w:b w:val="0"/>
          <w:bCs/>
          <w:color w:val="auto"/>
        </w:rPr>
        <w:t>详见招标文件“第三部分 采购需求”。</w:t>
      </w:r>
    </w:p>
    <w:p w14:paraId="0B7A52F8">
      <w:pPr>
        <w:pStyle w:val="6"/>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76552672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76168163">
      <w:pPr>
        <w:spacing w:line="360" w:lineRule="auto"/>
        <w:rPr>
          <w:rFonts w:ascii="宋体" w:hAnsi="宋体" w:cs="宋体"/>
          <w:b/>
          <w:color w:val="auto"/>
          <w:sz w:val="24"/>
        </w:rPr>
      </w:pPr>
      <w:r>
        <w:rPr>
          <w:rFonts w:hint="eastAsia" w:ascii="宋体" w:hAnsi="宋体" w:cs="宋体"/>
          <w:b/>
          <w:color w:val="auto"/>
          <w:sz w:val="24"/>
        </w:rPr>
        <w:t>二、</w:t>
      </w:r>
      <w:bookmarkStart w:id="11" w:name="_Hlk101132948"/>
      <w:r>
        <w:rPr>
          <w:rFonts w:hint="eastAsia" w:ascii="宋体" w:hAnsi="宋体" w:cs="宋体"/>
          <w:b/>
          <w:color w:val="auto"/>
          <w:sz w:val="24"/>
        </w:rPr>
        <w:t>申请人的资格要求</w:t>
      </w:r>
      <w:bookmarkEnd w:id="11"/>
      <w:r>
        <w:rPr>
          <w:rFonts w:hint="eastAsia" w:ascii="宋体" w:hAnsi="宋体" w:cs="宋体"/>
          <w:b/>
          <w:color w:val="auto"/>
          <w:sz w:val="24"/>
        </w:rPr>
        <w:t>：</w:t>
      </w:r>
    </w:p>
    <w:p w14:paraId="3F8B8B0B">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1F460B1">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240DDD9C">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6D5B3410">
      <w:pPr>
        <w:spacing w:line="360" w:lineRule="auto"/>
        <w:ind w:firstLine="480" w:firstLineChars="200"/>
        <w:rPr>
          <w:rFonts w:hint="eastAsia"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r>
        <w:rPr>
          <w:rFonts w:hint="eastAsia" w:ascii="宋体" w:hAnsi="宋体" w:cs="宋体"/>
          <w:color w:val="auto"/>
          <w:sz w:val="24"/>
        </w:rPr>
        <w:t>；</w:t>
      </w:r>
    </w:p>
    <w:p w14:paraId="44AE6121">
      <w:pPr>
        <w:spacing w:line="360" w:lineRule="auto"/>
        <w:ind w:firstLine="480" w:firstLineChars="200"/>
        <w:rPr>
          <w:rFonts w:hint="eastAsia" w:ascii="宋体" w:hAnsi="宋体" w:cs="宋体"/>
          <w:color w:val="auto"/>
          <w:sz w:val="24"/>
        </w:rPr>
      </w:pPr>
      <w:sdt>
        <w:sdtPr>
          <w:rPr>
            <w:rFonts w:hint="eastAsia" w:ascii="宋体" w:hAnsi="宋体" w:cs="宋体"/>
            <w:color w:val="auto"/>
            <w:kern w:val="0"/>
            <w:sz w:val="24"/>
          </w:rPr>
          <w:id w:val="-102470430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70E59618">
      <w:pPr>
        <w:spacing w:line="360" w:lineRule="auto"/>
        <w:ind w:firstLine="897" w:firstLineChars="374"/>
        <w:rPr>
          <w:rFonts w:ascii="宋体" w:hAnsi="宋体" w:cs="宋体"/>
          <w:color w:val="auto"/>
          <w:sz w:val="24"/>
        </w:rPr>
      </w:pPr>
      <w:r>
        <w:rPr>
          <w:rFonts w:hint="eastAsia" w:ascii="MS Gothic" w:hAnsi="MS Gothic" w:eastAsia="MS Gothic" w:cs="宋体"/>
          <w:color w:val="auto"/>
          <w:kern w:val="0"/>
          <w:sz w:val="24"/>
        </w:rPr>
        <w:sym w:font="Wingdings" w:char="00FE"/>
      </w:r>
      <w:r>
        <w:rPr>
          <w:rFonts w:hint="eastAsia" w:ascii="宋体" w:hAnsi="宋体" w:cs="宋体"/>
          <w:color w:val="auto"/>
          <w:sz w:val="24"/>
        </w:rPr>
        <w:t>服务全部由符合政策要求的中小企业承接，提供中小企业声明函</w:t>
      </w:r>
      <w:bookmarkStart w:id="12" w:name="OLE_LINK1"/>
      <w:r>
        <w:rPr>
          <w:rFonts w:hint="eastAsia" w:ascii="宋体" w:hAnsi="宋体" w:cs="宋体"/>
          <w:color w:val="auto"/>
          <w:sz w:val="24"/>
        </w:rPr>
        <w:t>；</w:t>
      </w:r>
      <w:bookmarkEnd w:id="12"/>
    </w:p>
    <w:p w14:paraId="2B2A3885">
      <w:pPr>
        <w:spacing w:line="360" w:lineRule="auto"/>
        <w:ind w:firstLine="897" w:firstLineChars="374"/>
        <w:rPr>
          <w:rFonts w:ascii="宋体" w:hAnsi="宋体" w:cs="宋体"/>
          <w:color w:val="auto"/>
          <w:sz w:val="24"/>
        </w:rPr>
      </w:pPr>
      <w:r>
        <w:rPr>
          <w:rFonts w:hint="eastAsia" w:ascii="MS Gothic" w:hAnsi="MS Gothic" w:eastAsia="MS Gothic" w:cs="宋体"/>
          <w:color w:val="auto"/>
          <w:kern w:val="0"/>
          <w:sz w:val="24"/>
        </w:rPr>
        <w:sym w:font="Wingdings" w:char="00A8"/>
      </w:r>
      <w:r>
        <w:rPr>
          <w:rFonts w:hint="eastAsia" w:ascii="宋体" w:hAnsi="宋体" w:cs="宋体"/>
          <w:color w:val="auto"/>
          <w:sz w:val="24"/>
        </w:rPr>
        <w:t>服务全部由符合政策要求的小微企业承接，提供中小企业声明函；</w:t>
      </w:r>
    </w:p>
    <w:p w14:paraId="7525D823">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8560779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bookmarkStart w:id="13" w:name="_Hlk101132524"/>
          <w:r>
            <w:rPr>
              <w:rFonts w:hint="eastAsia" w:ascii="MS Gothic" w:hAnsi="MS Gothic" w:eastAsia="宋体" w:cs="宋体"/>
              <w:color w:val="auto"/>
              <w:kern w:val="0"/>
              <w:sz w:val="24"/>
              <w:szCs w:val="24"/>
              <w:lang w:val="en-US" w:eastAsia="zh-CN" w:bidi="ar-SA"/>
            </w:rPr>
            <w:t>☐</w:t>
          </w:r>
        </w:sdtContent>
      </w:sdt>
      <w:r>
        <w:rPr>
          <w:rFonts w:hint="eastAsia" w:ascii="宋体" w:hAnsi="宋体" w:cs="宋体"/>
          <w:color w:val="auto"/>
          <w:sz w:val="24"/>
        </w:rPr>
        <w:t>要求以联合体形式参加，提供联合协议和中小企业声明函，</w:t>
      </w:r>
      <w:r>
        <w:rPr>
          <w:rFonts w:hint="eastAsia" w:ascii="宋体" w:hAnsi="宋体" w:cs="宋体"/>
          <w:color w:val="auto"/>
          <w:sz w:val="24"/>
          <w:highlight w:val="none"/>
        </w:rPr>
        <w:t>联合协议中中小企业合同金额应当达到</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w:t>
      </w:r>
      <w:r>
        <w:rPr>
          <w:rFonts w:hint="eastAsia" w:ascii="宋体" w:hAnsi="宋体" w:cs="宋体"/>
          <w:color w:val="auto"/>
          <w:spacing w:val="8"/>
          <w:kern w:val="0"/>
          <w:sz w:val="24"/>
        </w:rPr>
        <w:t>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bookmarkEnd w:id="13"/>
    <w:p w14:paraId="3D1C9C03">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宋体" w:cs="宋体"/>
              <w:color w:val="auto"/>
              <w:kern w:val="0"/>
              <w:sz w:val="24"/>
              <w:szCs w:val="24"/>
              <w:lang w:val="en-US" w:eastAsia="zh-CN" w:bidi="ar-SA"/>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lang w:val="en-US" w:eastAsia="zh-CN"/>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40BDF6E9">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63E173A4">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09F3C5C8">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AADFF79">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8E1FE71">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2BB6AE27">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05</w:t>
      </w:r>
      <w:r>
        <w:rPr>
          <w:rFonts w:hint="eastAsia" w:ascii="宋体" w:hAnsi="宋体" w:cs="宋体"/>
          <w:color w:val="auto"/>
          <w:sz w:val="24"/>
          <w:u w:val="single"/>
        </w:rPr>
        <w:t>月</w:t>
      </w:r>
      <w:r>
        <w:rPr>
          <w:rFonts w:hint="eastAsia" w:ascii="宋体" w:hAnsi="宋体" w:cs="宋体"/>
          <w:color w:val="auto"/>
          <w:sz w:val="24"/>
          <w:u w:val="single"/>
          <w:lang w:val="en-US" w:eastAsia="zh-CN"/>
        </w:rPr>
        <w:t>06</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14:paraId="7C7E5E5E">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51F75FEC">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764494D3">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D8C1DF4">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0B581893">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Style w:val="76"/>
          <w:rFonts w:hint="eastAsia" w:cs="Times New Roman" w:asciiTheme="minorEastAsia" w:hAnsiTheme="minorEastAsia" w:eastAsiaTheme="minorEastAsia"/>
          <w:snapToGrid/>
          <w:color w:val="auto"/>
          <w:kern w:val="2"/>
          <w:sz w:val="24"/>
          <w:szCs w:val="24"/>
          <w:u w:val="single"/>
        </w:rPr>
        <w:t>202</w:t>
      </w:r>
      <w:r>
        <w:rPr>
          <w:rStyle w:val="76"/>
          <w:rFonts w:hint="eastAsia" w:cs="Times New Roman" w:asciiTheme="minorEastAsia" w:hAnsiTheme="minorEastAsia" w:eastAsiaTheme="minorEastAsia"/>
          <w:snapToGrid/>
          <w:color w:val="auto"/>
          <w:kern w:val="2"/>
          <w:sz w:val="24"/>
          <w:szCs w:val="24"/>
          <w:u w:val="single"/>
          <w:lang w:val="en-US" w:eastAsia="zh-CN"/>
        </w:rPr>
        <w:t>5</w:t>
      </w:r>
      <w:r>
        <w:rPr>
          <w:rStyle w:val="76"/>
          <w:rFonts w:cs="Times New Roman" w:asciiTheme="minorEastAsia" w:hAnsiTheme="minorEastAsia" w:eastAsiaTheme="minorEastAsia"/>
          <w:snapToGrid/>
          <w:color w:val="auto"/>
          <w:kern w:val="2"/>
          <w:sz w:val="24"/>
          <w:szCs w:val="24"/>
          <w:u w:val="single"/>
        </w:rPr>
        <w:t>年</w:t>
      </w:r>
      <w:r>
        <w:rPr>
          <w:rStyle w:val="76"/>
          <w:rFonts w:hint="eastAsia" w:cs="Times New Roman" w:asciiTheme="minorEastAsia" w:hAnsiTheme="minorEastAsia" w:eastAsiaTheme="minorEastAsia"/>
          <w:snapToGrid/>
          <w:color w:val="auto"/>
          <w:kern w:val="2"/>
          <w:sz w:val="24"/>
          <w:szCs w:val="24"/>
          <w:u w:val="single"/>
          <w:lang w:val="en-US" w:eastAsia="zh-CN"/>
        </w:rPr>
        <w:t>05</w:t>
      </w:r>
      <w:r>
        <w:rPr>
          <w:rStyle w:val="76"/>
          <w:rFonts w:hint="eastAsia" w:cs="Times New Roman" w:asciiTheme="minorEastAsia" w:hAnsiTheme="minorEastAsia" w:eastAsiaTheme="minorEastAsia"/>
          <w:snapToGrid/>
          <w:color w:val="auto"/>
          <w:kern w:val="2"/>
          <w:sz w:val="24"/>
          <w:szCs w:val="24"/>
          <w:u w:val="single"/>
        </w:rPr>
        <w:t>月</w:t>
      </w:r>
      <w:r>
        <w:rPr>
          <w:rStyle w:val="76"/>
          <w:rFonts w:hint="eastAsia" w:cs="Times New Roman" w:asciiTheme="minorEastAsia" w:hAnsiTheme="minorEastAsia" w:eastAsiaTheme="minorEastAsia"/>
          <w:snapToGrid/>
          <w:color w:val="auto"/>
          <w:kern w:val="2"/>
          <w:sz w:val="24"/>
          <w:szCs w:val="24"/>
          <w:u w:val="single"/>
          <w:lang w:val="en-US" w:eastAsia="zh-CN"/>
        </w:rPr>
        <w:t>06</w:t>
      </w:r>
      <w:r>
        <w:rPr>
          <w:rStyle w:val="76"/>
          <w:rFonts w:hint="eastAsia" w:cs="Times New Roman" w:asciiTheme="minorEastAsia" w:hAnsiTheme="minorEastAsia" w:eastAsiaTheme="minorEastAsia"/>
          <w:snapToGrid/>
          <w:color w:val="auto"/>
          <w:kern w:val="2"/>
          <w:sz w:val="24"/>
          <w:szCs w:val="24"/>
          <w:u w:val="single"/>
        </w:rPr>
        <w:t>日</w:t>
      </w:r>
      <w:r>
        <w:rPr>
          <w:rStyle w:val="76"/>
          <w:rFonts w:hint="eastAsia" w:cs="Times New Roman" w:asciiTheme="minorEastAsia" w:hAnsiTheme="minorEastAsia" w:eastAsiaTheme="minorEastAsia"/>
          <w:snapToGrid/>
          <w:color w:val="auto"/>
          <w:kern w:val="2"/>
          <w:sz w:val="24"/>
          <w:szCs w:val="24"/>
          <w:u w:val="single"/>
          <w:lang w:val="en-US" w:eastAsia="zh-CN"/>
        </w:rPr>
        <w:t>14</w:t>
      </w:r>
      <w:r>
        <w:rPr>
          <w:rStyle w:val="76"/>
          <w:rFonts w:hint="eastAsia" w:cs="Times New Roman" w:asciiTheme="minorEastAsia" w:hAnsiTheme="minorEastAsia" w:eastAsiaTheme="minorEastAsia"/>
          <w:snapToGrid/>
          <w:color w:val="auto"/>
          <w:kern w:val="2"/>
          <w:sz w:val="24"/>
          <w:szCs w:val="24"/>
          <w:u w:val="single"/>
        </w:rPr>
        <w:t>点</w:t>
      </w:r>
      <w:r>
        <w:rPr>
          <w:rStyle w:val="76"/>
          <w:rFonts w:hint="eastAsia" w:cs="Times New Roman" w:asciiTheme="minorEastAsia" w:hAnsiTheme="minorEastAsia" w:eastAsiaTheme="minorEastAsia"/>
          <w:snapToGrid/>
          <w:color w:val="auto"/>
          <w:kern w:val="2"/>
          <w:sz w:val="24"/>
          <w:szCs w:val="24"/>
          <w:u w:val="single"/>
          <w:lang w:val="en-US" w:eastAsia="zh-CN"/>
        </w:rPr>
        <w:t>00</w:t>
      </w:r>
      <w:r>
        <w:rPr>
          <w:rStyle w:val="76"/>
          <w:rFonts w:hint="eastAsia" w:cs="Times New Roman" w:asciiTheme="minorEastAsia" w:hAnsiTheme="minorEastAsia" w:eastAsiaTheme="minorEastAsia"/>
          <w:snapToGrid/>
          <w:color w:val="auto"/>
          <w:kern w:val="2"/>
          <w:sz w:val="24"/>
          <w:szCs w:val="24"/>
          <w:u w:val="single"/>
        </w:rPr>
        <w:t>分</w:t>
      </w:r>
      <w:r>
        <w:rPr>
          <w:rStyle w:val="76"/>
          <w:rFonts w:hint="eastAsia" w:cs="Times New Roman" w:asciiTheme="minorEastAsia" w:hAnsiTheme="minorEastAsia" w:eastAsiaTheme="minorEastAsia"/>
          <w:bCs/>
          <w:snapToGrid/>
          <w:color w:val="auto"/>
          <w:kern w:val="2"/>
          <w:sz w:val="24"/>
          <w:szCs w:val="24"/>
          <w:u w:val="single"/>
        </w:rPr>
        <w:t>00秒</w:t>
      </w:r>
      <w:r>
        <w:rPr>
          <w:rFonts w:hint="eastAsia" w:ascii="宋体" w:hAnsi="宋体" w:cs="宋体"/>
          <w:color w:val="auto"/>
          <w:sz w:val="24"/>
        </w:rPr>
        <w:t>（北京时间）</w:t>
      </w:r>
    </w:p>
    <w:p w14:paraId="7235A143">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7041EB26">
      <w:pPr>
        <w:spacing w:line="360" w:lineRule="auto"/>
        <w:ind w:firstLine="482" w:firstLineChars="200"/>
        <w:rPr>
          <w:rFonts w:hint="eastAsia" w:ascii="宋体" w:hAnsi="宋体" w:cs="宋体"/>
          <w:b/>
          <w:color w:val="auto"/>
          <w:sz w:val="24"/>
        </w:rPr>
      </w:pPr>
      <w:r>
        <w:rPr>
          <w:rFonts w:hint="eastAsia" w:ascii="宋体" w:hAnsi="宋体" w:cs="宋体"/>
          <w:b/>
          <w:color w:val="auto"/>
          <w:sz w:val="24"/>
        </w:rPr>
        <w:t>开标时间：</w:t>
      </w:r>
      <w:r>
        <w:rPr>
          <w:rStyle w:val="76"/>
          <w:rFonts w:hint="eastAsia" w:cs="Times New Roman" w:asciiTheme="minorEastAsia" w:hAnsiTheme="minorEastAsia" w:eastAsiaTheme="minorEastAsia"/>
          <w:snapToGrid/>
          <w:color w:val="auto"/>
          <w:kern w:val="2"/>
          <w:sz w:val="24"/>
          <w:szCs w:val="24"/>
          <w:u w:val="single"/>
        </w:rPr>
        <w:t>202</w:t>
      </w:r>
      <w:r>
        <w:rPr>
          <w:rStyle w:val="76"/>
          <w:rFonts w:hint="eastAsia" w:cs="Times New Roman" w:asciiTheme="minorEastAsia" w:hAnsiTheme="minorEastAsia" w:eastAsiaTheme="minorEastAsia"/>
          <w:snapToGrid/>
          <w:color w:val="auto"/>
          <w:kern w:val="2"/>
          <w:sz w:val="24"/>
          <w:szCs w:val="24"/>
          <w:u w:val="single"/>
          <w:lang w:val="en-US" w:eastAsia="zh-CN"/>
        </w:rPr>
        <w:t>5</w:t>
      </w:r>
      <w:r>
        <w:rPr>
          <w:rStyle w:val="76"/>
          <w:rFonts w:cs="Times New Roman" w:asciiTheme="minorEastAsia" w:hAnsiTheme="minorEastAsia" w:eastAsiaTheme="minorEastAsia"/>
          <w:snapToGrid/>
          <w:color w:val="auto"/>
          <w:kern w:val="2"/>
          <w:sz w:val="24"/>
          <w:szCs w:val="24"/>
          <w:u w:val="single"/>
        </w:rPr>
        <w:t>年</w:t>
      </w:r>
      <w:r>
        <w:rPr>
          <w:rStyle w:val="76"/>
          <w:rFonts w:hint="eastAsia" w:cs="Times New Roman" w:asciiTheme="minorEastAsia" w:hAnsiTheme="minorEastAsia" w:eastAsiaTheme="minorEastAsia"/>
          <w:snapToGrid/>
          <w:color w:val="auto"/>
          <w:kern w:val="2"/>
          <w:sz w:val="24"/>
          <w:szCs w:val="24"/>
          <w:u w:val="single"/>
          <w:lang w:val="en-US" w:eastAsia="zh-CN"/>
        </w:rPr>
        <w:t>05</w:t>
      </w:r>
      <w:r>
        <w:rPr>
          <w:rStyle w:val="76"/>
          <w:rFonts w:hint="eastAsia" w:cs="Times New Roman" w:asciiTheme="minorEastAsia" w:hAnsiTheme="minorEastAsia" w:eastAsiaTheme="minorEastAsia"/>
          <w:snapToGrid/>
          <w:color w:val="auto"/>
          <w:kern w:val="2"/>
          <w:sz w:val="24"/>
          <w:szCs w:val="24"/>
          <w:u w:val="single"/>
        </w:rPr>
        <w:t>月</w:t>
      </w:r>
      <w:r>
        <w:rPr>
          <w:rStyle w:val="76"/>
          <w:rFonts w:hint="eastAsia" w:cs="Times New Roman" w:asciiTheme="minorEastAsia" w:hAnsiTheme="minorEastAsia" w:eastAsiaTheme="minorEastAsia"/>
          <w:snapToGrid/>
          <w:color w:val="auto"/>
          <w:kern w:val="2"/>
          <w:sz w:val="24"/>
          <w:szCs w:val="24"/>
          <w:u w:val="single"/>
          <w:lang w:val="en-US" w:eastAsia="zh-CN"/>
        </w:rPr>
        <w:t>06</w:t>
      </w:r>
      <w:r>
        <w:rPr>
          <w:rStyle w:val="76"/>
          <w:rFonts w:hint="eastAsia" w:cs="Times New Roman" w:asciiTheme="minorEastAsia" w:hAnsiTheme="minorEastAsia" w:eastAsiaTheme="minorEastAsia"/>
          <w:snapToGrid/>
          <w:color w:val="auto"/>
          <w:kern w:val="2"/>
          <w:sz w:val="24"/>
          <w:szCs w:val="24"/>
          <w:u w:val="single"/>
        </w:rPr>
        <w:t>日</w:t>
      </w:r>
      <w:r>
        <w:rPr>
          <w:rStyle w:val="76"/>
          <w:rFonts w:hint="eastAsia" w:cs="Times New Roman" w:asciiTheme="minorEastAsia" w:hAnsiTheme="minorEastAsia" w:eastAsiaTheme="minorEastAsia"/>
          <w:snapToGrid/>
          <w:color w:val="auto"/>
          <w:kern w:val="2"/>
          <w:sz w:val="24"/>
          <w:szCs w:val="24"/>
          <w:u w:val="single"/>
          <w:lang w:val="en-US" w:eastAsia="zh-CN"/>
        </w:rPr>
        <w:t>14</w:t>
      </w:r>
      <w:r>
        <w:rPr>
          <w:rStyle w:val="76"/>
          <w:rFonts w:hint="eastAsia" w:cs="Times New Roman" w:asciiTheme="minorEastAsia" w:hAnsiTheme="minorEastAsia" w:eastAsiaTheme="minorEastAsia"/>
          <w:snapToGrid/>
          <w:color w:val="auto"/>
          <w:kern w:val="2"/>
          <w:sz w:val="24"/>
          <w:szCs w:val="24"/>
          <w:u w:val="single"/>
        </w:rPr>
        <w:t>点</w:t>
      </w:r>
      <w:r>
        <w:rPr>
          <w:rStyle w:val="76"/>
          <w:rFonts w:hint="eastAsia" w:cs="Times New Roman" w:asciiTheme="minorEastAsia" w:hAnsiTheme="minorEastAsia" w:eastAsiaTheme="minorEastAsia"/>
          <w:snapToGrid/>
          <w:color w:val="auto"/>
          <w:kern w:val="2"/>
          <w:sz w:val="24"/>
          <w:szCs w:val="24"/>
          <w:u w:val="single"/>
          <w:lang w:val="en-US" w:eastAsia="zh-CN"/>
        </w:rPr>
        <w:t>00</w:t>
      </w:r>
      <w:r>
        <w:rPr>
          <w:rStyle w:val="76"/>
          <w:rFonts w:hint="eastAsia" w:cs="Times New Roman" w:asciiTheme="minorEastAsia" w:hAnsiTheme="minorEastAsia" w:eastAsiaTheme="minorEastAsia"/>
          <w:snapToGrid/>
          <w:color w:val="auto"/>
          <w:kern w:val="2"/>
          <w:sz w:val="24"/>
          <w:szCs w:val="24"/>
          <w:u w:val="single"/>
        </w:rPr>
        <w:t>分</w:t>
      </w:r>
      <w:r>
        <w:rPr>
          <w:rStyle w:val="76"/>
          <w:rFonts w:hint="eastAsia" w:cs="Times New Roman" w:asciiTheme="minorEastAsia" w:hAnsiTheme="minorEastAsia" w:eastAsiaTheme="minorEastAsia"/>
          <w:bCs/>
          <w:snapToGrid/>
          <w:color w:val="auto"/>
          <w:kern w:val="2"/>
          <w:sz w:val="24"/>
          <w:szCs w:val="24"/>
          <w:u w:val="single"/>
        </w:rPr>
        <w:t>00秒</w:t>
      </w:r>
    </w:p>
    <w:p w14:paraId="5B80619C">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39A2AF80">
      <w:pPr>
        <w:spacing w:line="360" w:lineRule="auto"/>
        <w:rPr>
          <w:rFonts w:ascii="宋体" w:hAnsi="宋体" w:cs="宋体"/>
          <w:color w:val="auto"/>
          <w:sz w:val="24"/>
        </w:rPr>
      </w:pPr>
      <w:r>
        <w:rPr>
          <w:rFonts w:hint="eastAsia" w:ascii="宋体" w:hAnsi="宋体" w:cs="宋体"/>
          <w:b/>
          <w:color w:val="auto"/>
          <w:sz w:val="24"/>
        </w:rPr>
        <w:t xml:space="preserve">五、公告期限 </w:t>
      </w:r>
    </w:p>
    <w:p w14:paraId="26B48D79">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7A8EF0DC">
      <w:pPr>
        <w:spacing w:line="360" w:lineRule="auto"/>
        <w:rPr>
          <w:rFonts w:ascii="宋体" w:hAnsi="宋体" w:cs="宋体"/>
          <w:b/>
          <w:color w:val="auto"/>
          <w:sz w:val="24"/>
        </w:rPr>
      </w:pPr>
      <w:r>
        <w:rPr>
          <w:rFonts w:hint="eastAsia" w:ascii="宋体" w:hAnsi="宋体" w:cs="宋体"/>
          <w:b/>
          <w:color w:val="auto"/>
          <w:sz w:val="24"/>
        </w:rPr>
        <w:t>六、其他补充事宜</w:t>
      </w:r>
    </w:p>
    <w:p w14:paraId="59B74EF4">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 </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14:paraId="7F360D8A">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EB7300C">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C451FD2">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lang w:eastAsia="zh-CN"/>
        </w:rPr>
        <w:t>采购代理机构</w:t>
      </w:r>
      <w:r>
        <w:rPr>
          <w:rFonts w:hint="eastAsia" w:ascii="宋体" w:hAnsi="宋体" w:cs="宋体"/>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7BAC165">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14:paraId="0FEAD7C0">
      <w:pPr>
        <w:spacing w:line="360" w:lineRule="auto"/>
        <w:rPr>
          <w:rFonts w:ascii="宋体" w:hAnsi="宋体" w:cs="宋体"/>
          <w:color w:val="auto"/>
          <w:sz w:val="24"/>
        </w:rPr>
      </w:pPr>
      <w:r>
        <w:rPr>
          <w:rFonts w:hint="eastAsia" w:ascii="宋体" w:hAnsi="宋体" w:cs="宋体"/>
          <w:color w:val="auto"/>
          <w:sz w:val="24"/>
        </w:rPr>
        <w:t xml:space="preserve">    1.采购人信息</w:t>
      </w:r>
    </w:p>
    <w:p w14:paraId="67C235CE">
      <w:pPr>
        <w:spacing w:line="360" w:lineRule="auto"/>
        <w:rPr>
          <w:rFonts w:ascii="宋体" w:hAnsi="宋体" w:cs="宋体"/>
          <w:color w:val="auto"/>
          <w:sz w:val="24"/>
        </w:rPr>
      </w:pPr>
      <w:r>
        <w:rPr>
          <w:rFonts w:hint="eastAsia" w:ascii="宋体" w:hAnsi="宋体" w:cs="宋体"/>
          <w:color w:val="auto"/>
          <w:sz w:val="24"/>
        </w:rPr>
        <w:t xml:space="preserve">    名    称：</w:t>
      </w:r>
      <w:r>
        <w:rPr>
          <w:rFonts w:hint="eastAsia" w:ascii="宋体" w:hAnsi="宋体" w:cs="宋体"/>
          <w:color w:val="auto"/>
          <w:sz w:val="24"/>
          <w:lang w:eastAsia="zh-CN"/>
        </w:rPr>
        <w:t>中共杭州市余杭区委社会工作部</w:t>
      </w:r>
      <w:r>
        <w:rPr>
          <w:rFonts w:hint="eastAsia" w:ascii="宋体" w:hAnsi="宋体" w:cs="宋体"/>
          <w:color w:val="auto"/>
          <w:sz w:val="24"/>
        </w:rPr>
        <w:t xml:space="preserve"> </w:t>
      </w:r>
    </w:p>
    <w:p w14:paraId="05829BD5">
      <w:pPr>
        <w:spacing w:line="360" w:lineRule="auto"/>
        <w:rPr>
          <w:rFonts w:ascii="宋体" w:hAnsi="宋体" w:cs="宋体"/>
          <w:color w:val="auto"/>
          <w:sz w:val="24"/>
        </w:rPr>
      </w:pPr>
      <w:r>
        <w:rPr>
          <w:rFonts w:hint="eastAsia" w:ascii="宋体" w:hAnsi="宋体" w:cs="宋体"/>
          <w:color w:val="auto"/>
          <w:sz w:val="24"/>
        </w:rPr>
        <w:t xml:space="preserve">    地    址：州市余杭区文一西路1500号1号楼3楼。       </w:t>
      </w:r>
    </w:p>
    <w:p w14:paraId="2C364C2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w:t>
      </w:r>
    </w:p>
    <w:p w14:paraId="22DBE3A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项目联系人（询问）：黄景镭</w:t>
      </w:r>
    </w:p>
    <w:p w14:paraId="44AD063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18042325592</w:t>
      </w:r>
    </w:p>
    <w:p w14:paraId="362282C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质疑联系人：柴永欢</w:t>
      </w:r>
    </w:p>
    <w:p w14:paraId="7ACE6137">
      <w:pPr>
        <w:spacing w:line="360" w:lineRule="auto"/>
        <w:ind w:firstLine="480" w:firstLineChars="200"/>
        <w:rPr>
          <w:rFonts w:hint="default" w:ascii="宋体" w:hAnsi="宋体" w:cs="宋体"/>
          <w:color w:val="auto"/>
          <w:sz w:val="24"/>
          <w:lang w:val="en-US"/>
        </w:rPr>
      </w:pPr>
      <w:r>
        <w:rPr>
          <w:rFonts w:hint="eastAsia" w:ascii="宋体" w:hAnsi="宋体" w:cs="宋体"/>
          <w:color w:val="auto"/>
          <w:sz w:val="24"/>
          <w:highlight w:val="none"/>
        </w:rPr>
        <w:t>质疑联系方式</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17681866825</w:t>
      </w: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0A037A87">
      <w:pPr>
        <w:spacing w:line="360" w:lineRule="auto"/>
        <w:rPr>
          <w:rFonts w:ascii="宋体" w:hAnsi="宋体" w:cs="宋体"/>
          <w:color w:val="auto"/>
          <w:sz w:val="24"/>
        </w:rPr>
      </w:pPr>
      <w:r>
        <w:rPr>
          <w:rFonts w:hint="eastAsia" w:ascii="宋体" w:hAnsi="宋体" w:cs="宋体"/>
          <w:color w:val="auto"/>
          <w:sz w:val="24"/>
        </w:rPr>
        <w:t xml:space="preserve">    2.采购代理机构信息</w:t>
      </w:r>
    </w:p>
    <w:p w14:paraId="5D94A96A">
      <w:pPr>
        <w:spacing w:line="360" w:lineRule="auto"/>
        <w:ind w:firstLine="480"/>
        <w:rPr>
          <w:rFonts w:ascii="宋体" w:hAnsi="宋体" w:cs="宋体"/>
          <w:color w:val="auto"/>
          <w:sz w:val="24"/>
        </w:rPr>
      </w:pPr>
      <w:r>
        <w:rPr>
          <w:rFonts w:hint="eastAsia" w:ascii="宋体" w:hAnsi="宋体" w:cs="宋体"/>
          <w:color w:val="auto"/>
          <w:sz w:val="24"/>
        </w:rPr>
        <w:t>名    称：杭州新天地建设管理有限公司</w:t>
      </w:r>
    </w:p>
    <w:p w14:paraId="71205120">
      <w:pPr>
        <w:spacing w:line="360" w:lineRule="auto"/>
        <w:ind w:firstLine="480"/>
        <w:rPr>
          <w:rFonts w:ascii="宋体" w:hAnsi="宋体" w:cs="宋体"/>
          <w:color w:val="auto"/>
          <w:sz w:val="24"/>
        </w:rPr>
      </w:pPr>
      <w:r>
        <w:rPr>
          <w:rFonts w:hint="eastAsia" w:ascii="宋体" w:hAnsi="宋体" w:cs="宋体"/>
          <w:color w:val="auto"/>
          <w:sz w:val="24"/>
        </w:rPr>
        <w:t>地    址：杭州市余杭区五常街道西溪八方城8幢308室。</w:t>
      </w:r>
    </w:p>
    <w:p w14:paraId="1DC5D0A3">
      <w:pPr>
        <w:spacing w:line="360" w:lineRule="auto"/>
        <w:rPr>
          <w:rFonts w:ascii="宋体" w:hAnsi="宋体" w:cs="宋体"/>
          <w:color w:val="auto"/>
          <w:sz w:val="24"/>
        </w:rPr>
      </w:pPr>
      <w:r>
        <w:rPr>
          <w:rFonts w:hint="eastAsia" w:ascii="宋体" w:hAnsi="宋体" w:cs="宋体"/>
          <w:color w:val="auto"/>
          <w:sz w:val="24"/>
        </w:rPr>
        <w:t xml:space="preserve">    传    真：</w:t>
      </w:r>
      <w:r>
        <w:rPr>
          <w:rFonts w:hint="eastAsia" w:ascii="宋体" w:hAnsi="宋体" w:cs="宋体"/>
          <w:color w:val="auto"/>
          <w:sz w:val="24"/>
          <w:lang w:val="en-US" w:eastAsia="zh-CN"/>
        </w:rPr>
        <w:t>/</w:t>
      </w:r>
      <w:r>
        <w:rPr>
          <w:rFonts w:hint="eastAsia" w:ascii="宋体" w:hAnsi="宋体" w:cs="宋体"/>
          <w:color w:val="auto"/>
          <w:sz w:val="24"/>
        </w:rPr>
        <w:t xml:space="preserve"> </w:t>
      </w:r>
    </w:p>
    <w:p w14:paraId="301B8283">
      <w:pPr>
        <w:spacing w:line="360" w:lineRule="auto"/>
        <w:rPr>
          <w:rFonts w:ascii="宋体" w:hAnsi="宋体" w:cs="宋体"/>
          <w:color w:val="auto"/>
          <w:sz w:val="24"/>
        </w:rPr>
      </w:pPr>
      <w:r>
        <w:rPr>
          <w:rFonts w:hint="eastAsia" w:ascii="宋体" w:hAnsi="宋体" w:cs="宋体"/>
          <w:color w:val="auto"/>
          <w:sz w:val="24"/>
        </w:rPr>
        <w:t xml:space="preserve">    项目联系人（询问）：</w:t>
      </w:r>
      <w:r>
        <w:rPr>
          <w:rFonts w:hint="eastAsia" w:ascii="宋体" w:hAnsi="宋体" w:cs="宋体"/>
          <w:color w:val="auto"/>
          <w:sz w:val="24"/>
          <w:lang w:val="en-US" w:eastAsia="zh-CN"/>
        </w:rPr>
        <w:t>周聪聪</w:t>
      </w:r>
      <w:r>
        <w:rPr>
          <w:rFonts w:hint="eastAsia" w:ascii="宋体" w:hAnsi="宋体" w:cs="宋体"/>
          <w:color w:val="auto"/>
          <w:sz w:val="24"/>
        </w:rPr>
        <w:t xml:space="preserve"> </w:t>
      </w:r>
    </w:p>
    <w:p w14:paraId="0A63DCA7">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项目联系方式（询问）：0571-88562336</w:t>
      </w:r>
      <w:r>
        <w:rPr>
          <w:rFonts w:hint="eastAsia" w:ascii="宋体" w:hAnsi="宋体" w:cs="宋体"/>
          <w:color w:val="auto"/>
          <w:sz w:val="24"/>
          <w:lang w:val="en-US" w:eastAsia="zh-CN"/>
        </w:rPr>
        <w:t>/13067902529</w:t>
      </w:r>
    </w:p>
    <w:p w14:paraId="6E36221E">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质疑联系人：</w:t>
      </w:r>
      <w:r>
        <w:rPr>
          <w:rFonts w:hint="eastAsia" w:ascii="宋体" w:hAnsi="宋体" w:cs="宋体"/>
          <w:color w:val="auto"/>
          <w:sz w:val="24"/>
          <w:lang w:val="en-US" w:eastAsia="zh-CN"/>
        </w:rPr>
        <w:t>车金桥</w:t>
      </w:r>
    </w:p>
    <w:p w14:paraId="11AE40CF">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质疑联系方式：</w:t>
      </w:r>
      <w:r>
        <w:rPr>
          <w:rFonts w:hint="eastAsia" w:ascii="宋体" w:hAnsi="宋体" w:cs="宋体"/>
          <w:color w:val="auto"/>
          <w:sz w:val="24"/>
          <w:lang w:val="en-US" w:eastAsia="zh-CN"/>
        </w:rPr>
        <w:t>15355433250</w:t>
      </w:r>
    </w:p>
    <w:p w14:paraId="162ABFA7">
      <w:pPr>
        <w:spacing w:line="360" w:lineRule="auto"/>
        <w:rPr>
          <w:rFonts w:ascii="宋体" w:hAnsi="宋体" w:cs="宋体"/>
          <w:color w:val="auto"/>
          <w:sz w:val="24"/>
        </w:rPr>
      </w:pP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14:paraId="03842D67">
      <w:pPr>
        <w:spacing w:line="360" w:lineRule="auto"/>
        <w:rPr>
          <w:rFonts w:ascii="宋体" w:hAnsi="宋体" w:cs="宋体"/>
          <w:color w:val="auto"/>
          <w:sz w:val="24"/>
        </w:rPr>
      </w:pPr>
      <w:r>
        <w:rPr>
          <w:rFonts w:hint="eastAsia" w:ascii="宋体" w:hAnsi="宋体" w:cs="宋体"/>
          <w:color w:val="auto"/>
          <w:sz w:val="24"/>
        </w:rPr>
        <w:t xml:space="preserve">    名    称：杭州市余杭区财政局/浙江省政府采购行政裁决服务中心（杭州）</w:t>
      </w:r>
    </w:p>
    <w:p w14:paraId="68F53FF2">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w:t>
      </w:r>
      <w:r>
        <w:rPr>
          <w:rFonts w:hint="eastAsia" w:ascii="宋体" w:hAnsi="宋体" w:cs="宋体"/>
          <w:color w:val="auto"/>
          <w:sz w:val="24"/>
        </w:rPr>
        <w:t xml:space="preserve">    传    真： /</w:t>
      </w:r>
    </w:p>
    <w:p w14:paraId="29136C7B">
      <w:pPr>
        <w:spacing w:line="360" w:lineRule="auto"/>
        <w:rPr>
          <w:rFonts w:ascii="宋体" w:hAnsi="宋体" w:cs="宋体"/>
          <w:sz w:val="24"/>
        </w:rPr>
      </w:pPr>
      <w:r>
        <w:rPr>
          <w:rFonts w:hint="eastAsia" w:ascii="宋体" w:hAnsi="宋体" w:cs="宋体"/>
          <w:sz w:val="24"/>
        </w:rPr>
        <w:t xml:space="preserve">    联系人 ：朱女士、王女士</w:t>
      </w:r>
    </w:p>
    <w:p w14:paraId="6675EE14">
      <w:pPr>
        <w:spacing w:line="360" w:lineRule="auto"/>
        <w:ind w:firstLine="480"/>
        <w:rPr>
          <w:rFonts w:hint="eastAsia" w:ascii="宋体" w:hAnsi="宋体" w:cs="宋体"/>
          <w:sz w:val="24"/>
          <w:lang w:val="en-US" w:eastAsia="zh-CN"/>
        </w:rPr>
      </w:pPr>
      <w:r>
        <w:rPr>
          <w:rFonts w:hint="eastAsia" w:ascii="宋体" w:hAnsi="宋体" w:cs="宋体"/>
          <w:sz w:val="24"/>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412C8BAF">
      <w:pPr>
        <w:spacing w:line="360" w:lineRule="auto"/>
        <w:ind w:firstLine="480"/>
        <w:rPr>
          <w:rFonts w:ascii="宋体" w:hAnsi="宋体" w:cs="宋体"/>
          <w:sz w:val="24"/>
        </w:rPr>
      </w:pPr>
      <w:r>
        <w:rPr>
          <w:rFonts w:hint="eastAsia" w:ascii="宋体" w:hAnsi="宋体" w:cs="宋体"/>
          <w:sz w:val="24"/>
        </w:rPr>
        <w:t xml:space="preserve">    </w:t>
      </w:r>
    </w:p>
    <w:p w14:paraId="6CCF2270">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宋体" w:hAnsi="宋体" w:cs="宋体"/>
          <w:sz w:val="24"/>
          <w:highlight w:val="none"/>
        </w:rPr>
        <w:t>95763</w:t>
      </w:r>
      <w:r>
        <w:rPr>
          <w:rFonts w:hint="eastAsia" w:ascii="宋体" w:hAnsi="宋体" w:cs="宋体"/>
          <w:sz w:val="24"/>
        </w:rPr>
        <w:t>获取热线服务帮助。</w:t>
      </w:r>
    </w:p>
    <w:p w14:paraId="61EB7841">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21509C3A">
      <w:pPr>
        <w:pStyle w:val="34"/>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725C93BC">
      <w:pPr>
        <w:pStyle w:val="4"/>
        <w:rPr>
          <w:rFonts w:ascii="宋体"/>
          <w:snapToGrid w:val="0"/>
        </w:rPr>
      </w:pPr>
      <w:r>
        <w:br w:type="page"/>
      </w:r>
    </w:p>
    <w:p w14:paraId="3E59C994">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5F56C153">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193EDF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557B590">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B48C02C">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FEFB830">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479700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F48D9E2">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789B2AE">
            <w:pPr>
              <w:snapToGrid w:val="0"/>
              <w:spacing w:line="360" w:lineRule="auto"/>
              <w:jc w:val="center"/>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9FB74">
            <w:pPr>
              <w:spacing w:line="360" w:lineRule="auto"/>
              <w:rPr>
                <w:rFonts w:ascii="宋体" w:hAnsi="宋体" w:cs="宋体"/>
                <w:sz w:val="24"/>
              </w:rPr>
            </w:pPr>
            <w:r>
              <w:rPr>
                <w:rFonts w:hint="eastAsia" w:ascii="宋体" w:hAnsi="宋体" w:cs="宋体"/>
                <w:b/>
                <w:bCs/>
                <w:sz w:val="24"/>
              </w:rPr>
              <w:t>服务类；</w:t>
            </w:r>
          </w:p>
        </w:tc>
      </w:tr>
      <w:tr w14:paraId="454F5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6C23D9">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FA1463C">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5F3603C">
            <w:pPr>
              <w:snapToGrid w:val="0"/>
              <w:spacing w:line="360" w:lineRule="auto"/>
              <w:rPr>
                <w:rFonts w:ascii="宋体" w:hAnsi="宋体" w:cs="宋体"/>
                <w:color w:val="0000FF"/>
                <w:kern w:val="0"/>
                <w:sz w:val="24"/>
              </w:rPr>
            </w:pPr>
            <w:r>
              <w:rPr>
                <w:rFonts w:hint="eastAsia" w:ascii="宋体" w:hAnsi="宋体" w:cs="宋体"/>
                <w:color w:val="auto"/>
                <w:kern w:val="0"/>
                <w:sz w:val="24"/>
              </w:rPr>
              <w:t>（1）标的：</w:t>
            </w:r>
            <w:r>
              <w:rPr>
                <w:rFonts w:hint="eastAsia" w:ascii="宋体" w:hAnsi="宋体" w:cs="宋体"/>
                <w:color w:val="auto"/>
                <w:kern w:val="0"/>
                <w:sz w:val="24"/>
                <w:u w:val="single"/>
                <w:lang w:eastAsia="zh-CN"/>
              </w:rPr>
              <w:t>2025年杭州市余杭区统一地址常态化共享与应用保障服务项目</w:t>
            </w:r>
            <w:r>
              <w:rPr>
                <w:rFonts w:hint="eastAsia" w:ascii="宋体" w:hAnsi="宋体" w:cs="宋体"/>
                <w:color w:val="auto"/>
                <w:kern w:val="0"/>
                <w:sz w:val="24"/>
              </w:rPr>
              <w:t>，属于</w:t>
            </w:r>
            <w:r>
              <w:rPr>
                <w:rFonts w:hint="eastAsia" w:ascii="宋体" w:hAnsi="宋体" w:cs="宋体"/>
                <w:color w:val="auto"/>
                <w:kern w:val="0"/>
                <w:sz w:val="24"/>
                <w:u w:val="single"/>
              </w:rPr>
              <w:t>软件和信息技术服务业</w:t>
            </w:r>
            <w:r>
              <w:rPr>
                <w:rFonts w:hint="eastAsia" w:ascii="宋体" w:hAnsi="宋体" w:cs="宋体"/>
                <w:color w:val="auto"/>
                <w:kern w:val="0"/>
                <w:sz w:val="24"/>
                <w:highlight w:val="none"/>
              </w:rPr>
              <w:t>；</w:t>
            </w:r>
          </w:p>
          <w:p w14:paraId="5A611AED">
            <w:pPr>
              <w:pStyle w:val="4"/>
              <w:ind w:left="0" w:leftChars="0" w:firstLine="0" w:firstLineChars="0"/>
              <w:rPr>
                <w:rFonts w:hint="eastAsia" w:ascii="宋体" w:hAnsi="宋体" w:eastAsia="仿宋_GB2312" w:cs="宋体"/>
                <w:lang w:val="en-US" w:eastAsia="zh-CN"/>
              </w:rPr>
            </w:pPr>
            <w:r>
              <w:rPr>
                <w:rFonts w:hint="eastAsia" w:ascii="宋体" w:hAnsi="宋体" w:cs="宋体"/>
                <w:color w:val="auto"/>
                <w:kern w:val="0"/>
                <w:sz w:val="24"/>
                <w:highlight w:val="none"/>
                <w:lang w:val="en-US" w:eastAsia="zh-CN"/>
              </w:rPr>
              <w:t>根据</w:t>
            </w:r>
            <w:r>
              <w:rPr>
                <w:rFonts w:ascii="宋体" w:hAnsi="宋体" w:cs="宋体"/>
                <w:color w:val="auto"/>
                <w:kern w:val="0"/>
                <w:sz w:val="24"/>
                <w:highlight w:val="none"/>
              </w:rPr>
              <w:t>《关于印发中小企业划型标准规定的通知》（工信部联企业〔2011〕300）第</w:t>
            </w:r>
            <w:r>
              <w:rPr>
                <w:rFonts w:hint="eastAsia" w:ascii="宋体" w:hAnsi="宋体" w:cs="宋体"/>
                <w:color w:val="auto"/>
                <w:kern w:val="0"/>
                <w:sz w:val="24"/>
                <w:highlight w:val="none"/>
                <w:lang w:val="en-US" w:eastAsia="zh-CN"/>
              </w:rPr>
              <w:t>四条第</w:t>
            </w:r>
            <w:r>
              <w:rPr>
                <w:rFonts w:ascii="宋体" w:hAnsi="宋体" w:cs="宋体"/>
                <w:color w:val="auto"/>
                <w:kern w:val="0"/>
                <w:sz w:val="24"/>
                <w:highlight w:val="none"/>
              </w:rPr>
              <w:t>（</w:t>
            </w:r>
            <w:r>
              <w:rPr>
                <w:rFonts w:hint="eastAsia" w:hAnsi="宋体" w:cs="宋体"/>
                <w:color w:val="auto"/>
                <w:kern w:val="0"/>
                <w:sz w:val="24"/>
                <w:highlight w:val="none"/>
                <w:lang w:val="en-US" w:eastAsia="zh-CN"/>
              </w:rPr>
              <w:t>二</w:t>
            </w:r>
            <w:r>
              <w:rPr>
                <w:rFonts w:ascii="宋体" w:hAnsi="宋体" w:cs="宋体"/>
                <w:color w:val="auto"/>
                <w:kern w:val="0"/>
                <w:sz w:val="24"/>
                <w:highlight w:val="none"/>
              </w:rPr>
              <w:t>）</w:t>
            </w:r>
            <w:r>
              <w:rPr>
                <w:rFonts w:hint="eastAsia" w:ascii="宋体" w:hAnsi="宋体" w:cs="宋体"/>
                <w:color w:val="auto"/>
                <w:kern w:val="0"/>
                <w:sz w:val="24"/>
                <w:highlight w:val="none"/>
                <w:lang w:val="en-US" w:eastAsia="zh-CN"/>
              </w:rPr>
              <w:t>项规定</w:t>
            </w:r>
            <w:r>
              <w:rPr>
                <w:rFonts w:ascii="宋体" w:hAnsi="宋体" w:cs="宋体"/>
                <w:color w:val="auto"/>
                <w:kern w:val="0"/>
                <w:sz w:val="24"/>
                <w:highlight w:val="none"/>
              </w:rPr>
              <w:t>：</w:t>
            </w:r>
            <w:r>
              <w:rPr>
                <w:rFonts w:hint="eastAsia" w:ascii="宋体" w:hAnsi="宋体" w:cs="宋体"/>
                <w:color w:val="auto"/>
                <w:kern w:val="0"/>
                <w:sz w:val="24"/>
                <w:highlight w:val="none"/>
                <w:u w:val="single"/>
              </w:rPr>
              <w:t>软件和信息技术服务业</w:t>
            </w:r>
            <w:r>
              <w:rPr>
                <w:rFonts w:hint="eastAsia" w:ascii="宋体" w:hAnsi="宋体" w:cs="宋体"/>
                <w:color w:val="auto"/>
                <w:kern w:val="0"/>
                <w:sz w:val="24"/>
                <w:highlight w:val="none"/>
                <w:lang w:val="en-US"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4F5050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A8FFC6">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314DC29">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38802F8">
            <w:pPr>
              <w:spacing w:line="360" w:lineRule="auto"/>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677FF750">
            <w:pPr>
              <w:spacing w:line="360" w:lineRule="auto"/>
              <w:rPr>
                <w:rFonts w:ascii="宋体" w:hAnsi="宋体" w:cs="宋体"/>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6B15A6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09E35C">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0AD4D76">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1B0DCFA">
            <w:pPr>
              <w:spacing w:line="360" w:lineRule="auto"/>
              <w:rPr>
                <w:rFonts w:ascii="宋体" w:hAnsi="宋体" w:cs="宋体"/>
                <w:sz w:val="24"/>
              </w:rPr>
            </w:pPr>
            <w:sdt>
              <w:sdtPr>
                <w:rPr>
                  <w:rFonts w:hint="eastAsia" w:ascii="宋体" w:hAnsi="宋体" w:cs="宋体"/>
                  <w:kern w:val="0"/>
                  <w:sz w:val="24"/>
                </w:rPr>
                <w:id w:val="-147728692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ascii="MS Gothic" w:hAnsi="MS Gothic" w:eastAsia="宋体" w:cs="宋体"/>
                    <w:kern w:val="0"/>
                    <w:sz w:val="24"/>
                    <w:szCs w:val="24"/>
                    <w:lang w:val="en-US" w:eastAsia="zh-CN" w:bidi="ar-SA"/>
                  </w:rPr>
                  <w:t>☐</w:t>
                </w:r>
              </w:sdtContent>
            </w:sdt>
            <w:r>
              <w:rPr>
                <w:rFonts w:hint="eastAsia" w:ascii="宋体" w:hAnsi="宋体" w:cs="宋体"/>
                <w:kern w:val="0"/>
                <w:sz w:val="24"/>
              </w:rPr>
              <w:t xml:space="preserve"> A</w:t>
            </w:r>
            <w:r>
              <w:rPr>
                <w:rFonts w:hint="eastAsia" w:ascii="宋体" w:hAnsi="宋体" w:cs="宋体"/>
                <w:sz w:val="24"/>
              </w:rPr>
              <w:t>同意将非主体、</w:t>
            </w:r>
            <w:r>
              <w:rPr>
                <w:rFonts w:hint="eastAsia" w:ascii="宋体" w:hAnsi="宋体" w:cs="宋体"/>
                <w:color w:val="auto"/>
                <w:sz w:val="24"/>
              </w:rPr>
              <w:t>非关键性的</w:t>
            </w:r>
            <w:r>
              <w:rPr>
                <w:rFonts w:hint="eastAsia" w:ascii="宋体" w:hAnsi="宋体" w:cs="宋体"/>
                <w:color w:val="auto"/>
                <w:sz w:val="24"/>
                <w:highlight w:val="none"/>
                <w:u w:val="single"/>
              </w:rPr>
              <w:t xml:space="preserve">             </w:t>
            </w:r>
            <w:r>
              <w:rPr>
                <w:rFonts w:hint="eastAsia" w:ascii="宋体" w:hAnsi="宋体" w:cs="宋体"/>
                <w:color w:val="auto"/>
                <w:sz w:val="24"/>
              </w:rPr>
              <w:t>工作分包。</w:t>
            </w:r>
            <w:sdt>
              <w:sdtPr>
                <w:rPr>
                  <w:rFonts w:hint="eastAsia" w:ascii="宋体" w:hAnsi="宋体" w:cs="宋体"/>
                  <w:kern w:val="0"/>
                  <w:sz w:val="24"/>
                </w:rPr>
                <w:id w:val="-127633135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 xml:space="preserve"> B</w:t>
            </w:r>
            <w:r>
              <w:rPr>
                <w:rFonts w:hint="eastAsia" w:ascii="宋体" w:hAnsi="宋体" w:cs="宋体"/>
                <w:sz w:val="24"/>
              </w:rPr>
              <w:t>不同意分包。</w:t>
            </w:r>
          </w:p>
          <w:p w14:paraId="51805E5F">
            <w:pPr>
              <w:spacing w:line="360" w:lineRule="auto"/>
              <w:rPr>
                <w:rFonts w:ascii="宋体" w:hAnsi="宋体" w:cs="宋体"/>
                <w:sz w:val="24"/>
              </w:rPr>
            </w:pPr>
            <w:r>
              <w:rPr>
                <w:rFonts w:hint="eastAsia" w:ascii="宋体" w:hAnsi="宋体" w:cs="宋体"/>
                <w:sz w:val="24"/>
              </w:rPr>
              <w:t>注：不得限制大中型企业向小微企业合理分包。</w:t>
            </w:r>
          </w:p>
        </w:tc>
      </w:tr>
      <w:tr w14:paraId="6DB84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9574AD">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32C848C">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930905C">
            <w:pPr>
              <w:spacing w:line="360" w:lineRule="auto"/>
            </w:pPr>
            <w:sdt>
              <w:sdtPr>
                <w:rPr>
                  <w:rFonts w:hint="eastAsia"/>
                </w:rPr>
                <w:id w:val="-212966419"/>
                <w14:checkbox>
                  <w14:checked w14:val="1"/>
                  <w14:checkedState w14:val="00FE" w14:font="Wingdings"/>
                  <w14:uncheckedState w14:val="2610" w14:font="MS Gothic"/>
                </w14:checkbox>
              </w:sdtPr>
              <w:sdtEndPr>
                <w:rPr>
                  <w:rFonts w:hint="eastAsia"/>
                </w:rPr>
              </w:sdtEndPr>
              <w:sdtContent>
                <w:r>
                  <w:rPr>
                    <w:rFonts w:hint="eastAsia" w:ascii="Wingdings" w:hAnsi="Wingdings" w:eastAsia="宋体" w:cs="Times New Roman"/>
                    <w:kern w:val="2"/>
                    <w:sz w:val="21"/>
                    <w:szCs w:val="24"/>
                    <w:lang w:val="en-US" w:eastAsia="zh-CN" w:bidi="ar-SA"/>
                  </w:rPr>
                  <w:t>þ</w:t>
                </w:r>
              </w:sdtContent>
            </w:sdt>
            <w:r>
              <w:rPr>
                <w:rFonts w:hint="eastAsia"/>
              </w:rPr>
              <w:t>A不组织。</w:t>
            </w:r>
          </w:p>
          <w:p w14:paraId="0B81F92B">
            <w:pPr>
              <w:spacing w:line="360" w:lineRule="auto"/>
            </w:pPr>
            <w:sdt>
              <w:sdtPr>
                <w:rPr>
                  <w:rFonts w:hint="eastAsia"/>
                </w:rPr>
                <w:id w:val="-99980297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 xml:space="preserve">B组织，时间：      ,地点：      ，联系人：      ，联系方式： </w:t>
            </w:r>
          </w:p>
        </w:tc>
      </w:tr>
      <w:tr w14:paraId="723EA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B374908">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3C845AC">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1243BB4">
            <w:pPr>
              <w:spacing w:line="360" w:lineRule="auto"/>
              <w:rPr>
                <w:rFonts w:ascii="宋体" w:hAnsi="宋体" w:cs="宋体"/>
                <w:sz w:val="24"/>
              </w:rPr>
            </w:pPr>
            <w:sdt>
              <w:sdtPr>
                <w:rPr>
                  <w:rFonts w:hint="eastAsia" w:ascii="宋体" w:hAnsi="宋体" w:cs="宋体"/>
                  <w:kern w:val="0"/>
                  <w:sz w:val="24"/>
                </w:rPr>
                <w:id w:val="-16399464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14:paraId="1457317E">
            <w:pPr>
              <w:spacing w:line="360" w:lineRule="auto"/>
              <w:rPr>
                <w:rFonts w:ascii="宋体" w:hAnsi="宋体" w:cs="宋体"/>
                <w:b/>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tc>
      </w:tr>
      <w:tr w14:paraId="4A96AC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3DF17B">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8289523">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0B6CCD9">
            <w:pPr>
              <w:spacing w:line="360" w:lineRule="auto"/>
              <w:rPr>
                <w:rFonts w:ascii="宋体" w:hAnsi="宋体" w:cs="宋体"/>
                <w:sz w:val="24"/>
              </w:rPr>
            </w:pPr>
            <w:sdt>
              <w:sdtPr>
                <w:rPr>
                  <w:rFonts w:hint="eastAsia" w:ascii="宋体" w:hAnsi="宋体" w:cs="宋体"/>
                  <w:kern w:val="0"/>
                  <w:sz w:val="24"/>
                </w:rPr>
                <w:id w:val="-185934854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szCs w:val="24"/>
                    <w:lang w:val="en-US" w:eastAsia="zh-CN" w:bidi="ar-SA"/>
                  </w:rPr>
                  <w:t>☐</w:t>
                </w:r>
              </w:sdtContent>
            </w:sdt>
            <w:r>
              <w:rPr>
                <w:rFonts w:hint="eastAsia" w:ascii="宋体" w:hAnsi="宋体" w:cs="宋体"/>
                <w:kern w:val="0"/>
                <w:sz w:val="24"/>
              </w:rPr>
              <w:t>A</w:t>
            </w:r>
            <w:r>
              <w:rPr>
                <w:rFonts w:hint="eastAsia" w:ascii="宋体" w:hAnsi="宋体" w:cs="宋体"/>
                <w:sz w:val="24"/>
              </w:rPr>
              <w:t>不组织。</w:t>
            </w:r>
          </w:p>
          <w:p w14:paraId="2AB28790">
            <w:pPr>
              <w:snapToGrid w:val="0"/>
              <w:spacing w:before="0" w:beforeAutospacing="0" w:after="0" w:afterAutospacing="0" w:line="360" w:lineRule="auto"/>
              <w:ind w:left="0" w:right="0"/>
              <w:rPr>
                <w:rFonts w:hint="eastAsia" w:ascii="宋体" w:hAnsi="宋体" w:cs="宋体"/>
                <w:kern w:val="0"/>
                <w:sz w:val="24"/>
                <w:lang w:val="en-US" w:eastAsia="zh-CN"/>
              </w:rPr>
            </w:pPr>
            <w:sdt>
              <w:sdtPr>
                <w:rPr>
                  <w:rFonts w:hint="eastAsia" w:ascii="宋体" w:hAnsi="宋体" w:cs="宋体"/>
                  <w:kern w:val="0"/>
                  <w:sz w:val="24"/>
                </w:rPr>
                <w:id w:val="11740717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B组织</w:t>
            </w:r>
            <w:r>
              <w:rPr>
                <w:rFonts w:hint="eastAsia" w:ascii="宋体" w:hAnsi="宋体" w:cs="宋体"/>
                <w:kern w:val="0"/>
                <w:sz w:val="24"/>
                <w:lang w:eastAsia="zh-CN"/>
              </w:rPr>
              <w:t>，</w:t>
            </w:r>
            <w:r>
              <w:rPr>
                <w:rFonts w:hint="eastAsia" w:ascii="宋体" w:hAnsi="宋体" w:cs="宋体"/>
                <w:kern w:val="0"/>
                <w:sz w:val="24"/>
                <w:lang w:val="en-US" w:eastAsia="zh-CN"/>
              </w:rPr>
              <w:t>详见评标办法。</w:t>
            </w:r>
          </w:p>
          <w:p w14:paraId="766BE5E9">
            <w:pPr>
              <w:snapToGrid w:val="0"/>
              <w:spacing w:before="0" w:beforeAutospacing="0" w:after="0" w:afterAutospacing="0" w:line="360" w:lineRule="auto"/>
              <w:ind w:left="0" w:right="0"/>
              <w:rPr>
                <w:rFonts w:hint="eastAsia" w:ascii="宋体" w:hAnsi="宋体" w:cs="宋体"/>
                <w:kern w:val="0"/>
                <w:sz w:val="24"/>
                <w:szCs w:val="20"/>
                <w:highlight w:val="none"/>
              </w:rPr>
            </w:pPr>
            <w:r>
              <w:rPr>
                <w:rFonts w:hint="eastAsia" w:ascii="宋体" w:hAnsi="宋体" w:cs="宋体"/>
                <w:kern w:val="0"/>
                <w:sz w:val="24"/>
                <w:szCs w:val="20"/>
                <w:highlight w:val="none"/>
              </w:rPr>
              <w:t>（1）各供应商可以根据评分细则，可采取录屏+讲解模式，时长不超过</w:t>
            </w:r>
            <w:r>
              <w:rPr>
                <w:rFonts w:hint="eastAsia" w:ascii="宋体" w:hAnsi="宋体" w:cs="宋体"/>
                <w:kern w:val="0"/>
                <w:sz w:val="24"/>
                <w:szCs w:val="20"/>
                <w:highlight w:val="none"/>
                <w:lang w:val="en-US" w:eastAsia="zh-CN"/>
              </w:rPr>
              <w:t>10</w:t>
            </w:r>
            <w:r>
              <w:rPr>
                <w:rFonts w:hint="eastAsia" w:ascii="宋体" w:hAnsi="宋体" w:cs="宋体"/>
                <w:kern w:val="0"/>
                <w:sz w:val="24"/>
                <w:szCs w:val="20"/>
                <w:highlight w:val="none"/>
              </w:rPr>
              <w:t>分钟，并将录制好的视频以U盘存储，密封包装并标注项目名称、供应商名称）。</w:t>
            </w:r>
          </w:p>
          <w:p w14:paraId="1B0F6127">
            <w:pPr>
              <w:snapToGrid w:val="0"/>
              <w:spacing w:before="0" w:beforeAutospacing="0" w:after="0" w:afterAutospacing="0" w:line="360" w:lineRule="auto"/>
              <w:ind w:left="0" w:right="0"/>
              <w:rPr>
                <w:rFonts w:hint="eastAsia" w:ascii="宋体" w:hAnsi="宋体" w:cs="宋体"/>
                <w:kern w:val="0"/>
                <w:sz w:val="24"/>
                <w:szCs w:val="20"/>
                <w:highlight w:val="none"/>
              </w:rPr>
            </w:pPr>
            <w:r>
              <w:rPr>
                <w:rFonts w:hint="eastAsia" w:ascii="宋体" w:hAnsi="宋体" w:cs="宋体"/>
                <w:kern w:val="0"/>
                <w:sz w:val="24"/>
                <w:szCs w:val="20"/>
                <w:highlight w:val="none"/>
              </w:rPr>
              <w:t>（2）供应商应在响应截止时间前将演示讲解文件的U盘密封包装并于响应截止时间前以邮寄形式或现场提交并向代理机构确认其已收到，外包装应加盖供应商公章。（地址：</w:t>
            </w:r>
            <w:r>
              <w:rPr>
                <w:rFonts w:hint="eastAsia" w:ascii="宋体" w:hAnsi="宋体" w:cs="宋体"/>
                <w:kern w:val="0"/>
                <w:sz w:val="24"/>
                <w:szCs w:val="20"/>
                <w:highlight w:val="none"/>
                <w:u w:val="single"/>
              </w:rPr>
              <w:t>杭州市余杭区五常街道西溪八方城8幢308室</w:t>
            </w:r>
            <w:r>
              <w:rPr>
                <w:rFonts w:hint="eastAsia" w:ascii="宋体" w:hAnsi="宋体" w:cs="宋体"/>
                <w:kern w:val="0"/>
                <w:sz w:val="24"/>
                <w:szCs w:val="20"/>
                <w:highlight w:val="none"/>
                <w:u w:val="none"/>
              </w:rPr>
              <w:t>）</w:t>
            </w:r>
            <w:r>
              <w:rPr>
                <w:rFonts w:hint="eastAsia" w:ascii="宋体" w:hAnsi="宋体" w:cs="宋体"/>
                <w:kern w:val="0"/>
                <w:sz w:val="24"/>
                <w:szCs w:val="20"/>
                <w:highlight w:val="none"/>
              </w:rPr>
              <w:t>；签收人员联系电话：周聪聪收，13067902529）。</w:t>
            </w:r>
          </w:p>
          <w:p w14:paraId="6986F023">
            <w:pPr>
              <w:snapToGrid w:val="0"/>
              <w:spacing w:before="0" w:beforeAutospacing="0" w:after="0" w:afterAutospacing="0" w:line="360" w:lineRule="auto"/>
              <w:ind w:left="0" w:right="0"/>
              <w:rPr>
                <w:rFonts w:hint="eastAsia" w:ascii="宋体" w:hAnsi="宋体" w:cs="宋体"/>
                <w:kern w:val="0"/>
                <w:sz w:val="24"/>
                <w:szCs w:val="20"/>
                <w:highlight w:val="none"/>
              </w:rPr>
            </w:pPr>
            <w:r>
              <w:rPr>
                <w:rFonts w:hint="eastAsia" w:ascii="宋体" w:hAnsi="宋体" w:cs="宋体"/>
                <w:kern w:val="0"/>
                <w:sz w:val="24"/>
                <w:szCs w:val="20"/>
                <w:highlight w:val="none"/>
              </w:rPr>
              <w:t>（3）供应商提交的演示解讲文件将与响应文件一起存档，不予退还。</w:t>
            </w:r>
          </w:p>
          <w:p w14:paraId="5F31C1A4">
            <w:pPr>
              <w:spacing w:line="360" w:lineRule="auto"/>
              <w:rPr>
                <w:rFonts w:hint="default" w:ascii="宋体" w:hAnsi="宋体" w:eastAsia="宋体" w:cs="宋体"/>
                <w:b/>
                <w:kern w:val="0"/>
                <w:sz w:val="24"/>
                <w:lang w:val="en-US" w:eastAsia="zh-CN"/>
              </w:rPr>
            </w:pPr>
            <w:r>
              <w:rPr>
                <w:rFonts w:hint="eastAsia" w:ascii="宋体" w:hAnsi="宋体" w:cs="宋体"/>
                <w:kern w:val="0"/>
                <w:sz w:val="24"/>
                <w:szCs w:val="20"/>
                <w:highlight w:val="none"/>
              </w:rPr>
              <w:t>注：因供应商自身原因导致无法演示或者演示效果不理想的，责任自负。</w:t>
            </w:r>
          </w:p>
        </w:tc>
      </w:tr>
      <w:tr w14:paraId="733D31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3599CD99">
            <w:pPr>
              <w:snapToGrid w:val="0"/>
              <w:spacing w:line="360" w:lineRule="auto"/>
              <w:jc w:val="center"/>
              <w:rPr>
                <w:rFonts w:ascii="宋体" w:hAnsi="宋体" w:cs="宋体"/>
                <w:sz w:val="24"/>
              </w:rPr>
            </w:pPr>
          </w:p>
          <w:p w14:paraId="577F9D03">
            <w:pPr>
              <w:snapToGrid w:val="0"/>
              <w:spacing w:line="360" w:lineRule="auto"/>
              <w:jc w:val="center"/>
              <w:rPr>
                <w:rFonts w:ascii="宋体" w:hAnsi="宋体" w:cs="宋体"/>
                <w:sz w:val="24"/>
              </w:rPr>
            </w:pPr>
          </w:p>
          <w:p w14:paraId="796206DD">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0FB2C092">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8798D3A">
            <w:pPr>
              <w:spacing w:line="360" w:lineRule="auto"/>
              <w:rPr>
                <w:rFonts w:ascii="宋体" w:hAnsi="宋体" w:cs="宋体"/>
                <w:sz w:val="24"/>
              </w:rPr>
            </w:pPr>
            <w:r>
              <w:rPr>
                <w:rFonts w:hint="eastAsia" w:ascii="宋体" w:hAnsi="宋体" w:cs="宋体"/>
                <w:sz w:val="24"/>
              </w:rPr>
              <w:t>（1）资格证明文件：见招标文件第二部分11.1。</w:t>
            </w:r>
          </w:p>
          <w:p w14:paraId="6B6C84D8">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47DB93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6" w:hRule="atLeast"/>
          <w:tblHeader/>
        </w:trPr>
        <w:tc>
          <w:tcPr>
            <w:tcW w:w="629" w:type="dxa"/>
            <w:vMerge w:val="continue"/>
            <w:tcBorders>
              <w:left w:val="single" w:color="auto" w:sz="4" w:space="0"/>
              <w:bottom w:val="single" w:color="auto" w:sz="4" w:space="0"/>
              <w:right w:val="single" w:color="auto" w:sz="4" w:space="0"/>
            </w:tcBorders>
          </w:tcPr>
          <w:p w14:paraId="5CEA177D">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1895CBD6">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27988E0">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620030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C6EB19A">
            <w:pPr>
              <w:snapToGrid w:val="0"/>
              <w:spacing w:line="360" w:lineRule="auto"/>
              <w:jc w:val="center"/>
              <w:rPr>
                <w:rFonts w:ascii="宋体" w:hAnsi="宋体" w:cs="宋体"/>
                <w:sz w:val="24"/>
              </w:rPr>
            </w:pPr>
          </w:p>
          <w:p w14:paraId="1C209C27">
            <w:pPr>
              <w:snapToGrid w:val="0"/>
              <w:spacing w:line="360" w:lineRule="auto"/>
              <w:jc w:val="center"/>
              <w:rPr>
                <w:rFonts w:ascii="宋体" w:hAnsi="宋体" w:cs="宋体"/>
                <w:sz w:val="24"/>
              </w:rPr>
            </w:pPr>
          </w:p>
          <w:p w14:paraId="46FD27E0">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1EBCA95">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3B8663C">
            <w:pPr>
              <w:snapToGrid w:val="0"/>
              <w:spacing w:line="360" w:lineRule="auto"/>
              <w:rPr>
                <w:rFonts w:hint="eastAsia"/>
              </w:rPr>
            </w:pPr>
            <w:r>
              <w:rPr>
                <w:rFonts w:hint="eastAsi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17D0216">
            <w:pPr>
              <w:pStyle w:val="79"/>
              <w:rPr>
                <w:rFonts w:hint="eastAsia" w:ascii="宋体" w:hAnsi="宋体" w:cs="宋体"/>
                <w:kern w:val="0"/>
                <w:sz w:val="24"/>
                <w:lang w:eastAsia="zh-CN"/>
              </w:rPr>
            </w:pPr>
            <w:sdt>
              <w:sdtPr>
                <w:rPr>
                  <w:rFonts w:hint="eastAsia" w:ascii="宋体" w:hAnsi="宋体" w:cs="宋体"/>
                  <w:kern w:val="0"/>
                  <w:sz w:val="24"/>
                </w:rPr>
                <w:id w:val="147461840"/>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lang w:eastAsia="zh-CN"/>
              </w:rPr>
              <w:t>强制采购。产品：</w:t>
            </w:r>
            <w:r>
              <w:rPr>
                <w:rFonts w:hint="eastAsia" w:ascii="宋体" w:hAnsi="宋体" w:cs="宋体"/>
                <w:kern w:val="0"/>
                <w:sz w:val="24"/>
                <w:lang w:val="en-US" w:eastAsia="zh-CN"/>
              </w:rPr>
              <w:t xml:space="preserve">    </w:t>
            </w:r>
          </w:p>
          <w:p w14:paraId="66747AB6">
            <w:pPr>
              <w:pStyle w:val="79"/>
              <w:rPr>
                <w:rFonts w:hint="eastAsia" w:ascii="宋体" w:hAnsi="宋体" w:cs="宋体"/>
                <w:kern w:val="0"/>
                <w:sz w:val="24"/>
                <w:lang w:val="en-US" w:eastAsia="zh-CN"/>
              </w:rPr>
            </w:pPr>
            <w:r>
              <w:rPr>
                <w:rFonts w:hint="eastAsia" w:ascii="宋体" w:hAnsi="宋体" w:cs="宋体"/>
                <w:kern w:val="0"/>
                <w:sz w:val="24"/>
                <w:lang w:eastAsia="zh-CN"/>
              </w:rPr>
              <w:t>□优先采购节能产品。产品：</w:t>
            </w:r>
            <w:r>
              <w:rPr>
                <w:rFonts w:hint="eastAsia" w:ascii="宋体" w:hAnsi="宋体" w:cs="宋体"/>
                <w:kern w:val="0"/>
                <w:sz w:val="24"/>
                <w:lang w:val="en-US" w:eastAsia="zh-CN"/>
              </w:rPr>
              <w:t xml:space="preserve">   </w:t>
            </w:r>
          </w:p>
          <w:p w14:paraId="72356286">
            <w:pPr>
              <w:pStyle w:val="79"/>
              <w:rPr>
                <w:rFonts w:hint="eastAsia" w:ascii="宋体" w:hAnsi="宋体" w:cs="宋体"/>
                <w:kern w:val="0"/>
                <w:sz w:val="24"/>
                <w:lang w:eastAsia="zh-CN"/>
              </w:rPr>
            </w:pPr>
            <w:r>
              <w:rPr>
                <w:rFonts w:hint="eastAsia" w:ascii="宋体" w:hAnsi="宋体" w:cs="宋体"/>
                <w:kern w:val="0"/>
                <w:sz w:val="24"/>
                <w:lang w:eastAsia="zh-CN"/>
              </w:rPr>
              <w:t>□优先采购环保产品。产品：</w:t>
            </w:r>
            <w:r>
              <w:rPr>
                <w:rFonts w:hint="eastAsia" w:ascii="宋体" w:hAnsi="宋体" w:cs="宋体"/>
                <w:kern w:val="0"/>
                <w:sz w:val="24"/>
                <w:lang w:val="en-US" w:eastAsia="zh-CN"/>
              </w:rPr>
              <w:t xml:space="preserve">    </w:t>
            </w:r>
          </w:p>
          <w:p w14:paraId="0943A62B">
            <w:pPr>
              <w:pStyle w:val="79"/>
              <w:rPr>
                <w:rFonts w:hint="eastAsia" w:ascii="宋体" w:hAnsi="宋体" w:cs="宋体"/>
                <w:kern w:val="0"/>
                <w:sz w:val="24"/>
                <w:lang w:val="en-US" w:eastAsia="zh-CN"/>
              </w:rPr>
            </w:pPr>
            <w:r>
              <w:rPr>
                <w:rFonts w:hint="eastAsia" w:ascii="宋体" w:hAnsi="宋体" w:cs="宋体"/>
                <w:kern w:val="0"/>
                <w:sz w:val="24"/>
                <w:lang w:eastAsia="zh-CN"/>
              </w:rPr>
              <w:t>☑无</w:t>
            </w:r>
          </w:p>
          <w:p w14:paraId="08C9276A">
            <w:pPr>
              <w:pStyle w:val="79"/>
              <w:rPr>
                <w:rFonts w:hint="eastAsia" w:ascii="宋体" w:hAnsi="宋体" w:cs="宋体"/>
                <w:kern w:val="0"/>
                <w:sz w:val="24"/>
                <w:lang w:eastAsia="zh-CN"/>
              </w:rPr>
            </w:pPr>
          </w:p>
        </w:tc>
      </w:tr>
      <w:tr w14:paraId="55BCE9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077FAA2">
            <w:pPr>
              <w:snapToGrid w:val="0"/>
              <w:spacing w:line="360" w:lineRule="auto"/>
              <w:jc w:val="center"/>
              <w:rPr>
                <w:rFonts w:ascii="宋体" w:hAnsi="宋体" w:cs="宋体"/>
                <w:sz w:val="24"/>
              </w:rPr>
            </w:pPr>
          </w:p>
          <w:p w14:paraId="78334FB0">
            <w:pPr>
              <w:snapToGrid w:val="0"/>
              <w:spacing w:line="360" w:lineRule="auto"/>
              <w:jc w:val="center"/>
              <w:rPr>
                <w:rFonts w:ascii="宋体" w:hAnsi="宋体" w:cs="宋体"/>
                <w:sz w:val="24"/>
              </w:rPr>
            </w:pPr>
          </w:p>
          <w:p w14:paraId="0290B544">
            <w:pPr>
              <w:snapToGrid w:val="0"/>
              <w:spacing w:line="360" w:lineRule="auto"/>
              <w:jc w:val="center"/>
              <w:rPr>
                <w:rFonts w:ascii="宋体" w:hAnsi="宋体" w:cs="宋体"/>
                <w:sz w:val="24"/>
              </w:rPr>
            </w:pPr>
          </w:p>
          <w:p w14:paraId="18C99E6C">
            <w:pPr>
              <w:snapToGrid w:val="0"/>
              <w:spacing w:line="360" w:lineRule="auto"/>
              <w:jc w:val="center"/>
              <w:rPr>
                <w:rFonts w:ascii="宋体" w:hAnsi="宋体" w:cs="宋体"/>
                <w:sz w:val="24"/>
              </w:rPr>
            </w:pPr>
          </w:p>
          <w:p w14:paraId="10D96DB8">
            <w:pPr>
              <w:snapToGrid w:val="0"/>
              <w:spacing w:line="360" w:lineRule="auto"/>
              <w:jc w:val="center"/>
              <w:rPr>
                <w:rFonts w:ascii="宋体" w:hAnsi="宋体" w:cs="宋体"/>
                <w:sz w:val="24"/>
              </w:rPr>
            </w:pPr>
          </w:p>
          <w:p w14:paraId="5775FCA2">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D9F8487">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C9298A3">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7A7BDD5C">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010EA4BA">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36B254E6">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5B5E5CF7">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037CAC42">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7CDB5E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96" w:hRule="atLeast"/>
          <w:tblHeader/>
        </w:trPr>
        <w:tc>
          <w:tcPr>
            <w:tcW w:w="629" w:type="dxa"/>
            <w:tcBorders>
              <w:top w:val="single" w:color="auto" w:sz="4" w:space="0"/>
              <w:left w:val="single" w:color="000000" w:sz="8" w:space="0"/>
              <w:right w:val="single" w:color="000000" w:sz="2" w:space="0"/>
            </w:tcBorders>
          </w:tcPr>
          <w:p w14:paraId="2DB67F79">
            <w:pPr>
              <w:snapToGrid w:val="0"/>
              <w:spacing w:line="360" w:lineRule="auto"/>
              <w:jc w:val="center"/>
              <w:rPr>
                <w:rFonts w:ascii="宋体" w:hAnsi="宋体" w:cs="宋体"/>
                <w:sz w:val="24"/>
              </w:rPr>
            </w:pPr>
          </w:p>
          <w:p w14:paraId="2EE1BFDD">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1B6A23E2">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66B009B7">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1663E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381B62A8">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5B32FA7">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78E9FE2">
            <w:pPr>
              <w:pStyle w:val="34"/>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kern w:val="28"/>
                <w:sz w:val="24"/>
                <w:szCs w:val="24"/>
                <w:u w:val="single"/>
              </w:rPr>
              <w:t>邮寄地址：杭州市余杭区五常街道西溪八方城8幢308室</w:t>
            </w:r>
            <w:r>
              <w:rPr>
                <w:rFonts w:hint="eastAsia" w:hAnsi="宋体" w:cs="宋体"/>
                <w:kern w:val="28"/>
                <w:sz w:val="24"/>
                <w:szCs w:val="24"/>
              </w:rPr>
              <w:t>；备份投标文件签收人员联系电话：</w:t>
            </w:r>
            <w:r>
              <w:rPr>
                <w:rFonts w:hint="eastAsia" w:hAnsi="宋体" w:cs="宋体"/>
                <w:sz w:val="24"/>
                <w:u w:val="single"/>
                <w:lang w:val="en-US" w:eastAsia="zh-CN"/>
              </w:rPr>
              <w:t>周聪聪</w:t>
            </w:r>
            <w:r>
              <w:rPr>
                <w:rFonts w:hint="eastAsia" w:hAnsi="宋体" w:cs="宋体"/>
                <w:sz w:val="24"/>
                <w:u w:val="single"/>
              </w:rPr>
              <w:t>收，</w:t>
            </w:r>
            <w:r>
              <w:rPr>
                <w:rFonts w:hint="eastAsia" w:ascii="宋体" w:hAnsi="宋体" w:cs="宋体"/>
                <w:color w:val="auto"/>
                <w:sz w:val="24"/>
                <w:u w:val="single"/>
                <w:lang w:val="en-US" w:eastAsia="zh-CN"/>
              </w:rPr>
              <w:t>1</w:t>
            </w:r>
            <w:r>
              <w:rPr>
                <w:rFonts w:hint="eastAsia" w:hAnsi="宋体" w:cs="宋体"/>
                <w:color w:val="auto"/>
                <w:sz w:val="24"/>
                <w:u w:val="single"/>
                <w:lang w:val="en-US" w:eastAsia="zh-CN"/>
              </w:rPr>
              <w:t>3067902529</w:t>
            </w:r>
            <w:r>
              <w:rPr>
                <w:rFonts w:hint="eastAsia" w:hAnsi="宋体" w:cs="宋体"/>
                <w:sz w:val="24"/>
                <w:szCs w:val="24"/>
              </w:rPr>
              <w:t>。</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36FDA6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024FEDF5">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196E958E">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FCBBD09">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7BC66B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63751E96">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12C516D7">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012738B">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5E99135D">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1D279A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5CE5C0CD">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33052BAD">
            <w:pPr>
              <w:snapToGrid w:val="0"/>
              <w:spacing w:line="360" w:lineRule="auto"/>
              <w:jc w:val="center"/>
              <w:rPr>
                <w:rFonts w:hint="eastAsia" w:ascii="宋体" w:hAnsi="宋体" w:eastAsia="宋体" w:cs="宋体"/>
                <w:b/>
                <w:sz w:val="24"/>
                <w:lang w:eastAsia="zh-CN"/>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E4AF7B1">
            <w:pPr>
              <w:spacing w:line="360" w:lineRule="auto"/>
              <w:rPr>
                <w:rFonts w:hint="eastAsia" w:cs="Arial" w:asciiTheme="minorEastAsia" w:hAnsiTheme="minorEastAsia" w:eastAsiaTheme="minorEastAsia"/>
                <w:kern w:val="0"/>
                <w:sz w:val="24"/>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lang w:val="en" w:eastAsia="zh-CN"/>
              </w:rPr>
              <w:t>。</w:t>
            </w:r>
          </w:p>
        </w:tc>
      </w:tr>
      <w:tr w14:paraId="08402A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right w:val="single" w:color="000000" w:sz="2" w:space="0"/>
            </w:tcBorders>
            <w:shd w:val="clear" w:color="auto" w:fill="auto"/>
            <w:vAlign w:val="center"/>
          </w:tcPr>
          <w:p w14:paraId="241B7A84">
            <w:pPr>
              <w:snapToGrid w:val="0"/>
              <w:spacing w:line="360" w:lineRule="auto"/>
              <w:jc w:val="center"/>
              <w:rPr>
                <w:rFonts w:ascii="宋体" w:hAnsi="宋体" w:eastAsia="宋体" w:cs="宋体"/>
                <w:kern w:val="2"/>
                <w:sz w:val="24"/>
                <w:szCs w:val="24"/>
                <w:lang w:val="en-US" w:eastAsia="zh-CN" w:bidi="ar-SA"/>
              </w:rPr>
            </w:pPr>
            <w:bookmarkStart w:id="14" w:name="_Toc164416483"/>
            <w:bookmarkStart w:id="15" w:name="第三部分"/>
            <w:r>
              <w:rPr>
                <w:rFonts w:hint="eastAsia" w:ascii="宋体" w:hAnsi="宋体" w:cs="宋体"/>
                <w:sz w:val="24"/>
              </w:rPr>
              <w:t>14</w:t>
            </w:r>
          </w:p>
        </w:tc>
        <w:tc>
          <w:tcPr>
            <w:tcW w:w="1843" w:type="dxa"/>
            <w:tcBorders>
              <w:left w:val="single" w:color="000000" w:sz="2" w:space="0"/>
              <w:right w:val="single" w:color="000000" w:sz="8" w:space="0"/>
            </w:tcBorders>
            <w:shd w:val="clear" w:color="auto" w:fill="auto"/>
            <w:vAlign w:val="center"/>
          </w:tcPr>
          <w:p w14:paraId="350B1C75">
            <w:pPr>
              <w:snapToGrid w:val="0"/>
              <w:spacing w:line="360" w:lineRule="auto"/>
              <w:ind w:firstLine="0" w:firstLineChars="0"/>
              <w:jc w:val="center"/>
              <w:rPr>
                <w:rFonts w:hint="eastAsia" w:ascii="宋体" w:hAnsi="宋体" w:eastAsia="宋体" w:cs="宋体"/>
                <w:b/>
                <w:bCs/>
                <w:kern w:val="2"/>
                <w:sz w:val="24"/>
                <w:szCs w:val="24"/>
                <w:lang w:val="en-US" w:eastAsia="zh-CN" w:bidi="ar-SA"/>
              </w:rPr>
            </w:pPr>
            <w:r>
              <w:rPr>
                <w:rFonts w:hint="eastAsia" w:ascii="宋体" w:hAnsi="宋体" w:cs="宋体"/>
                <w:b/>
                <w:bCs/>
                <w:sz w:val="24"/>
              </w:rPr>
              <w:t>其他要求</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56222397">
            <w:pPr>
              <w:snapToGrid w:val="0"/>
              <w:spacing w:line="360" w:lineRule="auto"/>
              <w:jc w:val="left"/>
              <w:rPr>
                <w:rFonts w:hint="eastAsia" w:ascii="宋体" w:hAnsi="宋体" w:eastAsia="宋体" w:cs="宋体"/>
                <w:b/>
                <w:bCs/>
                <w:kern w:val="2"/>
                <w:sz w:val="24"/>
                <w:szCs w:val="24"/>
                <w:lang w:val="en" w:eastAsia="zh-CN" w:bidi="ar-SA"/>
              </w:rPr>
            </w:pPr>
            <w:r>
              <w:rPr>
                <w:rFonts w:hint="eastAsia" w:ascii="宋体" w:hAnsi="宋体" w:cs="宋体"/>
                <w:b/>
                <w:bCs/>
                <w:sz w:val="24"/>
              </w:rPr>
              <w:t>中标后提供承诺书和纸质版投标文件一式三份（正本一份红章版，副本二份，可为正本复印件），承诺书详见附件。</w:t>
            </w:r>
          </w:p>
        </w:tc>
      </w:tr>
      <w:tr w14:paraId="1B106C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shd w:val="clear" w:color="auto" w:fill="auto"/>
            <w:vAlign w:val="center"/>
          </w:tcPr>
          <w:p w14:paraId="667E5F61">
            <w:pPr>
              <w:snapToGrid w:val="0"/>
              <w:spacing w:line="360" w:lineRule="auto"/>
              <w:jc w:val="center"/>
              <w:rPr>
                <w:rFonts w:ascii="宋体" w:hAnsi="宋体" w:eastAsia="宋体" w:cs="宋体"/>
                <w:kern w:val="2"/>
                <w:sz w:val="24"/>
                <w:szCs w:val="24"/>
                <w:lang w:val="en-US" w:eastAsia="zh-CN" w:bidi="ar-SA"/>
              </w:rPr>
            </w:pPr>
            <w:r>
              <w:rPr>
                <w:rFonts w:ascii="宋体" w:hAnsi="宋体" w:cs="宋体"/>
                <w:sz w:val="24"/>
              </w:rPr>
              <w:t>15</w:t>
            </w:r>
          </w:p>
        </w:tc>
        <w:tc>
          <w:tcPr>
            <w:tcW w:w="1843" w:type="dxa"/>
            <w:tcBorders>
              <w:left w:val="single" w:color="000000" w:sz="2" w:space="0"/>
              <w:bottom w:val="single" w:color="000000" w:sz="8" w:space="0"/>
              <w:right w:val="single" w:color="000000" w:sz="8" w:space="0"/>
            </w:tcBorders>
            <w:shd w:val="clear" w:color="auto" w:fill="auto"/>
            <w:vAlign w:val="center"/>
          </w:tcPr>
          <w:p w14:paraId="563436EB">
            <w:pPr>
              <w:snapToGrid w:val="0"/>
              <w:spacing w:line="360" w:lineRule="auto"/>
              <w:ind w:firstLine="0" w:firstLineChars="0"/>
              <w:jc w:val="center"/>
              <w:rPr>
                <w:rFonts w:hint="eastAsia" w:ascii="宋体" w:hAnsi="宋体" w:eastAsia="宋体" w:cs="宋体"/>
                <w:b/>
                <w:bCs/>
                <w:kern w:val="2"/>
                <w:sz w:val="24"/>
                <w:szCs w:val="24"/>
                <w:lang w:val="en-US" w:eastAsia="zh-CN" w:bidi="ar-SA"/>
              </w:rPr>
            </w:pPr>
            <w:r>
              <w:rPr>
                <w:rFonts w:hint="eastAsia" w:ascii="宋体" w:hAnsi="宋体" w:cs="宋体"/>
                <w:b/>
                <w:bCs/>
                <w:sz w:val="24"/>
              </w:rPr>
              <w:t>招标服务费</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441BB030">
            <w:pPr>
              <w:pStyle w:val="6"/>
              <w:spacing w:line="360" w:lineRule="auto"/>
              <w:ind w:firstLine="480" w:firstLineChars="0"/>
              <w:jc w:val="left"/>
              <w:rPr>
                <w:rFonts w:hint="eastAsia" w:ascii="宋体" w:hAnsi="宋体" w:eastAsia="宋体" w:cs="宋体"/>
                <w:b/>
                <w:bCs/>
                <w:snapToGrid w:val="0"/>
                <w:color w:val="000000"/>
                <w:kern w:val="28"/>
                <w:sz w:val="24"/>
                <w:szCs w:val="20"/>
                <w:lang w:val="en" w:eastAsia="zh-CN" w:bidi="ar-SA"/>
              </w:rPr>
            </w:pPr>
            <w:r>
              <w:rPr>
                <w:rFonts w:hint="eastAsia" w:ascii="宋体" w:hAnsi="宋体" w:eastAsia="宋体" w:cs="宋体"/>
                <w:sz w:val="24"/>
                <w:szCs w:val="20"/>
                <w:lang w:val="en-US" w:eastAsia="zh-CN"/>
              </w:rPr>
              <w:t>项目的招标代理费用由中标单位支付，参照《招标代理服务收费管理暂行办法》的通知（计价格[2002]1980号）文件直接支付给分散采购招标代理单位，投标人在报价时应综合考虑该笔费用，但不单列进投标总价</w:t>
            </w:r>
            <w:r>
              <w:rPr>
                <w:rFonts w:hint="eastAsia" w:hAnsi="宋体" w:cs="宋体"/>
                <w:bCs/>
                <w:kern w:val="1"/>
                <w:sz w:val="24"/>
              </w:rPr>
              <w:t>。</w:t>
            </w:r>
          </w:p>
        </w:tc>
      </w:tr>
      <w:bookmarkEnd w:id="10"/>
    </w:tbl>
    <w:p w14:paraId="68C33742">
      <w:pPr>
        <w:adjustRightInd/>
        <w:spacing w:line="360" w:lineRule="auto"/>
        <w:ind w:firstLine="3845" w:firstLineChars="1197"/>
        <w:outlineLvl w:val="0"/>
        <w:rPr>
          <w:rFonts w:hint="eastAsia" w:ascii="宋体" w:hAnsi="宋体" w:cs="宋体"/>
          <w:b/>
          <w:sz w:val="32"/>
          <w:szCs w:val="20"/>
        </w:rPr>
      </w:pPr>
    </w:p>
    <w:p w14:paraId="28F7335E">
      <w:pPr>
        <w:adjustRightInd/>
        <w:spacing w:line="360" w:lineRule="auto"/>
        <w:ind w:firstLine="3845" w:firstLineChars="1197"/>
        <w:outlineLvl w:val="0"/>
        <w:rPr>
          <w:rFonts w:hint="eastAsia" w:ascii="宋体" w:hAnsi="宋体" w:cs="宋体"/>
          <w:b/>
          <w:sz w:val="32"/>
          <w:szCs w:val="20"/>
        </w:rPr>
      </w:pPr>
    </w:p>
    <w:p w14:paraId="721B030A">
      <w:pPr>
        <w:adjustRightInd/>
        <w:spacing w:line="360" w:lineRule="auto"/>
        <w:ind w:firstLine="3845" w:firstLineChars="1197"/>
        <w:outlineLvl w:val="0"/>
        <w:rPr>
          <w:rFonts w:hint="eastAsia" w:ascii="宋体" w:hAnsi="宋体" w:cs="宋体"/>
          <w:b/>
          <w:sz w:val="32"/>
          <w:szCs w:val="20"/>
        </w:rPr>
      </w:pPr>
    </w:p>
    <w:p w14:paraId="12F309C0">
      <w:pPr>
        <w:adjustRightInd/>
        <w:spacing w:line="360" w:lineRule="auto"/>
        <w:ind w:firstLine="3845" w:firstLineChars="1197"/>
        <w:outlineLvl w:val="0"/>
        <w:rPr>
          <w:rFonts w:hint="eastAsia" w:ascii="宋体" w:hAnsi="宋体" w:cs="宋体"/>
          <w:b/>
          <w:sz w:val="32"/>
          <w:szCs w:val="20"/>
        </w:rPr>
      </w:pPr>
    </w:p>
    <w:p w14:paraId="57816973">
      <w:pPr>
        <w:pStyle w:val="2"/>
        <w:rPr>
          <w:rFonts w:hint="eastAsia" w:ascii="宋体" w:hAnsi="宋体" w:cs="宋体"/>
          <w:b/>
          <w:sz w:val="32"/>
          <w:szCs w:val="20"/>
        </w:rPr>
      </w:pPr>
    </w:p>
    <w:p w14:paraId="2A9B43D5">
      <w:pPr>
        <w:pStyle w:val="2"/>
        <w:rPr>
          <w:rFonts w:hint="eastAsia" w:ascii="宋体" w:hAnsi="宋体" w:cs="宋体"/>
          <w:b/>
          <w:sz w:val="32"/>
          <w:szCs w:val="20"/>
        </w:rPr>
      </w:pPr>
    </w:p>
    <w:p w14:paraId="33A7F359">
      <w:pPr>
        <w:pStyle w:val="2"/>
        <w:rPr>
          <w:rFonts w:hint="eastAsia" w:ascii="宋体" w:hAnsi="宋体" w:cs="宋体"/>
          <w:b/>
          <w:sz w:val="32"/>
          <w:szCs w:val="20"/>
        </w:rPr>
      </w:pPr>
    </w:p>
    <w:p w14:paraId="660F4993">
      <w:pPr>
        <w:pStyle w:val="2"/>
        <w:rPr>
          <w:rFonts w:hint="eastAsia" w:ascii="宋体" w:hAnsi="宋体" w:cs="宋体"/>
          <w:b/>
          <w:sz w:val="32"/>
          <w:szCs w:val="20"/>
        </w:rPr>
      </w:pPr>
    </w:p>
    <w:p w14:paraId="7E1AC484">
      <w:pPr>
        <w:pStyle w:val="2"/>
        <w:rPr>
          <w:rFonts w:hint="eastAsia" w:ascii="宋体" w:hAnsi="宋体" w:cs="宋体"/>
          <w:b/>
          <w:sz w:val="32"/>
          <w:szCs w:val="20"/>
        </w:rPr>
      </w:pPr>
    </w:p>
    <w:p w14:paraId="1BF8D694">
      <w:pPr>
        <w:pStyle w:val="2"/>
        <w:rPr>
          <w:rFonts w:hint="eastAsia" w:ascii="宋体" w:hAnsi="宋体" w:cs="宋体"/>
          <w:b/>
          <w:sz w:val="32"/>
          <w:szCs w:val="20"/>
        </w:rPr>
      </w:pPr>
    </w:p>
    <w:p w14:paraId="52B2C82C">
      <w:pPr>
        <w:pStyle w:val="2"/>
        <w:rPr>
          <w:rFonts w:hint="eastAsia" w:ascii="宋体" w:hAnsi="宋体" w:cs="宋体"/>
          <w:b/>
          <w:sz w:val="32"/>
          <w:szCs w:val="20"/>
        </w:rPr>
      </w:pPr>
    </w:p>
    <w:p w14:paraId="69685B1A">
      <w:pPr>
        <w:pStyle w:val="2"/>
        <w:rPr>
          <w:rFonts w:hint="eastAsia" w:ascii="宋体" w:hAnsi="宋体" w:cs="宋体"/>
          <w:b/>
          <w:sz w:val="32"/>
          <w:szCs w:val="20"/>
        </w:rPr>
      </w:pPr>
    </w:p>
    <w:p w14:paraId="7BEFA74F">
      <w:pPr>
        <w:pStyle w:val="2"/>
        <w:rPr>
          <w:rFonts w:hint="eastAsia" w:ascii="宋体" w:hAnsi="宋体" w:cs="宋体"/>
          <w:b/>
          <w:sz w:val="32"/>
          <w:szCs w:val="20"/>
        </w:rPr>
      </w:pPr>
    </w:p>
    <w:p w14:paraId="53D7B8FD">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1195C57F">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394A2AF7">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772D187">
      <w:pPr>
        <w:adjustRightInd/>
        <w:spacing w:line="360" w:lineRule="auto"/>
        <w:outlineLvl w:val="0"/>
        <w:rPr>
          <w:rFonts w:ascii="宋体" w:hAnsi="宋体" w:cs="宋体"/>
          <w:b/>
          <w:sz w:val="24"/>
        </w:rPr>
      </w:pPr>
      <w:r>
        <w:rPr>
          <w:rFonts w:hint="eastAsia" w:ascii="宋体" w:hAnsi="宋体" w:cs="宋体"/>
          <w:b/>
          <w:sz w:val="24"/>
        </w:rPr>
        <w:t xml:space="preserve">   2.定义</w:t>
      </w:r>
    </w:p>
    <w:p w14:paraId="2DC32BC0">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1D9B5F61">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0996CFC3">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BD995DD">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4FD9D8F5">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A63B985">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61761064">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61ECDFF2">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F18AD87">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4A4A3C40">
      <w:pPr>
        <w:spacing w:line="360" w:lineRule="auto"/>
        <w:ind w:firstLine="240" w:firstLineChars="100"/>
        <w:rPr>
          <w:rFonts w:ascii="宋体" w:hAnsi="宋体" w:cs="宋体"/>
          <w:sz w:val="24"/>
        </w:rPr>
      </w:pPr>
      <w:r>
        <w:rPr>
          <w:rFonts w:hint="eastAsia" w:ascii="宋体" w:hAnsi="宋体" w:cs="宋体"/>
          <w:sz w:val="24"/>
        </w:rPr>
        <w:t>3.2 支持绿色发展</w:t>
      </w:r>
    </w:p>
    <w:p w14:paraId="373B136E">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3C6DDEA7">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21412B05">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6"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41C1C1F0">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14:paraId="35D06E4D">
      <w:pPr>
        <w:spacing w:line="360" w:lineRule="auto"/>
        <w:ind w:firstLine="240" w:firstLineChars="100"/>
        <w:rPr>
          <w:rFonts w:ascii="宋体" w:hAnsi="宋体" w:cs="宋体"/>
          <w:sz w:val="24"/>
        </w:rPr>
      </w:pPr>
      <w:r>
        <w:rPr>
          <w:rFonts w:hint="eastAsia" w:ascii="宋体" w:hAnsi="宋体" w:cs="宋体"/>
          <w:sz w:val="24"/>
        </w:rPr>
        <w:t>3.3支持中小企业发展</w:t>
      </w:r>
    </w:p>
    <w:p w14:paraId="52C6AB58">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A13397E">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3D9551E0">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3B963D5">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300BDA18">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w:t>
      </w:r>
      <w:r>
        <w:rPr>
          <w:rFonts w:hint="eastAsia" w:ascii="宋体" w:hAnsi="宋体" w:cs="宋体"/>
          <w:sz w:val="24"/>
          <w:lang w:val="en-US" w:eastAsia="zh-CN"/>
        </w:rPr>
        <w:t>服务</w:t>
      </w:r>
      <w:r>
        <w:rPr>
          <w:rFonts w:hint="eastAsia" w:ascii="宋体" w:hAnsi="宋体" w:cs="宋体"/>
          <w:sz w:val="24"/>
        </w:rPr>
        <w:t>项目，以及预留份额政府采购</w:t>
      </w:r>
      <w:r>
        <w:rPr>
          <w:rFonts w:hint="eastAsia" w:ascii="宋体" w:hAnsi="宋体" w:cs="宋体"/>
          <w:sz w:val="24"/>
          <w:lang w:val="en-US" w:eastAsia="zh-CN"/>
        </w:rPr>
        <w:t>服务</w:t>
      </w:r>
      <w:r>
        <w:rPr>
          <w:rFonts w:hint="eastAsia" w:ascii="宋体" w:hAnsi="宋体" w:cs="宋体"/>
          <w:sz w:val="24"/>
        </w:rPr>
        <w:t>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w:t>
      </w:r>
      <w:r>
        <w:rPr>
          <w:rFonts w:hint="eastAsia" w:ascii="宋体" w:hAnsi="宋体" w:cs="宋体"/>
          <w:sz w:val="24"/>
          <w:lang w:val="en-US" w:eastAsia="zh-CN"/>
        </w:rPr>
        <w:t>服务</w:t>
      </w:r>
      <w:r>
        <w:rPr>
          <w:rFonts w:hint="eastAsia" w:ascii="宋体" w:hAnsi="宋体" w:cs="宋体"/>
          <w:sz w:val="24"/>
        </w:rPr>
        <w:t>项目，对于</w:t>
      </w:r>
      <w:bookmarkStart w:id="17" w:name="_Hlk101132181"/>
      <w:r>
        <w:rPr>
          <w:rFonts w:hint="eastAsia" w:ascii="宋体" w:hAnsi="宋体" w:cs="宋体"/>
          <w:sz w:val="24"/>
        </w:rPr>
        <w:t>联合协议或者分包意向协议约定小微企业的合同份额占到合同总金额30%以上的</w:t>
      </w:r>
      <w:bookmarkEnd w:id="17"/>
      <w:r>
        <w:rPr>
          <w:rFonts w:hint="eastAsia" w:ascii="宋体" w:hAnsi="宋体" w:cs="宋体"/>
          <w:sz w:val="24"/>
        </w:rPr>
        <w:t>，对联合体或者大中型企业的报价给予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3112CEF9">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13B24D32">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1E5F7CB">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68096AE">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7E8E6F79">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33980C4E">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76FCBFD6">
      <w:pPr>
        <w:spacing w:line="360" w:lineRule="auto"/>
        <w:ind w:firstLine="480" w:firstLineChars="200"/>
        <w:rPr>
          <w:rFonts w:hint="eastAsia"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625BD5C0">
      <w:pPr>
        <w:pStyle w:val="4"/>
        <w:adjustRightInd w:val="0"/>
        <w:ind w:left="0" w:firstLine="480" w:firstLineChars="200"/>
        <w:rPr>
          <w:color w:val="auto"/>
        </w:rPr>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79FB4476">
      <w:pPr>
        <w:spacing w:line="360" w:lineRule="auto"/>
        <w:ind w:firstLine="480" w:firstLineChars="200"/>
        <w:rPr>
          <w:rFonts w:ascii="宋体" w:hAnsi="宋体" w:cs="宋体"/>
          <w:color w:val="auto"/>
          <w:sz w:val="24"/>
        </w:rPr>
      </w:pPr>
      <w:r>
        <w:rPr>
          <w:rFonts w:hint="eastAsia" w:ascii="宋体" w:hAnsi="宋体" w:cs="宋体"/>
          <w:color w:val="auto"/>
          <w:sz w:val="24"/>
        </w:rPr>
        <w:t>3.5平等对待内外资企业和符合条件的破产重整企业</w:t>
      </w:r>
    </w:p>
    <w:p w14:paraId="678B632C">
      <w:pPr>
        <w:spacing w:line="360" w:lineRule="auto"/>
        <w:ind w:firstLine="480" w:firstLineChars="200"/>
        <w:rPr>
          <w:b/>
          <w:color w:val="auto"/>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b/>
          <w:color w:val="auto"/>
        </w:rPr>
        <w:t>4. 询问、质疑、投诉</w:t>
      </w:r>
      <w:r>
        <w:rPr>
          <w:rFonts w:hint="eastAsia" w:ascii="宋体" w:hAnsi="宋体" w:cs="仿宋"/>
          <w:color w:val="auto"/>
          <w:sz w:val="24"/>
        </w:rPr>
        <w:t>、补偿救济</w:t>
      </w:r>
    </w:p>
    <w:p w14:paraId="6FBDA5AA">
      <w:pPr>
        <w:pStyle w:val="889"/>
        <w:shd w:val="clear" w:color="auto" w:fill="FFFFFF"/>
        <w:snapToGrid w:val="0"/>
        <w:spacing w:after="240" w:afterAutospacing="0" w:line="360" w:lineRule="auto"/>
        <w:ind w:firstLine="400"/>
        <w:contextualSpacing/>
        <w:rPr>
          <w:lang w:val="zh-CN"/>
        </w:rPr>
      </w:pPr>
      <w:r>
        <w:rPr>
          <w:rFonts w:hint="eastAsia"/>
          <w:lang w:val="zh-CN"/>
        </w:rPr>
        <w:t>4.1在线询问、质疑、投诉</w:t>
      </w:r>
    </w:p>
    <w:p w14:paraId="247AE0EC">
      <w:pPr>
        <w:pStyle w:val="889"/>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0180426">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51AF7525">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AEBB909">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2E15964E">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435C7B38">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631489C8">
      <w:pPr>
        <w:pStyle w:val="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6C86615E">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270394B2">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1C14F1D5">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43CF9D0C">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09F6590F">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72DF426D">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684610CF">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7CA7CD9B">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6572335E">
      <w:pPr>
        <w:pStyle w:val="889"/>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32BEB81D">
      <w:pPr>
        <w:pStyle w:val="889"/>
        <w:shd w:val="clear" w:color="auto" w:fill="FFFFFF"/>
        <w:snapToGrid w:val="0"/>
        <w:spacing w:after="240" w:afterAutospacing="0" w:line="360" w:lineRule="auto"/>
        <w:ind w:firstLine="400"/>
        <w:contextualSpacing/>
      </w:pPr>
      <w:r>
        <w:rPr>
          <w:rFonts w:hint="eastAsia"/>
        </w:rPr>
        <w:t>质疑函范本及制作说明详见附件2。</w:t>
      </w:r>
    </w:p>
    <w:p w14:paraId="29A6D6CE">
      <w:pPr>
        <w:pStyle w:val="889"/>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2DA0B9A5">
      <w:pPr>
        <w:pStyle w:val="889"/>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30041011">
      <w:pPr>
        <w:pStyle w:val="889"/>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0596DE00">
      <w:pPr>
        <w:pStyle w:val="889"/>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EDABCEC">
      <w:pPr>
        <w:pStyle w:val="889"/>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32678460">
      <w:pPr>
        <w:pStyle w:val="889"/>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6445272B">
      <w:pPr>
        <w:pStyle w:val="889"/>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035243B7">
      <w:pPr>
        <w:pStyle w:val="889"/>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14:paraId="3ACD238A">
      <w:pPr>
        <w:pStyle w:val="889"/>
        <w:shd w:val="clear" w:color="auto" w:fill="FFFFFF"/>
        <w:snapToGrid w:val="0"/>
        <w:spacing w:after="240" w:afterAutospacing="0" w:line="360" w:lineRule="auto"/>
        <w:ind w:firstLine="480" w:firstLineChars="200"/>
        <w:contextualSpacing/>
        <w:rPr>
          <w:rFonts w:hint="eastAsia"/>
        </w:rPr>
      </w:pPr>
      <w:r>
        <w:rPr>
          <w:rFonts w:hint="eastAsia"/>
        </w:rPr>
        <w:t>4.4.5根据政府采购行政裁决省市区三级联动试点工作安排，杭州市本级</w:t>
      </w:r>
      <w:r>
        <w:rPr>
          <w:rFonts w:hint="eastAsia"/>
          <w:lang w:eastAsia="zh-CN"/>
        </w:rPr>
        <w:t>及各区、县（市）</w:t>
      </w:r>
      <w:r>
        <w:rPr>
          <w:rFonts w:hint="eastAsia"/>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1768B240">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4.5 补偿救济</w:t>
      </w:r>
    </w:p>
    <w:p w14:paraId="7EC56D74">
      <w:pPr>
        <w:shd w:val="clear" w:color="auto" w:fill="FFFFFF"/>
        <w:adjustRightInd w:val="0"/>
        <w:snapToGrid w:val="0"/>
        <w:spacing w:after="240" w:afterAutospacing="0" w:line="360" w:lineRule="auto"/>
        <w:ind w:firstLine="480" w:firstLineChars="200"/>
        <w:contextualSpacing/>
        <w:rPr>
          <w:rFonts w:hint="eastAsia"/>
          <w:color w:val="auto"/>
        </w:rPr>
      </w:pPr>
      <w:r>
        <w:rPr>
          <w:rFonts w:hint="eastAsia" w:ascii="宋体" w:hAnsi="宋体" w:cs="仿宋"/>
          <w:color w:val="auto"/>
          <w:sz w:val="24"/>
        </w:rPr>
        <w:t>采购人（行政机关）因政策变化、规划调整而不履行政府采购合同的，供应商可依据《杭州市涉企补偿救济实施办法（试行）》向采购人（行政机关）提起补偿申请。</w:t>
      </w:r>
    </w:p>
    <w:p w14:paraId="6C7FD471">
      <w:pPr>
        <w:pStyle w:val="889"/>
        <w:shd w:val="clear" w:color="auto" w:fill="FFFFFF"/>
        <w:snapToGrid w:val="0"/>
        <w:spacing w:after="240" w:afterAutospacing="0" w:line="360" w:lineRule="auto"/>
        <w:ind w:firstLine="400"/>
        <w:contextualSpacing/>
      </w:pPr>
      <w:r>
        <w:rPr>
          <w:rFonts w:hint="eastAsia"/>
        </w:rPr>
        <w:t>投诉书范本及制作说明详见附件3。</w:t>
      </w:r>
    </w:p>
    <w:p w14:paraId="394C3FC4">
      <w:pPr>
        <w:pStyle w:val="131"/>
        <w:snapToGrid w:val="0"/>
        <w:spacing w:before="0"/>
        <w:ind w:firstLine="360"/>
        <w:rPr>
          <w:rFonts w:ascii="宋体" w:hAnsi="宋体" w:cs="宋体"/>
          <w:sz w:val="18"/>
          <w:szCs w:val="18"/>
        </w:rPr>
      </w:pPr>
    </w:p>
    <w:p w14:paraId="7C956659">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7DA89834">
      <w:pPr>
        <w:pStyle w:val="34"/>
        <w:spacing w:line="360" w:lineRule="auto"/>
        <w:rPr>
          <w:rFonts w:hAnsi="宋体" w:cs="宋体"/>
          <w:b/>
          <w:sz w:val="24"/>
          <w:szCs w:val="24"/>
        </w:rPr>
      </w:pPr>
      <w:r>
        <w:rPr>
          <w:rFonts w:hint="eastAsia" w:hAnsi="宋体" w:cs="宋体"/>
          <w:b/>
          <w:sz w:val="24"/>
          <w:szCs w:val="24"/>
        </w:rPr>
        <w:t>5．招标文件的构成</w:t>
      </w:r>
    </w:p>
    <w:p w14:paraId="724BE564">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484F6C89">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31DEA5C2">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5548BC0B">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87563D7">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F6501E1">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14956C83">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117623AE">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71975A05">
      <w:pPr>
        <w:pStyle w:val="34"/>
        <w:spacing w:line="360" w:lineRule="auto"/>
        <w:rPr>
          <w:rFonts w:hAnsi="宋体" w:cs="宋体"/>
          <w:b/>
          <w:sz w:val="24"/>
          <w:szCs w:val="24"/>
        </w:rPr>
      </w:pPr>
      <w:r>
        <w:rPr>
          <w:rFonts w:hint="eastAsia" w:hAnsi="宋体" w:cs="宋体"/>
          <w:b/>
          <w:sz w:val="24"/>
          <w:szCs w:val="24"/>
        </w:rPr>
        <w:t>6. 招标文件的澄清、修改</w:t>
      </w:r>
    </w:p>
    <w:p w14:paraId="04E676E7">
      <w:pPr>
        <w:pStyle w:val="131"/>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1610BF9B">
      <w:pPr>
        <w:pStyle w:val="131"/>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CA2CE91">
      <w:pPr>
        <w:pStyle w:val="25"/>
        <w:rPr>
          <w:rFonts w:hAnsi="宋体" w:cs="宋体"/>
          <w:sz w:val="18"/>
          <w:szCs w:val="18"/>
          <w:lang w:val="en-US"/>
        </w:rPr>
      </w:pPr>
      <w:r>
        <w:rPr>
          <w:rFonts w:hint="eastAsia" w:hAnsi="宋体" w:cs="宋体"/>
          <w:szCs w:val="24"/>
          <w:lang w:val="en-US"/>
        </w:rPr>
        <w:t xml:space="preserve">    </w:t>
      </w:r>
    </w:p>
    <w:p w14:paraId="3C017AC3">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2BEFBBF2">
      <w:pPr>
        <w:pStyle w:val="34"/>
        <w:spacing w:line="360" w:lineRule="auto"/>
        <w:rPr>
          <w:rFonts w:hAnsi="宋体" w:cs="宋体"/>
          <w:b/>
          <w:sz w:val="24"/>
          <w:szCs w:val="24"/>
        </w:rPr>
      </w:pPr>
      <w:r>
        <w:rPr>
          <w:rFonts w:hint="eastAsia" w:hAnsi="宋体" w:cs="宋体"/>
          <w:b/>
          <w:sz w:val="24"/>
          <w:szCs w:val="24"/>
        </w:rPr>
        <w:t>7. 招标文件的获取</w:t>
      </w:r>
    </w:p>
    <w:p w14:paraId="2AC3ADC6">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655C4E72">
      <w:pPr>
        <w:pStyle w:val="34"/>
        <w:spacing w:line="360" w:lineRule="auto"/>
        <w:rPr>
          <w:rFonts w:hAnsi="宋体" w:cs="宋体"/>
          <w:b/>
          <w:sz w:val="24"/>
          <w:szCs w:val="24"/>
        </w:rPr>
      </w:pPr>
      <w:r>
        <w:rPr>
          <w:rFonts w:hint="eastAsia" w:hAnsi="宋体" w:cs="宋体"/>
          <w:b/>
          <w:sz w:val="24"/>
          <w:szCs w:val="24"/>
        </w:rPr>
        <w:t>8.开标前答疑会或现场考察</w:t>
      </w:r>
    </w:p>
    <w:p w14:paraId="7222238F">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6B22DA89">
      <w:pPr>
        <w:pStyle w:val="34"/>
        <w:spacing w:line="360" w:lineRule="auto"/>
        <w:rPr>
          <w:rFonts w:hAnsi="宋体" w:cs="宋体"/>
          <w:b/>
          <w:szCs w:val="24"/>
        </w:rPr>
      </w:pPr>
      <w:r>
        <w:rPr>
          <w:rFonts w:hint="eastAsia" w:hAnsi="宋体" w:cs="宋体"/>
          <w:b/>
          <w:kern w:val="28"/>
          <w:sz w:val="24"/>
          <w:szCs w:val="24"/>
        </w:rPr>
        <w:t>9.投标保证金</w:t>
      </w:r>
    </w:p>
    <w:p w14:paraId="5E9FAB37">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21B13943">
      <w:pPr>
        <w:pStyle w:val="34"/>
        <w:spacing w:line="360" w:lineRule="auto"/>
        <w:rPr>
          <w:rFonts w:hAnsi="宋体" w:cs="宋体"/>
          <w:b/>
          <w:sz w:val="24"/>
          <w:szCs w:val="24"/>
        </w:rPr>
      </w:pPr>
      <w:r>
        <w:rPr>
          <w:rFonts w:hint="eastAsia" w:hAnsi="宋体" w:cs="宋体"/>
          <w:b/>
          <w:sz w:val="24"/>
          <w:szCs w:val="24"/>
        </w:rPr>
        <w:t>10. 投标文件的语言</w:t>
      </w:r>
    </w:p>
    <w:p w14:paraId="565AD9FD">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7E2C1B96">
      <w:pPr>
        <w:pStyle w:val="34"/>
        <w:spacing w:line="360" w:lineRule="auto"/>
        <w:rPr>
          <w:rFonts w:hAnsi="宋体" w:cs="宋体"/>
          <w:b/>
          <w:sz w:val="24"/>
          <w:szCs w:val="24"/>
        </w:rPr>
      </w:pPr>
      <w:r>
        <w:rPr>
          <w:rFonts w:hint="eastAsia" w:hAnsi="宋体" w:cs="宋体"/>
          <w:b/>
          <w:sz w:val="24"/>
          <w:szCs w:val="24"/>
        </w:rPr>
        <w:t>11. 投标文件的组成</w:t>
      </w:r>
    </w:p>
    <w:p w14:paraId="4338FAF6">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05F841D2">
      <w:pPr>
        <w:snapToGrid w:val="0"/>
        <w:spacing w:line="360" w:lineRule="auto"/>
        <w:ind w:firstLine="723" w:firstLineChars="300"/>
        <w:rPr>
          <w:rFonts w:ascii="宋体" w:hAnsi="宋体" w:cs="宋体"/>
          <w:b/>
          <w:bCs/>
          <w:sz w:val="24"/>
        </w:rPr>
      </w:pPr>
      <w:r>
        <w:rPr>
          <w:rFonts w:hint="eastAsia" w:ascii="宋体" w:hAnsi="宋体" w:cs="宋体"/>
          <w:b/>
          <w:bCs/>
          <w:sz w:val="24"/>
        </w:rPr>
        <w:t>▲11.1.1符合参加政府采购活动应当具备的一般条件的承诺函；</w:t>
      </w:r>
    </w:p>
    <w:p w14:paraId="1F74C229">
      <w:pPr>
        <w:snapToGrid w:val="0"/>
        <w:spacing w:line="360" w:lineRule="auto"/>
        <w:ind w:firstLine="723" w:firstLineChars="300"/>
        <w:rPr>
          <w:rFonts w:hint="eastAsia" w:ascii="宋体" w:hAnsi="宋体" w:cs="宋体"/>
          <w:sz w:val="24"/>
        </w:rPr>
      </w:pPr>
      <w:r>
        <w:rPr>
          <w:rFonts w:hint="eastAsia" w:ascii="宋体" w:hAnsi="宋体" w:cs="宋体"/>
          <w:b/>
          <w:bCs/>
          <w:sz w:val="24"/>
        </w:rPr>
        <w:t>▲1</w:t>
      </w:r>
      <w:r>
        <w:rPr>
          <w:rFonts w:ascii="宋体" w:hAnsi="宋体" w:cs="宋体"/>
          <w:b/>
          <w:bCs/>
          <w:sz w:val="24"/>
        </w:rPr>
        <w:t>1.1.</w:t>
      </w:r>
      <w:r>
        <w:rPr>
          <w:rFonts w:hint="eastAsia" w:ascii="宋体" w:hAnsi="宋体" w:cs="宋体"/>
          <w:b/>
          <w:bCs/>
          <w:sz w:val="24"/>
          <w:lang w:val="en-US" w:eastAsia="zh-CN"/>
        </w:rPr>
        <w:t>2</w:t>
      </w:r>
      <w:r>
        <w:rPr>
          <w:rFonts w:hint="eastAsia" w:ascii="宋体" w:hAnsi="宋体" w:cs="宋体"/>
          <w:b/>
          <w:bCs/>
          <w:color w:val="000000"/>
          <w:sz w:val="24"/>
          <w:szCs w:val="21"/>
        </w:rPr>
        <w:t xml:space="preserve">法人或者其他组织机构的营业执照或事业法人登记证书或其他工商等登记证明材料（扫描件或复印件加盖公章）； </w:t>
      </w:r>
    </w:p>
    <w:p w14:paraId="5352BEF0">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1.1.</w:t>
      </w:r>
      <w:bookmarkStart w:id="18" w:name="_Hlk101259339"/>
      <w:r>
        <w:rPr>
          <w:rFonts w:hint="eastAsia" w:ascii="宋体" w:hAnsi="宋体" w:cs="宋体"/>
          <w:sz w:val="24"/>
          <w:lang w:val="en-US" w:eastAsia="zh-CN"/>
        </w:rPr>
        <w:t>3</w:t>
      </w:r>
      <w:r>
        <w:rPr>
          <w:rFonts w:hint="eastAsia" w:ascii="宋体" w:hAnsi="宋体" w:cs="宋体"/>
          <w:snapToGrid w:val="0"/>
          <w:kern w:val="28"/>
          <w:sz w:val="24"/>
          <w:szCs w:val="20"/>
        </w:rPr>
        <w:t>联合协议</w:t>
      </w:r>
      <w:bookmarkEnd w:id="18"/>
      <w:r>
        <w:rPr>
          <w:rFonts w:hint="eastAsia" w:ascii="宋体" w:hAnsi="宋体" w:cs="宋体"/>
          <w:snapToGrid w:val="0"/>
          <w:color w:val="auto"/>
          <w:kern w:val="28"/>
          <w:sz w:val="24"/>
          <w:szCs w:val="20"/>
        </w:rPr>
        <w:t>（如果有)；</w:t>
      </w:r>
    </w:p>
    <w:p w14:paraId="72E6BC9E">
      <w:pPr>
        <w:snapToGrid w:val="0"/>
        <w:spacing w:line="360" w:lineRule="auto"/>
        <w:ind w:firstLine="723" w:firstLineChars="300"/>
        <w:rPr>
          <w:rFonts w:ascii="宋体" w:hAnsi="宋体" w:cs="宋体"/>
          <w:b/>
          <w:bCs/>
          <w:sz w:val="24"/>
        </w:rPr>
      </w:pPr>
      <w:r>
        <w:rPr>
          <w:rFonts w:hint="eastAsia" w:ascii="宋体" w:hAnsi="宋体" w:cs="宋体"/>
          <w:b/>
          <w:bCs/>
          <w:sz w:val="24"/>
        </w:rPr>
        <w:t>▲11.1.</w:t>
      </w:r>
      <w:r>
        <w:rPr>
          <w:rFonts w:hint="eastAsia" w:ascii="宋体" w:hAnsi="宋体" w:cs="宋体"/>
          <w:b/>
          <w:bCs/>
          <w:sz w:val="24"/>
          <w:lang w:val="en-US" w:eastAsia="zh-CN"/>
        </w:rPr>
        <w:t>4</w:t>
      </w:r>
      <w:r>
        <w:rPr>
          <w:rFonts w:hint="eastAsia" w:ascii="宋体" w:hAnsi="宋体" w:cs="宋体"/>
          <w:b/>
          <w:bCs/>
          <w:sz w:val="24"/>
        </w:rPr>
        <w:t>落实政府采购政策需满足的资格要求</w:t>
      </w:r>
      <w:r>
        <w:rPr>
          <w:rFonts w:hint="eastAsia" w:ascii="宋体" w:hAnsi="宋体" w:cs="宋体"/>
          <w:b/>
          <w:bCs/>
          <w:snapToGrid w:val="0"/>
          <w:color w:val="auto"/>
          <w:kern w:val="28"/>
          <w:sz w:val="24"/>
          <w:szCs w:val="20"/>
          <w:lang w:eastAsia="zh-CN"/>
        </w:rPr>
        <w:t>：本项目为专门面向中小企业采购的项目,投标单位应为中型或小型企业或微企业或监狱企业或残疾人福利性单位；投标时提供中小企业声明函（格式后附），否则其投标文件作无效处理；</w:t>
      </w:r>
    </w:p>
    <w:p w14:paraId="5EC4435E">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5</w:t>
      </w:r>
      <w:r>
        <w:rPr>
          <w:rFonts w:hint="eastAsia" w:ascii="宋体" w:hAnsi="宋体" w:cs="宋体"/>
          <w:sz w:val="24"/>
        </w:rPr>
        <w:t>本项目的特定资格要</w:t>
      </w:r>
      <w:r>
        <w:rPr>
          <w:rFonts w:hint="eastAsia" w:ascii="宋体" w:hAnsi="宋体" w:cs="宋体"/>
          <w:color w:val="auto"/>
          <w:sz w:val="24"/>
        </w:rPr>
        <w:t>求</w:t>
      </w:r>
      <w:r>
        <w:rPr>
          <w:rFonts w:hint="eastAsia" w:ascii="宋体" w:hAnsi="宋体" w:cs="宋体"/>
          <w:snapToGrid w:val="0"/>
          <w:color w:val="auto"/>
          <w:kern w:val="28"/>
          <w:sz w:val="24"/>
          <w:szCs w:val="20"/>
          <w:lang w:eastAsia="zh-CN"/>
        </w:rPr>
        <w:t>：</w:t>
      </w:r>
      <w:r>
        <w:rPr>
          <w:rFonts w:hint="eastAsia" w:ascii="宋体" w:hAnsi="宋体" w:cs="宋体"/>
          <w:snapToGrid w:val="0"/>
          <w:color w:val="auto"/>
          <w:kern w:val="28"/>
          <w:sz w:val="24"/>
          <w:szCs w:val="20"/>
          <w:lang w:val="en-US" w:eastAsia="zh-CN"/>
        </w:rPr>
        <w:t>无</w:t>
      </w:r>
      <w:r>
        <w:rPr>
          <w:rFonts w:hint="eastAsia" w:ascii="宋体" w:hAnsi="宋体" w:cs="宋体"/>
          <w:color w:val="auto"/>
          <w:sz w:val="24"/>
        </w:rPr>
        <w:t>。</w:t>
      </w:r>
    </w:p>
    <w:p w14:paraId="649DAEBF">
      <w:pPr>
        <w:snapToGrid w:val="0"/>
        <w:spacing w:line="360" w:lineRule="auto"/>
        <w:ind w:firstLine="480" w:firstLineChars="200"/>
        <w:rPr>
          <w:rFonts w:hint="eastAsia" w:ascii="宋体" w:hAnsi="宋体" w:cs="宋体"/>
          <w:sz w:val="24"/>
          <w:lang w:val="zh-CN"/>
        </w:rPr>
      </w:pPr>
      <w:r>
        <w:rPr>
          <w:rFonts w:hint="eastAsia" w:ascii="宋体" w:hAnsi="宋体" w:cs="宋体"/>
          <w:sz w:val="24"/>
        </w:rPr>
        <w:t>注：上述资格条件审查材料未响应提供的，视为资格审查不通过。上述内容部分格式及内容详见“第六部分  应提交的有关格式范例”。未提供格式的，根据需求及要求自行草拟。</w:t>
      </w:r>
    </w:p>
    <w:p w14:paraId="54E4F836">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57B2046">
      <w:pPr>
        <w:snapToGrid w:val="0"/>
        <w:spacing w:line="360" w:lineRule="auto"/>
        <w:ind w:firstLine="723" w:firstLineChars="300"/>
        <w:rPr>
          <w:rFonts w:ascii="宋体" w:hAnsi="宋体" w:cs="宋体"/>
          <w:b/>
          <w:bCs/>
          <w:sz w:val="24"/>
        </w:rPr>
      </w:pPr>
      <w:r>
        <w:rPr>
          <w:rFonts w:hint="eastAsia" w:ascii="宋体" w:hAnsi="宋体" w:cs="宋体"/>
          <w:b/>
          <w:bCs/>
          <w:sz w:val="24"/>
        </w:rPr>
        <w:t>▲11.2.1投标函；</w:t>
      </w:r>
      <w:r>
        <w:rPr>
          <w:rFonts w:hint="eastAsia" w:ascii="宋体" w:hAnsi="宋体" w:cs="宋体"/>
          <w:b/>
          <w:bCs/>
          <w:sz w:val="24"/>
          <w:lang w:val="zh-CN"/>
        </w:rPr>
        <w:t xml:space="preserve"> </w:t>
      </w:r>
    </w:p>
    <w:p w14:paraId="1D473C9A">
      <w:pPr>
        <w:snapToGrid w:val="0"/>
        <w:spacing w:line="360" w:lineRule="auto"/>
        <w:ind w:firstLine="723" w:firstLineChars="300"/>
        <w:rPr>
          <w:rFonts w:ascii="宋体" w:hAnsi="宋体" w:cs="宋体"/>
          <w:b/>
          <w:bCs/>
          <w:sz w:val="24"/>
        </w:rPr>
      </w:pPr>
      <w:r>
        <w:rPr>
          <w:rFonts w:hint="eastAsia" w:ascii="宋体" w:hAnsi="宋体" w:cs="宋体"/>
          <w:b/>
          <w:bCs/>
          <w:sz w:val="24"/>
        </w:rPr>
        <w:t>▲11.2.2授权委托书或法定代表人（单位负责人、自然人本人）身份证明；</w:t>
      </w:r>
    </w:p>
    <w:p w14:paraId="5369EE59">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auto"/>
          <w:kern w:val="28"/>
          <w:sz w:val="24"/>
          <w:szCs w:val="20"/>
        </w:rPr>
        <w:t>（如果有)</w:t>
      </w:r>
      <w:r>
        <w:rPr>
          <w:rFonts w:hint="eastAsia" w:ascii="宋体" w:hAnsi="宋体" w:cs="宋体"/>
          <w:sz w:val="24"/>
        </w:rPr>
        <w:t>；</w:t>
      </w:r>
    </w:p>
    <w:p w14:paraId="5CA04CCB">
      <w:pPr>
        <w:snapToGrid w:val="0"/>
        <w:spacing w:line="360" w:lineRule="auto"/>
        <w:ind w:firstLine="723" w:firstLineChars="300"/>
        <w:rPr>
          <w:rFonts w:ascii="宋体" w:hAnsi="宋体" w:cs="宋体"/>
          <w:b/>
          <w:bCs/>
          <w:sz w:val="24"/>
        </w:rPr>
      </w:pPr>
      <w:r>
        <w:rPr>
          <w:rFonts w:hint="eastAsia" w:ascii="宋体" w:hAnsi="宋体" w:cs="宋体"/>
          <w:b/>
          <w:bCs/>
          <w:sz w:val="24"/>
        </w:rPr>
        <w:t>▲11.2.</w:t>
      </w:r>
      <w:r>
        <w:rPr>
          <w:rFonts w:ascii="宋体" w:hAnsi="宋体" w:cs="宋体"/>
          <w:b/>
          <w:bCs/>
          <w:sz w:val="24"/>
        </w:rPr>
        <w:t>4</w:t>
      </w:r>
      <w:r>
        <w:rPr>
          <w:rFonts w:hint="eastAsia" w:ascii="宋体" w:hAnsi="宋体" w:cs="宋体"/>
          <w:b/>
          <w:bCs/>
          <w:sz w:val="24"/>
        </w:rPr>
        <w:t>符合性审查资料；</w:t>
      </w:r>
    </w:p>
    <w:p w14:paraId="4FE4F5A1">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评标标准相应的商务技术资料（按招标文件第四部分评标办法前附表中“投标文件中评标标准相应的商务技术资料目录”提供资料）；</w:t>
      </w:r>
    </w:p>
    <w:p w14:paraId="4E57620F">
      <w:pPr>
        <w:snapToGrid w:val="0"/>
        <w:spacing w:line="360" w:lineRule="auto"/>
        <w:ind w:firstLine="723" w:firstLineChars="300"/>
        <w:rPr>
          <w:rFonts w:ascii="宋体" w:hAnsi="宋体" w:cs="宋体"/>
          <w:b/>
          <w:bCs/>
          <w:sz w:val="24"/>
        </w:rPr>
      </w:pPr>
      <w:r>
        <w:rPr>
          <w:rFonts w:hint="eastAsia" w:ascii="宋体" w:hAnsi="宋体" w:cs="宋体"/>
          <w:b/>
          <w:bCs/>
          <w:sz w:val="24"/>
        </w:rPr>
        <w:t>▲11.2.</w:t>
      </w:r>
      <w:r>
        <w:rPr>
          <w:rFonts w:ascii="宋体" w:hAnsi="宋体" w:cs="宋体"/>
          <w:b/>
          <w:bCs/>
          <w:sz w:val="24"/>
        </w:rPr>
        <w:t>6</w:t>
      </w:r>
      <w:r>
        <w:rPr>
          <w:rFonts w:hint="eastAsia" w:ascii="宋体" w:hAnsi="宋体" w:cs="宋体"/>
          <w:b/>
          <w:bCs/>
          <w:sz w:val="24"/>
        </w:rPr>
        <w:t>投标标的清单；</w:t>
      </w:r>
    </w:p>
    <w:p w14:paraId="618E9493">
      <w:pPr>
        <w:snapToGrid w:val="0"/>
        <w:spacing w:line="360" w:lineRule="auto"/>
        <w:ind w:firstLine="723" w:firstLineChars="300"/>
        <w:rPr>
          <w:rFonts w:ascii="宋体" w:hAnsi="宋体" w:cs="宋体"/>
          <w:b/>
          <w:bCs/>
          <w:sz w:val="24"/>
        </w:rPr>
      </w:pPr>
      <w:r>
        <w:rPr>
          <w:rFonts w:hint="eastAsia" w:ascii="宋体" w:hAnsi="宋体" w:cs="宋体"/>
          <w:b/>
          <w:bCs/>
          <w:sz w:val="24"/>
        </w:rPr>
        <w:t>▲11.2.</w:t>
      </w:r>
      <w:r>
        <w:rPr>
          <w:rFonts w:ascii="宋体" w:hAnsi="宋体" w:cs="宋体"/>
          <w:b/>
          <w:bCs/>
          <w:sz w:val="24"/>
        </w:rPr>
        <w:t>7</w:t>
      </w:r>
      <w:r>
        <w:rPr>
          <w:rFonts w:hint="eastAsia" w:ascii="宋体" w:hAnsi="宋体" w:cs="宋体"/>
          <w:b/>
          <w:bCs/>
          <w:sz w:val="24"/>
        </w:rPr>
        <w:t>商务技术偏离表；</w:t>
      </w:r>
    </w:p>
    <w:p w14:paraId="75C622EF">
      <w:pPr>
        <w:snapToGrid w:val="0"/>
        <w:spacing w:line="360" w:lineRule="auto"/>
        <w:ind w:firstLine="723" w:firstLineChars="300"/>
        <w:rPr>
          <w:rFonts w:hint="eastAsia" w:ascii="宋体" w:hAnsi="宋体" w:cs="宋体"/>
          <w:sz w:val="24"/>
          <w:lang w:val="zh-CN"/>
        </w:rPr>
      </w:pPr>
      <w:r>
        <w:rPr>
          <w:rFonts w:hint="eastAsia" w:ascii="宋体" w:hAnsi="宋体" w:cs="宋体"/>
          <w:b/>
          <w:bCs/>
          <w:sz w:val="24"/>
        </w:rPr>
        <w:t>▲</w:t>
      </w: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8</w:t>
      </w:r>
      <w:r>
        <w:rPr>
          <w:rFonts w:hint="eastAsia" w:ascii="宋体" w:hAnsi="宋体" w:cs="宋体"/>
          <w:sz w:val="24"/>
          <w:lang w:val="zh-CN"/>
        </w:rPr>
        <w:t>政府采购供应商廉洁自律承诺书；</w:t>
      </w:r>
    </w:p>
    <w:p w14:paraId="1964E835">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政府采购活动现场确认声明书。</w:t>
      </w:r>
    </w:p>
    <w:p w14:paraId="19490D63">
      <w:pPr>
        <w:snapToGrid w:val="0"/>
        <w:spacing w:line="360" w:lineRule="auto"/>
        <w:ind w:firstLine="0" w:firstLineChars="0"/>
        <w:rPr>
          <w:rFonts w:hint="eastAsia" w:ascii="宋体" w:hAnsi="宋体" w:cs="宋体"/>
          <w:b w:val="0"/>
          <w:bCs w:val="0"/>
          <w:kern w:val="0"/>
          <w:sz w:val="24"/>
          <w:lang w:val="zh-CN"/>
        </w:rPr>
      </w:pPr>
      <w:r>
        <w:rPr>
          <w:rFonts w:hint="eastAsia" w:ascii="宋体" w:hAnsi="宋体" w:cs="宋体"/>
          <w:b w:val="0"/>
          <w:bCs w:val="0"/>
          <w:sz w:val="24"/>
        </w:rPr>
        <w:t>注：上述内容部分格式及内容详见“第六部分  应提交的有关格式范例”。未提供格式的，根据需求及要求自行草拟。</w:t>
      </w:r>
    </w:p>
    <w:p w14:paraId="1FFDA5AA">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0AC16D87">
      <w:pPr>
        <w:keepNext w:val="0"/>
        <w:keepLines w:val="0"/>
        <w:pageBreakBefore w:val="0"/>
        <w:widowControl w:val="0"/>
        <w:kinsoku/>
        <w:wordWrap/>
        <w:overflowPunct/>
        <w:topLinePunct w:val="0"/>
        <w:autoSpaceDE/>
        <w:autoSpaceDN/>
        <w:bidi w:val="0"/>
        <w:adjustRightInd w:val="0"/>
        <w:snapToGrid w:val="0"/>
        <w:spacing w:line="360" w:lineRule="auto"/>
        <w:ind w:firstLine="723" w:firstLineChars="300"/>
        <w:textAlignment w:val="auto"/>
        <w:rPr>
          <w:rFonts w:hint="eastAsia" w:ascii="宋体" w:hAnsi="宋体" w:cs="宋体"/>
          <w:b/>
          <w:bCs/>
          <w:sz w:val="24"/>
        </w:rPr>
      </w:pPr>
      <w:r>
        <w:rPr>
          <w:rFonts w:hint="eastAsia" w:ascii="宋体" w:hAnsi="宋体" w:cs="宋体"/>
          <w:b/>
          <w:bCs/>
          <w:sz w:val="24"/>
        </w:rPr>
        <w:t>▲11.3.1开标一览表（报价表）；</w:t>
      </w:r>
    </w:p>
    <w:p w14:paraId="3E384B61">
      <w:pPr>
        <w:pStyle w:val="80"/>
        <w:adjustRightInd w:val="0"/>
        <w:spacing w:line="360" w:lineRule="auto"/>
        <w:ind w:firstLine="960" w:firstLineChars="400"/>
        <w:rPr>
          <w:b w:val="0"/>
          <w:bCs w:val="0"/>
          <w:color w:val="auto"/>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lang w:val="en-US" w:eastAsia="zh-CN"/>
        </w:rPr>
        <w:t>；</w:t>
      </w:r>
    </w:p>
    <w:p w14:paraId="6B901314">
      <w:pPr>
        <w:spacing w:line="360" w:lineRule="auto"/>
        <w:ind w:firstLine="960" w:firstLineChars="400"/>
        <w:rPr>
          <w:rFonts w:hint="eastAsia" w:ascii="宋体" w:hAnsi="宋体" w:cs="宋体"/>
          <w:b/>
          <w:sz w:val="24"/>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3</w:t>
      </w:r>
      <w:r>
        <w:rPr>
          <w:rFonts w:hint="eastAsia" w:ascii="宋体" w:hAnsi="宋体" w:cs="宋体"/>
          <w:color w:val="auto"/>
          <w:sz w:val="24"/>
        </w:rPr>
        <w:t>中小企业声明函。</w:t>
      </w:r>
      <w:r>
        <w:rPr>
          <w:rFonts w:hint="eastAsia" w:ascii="宋体" w:hAnsi="宋体" w:cs="宋体"/>
          <w:color w:val="auto"/>
          <w:sz w:val="24"/>
          <w:lang w:eastAsia="zh-CN"/>
        </w:rPr>
        <w:t>（如果有）</w:t>
      </w:r>
    </w:p>
    <w:p w14:paraId="5CE74417">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3F61058F">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0DD7C039">
      <w:pPr>
        <w:spacing w:line="360" w:lineRule="auto"/>
        <w:ind w:firstLine="723" w:firstLineChars="300"/>
        <w:rPr>
          <w:rFonts w:hint="eastAsia"/>
          <w:b/>
          <w:bCs/>
          <w:color w:val="auto"/>
          <w:sz w:val="24"/>
          <w:szCs w:val="24"/>
          <w:shd w:val="clear" w:color="auto" w:fill="FFFFFF"/>
          <w:lang w:val="en-US" w:eastAsia="zh-CN"/>
        </w:rPr>
      </w:pPr>
      <w:r>
        <w:rPr>
          <w:rFonts w:hint="eastAsia"/>
          <w:b/>
          <w:bCs/>
          <w:color w:val="auto"/>
          <w:sz w:val="24"/>
          <w:szCs w:val="24"/>
          <w:shd w:val="clear" w:color="auto" w:fill="FFFFFF"/>
          <w:lang w:val="en-US" w:eastAsia="zh-CN"/>
        </w:rPr>
        <w:t>投标人应对投标文件中材料的真实性、合法性负责。</w:t>
      </w:r>
    </w:p>
    <w:p w14:paraId="5E91B642">
      <w:pPr>
        <w:pStyle w:val="80"/>
      </w:pPr>
    </w:p>
    <w:p w14:paraId="71914265">
      <w:pPr>
        <w:pStyle w:val="131"/>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280C0D61">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DF11FAE">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ADC1237">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77E38566">
      <w:pPr>
        <w:snapToGrid w:val="0"/>
        <w:spacing w:line="360" w:lineRule="auto"/>
        <w:rPr>
          <w:rFonts w:ascii="宋体" w:hAnsi="宋体" w:cs="宋体"/>
          <w:b/>
          <w:sz w:val="24"/>
        </w:rPr>
      </w:pPr>
      <w:r>
        <w:rPr>
          <w:rFonts w:hint="eastAsia" w:ascii="宋体" w:hAnsi="宋体" w:cs="宋体"/>
          <w:b/>
          <w:sz w:val="24"/>
        </w:rPr>
        <w:t>13.投标文件的签署、盖章</w:t>
      </w:r>
    </w:p>
    <w:p w14:paraId="2D495F5B">
      <w:pPr>
        <w:pStyle w:val="131"/>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1840446F">
      <w:pPr>
        <w:pStyle w:val="131"/>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537BEE1D">
      <w:pPr>
        <w:pStyle w:val="131"/>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5D6D44AB">
      <w:pPr>
        <w:pStyle w:val="131"/>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7AF675E4">
      <w:pPr>
        <w:pStyle w:val="131"/>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13EBD5E">
      <w:pPr>
        <w:pStyle w:val="131"/>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39B86149">
      <w:pPr>
        <w:pStyle w:val="131"/>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0B8E9246">
      <w:pPr>
        <w:pStyle w:val="34"/>
        <w:spacing w:line="360" w:lineRule="auto"/>
        <w:rPr>
          <w:rFonts w:hAnsi="宋体" w:cs="宋体"/>
          <w:b/>
          <w:sz w:val="24"/>
          <w:szCs w:val="24"/>
        </w:rPr>
      </w:pPr>
      <w:r>
        <w:rPr>
          <w:rFonts w:hint="eastAsia" w:hAnsi="宋体" w:cs="宋体"/>
          <w:b/>
          <w:sz w:val="24"/>
          <w:szCs w:val="24"/>
        </w:rPr>
        <w:t>15.备份投标文件</w:t>
      </w:r>
    </w:p>
    <w:p w14:paraId="1C183A62">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0A810627">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D9474F1">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2B0DC23B">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21AA9B98">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0EE3F941">
      <w:pPr>
        <w:pStyle w:val="131"/>
        <w:spacing w:before="0"/>
        <w:ind w:firstLine="0" w:firstLineChars="0"/>
        <w:rPr>
          <w:rFonts w:ascii="宋体" w:hAnsi="宋体" w:cs="宋体"/>
          <w:b/>
          <w:szCs w:val="24"/>
        </w:rPr>
      </w:pPr>
      <w:r>
        <w:rPr>
          <w:rFonts w:hint="eastAsia" w:ascii="宋体" w:hAnsi="宋体" w:cs="宋体"/>
          <w:b/>
          <w:szCs w:val="24"/>
        </w:rPr>
        <w:t>16.投标文件的无效处理</w:t>
      </w:r>
    </w:p>
    <w:p w14:paraId="5C74C0B7">
      <w:pPr>
        <w:pStyle w:val="27"/>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7FF8AE4E">
      <w:pPr>
        <w:pStyle w:val="131"/>
        <w:spacing w:before="0"/>
        <w:ind w:firstLine="0" w:firstLineChars="0"/>
        <w:rPr>
          <w:rFonts w:ascii="宋体" w:hAnsi="宋体" w:cs="宋体"/>
          <w:b/>
          <w:szCs w:val="24"/>
        </w:rPr>
      </w:pPr>
      <w:r>
        <w:rPr>
          <w:rFonts w:hint="eastAsia" w:ascii="宋体" w:hAnsi="宋体" w:cs="宋体"/>
          <w:b/>
          <w:szCs w:val="24"/>
        </w:rPr>
        <w:t>17.投标有效期</w:t>
      </w:r>
    </w:p>
    <w:p w14:paraId="5D3508D5">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B045108">
      <w:pPr>
        <w:pStyle w:val="131"/>
        <w:spacing w:before="0"/>
        <w:ind w:firstLine="480"/>
        <w:rPr>
          <w:rFonts w:ascii="宋体" w:hAnsi="宋体" w:cs="宋体"/>
        </w:rPr>
      </w:pPr>
      <w:r>
        <w:rPr>
          <w:rFonts w:hint="eastAsia" w:ascii="宋体" w:hAnsi="宋体" w:cs="宋体"/>
        </w:rPr>
        <w:t>17.2投标文件合格投递后，自投标截止日期起，在投标有效期内有效。</w:t>
      </w:r>
    </w:p>
    <w:p w14:paraId="49791978">
      <w:pPr>
        <w:pStyle w:val="131"/>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394AA494">
      <w:pPr>
        <w:pStyle w:val="131"/>
        <w:spacing w:before="0"/>
        <w:ind w:firstLine="643"/>
        <w:rPr>
          <w:rFonts w:ascii="宋体" w:hAnsi="宋体" w:cs="宋体"/>
          <w:b/>
          <w:sz w:val="32"/>
        </w:rPr>
      </w:pPr>
    </w:p>
    <w:p w14:paraId="206D7983">
      <w:pPr>
        <w:pStyle w:val="131"/>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3C432CAB">
      <w:pPr>
        <w:pStyle w:val="55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3E0BFF4F">
      <w:pPr>
        <w:pStyle w:val="557"/>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30670B31">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6087FC60">
      <w:pPr>
        <w:pStyle w:val="557"/>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381C9D8E">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11C2562C">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088BC27C">
      <w:pPr>
        <w:pStyle w:val="131"/>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454545EF">
      <w:pPr>
        <w:pStyle w:val="131"/>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2776E61E">
      <w:pPr>
        <w:pStyle w:val="131"/>
        <w:adjustRightInd w:val="0"/>
        <w:snapToGrid w:val="0"/>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07D52D46">
      <w:pPr>
        <w:pStyle w:val="131"/>
        <w:spacing w:before="0"/>
        <w:ind w:firstLine="0" w:firstLineChars="0"/>
        <w:rPr>
          <w:rFonts w:ascii="宋体" w:hAnsi="宋体" w:cs="宋体"/>
          <w:b/>
          <w:szCs w:val="24"/>
        </w:rPr>
      </w:pPr>
      <w:r>
        <w:rPr>
          <w:rFonts w:hint="eastAsia" w:ascii="宋体" w:hAnsi="宋体" w:cs="宋体"/>
          <w:b/>
          <w:szCs w:val="24"/>
        </w:rPr>
        <w:t>20、信用信息查询</w:t>
      </w:r>
    </w:p>
    <w:p w14:paraId="6EA080C1">
      <w:pPr>
        <w:pStyle w:val="131"/>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将在资格审查时通过“信用中国”网站(www.creditchina.gov.cn)、中国政府采购网(www.ccgp.gov.cn)渠道查询投标人的信用记录。</w:t>
      </w:r>
    </w:p>
    <w:p w14:paraId="29969132">
      <w:pPr>
        <w:pStyle w:val="131"/>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6FCE1754">
      <w:pPr>
        <w:pStyle w:val="131"/>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5007442F">
      <w:pPr>
        <w:pStyle w:val="131"/>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077AB334">
      <w:pPr>
        <w:pStyle w:val="131"/>
        <w:spacing w:before="0"/>
        <w:ind w:firstLine="0" w:firstLineChars="0"/>
        <w:rPr>
          <w:rFonts w:ascii="宋体" w:hAnsi="宋体" w:cs="宋体"/>
          <w:kern w:val="0"/>
          <w:szCs w:val="24"/>
        </w:rPr>
      </w:pPr>
    </w:p>
    <w:p w14:paraId="2CE61AC7">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63133F79">
      <w:pPr>
        <w:spacing w:line="360" w:lineRule="auto"/>
        <w:rPr>
          <w:rFonts w:ascii="宋体" w:hAnsi="宋体" w:cs="宋体"/>
          <w:b/>
          <w:sz w:val="24"/>
        </w:rPr>
      </w:pPr>
      <w:bookmarkStart w:id="19"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36CC7C8E">
      <w:pPr>
        <w:spacing w:line="360" w:lineRule="auto"/>
        <w:rPr>
          <w:rFonts w:ascii="宋体" w:hAnsi="宋体" w:cs="宋体"/>
          <w:b/>
          <w:sz w:val="24"/>
        </w:rPr>
      </w:pPr>
    </w:p>
    <w:p w14:paraId="2F1FBD1E">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371A0005">
      <w:pPr>
        <w:pStyle w:val="27"/>
        <w:spacing w:line="360" w:lineRule="auto"/>
        <w:ind w:left="479" w:hanging="479" w:hangingChars="199"/>
        <w:rPr>
          <w:rFonts w:cs="宋体"/>
          <w:b/>
        </w:rPr>
      </w:pPr>
      <w:r>
        <w:rPr>
          <w:rFonts w:hint="eastAsia" w:cs="宋体"/>
          <w:b/>
        </w:rPr>
        <w:t>22. 确定中标供应商</w:t>
      </w:r>
    </w:p>
    <w:p w14:paraId="7467DF77">
      <w:pPr>
        <w:pStyle w:val="131"/>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宋体" w:hAnsi="宋体" w:cs="宋体"/>
          <w:szCs w:val="24"/>
        </w:rPr>
        <w:t>中标、成交通知书和中标、成交结果公告应当在规定时间内同时发出。</w:t>
      </w:r>
    </w:p>
    <w:p w14:paraId="0D565DBA">
      <w:pPr>
        <w:pStyle w:val="131"/>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5030B457">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5DD17427">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FAB21A3">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025B09BA">
      <w:pPr>
        <w:pStyle w:val="131"/>
        <w:adjustRightInd w:val="0"/>
        <w:snapToGrid w:val="0"/>
        <w:spacing w:before="0"/>
        <w:ind w:firstLine="482" w:firstLineChars="200"/>
        <w:rPr>
          <w:rStyle w:val="78"/>
          <w:color w:val="auto"/>
        </w:rPr>
      </w:pPr>
      <w:r>
        <w:rPr>
          <w:rFonts w:hint="eastAsia" w:ascii="宋体" w:hAnsi="宋体" w:cs="宋体"/>
          <w:b/>
          <w:color w:val="auto"/>
          <w:szCs w:val="24"/>
        </w:rPr>
        <w:t>2</w:t>
      </w:r>
      <w:r>
        <w:rPr>
          <w:rFonts w:hint="eastAsia" w:ascii="宋体" w:hAnsi="宋体" w:cs="宋体"/>
          <w:b/>
          <w:color w:val="auto"/>
          <w:szCs w:val="24"/>
          <w:lang w:eastAsia="zh-CN"/>
        </w:rPr>
        <w:t>3</w:t>
      </w:r>
      <w:r>
        <w:rPr>
          <w:rFonts w:hint="eastAsia" w:ascii="宋体" w:hAnsi="宋体" w:cs="宋体"/>
          <w:b/>
          <w:color w:val="auto"/>
          <w:szCs w:val="24"/>
          <w:lang w:val="en-US" w:eastAsia="zh-CN"/>
        </w:rPr>
        <w:t xml:space="preserve">.4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14:paraId="40E415F6">
      <w:pPr>
        <w:pStyle w:val="80"/>
      </w:pPr>
    </w:p>
    <w:p w14:paraId="73BCB8B3">
      <w:pPr>
        <w:snapToGrid w:val="0"/>
        <w:spacing w:line="360" w:lineRule="auto"/>
        <w:ind w:left="120" w:leftChars="57" w:firstLine="482" w:firstLineChars="150"/>
        <w:jc w:val="center"/>
        <w:rPr>
          <w:rFonts w:ascii="宋体" w:hAnsi="宋体" w:cs="宋体"/>
          <w:b/>
          <w:sz w:val="32"/>
        </w:rPr>
      </w:pPr>
    </w:p>
    <w:p w14:paraId="3F33D844">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60FAFBF8">
      <w:pPr>
        <w:pStyle w:val="27"/>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50AE5C40">
      <w:pPr>
        <w:pStyle w:val="27"/>
        <w:spacing w:line="360" w:lineRule="auto"/>
        <w:ind w:left="479" w:hanging="479" w:hangingChars="199"/>
        <w:rPr>
          <w:rFonts w:cs="宋体"/>
          <w:b/>
        </w:rPr>
      </w:pPr>
      <w:r>
        <w:rPr>
          <w:rFonts w:hint="eastAsia" w:cs="宋体"/>
          <w:b/>
        </w:rPr>
        <w:t>25. 合同的签订</w:t>
      </w:r>
    </w:p>
    <w:p w14:paraId="4C8BF4EB">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87F50D9">
      <w:pPr>
        <w:pStyle w:val="131"/>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44231B3">
      <w:pPr>
        <w:pStyle w:val="131"/>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51F279C5">
      <w:pPr>
        <w:pStyle w:val="131"/>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27DC4AC9">
      <w:pPr>
        <w:pStyle w:val="131"/>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0E376CBB">
      <w:pPr>
        <w:pStyle w:val="27"/>
        <w:spacing w:line="360" w:lineRule="auto"/>
        <w:ind w:left="479" w:hanging="479" w:hangingChars="199"/>
        <w:rPr>
          <w:rFonts w:cs="宋体"/>
          <w:b/>
        </w:rPr>
      </w:pPr>
      <w:r>
        <w:rPr>
          <w:rFonts w:hint="eastAsia" w:cs="宋体"/>
          <w:b/>
        </w:rPr>
        <w:t>26. 履约保证金</w:t>
      </w:r>
    </w:p>
    <w:p w14:paraId="1BF5B22F">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kern w:val="2"/>
          <w:sz w:val="24"/>
          <w:highlight w:val="none"/>
        </w:rPr>
        <w:t>鼓励根据项目特点、供应商诚信等因素免收履约保证金或降低缴纳比例</w:t>
      </w:r>
      <w:r>
        <w:rPr>
          <w:rFonts w:hint="eastAsia" w:ascii="宋体" w:hAnsi="宋体" w:cs="宋体"/>
          <w:kern w:val="2"/>
          <w:sz w:val="24"/>
        </w:rPr>
        <w:t>。</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788F9137">
      <w:pPr>
        <w:pStyle w:val="4"/>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eastAsia="zh-CN"/>
        </w:rPr>
        <w:t>95763</w:t>
      </w:r>
      <w:r>
        <w:rPr>
          <w:rFonts w:hint="eastAsia" w:ascii="宋体" w:hAnsi="宋体" w:eastAsia="宋体" w:cs="宋体"/>
          <w:b w:val="0"/>
          <w:bCs w:val="0"/>
          <w:snapToGrid w:val="0"/>
          <w:kern w:val="28"/>
          <w:sz w:val="24"/>
        </w:rPr>
        <w:t>。</w:t>
      </w:r>
    </w:p>
    <w:p w14:paraId="055588EF">
      <w:pPr>
        <w:pStyle w:val="4"/>
        <w:rPr>
          <w:highlight w:val="none"/>
        </w:rPr>
      </w:pPr>
      <w:r>
        <w:rPr>
          <w:rFonts w:ascii="宋体" w:hAnsi="宋体" w:eastAsia="宋体" w:cs="Times New Roman"/>
          <w:b/>
          <w:bCs/>
          <w:kern w:val="2"/>
          <w:sz w:val="24"/>
          <w:szCs w:val="32"/>
          <w:highlight w:val="none"/>
          <w:lang w:val="en-US"/>
        </w:rPr>
        <w:t>27.预付款</w:t>
      </w:r>
    </w:p>
    <w:p w14:paraId="1A39EED9">
      <w:pPr>
        <w:adjustRightInd/>
        <w:spacing w:line="360" w:lineRule="auto"/>
        <w:ind w:firstLine="480" w:firstLineChars="200"/>
        <w:rPr>
          <w:highlight w:val="none"/>
        </w:rPr>
      </w:pPr>
      <w:r>
        <w:rPr>
          <w:rFonts w:hint="eastAsia" w:ascii="宋体" w:hAnsi="宋体" w:cs="Times New Roman"/>
          <w:kern w:val="2"/>
          <w:sz w:val="24"/>
          <w:highlight w:val="none"/>
        </w:rPr>
        <w:t>采购单位应当在政府采购合同中约定预付款，对中小企业合同预付款比例原则上不低于合同金额的</w:t>
      </w:r>
      <w:r>
        <w:rPr>
          <w:rFonts w:ascii="宋体" w:hAnsi="宋体" w:cs="Times New Roman"/>
          <w:kern w:val="2"/>
          <w:sz w:val="24"/>
          <w:highlight w:val="none"/>
        </w:rPr>
        <w:t>40％</w:t>
      </w:r>
      <w:r>
        <w:rPr>
          <w:rFonts w:hint="eastAsia" w:ascii="宋体" w:hAnsi="宋体" w:cs="Times New Roman"/>
          <w:kern w:val="2"/>
          <w:sz w:val="24"/>
          <w:highlight w:val="none"/>
        </w:rPr>
        <w:t>，不高于合同金额的</w:t>
      </w:r>
      <w:r>
        <w:rPr>
          <w:rFonts w:ascii="宋体" w:hAnsi="宋体" w:cs="Times New Roman"/>
          <w:kern w:val="2"/>
          <w:sz w:val="24"/>
          <w:highlight w:val="none"/>
        </w:rPr>
        <w:t>70%；项目分年安排预算的，每年预付款比例</w:t>
      </w:r>
      <w:r>
        <w:rPr>
          <w:rFonts w:hint="eastAsia" w:ascii="宋体" w:hAnsi="宋体"/>
          <w:sz w:val="24"/>
        </w:rPr>
        <w:t>不低于</w:t>
      </w:r>
      <w:r>
        <w:rPr>
          <w:rFonts w:ascii="宋体" w:hAnsi="宋体" w:cs="Times New Roman"/>
          <w:kern w:val="2"/>
          <w:sz w:val="24"/>
          <w:highlight w:val="none"/>
        </w:rPr>
        <w:t>项目年度计划支付资金额的40％</w:t>
      </w:r>
      <w:r>
        <w:rPr>
          <w:rFonts w:hint="eastAsia" w:ascii="宋体" w:hAnsi="宋体" w:cs="Times New Roman"/>
          <w:kern w:val="2"/>
          <w:sz w:val="24"/>
          <w:highlight w:val="none"/>
        </w:rPr>
        <w:t>，不高于合同金额的</w:t>
      </w:r>
      <w:r>
        <w:rPr>
          <w:rFonts w:ascii="宋体" w:hAnsi="宋体" w:cs="Times New Roman"/>
          <w:kern w:val="2"/>
          <w:sz w:val="24"/>
          <w:highlight w:val="none"/>
        </w:rPr>
        <w:t>70%；采购项目实施以人工投入为主的，</w:t>
      </w:r>
      <w:r>
        <w:rPr>
          <w:rFonts w:hint="eastAsia" w:ascii="宋体" w:hAnsi="宋体" w:cs="Times New Roman"/>
          <w:kern w:val="2"/>
          <w:sz w:val="24"/>
          <w:highlight w:val="none"/>
        </w:rPr>
        <w:t>可适当降低预付款比例，但不得低于</w:t>
      </w:r>
      <w:r>
        <w:rPr>
          <w:rFonts w:ascii="宋体" w:hAnsi="宋体" w:cs="Times New Roman"/>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kern w:val="2"/>
          <w:sz w:val="24"/>
          <w:highlight w:val="none"/>
        </w:rPr>
        <w:t>供应商</w:t>
      </w:r>
      <w:r>
        <w:rPr>
          <w:rFonts w:ascii="宋体" w:hAnsi="宋体" w:cs="Times New Roman"/>
          <w:kern w:val="2"/>
          <w:sz w:val="24"/>
          <w:highlight w:val="none"/>
        </w:rPr>
        <w:t>明确表示无需预付款或者主动要求降低预付款比例的，</w:t>
      </w:r>
      <w:r>
        <w:rPr>
          <w:rFonts w:hint="eastAsia" w:ascii="宋体" w:hAnsi="宋体" w:cs="Times New Roman"/>
          <w:kern w:val="2"/>
          <w:sz w:val="24"/>
          <w:highlight w:val="none"/>
        </w:rPr>
        <w:t>采购单位</w:t>
      </w:r>
      <w:r>
        <w:rPr>
          <w:rFonts w:ascii="宋体" w:hAnsi="宋体" w:cs="Times New Roman"/>
          <w:kern w:val="2"/>
          <w:sz w:val="24"/>
          <w:highlight w:val="none"/>
        </w:rPr>
        <w:t>可不适用前述规定。</w:t>
      </w:r>
      <w:r>
        <w:rPr>
          <w:rFonts w:hint="eastAsia" w:ascii="宋体" w:hAnsi="宋体" w:cs="Times New Roman"/>
          <w:kern w:val="2"/>
          <w:sz w:val="24"/>
          <w:highlight w:val="none"/>
        </w:rPr>
        <w:t>采购单位</w:t>
      </w:r>
      <w:r>
        <w:rPr>
          <w:rFonts w:ascii="宋体" w:hAnsi="宋体" w:cs="Times New Roman"/>
          <w:kern w:val="2"/>
          <w:sz w:val="24"/>
          <w:highlight w:val="none"/>
        </w:rPr>
        <w:t>根据项目特点、供应商诚信等因素，可以要求</w:t>
      </w:r>
      <w:r>
        <w:rPr>
          <w:rFonts w:hint="eastAsia" w:ascii="宋体" w:hAnsi="宋体" w:cs="Times New Roman"/>
          <w:kern w:val="2"/>
          <w:sz w:val="24"/>
          <w:highlight w:val="none"/>
        </w:rPr>
        <w:t>供应商</w:t>
      </w:r>
      <w:r>
        <w:rPr>
          <w:rFonts w:ascii="宋体" w:hAnsi="宋体" w:cs="Times New Roman"/>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kern w:val="2"/>
          <w:sz w:val="24"/>
          <w:highlight w:val="none"/>
        </w:rPr>
        <w:t xml:space="preserve"> - </w:t>
      </w:r>
      <w:r>
        <w:rPr>
          <w:rFonts w:hint="eastAsia" w:ascii="宋体" w:hAnsi="宋体" w:cs="Times New Roman"/>
          <w:kern w:val="2"/>
          <w:sz w:val="24"/>
          <w:highlight w:val="none"/>
        </w:rPr>
        <w:t>【保函保险服务】出具预付款保函，具体步骤：选择产品—填写供应商信息—选择中标项目—确认信息—等待保险</w:t>
      </w:r>
      <w:r>
        <w:rPr>
          <w:rFonts w:ascii="宋体" w:hAnsi="宋体" w:cs="Times New Roman"/>
          <w:kern w:val="2"/>
          <w:sz w:val="24"/>
          <w:highlight w:val="none"/>
        </w:rPr>
        <w:t>/保函受理—确认保单—支付保费—成功出单。政</w:t>
      </w:r>
      <w:r>
        <w:rPr>
          <w:rFonts w:hint="eastAsia" w:ascii="宋体" w:hAnsi="宋体" w:cs="Times New Roman"/>
          <w:kern w:val="2"/>
          <w:sz w:val="24"/>
          <w:highlight w:val="none"/>
        </w:rPr>
        <w:t>采云金融专线</w:t>
      </w:r>
      <w:r>
        <w:rPr>
          <w:rFonts w:hint="eastAsia" w:ascii="宋体" w:hAnsi="宋体" w:cs="Times New Roman"/>
          <w:kern w:val="2"/>
          <w:sz w:val="24"/>
          <w:highlight w:val="none"/>
          <w:lang w:val="en-US" w:eastAsia="zh-CN"/>
        </w:rPr>
        <w:t>95763</w:t>
      </w:r>
      <w:r>
        <w:rPr>
          <w:rFonts w:ascii="宋体" w:hAnsi="宋体" w:cs="Times New Roman"/>
          <w:kern w:val="2"/>
          <w:sz w:val="24"/>
          <w:highlight w:val="none"/>
        </w:rPr>
        <w:t>。</w:t>
      </w:r>
    </w:p>
    <w:p w14:paraId="1ACF05B8"/>
    <w:p w14:paraId="63BC0F4B">
      <w:pPr>
        <w:snapToGrid w:val="0"/>
        <w:spacing w:line="360" w:lineRule="auto"/>
        <w:ind w:firstLine="3357" w:firstLineChars="1045"/>
        <w:rPr>
          <w:rFonts w:ascii="宋体" w:hAnsi="宋体" w:cs="宋体"/>
          <w:b/>
          <w:sz w:val="32"/>
        </w:rPr>
      </w:pPr>
    </w:p>
    <w:p w14:paraId="237BCA2E">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56D66C67">
      <w:pPr>
        <w:pStyle w:val="131"/>
        <w:snapToGrid w:val="0"/>
        <w:spacing w:before="0"/>
        <w:ind w:firstLine="0" w:firstLineChars="0"/>
        <w:rPr>
          <w:rFonts w:ascii="宋体" w:hAnsi="宋体" w:cs="宋体"/>
        </w:rPr>
      </w:pPr>
      <w:r>
        <w:rPr>
          <w:rFonts w:ascii="宋体" w:hAnsi="宋体" w:cs="宋体"/>
          <w:b/>
          <w:bCs/>
          <w:kern w:val="2"/>
          <w:sz w:val="24"/>
          <w:szCs w:val="20"/>
        </w:rPr>
        <w:t>2</w:t>
      </w:r>
      <w:r>
        <w:rPr>
          <w:rFonts w:ascii="宋体" w:hAnsi="宋体" w:cs="宋体"/>
          <w:b/>
          <w:bCs/>
          <w:kern w:val="2"/>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1C8A5096">
      <w:pPr>
        <w:pStyle w:val="131"/>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2B3B33C4">
      <w:pPr>
        <w:pStyle w:val="131"/>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36666C70">
      <w:pPr>
        <w:pStyle w:val="131"/>
        <w:snapToGrid w:val="0"/>
        <w:spacing w:before="0"/>
        <w:ind w:firstLine="480"/>
        <w:rPr>
          <w:rFonts w:ascii="宋体" w:hAnsi="宋体" w:cs="宋体"/>
        </w:rPr>
      </w:pPr>
      <w:r>
        <w:rPr>
          <w:rFonts w:hint="eastAsia" w:ascii="宋体" w:hAnsi="宋体" w:cs="宋体"/>
        </w:rPr>
        <w:t>28.3电子交易平台发现严重安全漏洞，有潜在泄密危险的；</w:t>
      </w:r>
    </w:p>
    <w:p w14:paraId="09AABA9E">
      <w:pPr>
        <w:pStyle w:val="131"/>
        <w:snapToGrid w:val="0"/>
        <w:spacing w:before="0"/>
        <w:ind w:firstLine="480"/>
        <w:rPr>
          <w:rFonts w:ascii="宋体" w:hAnsi="宋体" w:cs="宋体"/>
        </w:rPr>
      </w:pPr>
      <w:r>
        <w:rPr>
          <w:rFonts w:hint="eastAsia" w:ascii="宋体" w:hAnsi="宋体" w:cs="宋体"/>
        </w:rPr>
        <w:t xml:space="preserve">28.4病毒发作导致不能进行正常操作的； </w:t>
      </w:r>
    </w:p>
    <w:p w14:paraId="5F8693CA">
      <w:pPr>
        <w:pStyle w:val="131"/>
        <w:snapToGrid w:val="0"/>
        <w:spacing w:before="0"/>
        <w:ind w:firstLine="480"/>
        <w:rPr>
          <w:rFonts w:ascii="宋体" w:hAnsi="宋体" w:cs="宋体"/>
        </w:rPr>
      </w:pPr>
      <w:r>
        <w:rPr>
          <w:rFonts w:hint="eastAsia" w:ascii="宋体" w:hAnsi="宋体" w:cs="宋体"/>
        </w:rPr>
        <w:t>28.5其他无法保证电子交易的公平、公正和安全的情况。</w:t>
      </w:r>
    </w:p>
    <w:p w14:paraId="7F108811">
      <w:pPr>
        <w:pStyle w:val="131"/>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C77F641">
      <w:pPr>
        <w:tabs>
          <w:tab w:val="left" w:pos="0"/>
        </w:tabs>
        <w:spacing w:line="360" w:lineRule="auto"/>
        <w:ind w:firstLine="480"/>
        <w:rPr>
          <w:rFonts w:ascii="宋体" w:hAnsi="宋体" w:cs="宋体"/>
          <w:sz w:val="24"/>
        </w:rPr>
      </w:pPr>
    </w:p>
    <w:p w14:paraId="026DF2F2">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33D3F043">
      <w:pPr>
        <w:pStyle w:val="27"/>
        <w:spacing w:line="360" w:lineRule="auto"/>
        <w:ind w:firstLine="0" w:firstLineChars="0"/>
        <w:rPr>
          <w:rFonts w:cs="宋体"/>
          <w:b/>
        </w:rPr>
      </w:pPr>
      <w:r>
        <w:rPr>
          <w:rFonts w:hint="eastAsia" w:cs="宋体"/>
          <w:b/>
        </w:rPr>
        <w:t>30.验收</w:t>
      </w:r>
    </w:p>
    <w:p w14:paraId="0B6B78F5">
      <w:pPr>
        <w:tabs>
          <w:tab w:val="left" w:pos="0"/>
        </w:tabs>
        <w:spacing w:line="360" w:lineRule="auto"/>
        <w:ind w:firstLine="480"/>
        <w:rPr>
          <w:rFonts w:ascii="宋体" w:hAnsi="宋体" w:cs="宋体"/>
          <w:kern w:val="0"/>
          <w:sz w:val="24"/>
        </w:rPr>
      </w:pPr>
      <w:r>
        <w:rPr>
          <w:rFonts w:hint="eastAsia" w:ascii="宋体" w:hAnsi="宋体" w:cs="宋体"/>
          <w:color w:val="auto"/>
          <w:kern w:val="0"/>
          <w:sz w:val="24"/>
        </w:rPr>
        <w:t>30.1采购人应当根据采购项目的具体情况，自行组织项目验收或者委托采购代理机构验收。大</w:t>
      </w:r>
      <w:r>
        <w:rPr>
          <w:rFonts w:hint="eastAsia" w:ascii="宋体" w:hAnsi="宋体" w:cs="宋体"/>
          <w:kern w:val="0"/>
          <w:sz w:val="24"/>
        </w:rPr>
        <w:t>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C0704DA">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5C576510">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F0691B5">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9"/>
      <w:bookmarkStart w:id="20" w:name="_Hlt75236290"/>
      <w:bookmarkEnd w:id="20"/>
      <w:bookmarkStart w:id="21" w:name="_Hlt74714665"/>
      <w:bookmarkEnd w:id="21"/>
      <w:bookmarkStart w:id="22" w:name="_Hlt74730295"/>
      <w:bookmarkEnd w:id="22"/>
      <w:bookmarkStart w:id="23" w:name="_Hlt75236011"/>
      <w:bookmarkEnd w:id="23"/>
      <w:bookmarkStart w:id="24" w:name="_Hlt68073093"/>
      <w:bookmarkEnd w:id="24"/>
      <w:bookmarkStart w:id="25" w:name="_Hlt68072990"/>
      <w:bookmarkEnd w:id="25"/>
      <w:bookmarkStart w:id="26" w:name="_Hlt68403820"/>
      <w:bookmarkEnd w:id="26"/>
      <w:bookmarkStart w:id="27" w:name="_Hlt75236101"/>
      <w:bookmarkEnd w:id="27"/>
      <w:bookmarkStart w:id="28" w:name="_Hlt74729768"/>
      <w:bookmarkEnd w:id="28"/>
      <w:bookmarkStart w:id="29" w:name="_Hlt68072998"/>
      <w:bookmarkEnd w:id="29"/>
      <w:bookmarkStart w:id="30" w:name="_Hlt74707468"/>
      <w:bookmarkEnd w:id="30"/>
      <w:bookmarkStart w:id="31" w:name="_Hlt68057669"/>
      <w:bookmarkEnd w:id="31"/>
    </w:p>
    <w:p w14:paraId="7A5E4E48">
      <w:pPr>
        <w:pStyle w:val="4"/>
        <w:adjustRightInd w:val="0"/>
        <w:snapToGrid w:val="0"/>
        <w:ind w:left="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3B7773E6">
      <w:pPr>
        <w:pStyle w:val="80"/>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bookmarkEnd w:id="14"/>
    <w:bookmarkEnd w:id="15"/>
    <w:p w14:paraId="651C592F">
      <w:pPr>
        <w:spacing w:line="360" w:lineRule="auto"/>
        <w:jc w:val="center"/>
        <w:outlineLvl w:val="0"/>
        <w:rPr>
          <w:rFonts w:ascii="宋体" w:hAnsi="宋体" w:cs="宋体"/>
          <w:b/>
          <w:sz w:val="36"/>
          <w:szCs w:val="36"/>
        </w:rPr>
      </w:pPr>
      <w:bookmarkStart w:id="32" w:name="第四部分"/>
      <w:r>
        <w:rPr>
          <w:rFonts w:hint="eastAsia" w:ascii="宋体" w:hAnsi="宋体" w:cs="宋体"/>
          <w:b/>
          <w:sz w:val="36"/>
          <w:szCs w:val="36"/>
        </w:rPr>
        <w:t>第三部分   采购需求</w:t>
      </w:r>
    </w:p>
    <w:p w14:paraId="46C9053E">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b/>
          <w:bCs/>
          <w:color w:val="000000"/>
          <w:sz w:val="24"/>
        </w:rPr>
      </w:pPr>
    </w:p>
    <w:p w14:paraId="18A72F0D">
      <w:pPr>
        <w:pStyle w:val="258"/>
        <w:numPr>
          <w:ilvl w:val="0"/>
          <w:numId w:val="0"/>
        </w:numPr>
        <w:tabs>
          <w:tab w:val="left" w:pos="0"/>
        </w:tabs>
        <w:spacing w:line="360" w:lineRule="auto"/>
        <w:ind w:leftChars="0" w:firstLine="482" w:firstLineChars="200"/>
        <w:outlineLvl w:val="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一、</w:t>
      </w:r>
      <w:r>
        <w:rPr>
          <w:rFonts w:hint="eastAsia" w:ascii="宋体" w:hAnsi="宋体" w:eastAsia="宋体" w:cs="宋体"/>
          <w:b/>
          <w:bCs/>
          <w:sz w:val="24"/>
          <w:szCs w:val="24"/>
          <w:highlight w:val="none"/>
        </w:rPr>
        <w:t>项目背景</w:t>
      </w:r>
    </w:p>
    <w:p w14:paraId="312035BE">
      <w:pPr>
        <w:widowControl w:val="0"/>
        <w:wordWrap/>
        <w:adjustRightInd w:val="0"/>
        <w:snapToGrid/>
        <w:spacing w:line="336" w:lineRule="auto"/>
        <w:ind w:firstLine="480" w:firstLineChars="200"/>
        <w:jc w:val="both"/>
        <w:textAlignment w:val="auto"/>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2022年12月，杭州市政法委印发《关于建立健全杭州市统一地址库常态化运行保障机制的指导建议》，要求建立市、区(县、市)、乡镇(街道)三级常态化运行保障机制，为进一步夯实基层智治基础,有效支撑各地各部门数据精准治理、业务高效协同和场景应用快速落地。</w:t>
      </w:r>
    </w:p>
    <w:p w14:paraId="6D4872F7">
      <w:pPr>
        <w:pStyle w:val="258"/>
        <w:numPr>
          <w:ilvl w:val="0"/>
          <w:numId w:val="0"/>
        </w:numPr>
        <w:tabs>
          <w:tab w:val="left" w:pos="0"/>
        </w:tabs>
        <w:spacing w:line="360" w:lineRule="auto"/>
        <w:ind w:leftChars="0" w:firstLine="482" w:firstLineChars="200"/>
        <w:outlineLvl w:val="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二、</w:t>
      </w:r>
      <w:r>
        <w:rPr>
          <w:rFonts w:hint="eastAsia" w:ascii="宋体" w:hAnsi="宋体" w:eastAsia="宋体" w:cs="宋体"/>
          <w:b/>
          <w:bCs/>
          <w:sz w:val="24"/>
          <w:szCs w:val="24"/>
          <w:highlight w:val="none"/>
        </w:rPr>
        <w:t>项目目标</w:t>
      </w:r>
    </w:p>
    <w:p w14:paraId="6687C2D1">
      <w:pPr>
        <w:pStyle w:val="258"/>
        <w:spacing w:line="360" w:lineRule="auto"/>
        <w:ind w:firstLine="482" w:firstLineChars="201"/>
        <w:jc w:val="left"/>
        <w:rPr>
          <w:rFonts w:hint="eastAsia" w:ascii="宋体" w:hAnsi="宋体" w:eastAsia="宋体" w:cs="宋体"/>
          <w:sz w:val="24"/>
          <w:szCs w:val="24"/>
          <w:highlight w:val="none"/>
          <w:lang w:val="en-US" w:eastAsia="zh-CN"/>
        </w:rPr>
      </w:pPr>
      <w:r>
        <w:rPr>
          <w:rFonts w:hint="eastAsia" w:ascii="宋体" w:hAnsi="宋体" w:eastAsia="宋体" w:cs="宋体"/>
          <w:b w:val="0"/>
          <w:i w:val="0"/>
          <w:caps w:val="0"/>
          <w:snapToGrid w:val="0"/>
          <w:spacing w:val="0"/>
          <w:w w:val="100"/>
          <w:kern w:val="2"/>
          <w:sz w:val="24"/>
          <w:szCs w:val="24"/>
          <w:highlight w:val="none"/>
          <w:lang w:val="en-US" w:eastAsia="zh-CN" w:bidi="ar-SA"/>
        </w:rPr>
        <w:t>为进一步夯实基层智治基础,有效支撑各地各部门数据精准治理、业务高效协同和场景应用快速落地，结合杭州市委政法委发布的《关于建立健全杭州市统一地址库常态化运行保障机制的指导意见》相关要求。以数字化改革为牵引，以夯实智治基础为目标，以实战实效为导向，基于数字杭州地理空间框架数据，持续深入开展统一地址库建设集成整合、标准化处理和可视化表达，建立健全常态化运行保障机制，支撑各地各部门数据精准治理、业务高效协同和场景快速落地，开展杭州市余杭区统一地址常态化共享与应用保障服务项目</w:t>
      </w:r>
      <w:r>
        <w:rPr>
          <w:rFonts w:hint="eastAsia" w:ascii="宋体" w:hAnsi="宋体" w:eastAsia="宋体" w:cs="宋体"/>
          <w:sz w:val="24"/>
          <w:szCs w:val="24"/>
          <w:highlight w:val="none"/>
          <w:lang w:val="en-US" w:eastAsia="zh-CN"/>
        </w:rPr>
        <w:t>。</w:t>
      </w:r>
    </w:p>
    <w:p w14:paraId="4C621756">
      <w:pPr>
        <w:pStyle w:val="258"/>
        <w:numPr>
          <w:ilvl w:val="0"/>
          <w:numId w:val="0"/>
        </w:numPr>
        <w:tabs>
          <w:tab w:val="left" w:pos="0"/>
        </w:tabs>
        <w:spacing w:line="360" w:lineRule="auto"/>
        <w:ind w:leftChars="0"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lang w:val="en-US" w:eastAsia="zh-CN"/>
        </w:rPr>
        <w:t>三、建设依据</w:t>
      </w:r>
    </w:p>
    <w:p w14:paraId="0173137D">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（1）中华人民共和国行政区划代码（GB/T 2260 ）；</w:t>
      </w:r>
    </w:p>
    <w:p w14:paraId="1EE13097">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（2）县以下行政区划代码编码规则（GB/T 10114 ）；</w:t>
      </w:r>
    </w:p>
    <w:p w14:paraId="0DE0431F">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（3）《社会治理要素统一地址规范》（DB/3301T 0296-2022）；</w:t>
      </w:r>
    </w:p>
    <w:p w14:paraId="6061991D">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（4）《杭州市人民政府办公厅关于印发“数字杭州”（“新型智慧杭州”一期）发展规划的通知》 杭政办函〔2017〕64号；</w:t>
      </w:r>
    </w:p>
    <w:p w14:paraId="49C46343">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（5）《关于印发〈杭州市社会治理要素统一地址库建设与应用试点工作〉的通知》 杭政法〔2019〕97号；</w:t>
      </w:r>
    </w:p>
    <w:p w14:paraId="3D41B8F2">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（6）《关于推进完善统一地址库建设与应用的通知》；</w:t>
      </w:r>
    </w:p>
    <w:p w14:paraId="3696D7C5">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（7）中共杭州市委全面深化改革委员会印发《关于“数智杭州”建设的总体方案》的通知 杭委改〔2021〕2号；</w:t>
      </w:r>
    </w:p>
    <w:p w14:paraId="79AE1C1F">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（8）《关于加快推进统一地址库建设与应用的通知》 杭治办字〔2021〕3 号；</w:t>
      </w:r>
    </w:p>
    <w:p w14:paraId="3CB671E2">
      <w:pPr>
        <w:pStyle w:val="258"/>
        <w:spacing w:line="360" w:lineRule="auto"/>
        <w:ind w:firstLine="482" w:firstLineChars="201"/>
        <w:jc w:val="left"/>
        <w:rPr>
          <w:rFonts w:hint="eastAsia" w:ascii="宋体" w:hAnsi="宋体" w:eastAsia="宋体" w:cs="宋体"/>
          <w:b w:val="0"/>
          <w:i w:val="0"/>
          <w:caps w:val="0"/>
          <w:snapToGrid w:val="0"/>
          <w:spacing w:val="0"/>
          <w:w w:val="100"/>
          <w:kern w:val="2"/>
          <w:sz w:val="24"/>
          <w:szCs w:val="24"/>
          <w:highlight w:val="none"/>
          <w:lang w:val="en-US" w:eastAsia="zh-CN" w:bidi="ar-SA"/>
        </w:rPr>
      </w:pPr>
      <w:r>
        <w:rPr>
          <w:rFonts w:hint="eastAsia" w:ascii="宋体" w:hAnsi="宋体" w:eastAsia="宋体" w:cs="宋体"/>
          <w:b w:val="0"/>
          <w:i w:val="0"/>
          <w:caps w:val="0"/>
          <w:snapToGrid w:val="0"/>
          <w:spacing w:val="0"/>
          <w:w w:val="100"/>
          <w:kern w:val="2"/>
          <w:sz w:val="24"/>
          <w:szCs w:val="24"/>
          <w:highlight w:val="none"/>
          <w:lang w:val="en-US" w:eastAsia="zh-CN" w:bidi="ar-SA"/>
        </w:rPr>
        <w:t>（9）《关于建立健全杭州市统一地址库常态化运行保障机制的指导意见》杭政法〔2022〕54号；</w:t>
      </w:r>
    </w:p>
    <w:p w14:paraId="72C319CE">
      <w:pPr>
        <w:pStyle w:val="258"/>
        <w:spacing w:line="360" w:lineRule="auto"/>
        <w:ind w:firstLine="482" w:firstLineChars="201"/>
        <w:jc w:val="left"/>
        <w:rPr>
          <w:rFonts w:hint="eastAsia" w:ascii="宋体" w:hAnsi="宋体" w:eastAsia="宋体" w:cs="宋体"/>
          <w:b/>
          <w:bCs/>
          <w:sz w:val="24"/>
          <w:szCs w:val="24"/>
          <w:lang w:val="en-US" w:eastAsia="zh-CN"/>
        </w:rPr>
      </w:pPr>
      <w:r>
        <w:rPr>
          <w:rFonts w:hint="eastAsia" w:ascii="宋体" w:hAnsi="宋体" w:eastAsia="宋体" w:cs="宋体"/>
          <w:b w:val="0"/>
          <w:i w:val="0"/>
          <w:caps w:val="0"/>
          <w:snapToGrid w:val="0"/>
          <w:spacing w:val="0"/>
          <w:w w:val="100"/>
          <w:kern w:val="2"/>
          <w:sz w:val="24"/>
          <w:szCs w:val="24"/>
          <w:highlight w:val="none"/>
          <w:lang w:val="en-US" w:eastAsia="zh-CN" w:bidi="ar-SA"/>
        </w:rPr>
        <w:t>（10）《关于深化党建统领网格智治的若干举措》杭组通〔2024〕19号。</w:t>
      </w:r>
    </w:p>
    <w:p w14:paraId="627383F8">
      <w:pPr>
        <w:pStyle w:val="258"/>
        <w:numPr>
          <w:ilvl w:val="0"/>
          <w:numId w:val="0"/>
        </w:numPr>
        <w:tabs>
          <w:tab w:val="left" w:pos="0"/>
        </w:tabs>
        <w:spacing w:line="360" w:lineRule="auto"/>
        <w:ind w:leftChars="0" w:firstLine="482" w:firstLineChars="200"/>
        <w:outlineLvl w:val="0"/>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四、数据基准</w:t>
      </w:r>
    </w:p>
    <w:p w14:paraId="27705BA9">
      <w:pPr>
        <w:pStyle w:val="258"/>
        <w:numPr>
          <w:ilvl w:val="0"/>
          <w:numId w:val="0"/>
        </w:numPr>
        <w:tabs>
          <w:tab w:val="left" w:pos="0"/>
        </w:tabs>
        <w:spacing w:line="360" w:lineRule="auto"/>
        <w:ind w:leftChars="0" w:firstLine="480" w:firstLineChars="200"/>
        <w:outlineLvl w:val="0"/>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坐标系统和高程基准：</w:t>
      </w:r>
    </w:p>
    <w:p w14:paraId="48E3DED2">
      <w:pPr>
        <w:pStyle w:val="258"/>
        <w:numPr>
          <w:ilvl w:val="0"/>
          <w:numId w:val="0"/>
        </w:numPr>
        <w:tabs>
          <w:tab w:val="left" w:pos="0"/>
        </w:tabs>
        <w:spacing w:line="360" w:lineRule="auto"/>
        <w:ind w:leftChars="0" w:firstLine="480" w:firstLineChars="200"/>
        <w:outlineLvl w:val="0"/>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1.坐标系统：2000国家大地坐标系；</w:t>
      </w:r>
    </w:p>
    <w:p w14:paraId="609B5ECB">
      <w:pPr>
        <w:pStyle w:val="258"/>
        <w:numPr>
          <w:ilvl w:val="0"/>
          <w:numId w:val="0"/>
        </w:numPr>
        <w:tabs>
          <w:tab w:val="left" w:pos="0"/>
        </w:tabs>
        <w:spacing w:line="360" w:lineRule="auto"/>
        <w:ind w:leftChars="0" w:firstLine="480" w:firstLineChars="200"/>
        <w:outlineLvl w:val="0"/>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2.高程基准：1985国家高程基准。</w:t>
      </w:r>
    </w:p>
    <w:p w14:paraId="238E9D67">
      <w:pPr>
        <w:pStyle w:val="258"/>
        <w:numPr>
          <w:ilvl w:val="0"/>
          <w:numId w:val="0"/>
        </w:numPr>
        <w:tabs>
          <w:tab w:val="left" w:pos="0"/>
        </w:tabs>
        <w:spacing w:line="360" w:lineRule="auto"/>
        <w:ind w:leftChars="0"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lang w:val="en-US" w:eastAsia="zh-CN"/>
        </w:rPr>
        <w:t>五、</w:t>
      </w:r>
      <w:r>
        <w:rPr>
          <w:rFonts w:hint="eastAsia" w:ascii="宋体" w:hAnsi="宋体" w:eastAsia="宋体" w:cs="宋体"/>
          <w:b/>
          <w:bCs/>
          <w:sz w:val="24"/>
          <w:szCs w:val="24"/>
        </w:rPr>
        <w:t>建设</w:t>
      </w:r>
      <w:r>
        <w:rPr>
          <w:rFonts w:hint="eastAsia" w:ascii="宋体" w:hAnsi="宋体" w:eastAsia="宋体" w:cs="宋体"/>
          <w:b/>
          <w:bCs/>
          <w:sz w:val="24"/>
          <w:szCs w:val="24"/>
          <w:lang w:val="en-US" w:eastAsia="zh-CN"/>
        </w:rPr>
        <w:t>内容</w:t>
      </w:r>
    </w:p>
    <w:p w14:paraId="66D7BD82">
      <w:pPr>
        <w:pStyle w:val="26"/>
        <w:widowControl/>
        <w:numPr>
          <w:ilvl w:val="0"/>
          <w:numId w:val="0"/>
        </w:numPr>
        <w:spacing w:line="360" w:lineRule="auto"/>
        <w:ind w:left="630" w:leftChars="0"/>
        <w:outlineLvl w:val="1"/>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1.统一地址数据更新维护</w:t>
      </w:r>
    </w:p>
    <w:p w14:paraId="56DD78FD">
      <w:pPr>
        <w:pStyle w:val="258"/>
        <w:numPr>
          <w:ilvl w:val="0"/>
          <w:numId w:val="0"/>
        </w:numPr>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（1）治理单元数据库管理维护</w:t>
      </w:r>
    </w:p>
    <w:p w14:paraId="37695AB6">
      <w:pPr>
        <w:pStyle w:val="971"/>
        <w:numPr>
          <w:ilvl w:val="0"/>
          <w:numId w:val="0"/>
        </w:numPr>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根据《杭州市网格划分调整工作实施方案》、《</w:t>
      </w:r>
      <w:r>
        <w:rPr>
          <w:rFonts w:hint="eastAsia" w:ascii="宋体" w:hAnsi="宋体" w:eastAsia="宋体" w:cs="宋体"/>
          <w:sz w:val="24"/>
          <w:szCs w:val="24"/>
        </w:rPr>
        <w:t>关于深化党建统领网格智治的若干举措</w:t>
      </w:r>
      <w:r>
        <w:rPr>
          <w:rFonts w:hint="eastAsia" w:ascii="宋体" w:hAnsi="宋体" w:eastAsia="宋体" w:cs="宋体"/>
          <w:kern w:val="2"/>
          <w:sz w:val="24"/>
          <w:szCs w:val="24"/>
          <w:lang w:val="en-US" w:eastAsia="zh-CN" w:bidi="ar-SA"/>
        </w:rPr>
        <w:t>》，结合省市相关工作要求，开展网格调整划分的精准落图、网格地图定期更新发布工作确保基础网格地图的现势性、准确性和有效性，夯实网格化管理基础；常态化开展院落地图更新维护、建筑物空间数据更新维护等工作，同时将社会治理单元更新结果及时汇交至市级进行更新发布。</w:t>
      </w:r>
    </w:p>
    <w:p w14:paraId="6B7FACCE">
      <w:pPr>
        <w:pStyle w:val="258"/>
        <w:numPr>
          <w:ilvl w:val="0"/>
          <w:numId w:val="0"/>
        </w:numPr>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（2）救济专题数据库管理维护</w:t>
      </w:r>
    </w:p>
    <w:p w14:paraId="59B05AD6">
      <w:pPr>
        <w:pStyle w:val="971"/>
        <w:numPr>
          <w:ilvl w:val="0"/>
          <w:numId w:val="0"/>
        </w:numPr>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按照《社会治理要素统一地址规范》，开展由市级下发的不动产等市直各部门源头数据和网格员通过掌上基层－地址核采app新增地址赋码入库工作；根据数据质量巡检、网格员问题反馈等内容，对统一地址库已有地址数据进行问题地址动态更新维护工作；针对各地各部门在线业务应用过程中产生的待救济地址进行统一在线预审工作；确保统一地址库常态化动态更新，夯实网格化管理基础。</w:t>
      </w:r>
    </w:p>
    <w:p w14:paraId="7DD138E0">
      <w:pPr>
        <w:pStyle w:val="258"/>
        <w:numPr>
          <w:ilvl w:val="0"/>
          <w:numId w:val="0"/>
        </w:numPr>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（3）一码多址数据管理维护</w:t>
      </w:r>
    </w:p>
    <w:p w14:paraId="215FAF20">
      <w:pPr>
        <w:pStyle w:val="971"/>
        <w:numPr>
          <w:ilvl w:val="0"/>
          <w:numId w:val="0"/>
        </w:numPr>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根据村社网格员、镇街反馈的一码多址数据，开展一码多址数据管理维护工作，主要包括新增一码多址入库、一码多址关联关系更新维护、注销错误一码多址等数据处理工作。</w:t>
      </w:r>
    </w:p>
    <w:p w14:paraId="71000C43">
      <w:pPr>
        <w:pStyle w:val="258"/>
        <w:numPr>
          <w:ilvl w:val="0"/>
          <w:numId w:val="0"/>
        </w:numPr>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（4）业务协同专题数据库管理维护</w:t>
      </w:r>
    </w:p>
    <w:p w14:paraId="26C33526">
      <w:pPr>
        <w:pStyle w:val="971"/>
        <w:numPr>
          <w:ilvl w:val="0"/>
          <w:numId w:val="0"/>
        </w:numPr>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业务协协同专题数据库市统一地址成果数据的价值体现，根据各地各部门业务需求，开展统一地址应用部门业务编码、业务类型、登记地址基于统一地址编码等公共数据的归集。并对不同部门的业务数据进行数据分析处理及后续统计分析，确保业务协同专题数据库的现势性和有效性。</w:t>
      </w:r>
    </w:p>
    <w:p w14:paraId="68A94C15">
      <w:pPr>
        <w:pStyle w:val="258"/>
        <w:numPr>
          <w:ilvl w:val="0"/>
          <w:numId w:val="0"/>
        </w:numPr>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（5）数据质量日常巡检</w:t>
      </w:r>
    </w:p>
    <w:p w14:paraId="72C30442">
      <w:pPr>
        <w:pStyle w:val="258"/>
        <w:spacing w:line="360" w:lineRule="auto"/>
        <w:ind w:firstLine="482" w:firstLineChars="201"/>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根据《关于建立健全杭州市统一地址库常态化运行保障机制的指导意见》相关要求，利用专业技术知识与手段,开展统一地址数据质量的日常 巡检并将发现的问题下发至相关乡镇（街道）整改。每月至少完成一次数据质量日常巡检，共完成12次数据质量日常巡检。</w:t>
      </w:r>
    </w:p>
    <w:p w14:paraId="388C8698">
      <w:pPr>
        <w:pStyle w:val="26"/>
        <w:widowControl/>
        <w:numPr>
          <w:ilvl w:val="0"/>
          <w:numId w:val="0"/>
        </w:numPr>
        <w:spacing w:line="360" w:lineRule="auto"/>
        <w:ind w:left="630" w:leftChars="0"/>
        <w:outlineLvl w:val="1"/>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2.技术指导与业务培训</w:t>
      </w:r>
    </w:p>
    <w:p w14:paraId="6A3FC795">
      <w:pPr>
        <w:pStyle w:val="258"/>
        <w:spacing w:line="360" w:lineRule="auto"/>
        <w:ind w:firstLine="482" w:firstLineChars="201"/>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为保证统一地址常态化共享与应用保障服务项目的顺利进行，对辖区范围内镇街管理员、村社基层网格员等，提供统一地址日常作业技术指导，及时帮助其解决疑难问题，做好统一地址日常作业技术解疑辅导工作。包括线下开展统一地址核查采集救济流程及系统操作培训方式不限于网络视频培训、线下集中培训，线上指导提供问题答疑支持，方式不限于电话、浙政钉、微信等渠道。</w:t>
      </w:r>
    </w:p>
    <w:p w14:paraId="7685A0AD">
      <w:pPr>
        <w:pStyle w:val="258"/>
        <w:numPr>
          <w:ilvl w:val="0"/>
          <w:numId w:val="0"/>
        </w:numPr>
        <w:tabs>
          <w:tab w:val="left" w:pos="0"/>
        </w:tabs>
        <w:spacing w:line="360" w:lineRule="auto"/>
        <w:ind w:leftChars="0" w:firstLine="482" w:firstLineChars="200"/>
        <w:outlineLvl w:val="0"/>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六、验收：</w:t>
      </w:r>
    </w:p>
    <w:p w14:paraId="6C2F02AD">
      <w:pPr>
        <w:tabs>
          <w:tab w:val="left" w:pos="0"/>
        </w:tabs>
        <w:adjustRightInd w:val="0"/>
        <w:spacing w:line="360" w:lineRule="auto"/>
        <w:ind w:firstLine="48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FE22109">
      <w:pPr>
        <w:tabs>
          <w:tab w:val="left" w:pos="0"/>
        </w:tabs>
        <w:adjustRightInd w:val="0"/>
        <w:spacing w:line="360" w:lineRule="auto"/>
        <w:ind w:firstLine="480"/>
        <w:rPr>
          <w:rFonts w:hint="eastAsia" w:ascii="宋体" w:hAnsi="宋体" w:eastAsia="宋体" w:cs="宋体"/>
          <w:b w:val="0"/>
          <w:i w:val="0"/>
          <w:caps w:val="0"/>
          <w:spacing w:val="0"/>
          <w:w w:val="100"/>
          <w:sz w:val="24"/>
          <w:szCs w:val="24"/>
          <w:lang w:val="en-US" w:eastAsia="zh-CN"/>
        </w:rPr>
      </w:pPr>
      <w:r>
        <w:rPr>
          <w:rFonts w:hint="eastAsia" w:ascii="宋体" w:hAnsi="宋体" w:eastAsia="宋体" w:cs="宋体"/>
          <w:sz w:val="24"/>
          <w:szCs w:val="24"/>
          <w:lang w:val="en-US" w:eastAsia="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履约验收的各项资料应当存档备查。</w:t>
      </w:r>
    </w:p>
    <w:p w14:paraId="1612DBE9">
      <w:pPr>
        <w:pStyle w:val="258"/>
        <w:numPr>
          <w:ilvl w:val="0"/>
          <w:numId w:val="0"/>
        </w:numPr>
        <w:tabs>
          <w:tab w:val="left" w:pos="0"/>
        </w:tabs>
        <w:spacing w:line="360" w:lineRule="auto"/>
        <w:ind w:leftChars="0" w:firstLine="482" w:firstLineChars="200"/>
        <w:outlineLvl w:val="1"/>
        <w:rPr>
          <w:rFonts w:hint="eastAsia" w:ascii="宋体" w:hAnsi="宋体" w:eastAsia="宋体" w:cs="宋体"/>
          <w:b/>
          <w:bCs/>
          <w:sz w:val="24"/>
          <w:szCs w:val="24"/>
        </w:rPr>
      </w:pPr>
      <w:r>
        <w:rPr>
          <w:rFonts w:hint="eastAsia" w:ascii="宋体" w:hAnsi="宋体" w:eastAsia="宋体" w:cs="宋体"/>
          <w:b/>
          <w:bCs/>
          <w:sz w:val="24"/>
          <w:szCs w:val="24"/>
          <w:lang w:val="en-US" w:eastAsia="zh-CN"/>
        </w:rPr>
        <w:t>七、服务时间</w:t>
      </w:r>
    </w:p>
    <w:p w14:paraId="5F7826E7">
      <w:pPr>
        <w:pStyle w:val="258"/>
        <w:numPr>
          <w:ilvl w:val="0"/>
          <w:numId w:val="0"/>
        </w:numPr>
        <w:spacing w:line="360" w:lineRule="auto"/>
        <w:ind w:firstLine="480" w:firstLineChars="200"/>
        <w:jc w:val="left"/>
        <w:rPr>
          <w:rFonts w:hint="eastAsia" w:ascii="宋体" w:hAnsi="宋体" w:eastAsia="宋体" w:cs="宋体"/>
          <w:sz w:val="24"/>
          <w:szCs w:val="24"/>
          <w:lang w:val="en-US" w:eastAsia="zh-Hans"/>
        </w:rPr>
      </w:pPr>
      <w:r>
        <w:rPr>
          <w:rFonts w:hint="eastAsia" w:ascii="宋体" w:hAnsi="宋体" w:eastAsia="宋体" w:cs="宋体"/>
          <w:b w:val="0"/>
          <w:i w:val="0"/>
          <w:caps w:val="0"/>
          <w:color w:val="auto"/>
          <w:spacing w:val="0"/>
          <w:w w:val="100"/>
          <w:sz w:val="24"/>
          <w:szCs w:val="24"/>
          <w:highlight w:val="none"/>
        </w:rPr>
        <w:t>202</w:t>
      </w:r>
      <w:r>
        <w:rPr>
          <w:rFonts w:hint="eastAsia" w:ascii="宋体" w:hAnsi="宋体" w:eastAsia="宋体" w:cs="宋体"/>
          <w:b w:val="0"/>
          <w:i w:val="0"/>
          <w:caps w:val="0"/>
          <w:color w:val="auto"/>
          <w:spacing w:val="0"/>
          <w:w w:val="100"/>
          <w:sz w:val="24"/>
          <w:szCs w:val="24"/>
          <w:highlight w:val="none"/>
          <w:lang w:val="en-US" w:eastAsia="zh-CN"/>
        </w:rPr>
        <w:t>5</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lang w:val="en-US" w:eastAsia="zh-CN"/>
        </w:rPr>
        <w:t>12</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lang w:val="en-US" w:eastAsia="zh-CN"/>
        </w:rPr>
        <w:t>10日</w:t>
      </w:r>
      <w:r>
        <w:rPr>
          <w:rFonts w:hint="eastAsia" w:ascii="宋体" w:hAnsi="宋体" w:eastAsia="宋体" w:cs="宋体"/>
          <w:b w:val="0"/>
          <w:i w:val="0"/>
          <w:caps w:val="0"/>
          <w:color w:val="auto"/>
          <w:spacing w:val="0"/>
          <w:w w:val="100"/>
          <w:sz w:val="24"/>
          <w:szCs w:val="24"/>
          <w:highlight w:val="none"/>
        </w:rPr>
        <w:t>前完成</w:t>
      </w:r>
      <w:r>
        <w:rPr>
          <w:rFonts w:hint="eastAsia" w:ascii="宋体" w:hAnsi="宋体" w:eastAsia="宋体" w:cs="宋体"/>
          <w:b w:val="0"/>
          <w:bCs w:val="0"/>
          <w:i w:val="0"/>
          <w:caps w:val="0"/>
          <w:color w:val="auto"/>
          <w:spacing w:val="0"/>
          <w:w w:val="100"/>
          <w:sz w:val="24"/>
          <w:szCs w:val="24"/>
          <w:highlight w:val="none"/>
          <w:lang w:val="en-US" w:eastAsia="zh-CN"/>
        </w:rPr>
        <w:t>所有工作内容。</w:t>
      </w:r>
    </w:p>
    <w:p w14:paraId="75E9CC04">
      <w:pPr>
        <w:pStyle w:val="258"/>
        <w:numPr>
          <w:ilvl w:val="0"/>
          <w:numId w:val="0"/>
        </w:numPr>
        <w:tabs>
          <w:tab w:val="left" w:pos="0"/>
        </w:tabs>
        <w:spacing w:line="360" w:lineRule="auto"/>
        <w:ind w:leftChars="0" w:firstLine="482" w:firstLineChars="200"/>
        <w:outlineLvl w:val="1"/>
        <w:rPr>
          <w:rFonts w:hint="eastAsia" w:ascii="宋体" w:hAnsi="宋体" w:eastAsia="宋体" w:cs="宋体"/>
          <w:b/>
          <w:bCs/>
          <w:sz w:val="24"/>
          <w:szCs w:val="24"/>
          <w:lang w:val="en-US" w:eastAsia="zh-CN"/>
        </w:rPr>
      </w:pPr>
      <w:r>
        <w:rPr>
          <w:rFonts w:hint="eastAsia" w:ascii="宋体" w:hAnsi="宋体" w:eastAsia="宋体" w:cs="宋体"/>
          <w:b/>
          <w:bCs/>
          <w:i w:val="0"/>
          <w:caps w:val="0"/>
          <w:spacing w:val="0"/>
          <w:w w:val="100"/>
          <w:sz w:val="24"/>
          <w:szCs w:val="24"/>
          <w:lang w:val="en-US" w:eastAsia="zh-CN"/>
        </w:rPr>
        <w:t>八、</w:t>
      </w:r>
      <w:r>
        <w:rPr>
          <w:rFonts w:hint="eastAsia" w:ascii="宋体" w:hAnsi="宋体" w:eastAsia="宋体" w:cs="宋体"/>
          <w:b/>
          <w:bCs/>
          <w:i w:val="0"/>
          <w:caps w:val="0"/>
          <w:spacing w:val="0"/>
          <w:w w:val="100"/>
          <w:sz w:val="24"/>
          <w:szCs w:val="24"/>
          <w:lang w:val="en-US"/>
        </w:rPr>
        <w:t>付款方式</w:t>
      </w:r>
    </w:p>
    <w:p w14:paraId="50B5D043">
      <w:pPr>
        <w:tabs>
          <w:tab w:val="left" w:pos="0"/>
        </w:tabs>
        <w:adjustRightInd w:val="0"/>
        <w:spacing w:line="360" w:lineRule="auto"/>
        <w:ind w:firstLine="48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合同签订生效后</w:t>
      </w:r>
      <w:r>
        <w:rPr>
          <w:rFonts w:hint="eastAsia"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rPr>
        <w:t>个工作日内支付</w:t>
      </w:r>
      <w:r>
        <w:rPr>
          <w:rFonts w:hint="eastAsia" w:ascii="宋体" w:hAnsi="宋体" w:eastAsia="宋体" w:cs="宋体"/>
          <w:kern w:val="0"/>
          <w:sz w:val="24"/>
          <w:szCs w:val="24"/>
          <w:highlight w:val="none"/>
          <w:lang w:val="en-US" w:eastAsia="zh-CN"/>
        </w:rPr>
        <w:t>60</w:t>
      </w:r>
      <w:r>
        <w:rPr>
          <w:rFonts w:hint="eastAsia" w:ascii="宋体" w:hAnsi="宋体" w:eastAsia="宋体" w:cs="宋体"/>
          <w:kern w:val="0"/>
          <w:sz w:val="24"/>
          <w:szCs w:val="24"/>
          <w:highlight w:val="none"/>
        </w:rPr>
        <w:t>%的合同款</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项目通过</w:t>
      </w:r>
      <w:r>
        <w:rPr>
          <w:rFonts w:hint="eastAsia" w:ascii="宋体" w:hAnsi="宋体" w:eastAsia="宋体" w:cs="宋体"/>
          <w:kern w:val="0"/>
          <w:sz w:val="24"/>
          <w:szCs w:val="24"/>
          <w:highlight w:val="none"/>
          <w:lang w:eastAsia="zh-CN"/>
        </w:rPr>
        <w:t>验</w:t>
      </w:r>
      <w:r>
        <w:rPr>
          <w:rFonts w:hint="eastAsia" w:ascii="宋体" w:hAnsi="宋体" w:eastAsia="宋体" w:cs="宋体"/>
          <w:kern w:val="0"/>
          <w:sz w:val="24"/>
          <w:szCs w:val="24"/>
          <w:highlight w:val="none"/>
          <w:lang w:val="en-US" w:eastAsia="zh-CN"/>
        </w:rPr>
        <w:t>收</w:t>
      </w:r>
      <w:r>
        <w:rPr>
          <w:rFonts w:hint="eastAsia" w:ascii="宋体" w:hAnsi="宋体" w:eastAsia="宋体" w:cs="宋体"/>
          <w:kern w:val="0"/>
          <w:sz w:val="24"/>
          <w:szCs w:val="24"/>
          <w:highlight w:val="none"/>
        </w:rPr>
        <w:t>后</w:t>
      </w:r>
      <w:r>
        <w:rPr>
          <w:rFonts w:hint="eastAsia"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rPr>
        <w:t>个工作日内支付</w:t>
      </w:r>
      <w:r>
        <w:rPr>
          <w:rFonts w:hint="eastAsia" w:ascii="宋体" w:hAnsi="宋体" w:eastAsia="宋体" w:cs="宋体"/>
          <w:kern w:val="0"/>
          <w:sz w:val="24"/>
          <w:szCs w:val="24"/>
          <w:highlight w:val="none"/>
          <w:lang w:val="en-US" w:eastAsia="zh-CN"/>
        </w:rPr>
        <w:t>40</w:t>
      </w:r>
      <w:r>
        <w:rPr>
          <w:rFonts w:hint="eastAsia" w:ascii="宋体" w:hAnsi="宋体" w:eastAsia="宋体" w:cs="宋体"/>
          <w:kern w:val="0"/>
          <w:sz w:val="24"/>
          <w:szCs w:val="24"/>
          <w:highlight w:val="none"/>
        </w:rPr>
        <w:t>%的合同款。</w:t>
      </w:r>
    </w:p>
    <w:p w14:paraId="66DAB61D">
      <w:pPr>
        <w:keepNext w:val="0"/>
        <w:keepLines w:val="0"/>
        <w:pageBreakBefore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000000"/>
          <w:sz w:val="24"/>
        </w:rPr>
      </w:pPr>
      <w:r>
        <w:rPr>
          <w:rFonts w:hint="eastAsia" w:ascii="宋体" w:hAnsi="宋体" w:cs="宋体"/>
          <w:b/>
          <w:bCs/>
          <w:color w:val="000000"/>
          <w:sz w:val="24"/>
          <w:lang w:val="en-US" w:eastAsia="zh-CN"/>
        </w:rPr>
        <w:t>九</w:t>
      </w:r>
      <w:r>
        <w:rPr>
          <w:rFonts w:hint="eastAsia" w:ascii="宋体" w:hAnsi="宋体" w:eastAsia="宋体" w:cs="宋体"/>
          <w:b/>
          <w:bCs/>
          <w:color w:val="000000"/>
          <w:sz w:val="24"/>
        </w:rPr>
        <w:t>、保密要求</w:t>
      </w:r>
    </w:p>
    <w:p w14:paraId="04966FA0">
      <w:pPr>
        <w:pStyle w:val="970"/>
        <w:keepNext w:val="0"/>
        <w:keepLines w:val="0"/>
        <w:pageBreakBefore w:val="0"/>
        <w:kinsoku/>
        <w:wordWrap/>
        <w:overflowPunct/>
        <w:topLinePunct w:val="0"/>
        <w:autoSpaceDE/>
        <w:autoSpaceDN/>
        <w:bidi w:val="0"/>
        <w:spacing w:line="360" w:lineRule="auto"/>
        <w:ind w:left="239" w:leftChars="114" w:firstLine="240" w:firstLineChars="100"/>
        <w:textAlignment w:val="auto"/>
        <w:rPr>
          <w:rFonts w:hint="eastAsia" w:ascii="宋体" w:hAnsi="宋体" w:eastAsia="宋体" w:cs="宋体"/>
          <w:kern w:val="2"/>
          <w:szCs w:val="24"/>
          <w:lang w:val="en-US"/>
        </w:rPr>
      </w:pPr>
      <w:r>
        <w:rPr>
          <w:rFonts w:hint="eastAsia" w:ascii="宋体" w:hAnsi="宋体" w:eastAsia="宋体" w:cs="宋体"/>
          <w:kern w:val="2"/>
          <w:szCs w:val="24"/>
          <w:lang w:val="en-US"/>
        </w:rPr>
        <w:t>1、中标人须建立严格的保密制度，并加强对工作人员的保密管理及保密知识教育及培训。</w:t>
      </w:r>
    </w:p>
    <w:p w14:paraId="350DE255">
      <w:pPr>
        <w:pStyle w:val="970"/>
        <w:keepNext w:val="0"/>
        <w:keepLines w:val="0"/>
        <w:pageBreakBefore w:val="0"/>
        <w:kinsoku/>
        <w:wordWrap/>
        <w:overflowPunct/>
        <w:topLinePunct w:val="0"/>
        <w:autoSpaceDE/>
        <w:autoSpaceDN/>
        <w:bidi w:val="0"/>
        <w:spacing w:line="360" w:lineRule="auto"/>
        <w:ind w:left="239" w:leftChars="114" w:firstLine="240" w:firstLineChars="100"/>
        <w:textAlignment w:val="auto"/>
        <w:rPr>
          <w:rFonts w:hint="eastAsia" w:ascii="宋体" w:hAnsi="宋体" w:eastAsia="宋体" w:cs="宋体"/>
          <w:kern w:val="2"/>
          <w:sz w:val="24"/>
          <w:szCs w:val="24"/>
          <w:lang w:eastAsia="zh-CN"/>
        </w:rPr>
      </w:pPr>
      <w:r>
        <w:rPr>
          <w:rFonts w:hint="eastAsia" w:ascii="宋体" w:hAnsi="宋体" w:eastAsia="宋体" w:cs="宋体"/>
          <w:kern w:val="2"/>
          <w:szCs w:val="24"/>
          <w:lang w:val="en-US"/>
        </w:rPr>
        <w:t>2、</w:t>
      </w:r>
      <w:r>
        <w:rPr>
          <w:rFonts w:hint="eastAsia" w:ascii="宋体" w:hAnsi="宋体" w:eastAsia="宋体" w:cs="宋体"/>
          <w:bCs/>
          <w:color w:val="000000"/>
          <w:kern w:val="2"/>
          <w:szCs w:val="24"/>
          <w:lang w:val="en-US"/>
        </w:rPr>
        <w:t>中标人须承担与此有关的技术情报和数据资料的保密责任。与本项目有关的资料及数据成果中涉及国家秘密的内容，均要求</w:t>
      </w:r>
      <w:r>
        <w:rPr>
          <w:rFonts w:hint="eastAsia" w:ascii="宋体" w:hAnsi="宋体" w:eastAsia="宋体" w:cs="宋体"/>
          <w:bCs/>
          <w:szCs w:val="24"/>
        </w:rPr>
        <w:t>严格遵守国家保密法律法规的规定，切实做好成果的保密工作。</w:t>
      </w:r>
    </w:p>
    <w:p w14:paraId="6FA4D64D">
      <w:pPr>
        <w:spacing w:before="0" w:line="360" w:lineRule="auto"/>
        <w:ind w:right="0" w:firstLine="482" w:firstLineChars="200"/>
        <w:jc w:val="left"/>
        <w:rPr>
          <w:rFonts w:ascii="宋体" w:hAnsi="宋体" w:cs="宋体"/>
          <w:b/>
          <w:sz w:val="36"/>
          <w:szCs w:val="36"/>
        </w:rPr>
      </w:pPr>
      <w:r>
        <w:rPr>
          <w:rFonts w:hint="eastAsia" w:ascii="宋体" w:hAnsi="宋体" w:cs="宋体"/>
          <w:b/>
          <w:sz w:val="24"/>
        </w:rPr>
        <w:br w:type="page"/>
      </w:r>
      <w:r>
        <w:rPr>
          <w:rFonts w:hint="eastAsia" w:ascii="宋体" w:hAnsi="宋体" w:cs="宋体"/>
          <w:b/>
          <w:sz w:val="24"/>
          <w:lang w:val="en-US" w:eastAsia="zh-CN"/>
        </w:rPr>
        <w:t xml:space="preserve">                  </w:t>
      </w:r>
      <w:r>
        <w:rPr>
          <w:rFonts w:hint="eastAsia" w:ascii="宋体" w:hAnsi="宋体" w:cs="宋体"/>
          <w:b/>
          <w:sz w:val="36"/>
          <w:szCs w:val="36"/>
        </w:rPr>
        <w:t xml:space="preserve">第四部分   </w:t>
      </w:r>
      <w:bookmarkStart w:id="33" w:name="_Toc184313302"/>
      <w:bookmarkEnd w:id="33"/>
      <w:bookmarkStart w:id="34" w:name="_Toc184308091"/>
      <w:bookmarkEnd w:id="34"/>
      <w:bookmarkStart w:id="35" w:name="_Toc184314473"/>
      <w:bookmarkEnd w:id="35"/>
      <w:bookmarkStart w:id="36" w:name="_Toc184310306"/>
      <w:bookmarkEnd w:id="36"/>
      <w:bookmarkStart w:id="37" w:name="_Toc184313260"/>
      <w:bookmarkEnd w:id="37"/>
      <w:bookmarkStart w:id="38" w:name="_Toc184312114"/>
      <w:bookmarkEnd w:id="38"/>
      <w:bookmarkStart w:id="39" w:name="_Toc184310327"/>
      <w:bookmarkEnd w:id="39"/>
      <w:bookmarkStart w:id="40" w:name="_Toc184308057"/>
      <w:bookmarkEnd w:id="40"/>
      <w:bookmarkStart w:id="41" w:name="_Toc184313262"/>
      <w:bookmarkEnd w:id="41"/>
      <w:bookmarkStart w:id="42" w:name="_Toc184308088"/>
      <w:bookmarkEnd w:id="42"/>
      <w:bookmarkStart w:id="43" w:name="_Toc184313278"/>
      <w:bookmarkEnd w:id="43"/>
      <w:bookmarkStart w:id="44" w:name="_Toc184313267"/>
      <w:bookmarkEnd w:id="44"/>
      <w:bookmarkStart w:id="45" w:name="_Toc184313283"/>
      <w:bookmarkEnd w:id="45"/>
      <w:bookmarkStart w:id="46" w:name="_Toc184312096"/>
      <w:bookmarkEnd w:id="46"/>
      <w:bookmarkStart w:id="47" w:name="_Toc184312095"/>
      <w:bookmarkEnd w:id="47"/>
      <w:bookmarkStart w:id="48" w:name="_Toc184308066"/>
      <w:bookmarkEnd w:id="48"/>
      <w:bookmarkStart w:id="49" w:name="_Toc184314429"/>
      <w:bookmarkEnd w:id="49"/>
      <w:bookmarkStart w:id="50" w:name="_Toc184313281"/>
      <w:bookmarkEnd w:id="50"/>
      <w:bookmarkStart w:id="51" w:name="_Toc184310326"/>
      <w:bookmarkEnd w:id="51"/>
      <w:bookmarkStart w:id="52" w:name="_Toc184310300"/>
      <w:bookmarkEnd w:id="52"/>
      <w:bookmarkStart w:id="53" w:name="_Toc184314415"/>
      <w:bookmarkEnd w:id="53"/>
      <w:bookmarkStart w:id="54" w:name="_Toc184308092"/>
      <w:bookmarkEnd w:id="54"/>
      <w:bookmarkStart w:id="55" w:name="_Toc184308058"/>
      <w:bookmarkEnd w:id="55"/>
      <w:bookmarkStart w:id="56" w:name="_Toc184312101"/>
      <w:bookmarkEnd w:id="56"/>
      <w:bookmarkStart w:id="57" w:name="_Toc184314420"/>
      <w:bookmarkEnd w:id="57"/>
      <w:bookmarkStart w:id="58" w:name="_Toc184312117"/>
      <w:bookmarkEnd w:id="58"/>
      <w:bookmarkStart w:id="59" w:name="_Toc184310330"/>
      <w:bookmarkEnd w:id="59"/>
      <w:bookmarkStart w:id="60" w:name="_Toc184313244"/>
      <w:bookmarkEnd w:id="60"/>
      <w:bookmarkStart w:id="61" w:name="_Toc184314424"/>
      <w:bookmarkEnd w:id="61"/>
      <w:bookmarkStart w:id="62" w:name="_Toc184308074"/>
      <w:bookmarkEnd w:id="62"/>
      <w:bookmarkStart w:id="63" w:name="_Toc184310340"/>
      <w:bookmarkEnd w:id="63"/>
      <w:bookmarkStart w:id="64" w:name="_Toc184313247"/>
      <w:bookmarkEnd w:id="64"/>
      <w:bookmarkStart w:id="65" w:name="_Toc184308076"/>
      <w:bookmarkEnd w:id="65"/>
      <w:bookmarkStart w:id="66" w:name="_Toc184312135"/>
      <w:bookmarkEnd w:id="66"/>
      <w:bookmarkStart w:id="67" w:name="_Toc184313252"/>
      <w:bookmarkEnd w:id="67"/>
      <w:bookmarkStart w:id="68" w:name="_Toc184314472"/>
      <w:bookmarkEnd w:id="68"/>
      <w:bookmarkStart w:id="69" w:name="_Toc184313271"/>
      <w:bookmarkEnd w:id="69"/>
      <w:bookmarkStart w:id="70" w:name="_Toc184312104"/>
      <w:bookmarkEnd w:id="70"/>
      <w:bookmarkStart w:id="71" w:name="_Toc184310321"/>
      <w:bookmarkEnd w:id="71"/>
      <w:bookmarkStart w:id="72" w:name="_Toc184310322"/>
      <w:bookmarkEnd w:id="72"/>
      <w:bookmarkStart w:id="73" w:name="_Toc184310336"/>
      <w:bookmarkEnd w:id="73"/>
      <w:bookmarkStart w:id="74" w:name="_Toc184308085"/>
      <w:bookmarkEnd w:id="74"/>
      <w:bookmarkStart w:id="75" w:name="_Toc184308099"/>
      <w:bookmarkEnd w:id="75"/>
      <w:bookmarkStart w:id="76" w:name="_Toc184314457"/>
      <w:bookmarkEnd w:id="76"/>
      <w:bookmarkStart w:id="77" w:name="_Toc184312113"/>
      <w:bookmarkEnd w:id="77"/>
      <w:bookmarkStart w:id="78" w:name="_Toc184314450"/>
      <w:bookmarkEnd w:id="78"/>
      <w:bookmarkStart w:id="79" w:name="_Toc184314421"/>
      <w:bookmarkEnd w:id="79"/>
      <w:bookmarkStart w:id="80" w:name="_Toc184308073"/>
      <w:bookmarkEnd w:id="80"/>
      <w:bookmarkStart w:id="81" w:name="_Toc184312137"/>
      <w:bookmarkEnd w:id="81"/>
      <w:bookmarkStart w:id="82" w:name="_Toc184312092"/>
      <w:bookmarkEnd w:id="82"/>
      <w:bookmarkStart w:id="83" w:name="_Toc184313274"/>
      <w:bookmarkEnd w:id="83"/>
      <w:bookmarkStart w:id="84" w:name="_Toc184308054"/>
      <w:bookmarkEnd w:id="84"/>
      <w:bookmarkStart w:id="85" w:name="_Toc184308045"/>
      <w:bookmarkEnd w:id="85"/>
      <w:bookmarkStart w:id="86" w:name="_Toc184313261"/>
      <w:bookmarkEnd w:id="86"/>
      <w:bookmarkStart w:id="87" w:name="_Toc184313299"/>
      <w:bookmarkEnd w:id="87"/>
      <w:bookmarkStart w:id="88" w:name="_Toc184312124"/>
      <w:bookmarkEnd w:id="88"/>
      <w:bookmarkStart w:id="89" w:name="_Toc184308077"/>
      <w:bookmarkEnd w:id="89"/>
      <w:bookmarkStart w:id="90" w:name="_Toc184310281"/>
      <w:bookmarkEnd w:id="90"/>
      <w:bookmarkStart w:id="91" w:name="_Toc184314479"/>
      <w:bookmarkEnd w:id="91"/>
      <w:bookmarkStart w:id="92" w:name="_Toc184310290"/>
      <w:bookmarkEnd w:id="92"/>
      <w:bookmarkStart w:id="93" w:name="_Toc184314467"/>
      <w:bookmarkEnd w:id="93"/>
      <w:bookmarkStart w:id="94" w:name="_Toc184313253"/>
      <w:bookmarkEnd w:id="94"/>
      <w:bookmarkStart w:id="95" w:name="_Toc184314428"/>
      <w:bookmarkEnd w:id="95"/>
      <w:bookmarkStart w:id="96" w:name="_Toc184308049"/>
      <w:bookmarkEnd w:id="96"/>
      <w:bookmarkStart w:id="97" w:name="_Toc184308041"/>
      <w:bookmarkEnd w:id="97"/>
      <w:bookmarkStart w:id="98" w:name="_Toc184312105"/>
      <w:bookmarkEnd w:id="98"/>
      <w:bookmarkStart w:id="99" w:name="_Toc184313306"/>
      <w:bookmarkEnd w:id="99"/>
      <w:bookmarkStart w:id="100" w:name="_Toc184312070"/>
      <w:bookmarkEnd w:id="100"/>
      <w:bookmarkStart w:id="101" w:name="_Toc184314475"/>
      <w:bookmarkEnd w:id="101"/>
      <w:bookmarkStart w:id="102" w:name="_Toc184308050"/>
      <w:bookmarkEnd w:id="102"/>
      <w:bookmarkStart w:id="103" w:name="_Toc184312127"/>
      <w:bookmarkEnd w:id="103"/>
      <w:bookmarkStart w:id="104" w:name="_Toc184310320"/>
      <w:bookmarkEnd w:id="104"/>
      <w:bookmarkStart w:id="105" w:name="_Toc184314476"/>
      <w:bookmarkEnd w:id="105"/>
      <w:bookmarkStart w:id="106" w:name="_Toc184310328"/>
      <w:bookmarkEnd w:id="106"/>
      <w:bookmarkStart w:id="107" w:name="_Toc184310337"/>
      <w:bookmarkEnd w:id="107"/>
      <w:bookmarkStart w:id="108" w:name="_Toc184310343"/>
      <w:bookmarkEnd w:id="108"/>
      <w:bookmarkStart w:id="109" w:name="_Toc184308087"/>
      <w:bookmarkEnd w:id="109"/>
      <w:bookmarkStart w:id="110" w:name="_Toc184313285"/>
      <w:bookmarkEnd w:id="110"/>
      <w:bookmarkStart w:id="111" w:name="_Toc184313251"/>
      <w:bookmarkEnd w:id="111"/>
      <w:bookmarkStart w:id="112" w:name="_Toc184313249"/>
      <w:bookmarkEnd w:id="112"/>
      <w:bookmarkStart w:id="113" w:name="_Toc184314436"/>
      <w:bookmarkEnd w:id="113"/>
      <w:bookmarkStart w:id="114" w:name="_Toc184310274"/>
      <w:bookmarkEnd w:id="114"/>
      <w:bookmarkStart w:id="115" w:name="_Toc184314426"/>
      <w:bookmarkEnd w:id="115"/>
      <w:bookmarkStart w:id="116" w:name="_Toc184313309"/>
      <w:bookmarkEnd w:id="116"/>
      <w:bookmarkStart w:id="117" w:name="_Toc184308040"/>
      <w:bookmarkEnd w:id="117"/>
      <w:bookmarkStart w:id="118" w:name="_Toc184312107"/>
      <w:bookmarkEnd w:id="118"/>
      <w:bookmarkStart w:id="119" w:name="_Toc184314422"/>
      <w:bookmarkEnd w:id="119"/>
      <w:bookmarkStart w:id="120" w:name="_Toc184308107"/>
      <w:bookmarkEnd w:id="120"/>
      <w:bookmarkStart w:id="121" w:name="_Toc184314414"/>
      <w:bookmarkEnd w:id="121"/>
      <w:bookmarkStart w:id="122" w:name="_Toc184308063"/>
      <w:bookmarkEnd w:id="122"/>
      <w:bookmarkStart w:id="123" w:name="_Toc184312082"/>
      <w:bookmarkEnd w:id="123"/>
      <w:bookmarkStart w:id="124" w:name="_Toc184308105"/>
      <w:bookmarkEnd w:id="124"/>
      <w:bookmarkStart w:id="125" w:name="_Toc184312139"/>
      <w:bookmarkEnd w:id="125"/>
      <w:bookmarkStart w:id="126" w:name="_Toc184312084"/>
      <w:bookmarkEnd w:id="126"/>
      <w:bookmarkStart w:id="127" w:name="_Toc184313277"/>
      <w:bookmarkEnd w:id="127"/>
      <w:bookmarkStart w:id="128" w:name="_Toc184308064"/>
      <w:bookmarkEnd w:id="128"/>
      <w:bookmarkStart w:id="129" w:name="_Toc184312085"/>
      <w:bookmarkEnd w:id="129"/>
      <w:bookmarkStart w:id="130" w:name="_Toc184313287"/>
      <w:bookmarkEnd w:id="130"/>
      <w:bookmarkStart w:id="131" w:name="_Toc184312078"/>
      <w:bookmarkEnd w:id="131"/>
      <w:bookmarkStart w:id="132" w:name="_Toc184314427"/>
      <w:bookmarkEnd w:id="132"/>
      <w:bookmarkStart w:id="133" w:name="_Toc184313273"/>
      <w:bookmarkEnd w:id="133"/>
      <w:bookmarkStart w:id="134" w:name="_Toc184313269"/>
      <w:bookmarkEnd w:id="134"/>
      <w:bookmarkStart w:id="135" w:name="_Toc184314470"/>
      <w:bookmarkEnd w:id="135"/>
      <w:bookmarkStart w:id="136" w:name="_Toc184313245"/>
      <w:bookmarkEnd w:id="136"/>
      <w:bookmarkStart w:id="137" w:name="_Toc184312103"/>
      <w:bookmarkEnd w:id="137"/>
      <w:bookmarkStart w:id="138" w:name="_Toc184310292"/>
      <w:bookmarkEnd w:id="138"/>
      <w:bookmarkStart w:id="139" w:name="_Toc184310339"/>
      <w:bookmarkEnd w:id="139"/>
      <w:bookmarkStart w:id="140" w:name="_Toc184313241"/>
      <w:bookmarkEnd w:id="140"/>
      <w:bookmarkStart w:id="141" w:name="_Toc184310282"/>
      <w:bookmarkEnd w:id="141"/>
      <w:bookmarkStart w:id="142" w:name="_Toc184312121"/>
      <w:bookmarkEnd w:id="142"/>
      <w:bookmarkStart w:id="143" w:name="_Toc184312111"/>
      <w:bookmarkEnd w:id="143"/>
      <w:bookmarkStart w:id="144" w:name="_Toc184312067"/>
      <w:bookmarkEnd w:id="144"/>
      <w:bookmarkStart w:id="145" w:name="_Toc184310317"/>
      <w:bookmarkEnd w:id="145"/>
      <w:bookmarkStart w:id="146" w:name="_Toc184310324"/>
      <w:bookmarkEnd w:id="146"/>
      <w:bookmarkStart w:id="147" w:name="_Toc184310305"/>
      <w:bookmarkEnd w:id="147"/>
      <w:bookmarkStart w:id="148" w:name="_Toc184314460"/>
      <w:bookmarkEnd w:id="148"/>
      <w:bookmarkStart w:id="149" w:name="_Toc184313242"/>
      <w:bookmarkEnd w:id="149"/>
      <w:bookmarkStart w:id="150" w:name="_Toc184310279"/>
      <w:bookmarkEnd w:id="150"/>
      <w:bookmarkStart w:id="151" w:name="_Toc184314431"/>
      <w:bookmarkEnd w:id="151"/>
      <w:bookmarkStart w:id="152" w:name="_Toc184313301"/>
      <w:bookmarkEnd w:id="152"/>
      <w:bookmarkStart w:id="153" w:name="_Toc184313238"/>
      <w:bookmarkEnd w:id="153"/>
      <w:bookmarkStart w:id="154" w:name="_Toc184312120"/>
      <w:bookmarkEnd w:id="154"/>
      <w:bookmarkStart w:id="155" w:name="_Toc184314434"/>
      <w:bookmarkEnd w:id="155"/>
      <w:bookmarkStart w:id="156" w:name="_Toc184310286"/>
      <w:bookmarkEnd w:id="156"/>
      <w:bookmarkStart w:id="157" w:name="_Toc184310301"/>
      <w:bookmarkEnd w:id="157"/>
      <w:bookmarkStart w:id="158" w:name="_Toc184310276"/>
      <w:bookmarkEnd w:id="158"/>
      <w:bookmarkStart w:id="159" w:name="_Toc184314437"/>
      <w:bookmarkEnd w:id="159"/>
      <w:bookmarkStart w:id="160" w:name="_Toc184308097"/>
      <w:bookmarkEnd w:id="160"/>
      <w:bookmarkStart w:id="161" w:name="_Toc184308046"/>
      <w:bookmarkEnd w:id="161"/>
      <w:bookmarkStart w:id="162" w:name="_Toc184310312"/>
      <w:bookmarkEnd w:id="162"/>
      <w:bookmarkStart w:id="163" w:name="_Toc184314443"/>
      <w:bookmarkEnd w:id="163"/>
      <w:bookmarkStart w:id="164" w:name="_Toc184312134"/>
      <w:bookmarkEnd w:id="164"/>
      <w:bookmarkStart w:id="165" w:name="_Toc184312093"/>
      <w:bookmarkEnd w:id="165"/>
      <w:bookmarkStart w:id="166" w:name="_Toc184312088"/>
      <w:bookmarkEnd w:id="166"/>
      <w:bookmarkStart w:id="167" w:name="_Toc184313257"/>
      <w:bookmarkEnd w:id="167"/>
      <w:bookmarkStart w:id="168" w:name="_Toc184313240"/>
      <w:bookmarkEnd w:id="168"/>
      <w:bookmarkStart w:id="169" w:name="_Toc184312126"/>
      <w:bookmarkEnd w:id="169"/>
      <w:bookmarkStart w:id="170" w:name="_Toc184312083"/>
      <w:bookmarkEnd w:id="170"/>
      <w:bookmarkStart w:id="171" w:name="_Toc184308089"/>
      <w:bookmarkEnd w:id="171"/>
      <w:bookmarkStart w:id="172" w:name="_Toc184308075"/>
      <w:bookmarkEnd w:id="172"/>
      <w:bookmarkStart w:id="173" w:name="_Toc184310303"/>
      <w:bookmarkEnd w:id="173"/>
      <w:bookmarkStart w:id="174" w:name="_Toc184314435"/>
      <w:bookmarkEnd w:id="174"/>
      <w:bookmarkStart w:id="175" w:name="_Toc184312072"/>
      <w:bookmarkEnd w:id="175"/>
      <w:bookmarkStart w:id="176" w:name="_Toc184314468"/>
      <w:bookmarkEnd w:id="176"/>
      <w:bookmarkStart w:id="177" w:name="_Toc184308102"/>
      <w:bookmarkEnd w:id="177"/>
      <w:bookmarkStart w:id="178" w:name="_Toc184312086"/>
      <w:bookmarkEnd w:id="178"/>
      <w:bookmarkStart w:id="179" w:name="_Toc184310329"/>
      <w:bookmarkEnd w:id="179"/>
      <w:bookmarkStart w:id="180" w:name="_Toc184313239"/>
      <w:bookmarkEnd w:id="180"/>
      <w:bookmarkStart w:id="181" w:name="_Toc184310311"/>
      <w:bookmarkEnd w:id="181"/>
      <w:bookmarkStart w:id="182" w:name="_Toc184313248"/>
      <w:bookmarkEnd w:id="182"/>
      <w:bookmarkStart w:id="183" w:name="_Toc184314474"/>
      <w:bookmarkEnd w:id="183"/>
      <w:bookmarkStart w:id="184" w:name="_Toc184314448"/>
      <w:bookmarkEnd w:id="184"/>
      <w:bookmarkStart w:id="185" w:name="_Toc184313310"/>
      <w:bookmarkEnd w:id="185"/>
      <w:bookmarkStart w:id="186" w:name="_Toc184308060"/>
      <w:bookmarkEnd w:id="186"/>
      <w:bookmarkStart w:id="187" w:name="_Toc184312131"/>
      <w:bookmarkEnd w:id="187"/>
      <w:bookmarkStart w:id="188" w:name="_Toc184313250"/>
      <w:bookmarkEnd w:id="188"/>
      <w:bookmarkStart w:id="189" w:name="_Toc184313255"/>
      <w:bookmarkEnd w:id="189"/>
      <w:bookmarkStart w:id="190" w:name="_Toc184312068"/>
      <w:bookmarkEnd w:id="190"/>
      <w:bookmarkStart w:id="191" w:name="_Toc184314458"/>
      <w:bookmarkEnd w:id="191"/>
      <w:bookmarkStart w:id="192" w:name="_Toc184313292"/>
      <w:bookmarkEnd w:id="192"/>
      <w:bookmarkStart w:id="193" w:name="_Toc184308069"/>
      <w:bookmarkEnd w:id="193"/>
      <w:bookmarkStart w:id="194" w:name="_Toc184313288"/>
      <w:bookmarkEnd w:id="194"/>
      <w:bookmarkStart w:id="195" w:name="_Toc184314454"/>
      <w:bookmarkEnd w:id="195"/>
      <w:bookmarkStart w:id="196" w:name="_Toc184310335"/>
      <w:bookmarkEnd w:id="196"/>
      <w:bookmarkStart w:id="197" w:name="_Toc184308070"/>
      <w:bookmarkEnd w:id="197"/>
      <w:bookmarkStart w:id="198" w:name="_Toc184310308"/>
      <w:bookmarkEnd w:id="198"/>
      <w:bookmarkStart w:id="199" w:name="_Toc184310342"/>
      <w:bookmarkEnd w:id="199"/>
      <w:bookmarkStart w:id="200" w:name="_Toc184313296"/>
      <w:bookmarkEnd w:id="200"/>
      <w:bookmarkStart w:id="201" w:name="_Toc184312077"/>
      <w:bookmarkEnd w:id="201"/>
      <w:bookmarkStart w:id="202" w:name="_Toc184313254"/>
      <w:bookmarkEnd w:id="202"/>
      <w:bookmarkStart w:id="203" w:name="_Toc184313268"/>
      <w:bookmarkEnd w:id="203"/>
      <w:bookmarkStart w:id="204" w:name="_Toc184314441"/>
      <w:bookmarkEnd w:id="204"/>
      <w:bookmarkStart w:id="205" w:name="_Toc184308055"/>
      <w:bookmarkEnd w:id="205"/>
      <w:bookmarkStart w:id="206" w:name="_Toc184312081"/>
      <w:bookmarkEnd w:id="206"/>
      <w:bookmarkStart w:id="207" w:name="_Toc184313303"/>
      <w:bookmarkEnd w:id="207"/>
      <w:bookmarkStart w:id="208" w:name="_Toc184310313"/>
      <w:bookmarkEnd w:id="208"/>
      <w:bookmarkStart w:id="209" w:name="_Toc184312102"/>
      <w:bookmarkEnd w:id="209"/>
      <w:bookmarkStart w:id="210" w:name="_Toc184308053"/>
      <w:bookmarkEnd w:id="210"/>
      <w:bookmarkStart w:id="211" w:name="_Toc184308042"/>
      <w:bookmarkEnd w:id="211"/>
      <w:bookmarkStart w:id="212" w:name="_Toc184308047"/>
      <w:bookmarkEnd w:id="212"/>
      <w:bookmarkStart w:id="213" w:name="_Toc184310299"/>
      <w:bookmarkEnd w:id="213"/>
      <w:bookmarkStart w:id="214" w:name="_Toc184312098"/>
      <w:bookmarkEnd w:id="214"/>
      <w:bookmarkStart w:id="215" w:name="_Toc184312087"/>
      <w:bookmarkEnd w:id="215"/>
      <w:bookmarkStart w:id="216" w:name="_Toc184314480"/>
      <w:bookmarkEnd w:id="216"/>
      <w:bookmarkStart w:id="217" w:name="_Toc184310315"/>
      <w:bookmarkEnd w:id="217"/>
      <w:bookmarkStart w:id="218" w:name="_Toc184314471"/>
      <w:bookmarkEnd w:id="218"/>
      <w:bookmarkStart w:id="219" w:name="_Toc184314444"/>
      <w:bookmarkEnd w:id="219"/>
      <w:bookmarkStart w:id="220" w:name="_Toc184312129"/>
      <w:bookmarkEnd w:id="220"/>
      <w:bookmarkStart w:id="221" w:name="_Toc184308100"/>
      <w:bookmarkEnd w:id="221"/>
      <w:bookmarkStart w:id="222" w:name="_Toc184312110"/>
      <w:bookmarkEnd w:id="222"/>
      <w:bookmarkStart w:id="223" w:name="_Toc184308036"/>
      <w:bookmarkEnd w:id="223"/>
      <w:bookmarkStart w:id="224" w:name="_Toc184312073"/>
      <w:bookmarkEnd w:id="224"/>
      <w:bookmarkStart w:id="225" w:name="_Toc184308080"/>
      <w:bookmarkEnd w:id="225"/>
      <w:bookmarkStart w:id="226" w:name="_Toc184313263"/>
      <w:bookmarkEnd w:id="226"/>
      <w:bookmarkStart w:id="227" w:name="_Toc184314482"/>
      <w:bookmarkEnd w:id="227"/>
      <w:bookmarkStart w:id="228" w:name="_Toc184314423"/>
      <w:bookmarkEnd w:id="228"/>
      <w:bookmarkStart w:id="229" w:name="_Toc184312071"/>
      <w:bookmarkEnd w:id="229"/>
      <w:bookmarkStart w:id="230" w:name="_Toc184308039"/>
      <w:bookmarkEnd w:id="230"/>
      <w:bookmarkStart w:id="231" w:name="_Toc184314432"/>
      <w:bookmarkEnd w:id="231"/>
      <w:bookmarkStart w:id="232" w:name="_Toc184312100"/>
      <w:bookmarkEnd w:id="232"/>
      <w:bookmarkStart w:id="233" w:name="_Toc184308068"/>
      <w:bookmarkEnd w:id="233"/>
      <w:bookmarkStart w:id="234" w:name="_Toc184313276"/>
      <w:bookmarkEnd w:id="234"/>
      <w:bookmarkStart w:id="235" w:name="_Toc184308056"/>
      <w:bookmarkEnd w:id="235"/>
      <w:bookmarkStart w:id="236" w:name="_Toc184308071"/>
      <w:bookmarkEnd w:id="236"/>
      <w:bookmarkStart w:id="237" w:name="_Toc184313272"/>
      <w:bookmarkEnd w:id="237"/>
      <w:bookmarkStart w:id="238" w:name="_Toc184312099"/>
      <w:bookmarkEnd w:id="238"/>
      <w:bookmarkStart w:id="239" w:name="_Toc184308082"/>
      <w:bookmarkEnd w:id="239"/>
      <w:bookmarkStart w:id="240" w:name="_Toc184308106"/>
      <w:bookmarkEnd w:id="240"/>
      <w:bookmarkStart w:id="241" w:name="_Toc184312128"/>
      <w:bookmarkEnd w:id="241"/>
      <w:bookmarkStart w:id="242" w:name="_Toc184314410"/>
      <w:bookmarkEnd w:id="242"/>
      <w:bookmarkStart w:id="243" w:name="_Toc184314416"/>
      <w:bookmarkEnd w:id="243"/>
      <w:bookmarkStart w:id="244" w:name="_Toc184308072"/>
      <w:bookmarkEnd w:id="244"/>
      <w:bookmarkStart w:id="245" w:name="_Toc184308051"/>
      <w:bookmarkEnd w:id="245"/>
      <w:bookmarkStart w:id="246" w:name="_Toc184313256"/>
      <w:bookmarkEnd w:id="246"/>
      <w:bookmarkStart w:id="247" w:name="_Toc184310298"/>
      <w:bookmarkEnd w:id="247"/>
      <w:bookmarkStart w:id="248" w:name="_Toc184313259"/>
      <w:bookmarkEnd w:id="248"/>
      <w:bookmarkStart w:id="249" w:name="_Toc184313289"/>
      <w:bookmarkEnd w:id="249"/>
      <w:bookmarkStart w:id="250" w:name="_Toc184310319"/>
      <w:bookmarkEnd w:id="250"/>
      <w:bookmarkStart w:id="251" w:name="_Toc184313304"/>
      <w:bookmarkEnd w:id="251"/>
      <w:bookmarkStart w:id="252" w:name="_Toc184313295"/>
      <w:bookmarkEnd w:id="252"/>
      <w:bookmarkStart w:id="253" w:name="_Toc184310293"/>
      <w:bookmarkEnd w:id="253"/>
      <w:bookmarkStart w:id="254" w:name="_Toc184314446"/>
      <w:bookmarkEnd w:id="254"/>
      <w:bookmarkStart w:id="255" w:name="_Toc184312122"/>
      <w:bookmarkEnd w:id="255"/>
      <w:bookmarkStart w:id="256" w:name="_Toc184313286"/>
      <w:bookmarkEnd w:id="256"/>
      <w:bookmarkStart w:id="257" w:name="_Toc184312133"/>
      <w:bookmarkEnd w:id="257"/>
      <w:bookmarkStart w:id="258" w:name="_Toc184308103"/>
      <w:bookmarkEnd w:id="258"/>
      <w:bookmarkStart w:id="259" w:name="_Toc184310314"/>
      <w:bookmarkEnd w:id="259"/>
      <w:bookmarkStart w:id="260" w:name="_Toc184308078"/>
      <w:bookmarkEnd w:id="260"/>
      <w:bookmarkStart w:id="261" w:name="_Toc184314462"/>
      <w:bookmarkEnd w:id="261"/>
      <w:bookmarkStart w:id="262" w:name="_Toc184310304"/>
      <w:bookmarkEnd w:id="262"/>
      <w:bookmarkStart w:id="263" w:name="_Toc184308037"/>
      <w:bookmarkEnd w:id="263"/>
      <w:bookmarkStart w:id="264" w:name="_Toc184310338"/>
      <w:bookmarkEnd w:id="264"/>
      <w:bookmarkStart w:id="265" w:name="_Toc184314418"/>
      <w:bookmarkEnd w:id="265"/>
      <w:bookmarkStart w:id="266" w:name="_Toc184312112"/>
      <w:bookmarkEnd w:id="266"/>
      <w:bookmarkStart w:id="267" w:name="_Toc184310302"/>
      <w:bookmarkEnd w:id="267"/>
      <w:bookmarkStart w:id="268" w:name="_Toc184312090"/>
      <w:bookmarkEnd w:id="268"/>
      <w:bookmarkStart w:id="269" w:name="_Toc184308095"/>
      <w:bookmarkEnd w:id="269"/>
      <w:bookmarkStart w:id="270" w:name="_Toc184310283"/>
      <w:bookmarkEnd w:id="270"/>
      <w:bookmarkStart w:id="271" w:name="_Toc184314453"/>
      <w:bookmarkEnd w:id="271"/>
      <w:bookmarkStart w:id="272" w:name="_Toc184312119"/>
      <w:bookmarkEnd w:id="272"/>
      <w:bookmarkStart w:id="273" w:name="_Toc184314411"/>
      <w:bookmarkEnd w:id="273"/>
      <w:bookmarkStart w:id="274" w:name="_Toc184312118"/>
      <w:bookmarkEnd w:id="274"/>
      <w:bookmarkStart w:id="275" w:name="_Toc184314430"/>
      <w:bookmarkEnd w:id="275"/>
      <w:bookmarkStart w:id="276" w:name="_Toc184312115"/>
      <w:bookmarkEnd w:id="276"/>
      <w:bookmarkStart w:id="277" w:name="_Toc184313279"/>
      <w:bookmarkEnd w:id="277"/>
      <w:bookmarkStart w:id="278" w:name="_Toc184308079"/>
      <w:bookmarkEnd w:id="278"/>
      <w:bookmarkStart w:id="279" w:name="_Toc184314481"/>
      <w:bookmarkEnd w:id="279"/>
      <w:bookmarkStart w:id="280" w:name="_Toc184313258"/>
      <w:bookmarkEnd w:id="280"/>
      <w:bookmarkStart w:id="281" w:name="_Toc184312109"/>
      <w:bookmarkEnd w:id="281"/>
      <w:bookmarkStart w:id="282" w:name="_Toc184310280"/>
      <w:bookmarkEnd w:id="282"/>
      <w:bookmarkStart w:id="283" w:name="_Toc184314425"/>
      <w:bookmarkEnd w:id="283"/>
      <w:bookmarkStart w:id="284" w:name="_Toc184313305"/>
      <w:bookmarkEnd w:id="284"/>
      <w:bookmarkStart w:id="285" w:name="_Toc184314466"/>
      <w:bookmarkEnd w:id="285"/>
      <w:bookmarkStart w:id="286" w:name="_Toc184312069"/>
      <w:bookmarkEnd w:id="286"/>
      <w:bookmarkStart w:id="287" w:name="_Toc184312123"/>
      <w:bookmarkEnd w:id="287"/>
      <w:bookmarkStart w:id="288" w:name="_Toc184308059"/>
      <w:bookmarkEnd w:id="288"/>
      <w:bookmarkStart w:id="289" w:name="_Toc184310309"/>
      <w:bookmarkEnd w:id="289"/>
      <w:bookmarkStart w:id="290" w:name="_Toc184312136"/>
      <w:bookmarkEnd w:id="290"/>
      <w:bookmarkStart w:id="291" w:name="_Toc184310284"/>
      <w:bookmarkEnd w:id="291"/>
      <w:bookmarkStart w:id="292" w:name="_Toc184314449"/>
      <w:bookmarkEnd w:id="292"/>
      <w:bookmarkStart w:id="293" w:name="_Toc184310310"/>
      <w:bookmarkEnd w:id="293"/>
      <w:bookmarkStart w:id="294" w:name="_Toc184314477"/>
      <w:bookmarkEnd w:id="294"/>
      <w:bookmarkStart w:id="295" w:name="_Toc184308083"/>
      <w:bookmarkEnd w:id="295"/>
      <w:bookmarkStart w:id="296" w:name="_Toc184313291"/>
      <w:bookmarkEnd w:id="296"/>
      <w:bookmarkStart w:id="297" w:name="_Toc184312132"/>
      <w:bookmarkEnd w:id="297"/>
      <w:bookmarkStart w:id="298" w:name="_Toc184310278"/>
      <w:bookmarkEnd w:id="298"/>
      <w:bookmarkStart w:id="299" w:name="_Toc184308086"/>
      <w:bookmarkEnd w:id="299"/>
      <w:bookmarkStart w:id="300" w:name="_Toc184313270"/>
      <w:bookmarkEnd w:id="300"/>
      <w:bookmarkStart w:id="301" w:name="_Toc184312125"/>
      <w:bookmarkEnd w:id="301"/>
      <w:bookmarkStart w:id="302" w:name="_Toc184313297"/>
      <w:bookmarkEnd w:id="302"/>
      <w:bookmarkStart w:id="303" w:name="_Toc184314447"/>
      <w:bookmarkEnd w:id="303"/>
      <w:bookmarkStart w:id="304" w:name="_Toc184310294"/>
      <w:bookmarkEnd w:id="304"/>
      <w:bookmarkStart w:id="305" w:name="_Toc184313284"/>
      <w:bookmarkEnd w:id="305"/>
      <w:bookmarkStart w:id="306" w:name="_Toc184314439"/>
      <w:bookmarkEnd w:id="306"/>
      <w:bookmarkStart w:id="307" w:name="_Toc184313300"/>
      <w:bookmarkEnd w:id="307"/>
      <w:bookmarkStart w:id="308" w:name="_Toc184312130"/>
      <w:bookmarkEnd w:id="308"/>
      <w:bookmarkStart w:id="309" w:name="_Toc184314456"/>
      <w:bookmarkEnd w:id="309"/>
      <w:bookmarkStart w:id="310" w:name="_Toc184314433"/>
      <w:bookmarkEnd w:id="310"/>
      <w:bookmarkStart w:id="311" w:name="_Toc184310296"/>
      <w:bookmarkEnd w:id="311"/>
      <w:bookmarkStart w:id="312" w:name="_Toc184314417"/>
      <w:bookmarkEnd w:id="312"/>
      <w:bookmarkStart w:id="313" w:name="_Toc184314419"/>
      <w:bookmarkEnd w:id="313"/>
      <w:bookmarkStart w:id="314" w:name="_Toc184310307"/>
      <w:bookmarkEnd w:id="314"/>
      <w:bookmarkStart w:id="315" w:name="_Toc184310275"/>
      <w:bookmarkEnd w:id="315"/>
      <w:bookmarkStart w:id="316" w:name="_Toc184310333"/>
      <w:bookmarkEnd w:id="316"/>
      <w:bookmarkStart w:id="317" w:name="_Toc184308093"/>
      <w:bookmarkEnd w:id="317"/>
      <w:bookmarkStart w:id="318" w:name="_Toc184314451"/>
      <w:bookmarkEnd w:id="318"/>
      <w:bookmarkStart w:id="319" w:name="_Toc184314469"/>
      <w:bookmarkEnd w:id="319"/>
      <w:bookmarkStart w:id="320" w:name="_Toc184308044"/>
      <w:bookmarkEnd w:id="320"/>
      <w:bookmarkStart w:id="321" w:name="_Toc184313290"/>
      <w:bookmarkEnd w:id="321"/>
      <w:bookmarkStart w:id="322" w:name="_Toc184314440"/>
      <w:bookmarkEnd w:id="322"/>
      <w:bookmarkStart w:id="323" w:name="_Toc184310287"/>
      <w:bookmarkEnd w:id="323"/>
      <w:bookmarkStart w:id="324" w:name="_Toc184314461"/>
      <w:bookmarkEnd w:id="324"/>
      <w:bookmarkStart w:id="325" w:name="_Toc184310332"/>
      <w:bookmarkEnd w:id="325"/>
      <w:bookmarkStart w:id="326" w:name="_Toc184314438"/>
      <w:bookmarkEnd w:id="326"/>
      <w:bookmarkStart w:id="327" w:name="_Toc184314452"/>
      <w:bookmarkEnd w:id="327"/>
      <w:bookmarkStart w:id="328" w:name="_Toc184312080"/>
      <w:bookmarkEnd w:id="328"/>
      <w:bookmarkStart w:id="329" w:name="_Toc184308081"/>
      <w:bookmarkEnd w:id="329"/>
      <w:bookmarkStart w:id="330" w:name="_Toc184312079"/>
      <w:bookmarkEnd w:id="330"/>
      <w:bookmarkStart w:id="331" w:name="_Toc184313308"/>
      <w:bookmarkEnd w:id="331"/>
      <w:bookmarkStart w:id="332" w:name="_Toc184308048"/>
      <w:bookmarkEnd w:id="332"/>
      <w:bookmarkStart w:id="333" w:name="_Toc184308104"/>
      <w:bookmarkEnd w:id="333"/>
      <w:bookmarkStart w:id="334" w:name="_Toc184308090"/>
      <w:bookmarkEnd w:id="334"/>
      <w:bookmarkStart w:id="335" w:name="_Toc184312089"/>
      <w:bookmarkEnd w:id="335"/>
      <w:bookmarkStart w:id="336" w:name="_Toc184312076"/>
      <w:bookmarkEnd w:id="336"/>
      <w:bookmarkStart w:id="337" w:name="_Toc184313246"/>
      <w:bookmarkEnd w:id="337"/>
      <w:bookmarkStart w:id="338" w:name="_Toc184310285"/>
      <w:bookmarkEnd w:id="338"/>
      <w:bookmarkStart w:id="339" w:name="_Toc184310291"/>
      <w:bookmarkEnd w:id="339"/>
      <w:bookmarkStart w:id="340" w:name="_Toc184310341"/>
      <w:bookmarkEnd w:id="340"/>
      <w:bookmarkStart w:id="341" w:name="_Toc184310288"/>
      <w:bookmarkEnd w:id="341"/>
      <w:bookmarkStart w:id="342" w:name="_Toc184308084"/>
      <w:bookmarkEnd w:id="342"/>
      <w:bookmarkStart w:id="343" w:name="_Toc184312094"/>
      <w:bookmarkEnd w:id="343"/>
      <w:bookmarkStart w:id="344" w:name="_Toc184314464"/>
      <w:bookmarkEnd w:id="344"/>
      <w:bookmarkStart w:id="345" w:name="_Toc184310344"/>
      <w:bookmarkEnd w:id="345"/>
      <w:bookmarkStart w:id="346" w:name="_Toc184313264"/>
      <w:bookmarkEnd w:id="346"/>
      <w:bookmarkStart w:id="347" w:name="_Toc184308101"/>
      <w:bookmarkEnd w:id="347"/>
      <w:bookmarkStart w:id="348" w:name="_Toc184314413"/>
      <w:bookmarkEnd w:id="348"/>
      <w:bookmarkStart w:id="349" w:name="_Toc184313293"/>
      <w:bookmarkEnd w:id="349"/>
      <w:bookmarkStart w:id="350" w:name="_Toc184308108"/>
      <w:bookmarkEnd w:id="350"/>
      <w:bookmarkStart w:id="351" w:name="_Toc184310331"/>
      <w:bookmarkEnd w:id="351"/>
      <w:bookmarkStart w:id="352" w:name="_Toc184312074"/>
      <w:bookmarkEnd w:id="352"/>
      <w:bookmarkStart w:id="353" w:name="_Toc184314463"/>
      <w:bookmarkEnd w:id="353"/>
      <w:bookmarkStart w:id="354" w:name="_Toc184310334"/>
      <w:bookmarkEnd w:id="354"/>
      <w:bookmarkStart w:id="355" w:name="_Toc184310297"/>
      <w:bookmarkEnd w:id="355"/>
      <w:bookmarkStart w:id="356" w:name="_Toc184314445"/>
      <w:bookmarkEnd w:id="356"/>
      <w:bookmarkStart w:id="357" w:name="_Toc184314459"/>
      <w:bookmarkEnd w:id="357"/>
      <w:bookmarkStart w:id="358" w:name="_Toc184312138"/>
      <w:bookmarkEnd w:id="358"/>
      <w:bookmarkStart w:id="359" w:name="_Toc184312108"/>
      <w:bookmarkEnd w:id="359"/>
      <w:bookmarkStart w:id="360" w:name="_Toc184308096"/>
      <w:bookmarkEnd w:id="360"/>
      <w:bookmarkStart w:id="361" w:name="_Toc184310273"/>
      <w:bookmarkEnd w:id="361"/>
      <w:bookmarkStart w:id="362" w:name="_Toc184313280"/>
      <w:bookmarkEnd w:id="362"/>
      <w:bookmarkStart w:id="363" w:name="_Toc184310316"/>
      <w:bookmarkEnd w:id="363"/>
      <w:bookmarkStart w:id="364" w:name="_Toc184308052"/>
      <w:bookmarkEnd w:id="364"/>
      <w:bookmarkStart w:id="365" w:name="_Toc184308067"/>
      <w:bookmarkEnd w:id="365"/>
      <w:bookmarkStart w:id="366" w:name="_Toc184310295"/>
      <w:bookmarkEnd w:id="366"/>
      <w:bookmarkStart w:id="367" w:name="_Toc184313265"/>
      <w:bookmarkEnd w:id="367"/>
      <w:bookmarkStart w:id="368" w:name="_Toc184313298"/>
      <w:bookmarkEnd w:id="368"/>
      <w:bookmarkStart w:id="369" w:name="_Toc184308061"/>
      <w:bookmarkEnd w:id="369"/>
      <w:bookmarkStart w:id="370" w:name="_Toc184310272"/>
      <w:bookmarkEnd w:id="370"/>
      <w:bookmarkStart w:id="371" w:name="_Toc184312097"/>
      <w:bookmarkEnd w:id="371"/>
      <w:bookmarkStart w:id="372" w:name="_Toc184310289"/>
      <w:bookmarkEnd w:id="372"/>
      <w:bookmarkStart w:id="373" w:name="_Toc184313275"/>
      <w:bookmarkEnd w:id="373"/>
      <w:bookmarkStart w:id="374" w:name="_Toc184313266"/>
      <w:bookmarkEnd w:id="374"/>
      <w:bookmarkStart w:id="375" w:name="_Toc184308098"/>
      <w:bookmarkEnd w:id="375"/>
      <w:bookmarkStart w:id="376" w:name="_Toc184314442"/>
      <w:bookmarkEnd w:id="376"/>
      <w:bookmarkStart w:id="377" w:name="_Toc184314465"/>
      <w:bookmarkEnd w:id="377"/>
      <w:bookmarkStart w:id="378" w:name="_Toc184312106"/>
      <w:bookmarkEnd w:id="378"/>
      <w:bookmarkStart w:id="379" w:name="_Toc184313294"/>
      <w:bookmarkEnd w:id="379"/>
      <w:bookmarkStart w:id="380" w:name="_Toc184312091"/>
      <w:bookmarkEnd w:id="380"/>
      <w:bookmarkStart w:id="381" w:name="_Toc184312075"/>
      <w:bookmarkEnd w:id="381"/>
      <w:bookmarkStart w:id="382" w:name="_Toc184310277"/>
      <w:bookmarkEnd w:id="382"/>
      <w:bookmarkStart w:id="383" w:name="_Toc184313307"/>
      <w:bookmarkEnd w:id="383"/>
      <w:bookmarkStart w:id="384" w:name="_Toc184310323"/>
      <w:bookmarkEnd w:id="384"/>
      <w:bookmarkStart w:id="385" w:name="_Toc184314478"/>
      <w:bookmarkEnd w:id="385"/>
      <w:bookmarkStart w:id="386" w:name="_Toc184308043"/>
      <w:bookmarkEnd w:id="386"/>
      <w:bookmarkStart w:id="387" w:name="_Toc184308065"/>
      <w:bookmarkEnd w:id="387"/>
      <w:bookmarkStart w:id="388" w:name="_Toc184314412"/>
      <w:bookmarkEnd w:id="388"/>
      <w:bookmarkStart w:id="389" w:name="_Toc184312116"/>
      <w:bookmarkEnd w:id="389"/>
      <w:bookmarkStart w:id="390" w:name="_Toc184308038"/>
      <w:bookmarkEnd w:id="390"/>
      <w:bookmarkStart w:id="391" w:name="_Toc184308094"/>
      <w:bookmarkEnd w:id="391"/>
      <w:bookmarkStart w:id="392" w:name="_Toc184313282"/>
      <w:bookmarkEnd w:id="392"/>
      <w:bookmarkStart w:id="393" w:name="_Toc184314455"/>
      <w:bookmarkEnd w:id="393"/>
      <w:bookmarkStart w:id="394" w:name="_Toc184310325"/>
      <w:bookmarkEnd w:id="394"/>
      <w:bookmarkStart w:id="395" w:name="_Toc184313243"/>
      <w:bookmarkEnd w:id="395"/>
      <w:bookmarkStart w:id="396" w:name="_Toc184310318"/>
      <w:bookmarkEnd w:id="396"/>
      <w:bookmarkStart w:id="397" w:name="_Toc184308062"/>
      <w:bookmarkEnd w:id="397"/>
      <w:r>
        <w:rPr>
          <w:rFonts w:hint="eastAsia" w:ascii="宋体" w:hAnsi="宋体" w:cs="宋体"/>
          <w:b/>
          <w:sz w:val="36"/>
          <w:szCs w:val="36"/>
        </w:rPr>
        <w:t>评标办法</w:t>
      </w:r>
    </w:p>
    <w:p w14:paraId="277A5461">
      <w:pPr>
        <w:snapToGrid w:val="0"/>
        <w:spacing w:line="360" w:lineRule="auto"/>
        <w:jc w:val="center"/>
        <w:rPr>
          <w:rFonts w:hint="eastAsia" w:ascii="宋体" w:hAnsi="宋体" w:cs="宋体"/>
          <w:b/>
          <w:sz w:val="32"/>
          <w:szCs w:val="20"/>
        </w:rPr>
      </w:pPr>
      <w:r>
        <w:rPr>
          <w:rFonts w:hint="eastAsia" w:ascii="宋体" w:hAnsi="宋体" w:cs="宋体"/>
          <w:b/>
          <w:sz w:val="32"/>
          <w:szCs w:val="20"/>
        </w:rPr>
        <w:t>评标办法前附表</w:t>
      </w:r>
    </w:p>
    <w:tbl>
      <w:tblPr>
        <w:tblStyle w:val="62"/>
        <w:tblpPr w:leftFromText="180" w:rightFromText="180" w:vertAnchor="text" w:horzAnchor="page" w:tblpX="1031" w:tblpY="126"/>
        <w:tblW w:w="532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8"/>
        <w:gridCol w:w="5944"/>
        <w:gridCol w:w="731"/>
        <w:gridCol w:w="1038"/>
        <w:gridCol w:w="1692"/>
      </w:tblGrid>
      <w:tr w14:paraId="130F5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trPr>
        <w:tc>
          <w:tcPr>
            <w:tcW w:w="242" w:type="pct"/>
            <w:noWrap w:val="0"/>
            <w:vAlign w:val="center"/>
          </w:tcPr>
          <w:p w14:paraId="388896DF">
            <w:pPr>
              <w:spacing w:line="360" w:lineRule="auto"/>
              <w:jc w:val="center"/>
              <w:outlineLvl w:val="0"/>
              <w:rPr>
                <w:rFonts w:hint="eastAsia" w:ascii="宋体" w:hAnsi="宋体" w:eastAsia="宋体" w:cs="宋体"/>
                <w:bCs/>
                <w:sz w:val="24"/>
                <w:szCs w:val="24"/>
                <w:highlight w:val="none"/>
              </w:rPr>
            </w:pPr>
            <w:r>
              <w:rPr>
                <w:rFonts w:hint="eastAsia" w:ascii="宋体" w:hAnsi="宋体" w:eastAsia="宋体" w:cs="宋体"/>
                <w:bCs/>
                <w:sz w:val="24"/>
                <w:szCs w:val="24"/>
                <w:highlight w:val="none"/>
              </w:rPr>
              <w:t>序号</w:t>
            </w:r>
          </w:p>
        </w:tc>
        <w:tc>
          <w:tcPr>
            <w:tcW w:w="3007" w:type="pct"/>
            <w:noWrap w:val="0"/>
            <w:vAlign w:val="center"/>
          </w:tcPr>
          <w:p w14:paraId="1E50A600">
            <w:pPr>
              <w:spacing w:line="360" w:lineRule="auto"/>
              <w:jc w:val="center"/>
              <w:outlineLvl w:val="0"/>
              <w:rPr>
                <w:rFonts w:hint="eastAsia" w:ascii="宋体" w:hAnsi="宋体" w:eastAsia="宋体" w:cs="宋体"/>
                <w:bCs/>
                <w:sz w:val="24"/>
                <w:szCs w:val="24"/>
                <w:highlight w:val="none"/>
              </w:rPr>
            </w:pPr>
            <w:r>
              <w:rPr>
                <w:rFonts w:hint="eastAsia" w:ascii="宋体" w:hAnsi="宋体" w:eastAsia="宋体" w:cs="宋体"/>
                <w:bCs/>
                <w:sz w:val="24"/>
                <w:szCs w:val="24"/>
                <w:highlight w:val="none"/>
              </w:rPr>
              <w:t>评标标准</w:t>
            </w:r>
          </w:p>
        </w:tc>
        <w:tc>
          <w:tcPr>
            <w:tcW w:w="370" w:type="pct"/>
            <w:noWrap w:val="0"/>
            <w:vAlign w:val="center"/>
          </w:tcPr>
          <w:p w14:paraId="2CEE894F">
            <w:pPr>
              <w:spacing w:line="360" w:lineRule="auto"/>
              <w:jc w:val="center"/>
              <w:outlineLvl w:val="0"/>
              <w:rPr>
                <w:rFonts w:hint="eastAsia" w:ascii="宋体" w:hAnsi="宋体" w:eastAsia="宋体" w:cs="宋体"/>
                <w:bCs/>
                <w:sz w:val="24"/>
                <w:szCs w:val="24"/>
                <w:highlight w:val="none"/>
              </w:rPr>
            </w:pPr>
            <w:r>
              <w:rPr>
                <w:rFonts w:hint="eastAsia" w:ascii="宋体" w:hAnsi="宋体" w:eastAsia="宋体" w:cs="宋体"/>
                <w:bCs/>
                <w:sz w:val="24"/>
                <w:szCs w:val="24"/>
                <w:highlight w:val="none"/>
              </w:rPr>
              <w:t>权重</w:t>
            </w:r>
          </w:p>
        </w:tc>
        <w:tc>
          <w:tcPr>
            <w:tcW w:w="525" w:type="pct"/>
            <w:noWrap w:val="0"/>
            <w:vAlign w:val="center"/>
          </w:tcPr>
          <w:p w14:paraId="4BE34271">
            <w:pPr>
              <w:spacing w:line="360" w:lineRule="auto"/>
              <w:jc w:val="center"/>
              <w:outlineLvl w:val="0"/>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主观分/客观分属性</w:t>
            </w:r>
          </w:p>
        </w:tc>
        <w:tc>
          <w:tcPr>
            <w:tcW w:w="854" w:type="pct"/>
            <w:noWrap w:val="0"/>
            <w:vAlign w:val="center"/>
          </w:tcPr>
          <w:p w14:paraId="6012739C">
            <w:pPr>
              <w:spacing w:line="360" w:lineRule="auto"/>
              <w:jc w:val="center"/>
              <w:outlineLvl w:val="0"/>
              <w:rPr>
                <w:rFonts w:hint="eastAsia" w:ascii="宋体" w:hAnsi="宋体" w:eastAsia="宋体" w:cs="宋体"/>
                <w:bCs/>
                <w:sz w:val="24"/>
                <w:szCs w:val="24"/>
                <w:highlight w:val="none"/>
              </w:rPr>
            </w:pPr>
            <w:r>
              <w:rPr>
                <w:rFonts w:hint="eastAsia" w:ascii="宋体" w:hAnsi="宋体" w:eastAsia="宋体" w:cs="宋体"/>
                <w:bCs/>
                <w:sz w:val="24"/>
                <w:szCs w:val="24"/>
                <w:highlight w:val="none"/>
              </w:rPr>
              <w:t>投标文件中评标标准相应的商务技术资料目录</w:t>
            </w:r>
            <w:r>
              <w:rPr>
                <w:rFonts w:hint="eastAsia" w:ascii="宋体" w:hAnsi="宋体" w:eastAsia="宋体" w:cs="宋体"/>
                <w:sz w:val="24"/>
                <w:szCs w:val="24"/>
                <w:highlight w:val="none"/>
                <w:shd w:val="clear" w:color="auto" w:fill="FFFFFF"/>
              </w:rPr>
              <w:t>*</w:t>
            </w:r>
          </w:p>
        </w:tc>
      </w:tr>
      <w:tr w14:paraId="05EF0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5000" w:type="pct"/>
            <w:gridSpan w:val="5"/>
            <w:noWrap w:val="0"/>
            <w:vAlign w:val="center"/>
          </w:tcPr>
          <w:p w14:paraId="14E71A95">
            <w:pPr>
              <w:spacing w:line="360" w:lineRule="auto"/>
              <w:jc w:val="center"/>
              <w:outlineLvl w:val="0"/>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技术部分（</w:t>
            </w:r>
            <w:r>
              <w:rPr>
                <w:rFonts w:hint="eastAsia" w:ascii="宋体" w:hAnsi="宋体" w:cs="宋体"/>
                <w:bCs/>
                <w:sz w:val="24"/>
                <w:szCs w:val="24"/>
                <w:highlight w:val="none"/>
                <w:lang w:val="en-US" w:eastAsia="zh-CN"/>
              </w:rPr>
              <w:t>68</w:t>
            </w:r>
            <w:r>
              <w:rPr>
                <w:rFonts w:hint="eastAsia" w:ascii="宋体" w:hAnsi="宋体" w:eastAsia="宋体" w:cs="宋体"/>
                <w:bCs/>
                <w:sz w:val="24"/>
                <w:szCs w:val="24"/>
                <w:highlight w:val="none"/>
                <w:lang w:val="en-US" w:eastAsia="zh-CN"/>
              </w:rPr>
              <w:t>分）</w:t>
            </w:r>
          </w:p>
        </w:tc>
      </w:tr>
      <w:tr w14:paraId="2D36B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9" w:hRule="atLeast"/>
        </w:trPr>
        <w:tc>
          <w:tcPr>
            <w:tcW w:w="242" w:type="pct"/>
            <w:noWrap w:val="0"/>
            <w:vAlign w:val="center"/>
          </w:tcPr>
          <w:p w14:paraId="46B725C5">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w:t>
            </w:r>
          </w:p>
        </w:tc>
        <w:tc>
          <w:tcPr>
            <w:tcW w:w="3007" w:type="pct"/>
            <w:noWrap w:val="0"/>
            <w:vAlign w:val="center"/>
          </w:tcPr>
          <w:p w14:paraId="3FEB671A">
            <w:pPr>
              <w:spacing w:line="600" w:lineRule="exact"/>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b w:val="0"/>
                <w:bCs w:val="0"/>
                <w:sz w:val="24"/>
                <w:szCs w:val="24"/>
                <w:highlight w:val="none"/>
                <w:lang w:val="en-US" w:eastAsia="zh-CN"/>
              </w:rPr>
              <w:t>针对投标人对工作目标和任务理解程度，工作内容及需求理解是否全面等进行评分：具体包括建设背景、建设内容、建设目标、项目建设必要性与可行性、需求分析等内容，内容详细完整、准确的得5分；内容基本详细完整、准确得3分；内容欠缺、遗漏的得1分；没有不得分。</w:t>
            </w:r>
          </w:p>
        </w:tc>
        <w:tc>
          <w:tcPr>
            <w:tcW w:w="370" w:type="pct"/>
            <w:noWrap w:val="0"/>
            <w:vAlign w:val="center"/>
          </w:tcPr>
          <w:p w14:paraId="7B1344F9">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5</w:t>
            </w:r>
          </w:p>
        </w:tc>
        <w:tc>
          <w:tcPr>
            <w:tcW w:w="525" w:type="pct"/>
            <w:noWrap w:val="0"/>
            <w:vAlign w:val="center"/>
          </w:tcPr>
          <w:p w14:paraId="4F56AA5E">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44904917">
            <w:pPr>
              <w:spacing w:line="360" w:lineRule="auto"/>
              <w:jc w:val="center"/>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工作目标和任务理解程度</w:t>
            </w:r>
          </w:p>
        </w:tc>
      </w:tr>
      <w:tr w14:paraId="58CB1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trPr>
        <w:tc>
          <w:tcPr>
            <w:tcW w:w="242" w:type="pct"/>
            <w:noWrap w:val="0"/>
            <w:vAlign w:val="center"/>
          </w:tcPr>
          <w:p w14:paraId="1601FD48">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2</w:t>
            </w:r>
          </w:p>
        </w:tc>
        <w:tc>
          <w:tcPr>
            <w:tcW w:w="3007" w:type="pct"/>
            <w:noWrap w:val="0"/>
            <w:vAlign w:val="center"/>
          </w:tcPr>
          <w:p w14:paraId="4173C9E5">
            <w:pPr>
              <w:spacing w:line="600" w:lineRule="exact"/>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b w:val="0"/>
                <w:bCs w:val="0"/>
                <w:sz w:val="24"/>
                <w:szCs w:val="24"/>
                <w:highlight w:val="none"/>
                <w:lang w:val="en-US" w:eastAsia="zh-CN"/>
              </w:rPr>
              <w:t>针对投标人对余杭区统一地址库现有数据的基本情况的熟悉程度等进行评分：具体包括余杭区统一地址库现状、存在问题与解决方案等内容，内容详细完整、准确的得5分；内容基本详细完整、准确得3分；熟悉程度差，内容欠缺、遗漏的得1分；没有不得分。</w:t>
            </w:r>
          </w:p>
        </w:tc>
        <w:tc>
          <w:tcPr>
            <w:tcW w:w="370" w:type="pct"/>
            <w:noWrap w:val="0"/>
            <w:vAlign w:val="center"/>
          </w:tcPr>
          <w:p w14:paraId="7E00D35C">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5</w:t>
            </w:r>
          </w:p>
        </w:tc>
        <w:tc>
          <w:tcPr>
            <w:tcW w:w="525" w:type="pct"/>
            <w:noWrap w:val="0"/>
            <w:vAlign w:val="center"/>
          </w:tcPr>
          <w:p w14:paraId="640FB3D9">
            <w:pPr>
              <w:spacing w:line="360" w:lineRule="auto"/>
              <w:jc w:val="center"/>
              <w:outlineLvl w:val="0"/>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78CE1D0D">
            <w:pPr>
              <w:spacing w:line="360" w:lineRule="auto"/>
              <w:jc w:val="center"/>
              <w:outlineLvl w:val="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工作内容的熟悉程度</w:t>
            </w:r>
          </w:p>
        </w:tc>
      </w:tr>
      <w:tr w14:paraId="31F87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2" w:type="pct"/>
            <w:noWrap w:val="0"/>
            <w:vAlign w:val="center"/>
          </w:tcPr>
          <w:p w14:paraId="5814C15C">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3007" w:type="pct"/>
            <w:noWrap w:val="0"/>
            <w:vAlign w:val="center"/>
          </w:tcPr>
          <w:p w14:paraId="5A28C529">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针对投标人对治理单元数据库管理维护的任务理解与实施方案进行评议：具体内容包括网格划分调整方案、院落地图更新维护方案、建筑物空间数据更新维护方案；内容详细完整、准确得3分；内容基本详细完整、准确得2分，内容欠缺、遗漏得1分；内容不符合或不提供的不得分。</w:t>
            </w:r>
          </w:p>
        </w:tc>
        <w:tc>
          <w:tcPr>
            <w:tcW w:w="370" w:type="pct"/>
            <w:noWrap w:val="0"/>
            <w:vAlign w:val="center"/>
          </w:tcPr>
          <w:p w14:paraId="6ABD2876">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525" w:type="pct"/>
            <w:noWrap w:val="0"/>
            <w:vAlign w:val="center"/>
          </w:tcPr>
          <w:p w14:paraId="5150CDC0">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6185B40C">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治理单元数据库管理维护</w:t>
            </w:r>
          </w:p>
        </w:tc>
      </w:tr>
      <w:tr w14:paraId="57943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242" w:type="pct"/>
            <w:noWrap w:val="0"/>
            <w:vAlign w:val="center"/>
          </w:tcPr>
          <w:p w14:paraId="2521C6D8">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4</w:t>
            </w:r>
          </w:p>
        </w:tc>
        <w:tc>
          <w:tcPr>
            <w:tcW w:w="3007" w:type="pct"/>
            <w:noWrap w:val="0"/>
            <w:vAlign w:val="center"/>
          </w:tcPr>
          <w:p w14:paraId="11FABEFB">
            <w:pPr>
              <w:spacing w:line="600" w:lineRule="exact"/>
              <w:ind w:firstLine="480" w:firstLineChars="200"/>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针对投标人对救济专题数据库管理维护的任务理解与实施方案进行评分：具体内容包括新增地址处理方案、问题地址处理方案、救济地址在线预审处理方案；内容详细完整、准确得3分；内容基本详细完整、准确得2分，内容欠缺、遗漏得1分；方案内容不符合或不提供的不得分。</w:t>
            </w:r>
          </w:p>
        </w:tc>
        <w:tc>
          <w:tcPr>
            <w:tcW w:w="370" w:type="pct"/>
            <w:noWrap w:val="0"/>
            <w:vAlign w:val="center"/>
          </w:tcPr>
          <w:p w14:paraId="27917895">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525" w:type="pct"/>
            <w:noWrap w:val="0"/>
            <w:vAlign w:val="center"/>
          </w:tcPr>
          <w:p w14:paraId="468AE735">
            <w:pPr>
              <w:spacing w:line="6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4C97435B">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救济专题数据库管理维护</w:t>
            </w:r>
          </w:p>
        </w:tc>
      </w:tr>
      <w:tr w14:paraId="08618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242" w:type="pct"/>
            <w:noWrap w:val="0"/>
            <w:vAlign w:val="center"/>
          </w:tcPr>
          <w:p w14:paraId="7868AFA2">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5</w:t>
            </w:r>
          </w:p>
        </w:tc>
        <w:tc>
          <w:tcPr>
            <w:tcW w:w="3007" w:type="pct"/>
            <w:noWrap w:val="0"/>
            <w:vAlign w:val="center"/>
          </w:tcPr>
          <w:p w14:paraId="2010829A">
            <w:pPr>
              <w:spacing w:line="600" w:lineRule="exact"/>
              <w:ind w:firstLine="480" w:firstLineChars="200"/>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针对投标人对一码多址数据管理维护的任务理解与实施方案进行评分：具体内容包含一码多址赋码入库与问题修改，内容详细、完整、准确得3分；内容基本详细、完整、准确得2分，内容欠缺、遗漏得1分；内容不符合或不提供的不得分。</w:t>
            </w:r>
          </w:p>
        </w:tc>
        <w:tc>
          <w:tcPr>
            <w:tcW w:w="370" w:type="pct"/>
            <w:noWrap w:val="0"/>
            <w:vAlign w:val="center"/>
          </w:tcPr>
          <w:p w14:paraId="1EDB9C61">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525" w:type="pct"/>
            <w:noWrap w:val="0"/>
            <w:vAlign w:val="center"/>
          </w:tcPr>
          <w:p w14:paraId="2D653AD2">
            <w:pPr>
              <w:spacing w:line="6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4F09CA63">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一码多址数据管理维护</w:t>
            </w:r>
          </w:p>
        </w:tc>
      </w:tr>
      <w:tr w14:paraId="7A32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242" w:type="pct"/>
            <w:noWrap w:val="0"/>
            <w:vAlign w:val="center"/>
          </w:tcPr>
          <w:p w14:paraId="4C333F9F">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6</w:t>
            </w:r>
          </w:p>
        </w:tc>
        <w:tc>
          <w:tcPr>
            <w:tcW w:w="3007" w:type="pct"/>
            <w:noWrap w:val="0"/>
            <w:vAlign w:val="center"/>
          </w:tcPr>
          <w:p w14:paraId="4E0E522E">
            <w:pPr>
              <w:spacing w:line="600" w:lineRule="exact"/>
              <w:ind w:firstLine="480" w:firstLineChars="200"/>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针对投标人对业务协同专题数据库管理维护的任务理解与实施方案进行评分：具体内容包括业务协同专题数据归集、数据处理、统计分析等内容,内容详细完整、准确得3分；内容基本详细完整、准确得2分，内容欠缺、遗漏得1分；内容不符合或不提供的不得分。</w:t>
            </w:r>
          </w:p>
        </w:tc>
        <w:tc>
          <w:tcPr>
            <w:tcW w:w="370" w:type="pct"/>
            <w:noWrap w:val="0"/>
            <w:vAlign w:val="center"/>
          </w:tcPr>
          <w:p w14:paraId="6D8678ED">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525" w:type="pct"/>
            <w:noWrap w:val="0"/>
            <w:vAlign w:val="center"/>
          </w:tcPr>
          <w:p w14:paraId="0DAAECE2">
            <w:pPr>
              <w:spacing w:line="6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603A7ABF">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业务协同专题数据库管理维护</w:t>
            </w:r>
          </w:p>
        </w:tc>
      </w:tr>
      <w:tr w14:paraId="4E1A5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trPr>
        <w:tc>
          <w:tcPr>
            <w:tcW w:w="242" w:type="pct"/>
            <w:noWrap w:val="0"/>
            <w:vAlign w:val="center"/>
          </w:tcPr>
          <w:p w14:paraId="7AA4DEA0">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7</w:t>
            </w:r>
          </w:p>
        </w:tc>
        <w:tc>
          <w:tcPr>
            <w:tcW w:w="3007" w:type="pct"/>
            <w:noWrap w:val="0"/>
            <w:vAlign w:val="center"/>
          </w:tcPr>
          <w:p w14:paraId="4199186C">
            <w:pPr>
              <w:spacing w:line="600" w:lineRule="exact"/>
              <w:ind w:firstLine="480" w:firstLineChars="200"/>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针对投标人对数据质量日常巡检的任务理解与实施方案进行评分：具体内容包括数据巡检方案、问题错误判定原则、巡检报告编制等内容，内容详细完整、准确得3分；内容基本详细完整、准确得2分，方案内容欠缺、遗漏得1分；内容不符合或不提供的不得分。</w:t>
            </w:r>
          </w:p>
        </w:tc>
        <w:tc>
          <w:tcPr>
            <w:tcW w:w="370" w:type="pct"/>
            <w:noWrap w:val="0"/>
            <w:vAlign w:val="center"/>
          </w:tcPr>
          <w:p w14:paraId="168C1F40">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525" w:type="pct"/>
            <w:noWrap w:val="0"/>
            <w:vAlign w:val="center"/>
          </w:tcPr>
          <w:p w14:paraId="727B5487">
            <w:pPr>
              <w:spacing w:line="6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449AC1E4">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数据质量日常巡检</w:t>
            </w:r>
          </w:p>
        </w:tc>
      </w:tr>
      <w:tr w14:paraId="49D87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242" w:type="pct"/>
            <w:noWrap w:val="0"/>
            <w:vAlign w:val="center"/>
          </w:tcPr>
          <w:p w14:paraId="11D1515D">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8</w:t>
            </w:r>
          </w:p>
        </w:tc>
        <w:tc>
          <w:tcPr>
            <w:tcW w:w="3007" w:type="pct"/>
            <w:noWrap w:val="0"/>
            <w:vAlign w:val="center"/>
          </w:tcPr>
          <w:p w14:paraId="5969DEED">
            <w:pPr>
              <w:spacing w:line="600" w:lineRule="exact"/>
              <w:ind w:firstLine="480" w:firstLineChars="200"/>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针对投标人技术指导与业务培训方案进行评分：具体内容线上答疑、业务培训、技术指导等内容，内容详细完整、准确得3分；内容基本详细完整、准确得2分，内容欠缺、遗漏得1分；内容不符合或不提供的不得分。</w:t>
            </w:r>
          </w:p>
        </w:tc>
        <w:tc>
          <w:tcPr>
            <w:tcW w:w="370" w:type="pct"/>
            <w:noWrap w:val="0"/>
            <w:vAlign w:val="center"/>
          </w:tcPr>
          <w:p w14:paraId="5EA542ED">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525" w:type="pct"/>
            <w:noWrap w:val="0"/>
            <w:vAlign w:val="center"/>
          </w:tcPr>
          <w:p w14:paraId="174553D6">
            <w:pPr>
              <w:spacing w:line="600" w:lineRule="exact"/>
              <w:jc w:val="center"/>
              <w:rPr>
                <w:rFonts w:hint="eastAsia" w:ascii="宋体" w:hAnsi="宋体" w:eastAsia="宋体" w:cs="宋体"/>
                <w:color w:val="auto"/>
                <w:sz w:val="24"/>
                <w:szCs w:val="24"/>
                <w:highlight w:val="none"/>
                <w:lang w:val="en-US" w:eastAsia="zh-CN"/>
              </w:rPr>
            </w:pPr>
          </w:p>
        </w:tc>
        <w:tc>
          <w:tcPr>
            <w:tcW w:w="854" w:type="pct"/>
            <w:noWrap w:val="0"/>
            <w:vAlign w:val="center"/>
          </w:tcPr>
          <w:p w14:paraId="6479E607">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技术指导与业务培训</w:t>
            </w:r>
          </w:p>
        </w:tc>
      </w:tr>
      <w:tr w14:paraId="034F8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242" w:type="pct"/>
            <w:noWrap w:val="0"/>
            <w:vAlign w:val="center"/>
          </w:tcPr>
          <w:p w14:paraId="482880CD">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9</w:t>
            </w:r>
          </w:p>
        </w:tc>
        <w:tc>
          <w:tcPr>
            <w:tcW w:w="3007" w:type="pct"/>
            <w:noWrap w:val="0"/>
            <w:vAlign w:val="center"/>
          </w:tcPr>
          <w:p w14:paraId="0D107FDF">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sz w:val="24"/>
                <w:szCs w:val="24"/>
                <w:highlight w:val="none"/>
              </w:rPr>
              <w:t>投标人针对本项目的</w:t>
            </w:r>
            <w:r>
              <w:rPr>
                <w:rFonts w:hint="eastAsia" w:ascii="宋体" w:hAnsi="宋体" w:eastAsia="宋体" w:cs="宋体"/>
                <w:sz w:val="24"/>
                <w:szCs w:val="24"/>
                <w:highlight w:val="none"/>
                <w:lang w:val="en-US" w:eastAsia="zh-CN"/>
              </w:rPr>
              <w:t>组织实施方案（包括</w:t>
            </w:r>
            <w:r>
              <w:rPr>
                <w:rFonts w:hint="eastAsia" w:ascii="宋体" w:hAnsi="宋体" w:eastAsia="宋体" w:cs="宋体"/>
                <w:sz w:val="24"/>
                <w:szCs w:val="24"/>
                <w:highlight w:val="none"/>
              </w:rPr>
              <w:t>人员组织、设备投入、进度安排</w:t>
            </w:r>
            <w:r>
              <w:rPr>
                <w:rFonts w:hint="eastAsia" w:ascii="宋体" w:hAnsi="宋体" w:eastAsia="宋体" w:cs="宋体"/>
                <w:sz w:val="24"/>
                <w:szCs w:val="24"/>
                <w:highlight w:val="none"/>
                <w:lang w:val="en-US" w:eastAsia="zh-CN"/>
              </w:rPr>
              <w:t>等</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情况进行综合评分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人员、设备配置全面、进度安排合理的得3分；人员、设备配置一般的得2分，进度安排欠缺的得1分；没有不得分。</w:t>
            </w:r>
          </w:p>
        </w:tc>
        <w:tc>
          <w:tcPr>
            <w:tcW w:w="370" w:type="pct"/>
            <w:noWrap w:val="0"/>
            <w:vAlign w:val="center"/>
          </w:tcPr>
          <w:p w14:paraId="66B0D1AD">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525" w:type="pct"/>
            <w:noWrap w:val="0"/>
            <w:vAlign w:val="center"/>
          </w:tcPr>
          <w:p w14:paraId="5D6E0D76">
            <w:pPr>
              <w:spacing w:line="60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589DD933">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组织实施方案</w:t>
            </w:r>
          </w:p>
        </w:tc>
      </w:tr>
      <w:tr w14:paraId="56CC7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trPr>
        <w:tc>
          <w:tcPr>
            <w:tcW w:w="242" w:type="pct"/>
            <w:noWrap w:val="0"/>
            <w:vAlign w:val="center"/>
          </w:tcPr>
          <w:p w14:paraId="37194C2A">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10</w:t>
            </w:r>
          </w:p>
        </w:tc>
        <w:tc>
          <w:tcPr>
            <w:tcW w:w="3007" w:type="pct"/>
            <w:noWrap w:val="0"/>
            <w:vAlign w:val="top"/>
          </w:tcPr>
          <w:p w14:paraId="52A924D0">
            <w:pPr>
              <w:spacing w:line="600" w:lineRule="exact"/>
              <w:ind w:firstLine="480" w:firstLineChars="200"/>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投标人针对本项目的质量、进度、安全生产、数据保密等保障措施方案进行进行综合评分，</w:t>
            </w:r>
            <w:r>
              <w:rPr>
                <w:rFonts w:hint="eastAsia" w:ascii="宋体" w:hAnsi="宋体" w:eastAsia="宋体" w:cs="宋体"/>
                <w:sz w:val="24"/>
                <w:szCs w:val="24"/>
                <w:highlight w:val="none"/>
              </w:rPr>
              <w:t>对是否具有完备的质量管理体系、质量保证措施、质量管理制度和质量事故处理制度的合理性、科学性进行打分</w:t>
            </w:r>
            <w:r>
              <w:rPr>
                <w:rFonts w:hint="eastAsia" w:ascii="宋体" w:hAnsi="宋体" w:eastAsia="宋体" w:cs="宋体"/>
                <w:sz w:val="24"/>
                <w:szCs w:val="24"/>
                <w:highlight w:val="none"/>
                <w:lang w:eastAsia="zh-CN"/>
              </w:rPr>
              <w:t>，</w:t>
            </w:r>
            <w:r>
              <w:rPr>
                <w:rFonts w:hint="eastAsia" w:ascii="宋体" w:hAnsi="宋体" w:eastAsia="宋体" w:cs="宋体"/>
                <w:b w:val="0"/>
                <w:bCs w:val="0"/>
                <w:sz w:val="24"/>
                <w:szCs w:val="24"/>
                <w:highlight w:val="none"/>
                <w:lang w:val="en-US" w:eastAsia="zh-CN"/>
              </w:rPr>
              <w:t>方案内容完整且与项目匹配度好的得5分；方案基本完整且与项目匹配度较好的得3分；方案内容存在欠缺或与项目匹配度一般的得1分；不提供不得分。</w:t>
            </w:r>
          </w:p>
        </w:tc>
        <w:tc>
          <w:tcPr>
            <w:tcW w:w="370" w:type="pct"/>
            <w:noWrap w:val="0"/>
            <w:vAlign w:val="center"/>
          </w:tcPr>
          <w:p w14:paraId="73FB7B39">
            <w:pPr>
              <w:spacing w:line="6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w:t>
            </w:r>
          </w:p>
        </w:tc>
        <w:tc>
          <w:tcPr>
            <w:tcW w:w="525" w:type="pct"/>
            <w:noWrap w:val="0"/>
            <w:vAlign w:val="center"/>
          </w:tcPr>
          <w:p w14:paraId="6C343A17">
            <w:pPr>
              <w:spacing w:line="600" w:lineRule="exact"/>
              <w:jc w:val="left"/>
              <w:rPr>
                <w:rFonts w:hint="eastAsia" w:ascii="宋体" w:hAnsi="宋体" w:eastAsia="宋体" w:cs="宋体"/>
                <w:b w:val="0"/>
                <w:bCs w:val="0"/>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6DF6329C">
            <w:pPr>
              <w:spacing w:line="600" w:lineRule="exact"/>
              <w:ind w:firstLine="0" w:firstLine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保障措施</w:t>
            </w:r>
          </w:p>
        </w:tc>
      </w:tr>
      <w:tr w14:paraId="697B0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242" w:type="pct"/>
            <w:noWrap w:val="0"/>
            <w:vAlign w:val="center"/>
          </w:tcPr>
          <w:p w14:paraId="091FD110">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11</w:t>
            </w:r>
          </w:p>
        </w:tc>
        <w:tc>
          <w:tcPr>
            <w:tcW w:w="3007" w:type="pct"/>
            <w:noWrap w:val="0"/>
            <w:vAlign w:val="center"/>
          </w:tcPr>
          <w:p w14:paraId="60D9F8AA">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投标人针对本项目的合理化建议是否科学可行性等内容进行评议：全部符合的得</w:t>
            </w:r>
            <w:r>
              <w:rPr>
                <w:rFonts w:hint="eastAsia" w:ascii="宋体" w:hAnsi="宋体" w:cs="宋体"/>
                <w:b w:val="0"/>
                <w:bCs w:val="0"/>
                <w:sz w:val="24"/>
                <w:szCs w:val="24"/>
                <w:highlight w:val="none"/>
                <w:lang w:val="en-US" w:eastAsia="zh-CN"/>
              </w:rPr>
              <w:t>4</w:t>
            </w:r>
            <w:r>
              <w:rPr>
                <w:rFonts w:hint="eastAsia" w:ascii="宋体" w:hAnsi="宋体" w:eastAsia="宋体" w:cs="宋体"/>
                <w:b w:val="0"/>
                <w:bCs w:val="0"/>
                <w:sz w:val="24"/>
                <w:szCs w:val="24"/>
                <w:highlight w:val="none"/>
                <w:lang w:val="en-US" w:eastAsia="zh-CN"/>
              </w:rPr>
              <w:t>分；基本符合的得2分，不符合或不提供的得0分。</w:t>
            </w:r>
          </w:p>
        </w:tc>
        <w:tc>
          <w:tcPr>
            <w:tcW w:w="370" w:type="pct"/>
            <w:noWrap w:val="0"/>
            <w:vAlign w:val="center"/>
          </w:tcPr>
          <w:p w14:paraId="1A291CB4">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bidi="ar-SA"/>
              </w:rPr>
              <w:t>4</w:t>
            </w:r>
          </w:p>
        </w:tc>
        <w:tc>
          <w:tcPr>
            <w:tcW w:w="525" w:type="pct"/>
            <w:noWrap w:val="0"/>
            <w:vAlign w:val="center"/>
          </w:tcPr>
          <w:p w14:paraId="281F4BF8">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3C3B06EF">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合理化建议</w:t>
            </w:r>
          </w:p>
        </w:tc>
      </w:tr>
      <w:tr w14:paraId="69C2C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242" w:type="pct"/>
            <w:noWrap w:val="0"/>
            <w:vAlign w:val="center"/>
          </w:tcPr>
          <w:p w14:paraId="7B1AD8E0">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12</w:t>
            </w:r>
          </w:p>
        </w:tc>
        <w:tc>
          <w:tcPr>
            <w:tcW w:w="3007" w:type="pct"/>
            <w:noWrap w:val="0"/>
            <w:vAlign w:val="top"/>
          </w:tcPr>
          <w:p w14:paraId="2E56A9CD">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投标人针对本项目的应急响应方案是否合理，方案是否全面进行进行综合评分，方案内容完整且与项目匹配度好的得5分；方案基本完整且与项目匹配度较好的得3分；方案内容存在欠缺或与项目匹配度一般的得得1分；不提供不得分。</w:t>
            </w:r>
          </w:p>
        </w:tc>
        <w:tc>
          <w:tcPr>
            <w:tcW w:w="370" w:type="pct"/>
            <w:noWrap w:val="0"/>
            <w:vAlign w:val="center"/>
          </w:tcPr>
          <w:p w14:paraId="0481FDDC">
            <w:pPr>
              <w:snapToGrid w:val="0"/>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525" w:type="pct"/>
            <w:noWrap w:val="0"/>
            <w:vAlign w:val="center"/>
          </w:tcPr>
          <w:p w14:paraId="7224DD84">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30C400A3">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应急方案</w:t>
            </w:r>
          </w:p>
        </w:tc>
      </w:tr>
      <w:tr w14:paraId="38D32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242" w:type="pct"/>
            <w:noWrap w:val="0"/>
            <w:vAlign w:val="center"/>
          </w:tcPr>
          <w:p w14:paraId="1849A072">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13</w:t>
            </w:r>
          </w:p>
        </w:tc>
        <w:tc>
          <w:tcPr>
            <w:tcW w:w="3007" w:type="pct"/>
            <w:noWrap w:val="0"/>
            <w:vAlign w:val="top"/>
          </w:tcPr>
          <w:p w14:paraId="0F9F1E6E">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投标人提供的技术服务根据其服务网点的及时、便捷和售后服务的响应性进行综合评分，内容完整且与项目匹配度好的得3分；内容基本完整且与项目匹配度较好的得2分；内容存在欠缺或与项目匹配度一般的得1分；不提供不得分。</w:t>
            </w:r>
          </w:p>
        </w:tc>
        <w:tc>
          <w:tcPr>
            <w:tcW w:w="370" w:type="pct"/>
            <w:noWrap w:val="0"/>
            <w:vAlign w:val="center"/>
          </w:tcPr>
          <w:p w14:paraId="5CA1099B">
            <w:pPr>
              <w:snapToGrid w:val="0"/>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525" w:type="pct"/>
            <w:noWrap w:val="0"/>
            <w:vAlign w:val="center"/>
          </w:tcPr>
          <w:p w14:paraId="59302CF2">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5451E772">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售后服务</w:t>
            </w:r>
          </w:p>
        </w:tc>
      </w:tr>
      <w:tr w14:paraId="3EBEC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242" w:type="pct"/>
            <w:noWrap w:val="0"/>
            <w:vAlign w:val="center"/>
          </w:tcPr>
          <w:p w14:paraId="7CFC1795">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14</w:t>
            </w:r>
          </w:p>
        </w:tc>
        <w:tc>
          <w:tcPr>
            <w:tcW w:w="3007" w:type="pct"/>
            <w:noWrap w:val="0"/>
            <w:vAlign w:val="top"/>
          </w:tcPr>
          <w:p w14:paraId="0D8D939C">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b w:val="0"/>
                <w:bCs w:val="0"/>
                <w:sz w:val="24"/>
                <w:szCs w:val="24"/>
                <w:highlight w:val="none"/>
                <w:lang w:val="en-US" w:eastAsia="zh-CN"/>
              </w:rPr>
              <w:t>根据投标人对本项目服务承诺内容进行综合打分，内容合理可行的得5分；内容比较合理得3分；内容存在欠缺或与项目匹配度一般的得1分；不提供不得分。</w:t>
            </w:r>
          </w:p>
        </w:tc>
        <w:tc>
          <w:tcPr>
            <w:tcW w:w="370" w:type="pct"/>
            <w:noWrap w:val="0"/>
            <w:vAlign w:val="center"/>
          </w:tcPr>
          <w:p w14:paraId="72771448">
            <w:pPr>
              <w:snapToGrid w:val="0"/>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525" w:type="pct"/>
            <w:noWrap w:val="0"/>
            <w:vAlign w:val="center"/>
          </w:tcPr>
          <w:p w14:paraId="5D165EC4">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854" w:type="pct"/>
            <w:noWrap w:val="0"/>
            <w:vAlign w:val="center"/>
          </w:tcPr>
          <w:p w14:paraId="1F72DF3A">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服务承诺</w:t>
            </w:r>
          </w:p>
        </w:tc>
      </w:tr>
      <w:tr w14:paraId="62C13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242" w:type="pct"/>
            <w:noWrap w:val="0"/>
            <w:vAlign w:val="center"/>
          </w:tcPr>
          <w:p w14:paraId="600390AA">
            <w:pPr>
              <w:spacing w:line="600" w:lineRule="exact"/>
              <w:jc w:val="center"/>
              <w:rPr>
                <w:rFonts w:hint="default"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15</w:t>
            </w:r>
          </w:p>
        </w:tc>
        <w:tc>
          <w:tcPr>
            <w:tcW w:w="3007" w:type="pct"/>
            <w:shd w:val="clear" w:color="auto" w:fill="auto"/>
            <w:noWrap w:val="0"/>
            <w:vAlign w:val="center"/>
          </w:tcPr>
          <w:p w14:paraId="6E1CCE5E">
            <w:pPr>
              <w:spacing w:line="6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投标人需提供实际操作演示的demo录制视频，投标人针对下列内容进行演示，视频演示时间不得超过10分钟：</w:t>
            </w:r>
          </w:p>
          <w:p w14:paraId="3609F004">
            <w:pPr>
              <w:spacing w:line="6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1）治理单元</w:t>
            </w:r>
            <w:r>
              <w:rPr>
                <w:rFonts w:hint="eastAsia" w:ascii="宋体" w:hAnsi="宋体" w:cs="宋体"/>
                <w:kern w:val="2"/>
                <w:sz w:val="24"/>
                <w:szCs w:val="24"/>
                <w:highlight w:val="none"/>
                <w:lang w:val="en-US" w:eastAsia="zh-CN" w:bidi="ar-SA"/>
              </w:rPr>
              <w:t>数据库管理维护</w:t>
            </w:r>
            <w:r>
              <w:rPr>
                <w:rFonts w:hint="eastAsia" w:ascii="宋体" w:hAnsi="宋体" w:eastAsia="宋体" w:cs="宋体"/>
                <w:kern w:val="2"/>
                <w:sz w:val="24"/>
                <w:szCs w:val="24"/>
                <w:highlight w:val="none"/>
                <w:lang w:val="en-US" w:eastAsia="zh-CN" w:bidi="ar-SA"/>
              </w:rPr>
              <w:t>：投标人自行准备样例数据和工具，录制治理单元调整、院落地图更新维护、建筑物更新维护以及治理单元数据发布前预处理的实操演示；演示项完全且讲解详尽完整得6分，有缺项每个扣2分，未提供不得分；</w:t>
            </w:r>
          </w:p>
          <w:p w14:paraId="333BD0E7">
            <w:pPr>
              <w:spacing w:line="6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w:t>
            </w:r>
            <w:r>
              <w:rPr>
                <w:rFonts w:hint="eastAsia" w:ascii="宋体" w:hAnsi="宋体" w:cs="宋体"/>
                <w:kern w:val="2"/>
                <w:sz w:val="24"/>
                <w:szCs w:val="24"/>
                <w:highlight w:val="none"/>
                <w:lang w:val="en-US" w:eastAsia="zh-CN" w:bidi="ar-SA"/>
              </w:rPr>
              <w:t>救济专题数据库管理维护</w:t>
            </w:r>
            <w:r>
              <w:rPr>
                <w:rFonts w:hint="eastAsia" w:ascii="宋体" w:hAnsi="宋体" w:eastAsia="宋体" w:cs="宋体"/>
                <w:kern w:val="2"/>
                <w:sz w:val="24"/>
                <w:szCs w:val="24"/>
                <w:highlight w:val="none"/>
                <w:lang w:val="en-US" w:eastAsia="zh-CN" w:bidi="ar-SA"/>
              </w:rPr>
              <w:t>：投标人自行准备样例数据和工具，录制地址清洗、赋码、问题处置一体化操作流程、地址救济在线预审的实操演示；演示项完全且讲解详尽完整得6分，有缺项每个扣2分，未提供不得分；</w:t>
            </w:r>
          </w:p>
          <w:p w14:paraId="232CE51A">
            <w:pPr>
              <w:pStyle w:val="258"/>
              <w:numPr>
                <w:ilvl w:val="0"/>
                <w:numId w:val="0"/>
              </w:numPr>
              <w:spacing w:line="360" w:lineRule="auto"/>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数据质量日常巡检：投标人自行准备样例数据和工具，录制抽查图斑筛查、实地抽查错误判定方法、巡检结果数据整理与报告编制的实操演示；演示项完全且讲解详尽完整得3分，有缺项每个扣1分，未提供不得分；</w:t>
            </w:r>
          </w:p>
          <w:p w14:paraId="50764E5A">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2"/>
                <w:sz w:val="24"/>
                <w:szCs w:val="24"/>
                <w:highlight w:val="none"/>
                <w:lang w:val="en-US" w:eastAsia="zh-CN" w:bidi="ar-SA"/>
              </w:rPr>
              <w:t>无演示或只提供PPT演示不得分。</w:t>
            </w:r>
          </w:p>
        </w:tc>
        <w:tc>
          <w:tcPr>
            <w:tcW w:w="370" w:type="pct"/>
            <w:shd w:val="clear" w:color="auto" w:fill="auto"/>
            <w:noWrap w:val="0"/>
            <w:vAlign w:val="center"/>
          </w:tcPr>
          <w:p w14:paraId="2DCF361E">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15</w:t>
            </w:r>
          </w:p>
        </w:tc>
        <w:tc>
          <w:tcPr>
            <w:tcW w:w="525" w:type="pct"/>
            <w:shd w:val="clear" w:color="auto" w:fill="auto"/>
            <w:noWrap w:val="0"/>
            <w:vAlign w:val="center"/>
          </w:tcPr>
          <w:p w14:paraId="6F6090D5">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bidi="ar-SA"/>
              </w:rPr>
              <w:t>客</w:t>
            </w:r>
            <w:r>
              <w:rPr>
                <w:rFonts w:hint="eastAsia" w:ascii="宋体" w:hAnsi="宋体" w:eastAsia="宋体" w:cs="宋体"/>
                <w:kern w:val="0"/>
                <w:sz w:val="24"/>
                <w:szCs w:val="24"/>
                <w:highlight w:val="none"/>
                <w:lang w:val="en-US" w:eastAsia="zh-CN" w:bidi="ar-SA"/>
              </w:rPr>
              <w:t>观分</w:t>
            </w:r>
          </w:p>
        </w:tc>
        <w:tc>
          <w:tcPr>
            <w:tcW w:w="854" w:type="pct"/>
            <w:shd w:val="clear" w:color="auto" w:fill="auto"/>
            <w:noWrap w:val="0"/>
            <w:vAlign w:val="center"/>
          </w:tcPr>
          <w:p w14:paraId="056206FA">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演示打分</w:t>
            </w:r>
          </w:p>
        </w:tc>
      </w:tr>
      <w:tr w14:paraId="4A035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5000" w:type="pct"/>
            <w:gridSpan w:val="5"/>
            <w:noWrap w:val="0"/>
            <w:vAlign w:val="center"/>
          </w:tcPr>
          <w:p w14:paraId="0C821B6A">
            <w:pPr>
              <w:spacing w:line="600" w:lineRule="exact"/>
              <w:ind w:firstLine="480" w:firstLineChars="20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商务部分（2</w:t>
            </w:r>
            <w:r>
              <w:rPr>
                <w:rFonts w:hint="eastAsia" w:ascii="宋体" w:hAnsi="宋体" w:cs="宋体"/>
                <w:kern w:val="0"/>
                <w:sz w:val="24"/>
                <w:szCs w:val="24"/>
                <w:highlight w:val="none"/>
                <w:lang w:val="en-US" w:eastAsia="zh-CN" w:bidi="ar-SA"/>
              </w:rPr>
              <w:t>2</w:t>
            </w:r>
            <w:r>
              <w:rPr>
                <w:rFonts w:hint="eastAsia" w:ascii="宋体" w:hAnsi="宋体" w:eastAsia="宋体" w:cs="宋体"/>
                <w:kern w:val="0"/>
                <w:sz w:val="24"/>
                <w:szCs w:val="24"/>
                <w:highlight w:val="none"/>
                <w:lang w:val="en-US" w:eastAsia="zh-CN" w:bidi="ar-SA"/>
              </w:rPr>
              <w:t>分）</w:t>
            </w:r>
          </w:p>
        </w:tc>
      </w:tr>
      <w:tr w14:paraId="7B870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242" w:type="pct"/>
            <w:noWrap w:val="0"/>
            <w:vAlign w:val="center"/>
          </w:tcPr>
          <w:p w14:paraId="53B2F8E3">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16</w:t>
            </w:r>
          </w:p>
        </w:tc>
        <w:tc>
          <w:tcPr>
            <w:tcW w:w="3007" w:type="pct"/>
            <w:noWrap w:val="0"/>
            <w:vAlign w:val="center"/>
          </w:tcPr>
          <w:p w14:paraId="41B9E449">
            <w:pPr>
              <w:spacing w:line="600" w:lineRule="exact"/>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项目组人员情况：</w:t>
            </w:r>
          </w:p>
          <w:p w14:paraId="4A181181">
            <w:pPr>
              <w:pStyle w:val="131"/>
              <w:keepNext w:val="0"/>
              <w:keepLines w:val="0"/>
              <w:pageBreakBefore w:val="0"/>
              <w:widowControl w:val="0"/>
              <w:numPr>
                <w:ilvl w:val="0"/>
                <w:numId w:val="1"/>
              </w:numPr>
              <w:kinsoku/>
              <w:wordWrap/>
              <w:overflowPunct/>
              <w:topLinePunct w:val="0"/>
              <w:autoSpaceDE/>
              <w:autoSpaceDN/>
              <w:bidi w:val="0"/>
              <w:adjustRightInd/>
              <w:snapToGrid/>
              <w:spacing w:before="0" w:line="360" w:lineRule="auto"/>
              <w:ind w:firstLine="0" w:firstLineChars="0"/>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项目负责人（4分）：</w:t>
            </w:r>
          </w:p>
          <w:p w14:paraId="72874514">
            <w:pPr>
              <w:pStyle w:val="131"/>
              <w:keepNext w:val="0"/>
              <w:keepLines w:val="0"/>
              <w:pageBreakBefore w:val="0"/>
              <w:widowControl w:val="0"/>
              <w:numPr>
                <w:ilvl w:val="0"/>
                <w:numId w:val="0"/>
              </w:numPr>
              <w:kinsoku/>
              <w:wordWrap/>
              <w:overflowPunct/>
              <w:topLinePunct w:val="0"/>
              <w:autoSpaceDE/>
              <w:autoSpaceDN/>
              <w:bidi w:val="0"/>
              <w:adjustRightInd/>
              <w:snapToGrid/>
              <w:spacing w:before="0" w:line="360" w:lineRule="auto"/>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项目负责人</w:t>
            </w:r>
            <w:r>
              <w:rPr>
                <w:rFonts w:hint="eastAsia" w:ascii="宋体" w:hAnsi="宋体" w:eastAsia="宋体" w:cs="宋体"/>
                <w:sz w:val="24"/>
                <w:szCs w:val="24"/>
                <w:highlight w:val="none"/>
                <w:lang w:val="en-US" w:eastAsia="zh-CN"/>
              </w:rPr>
              <w:t>同时</w:t>
            </w:r>
            <w:r>
              <w:rPr>
                <w:rFonts w:hint="eastAsia" w:ascii="宋体" w:hAnsi="宋体" w:eastAsia="宋体" w:cs="宋体"/>
                <w:sz w:val="24"/>
                <w:szCs w:val="24"/>
                <w:highlight w:val="none"/>
              </w:rPr>
              <w:t>具有测绘地理信息类高级工程师</w:t>
            </w:r>
            <w:r>
              <w:rPr>
                <w:rFonts w:hint="eastAsia" w:ascii="宋体" w:hAnsi="宋体" w:eastAsia="宋体" w:cs="宋体"/>
                <w:sz w:val="24"/>
                <w:szCs w:val="24"/>
                <w:highlight w:val="none"/>
                <w:lang w:val="en-US" w:eastAsia="zh-CN"/>
              </w:rPr>
              <w:t>和注册测绘师</w:t>
            </w:r>
            <w:r>
              <w:rPr>
                <w:rFonts w:hint="eastAsia" w:ascii="宋体" w:hAnsi="宋体" w:eastAsia="宋体" w:cs="宋体"/>
                <w:sz w:val="24"/>
                <w:szCs w:val="24"/>
                <w:highlight w:val="none"/>
              </w:rPr>
              <w:t>的得</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p>
          <w:p w14:paraId="574ABD40">
            <w:pPr>
              <w:pStyle w:val="131"/>
              <w:keepNext w:val="0"/>
              <w:keepLines w:val="0"/>
              <w:pageBreakBefore w:val="0"/>
              <w:widowControl w:val="0"/>
              <w:kinsoku/>
              <w:wordWrap/>
              <w:overflowPunct/>
              <w:topLinePunct w:val="0"/>
              <w:autoSpaceDE/>
              <w:autoSpaceDN/>
              <w:bidi w:val="0"/>
              <w:adjustRightInd/>
              <w:snapToGrid/>
              <w:spacing w:before="0" w:line="360" w:lineRule="auto"/>
              <w:ind w:firstLine="0" w:firstLineChars="0"/>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sz w:val="24"/>
                <w:szCs w:val="24"/>
                <w:highlight w:val="none"/>
                <w:lang w:eastAsia="zh-CN"/>
              </w:rPr>
              <w:t>以上</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lang w:eastAsia="zh-CN"/>
              </w:rPr>
              <w:t>提供</w:t>
            </w:r>
            <w:r>
              <w:rPr>
                <w:rFonts w:hint="eastAsia" w:ascii="宋体" w:hAnsi="宋体" w:eastAsia="宋体" w:cs="宋体"/>
                <w:kern w:val="0"/>
                <w:sz w:val="24"/>
                <w:szCs w:val="24"/>
                <w:highlight w:val="none"/>
                <w:lang w:val="en-US" w:eastAsia="zh-CN" w:bidi="ar-SA"/>
              </w:rPr>
              <w:t>本单位最近一个月的社保证明材料及</w:t>
            </w:r>
            <w:r>
              <w:rPr>
                <w:rFonts w:hint="eastAsia" w:ascii="宋体" w:hAnsi="宋体" w:eastAsia="宋体" w:cs="宋体"/>
                <w:sz w:val="24"/>
                <w:szCs w:val="24"/>
                <w:highlight w:val="none"/>
                <w:lang w:eastAsia="zh-CN"/>
              </w:rPr>
              <w:t>职称资格证书</w:t>
            </w:r>
            <w:r>
              <w:rPr>
                <w:rFonts w:hint="eastAsia" w:ascii="宋体" w:hAnsi="宋体" w:eastAsia="宋体" w:cs="宋体"/>
                <w:sz w:val="24"/>
                <w:szCs w:val="24"/>
                <w:highlight w:val="none"/>
                <w:lang w:val="en-US" w:eastAsia="zh-CN"/>
              </w:rPr>
              <w:t>扫描件加盖公章</w:t>
            </w:r>
            <w:r>
              <w:rPr>
                <w:rFonts w:hint="eastAsia" w:ascii="宋体" w:hAnsi="宋体" w:eastAsia="宋体" w:cs="宋体"/>
                <w:kern w:val="0"/>
                <w:sz w:val="24"/>
                <w:szCs w:val="24"/>
                <w:highlight w:val="none"/>
                <w:lang w:val="en-US" w:eastAsia="zh-CN" w:bidi="ar-SA"/>
              </w:rPr>
              <w:t>，否则不得分。</w:t>
            </w:r>
          </w:p>
          <w:p w14:paraId="7C565733">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2）技术负责人（</w:t>
            </w:r>
            <w:r>
              <w:rPr>
                <w:rFonts w:hint="eastAsia" w:ascii="宋体" w:hAnsi="宋体" w:cs="宋体"/>
                <w:kern w:val="0"/>
                <w:sz w:val="24"/>
                <w:szCs w:val="24"/>
                <w:highlight w:val="none"/>
                <w:lang w:val="en-US" w:eastAsia="zh-CN" w:bidi="ar-SA"/>
              </w:rPr>
              <w:t>2</w:t>
            </w:r>
            <w:r>
              <w:rPr>
                <w:rFonts w:hint="eastAsia" w:ascii="宋体" w:hAnsi="宋体" w:eastAsia="宋体" w:cs="宋体"/>
                <w:kern w:val="0"/>
                <w:sz w:val="24"/>
                <w:szCs w:val="24"/>
                <w:highlight w:val="none"/>
                <w:lang w:val="en-US" w:eastAsia="zh-CN" w:bidi="ar-SA"/>
              </w:rPr>
              <w:t>分）：</w:t>
            </w:r>
          </w:p>
          <w:p w14:paraId="71E1E5AD">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项目技术负责人具有测绘地理信息类高级工程师</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lang w:eastAsia="zh-CN"/>
              </w:rPr>
              <w:t>得</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p>
          <w:p w14:paraId="345026AD">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sz w:val="24"/>
                <w:szCs w:val="24"/>
                <w:highlight w:val="none"/>
                <w:lang w:eastAsia="zh-CN"/>
              </w:rPr>
              <w:t>以上</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lang w:eastAsia="zh-CN"/>
              </w:rPr>
              <w:t>提供</w:t>
            </w:r>
            <w:r>
              <w:rPr>
                <w:rFonts w:hint="eastAsia" w:ascii="宋体" w:hAnsi="宋体" w:eastAsia="宋体" w:cs="宋体"/>
                <w:kern w:val="0"/>
                <w:sz w:val="24"/>
                <w:szCs w:val="24"/>
                <w:highlight w:val="none"/>
                <w:lang w:val="en-US" w:eastAsia="zh-CN" w:bidi="ar-SA"/>
              </w:rPr>
              <w:t>本单位最近一个月的社保证明材料及</w:t>
            </w:r>
            <w:r>
              <w:rPr>
                <w:rFonts w:hint="eastAsia" w:ascii="宋体" w:hAnsi="宋体" w:eastAsia="宋体" w:cs="宋体"/>
                <w:sz w:val="24"/>
                <w:szCs w:val="24"/>
                <w:highlight w:val="none"/>
                <w:lang w:eastAsia="zh-CN"/>
              </w:rPr>
              <w:t>职称资格证书</w:t>
            </w:r>
            <w:r>
              <w:rPr>
                <w:rFonts w:hint="eastAsia" w:ascii="宋体" w:hAnsi="宋体" w:eastAsia="宋体" w:cs="宋体"/>
                <w:sz w:val="24"/>
                <w:szCs w:val="24"/>
                <w:highlight w:val="none"/>
                <w:lang w:val="en-US" w:eastAsia="zh-CN"/>
              </w:rPr>
              <w:t>扫描件加盖公章</w:t>
            </w:r>
            <w:r>
              <w:rPr>
                <w:rFonts w:hint="eastAsia" w:ascii="宋体" w:hAnsi="宋体" w:eastAsia="宋体" w:cs="宋体"/>
                <w:kern w:val="0"/>
                <w:sz w:val="24"/>
                <w:szCs w:val="24"/>
                <w:highlight w:val="none"/>
                <w:lang w:val="en-US" w:eastAsia="zh-CN" w:bidi="ar-SA"/>
              </w:rPr>
              <w:t>，否则不得分。</w:t>
            </w:r>
          </w:p>
          <w:p w14:paraId="6B88910E">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r>
              <w:rPr>
                <w:rFonts w:hint="eastAsia" w:ascii="宋体" w:hAnsi="宋体" w:eastAsia="宋体" w:cs="宋体"/>
                <w:sz w:val="24"/>
                <w:szCs w:val="24"/>
                <w:highlight w:val="none"/>
              </w:rPr>
              <w:t>拟投入的主要技术人员（不包括项目负责人</w:t>
            </w:r>
            <w:r>
              <w:rPr>
                <w:rFonts w:hint="eastAsia" w:ascii="宋体" w:hAnsi="宋体" w:eastAsia="宋体" w:cs="宋体"/>
                <w:sz w:val="24"/>
                <w:szCs w:val="24"/>
                <w:highlight w:val="none"/>
                <w:lang w:eastAsia="zh-CN"/>
              </w:rPr>
              <w:t>和</w:t>
            </w:r>
            <w:r>
              <w:rPr>
                <w:rFonts w:hint="eastAsia" w:ascii="宋体" w:hAnsi="宋体" w:eastAsia="宋体" w:cs="宋体"/>
                <w:sz w:val="24"/>
                <w:szCs w:val="24"/>
                <w:highlight w:val="none"/>
              </w:rPr>
              <w:t>技术负责人）</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6分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具有测绘</w:t>
            </w:r>
            <w:r>
              <w:rPr>
                <w:rFonts w:hint="eastAsia" w:ascii="宋体" w:hAnsi="宋体" w:cs="宋体"/>
                <w:sz w:val="24"/>
                <w:szCs w:val="24"/>
                <w:highlight w:val="none"/>
                <w:lang w:val="en-US" w:eastAsia="zh-CN"/>
              </w:rPr>
              <w:t>地理信息</w:t>
            </w:r>
            <w:r>
              <w:rPr>
                <w:rFonts w:hint="eastAsia" w:ascii="宋体" w:hAnsi="宋体" w:eastAsia="宋体" w:cs="宋体"/>
                <w:sz w:val="24"/>
                <w:szCs w:val="24"/>
                <w:highlight w:val="none"/>
              </w:rPr>
              <w:t>类</w:t>
            </w:r>
            <w:r>
              <w:rPr>
                <w:rFonts w:hint="eastAsia" w:ascii="宋体" w:hAnsi="宋体" w:eastAsia="宋体" w:cs="宋体"/>
                <w:sz w:val="24"/>
                <w:szCs w:val="24"/>
                <w:highlight w:val="none"/>
                <w:lang w:val="en-US" w:eastAsia="zh-CN"/>
              </w:rPr>
              <w:t>或规划类中级</w:t>
            </w:r>
            <w:r>
              <w:rPr>
                <w:rFonts w:hint="eastAsia" w:ascii="宋体" w:hAnsi="宋体" w:eastAsia="宋体" w:cs="宋体"/>
                <w:sz w:val="24"/>
                <w:szCs w:val="24"/>
                <w:highlight w:val="none"/>
              </w:rPr>
              <w:t>及以上职称的，每人得1分，最多得</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须提供</w:t>
            </w:r>
            <w:r>
              <w:rPr>
                <w:rFonts w:hint="eastAsia" w:ascii="宋体" w:hAnsi="宋体" w:eastAsia="宋体" w:cs="宋体"/>
                <w:kern w:val="0"/>
                <w:sz w:val="24"/>
                <w:szCs w:val="24"/>
                <w:highlight w:val="none"/>
                <w:lang w:val="en-US" w:eastAsia="zh-CN" w:bidi="ar-SA"/>
              </w:rPr>
              <w:t>本单位最近一个月的社保证明材料及</w:t>
            </w:r>
            <w:r>
              <w:rPr>
                <w:rFonts w:hint="eastAsia" w:ascii="宋体" w:hAnsi="宋体" w:eastAsia="宋体" w:cs="宋体"/>
                <w:sz w:val="24"/>
                <w:szCs w:val="24"/>
                <w:highlight w:val="none"/>
                <w:lang w:val="en-US" w:eastAsia="zh-CN"/>
              </w:rPr>
              <w:t>扫描件加盖公章</w:t>
            </w:r>
            <w:r>
              <w:rPr>
                <w:rFonts w:hint="eastAsia" w:ascii="宋体" w:hAnsi="宋体" w:eastAsia="宋体" w:cs="宋体"/>
                <w:kern w:val="0"/>
                <w:sz w:val="24"/>
                <w:szCs w:val="24"/>
                <w:highlight w:val="none"/>
                <w:lang w:val="en-US" w:eastAsia="zh-CN" w:bidi="ar-SA"/>
              </w:rPr>
              <w:t>，否则不得分</w:t>
            </w:r>
            <w:r>
              <w:rPr>
                <w:rFonts w:hint="eastAsia" w:ascii="宋体" w:hAnsi="宋体" w:eastAsia="宋体" w:cs="宋体"/>
                <w:sz w:val="24"/>
                <w:szCs w:val="24"/>
                <w:highlight w:val="none"/>
                <w:lang w:eastAsia="zh-CN"/>
              </w:rPr>
              <w:t>。</w:t>
            </w:r>
          </w:p>
        </w:tc>
        <w:tc>
          <w:tcPr>
            <w:tcW w:w="370" w:type="pct"/>
            <w:noWrap w:val="0"/>
            <w:vAlign w:val="center"/>
          </w:tcPr>
          <w:p w14:paraId="64E61645">
            <w:pPr>
              <w:spacing w:line="600" w:lineRule="exact"/>
              <w:ind w:firstLine="480" w:firstLineChars="200"/>
              <w:jc w:val="center"/>
              <w:rPr>
                <w:rFonts w:hint="eastAsia" w:ascii="宋体" w:hAnsi="宋体" w:eastAsia="宋体" w:cs="宋体"/>
                <w:kern w:val="0"/>
                <w:sz w:val="24"/>
                <w:szCs w:val="24"/>
                <w:highlight w:val="none"/>
                <w:lang w:val="en-US" w:eastAsia="zh-CN" w:bidi="ar-SA"/>
              </w:rPr>
            </w:pPr>
          </w:p>
          <w:p w14:paraId="6E61E3E9">
            <w:pPr>
              <w:spacing w:line="600" w:lineRule="exact"/>
              <w:jc w:val="center"/>
              <w:rPr>
                <w:rFonts w:hint="default"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w:t>
            </w:r>
            <w:r>
              <w:rPr>
                <w:rFonts w:hint="eastAsia" w:ascii="宋体" w:hAnsi="宋体" w:cs="宋体"/>
                <w:kern w:val="0"/>
                <w:sz w:val="24"/>
                <w:szCs w:val="24"/>
                <w:highlight w:val="none"/>
                <w:lang w:val="en-US" w:eastAsia="zh-CN" w:bidi="ar-SA"/>
              </w:rPr>
              <w:t>2</w:t>
            </w:r>
          </w:p>
        </w:tc>
        <w:tc>
          <w:tcPr>
            <w:tcW w:w="525" w:type="pct"/>
            <w:noWrap w:val="0"/>
            <w:vAlign w:val="center"/>
          </w:tcPr>
          <w:p w14:paraId="08819470">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客观分</w:t>
            </w:r>
          </w:p>
        </w:tc>
        <w:tc>
          <w:tcPr>
            <w:tcW w:w="854" w:type="pct"/>
            <w:noWrap w:val="0"/>
            <w:vAlign w:val="center"/>
          </w:tcPr>
          <w:p w14:paraId="45B6A7D8">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sz w:val="24"/>
                <w:szCs w:val="24"/>
                <w:highlight w:val="none"/>
              </w:rPr>
              <w:t>项目</w:t>
            </w:r>
            <w:r>
              <w:rPr>
                <w:rFonts w:hint="eastAsia" w:ascii="宋体" w:hAnsi="宋体" w:eastAsia="宋体" w:cs="宋体"/>
                <w:color w:val="auto"/>
                <w:sz w:val="24"/>
                <w:szCs w:val="24"/>
                <w:highlight w:val="none"/>
                <w:lang w:val="en-US" w:eastAsia="zh-CN"/>
              </w:rPr>
              <w:t>组成员</w:t>
            </w:r>
            <w:r>
              <w:rPr>
                <w:rFonts w:hint="eastAsia" w:ascii="宋体" w:hAnsi="宋体" w:eastAsia="宋体" w:cs="宋体"/>
                <w:color w:val="auto"/>
                <w:sz w:val="24"/>
                <w:szCs w:val="24"/>
                <w:highlight w:val="none"/>
              </w:rPr>
              <w:t>配置</w:t>
            </w:r>
          </w:p>
        </w:tc>
      </w:tr>
      <w:tr w14:paraId="290B0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242" w:type="pct"/>
            <w:noWrap w:val="0"/>
            <w:vAlign w:val="center"/>
          </w:tcPr>
          <w:p w14:paraId="3D58214B">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17</w:t>
            </w:r>
          </w:p>
        </w:tc>
        <w:tc>
          <w:tcPr>
            <w:tcW w:w="3007" w:type="pct"/>
            <w:noWrap w:val="0"/>
            <w:vAlign w:val="center"/>
          </w:tcPr>
          <w:p w14:paraId="678B5F10">
            <w:pPr>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企业证书：</w:t>
            </w:r>
          </w:p>
          <w:p w14:paraId="6C15685B">
            <w:pPr>
              <w:spacing w:line="40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投标人具有</w:t>
            </w:r>
            <w:r>
              <w:rPr>
                <w:rFonts w:hint="eastAsia" w:ascii="宋体" w:hAnsi="宋体" w:eastAsia="宋体" w:cs="宋体"/>
                <w:sz w:val="24"/>
                <w:szCs w:val="24"/>
                <w:highlight w:val="none"/>
              </w:rPr>
              <w:t>有效期内的质量管理体系认证</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具有在有效期内的职业健康安全管理体系认证</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具有在有效期内的环境管理体系认证</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p>
          <w:p w14:paraId="7AF5662B">
            <w:pPr>
              <w:spacing w:line="40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投标文件中提供</w:t>
            </w:r>
            <w:r>
              <w:rPr>
                <w:rFonts w:hint="eastAsia" w:ascii="宋体" w:hAnsi="宋体" w:eastAsia="宋体" w:cs="宋体"/>
                <w:sz w:val="24"/>
                <w:szCs w:val="24"/>
                <w:highlight w:val="none"/>
              </w:rPr>
              <w:t>以上证书的扫描打印件</w:t>
            </w:r>
            <w:r>
              <w:rPr>
                <w:rFonts w:hint="eastAsia" w:ascii="宋体" w:hAnsi="宋体" w:eastAsia="宋体" w:cs="宋体"/>
                <w:sz w:val="24"/>
                <w:szCs w:val="24"/>
                <w:highlight w:val="none"/>
                <w:lang w:val="en-US" w:eastAsia="zh-CN"/>
              </w:rPr>
              <w:t>加盖公章</w:t>
            </w:r>
            <w:r>
              <w:rPr>
                <w:rFonts w:hint="eastAsia" w:ascii="宋体" w:hAnsi="宋体" w:eastAsia="宋体" w:cs="宋体"/>
                <w:sz w:val="24"/>
                <w:szCs w:val="24"/>
                <w:highlight w:val="none"/>
              </w:rPr>
              <w:t>，否则不得分。</w:t>
            </w:r>
          </w:p>
        </w:tc>
        <w:tc>
          <w:tcPr>
            <w:tcW w:w="370" w:type="pct"/>
            <w:noWrap w:val="0"/>
            <w:vAlign w:val="center"/>
          </w:tcPr>
          <w:p w14:paraId="4287945D">
            <w:pPr>
              <w:spacing w:line="400" w:lineRule="exact"/>
              <w:ind w:firstLine="0" w:firstLineChars="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525" w:type="pct"/>
            <w:noWrap w:val="0"/>
            <w:vAlign w:val="center"/>
          </w:tcPr>
          <w:p w14:paraId="1FD691F6">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客观分</w:t>
            </w:r>
          </w:p>
        </w:tc>
        <w:tc>
          <w:tcPr>
            <w:tcW w:w="854" w:type="pct"/>
            <w:noWrap w:val="0"/>
            <w:vAlign w:val="center"/>
          </w:tcPr>
          <w:p w14:paraId="48BF6CF8">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企业证书</w:t>
            </w:r>
          </w:p>
        </w:tc>
      </w:tr>
      <w:tr w14:paraId="39A63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242" w:type="pct"/>
            <w:noWrap w:val="0"/>
            <w:vAlign w:val="center"/>
          </w:tcPr>
          <w:p w14:paraId="3B7D6C07">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18</w:t>
            </w:r>
          </w:p>
        </w:tc>
        <w:tc>
          <w:tcPr>
            <w:tcW w:w="3007" w:type="pct"/>
            <w:noWrap w:val="0"/>
            <w:vAlign w:val="center"/>
          </w:tcPr>
          <w:p w14:paraId="57350CF5">
            <w:pPr>
              <w:spacing w:line="600" w:lineRule="exact"/>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2022年1月1日至今，投标人承担的测绘地理信息项目获得过国家级测绘与地理信息行业</w:t>
            </w:r>
            <w:r>
              <w:rPr>
                <w:rFonts w:hint="eastAsia" w:ascii="宋体" w:hAnsi="宋体" w:eastAsia="宋体" w:cs="宋体"/>
                <w:sz w:val="24"/>
                <w:szCs w:val="24"/>
                <w:highlight w:val="none"/>
                <w:lang w:val="en-US" w:eastAsia="zh-CN"/>
              </w:rPr>
              <w:t>相关部门</w:t>
            </w:r>
            <w:r>
              <w:rPr>
                <w:rFonts w:hint="eastAsia" w:ascii="宋体" w:hAnsi="宋体" w:eastAsia="宋体" w:cs="宋体"/>
                <w:sz w:val="24"/>
                <w:szCs w:val="24"/>
                <w:highlight w:val="none"/>
              </w:rPr>
              <w:t>颁发的优秀成果奖的得</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p w14:paraId="3086D75A">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sz w:val="24"/>
                <w:szCs w:val="24"/>
                <w:highlight w:val="none"/>
              </w:rPr>
              <w:t>（提供相关证书扫描件</w:t>
            </w:r>
            <w:r>
              <w:rPr>
                <w:rFonts w:hint="eastAsia" w:ascii="宋体" w:hAnsi="宋体" w:eastAsia="宋体" w:cs="宋体"/>
                <w:sz w:val="24"/>
                <w:szCs w:val="24"/>
                <w:highlight w:val="none"/>
                <w:lang w:val="en-US" w:eastAsia="zh-CN"/>
              </w:rPr>
              <w:t>加盖公章，否则不得分</w:t>
            </w:r>
            <w:r>
              <w:rPr>
                <w:rFonts w:hint="eastAsia" w:ascii="宋体" w:hAnsi="宋体" w:eastAsia="宋体" w:cs="宋体"/>
                <w:sz w:val="24"/>
                <w:szCs w:val="24"/>
                <w:highlight w:val="none"/>
              </w:rPr>
              <w:t>）</w:t>
            </w:r>
          </w:p>
        </w:tc>
        <w:tc>
          <w:tcPr>
            <w:tcW w:w="370" w:type="pct"/>
            <w:noWrap w:val="0"/>
            <w:vAlign w:val="center"/>
          </w:tcPr>
          <w:p w14:paraId="3F1738A8">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bidi="ar-SA"/>
              </w:rPr>
              <w:t>3</w:t>
            </w:r>
          </w:p>
        </w:tc>
        <w:tc>
          <w:tcPr>
            <w:tcW w:w="525" w:type="pct"/>
            <w:noWrap w:val="0"/>
            <w:vAlign w:val="center"/>
          </w:tcPr>
          <w:p w14:paraId="65A5BFE6">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客观分</w:t>
            </w:r>
          </w:p>
        </w:tc>
        <w:tc>
          <w:tcPr>
            <w:tcW w:w="854" w:type="pct"/>
            <w:noWrap w:val="0"/>
            <w:vAlign w:val="center"/>
          </w:tcPr>
          <w:p w14:paraId="3F731044">
            <w:pPr>
              <w:spacing w:line="6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获奖情况</w:t>
            </w:r>
          </w:p>
        </w:tc>
      </w:tr>
      <w:tr w14:paraId="5AFB8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242" w:type="pct"/>
            <w:noWrap w:val="0"/>
            <w:vAlign w:val="center"/>
          </w:tcPr>
          <w:p w14:paraId="0B5C413D">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19</w:t>
            </w:r>
          </w:p>
        </w:tc>
        <w:tc>
          <w:tcPr>
            <w:tcW w:w="3007" w:type="pct"/>
            <w:noWrap w:val="0"/>
            <w:vAlign w:val="center"/>
          </w:tcPr>
          <w:p w14:paraId="05C95977">
            <w:pPr>
              <w:spacing w:line="600" w:lineRule="exact"/>
              <w:ind w:firstLine="480" w:firstLineChars="200"/>
              <w:jc w:val="left"/>
              <w:rPr>
                <w:rFonts w:hint="eastAsia" w:ascii="宋体" w:hAnsi="宋体" w:eastAsia="宋体" w:cs="宋体"/>
                <w:sz w:val="24"/>
                <w:szCs w:val="24"/>
                <w:highlight w:val="none"/>
                <w:lang w:val="en-US" w:eastAsia="zh-CN"/>
              </w:rPr>
            </w:pPr>
            <w:bookmarkStart w:id="519" w:name="_GoBack"/>
            <w:r>
              <w:rPr>
                <w:rFonts w:hint="eastAsia" w:ascii="宋体" w:hAnsi="宋体" w:eastAsia="宋体" w:cs="宋体"/>
                <w:sz w:val="24"/>
                <w:szCs w:val="24"/>
                <w:highlight w:val="none"/>
                <w:lang w:val="en-US" w:eastAsia="zh-CN"/>
              </w:rPr>
              <w:t>2022年1月1日至今，投标人完成的统一地址库项目，每个得0.5分，本项最高得1分。</w:t>
            </w:r>
          </w:p>
          <w:p w14:paraId="7F5F6989">
            <w:pPr>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sz w:val="24"/>
                <w:szCs w:val="24"/>
                <w:highlight w:val="none"/>
                <w:lang w:val="en-US" w:eastAsia="zh-CN"/>
              </w:rPr>
              <w:t>投标文件中须提供合同</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中标通知书</w:t>
            </w:r>
            <w:r>
              <w:rPr>
                <w:rFonts w:hint="eastAsia" w:ascii="宋体" w:hAnsi="宋体" w:cs="宋体"/>
                <w:sz w:val="24"/>
                <w:szCs w:val="24"/>
                <w:highlight w:val="none"/>
                <w:lang w:val="en-US" w:eastAsia="zh-CN"/>
              </w:rPr>
              <w:t>、验收意见或完工证明</w:t>
            </w:r>
            <w:r>
              <w:rPr>
                <w:rFonts w:hint="eastAsia" w:ascii="宋体" w:hAnsi="宋体" w:eastAsia="宋体" w:cs="宋体"/>
                <w:sz w:val="24"/>
                <w:szCs w:val="24"/>
                <w:highlight w:val="none"/>
                <w:lang w:val="en-US" w:eastAsia="zh-CN"/>
              </w:rPr>
              <w:t>的扫描件加盖公章，</w:t>
            </w:r>
            <w:r>
              <w:rPr>
                <w:rFonts w:hint="eastAsia" w:ascii="宋体" w:hAnsi="宋体" w:cs="宋体"/>
                <w:sz w:val="24"/>
                <w:szCs w:val="24"/>
                <w:highlight w:val="none"/>
                <w:lang w:val="en-US" w:eastAsia="zh-CN"/>
              </w:rPr>
              <w:t>缺一不可，</w:t>
            </w:r>
            <w:r>
              <w:rPr>
                <w:rFonts w:hint="eastAsia" w:ascii="宋体" w:hAnsi="宋体" w:eastAsia="宋体" w:cs="宋体"/>
                <w:sz w:val="24"/>
                <w:szCs w:val="24"/>
                <w:highlight w:val="none"/>
                <w:lang w:val="en-US" w:eastAsia="zh-CN"/>
              </w:rPr>
              <w:t>否则不得分。</w:t>
            </w:r>
            <w:bookmarkEnd w:id="519"/>
          </w:p>
        </w:tc>
        <w:tc>
          <w:tcPr>
            <w:tcW w:w="370" w:type="pct"/>
            <w:noWrap w:val="0"/>
            <w:vAlign w:val="center"/>
          </w:tcPr>
          <w:p w14:paraId="69585FEE">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w:t>
            </w:r>
          </w:p>
        </w:tc>
        <w:tc>
          <w:tcPr>
            <w:tcW w:w="525" w:type="pct"/>
            <w:noWrap w:val="0"/>
            <w:vAlign w:val="center"/>
          </w:tcPr>
          <w:p w14:paraId="4BBEB746">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客观分</w:t>
            </w:r>
          </w:p>
        </w:tc>
        <w:tc>
          <w:tcPr>
            <w:tcW w:w="854" w:type="pct"/>
            <w:noWrap w:val="0"/>
            <w:vAlign w:val="center"/>
          </w:tcPr>
          <w:p w14:paraId="719B6B4E">
            <w:pPr>
              <w:spacing w:line="6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类似业绩</w:t>
            </w:r>
          </w:p>
        </w:tc>
      </w:tr>
      <w:tr w14:paraId="66BE2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5000" w:type="pct"/>
            <w:gridSpan w:val="5"/>
            <w:noWrap w:val="0"/>
            <w:vAlign w:val="center"/>
          </w:tcPr>
          <w:p w14:paraId="34A9DB2F">
            <w:pPr>
              <w:tabs>
                <w:tab w:val="left" w:pos="3820"/>
              </w:tabs>
              <w:spacing w:line="600" w:lineRule="exact"/>
              <w:ind w:firstLine="480" w:firstLineChars="20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ab/>
            </w:r>
            <w:r>
              <w:rPr>
                <w:rFonts w:hint="eastAsia" w:ascii="宋体" w:hAnsi="宋体" w:eastAsia="宋体" w:cs="宋体"/>
                <w:kern w:val="0"/>
                <w:sz w:val="24"/>
                <w:szCs w:val="24"/>
                <w:highlight w:val="none"/>
                <w:lang w:val="en-US" w:eastAsia="zh-CN" w:bidi="ar-SA"/>
              </w:rPr>
              <w:t>价格部分</w:t>
            </w:r>
          </w:p>
        </w:tc>
      </w:tr>
      <w:tr w14:paraId="6534B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1" w:hRule="atLeast"/>
        </w:trPr>
        <w:tc>
          <w:tcPr>
            <w:tcW w:w="242" w:type="pct"/>
            <w:noWrap w:val="0"/>
            <w:vAlign w:val="center"/>
          </w:tcPr>
          <w:p w14:paraId="3EEADB53">
            <w:pPr>
              <w:spacing w:line="360" w:lineRule="auto"/>
              <w:jc w:val="center"/>
              <w:outlineLvl w:val="0"/>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20</w:t>
            </w:r>
          </w:p>
        </w:tc>
        <w:tc>
          <w:tcPr>
            <w:tcW w:w="3007" w:type="pct"/>
            <w:noWrap w:val="0"/>
            <w:vAlign w:val="center"/>
          </w:tcPr>
          <w:p w14:paraId="52D0A17E">
            <w:pPr>
              <w:keepNext w:val="0"/>
              <w:keepLines w:val="0"/>
              <w:pageBreakBefore w:val="0"/>
              <w:kinsoku/>
              <w:wordWrap/>
              <w:overflowPunct/>
              <w:topLinePunct w:val="0"/>
              <w:autoSpaceDE/>
              <w:autoSpaceDN/>
              <w:bidi w:val="0"/>
              <w:spacing w:line="360" w:lineRule="auto"/>
              <w:outlineLvl w:val="0"/>
              <w:rPr>
                <w:rFonts w:hint="eastAsia" w:ascii="宋体" w:hAnsi="宋体" w:eastAsia="宋体" w:cs="宋体"/>
                <w:color w:val="auto"/>
                <w:sz w:val="24"/>
                <w:szCs w:val="24"/>
              </w:rPr>
            </w:pPr>
            <w:r>
              <w:rPr>
                <w:rFonts w:hint="eastAsia" w:ascii="宋体" w:hAnsi="宋体" w:eastAsia="宋体" w:cs="宋体"/>
                <w:color w:val="auto"/>
                <w:sz w:val="24"/>
                <w:szCs w:val="24"/>
              </w:rPr>
              <w:t>有效投标报价的最低价作为评标基准价，其最低报价为满分；按［投标报价得分=（评标基准价/投标报价）*</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］的计算公式计算。</w:t>
            </w:r>
          </w:p>
          <w:p w14:paraId="1A1763AF">
            <w:pPr>
              <w:keepNext w:val="0"/>
              <w:keepLines w:val="0"/>
              <w:pageBreakBefore w:val="0"/>
              <w:widowControl/>
              <w:shd w:val="clear" w:color="auto" w:fill="FFFFFF"/>
              <w:kinsoku/>
              <w:wordWrap/>
              <w:overflowPunct/>
              <w:topLinePunct w:val="0"/>
              <w:autoSpaceDE/>
              <w:autoSpaceDN/>
              <w:bidi w:val="0"/>
              <w:adjustRightInd/>
              <w:spacing w:line="360" w:lineRule="auto"/>
              <w:ind w:firstLine="420" w:firstLineChars="0"/>
              <w:jc w:val="left"/>
              <w:rPr>
                <w:rFonts w:hint="eastAsia" w:ascii="宋体" w:hAnsi="宋体" w:eastAsia="宋体" w:cs="宋体"/>
                <w:sz w:val="24"/>
                <w:szCs w:val="24"/>
                <w:highlight w:val="none"/>
              </w:rPr>
            </w:pPr>
            <w:r>
              <w:rPr>
                <w:rFonts w:hint="eastAsia" w:ascii="宋体" w:hAnsi="宋体" w:eastAsia="宋体" w:cs="宋体"/>
                <w:color w:val="auto"/>
                <w:sz w:val="24"/>
                <w:szCs w:val="24"/>
              </w:rPr>
              <w:t>评标过程中，不得去掉报价中的最高报价和最低报价。</w:t>
            </w:r>
          </w:p>
        </w:tc>
        <w:tc>
          <w:tcPr>
            <w:tcW w:w="370" w:type="pct"/>
            <w:noWrap w:val="0"/>
            <w:vAlign w:val="center"/>
          </w:tcPr>
          <w:p w14:paraId="6D8DD1D2">
            <w:pPr>
              <w:spacing w:line="600" w:lineRule="exact"/>
              <w:jc w:val="center"/>
              <w:rPr>
                <w:rFonts w:hint="eastAsia" w:ascii="宋体" w:hAnsi="宋体" w:eastAsia="宋体" w:cs="宋体"/>
                <w:sz w:val="24"/>
                <w:szCs w:val="24"/>
                <w:highlight w:val="none"/>
              </w:rPr>
            </w:pPr>
            <w:r>
              <w:rPr>
                <w:rFonts w:hint="eastAsia" w:ascii="宋体" w:hAnsi="宋体" w:eastAsia="宋体" w:cs="宋体"/>
                <w:kern w:val="0"/>
                <w:sz w:val="24"/>
                <w:szCs w:val="24"/>
                <w:highlight w:val="none"/>
                <w:lang w:val="en-US" w:eastAsia="zh-CN" w:bidi="ar-SA"/>
              </w:rPr>
              <w:t>10</w:t>
            </w:r>
          </w:p>
        </w:tc>
        <w:tc>
          <w:tcPr>
            <w:tcW w:w="525" w:type="pct"/>
            <w:noWrap w:val="0"/>
            <w:vAlign w:val="center"/>
          </w:tcPr>
          <w:p w14:paraId="48B816A4">
            <w:pPr>
              <w:spacing w:line="600" w:lineRule="exact"/>
              <w:jc w:val="center"/>
              <w:rPr>
                <w:rFonts w:hint="eastAsia" w:ascii="宋体" w:hAnsi="宋体" w:eastAsia="宋体" w:cs="宋体"/>
                <w:sz w:val="24"/>
                <w:szCs w:val="24"/>
                <w:highlight w:val="none"/>
              </w:rPr>
            </w:pPr>
            <w:r>
              <w:rPr>
                <w:rFonts w:hint="eastAsia" w:ascii="宋体" w:hAnsi="宋体" w:eastAsia="宋体" w:cs="宋体"/>
                <w:kern w:val="0"/>
                <w:sz w:val="24"/>
                <w:szCs w:val="24"/>
                <w:highlight w:val="none"/>
                <w:lang w:val="en-US" w:eastAsia="zh-CN" w:bidi="ar-SA"/>
              </w:rPr>
              <w:t>/</w:t>
            </w:r>
          </w:p>
        </w:tc>
        <w:tc>
          <w:tcPr>
            <w:tcW w:w="854" w:type="pct"/>
            <w:noWrap w:val="0"/>
            <w:vAlign w:val="center"/>
          </w:tcPr>
          <w:p w14:paraId="236023F0">
            <w:pPr>
              <w:spacing w:line="600" w:lineRule="exact"/>
              <w:jc w:val="center"/>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en-US" w:eastAsia="zh-CN"/>
              </w:rPr>
              <w:t>价格分</w:t>
            </w:r>
          </w:p>
        </w:tc>
      </w:tr>
    </w:tbl>
    <w:p w14:paraId="22776235"/>
    <w:p w14:paraId="6AA3BA24">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7C0913A9">
      <w:pPr>
        <w:snapToGrid w:val="0"/>
        <w:spacing w:line="360" w:lineRule="auto"/>
        <w:rPr>
          <w:rFonts w:ascii="宋体" w:hAnsi="宋体" w:cs="宋体"/>
          <w:b/>
          <w:sz w:val="28"/>
          <w:szCs w:val="28"/>
        </w:rPr>
      </w:pPr>
      <w:r>
        <w:rPr>
          <w:rFonts w:hint="eastAsia" w:ascii="宋体" w:hAnsi="宋体" w:cs="宋体"/>
          <w:b/>
          <w:sz w:val="32"/>
        </w:rPr>
        <w:t>一、评标方法</w:t>
      </w:r>
    </w:p>
    <w:p w14:paraId="178CB670">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385573A9">
      <w:pPr>
        <w:adjustRightInd/>
        <w:spacing w:line="360" w:lineRule="auto"/>
        <w:rPr>
          <w:rFonts w:ascii="宋体" w:hAnsi="宋体" w:cs="宋体"/>
          <w:kern w:val="0"/>
          <w:sz w:val="24"/>
        </w:rPr>
      </w:pPr>
      <w:r>
        <w:rPr>
          <w:rFonts w:hint="eastAsia" w:ascii="宋体" w:hAnsi="宋体" w:cs="宋体"/>
          <w:b/>
          <w:sz w:val="32"/>
        </w:rPr>
        <w:t>二、评标标准</w:t>
      </w:r>
    </w:p>
    <w:p w14:paraId="4FA6D60D">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011FAD46">
      <w:pPr>
        <w:spacing w:line="360" w:lineRule="auto"/>
        <w:outlineLvl w:val="0"/>
        <w:rPr>
          <w:rFonts w:ascii="宋体" w:hAnsi="宋体" w:cs="宋体"/>
          <w:b/>
          <w:sz w:val="36"/>
          <w:szCs w:val="36"/>
        </w:rPr>
      </w:pPr>
      <w:r>
        <w:rPr>
          <w:rFonts w:hint="eastAsia" w:ascii="宋体" w:hAnsi="宋体" w:cs="宋体"/>
          <w:b/>
          <w:sz w:val="36"/>
          <w:szCs w:val="36"/>
        </w:rPr>
        <w:t>三、评标程序</w:t>
      </w:r>
    </w:p>
    <w:p w14:paraId="435A3435">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C403904">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74868AB7">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7B4AB8F9">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066600D9">
      <w:pPr>
        <w:pStyle w:val="131"/>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39FDBB60">
      <w:pPr>
        <w:pStyle w:val="131"/>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46C22B9F">
      <w:pPr>
        <w:pStyle w:val="131"/>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398846AF">
      <w:pPr>
        <w:pStyle w:val="131"/>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5016A572">
      <w:pPr>
        <w:pStyle w:val="131"/>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2AC1B5C2">
      <w:pPr>
        <w:pStyle w:val="131"/>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36D6591">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7D675D7C">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5697C40D">
      <w:pPr>
        <w:pStyle w:val="131"/>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D71B9CF">
      <w:pPr>
        <w:pStyle w:val="131"/>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w:t>
      </w:r>
      <w:r>
        <w:rPr>
          <w:rFonts w:hint="eastAsia" w:ascii="宋体" w:hAnsi="宋体" w:cs="宋体"/>
          <w:kern w:val="0"/>
          <w:szCs w:val="24"/>
          <w:lang w:val="en-US" w:eastAsia="zh-CN"/>
        </w:rPr>
        <w:t>服务</w:t>
      </w:r>
      <w:r>
        <w:rPr>
          <w:rFonts w:hint="eastAsia" w:ascii="宋体" w:hAnsi="宋体" w:cs="宋体"/>
          <w:kern w:val="0"/>
          <w:szCs w:val="24"/>
        </w:rPr>
        <w:t>项目，以及预留份额政府采购</w:t>
      </w:r>
      <w:r>
        <w:rPr>
          <w:rFonts w:hint="eastAsia" w:ascii="宋体" w:hAnsi="宋体" w:cs="宋体"/>
          <w:kern w:val="0"/>
          <w:szCs w:val="24"/>
          <w:lang w:val="en-US" w:eastAsia="zh-CN"/>
        </w:rPr>
        <w:t>服务</w:t>
      </w:r>
      <w:r>
        <w:rPr>
          <w:rFonts w:hint="eastAsia" w:ascii="宋体" w:hAnsi="宋体" w:cs="宋体"/>
          <w:kern w:val="0"/>
          <w:szCs w:val="24"/>
        </w:rPr>
        <w:t>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w:t>
      </w:r>
      <w:r>
        <w:rPr>
          <w:rFonts w:hint="eastAsia" w:ascii="宋体" w:hAnsi="宋体" w:cs="宋体"/>
          <w:kern w:val="0"/>
          <w:szCs w:val="24"/>
          <w:lang w:val="en-US" w:eastAsia="zh-CN"/>
        </w:rPr>
        <w:t>服务</w:t>
      </w:r>
      <w:r>
        <w:rPr>
          <w:rFonts w:hint="eastAsia" w:ascii="宋体" w:hAnsi="宋体" w:cs="宋体"/>
          <w:kern w:val="0"/>
          <w:szCs w:val="24"/>
        </w:rPr>
        <w:t>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70FBD79C">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589C45D">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570242C">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1901A50">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437DF015">
      <w:pPr>
        <w:pStyle w:val="131"/>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20273D1">
      <w:pPr>
        <w:pStyle w:val="27"/>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161E4DE0">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50DB32FF">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345B167B">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0A2A7A6B">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044FAE16">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77DBB4D0">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364AE117">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5168C34D">
      <w:pPr>
        <w:ind w:firstLine="240" w:firstLineChars="100"/>
        <w:rPr>
          <w:rFonts w:hint="eastAsia" w:ascii="宋体" w:hAnsi="宋体" w:cs="宋体"/>
          <w:kern w:val="0"/>
          <w:sz w:val="24"/>
        </w:rPr>
      </w:pPr>
    </w:p>
    <w:p w14:paraId="69F06664">
      <w:pPr>
        <w:ind w:firstLine="240" w:firstLineChars="100"/>
      </w:pPr>
      <w:r>
        <w:rPr>
          <w:rFonts w:hint="eastAsia" w:ascii="宋体" w:hAnsi="宋体" w:cs="宋体"/>
          <w:kern w:val="0"/>
          <w:sz w:val="24"/>
        </w:rPr>
        <w:t>4.2.</w:t>
      </w:r>
      <w:r>
        <w:rPr>
          <w:rFonts w:hint="eastAsia" w:ascii="宋体" w:hAnsi="宋体" w:cs="宋体"/>
          <w:kern w:val="0"/>
          <w:sz w:val="24"/>
          <w:lang w:val="en-US" w:eastAsia="zh-CN"/>
        </w:rPr>
        <w:t>8</w:t>
      </w:r>
      <w:r>
        <w:rPr>
          <w:rFonts w:hint="eastAsia" w:ascii="宋体" w:hAnsi="宋体" w:cs="宋体"/>
          <w:sz w:val="24"/>
          <w:lang w:val="en-US" w:eastAsia="zh-CN"/>
        </w:rPr>
        <w:t>《中小企业声明函》填写企业类型错误或者未填写企业类型的，投标无效。</w:t>
      </w:r>
    </w:p>
    <w:p w14:paraId="010D323B">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0A590BEB">
      <w:pPr>
        <w:spacing w:line="360" w:lineRule="auto"/>
        <w:ind w:firstLine="480" w:firstLineChars="200"/>
        <w:rPr>
          <w:rFonts w:hint="eastAsia" w:ascii="宋体" w:hAnsi="宋体" w:cs="宋体"/>
          <w:kern w:val="0"/>
          <w:sz w:val="24"/>
        </w:rPr>
      </w:pPr>
      <w:r>
        <w:rPr>
          <w:rFonts w:hint="eastAsia" w:ascii="宋体" w:hAnsi="宋体" w:cs="宋体"/>
          <w:kern w:val="0"/>
          <w:sz w:val="24"/>
        </w:rPr>
        <w:t>4.2.10投标人提供虚假材料投标的；</w:t>
      </w:r>
    </w:p>
    <w:p w14:paraId="21B5102D">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49334AF2">
      <w:pPr>
        <w:pStyle w:val="79"/>
      </w:pPr>
      <w:r>
        <w:rPr>
          <w:rFonts w:hint="eastAsia"/>
          <w:lang w:val="en-US" w:eastAsia="zh-CN"/>
        </w:rPr>
        <w:t xml:space="preserve">4.2.12 </w:t>
      </w:r>
      <w:r>
        <w:rPr>
          <w:rFonts w:hint="eastAsia"/>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29ADB625">
      <w:pPr>
        <w:pStyle w:val="79"/>
        <w:rPr>
          <w:rFonts w:hint="eastAsia" w:eastAsia="华文楷体"/>
          <w:lang w:val="en-US" w:eastAsia="zh-CN"/>
        </w:rPr>
      </w:pPr>
    </w:p>
    <w:p w14:paraId="6D3CBB75">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02527AF9">
      <w:pPr>
        <w:pStyle w:val="4"/>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72729D94">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5F09B82F">
      <w:pPr>
        <w:pStyle w:val="27"/>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BD7475A">
      <w:pPr>
        <w:pStyle w:val="27"/>
        <w:snapToGrid w:val="0"/>
        <w:spacing w:line="360" w:lineRule="auto"/>
        <w:rPr>
          <w:rFonts w:cs="宋体"/>
        </w:rPr>
      </w:pPr>
      <w:r>
        <w:rPr>
          <w:rFonts w:hint="eastAsia" w:cs="宋体"/>
        </w:rPr>
        <w:t>5.1符合专业条件的供应商或者对招标文件作实质响应的供应商不足3家的；</w:t>
      </w:r>
    </w:p>
    <w:p w14:paraId="6841C341">
      <w:pPr>
        <w:pStyle w:val="27"/>
        <w:snapToGrid w:val="0"/>
        <w:spacing w:line="360" w:lineRule="auto"/>
        <w:rPr>
          <w:rFonts w:cs="宋体"/>
        </w:rPr>
      </w:pPr>
      <w:r>
        <w:rPr>
          <w:rFonts w:hint="eastAsia" w:cs="宋体"/>
        </w:rPr>
        <w:t>5.2出现影响采购公正的违法、违规行为的；</w:t>
      </w:r>
    </w:p>
    <w:p w14:paraId="691F2C94">
      <w:pPr>
        <w:pStyle w:val="27"/>
        <w:snapToGrid w:val="0"/>
        <w:spacing w:line="360" w:lineRule="auto"/>
        <w:rPr>
          <w:rFonts w:cs="宋体"/>
        </w:rPr>
      </w:pPr>
      <w:r>
        <w:rPr>
          <w:rFonts w:hint="eastAsia" w:cs="宋体"/>
        </w:rPr>
        <w:t>5.3投标人的报价均超过了采购预算，采购人不能支付的；</w:t>
      </w:r>
    </w:p>
    <w:p w14:paraId="51B5E050">
      <w:pPr>
        <w:pStyle w:val="27"/>
        <w:snapToGrid w:val="0"/>
        <w:spacing w:line="360" w:lineRule="auto"/>
        <w:rPr>
          <w:rFonts w:cs="宋体"/>
        </w:rPr>
      </w:pPr>
      <w:r>
        <w:rPr>
          <w:rFonts w:hint="eastAsia" w:cs="宋体"/>
        </w:rPr>
        <w:t>5.4因重大变故，采购任务取消的。</w:t>
      </w:r>
    </w:p>
    <w:p w14:paraId="595A58D8">
      <w:pPr>
        <w:pStyle w:val="27"/>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23BD2A8A">
      <w:pPr>
        <w:pStyle w:val="27"/>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1085D667">
      <w:pPr>
        <w:pStyle w:val="27"/>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10EDF1A1">
      <w:pPr>
        <w:pStyle w:val="27"/>
        <w:snapToGrid w:val="0"/>
        <w:spacing w:line="360" w:lineRule="auto"/>
        <w:rPr>
          <w:rFonts w:cs="宋体"/>
        </w:rPr>
      </w:pPr>
      <w:r>
        <w:rPr>
          <w:rFonts w:hint="eastAsia" w:cs="宋体"/>
        </w:rPr>
        <w:t>7.1未确定中标供应商的，终止本次政府采购活动，重新开展政府采购活动。</w:t>
      </w:r>
    </w:p>
    <w:p w14:paraId="4696886F">
      <w:pPr>
        <w:pStyle w:val="27"/>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B5BBFAE">
      <w:pPr>
        <w:pStyle w:val="27"/>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6EB4953C">
      <w:pPr>
        <w:pStyle w:val="27"/>
        <w:snapToGrid w:val="0"/>
        <w:spacing w:line="360" w:lineRule="auto"/>
        <w:rPr>
          <w:rFonts w:cs="宋体"/>
        </w:rPr>
      </w:pPr>
      <w:r>
        <w:rPr>
          <w:rFonts w:hint="eastAsia" w:cs="宋体"/>
        </w:rPr>
        <w:t>7.4政府采购合同已经履行，给采购人、供应商造成损失的，由责任人承担赔偿责任。</w:t>
      </w:r>
    </w:p>
    <w:p w14:paraId="1DD10382">
      <w:pPr>
        <w:pStyle w:val="27"/>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200086D7">
      <w:pPr>
        <w:pStyle w:val="27"/>
        <w:snapToGrid w:val="0"/>
        <w:spacing w:line="360" w:lineRule="auto"/>
        <w:ind w:firstLine="0" w:firstLineChars="0"/>
        <w:rPr>
          <w:rFonts w:cs="宋体"/>
        </w:rPr>
      </w:pPr>
    </w:p>
    <w:bookmarkEnd w:id="32"/>
    <w:p w14:paraId="683919BA">
      <w:pPr>
        <w:spacing w:line="360" w:lineRule="auto"/>
        <w:ind w:left="720" w:leftChars="343" w:firstLine="1084" w:firstLineChars="300"/>
        <w:outlineLvl w:val="0"/>
        <w:rPr>
          <w:rFonts w:ascii="宋体" w:hAnsi="宋体" w:cs="宋体"/>
          <w:b/>
          <w:sz w:val="36"/>
          <w:szCs w:val="36"/>
        </w:rPr>
      </w:pPr>
      <w:bookmarkStart w:id="398" w:name="第五部分"/>
      <w:bookmarkStart w:id="399" w:name="_Toc86217003"/>
    </w:p>
    <w:p w14:paraId="497D09DA">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14:paraId="49E18B86">
      <w:pPr>
        <w:spacing w:line="360" w:lineRule="auto"/>
        <w:ind w:left="720" w:leftChars="343" w:firstLine="1084" w:firstLineChars="300"/>
        <w:outlineLvl w:val="0"/>
        <w:rPr>
          <w:rFonts w:ascii="宋体" w:hAnsi="宋体" w:cs="宋体"/>
          <w:b/>
          <w:sz w:val="36"/>
          <w:szCs w:val="36"/>
        </w:rPr>
      </w:pPr>
    </w:p>
    <w:p w14:paraId="17D6A51D">
      <w:pPr>
        <w:pStyle w:val="61"/>
        <w:rPr>
          <w:rFonts w:ascii="宋体" w:hAnsi="宋体" w:cs="宋体"/>
          <w:b/>
          <w:sz w:val="36"/>
          <w:szCs w:val="36"/>
        </w:rPr>
      </w:pPr>
    </w:p>
    <w:p w14:paraId="1E23A666">
      <w:pPr>
        <w:rPr>
          <w:rFonts w:ascii="宋体" w:hAnsi="宋体" w:cs="宋体"/>
          <w:b/>
          <w:sz w:val="36"/>
          <w:szCs w:val="36"/>
        </w:rPr>
      </w:pPr>
    </w:p>
    <w:p w14:paraId="12BF4CCD">
      <w:pPr>
        <w:pStyle w:val="61"/>
        <w:rPr>
          <w:rFonts w:ascii="宋体" w:hAnsi="宋体" w:cs="宋体"/>
          <w:b/>
          <w:sz w:val="36"/>
          <w:szCs w:val="36"/>
        </w:rPr>
      </w:pPr>
    </w:p>
    <w:p w14:paraId="7D04677F">
      <w:pPr>
        <w:rPr>
          <w:rFonts w:ascii="宋体" w:hAnsi="宋体" w:cs="宋体"/>
          <w:b/>
          <w:sz w:val="36"/>
          <w:szCs w:val="36"/>
        </w:rPr>
      </w:pPr>
    </w:p>
    <w:p w14:paraId="3AF50CA8">
      <w:pPr>
        <w:pStyle w:val="61"/>
        <w:rPr>
          <w:rFonts w:ascii="宋体" w:hAnsi="宋体" w:cs="宋体"/>
          <w:b/>
          <w:sz w:val="36"/>
          <w:szCs w:val="36"/>
        </w:rPr>
      </w:pPr>
    </w:p>
    <w:p w14:paraId="6C671873">
      <w:pPr>
        <w:rPr>
          <w:rFonts w:ascii="宋体" w:hAnsi="宋体" w:cs="宋体"/>
          <w:b/>
          <w:sz w:val="36"/>
          <w:szCs w:val="36"/>
        </w:rPr>
      </w:pPr>
    </w:p>
    <w:p w14:paraId="0E9C96D9">
      <w:pPr>
        <w:pStyle w:val="61"/>
        <w:rPr>
          <w:rFonts w:ascii="宋体" w:hAnsi="宋体" w:cs="宋体"/>
          <w:b/>
          <w:sz w:val="36"/>
          <w:szCs w:val="36"/>
        </w:rPr>
      </w:pPr>
    </w:p>
    <w:p w14:paraId="796EA4FB">
      <w:pPr>
        <w:rPr>
          <w:rFonts w:ascii="宋体" w:hAnsi="宋体" w:cs="宋体"/>
          <w:b/>
          <w:sz w:val="36"/>
          <w:szCs w:val="36"/>
        </w:rPr>
      </w:pPr>
    </w:p>
    <w:p w14:paraId="65CF04B9">
      <w:pPr>
        <w:pStyle w:val="61"/>
      </w:pPr>
    </w:p>
    <w:p w14:paraId="2CDEF837">
      <w:pPr>
        <w:spacing w:line="360" w:lineRule="auto"/>
        <w:ind w:left="720" w:leftChars="343" w:firstLine="1084" w:firstLineChars="300"/>
        <w:outlineLvl w:val="0"/>
        <w:rPr>
          <w:rFonts w:hint="eastAsia" w:ascii="宋体" w:hAnsi="宋体" w:cs="宋体"/>
          <w:b/>
          <w:sz w:val="36"/>
          <w:szCs w:val="36"/>
        </w:rPr>
      </w:pPr>
    </w:p>
    <w:p w14:paraId="4B06AD03">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8693D5F">
      <w:pPr>
        <w:spacing w:line="480" w:lineRule="auto"/>
        <w:jc w:val="center"/>
        <w:rPr>
          <w:rFonts w:ascii="宋体" w:hAnsi="宋体" w:cs="宋体"/>
          <w:b/>
          <w:sz w:val="28"/>
          <w:szCs w:val="28"/>
        </w:rPr>
      </w:pPr>
    </w:p>
    <w:p w14:paraId="0180C1C9">
      <w:pPr>
        <w:pStyle w:val="25"/>
        <w:spacing w:after="0"/>
        <w:jc w:val="center"/>
        <w:rPr>
          <w:rFonts w:ascii="宋体" w:hAnsi="宋体" w:cs="宋体"/>
          <w:b/>
          <w:bCs/>
          <w:spacing w:val="-20"/>
          <w:kern w:val="44"/>
          <w:sz w:val="48"/>
          <w:szCs w:val="48"/>
        </w:rPr>
      </w:pPr>
      <w:bookmarkStart w:id="400" w:name="_Toc3995"/>
    </w:p>
    <w:bookmarkEnd w:id="400"/>
    <w:p w14:paraId="040991F5">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A2EB9B2">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0A8809E8">
      <w:pPr>
        <w:pStyle w:val="702"/>
        <w:tabs>
          <w:tab w:val="left" w:pos="3213"/>
        </w:tabs>
        <w:ind w:firstLine="482"/>
        <w:jc w:val="center"/>
        <w:outlineLvl w:val="0"/>
        <w:rPr>
          <w:rFonts w:ascii="宋体" w:hAnsi="宋体" w:cs="宋体"/>
          <w:b/>
          <w:color w:val="auto"/>
          <w:szCs w:val="24"/>
          <w:highlight w:val="none"/>
        </w:rPr>
      </w:pPr>
      <w:r>
        <w:rPr>
          <w:rFonts w:hint="eastAsia" w:ascii="宋体" w:hAnsi="宋体" w:cs="宋体"/>
          <w:b/>
          <w:color w:val="auto"/>
          <w:szCs w:val="24"/>
          <w:highlight w:val="none"/>
        </w:rPr>
        <w:t>第一部</w:t>
      </w:r>
      <w:r>
        <w:rPr>
          <w:rFonts w:hint="eastAsia" w:ascii="宋体" w:hAnsi="宋体" w:cs="宋体"/>
          <w:b/>
          <w:color w:val="auto"/>
          <w:szCs w:val="24"/>
          <w:highlight w:val="none"/>
          <w:lang w:eastAsia="zh-CN"/>
        </w:rPr>
        <w:t>分</w:t>
      </w:r>
      <w:r>
        <w:rPr>
          <w:rFonts w:hint="eastAsia" w:ascii="宋体" w:hAnsi="宋体" w:cs="宋体"/>
          <w:b/>
          <w:color w:val="auto"/>
          <w:szCs w:val="24"/>
          <w:highlight w:val="none"/>
        </w:rPr>
        <w:t xml:space="preserve"> 合同书</w:t>
      </w:r>
    </w:p>
    <w:p w14:paraId="65CE99D9">
      <w:pPr>
        <w:spacing w:before="120" w:line="22" w:lineRule="atLeast"/>
        <w:rPr>
          <w:rFonts w:ascii="宋体" w:hAnsi="宋体" w:cs="宋体"/>
          <w:color w:val="auto"/>
          <w:sz w:val="24"/>
          <w:highlight w:val="none"/>
        </w:rPr>
      </w:pPr>
    </w:p>
    <w:p w14:paraId="6E0B2275">
      <w:pPr>
        <w:keepNext/>
        <w:keepLines/>
        <w:tabs>
          <w:tab w:val="left" w:pos="432"/>
        </w:tabs>
        <w:adjustRightInd/>
        <w:ind w:left="431" w:hanging="431"/>
        <w:rPr>
          <w:rFonts w:ascii="宋体" w:hAnsi="宋体" w:cs="宋体"/>
          <w:color w:val="auto"/>
          <w:highlight w:val="none"/>
        </w:rPr>
      </w:pPr>
    </w:p>
    <w:p w14:paraId="51F069F9">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7DB0D7A2">
      <w:pPr>
        <w:pStyle w:val="599"/>
        <w:spacing w:before="120" w:line="22" w:lineRule="atLeast"/>
        <w:rPr>
          <w:rFonts w:ascii="宋体" w:hAnsi="宋体" w:eastAsia="宋体" w:cs="宋体"/>
          <w:color w:val="auto"/>
          <w:szCs w:val="24"/>
          <w:highlight w:val="none"/>
        </w:rPr>
      </w:pPr>
    </w:p>
    <w:p w14:paraId="7DE1F043">
      <w:pPr>
        <w:pStyle w:val="599"/>
        <w:spacing w:before="120" w:line="22" w:lineRule="atLeast"/>
        <w:rPr>
          <w:rFonts w:ascii="宋体" w:hAnsi="宋体" w:eastAsia="宋体" w:cs="宋体"/>
          <w:color w:val="auto"/>
          <w:szCs w:val="24"/>
          <w:highlight w:val="none"/>
        </w:rPr>
      </w:pPr>
    </w:p>
    <w:p w14:paraId="3B3F3002">
      <w:pPr>
        <w:rPr>
          <w:rFonts w:ascii="宋体" w:hAnsi="宋体" w:cs="宋体"/>
          <w:color w:val="auto"/>
          <w:sz w:val="24"/>
          <w:highlight w:val="none"/>
        </w:rPr>
      </w:pPr>
    </w:p>
    <w:p w14:paraId="43703BAC">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58F06B96">
      <w:pPr>
        <w:spacing w:before="120" w:line="22" w:lineRule="atLeast"/>
        <w:rPr>
          <w:rFonts w:ascii="宋体" w:hAnsi="宋体" w:cs="宋体"/>
          <w:color w:val="auto"/>
          <w:sz w:val="24"/>
          <w:highlight w:val="none"/>
        </w:rPr>
      </w:pPr>
    </w:p>
    <w:p w14:paraId="154FDAAC">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7A8E60C8">
      <w:pPr>
        <w:spacing w:before="120" w:line="22" w:lineRule="atLeast"/>
        <w:rPr>
          <w:rFonts w:ascii="宋体" w:hAnsi="宋体" w:cs="宋体"/>
          <w:color w:val="auto"/>
          <w:sz w:val="24"/>
          <w:highlight w:val="none"/>
        </w:rPr>
      </w:pPr>
    </w:p>
    <w:p w14:paraId="19971FA9">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13416B7B">
      <w:pPr>
        <w:spacing w:before="120" w:line="22" w:lineRule="atLeast"/>
        <w:rPr>
          <w:rFonts w:ascii="宋体" w:hAnsi="宋体" w:cs="宋体"/>
          <w:color w:val="auto"/>
          <w:sz w:val="24"/>
          <w:highlight w:val="none"/>
        </w:rPr>
      </w:pPr>
    </w:p>
    <w:p w14:paraId="0F783907">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02505006">
      <w:pPr>
        <w:widowControl/>
        <w:jc w:val="left"/>
        <w:rPr>
          <w:rFonts w:ascii="宋体" w:hAnsi="宋体" w:cs="宋体"/>
          <w:color w:val="auto"/>
          <w:kern w:val="0"/>
          <w:sz w:val="24"/>
          <w:highlight w:val="none"/>
        </w:rPr>
        <w:sectPr>
          <w:pgSz w:w="11907" w:h="16840"/>
          <w:pgMar w:top="1474" w:right="1417" w:bottom="1474" w:left="1417" w:header="851" w:footer="851" w:gutter="0"/>
          <w:pgBorders>
            <w:top w:val="none" w:sz="0" w:space="0"/>
            <w:left w:val="none" w:sz="0" w:space="0"/>
            <w:bottom w:val="none" w:sz="0" w:space="0"/>
            <w:right w:val="none" w:sz="0" w:space="0"/>
          </w:pgBorders>
          <w:cols w:space="720" w:num="1"/>
          <w:titlePg/>
          <w:docGrid w:linePitch="312" w:charSpace="0"/>
        </w:sectPr>
      </w:pPr>
    </w:p>
    <w:p w14:paraId="79ABBA4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u w:val="single"/>
          <w:lang w:eastAsia="zh-CN"/>
        </w:rPr>
        <w:t>中共杭州市余杭区委社会工作部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w:t>
      </w:r>
      <w:r>
        <w:rPr>
          <w:rFonts w:hint="eastAsia" w:ascii="宋体" w:hAnsi="宋体"/>
          <w:color w:val="auto"/>
          <w:sz w:val="24"/>
          <w:u w:val="single"/>
          <w:lang w:eastAsia="zh-CN"/>
        </w:rPr>
        <w:t>公开招标方式</w:t>
      </w:r>
      <w:r>
        <w:rPr>
          <w:rFonts w:hint="eastAsia" w:ascii="宋体" w:hAnsi="宋体" w:cs="宋体"/>
          <w:color w:val="auto"/>
          <w:sz w:val="24"/>
          <w:highlight w:val="none"/>
        </w:rPr>
        <w:t>对</w:t>
      </w:r>
      <w:r>
        <w:rPr>
          <w:rFonts w:hint="eastAsia" w:ascii="宋体" w:hAnsi="宋体" w:cs="宋体"/>
          <w:color w:val="auto"/>
          <w:sz w:val="24"/>
          <w:u w:val="single"/>
          <w:lang w:eastAsia="zh-CN"/>
        </w:rPr>
        <w:t>2025年杭州市余杭区统一地址常态化共享与应用保障服务项目（XTDZFCG2025-005）</w:t>
      </w:r>
      <w:r>
        <w:rPr>
          <w:rFonts w:hint="eastAsia" w:ascii="宋体" w:hAnsi="宋体" w:cs="宋体"/>
          <w:color w:val="auto"/>
          <w:sz w:val="24"/>
          <w:highlight w:val="none"/>
        </w:rPr>
        <w:t>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（中标供应商名称）</w:t>
      </w:r>
      <w:r>
        <w:rPr>
          <w:rFonts w:hint="eastAsia" w:ascii="宋体" w:hAnsi="宋体" w:cs="宋体"/>
          <w:color w:val="auto"/>
          <w:sz w:val="24"/>
          <w:highlight w:val="none"/>
        </w:rPr>
        <w:t>为该项目中标供应商。现于中标通知书发出之日起10个工作日内，按照</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确定的事项签订本合同。</w:t>
      </w:r>
    </w:p>
    <w:p w14:paraId="66E7EEE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rPr>
        <w:t xml:space="preserve">   </w:t>
      </w:r>
      <w:r>
        <w:rPr>
          <w:rFonts w:hint="eastAsia" w:ascii="宋体" w:hAnsi="宋体" w:cs="宋体"/>
          <w:color w:val="auto"/>
          <w:sz w:val="24"/>
          <w:u w:val="single"/>
          <w:lang w:eastAsia="zh-CN"/>
        </w:rPr>
        <w:t>中共杭州市余杭区委社会工作部</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（中标供应商名称）</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271375A5">
      <w:pPr>
        <w:spacing w:line="560" w:lineRule="exact"/>
        <w:ind w:firstLine="482" w:firstLineChars="200"/>
        <w:outlineLvl w:val="0"/>
        <w:rPr>
          <w:rFonts w:ascii="宋体" w:hAnsi="宋体" w:cs="宋体"/>
          <w:color w:val="auto"/>
          <w:sz w:val="24"/>
          <w:highlight w:val="none"/>
        </w:rPr>
      </w:pPr>
      <w:bookmarkStart w:id="401" w:name="_Toc22967"/>
      <w:bookmarkStart w:id="402" w:name="_Toc28855"/>
      <w:bookmarkStart w:id="403" w:name="_Toc15367"/>
      <w:bookmarkStart w:id="404" w:name="_Toc20421"/>
      <w:bookmarkStart w:id="405" w:name="_Toc19273"/>
      <w:r>
        <w:rPr>
          <w:rFonts w:hint="eastAsia" w:ascii="宋体" w:hAnsi="宋体" w:cs="宋体"/>
          <w:b/>
          <w:color w:val="auto"/>
          <w:sz w:val="24"/>
          <w:highlight w:val="none"/>
        </w:rPr>
        <w:t>1.1 合同组成部分</w:t>
      </w:r>
      <w:bookmarkEnd w:id="401"/>
      <w:bookmarkEnd w:id="402"/>
      <w:bookmarkEnd w:id="403"/>
      <w:bookmarkEnd w:id="404"/>
      <w:bookmarkEnd w:id="405"/>
    </w:p>
    <w:p w14:paraId="6387085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确定的事项的前提下，组成本合同的多个文件的优先适用顺序如下：</w:t>
      </w:r>
    </w:p>
    <w:p w14:paraId="71F064E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14:paraId="5BFE777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中标通知书；</w:t>
      </w:r>
    </w:p>
    <w:p w14:paraId="1A0C6F8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1.1.3 投标文件（含澄清或者说明文件）；</w:t>
      </w:r>
    </w:p>
    <w:p w14:paraId="12D43B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1.1.4 招标文件（含澄清或者修改文件）；</w:t>
      </w:r>
    </w:p>
    <w:p w14:paraId="5E8B361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w:t>
      </w:r>
    </w:p>
    <w:p w14:paraId="17D33901">
      <w:pPr>
        <w:spacing w:line="560" w:lineRule="exact"/>
        <w:ind w:firstLine="482" w:firstLineChars="200"/>
        <w:outlineLvl w:val="0"/>
        <w:rPr>
          <w:rFonts w:ascii="宋体" w:hAnsi="宋体" w:cs="宋体"/>
          <w:b/>
          <w:color w:val="auto"/>
          <w:sz w:val="24"/>
          <w:highlight w:val="none"/>
        </w:rPr>
      </w:pPr>
      <w:bookmarkStart w:id="406" w:name="_Toc2918"/>
      <w:bookmarkStart w:id="407" w:name="_Toc6773"/>
      <w:bookmarkStart w:id="408" w:name="_Toc22185"/>
      <w:bookmarkStart w:id="409" w:name="_Toc6311"/>
      <w:bookmarkStart w:id="410" w:name="_Toc18585"/>
      <w:r>
        <w:rPr>
          <w:rFonts w:hint="eastAsia" w:ascii="宋体" w:hAnsi="宋体" w:cs="宋体"/>
          <w:b/>
          <w:color w:val="auto"/>
          <w:sz w:val="24"/>
          <w:highlight w:val="none"/>
        </w:rPr>
        <w:t>1.2 标的</w:t>
      </w:r>
      <w:bookmarkEnd w:id="406"/>
      <w:bookmarkEnd w:id="407"/>
      <w:bookmarkEnd w:id="408"/>
      <w:bookmarkEnd w:id="409"/>
      <w:bookmarkEnd w:id="410"/>
    </w:p>
    <w:p w14:paraId="734C4C0B">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718AC07C">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00F7AC4A">
      <w:pPr>
        <w:spacing w:line="560" w:lineRule="exact"/>
        <w:ind w:firstLine="480" w:firstLineChars="200"/>
        <w:rPr>
          <w:rFonts w:ascii="宋体" w:hAnsi="宋体"/>
          <w:sz w:val="24"/>
          <w:highlight w:val="none"/>
          <w:u w:val="single"/>
        </w:rPr>
      </w:pPr>
      <w:r>
        <w:rPr>
          <w:rFonts w:ascii="宋体" w:hAnsi="宋体"/>
          <w:sz w:val="24"/>
          <w:highlight w:val="none"/>
        </w:rPr>
        <w:t xml:space="preserve">1.2.3 </w:t>
      </w:r>
      <w:r>
        <w:rPr>
          <w:rFonts w:hint="eastAsia" w:ascii="宋体" w:hAnsi="宋体"/>
          <w:sz w:val="24"/>
          <w:highlight w:val="none"/>
        </w:rPr>
        <w:t>技术保障：</w:t>
      </w:r>
      <w:r>
        <w:rPr>
          <w:rFonts w:ascii="宋体" w:hAnsi="宋体"/>
          <w:sz w:val="24"/>
          <w:highlight w:val="none"/>
          <w:u w:val="single"/>
        </w:rPr>
        <w:t xml:space="preserve">　　　　　　　　　                      　      </w:t>
      </w:r>
      <w:r>
        <w:rPr>
          <w:rFonts w:hint="eastAsia" w:ascii="宋体" w:hAnsi="宋体"/>
          <w:sz w:val="24"/>
          <w:highlight w:val="none"/>
          <w:u w:val="single"/>
        </w:rPr>
        <w:t>；</w:t>
      </w:r>
    </w:p>
    <w:p w14:paraId="07AED318">
      <w:pPr>
        <w:spacing w:line="560" w:lineRule="exact"/>
        <w:ind w:firstLine="480" w:firstLineChars="200"/>
        <w:jc w:val="left"/>
        <w:rPr>
          <w:rFonts w:ascii="宋体" w:hAnsi="宋体"/>
          <w:sz w:val="24"/>
          <w:highlight w:val="none"/>
        </w:rPr>
      </w:pPr>
      <w:r>
        <w:rPr>
          <w:rFonts w:hint="eastAsia" w:ascii="宋体" w:hAnsi="宋体"/>
          <w:sz w:val="24"/>
          <w:highlight w:val="none"/>
        </w:rPr>
        <w:t>1.2.4 服务人员组成：</w:t>
      </w:r>
      <w:r>
        <w:rPr>
          <w:rFonts w:ascii="宋体" w:hAnsi="宋体"/>
          <w:sz w:val="24"/>
          <w:highlight w:val="none"/>
          <w:u w:val="single"/>
        </w:rPr>
        <w:t xml:space="preserve">　　             　      </w:t>
      </w:r>
      <w:r>
        <w:rPr>
          <w:rFonts w:hint="eastAsia" w:ascii="宋体" w:hAnsi="宋体"/>
          <w:sz w:val="24"/>
          <w:highlight w:val="none"/>
        </w:rPr>
        <w:t>；</w:t>
      </w:r>
    </w:p>
    <w:p w14:paraId="4EE1494A">
      <w:pPr>
        <w:pStyle w:val="960"/>
        <w:spacing w:before="0" w:beforeAutospacing="0" w:after="0" w:afterAutospacing="0" w:line="360" w:lineRule="auto"/>
        <w:ind w:firstLine="480"/>
        <w:rPr>
          <w:highlight w:val="none"/>
        </w:rPr>
      </w:pPr>
      <w:r>
        <w:rPr>
          <w:rFonts w:hint="eastAsia"/>
          <w:highlight w:val="none"/>
        </w:rPr>
        <w:t>1.2.5合同</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否）涉及货物。若涉及货物的，则：</w:t>
      </w:r>
    </w:p>
    <w:p w14:paraId="73D5A524">
      <w:pPr>
        <w:spacing w:line="560" w:lineRule="exact"/>
        <w:ind w:firstLine="480" w:firstLineChars="200"/>
        <w:rPr>
          <w:rFonts w:ascii="宋体" w:hAnsi="宋体" w:cs="宋体"/>
          <w:sz w:val="24"/>
          <w:highlight w:val="none"/>
          <w:u w:val="single"/>
        </w:rPr>
      </w:pPr>
      <w:r>
        <w:rPr>
          <w:rFonts w:hint="eastAsia" w:ascii="宋体" w:hAnsi="宋体" w:cs="宋体"/>
          <w:sz w:val="24"/>
          <w:highlight w:val="none"/>
        </w:rPr>
        <w:t>1.2.5.1 货物名称、品牌、规格型号、花色：</w:t>
      </w:r>
      <w:r>
        <w:rPr>
          <w:rFonts w:hint="eastAsia" w:ascii="宋体" w:hAnsi="宋体" w:cs="宋体"/>
          <w:sz w:val="24"/>
          <w:highlight w:val="none"/>
          <w:u w:val="single"/>
        </w:rPr>
        <w:t xml:space="preserve">                      </w:t>
      </w:r>
      <w:r>
        <w:rPr>
          <w:rFonts w:hint="eastAsia" w:ascii="宋体" w:hAnsi="宋体" w:cs="宋体"/>
          <w:sz w:val="24"/>
          <w:highlight w:val="none"/>
        </w:rPr>
        <w:t>；</w:t>
      </w:r>
    </w:p>
    <w:p w14:paraId="26FE4A22">
      <w:pPr>
        <w:spacing w:line="560" w:lineRule="exact"/>
        <w:ind w:firstLine="480" w:firstLineChars="200"/>
        <w:rPr>
          <w:rFonts w:ascii="宋体" w:hAnsi="宋体" w:cs="宋体"/>
          <w:sz w:val="24"/>
          <w:highlight w:val="none"/>
          <w:u w:val="single"/>
        </w:rPr>
      </w:pPr>
      <w:r>
        <w:rPr>
          <w:rFonts w:hint="eastAsia" w:ascii="宋体" w:hAnsi="宋体" w:cs="宋体"/>
          <w:sz w:val="24"/>
          <w:highlight w:val="none"/>
        </w:rPr>
        <w:t>1.2.5.2 货物数量：</w:t>
      </w:r>
      <w:r>
        <w:rPr>
          <w:rFonts w:hint="eastAsia" w:ascii="宋体" w:hAnsi="宋体" w:cs="宋体"/>
          <w:sz w:val="24"/>
          <w:highlight w:val="none"/>
          <w:u w:val="single"/>
        </w:rPr>
        <w:t xml:space="preserve">                                       </w:t>
      </w:r>
      <w:r>
        <w:rPr>
          <w:rFonts w:hint="eastAsia" w:ascii="宋体" w:hAnsi="宋体" w:cs="宋体"/>
          <w:sz w:val="24"/>
          <w:highlight w:val="none"/>
        </w:rPr>
        <w:t>；</w:t>
      </w:r>
    </w:p>
    <w:p w14:paraId="79338D4D">
      <w:pPr>
        <w:spacing w:line="560" w:lineRule="exact"/>
        <w:ind w:firstLine="480" w:firstLineChars="200"/>
        <w:rPr>
          <w:rFonts w:ascii="宋体" w:hAnsi="宋体" w:cs="宋体"/>
          <w:sz w:val="24"/>
          <w:highlight w:val="none"/>
          <w:u w:val="single"/>
        </w:rPr>
      </w:pPr>
      <w:r>
        <w:rPr>
          <w:rFonts w:hint="eastAsia" w:ascii="宋体" w:hAnsi="宋体" w:cs="宋体"/>
          <w:sz w:val="24"/>
          <w:highlight w:val="none"/>
        </w:rPr>
        <w:t>1.2.5.3 货物质量：</w:t>
      </w:r>
      <w:r>
        <w:rPr>
          <w:rFonts w:hint="eastAsia" w:ascii="宋体" w:hAnsi="宋体" w:cs="宋体"/>
          <w:sz w:val="24"/>
          <w:highlight w:val="none"/>
          <w:u w:val="single"/>
        </w:rPr>
        <w:t xml:space="preserve">　　　　　　　　　                      　 </w:t>
      </w:r>
      <w:r>
        <w:rPr>
          <w:rFonts w:hint="eastAsia" w:ascii="宋体" w:hAnsi="宋体" w:cs="宋体"/>
          <w:sz w:val="24"/>
          <w:highlight w:val="none"/>
        </w:rPr>
        <w:t>；</w:t>
      </w:r>
    </w:p>
    <w:p w14:paraId="5EE6004E">
      <w:pPr>
        <w:spacing w:line="560" w:lineRule="exact"/>
        <w:ind w:firstLine="482" w:firstLineChars="200"/>
        <w:outlineLvl w:val="0"/>
        <w:rPr>
          <w:rFonts w:ascii="宋体" w:hAnsi="宋体" w:cs="宋体"/>
          <w:b/>
          <w:color w:val="auto"/>
          <w:sz w:val="24"/>
          <w:highlight w:val="none"/>
        </w:rPr>
      </w:pPr>
      <w:bookmarkStart w:id="411" w:name="_Toc1386"/>
      <w:bookmarkStart w:id="412" w:name="_Toc21124"/>
      <w:bookmarkStart w:id="413" w:name="_Toc5635"/>
      <w:bookmarkStart w:id="414" w:name="_Toc4929"/>
      <w:bookmarkStart w:id="415" w:name="_Toc13918"/>
      <w:r>
        <w:rPr>
          <w:rFonts w:hint="eastAsia" w:ascii="宋体" w:hAnsi="宋体" w:cs="宋体"/>
          <w:b/>
          <w:color w:val="auto"/>
          <w:sz w:val="24"/>
          <w:highlight w:val="none"/>
        </w:rPr>
        <w:t>1.3 价款</w:t>
      </w:r>
      <w:bookmarkEnd w:id="411"/>
      <w:bookmarkEnd w:id="412"/>
      <w:bookmarkEnd w:id="413"/>
      <w:bookmarkEnd w:id="414"/>
      <w:bookmarkEnd w:id="415"/>
    </w:p>
    <w:p w14:paraId="48343A49">
      <w:pPr>
        <w:spacing w:line="560" w:lineRule="exact"/>
        <w:ind w:firstLine="480" w:firstLineChars="200"/>
        <w:rPr>
          <w:rFonts w:ascii="宋体" w:hAnsi="宋体"/>
          <w:sz w:val="24"/>
          <w:highlight w:val="none"/>
        </w:rPr>
      </w:pPr>
      <w:r>
        <w:rPr>
          <w:rFonts w:hint="eastAsia" w:ascii="宋体" w:hAnsi="宋体" w:cs="宋体"/>
          <w:sz w:val="24"/>
          <w:highlight w:val="none"/>
        </w:rPr>
        <w:t>本项目采用以下第</w:t>
      </w:r>
      <w:r>
        <w:rPr>
          <w:rFonts w:hint="eastAsia" w:ascii="宋体" w:hAnsi="宋体" w:cs="宋体"/>
          <w:sz w:val="24"/>
          <w:highlight w:val="none"/>
          <w:u w:val="single"/>
        </w:rPr>
        <w:t xml:space="preserve">     </w:t>
      </w:r>
      <w:r>
        <w:rPr>
          <w:rFonts w:hint="eastAsia" w:ascii="宋体" w:hAnsi="宋体" w:cs="宋体"/>
          <w:sz w:val="24"/>
          <w:highlight w:val="none"/>
        </w:rPr>
        <w:t>条款规定的计价方式计价。</w:t>
      </w:r>
    </w:p>
    <w:p w14:paraId="6971CE86">
      <w:pPr>
        <w:spacing w:line="560" w:lineRule="exact"/>
        <w:ind w:firstLine="480" w:firstLineChars="200"/>
        <w:rPr>
          <w:rFonts w:ascii="宋体" w:hAnsi="宋体"/>
          <w:sz w:val="24"/>
          <w:highlight w:val="none"/>
        </w:rPr>
      </w:pPr>
      <w:r>
        <w:rPr>
          <w:rFonts w:hint="eastAsia" w:ascii="宋体" w:hAnsi="宋体"/>
          <w:sz w:val="24"/>
          <w:highlight w:val="none"/>
        </w:rPr>
        <w:t>1.3.1总价合同，</w:t>
      </w:r>
      <w:r>
        <w:rPr>
          <w:rFonts w:ascii="宋体" w:hAnsi="宋体"/>
          <w:sz w:val="24"/>
          <w:highlight w:val="none"/>
        </w:rPr>
        <w:t>本合同总价</w:t>
      </w:r>
      <w:r>
        <w:rPr>
          <w:rFonts w:hint="eastAsia" w:ascii="宋体" w:hAnsi="宋体"/>
          <w:sz w:val="24"/>
          <w:highlight w:val="none"/>
        </w:rPr>
        <w:t>（含税）</w:t>
      </w:r>
      <w:r>
        <w:rPr>
          <w:rFonts w:ascii="宋体" w:hAnsi="宋体"/>
          <w:sz w:val="24"/>
          <w:highlight w:val="none"/>
        </w:rPr>
        <w:t>为</w:t>
      </w:r>
      <w:r>
        <w:rPr>
          <w:rFonts w:hint="eastAsia" w:ascii="宋体" w:hAnsi="宋体"/>
          <w:sz w:val="24"/>
          <w:highlight w:val="none"/>
        </w:rPr>
        <w:t>：￥</w:t>
      </w:r>
      <w:r>
        <w:rPr>
          <w:rFonts w:ascii="宋体" w:hAnsi="宋体"/>
          <w:sz w:val="24"/>
          <w:highlight w:val="none"/>
          <w:u w:val="single"/>
        </w:rPr>
        <w:t xml:space="preserve">           </w:t>
      </w:r>
      <w:r>
        <w:rPr>
          <w:rFonts w:ascii="宋体" w:hAnsi="宋体"/>
          <w:sz w:val="24"/>
          <w:highlight w:val="none"/>
        </w:rPr>
        <w:t>元</w:t>
      </w:r>
      <w:r>
        <w:rPr>
          <w:rFonts w:hint="eastAsia" w:ascii="宋体" w:hAnsi="宋体"/>
          <w:sz w:val="24"/>
          <w:highlight w:val="none"/>
        </w:rPr>
        <w:t>（大写：</w:t>
      </w:r>
      <w:r>
        <w:rPr>
          <w:rFonts w:ascii="宋体" w:hAnsi="宋体"/>
          <w:sz w:val="24"/>
          <w:highlight w:val="none"/>
          <w:u w:val="single"/>
        </w:rPr>
        <w:t xml:space="preserve">                 </w:t>
      </w:r>
      <w:r>
        <w:rPr>
          <w:rFonts w:hint="eastAsia" w:ascii="宋体" w:hAnsi="宋体"/>
          <w:sz w:val="24"/>
          <w:highlight w:val="none"/>
        </w:rPr>
        <w:t>元人民币）</w:t>
      </w:r>
      <w:r>
        <w:rPr>
          <w:rFonts w:ascii="宋体" w:hAnsi="宋体"/>
          <w:sz w:val="24"/>
          <w:highlight w:val="none"/>
        </w:rPr>
        <w:t>。</w:t>
      </w:r>
    </w:p>
    <w:p w14:paraId="3E011392">
      <w:pPr>
        <w:spacing w:line="560" w:lineRule="exact"/>
        <w:ind w:firstLine="480" w:firstLineChars="200"/>
        <w:rPr>
          <w:rFonts w:ascii="宋体" w:hAnsi="宋体"/>
          <w:sz w:val="24"/>
          <w:highlight w:val="none"/>
          <w:u w:val="single"/>
        </w:rPr>
      </w:pPr>
      <w:r>
        <w:rPr>
          <w:rFonts w:ascii="宋体" w:hAnsi="宋体"/>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3489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26BAFDE">
            <w:pPr>
              <w:pStyle w:val="320"/>
              <w:spacing w:line="560" w:lineRule="exact"/>
              <w:jc w:val="center"/>
              <w:rPr>
                <w:rFonts w:hAnsi="宋体"/>
                <w:sz w:val="24"/>
                <w:szCs w:val="24"/>
                <w:highlight w:val="none"/>
              </w:rPr>
            </w:pPr>
            <w:r>
              <w:rPr>
                <w:rFonts w:hAnsi="宋体"/>
                <w:sz w:val="24"/>
                <w:szCs w:val="24"/>
                <w:highlight w:val="none"/>
              </w:rPr>
              <w:t>序号</w:t>
            </w:r>
          </w:p>
        </w:tc>
        <w:tc>
          <w:tcPr>
            <w:tcW w:w="3402" w:type="dxa"/>
            <w:vAlign w:val="center"/>
          </w:tcPr>
          <w:p w14:paraId="1CB135E0">
            <w:pPr>
              <w:pStyle w:val="320"/>
              <w:spacing w:line="560" w:lineRule="exact"/>
              <w:ind w:firstLine="200"/>
              <w:jc w:val="center"/>
              <w:rPr>
                <w:rFonts w:hAnsi="宋体"/>
                <w:sz w:val="24"/>
                <w:szCs w:val="24"/>
                <w:highlight w:val="none"/>
              </w:rPr>
            </w:pPr>
            <w:r>
              <w:rPr>
                <w:rFonts w:hint="eastAsia" w:hAnsi="宋体"/>
                <w:sz w:val="24"/>
                <w:szCs w:val="24"/>
                <w:highlight w:val="none"/>
              </w:rPr>
              <w:t>分项名称</w:t>
            </w:r>
          </w:p>
        </w:tc>
        <w:tc>
          <w:tcPr>
            <w:tcW w:w="2552" w:type="dxa"/>
            <w:vAlign w:val="center"/>
          </w:tcPr>
          <w:p w14:paraId="28F33AC0">
            <w:pPr>
              <w:pStyle w:val="320"/>
              <w:spacing w:line="560" w:lineRule="exact"/>
              <w:jc w:val="center"/>
              <w:rPr>
                <w:rFonts w:hAnsi="宋体"/>
                <w:sz w:val="24"/>
                <w:szCs w:val="24"/>
                <w:highlight w:val="none"/>
              </w:rPr>
            </w:pPr>
            <w:r>
              <w:rPr>
                <w:rFonts w:hAnsi="宋体"/>
                <w:sz w:val="24"/>
                <w:szCs w:val="24"/>
                <w:highlight w:val="none"/>
              </w:rPr>
              <w:t>分项价格</w:t>
            </w:r>
          </w:p>
        </w:tc>
      </w:tr>
      <w:tr w14:paraId="0AB0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E9269F1">
            <w:pPr>
              <w:pStyle w:val="320"/>
              <w:spacing w:line="560" w:lineRule="exact"/>
              <w:ind w:firstLine="200"/>
              <w:jc w:val="center"/>
              <w:rPr>
                <w:rFonts w:hAnsi="宋体"/>
                <w:sz w:val="24"/>
                <w:szCs w:val="24"/>
                <w:highlight w:val="none"/>
              </w:rPr>
            </w:pPr>
          </w:p>
        </w:tc>
        <w:tc>
          <w:tcPr>
            <w:tcW w:w="3402" w:type="dxa"/>
            <w:vAlign w:val="center"/>
          </w:tcPr>
          <w:p w14:paraId="5C00BE6C">
            <w:pPr>
              <w:pStyle w:val="320"/>
              <w:spacing w:line="560" w:lineRule="exact"/>
              <w:ind w:firstLine="200"/>
              <w:jc w:val="center"/>
              <w:rPr>
                <w:rFonts w:hAnsi="宋体"/>
                <w:sz w:val="24"/>
                <w:szCs w:val="24"/>
                <w:highlight w:val="none"/>
              </w:rPr>
            </w:pPr>
          </w:p>
        </w:tc>
        <w:tc>
          <w:tcPr>
            <w:tcW w:w="2552" w:type="dxa"/>
            <w:vAlign w:val="center"/>
          </w:tcPr>
          <w:p w14:paraId="7E048C7D">
            <w:pPr>
              <w:pStyle w:val="320"/>
              <w:spacing w:line="560" w:lineRule="exact"/>
              <w:ind w:firstLine="200"/>
              <w:jc w:val="center"/>
              <w:rPr>
                <w:rFonts w:hAnsi="宋体"/>
                <w:sz w:val="24"/>
                <w:szCs w:val="24"/>
                <w:highlight w:val="none"/>
              </w:rPr>
            </w:pPr>
          </w:p>
        </w:tc>
      </w:tr>
      <w:tr w14:paraId="31B10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EBD3A5C">
            <w:pPr>
              <w:pStyle w:val="320"/>
              <w:spacing w:line="560" w:lineRule="exact"/>
              <w:ind w:firstLine="200"/>
              <w:jc w:val="center"/>
              <w:rPr>
                <w:rFonts w:hAnsi="宋体"/>
                <w:sz w:val="24"/>
                <w:szCs w:val="24"/>
                <w:highlight w:val="none"/>
              </w:rPr>
            </w:pPr>
          </w:p>
        </w:tc>
        <w:tc>
          <w:tcPr>
            <w:tcW w:w="3402" w:type="dxa"/>
            <w:vAlign w:val="center"/>
          </w:tcPr>
          <w:p w14:paraId="2CE89E79">
            <w:pPr>
              <w:pStyle w:val="320"/>
              <w:spacing w:line="560" w:lineRule="exact"/>
              <w:ind w:firstLine="200"/>
              <w:jc w:val="center"/>
              <w:rPr>
                <w:rFonts w:hAnsi="宋体"/>
                <w:sz w:val="24"/>
                <w:szCs w:val="24"/>
                <w:highlight w:val="none"/>
              </w:rPr>
            </w:pPr>
          </w:p>
        </w:tc>
        <w:tc>
          <w:tcPr>
            <w:tcW w:w="2552" w:type="dxa"/>
            <w:vAlign w:val="center"/>
          </w:tcPr>
          <w:p w14:paraId="0B938670">
            <w:pPr>
              <w:pStyle w:val="320"/>
              <w:spacing w:line="560" w:lineRule="exact"/>
              <w:ind w:firstLine="200"/>
              <w:jc w:val="center"/>
              <w:rPr>
                <w:rFonts w:hAnsi="宋体"/>
                <w:sz w:val="24"/>
                <w:szCs w:val="24"/>
                <w:highlight w:val="none"/>
              </w:rPr>
            </w:pPr>
          </w:p>
        </w:tc>
      </w:tr>
      <w:tr w14:paraId="67840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D770B80">
            <w:pPr>
              <w:pStyle w:val="320"/>
              <w:spacing w:line="560" w:lineRule="exact"/>
              <w:ind w:firstLine="200"/>
              <w:jc w:val="center"/>
              <w:rPr>
                <w:rFonts w:hAnsi="宋体"/>
                <w:sz w:val="24"/>
                <w:szCs w:val="24"/>
                <w:highlight w:val="none"/>
              </w:rPr>
            </w:pPr>
          </w:p>
        </w:tc>
        <w:tc>
          <w:tcPr>
            <w:tcW w:w="3402" w:type="dxa"/>
            <w:vAlign w:val="center"/>
          </w:tcPr>
          <w:p w14:paraId="45D97DAC">
            <w:pPr>
              <w:pStyle w:val="320"/>
              <w:spacing w:line="560" w:lineRule="exact"/>
              <w:ind w:firstLine="200"/>
              <w:jc w:val="center"/>
              <w:rPr>
                <w:rFonts w:hAnsi="宋体"/>
                <w:sz w:val="24"/>
                <w:szCs w:val="24"/>
                <w:highlight w:val="none"/>
              </w:rPr>
            </w:pPr>
          </w:p>
        </w:tc>
        <w:tc>
          <w:tcPr>
            <w:tcW w:w="2552" w:type="dxa"/>
            <w:vAlign w:val="center"/>
          </w:tcPr>
          <w:p w14:paraId="6B702D0A">
            <w:pPr>
              <w:pStyle w:val="320"/>
              <w:spacing w:line="560" w:lineRule="exact"/>
              <w:ind w:firstLine="200"/>
              <w:jc w:val="center"/>
              <w:rPr>
                <w:rFonts w:hAnsi="宋体"/>
                <w:sz w:val="24"/>
                <w:szCs w:val="24"/>
                <w:highlight w:val="none"/>
              </w:rPr>
            </w:pPr>
          </w:p>
        </w:tc>
      </w:tr>
      <w:tr w14:paraId="02BE0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CE50882">
            <w:pPr>
              <w:pStyle w:val="320"/>
              <w:spacing w:line="560" w:lineRule="exact"/>
              <w:ind w:firstLine="200"/>
              <w:jc w:val="center"/>
              <w:rPr>
                <w:rFonts w:hAnsi="宋体"/>
                <w:sz w:val="24"/>
                <w:szCs w:val="24"/>
                <w:highlight w:val="none"/>
              </w:rPr>
            </w:pPr>
          </w:p>
        </w:tc>
        <w:tc>
          <w:tcPr>
            <w:tcW w:w="3402" w:type="dxa"/>
            <w:vAlign w:val="center"/>
          </w:tcPr>
          <w:p w14:paraId="757BEA00">
            <w:pPr>
              <w:pStyle w:val="320"/>
              <w:spacing w:line="560" w:lineRule="exact"/>
              <w:ind w:firstLine="200"/>
              <w:jc w:val="center"/>
              <w:rPr>
                <w:rFonts w:hAnsi="宋体"/>
                <w:sz w:val="24"/>
                <w:szCs w:val="24"/>
                <w:highlight w:val="none"/>
              </w:rPr>
            </w:pPr>
          </w:p>
        </w:tc>
        <w:tc>
          <w:tcPr>
            <w:tcW w:w="2552" w:type="dxa"/>
            <w:vAlign w:val="center"/>
          </w:tcPr>
          <w:p w14:paraId="1EA1FA4B">
            <w:pPr>
              <w:pStyle w:val="320"/>
              <w:spacing w:line="560" w:lineRule="exact"/>
              <w:ind w:firstLine="200"/>
              <w:jc w:val="center"/>
              <w:rPr>
                <w:rFonts w:hAnsi="宋体"/>
                <w:sz w:val="24"/>
                <w:szCs w:val="24"/>
                <w:highlight w:val="none"/>
              </w:rPr>
            </w:pPr>
          </w:p>
        </w:tc>
      </w:tr>
      <w:tr w14:paraId="7238E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53B8985">
            <w:pPr>
              <w:pStyle w:val="320"/>
              <w:spacing w:line="560" w:lineRule="exact"/>
              <w:ind w:firstLine="200"/>
              <w:jc w:val="center"/>
              <w:rPr>
                <w:rFonts w:hAnsi="宋体"/>
                <w:sz w:val="24"/>
                <w:szCs w:val="24"/>
                <w:highlight w:val="none"/>
              </w:rPr>
            </w:pPr>
            <w:r>
              <w:rPr>
                <w:rFonts w:hint="eastAsia" w:hAnsi="宋体"/>
                <w:sz w:val="24"/>
                <w:szCs w:val="24"/>
                <w:highlight w:val="none"/>
              </w:rPr>
              <w:t>总价</w:t>
            </w:r>
          </w:p>
        </w:tc>
        <w:tc>
          <w:tcPr>
            <w:tcW w:w="2552" w:type="dxa"/>
            <w:vAlign w:val="center"/>
          </w:tcPr>
          <w:p w14:paraId="2731484A">
            <w:pPr>
              <w:pStyle w:val="320"/>
              <w:spacing w:line="560" w:lineRule="exact"/>
              <w:ind w:firstLine="200"/>
              <w:jc w:val="center"/>
              <w:rPr>
                <w:rFonts w:hAnsi="宋体"/>
                <w:sz w:val="24"/>
                <w:szCs w:val="24"/>
                <w:highlight w:val="none"/>
              </w:rPr>
            </w:pPr>
          </w:p>
        </w:tc>
      </w:tr>
    </w:tbl>
    <w:p w14:paraId="34732CED">
      <w:pPr>
        <w:spacing w:line="560" w:lineRule="exact"/>
        <w:ind w:firstLine="480" w:firstLineChars="200"/>
        <w:rPr>
          <w:rFonts w:ascii="宋体" w:hAnsi="宋体"/>
          <w:sz w:val="24"/>
          <w:highlight w:val="none"/>
        </w:rPr>
      </w:pPr>
      <w:r>
        <w:rPr>
          <w:rFonts w:hint="eastAsia" w:ascii="宋体" w:hAnsi="宋体"/>
          <w:bCs/>
          <w:sz w:val="24"/>
          <w:highlight w:val="none"/>
        </w:rPr>
        <w:t>1.3.2单价合同，本合同单价（含税）标准为：</w:t>
      </w:r>
      <w:r>
        <w:rPr>
          <w:rFonts w:hint="eastAsia" w:ascii="宋体" w:hAnsi="宋体"/>
          <w:bCs/>
          <w:sz w:val="24"/>
          <w:highlight w:val="none"/>
          <w:u w:val="single"/>
        </w:rPr>
        <w:t xml:space="preserve">                   </w:t>
      </w:r>
      <w:r>
        <w:rPr>
          <w:rFonts w:ascii="宋体" w:hAnsi="宋体"/>
          <w:sz w:val="24"/>
          <w:highlight w:val="none"/>
        </w:rPr>
        <w:t>。</w:t>
      </w:r>
      <w:r>
        <w:rPr>
          <w:rFonts w:hint="eastAsia" w:ascii="宋体" w:hAnsi="宋体"/>
          <w:sz w:val="24"/>
          <w:highlight w:val="none"/>
        </w:rPr>
        <w:t>服务工作量的计量方式为：</w:t>
      </w:r>
      <w:r>
        <w:rPr>
          <w:rFonts w:hint="eastAsia" w:ascii="宋体" w:hAnsi="宋体"/>
          <w:bCs/>
          <w:sz w:val="24"/>
          <w:highlight w:val="none"/>
          <w:u w:val="single"/>
        </w:rPr>
        <w:t xml:space="preserve">           </w:t>
      </w:r>
      <w:r>
        <w:rPr>
          <w:rFonts w:ascii="宋体" w:hAnsi="宋体"/>
          <w:sz w:val="24"/>
          <w:highlight w:val="none"/>
        </w:rPr>
        <w:t>。</w:t>
      </w:r>
      <w:r>
        <w:rPr>
          <w:rFonts w:hint="eastAsia" w:ascii="宋体" w:hAnsi="宋体"/>
          <w:sz w:val="24"/>
          <w:highlight w:val="none"/>
        </w:rPr>
        <w:t>单价合同，在合同履行期间内，根据实际完成的工作量据实结算，但结算总价上限不得超过预算金额或者双方确定的金额￥</w:t>
      </w:r>
      <w:r>
        <w:rPr>
          <w:rFonts w:ascii="宋体" w:hAnsi="宋体"/>
          <w:sz w:val="24"/>
          <w:highlight w:val="none"/>
          <w:u w:val="single"/>
        </w:rPr>
        <w:t xml:space="preserve">           </w:t>
      </w:r>
      <w:r>
        <w:rPr>
          <w:rFonts w:ascii="宋体" w:hAnsi="宋体"/>
          <w:sz w:val="24"/>
          <w:highlight w:val="none"/>
        </w:rPr>
        <w:t>元</w:t>
      </w:r>
      <w:r>
        <w:rPr>
          <w:rFonts w:hint="eastAsia" w:ascii="宋体" w:hAnsi="宋体"/>
          <w:sz w:val="24"/>
          <w:highlight w:val="none"/>
        </w:rPr>
        <w:t>（大写：</w:t>
      </w:r>
      <w:r>
        <w:rPr>
          <w:rFonts w:ascii="宋体" w:hAnsi="宋体"/>
          <w:sz w:val="24"/>
          <w:highlight w:val="none"/>
          <w:u w:val="single"/>
        </w:rPr>
        <w:t xml:space="preserve">                 </w:t>
      </w:r>
      <w:r>
        <w:rPr>
          <w:rFonts w:hint="eastAsia" w:ascii="宋体" w:hAnsi="宋体"/>
          <w:sz w:val="24"/>
          <w:highlight w:val="none"/>
        </w:rPr>
        <w:t>元人民币）。</w:t>
      </w:r>
    </w:p>
    <w:p w14:paraId="50EA16DC">
      <w:pPr>
        <w:pStyle w:val="4"/>
        <w:rPr>
          <w:highlight w:val="none"/>
          <w:lang w:val="en-US"/>
        </w:rPr>
      </w:pPr>
      <w:r>
        <w:rPr>
          <w:rFonts w:hint="eastAsia" w:ascii="宋体" w:hAnsi="宋体"/>
          <w:sz w:val="24"/>
          <w:highlight w:val="none"/>
          <w:lang w:val="en-US"/>
        </w:rPr>
        <w:t xml:space="preserve">    </w:t>
      </w:r>
      <w:r>
        <w:rPr>
          <w:rFonts w:hint="eastAsia" w:ascii="宋体" w:hAnsi="宋体" w:eastAsia="宋体" w:cs="宋体"/>
          <w:b w:val="0"/>
          <w:bCs w:val="0"/>
          <w:sz w:val="24"/>
          <w:highlight w:val="none"/>
          <w:lang w:val="en-US"/>
        </w:rPr>
        <w:t>1.3.3其他计价方式：</w:t>
      </w:r>
      <w:r>
        <w:rPr>
          <w:rFonts w:hint="eastAsia" w:ascii="宋体" w:hAnsi="宋体" w:eastAsia="宋体" w:cs="宋体"/>
          <w:b w:val="0"/>
          <w:bCs w:val="0"/>
          <w:sz w:val="24"/>
          <w:highlight w:val="none"/>
          <w:u w:val="single"/>
          <w:lang w:val="en-US"/>
        </w:rPr>
        <w:t xml:space="preserve">                   </w:t>
      </w:r>
      <w:r>
        <w:rPr>
          <w:rFonts w:hint="eastAsia" w:ascii="宋体" w:hAnsi="宋体" w:eastAsia="宋体" w:cs="宋体"/>
          <w:b w:val="0"/>
          <w:bCs w:val="0"/>
          <w:sz w:val="24"/>
          <w:highlight w:val="none"/>
        </w:rPr>
        <w:t>。</w:t>
      </w:r>
    </w:p>
    <w:p w14:paraId="587A490D">
      <w:pPr>
        <w:spacing w:line="560" w:lineRule="exact"/>
        <w:ind w:firstLine="482" w:firstLineChars="200"/>
        <w:outlineLvl w:val="0"/>
        <w:rPr>
          <w:rFonts w:ascii="宋体" w:hAnsi="宋体" w:cs="宋体"/>
          <w:b/>
          <w:color w:val="auto"/>
          <w:sz w:val="24"/>
          <w:highlight w:val="none"/>
        </w:rPr>
      </w:pPr>
      <w:bookmarkStart w:id="416" w:name="_Toc14993"/>
      <w:bookmarkStart w:id="417" w:name="_Toc30506"/>
      <w:bookmarkStart w:id="418" w:name="_Toc30158"/>
      <w:bookmarkStart w:id="419" w:name="_Toc26916"/>
      <w:bookmarkStart w:id="420" w:name="_Toc3654"/>
      <w:r>
        <w:rPr>
          <w:rFonts w:hint="eastAsia" w:ascii="宋体" w:hAnsi="宋体" w:cs="宋体"/>
          <w:b/>
          <w:color w:val="auto"/>
          <w:sz w:val="24"/>
          <w:highlight w:val="none"/>
        </w:rPr>
        <w:t>1.4 付款方式和发票开具方式</w:t>
      </w:r>
      <w:bookmarkEnd w:id="416"/>
      <w:bookmarkEnd w:id="417"/>
      <w:bookmarkEnd w:id="418"/>
      <w:bookmarkEnd w:id="419"/>
      <w:bookmarkEnd w:id="420"/>
    </w:p>
    <w:p w14:paraId="090A703D">
      <w:pPr>
        <w:pStyle w:val="960"/>
        <w:spacing w:before="0" w:beforeAutospacing="0" w:after="0" w:afterAutospacing="0" w:line="360" w:lineRule="auto"/>
        <w:ind w:firstLine="480"/>
        <w:rPr>
          <w:color w:val="auto"/>
          <w:highlight w:val="none"/>
        </w:rPr>
      </w:pPr>
      <w:r>
        <w:rPr>
          <w:rFonts w:hint="eastAsia"/>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4E05FA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1.4.2 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361193E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1E9959A1">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1.4.4资金支付的方式、时间和条件详见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584B0C4">
      <w:pPr>
        <w:spacing w:line="560" w:lineRule="exact"/>
        <w:ind w:firstLine="480"/>
        <w:outlineLvl w:val="0"/>
        <w:rPr>
          <w:color w:val="auto"/>
        </w:rPr>
      </w:pPr>
      <w:r>
        <w:rPr>
          <w:rFonts w:hint="eastAsia" w:ascii="宋体" w:hAnsi="宋体" w:cs="宋体"/>
          <w:color w:val="auto"/>
          <w:sz w:val="24"/>
          <w:highlight w:val="none"/>
        </w:rPr>
        <w:t>1.4.5</w:t>
      </w:r>
      <w:r>
        <w:rPr>
          <w:rFonts w:hint="eastAsia" w:ascii="宋体" w:hAnsi="宋体" w:eastAsia="宋体" w:cs="宋体"/>
          <w:b w:val="0"/>
          <w:bCs w:val="0"/>
          <w:color w:val="auto"/>
          <w:kern w:val="0"/>
          <w:sz w:val="24"/>
          <w:szCs w:val="24"/>
          <w:lang w:val="en-US"/>
        </w:rPr>
        <w:t>对于满足合同约定的采购资金支付条件的，</w:t>
      </w:r>
      <w:r>
        <w:rPr>
          <w:rFonts w:hint="eastAsia" w:ascii="宋体" w:hAnsi="宋体" w:eastAsia="宋体" w:cs="宋体"/>
          <w:b w:val="0"/>
          <w:bCs w:val="0"/>
          <w:color w:val="auto"/>
          <w:kern w:val="0"/>
          <w:sz w:val="24"/>
          <w:szCs w:val="24"/>
          <w:lang w:val="en-US" w:eastAsia="zh-CN"/>
        </w:rPr>
        <w:t>乙方</w:t>
      </w:r>
      <w:r>
        <w:rPr>
          <w:rFonts w:hint="eastAsia" w:ascii="宋体" w:hAnsi="宋体" w:eastAsia="宋体" w:cs="宋体"/>
          <w:b w:val="0"/>
          <w:bCs w:val="0"/>
          <w:color w:val="auto"/>
          <w:kern w:val="0"/>
          <w:sz w:val="24"/>
          <w:szCs w:val="24"/>
          <w:lang w:val="en-US"/>
        </w:rPr>
        <w:t>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w:t>
      </w:r>
      <w:r>
        <w:rPr>
          <w:rFonts w:hint="eastAsia" w:ascii="宋体" w:hAnsi="宋体" w:eastAsia="宋体" w:cs="宋体"/>
          <w:b w:val="0"/>
          <w:bCs w:val="0"/>
          <w:color w:val="auto"/>
          <w:kern w:val="0"/>
          <w:sz w:val="24"/>
          <w:szCs w:val="24"/>
          <w:lang w:val="en-US" w:eastAsia="zh-CN"/>
        </w:rPr>
        <w:t>乙方</w:t>
      </w:r>
      <w:r>
        <w:rPr>
          <w:rFonts w:hint="eastAsia" w:ascii="宋体" w:hAnsi="宋体" w:eastAsia="宋体" w:cs="宋体"/>
          <w:b w:val="0"/>
          <w:bCs w:val="0"/>
          <w:color w:val="auto"/>
          <w:kern w:val="0"/>
          <w:sz w:val="24"/>
          <w:szCs w:val="24"/>
          <w:lang w:val="en-US"/>
        </w:rPr>
        <w:t>提起在线支付申请的，</w:t>
      </w:r>
      <w:r>
        <w:rPr>
          <w:rFonts w:hint="eastAsia" w:ascii="宋体" w:hAnsi="宋体" w:eastAsia="宋体" w:cs="宋体"/>
          <w:b w:val="0"/>
          <w:bCs w:val="0"/>
          <w:color w:val="auto"/>
          <w:kern w:val="0"/>
          <w:sz w:val="24"/>
          <w:szCs w:val="24"/>
          <w:lang w:val="en-US" w:eastAsia="zh-CN"/>
        </w:rPr>
        <w:t>甲方</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1323E5D2">
      <w:pPr>
        <w:spacing w:line="560" w:lineRule="exact"/>
        <w:ind w:firstLine="482" w:firstLineChars="200"/>
        <w:outlineLvl w:val="0"/>
        <w:rPr>
          <w:rFonts w:ascii="宋体" w:hAnsi="宋体" w:cs="宋体"/>
          <w:b/>
          <w:color w:val="auto"/>
          <w:sz w:val="24"/>
          <w:highlight w:val="none"/>
        </w:rPr>
      </w:pPr>
      <w:bookmarkStart w:id="421" w:name="_Toc11108"/>
      <w:bookmarkStart w:id="422" w:name="_Toc3625"/>
      <w:bookmarkStart w:id="423" w:name="_Toc4760"/>
      <w:bookmarkStart w:id="424" w:name="_Toc31421"/>
      <w:bookmarkStart w:id="425" w:name="_Toc8772"/>
      <w:r>
        <w:rPr>
          <w:rFonts w:hint="eastAsia" w:ascii="宋体" w:hAnsi="宋体" w:cs="宋体"/>
          <w:b/>
          <w:color w:val="auto"/>
          <w:sz w:val="24"/>
          <w:highlight w:val="none"/>
        </w:rPr>
        <w:t>1.5 履行期限、地点和方式</w:t>
      </w:r>
      <w:bookmarkEnd w:id="421"/>
      <w:bookmarkEnd w:id="422"/>
      <w:bookmarkEnd w:id="423"/>
      <w:bookmarkEnd w:id="424"/>
      <w:bookmarkEnd w:id="425"/>
    </w:p>
    <w:p w14:paraId="038F776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1.5.1 履行期限：</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9D2959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1.5.2 履行地点：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A89699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1.5.3 履行方式：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A541BDB">
      <w:pPr>
        <w:spacing w:line="560" w:lineRule="exact"/>
        <w:ind w:firstLine="482" w:firstLineChars="200"/>
        <w:outlineLvl w:val="0"/>
        <w:rPr>
          <w:rFonts w:ascii="宋体" w:hAnsi="宋体" w:cs="宋体"/>
          <w:color w:val="auto"/>
          <w:sz w:val="24"/>
          <w:highlight w:val="none"/>
          <w:u w:val="single"/>
        </w:rPr>
      </w:pPr>
      <w:bookmarkStart w:id="426" w:name="_Toc24662"/>
      <w:bookmarkStart w:id="427" w:name="_Toc8586"/>
      <w:bookmarkStart w:id="428" w:name="_Toc2375"/>
      <w:bookmarkStart w:id="429" w:name="_Toc5698"/>
      <w:bookmarkStart w:id="430" w:name="_Toc3079"/>
      <w:r>
        <w:rPr>
          <w:rFonts w:hint="eastAsia" w:ascii="宋体" w:hAnsi="宋体" w:cs="宋体"/>
          <w:b/>
          <w:color w:val="auto"/>
          <w:sz w:val="24"/>
          <w:highlight w:val="none"/>
        </w:rPr>
        <w:t>1.6 违约责任</w:t>
      </w:r>
      <w:bookmarkEnd w:id="426"/>
      <w:bookmarkEnd w:id="427"/>
      <w:bookmarkEnd w:id="428"/>
      <w:bookmarkEnd w:id="429"/>
      <w:bookmarkEnd w:id="430"/>
    </w:p>
    <w:p w14:paraId="4A736FF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%；迟延履行的违约金计算数额达到前述最高限额之日起，甲方有权在要求乙方支付违约金的同时，书面通知乙方解除本合同；</w:t>
      </w:r>
    </w:p>
    <w:p w14:paraId="0DEB27C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14:paraId="4BA562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BB2378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275331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E60774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1D9601B7">
      <w:pPr>
        <w:spacing w:line="560" w:lineRule="exact"/>
        <w:ind w:left="-420" w:leftChars="-200" w:right="-420" w:rightChars="-200" w:firstLine="720" w:firstLineChars="300"/>
        <w:rPr>
          <w:rFonts w:ascii="宋体" w:hAnsi="宋体" w:cs="宋体"/>
          <w:color w:val="auto"/>
          <w:highlight w:val="none"/>
        </w:rPr>
      </w:pPr>
      <w:r>
        <w:rPr>
          <w:rFonts w:hint="eastAsia" w:ascii="宋体" w:hAnsi="宋体" w:cs="宋体"/>
          <w:color w:val="auto"/>
          <w:sz w:val="24"/>
          <w:highlight w:val="none"/>
        </w:rPr>
        <w:t>1.6.7违约责任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71E3280D">
      <w:pPr>
        <w:spacing w:line="560" w:lineRule="exact"/>
        <w:ind w:firstLine="482" w:firstLineChars="200"/>
        <w:outlineLvl w:val="0"/>
        <w:rPr>
          <w:rFonts w:ascii="宋体" w:hAnsi="宋体" w:cs="宋体"/>
          <w:b/>
          <w:color w:val="auto"/>
          <w:sz w:val="24"/>
          <w:highlight w:val="none"/>
        </w:rPr>
      </w:pPr>
      <w:bookmarkStart w:id="431" w:name="_Toc26807"/>
      <w:bookmarkStart w:id="432" w:name="_Toc9497"/>
      <w:bookmarkStart w:id="433" w:name="_Toc30329"/>
      <w:bookmarkStart w:id="434" w:name="_Toc18683"/>
      <w:bookmarkStart w:id="435" w:name="_Toc32454"/>
      <w:r>
        <w:rPr>
          <w:rFonts w:hint="eastAsia" w:ascii="宋体" w:hAnsi="宋体" w:cs="宋体"/>
          <w:b/>
          <w:color w:val="auto"/>
          <w:sz w:val="24"/>
          <w:highlight w:val="none"/>
        </w:rPr>
        <w:t>1.7 合同争议的解决</w:t>
      </w:r>
      <w:bookmarkEnd w:id="431"/>
      <w:bookmarkEnd w:id="432"/>
      <w:bookmarkEnd w:id="433"/>
      <w:bookmarkEnd w:id="434"/>
      <w:bookmarkEnd w:id="435"/>
    </w:p>
    <w:p w14:paraId="73B19391">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6E9003B1">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1.7.1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7D0F103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1.7.2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2C43B60E">
      <w:pPr>
        <w:spacing w:line="560" w:lineRule="exact"/>
        <w:ind w:firstLine="241" w:firstLineChars="100"/>
        <w:outlineLvl w:val="0"/>
        <w:rPr>
          <w:rFonts w:ascii="宋体" w:hAnsi="宋体" w:cs="宋体"/>
          <w:b/>
          <w:color w:val="auto"/>
          <w:sz w:val="24"/>
          <w:highlight w:val="none"/>
        </w:rPr>
      </w:pPr>
      <w:bookmarkStart w:id="436" w:name="_Toc12273"/>
      <w:bookmarkStart w:id="437" w:name="_Toc15827"/>
      <w:bookmarkStart w:id="438" w:name="_Toc16417"/>
      <w:bookmarkStart w:id="439" w:name="_Toc23784"/>
      <w:bookmarkStart w:id="440" w:name="_Toc26227"/>
      <w:r>
        <w:rPr>
          <w:rFonts w:hint="eastAsia" w:ascii="宋体" w:hAnsi="宋体" w:cs="宋体"/>
          <w:b/>
          <w:color w:val="auto"/>
          <w:sz w:val="24"/>
          <w:highlight w:val="none"/>
        </w:rPr>
        <w:t>1.8 合同生效</w:t>
      </w:r>
      <w:bookmarkEnd w:id="436"/>
      <w:bookmarkEnd w:id="437"/>
      <w:bookmarkEnd w:id="438"/>
      <w:bookmarkEnd w:id="439"/>
      <w:bookmarkEnd w:id="440"/>
    </w:p>
    <w:p w14:paraId="57593BE6">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本合同自双方当事人盖章或者签字时生效。</w:t>
      </w:r>
    </w:p>
    <w:p w14:paraId="104BA744">
      <w:pPr>
        <w:autoSpaceDE w:val="0"/>
        <w:autoSpaceDN w:val="0"/>
        <w:spacing w:line="560" w:lineRule="exact"/>
        <w:rPr>
          <w:rFonts w:ascii="宋体" w:hAnsi="宋体" w:cs="宋体"/>
          <w:color w:val="auto"/>
          <w:sz w:val="24"/>
          <w:highlight w:val="none"/>
          <w:lang w:val="zh-CN"/>
        </w:rPr>
      </w:pPr>
    </w:p>
    <w:p w14:paraId="4A657436">
      <w:pPr>
        <w:autoSpaceDE w:val="0"/>
        <w:autoSpaceDN w:val="0"/>
        <w:spacing w:line="560" w:lineRule="exact"/>
        <w:rPr>
          <w:rFonts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71314EB5">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14:paraId="7B9C0A14">
      <w:pPr>
        <w:autoSpaceDE w:val="0"/>
        <w:autoSpaceDN w:val="0"/>
        <w:spacing w:line="560" w:lineRule="exact"/>
        <w:rPr>
          <w:rFonts w:ascii="宋体" w:hAnsi="宋体" w:cs="宋体"/>
          <w:color w:val="auto"/>
          <w:sz w:val="24"/>
          <w:highlight w:val="none"/>
          <w:lang w:val="zh-CN"/>
        </w:rPr>
      </w:pPr>
    </w:p>
    <w:p w14:paraId="24AC457A">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住所：                                   住所：</w:t>
      </w:r>
    </w:p>
    <w:p w14:paraId="3D48CF2E">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法定代表人或                             法定代表人或</w:t>
      </w:r>
    </w:p>
    <w:p w14:paraId="168802FF">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授权代表（签字）： </w:t>
      </w:r>
    </w:p>
    <w:p w14:paraId="38FBE154">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2B84015C">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0026996B">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33A4F708">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229673BB">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传真：                                    传真：</w:t>
      </w:r>
    </w:p>
    <w:p w14:paraId="3F2E9A87">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lang w:val="zh-CN"/>
        </w:rPr>
        <w:t>电子邮箱：                               电子邮箱：</w:t>
      </w:r>
    </w:p>
    <w:p w14:paraId="584EE9AE">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开户银行：                               开户银行： </w:t>
      </w:r>
    </w:p>
    <w:p w14:paraId="0ED80DD0">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开户名称：                               开户名称： </w:t>
      </w:r>
    </w:p>
    <w:p w14:paraId="44F07041">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542F729E">
      <w:pPr>
        <w:widowControl/>
        <w:spacing w:line="560" w:lineRule="exact"/>
        <w:jc w:val="left"/>
        <w:rPr>
          <w:rFonts w:ascii="宋体" w:hAnsi="宋体" w:cs="宋体"/>
          <w:b/>
          <w:color w:val="auto"/>
          <w:sz w:val="24"/>
          <w:highlight w:val="none"/>
        </w:rPr>
      </w:pPr>
    </w:p>
    <w:p w14:paraId="258BFFDE">
      <w:pPr>
        <w:widowControl/>
        <w:adjustRightInd/>
        <w:jc w:val="left"/>
        <w:rPr>
          <w:rFonts w:ascii="宋体" w:hAnsi="宋体" w:cs="宋体"/>
          <w:b/>
          <w:color w:val="auto"/>
          <w:sz w:val="24"/>
          <w:highlight w:val="none"/>
        </w:rPr>
      </w:pPr>
      <w:r>
        <w:rPr>
          <w:rFonts w:hint="eastAsia" w:ascii="宋体" w:hAnsi="宋体" w:cs="宋体"/>
          <w:b/>
          <w:color w:val="auto"/>
          <w:highlight w:val="none"/>
        </w:rPr>
        <w:br w:type="page"/>
      </w:r>
    </w:p>
    <w:p w14:paraId="187BBC3A">
      <w:pPr>
        <w:pStyle w:val="702"/>
        <w:spacing w:line="560" w:lineRule="exact"/>
        <w:ind w:firstLine="482"/>
        <w:jc w:val="center"/>
        <w:outlineLvl w:val="0"/>
        <w:rPr>
          <w:rFonts w:ascii="宋体" w:hAnsi="宋体" w:cs="宋体"/>
          <w:b/>
          <w:color w:val="auto"/>
          <w:szCs w:val="24"/>
          <w:highlight w:val="none"/>
        </w:rPr>
      </w:pPr>
      <w:r>
        <w:rPr>
          <w:rFonts w:hint="eastAsia" w:ascii="宋体" w:hAnsi="宋体" w:cs="宋体"/>
          <w:b/>
          <w:color w:val="auto"/>
          <w:szCs w:val="24"/>
          <w:highlight w:val="none"/>
        </w:rPr>
        <w:t>第二部</w:t>
      </w:r>
      <w:r>
        <w:rPr>
          <w:rFonts w:hint="eastAsia" w:ascii="宋体" w:hAnsi="宋体" w:cs="宋体"/>
          <w:b/>
          <w:color w:val="auto"/>
          <w:szCs w:val="24"/>
          <w:highlight w:val="none"/>
          <w:lang w:eastAsia="zh-CN"/>
        </w:rPr>
        <w:t>分</w:t>
      </w:r>
      <w:r>
        <w:rPr>
          <w:rFonts w:hint="eastAsia" w:ascii="宋体" w:hAnsi="宋体" w:cs="宋体"/>
          <w:b/>
          <w:color w:val="auto"/>
          <w:szCs w:val="24"/>
          <w:highlight w:val="none"/>
        </w:rPr>
        <w:t xml:space="preserve"> 合同一般条款</w:t>
      </w:r>
    </w:p>
    <w:p w14:paraId="19ED52FE">
      <w:pPr>
        <w:spacing w:line="560" w:lineRule="exact"/>
        <w:ind w:firstLine="482" w:firstLineChars="200"/>
        <w:outlineLvl w:val="0"/>
        <w:rPr>
          <w:rFonts w:ascii="宋体" w:hAnsi="宋体" w:cs="宋体"/>
          <w:b/>
          <w:color w:val="auto"/>
          <w:sz w:val="24"/>
          <w:highlight w:val="none"/>
        </w:rPr>
      </w:pPr>
      <w:bookmarkStart w:id="441" w:name="_Toc19680"/>
      <w:bookmarkStart w:id="442" w:name="_Toc5228"/>
      <w:bookmarkStart w:id="443" w:name="_Toc25079"/>
      <w:bookmarkStart w:id="444" w:name="_Toc14021"/>
      <w:bookmarkStart w:id="445" w:name="_Toc31297"/>
      <w:r>
        <w:rPr>
          <w:rFonts w:hint="eastAsia" w:ascii="宋体" w:hAnsi="宋体" w:cs="宋体"/>
          <w:b/>
          <w:color w:val="auto"/>
          <w:sz w:val="24"/>
          <w:highlight w:val="none"/>
        </w:rPr>
        <w:t>2.1 定义</w:t>
      </w:r>
      <w:bookmarkEnd w:id="441"/>
      <w:bookmarkEnd w:id="442"/>
      <w:bookmarkEnd w:id="443"/>
      <w:bookmarkEnd w:id="444"/>
      <w:bookmarkEnd w:id="445"/>
    </w:p>
    <w:p w14:paraId="38191DE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本合同中的下列词语应按以下内容进行解释：</w:t>
      </w:r>
    </w:p>
    <w:p w14:paraId="1C8B6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 “合同”系指采购人和中标供应商签订的载明双方当事人所达成的协议，并包括所有的附件、附录和构成合同的其他文件。</w:t>
      </w:r>
    </w:p>
    <w:p w14:paraId="1916FC0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 “合同价”系指根据合同约定，中标供应商在完全履行合同义务后，采购人应支付给中标供应商的价格。</w:t>
      </w:r>
    </w:p>
    <w:p w14:paraId="53C9C86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2.1.3 “服务”系指中标供应商根据合同约定应向采购人履行的除货物和工程以外的其他政府采购对象，包括采购人自身需要的服务和向社会公众提供的公共服务。</w:t>
      </w:r>
    </w:p>
    <w:p w14:paraId="27A6369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 “甲方”系指与中标供应商签署合同的采购人；采购人委托采购代理机构代表其与乙方签订合同的，采购人的授权委托书作为合同附件。</w:t>
      </w:r>
    </w:p>
    <w:p w14:paraId="75B780C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EC4FE4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2.1.6 “现场”系指合同约定提供服务的地点。</w:t>
      </w:r>
    </w:p>
    <w:p w14:paraId="197BEB58">
      <w:pPr>
        <w:spacing w:line="560" w:lineRule="exact"/>
        <w:ind w:firstLine="482" w:firstLineChars="200"/>
        <w:outlineLvl w:val="0"/>
        <w:rPr>
          <w:rFonts w:ascii="宋体" w:hAnsi="宋体" w:cs="宋体"/>
          <w:b/>
          <w:color w:val="auto"/>
          <w:sz w:val="24"/>
          <w:highlight w:val="none"/>
        </w:rPr>
      </w:pPr>
      <w:bookmarkStart w:id="446" w:name="_Toc16752"/>
      <w:bookmarkStart w:id="447" w:name="_Toc19539"/>
      <w:bookmarkStart w:id="448" w:name="_Toc31402"/>
      <w:bookmarkStart w:id="449" w:name="_Toc23289"/>
      <w:bookmarkStart w:id="450" w:name="_Toc3769"/>
      <w:r>
        <w:rPr>
          <w:rFonts w:hint="eastAsia" w:ascii="宋体" w:hAnsi="宋体" w:cs="宋体"/>
          <w:b/>
          <w:color w:val="auto"/>
          <w:sz w:val="24"/>
          <w:highlight w:val="none"/>
        </w:rPr>
        <w:t>2.2 技术规范</w:t>
      </w:r>
      <w:bookmarkEnd w:id="446"/>
      <w:bookmarkEnd w:id="447"/>
      <w:bookmarkEnd w:id="448"/>
      <w:bookmarkEnd w:id="449"/>
      <w:bookmarkEnd w:id="450"/>
    </w:p>
    <w:p w14:paraId="306F31C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服务所应遵守的技术规范应与</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规定的技术规范和技术规范附件</w:t>
      </w:r>
      <w:r>
        <w:rPr>
          <w:rFonts w:hint="eastAsia" w:ascii="宋体" w:hAnsi="宋体" w:cs="宋体"/>
          <w:color w:val="auto"/>
          <w:sz w:val="24"/>
          <w:highlight w:val="none"/>
          <w:lang w:eastAsia="zh-CN"/>
        </w:rPr>
        <w:t>（</w:t>
      </w:r>
      <w:r>
        <w:rPr>
          <w:rFonts w:hint="eastAsia" w:ascii="宋体" w:hAnsi="宋体" w:cs="宋体"/>
          <w:color w:val="auto"/>
          <w:sz w:val="24"/>
          <w:highlight w:val="none"/>
        </w:rPr>
        <w:t>如果有的话</w:t>
      </w:r>
      <w:r>
        <w:rPr>
          <w:rFonts w:hint="eastAsia" w:ascii="宋体" w:hAnsi="宋体" w:cs="宋体"/>
          <w:color w:val="auto"/>
          <w:sz w:val="24"/>
          <w:highlight w:val="none"/>
          <w:lang w:eastAsia="zh-CN"/>
        </w:rPr>
        <w:t>）</w:t>
      </w:r>
      <w:r>
        <w:rPr>
          <w:rFonts w:hint="eastAsia" w:ascii="宋体" w:hAnsi="宋体" w:cs="宋体"/>
          <w:color w:val="auto"/>
          <w:sz w:val="24"/>
          <w:highlight w:val="none"/>
        </w:rPr>
        <w:t>及其技术规范偏差表</w:t>
      </w:r>
      <w:r>
        <w:rPr>
          <w:rFonts w:hint="eastAsia" w:ascii="宋体" w:hAnsi="宋体" w:cs="宋体"/>
          <w:color w:val="auto"/>
          <w:sz w:val="24"/>
          <w:highlight w:val="none"/>
          <w:lang w:eastAsia="zh-CN"/>
        </w:rPr>
        <w:t>（</w:t>
      </w:r>
      <w:r>
        <w:rPr>
          <w:rFonts w:hint="eastAsia" w:ascii="宋体" w:hAnsi="宋体" w:cs="宋体"/>
          <w:color w:val="auto"/>
          <w:sz w:val="24"/>
          <w:highlight w:val="none"/>
        </w:rPr>
        <w:t>如果被甲方接受的话</w:t>
      </w:r>
      <w:r>
        <w:rPr>
          <w:rFonts w:hint="eastAsia" w:ascii="宋体" w:hAnsi="宋体" w:cs="宋体"/>
          <w:color w:val="auto"/>
          <w:sz w:val="24"/>
          <w:highlight w:val="none"/>
          <w:lang w:eastAsia="zh-CN"/>
        </w:rPr>
        <w:t>）</w:t>
      </w:r>
      <w:r>
        <w:rPr>
          <w:rFonts w:hint="eastAsia" w:ascii="宋体" w:hAnsi="宋体" w:cs="宋体"/>
          <w:color w:val="auto"/>
          <w:sz w:val="24"/>
          <w:highlight w:val="none"/>
        </w:rPr>
        <w:t>相一致；如果</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中没有技术规范的相应说明，那么应以国家有关部门最新颁布的相应标准和规范为准。</w:t>
      </w:r>
    </w:p>
    <w:p w14:paraId="2A589F2F">
      <w:pPr>
        <w:spacing w:line="560" w:lineRule="exact"/>
        <w:ind w:firstLine="482" w:firstLineChars="200"/>
        <w:outlineLvl w:val="0"/>
        <w:rPr>
          <w:rFonts w:ascii="宋体" w:hAnsi="宋体" w:cs="宋体"/>
          <w:b/>
          <w:color w:val="auto"/>
          <w:sz w:val="24"/>
          <w:highlight w:val="none"/>
        </w:rPr>
      </w:pPr>
      <w:bookmarkStart w:id="451" w:name="_Toc12412"/>
      <w:bookmarkStart w:id="452" w:name="_Toc27945"/>
      <w:bookmarkStart w:id="453" w:name="_Toc9161"/>
      <w:bookmarkStart w:id="454" w:name="_Toc4133"/>
      <w:bookmarkStart w:id="455" w:name="_Toc13673"/>
      <w:r>
        <w:rPr>
          <w:rFonts w:hint="eastAsia" w:ascii="宋体" w:hAnsi="宋体" w:cs="宋体"/>
          <w:b/>
          <w:color w:val="auto"/>
          <w:sz w:val="24"/>
          <w:highlight w:val="none"/>
        </w:rPr>
        <w:t>2.3 知识产权</w:t>
      </w:r>
      <w:bookmarkEnd w:id="451"/>
      <w:bookmarkEnd w:id="452"/>
      <w:bookmarkEnd w:id="453"/>
      <w:bookmarkEnd w:id="454"/>
      <w:bookmarkEnd w:id="455"/>
    </w:p>
    <w:p w14:paraId="70318D5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414F7C8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2.3.2 合同涉及技术成果的归属和收益的分成办法的，详见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B443077">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2.4 履约检查和问题反馈</w:t>
      </w:r>
    </w:p>
    <w:p w14:paraId="0E00712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842BF4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2.4.2 合同履行期间，甲方有权将履行过程中出现的问题反馈给乙方，双方当事人应以书面形式约定需要完善和改进的内容。</w:t>
      </w:r>
    </w:p>
    <w:p w14:paraId="55E12AB2">
      <w:pPr>
        <w:spacing w:line="560" w:lineRule="exact"/>
        <w:ind w:firstLine="482" w:firstLineChars="200"/>
        <w:outlineLvl w:val="0"/>
        <w:rPr>
          <w:rFonts w:ascii="宋体" w:hAnsi="宋体" w:cs="宋体"/>
          <w:b/>
          <w:color w:val="auto"/>
          <w:sz w:val="24"/>
          <w:highlight w:val="none"/>
        </w:rPr>
      </w:pPr>
      <w:bookmarkStart w:id="456" w:name="_Toc16163"/>
      <w:bookmarkStart w:id="457" w:name="_Toc18990"/>
      <w:bookmarkStart w:id="458" w:name="_Toc30507"/>
      <w:bookmarkStart w:id="459" w:name="_Toc13154"/>
      <w:bookmarkStart w:id="460" w:name="_Toc13467"/>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 xml:space="preserve"> 技术资料和保密义务</w:t>
      </w:r>
      <w:bookmarkEnd w:id="456"/>
      <w:bookmarkEnd w:id="457"/>
      <w:bookmarkEnd w:id="458"/>
      <w:bookmarkEnd w:id="459"/>
      <w:bookmarkEnd w:id="460"/>
    </w:p>
    <w:p w14:paraId="06BD4FF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.1 乙方有权依据合同约定和项目需要，向甲方了解有关情况，调阅有关资料等，甲方应予积极配合；</w:t>
      </w:r>
    </w:p>
    <w:p w14:paraId="0CA9AF4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.2 乙方有义务妥善保管和保护由甲方提供的前款信息和资料等；</w:t>
      </w:r>
    </w:p>
    <w:p w14:paraId="6C1BF6B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E257F7B">
      <w:pPr>
        <w:spacing w:line="560" w:lineRule="exact"/>
        <w:ind w:firstLine="482" w:firstLineChars="200"/>
        <w:outlineLvl w:val="0"/>
        <w:rPr>
          <w:rFonts w:ascii="宋体" w:hAnsi="宋体" w:cs="宋体"/>
          <w:b/>
          <w:color w:val="auto"/>
          <w:sz w:val="24"/>
          <w:highlight w:val="none"/>
        </w:rPr>
      </w:pPr>
      <w:bookmarkStart w:id="461" w:name="_Toc19069"/>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 xml:space="preserve"> 质量保证</w:t>
      </w:r>
      <w:bookmarkEnd w:id="461"/>
    </w:p>
    <w:p w14:paraId="41C05DB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 乙方应建立和完善履行合同的内部质量保证体系，并提供相关内部规章制度给甲方，以便甲方进行监督检查；</w:t>
      </w:r>
    </w:p>
    <w:p w14:paraId="72E1175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.2 乙方应保证履行合同的人员数量和素质、软件和硬件设备的配置、场地、环境和设施等满足全面履行合同的要求，并应接受甲方的监督检查。</w:t>
      </w:r>
    </w:p>
    <w:p w14:paraId="6EBCA893">
      <w:pPr>
        <w:spacing w:line="560" w:lineRule="exact"/>
        <w:ind w:firstLine="482" w:firstLineChars="200"/>
        <w:outlineLvl w:val="0"/>
        <w:rPr>
          <w:rFonts w:ascii="宋体" w:hAnsi="宋体" w:cs="宋体"/>
          <w:b/>
          <w:color w:val="auto"/>
          <w:sz w:val="24"/>
          <w:highlight w:val="none"/>
        </w:rPr>
      </w:pPr>
      <w:bookmarkStart w:id="462" w:name="_Toc22267"/>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7</w:t>
      </w:r>
      <w:r>
        <w:rPr>
          <w:rFonts w:hint="eastAsia" w:ascii="宋体" w:hAnsi="宋体" w:cs="宋体"/>
          <w:b/>
          <w:color w:val="auto"/>
          <w:sz w:val="24"/>
          <w:highlight w:val="none"/>
        </w:rPr>
        <w:t xml:space="preserve"> 延迟履行</w:t>
      </w:r>
      <w:bookmarkEnd w:id="462"/>
    </w:p>
    <w:p w14:paraId="5BB0ECB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17EFC777">
      <w:pPr>
        <w:spacing w:line="560" w:lineRule="exact"/>
        <w:ind w:firstLine="482" w:firstLineChars="200"/>
        <w:outlineLvl w:val="0"/>
        <w:rPr>
          <w:rFonts w:ascii="宋体" w:hAnsi="宋体" w:cs="宋体"/>
          <w:b/>
          <w:color w:val="auto"/>
          <w:sz w:val="24"/>
          <w:highlight w:val="none"/>
        </w:rPr>
      </w:pPr>
      <w:bookmarkStart w:id="463" w:name="_Toc10611"/>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8</w:t>
      </w:r>
      <w:r>
        <w:rPr>
          <w:rFonts w:hint="eastAsia" w:ascii="宋体" w:hAnsi="宋体" w:cs="宋体"/>
          <w:b/>
          <w:color w:val="auto"/>
          <w:sz w:val="24"/>
          <w:highlight w:val="none"/>
        </w:rPr>
        <w:t xml:space="preserve"> 合同变更</w:t>
      </w:r>
      <w:bookmarkEnd w:id="463"/>
    </w:p>
    <w:p w14:paraId="5DF980D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57565F8D">
      <w:pPr>
        <w:spacing w:line="560" w:lineRule="exact"/>
        <w:ind w:firstLine="482" w:firstLineChars="200"/>
        <w:outlineLvl w:val="0"/>
        <w:rPr>
          <w:rFonts w:ascii="宋体" w:hAnsi="宋体" w:cs="宋体"/>
          <w:b/>
          <w:color w:val="auto"/>
          <w:sz w:val="24"/>
          <w:highlight w:val="none"/>
        </w:rPr>
      </w:pPr>
      <w:bookmarkStart w:id="464" w:name="_Toc26689"/>
      <w:bookmarkStart w:id="465" w:name="_Toc42"/>
      <w:bookmarkStart w:id="466" w:name="_Toc21830"/>
      <w:bookmarkStart w:id="467" w:name="_Toc10663"/>
      <w:bookmarkStart w:id="468" w:name="_Toc23368"/>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9</w:t>
      </w:r>
      <w:r>
        <w:rPr>
          <w:rFonts w:hint="eastAsia" w:ascii="宋体" w:hAnsi="宋体" w:cs="宋体"/>
          <w:b/>
          <w:color w:val="auto"/>
          <w:sz w:val="24"/>
          <w:highlight w:val="none"/>
        </w:rPr>
        <w:t xml:space="preserve"> 合同转让和分包</w:t>
      </w:r>
      <w:bookmarkEnd w:id="464"/>
      <w:bookmarkEnd w:id="465"/>
      <w:bookmarkEnd w:id="466"/>
      <w:bookmarkEnd w:id="467"/>
      <w:bookmarkEnd w:id="468"/>
    </w:p>
    <w:p w14:paraId="7C2B2A0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F47ABD9">
      <w:pPr>
        <w:spacing w:line="560" w:lineRule="exact"/>
        <w:ind w:firstLine="482" w:firstLineChars="200"/>
        <w:outlineLvl w:val="0"/>
        <w:rPr>
          <w:rFonts w:ascii="宋体" w:hAnsi="宋体" w:cs="宋体"/>
          <w:b/>
          <w:color w:val="auto"/>
          <w:sz w:val="24"/>
          <w:highlight w:val="none"/>
        </w:rPr>
      </w:pPr>
      <w:bookmarkStart w:id="469" w:name="_Toc32494"/>
      <w:bookmarkStart w:id="470" w:name="_Toc4720"/>
      <w:bookmarkStart w:id="471" w:name="_Toc14371"/>
      <w:bookmarkStart w:id="472" w:name="_Toc25571"/>
      <w:bookmarkStart w:id="473" w:name="_Toc26633"/>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0</w:t>
      </w:r>
      <w:r>
        <w:rPr>
          <w:rFonts w:hint="eastAsia" w:ascii="宋体" w:hAnsi="宋体" w:cs="宋体"/>
          <w:b/>
          <w:color w:val="auto"/>
          <w:sz w:val="24"/>
          <w:highlight w:val="none"/>
        </w:rPr>
        <w:t xml:space="preserve"> 不可抗力</w:t>
      </w:r>
      <w:bookmarkEnd w:id="469"/>
      <w:bookmarkEnd w:id="470"/>
      <w:bookmarkEnd w:id="471"/>
      <w:bookmarkEnd w:id="472"/>
      <w:bookmarkEnd w:id="473"/>
    </w:p>
    <w:p w14:paraId="1DC1743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.1如果任何一方遭遇法律规定的不可抗力，致使合同履行受阻时，履行合同的期限应予延长，延长的期限应相当于不可抗力所影响的时间；</w:t>
      </w:r>
    </w:p>
    <w:p w14:paraId="6FE10BB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 因不可抗力致使不能实现合同目的的，当事人可以解除合同；</w:t>
      </w:r>
    </w:p>
    <w:p w14:paraId="6C40964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.3 因不可抗力致使合同有变更必要的，双方当事人应在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约定时间内以书面形式变更合同；</w:t>
      </w:r>
    </w:p>
    <w:p w14:paraId="66645AF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.4受不可抗力影响的一方在不可抗力发生后，应在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约定时间内以书面形式通知对方当事人，并在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约定时间内，将有关部门出具的证明文件送达对方当事人。</w:t>
      </w:r>
    </w:p>
    <w:p w14:paraId="76CDF81A">
      <w:pPr>
        <w:spacing w:line="560" w:lineRule="exact"/>
        <w:ind w:firstLine="482" w:firstLineChars="200"/>
        <w:outlineLvl w:val="0"/>
        <w:rPr>
          <w:rFonts w:ascii="宋体" w:hAnsi="宋体" w:cs="宋体"/>
          <w:b/>
          <w:color w:val="auto"/>
          <w:sz w:val="24"/>
          <w:highlight w:val="none"/>
        </w:rPr>
      </w:pPr>
      <w:bookmarkStart w:id="474" w:name="_Toc3638"/>
      <w:bookmarkStart w:id="475" w:name="_Toc25783"/>
      <w:bookmarkStart w:id="476" w:name="_Toc14115"/>
      <w:bookmarkStart w:id="477" w:name="_Toc24465"/>
      <w:bookmarkStart w:id="478" w:name="_Toc23854"/>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 xml:space="preserve"> 税费</w:t>
      </w:r>
      <w:bookmarkEnd w:id="474"/>
      <w:bookmarkEnd w:id="475"/>
      <w:bookmarkEnd w:id="476"/>
      <w:bookmarkEnd w:id="477"/>
      <w:bookmarkEnd w:id="478"/>
    </w:p>
    <w:p w14:paraId="54DAE35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与合同有关的一切税费，均按照中华人民共和国法律的相关规定缴纳。</w:t>
      </w:r>
    </w:p>
    <w:p w14:paraId="35B163CD">
      <w:pPr>
        <w:spacing w:line="560" w:lineRule="exact"/>
        <w:ind w:firstLine="482" w:firstLineChars="200"/>
        <w:outlineLvl w:val="0"/>
        <w:rPr>
          <w:rFonts w:ascii="宋体" w:hAnsi="宋体" w:cs="宋体"/>
          <w:b/>
          <w:color w:val="auto"/>
          <w:sz w:val="24"/>
          <w:highlight w:val="none"/>
        </w:rPr>
      </w:pPr>
      <w:bookmarkStart w:id="479" w:name="_Toc25525"/>
      <w:bookmarkStart w:id="480" w:name="_Toc26883"/>
      <w:bookmarkStart w:id="481" w:name="_Toc14814"/>
      <w:bookmarkStart w:id="482" w:name="_Toc7315"/>
      <w:bookmarkStart w:id="483" w:name="_Toc30105"/>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2</w:t>
      </w:r>
      <w:r>
        <w:rPr>
          <w:rFonts w:hint="eastAsia" w:ascii="宋体" w:hAnsi="宋体" w:cs="宋体"/>
          <w:b/>
          <w:color w:val="auto"/>
          <w:sz w:val="24"/>
          <w:highlight w:val="none"/>
        </w:rPr>
        <w:t xml:space="preserve"> 乙方破产</w:t>
      </w:r>
      <w:bookmarkEnd w:id="479"/>
      <w:bookmarkEnd w:id="480"/>
      <w:bookmarkEnd w:id="481"/>
      <w:bookmarkEnd w:id="482"/>
      <w:bookmarkEnd w:id="483"/>
    </w:p>
    <w:p w14:paraId="14AE430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1DD00D5">
      <w:pPr>
        <w:spacing w:line="560" w:lineRule="exact"/>
        <w:ind w:firstLine="482" w:firstLineChars="200"/>
        <w:outlineLvl w:val="0"/>
        <w:rPr>
          <w:rFonts w:ascii="宋体" w:hAnsi="宋体" w:cs="宋体"/>
          <w:b/>
          <w:color w:val="auto"/>
          <w:sz w:val="24"/>
          <w:highlight w:val="none"/>
        </w:rPr>
      </w:pPr>
      <w:bookmarkStart w:id="484" w:name="_Toc1123"/>
      <w:bookmarkStart w:id="485" w:name="_Toc2016"/>
      <w:bookmarkStart w:id="486" w:name="_Toc23323"/>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 xml:space="preserve"> 合同中止、终止</w:t>
      </w:r>
      <w:bookmarkEnd w:id="484"/>
      <w:bookmarkEnd w:id="485"/>
      <w:bookmarkEnd w:id="486"/>
    </w:p>
    <w:p w14:paraId="08FCF61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 双方当事人不得擅自中止或者终止合同；</w:t>
      </w:r>
    </w:p>
    <w:p w14:paraId="6309B79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.2合同继续履行将损害国家利益和社会公共利益的，双方当事人应当中止或者终止合同。有过错的一方应当承担赔偿责任，双方当事人都有过错的，各自承担相应的责任。</w:t>
      </w:r>
    </w:p>
    <w:p w14:paraId="7671A603">
      <w:pPr>
        <w:spacing w:line="560" w:lineRule="exact"/>
        <w:ind w:firstLine="482" w:firstLineChars="200"/>
        <w:outlineLvl w:val="0"/>
        <w:rPr>
          <w:rFonts w:ascii="宋体" w:hAnsi="宋体" w:cs="宋体"/>
          <w:b/>
          <w:color w:val="auto"/>
          <w:sz w:val="24"/>
          <w:highlight w:val="none"/>
        </w:rPr>
      </w:pPr>
      <w:bookmarkStart w:id="487" w:name="_Toc17363"/>
      <w:bookmarkStart w:id="488" w:name="_Toc1969"/>
      <w:bookmarkStart w:id="489" w:name="_Toc14525"/>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 xml:space="preserve"> 检验和验收</w:t>
      </w:r>
      <w:bookmarkEnd w:id="487"/>
      <w:bookmarkEnd w:id="488"/>
      <w:bookmarkEnd w:id="489"/>
    </w:p>
    <w:p w14:paraId="5E41356F">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 乙方按照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的约定，定期提交服务报告，甲方按照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的约定进行定期验收；</w:t>
      </w:r>
    </w:p>
    <w:p w14:paraId="2AC1F276">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80741D6">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.3 检验和验收标准、程序等具体内容以及前述验收书的效力详见</w:t>
      </w:r>
      <w:r>
        <w:rPr>
          <w:rFonts w:hint="eastAsia" w:ascii="宋体" w:hAnsi="宋体" w:cs="宋体"/>
          <w:b/>
          <w:i/>
          <w:color w:val="auto"/>
          <w:sz w:val="24"/>
          <w:highlight w:val="none"/>
          <w:u w:val="single"/>
        </w:rPr>
        <w:t>合同专用条款</w:t>
      </w:r>
      <w:r>
        <w:rPr>
          <w:rFonts w:hint="eastAsia" w:ascii="宋体" w:hAnsi="宋体" w:cs="宋体"/>
          <w:i/>
          <w:color w:val="auto"/>
          <w:sz w:val="24"/>
          <w:highlight w:val="none"/>
        </w:rPr>
        <w:t>。</w:t>
      </w:r>
    </w:p>
    <w:p w14:paraId="25013FFD">
      <w:pPr>
        <w:spacing w:line="560" w:lineRule="exact"/>
        <w:ind w:firstLine="482" w:firstLineChars="200"/>
        <w:outlineLvl w:val="0"/>
        <w:rPr>
          <w:rFonts w:ascii="宋体" w:hAnsi="宋体" w:cs="宋体"/>
          <w:b/>
          <w:color w:val="auto"/>
          <w:sz w:val="24"/>
          <w:highlight w:val="none"/>
        </w:rPr>
      </w:pPr>
      <w:bookmarkStart w:id="490" w:name="_Toc12666"/>
      <w:bookmarkStart w:id="491" w:name="_Toc9808"/>
      <w:bookmarkStart w:id="492" w:name="_Toc31892"/>
      <w:bookmarkStart w:id="493" w:name="_Toc2308"/>
      <w:bookmarkStart w:id="494" w:name="_Toc25198"/>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 xml:space="preserve"> 通知和送达</w:t>
      </w:r>
      <w:bookmarkEnd w:id="490"/>
      <w:bookmarkEnd w:id="491"/>
      <w:bookmarkEnd w:id="492"/>
      <w:bookmarkEnd w:id="493"/>
      <w:bookmarkEnd w:id="494"/>
    </w:p>
    <w:p w14:paraId="4C61ED72">
      <w:pPr>
        <w:spacing w:line="560" w:lineRule="exact"/>
        <w:ind w:firstLine="480" w:firstLineChars="200"/>
        <w:rPr>
          <w:rFonts w:ascii="宋体" w:hAnsi="宋体" w:cs="宋体"/>
          <w:color w:val="auto"/>
          <w:sz w:val="24"/>
          <w:highlight w:val="none"/>
        </w:rPr>
      </w:pPr>
      <w:bookmarkStart w:id="495" w:name="_Toc18401"/>
      <w:bookmarkStart w:id="496" w:name="_Toc27674"/>
      <w:r>
        <w:rPr>
          <w:rFonts w:hint="eastAsia" w:ascii="宋体" w:hAnsi="宋体" w:cs="宋体"/>
          <w:color w:val="auto"/>
          <w:sz w:val="24"/>
          <w:highlight w:val="none"/>
        </w:rPr>
        <w:t>2.1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 xml:space="preserve">.1任何一方因履行合同而以合同第一部分尾部所列明的传真或电子邮件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发出的所有通知、文件、材料，均视为已向对方当事人送达；任何一方变更上述送达方式或者地址的，应于</w:t>
      </w:r>
      <w:r>
        <w:rPr>
          <w:rFonts w:hint="eastAsia" w:ascii="宋体" w:hAnsi="宋体" w:cs="宋体"/>
          <w:color w:val="auto"/>
          <w:sz w:val="24"/>
          <w:highlight w:val="none"/>
          <w:u w:val="single"/>
        </w:rPr>
        <w:t>3</w:t>
      </w:r>
      <w:r>
        <w:rPr>
          <w:rFonts w:hint="eastAsia" w:ascii="宋体" w:hAnsi="宋体" w:cs="宋体"/>
          <w:color w:val="auto"/>
          <w:sz w:val="24"/>
          <w:highlight w:val="none"/>
        </w:rPr>
        <w:t>个工作日内书面通知对方当事人，在对方当事人收到有关变更通知之前，变更前的约定送达方式或者地址仍视为有效。</w:t>
      </w:r>
    </w:p>
    <w:p w14:paraId="794DA9C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5"/>
      <w:bookmarkEnd w:id="496"/>
    </w:p>
    <w:p w14:paraId="30C0EBCD">
      <w:pPr>
        <w:spacing w:line="560" w:lineRule="exact"/>
        <w:ind w:firstLine="482" w:firstLineChars="200"/>
        <w:outlineLvl w:val="0"/>
        <w:rPr>
          <w:rFonts w:ascii="宋体" w:hAnsi="宋体" w:cs="宋体"/>
          <w:b/>
          <w:color w:val="auto"/>
          <w:sz w:val="24"/>
          <w:highlight w:val="none"/>
        </w:rPr>
      </w:pPr>
      <w:bookmarkStart w:id="497" w:name="_Toc28906"/>
      <w:bookmarkStart w:id="498" w:name="_Toc20808"/>
      <w:bookmarkStart w:id="499" w:name="_Toc27644"/>
      <w:bookmarkStart w:id="500" w:name="_Toc5063"/>
      <w:bookmarkStart w:id="501" w:name="_Toc12254"/>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 xml:space="preserve"> 合同使用的文字和适用的法律</w:t>
      </w:r>
      <w:bookmarkEnd w:id="497"/>
      <w:bookmarkEnd w:id="498"/>
      <w:bookmarkEnd w:id="499"/>
      <w:bookmarkEnd w:id="500"/>
      <w:bookmarkEnd w:id="501"/>
    </w:p>
    <w:p w14:paraId="7694BCD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 合同使用汉语书就、变更和解释；</w:t>
      </w:r>
    </w:p>
    <w:p w14:paraId="6EE7F02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.2 合同适用中华人民共和国法律。</w:t>
      </w:r>
    </w:p>
    <w:p w14:paraId="49FAEE81">
      <w:pPr>
        <w:spacing w:line="560" w:lineRule="exact"/>
        <w:ind w:firstLine="482" w:firstLineChars="200"/>
        <w:outlineLvl w:val="0"/>
        <w:rPr>
          <w:rFonts w:ascii="宋体" w:hAnsi="宋体" w:cs="宋体"/>
          <w:b/>
          <w:color w:val="auto"/>
          <w:sz w:val="24"/>
          <w:highlight w:val="none"/>
        </w:rPr>
      </w:pPr>
      <w:bookmarkStart w:id="502" w:name="_Toc27127"/>
      <w:bookmarkStart w:id="503" w:name="_Toc22266"/>
      <w:bookmarkStart w:id="504" w:name="_Toc1492"/>
      <w:bookmarkStart w:id="505" w:name="_Toc27403"/>
      <w:bookmarkStart w:id="506" w:name="_Toc30096"/>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7</w:t>
      </w:r>
      <w:r>
        <w:rPr>
          <w:rFonts w:hint="eastAsia" w:ascii="宋体" w:hAnsi="宋体" w:cs="宋体"/>
          <w:b/>
          <w:color w:val="auto"/>
          <w:sz w:val="24"/>
          <w:highlight w:val="none"/>
        </w:rPr>
        <w:t xml:space="preserve"> 履约保证金</w:t>
      </w:r>
      <w:bookmarkEnd w:id="502"/>
      <w:bookmarkEnd w:id="503"/>
      <w:bookmarkEnd w:id="504"/>
      <w:bookmarkEnd w:id="505"/>
      <w:bookmarkEnd w:id="506"/>
    </w:p>
    <w:p w14:paraId="7281C078">
      <w:pPr>
        <w:pStyle w:val="960"/>
        <w:spacing w:before="0" w:beforeAutospacing="0" w:after="0" w:afterAutospacing="0" w:line="360" w:lineRule="auto"/>
        <w:ind w:firstLine="420"/>
        <w:rPr>
          <w:color w:val="auto"/>
          <w:highlight w:val="none"/>
        </w:rPr>
      </w:pPr>
      <w:r>
        <w:rPr>
          <w:rFonts w:hint="eastAsia"/>
          <w:color w:val="auto"/>
          <w:highlight w:val="none"/>
        </w:rPr>
        <w:t>2.1</w:t>
      </w:r>
      <w:r>
        <w:rPr>
          <w:rFonts w:hint="eastAsia"/>
          <w:color w:val="auto"/>
          <w:highlight w:val="none"/>
          <w:lang w:val="en-US" w:eastAsia="zh-CN"/>
        </w:rPr>
        <w:t>7</w:t>
      </w:r>
      <w:r>
        <w:rPr>
          <w:rFonts w:hint="eastAsia"/>
          <w:color w:val="auto"/>
          <w:highlight w:val="none"/>
        </w:rPr>
        <w:t xml:space="preserve">.1 </w:t>
      </w:r>
      <w:r>
        <w:rPr>
          <w:rFonts w:hint="eastAsia"/>
          <w:color w:val="auto"/>
          <w:highlight w:val="none"/>
          <w:lang w:eastAsia="zh-CN"/>
        </w:rPr>
        <w:t>招标文件</w:t>
      </w:r>
      <w:r>
        <w:rPr>
          <w:rFonts w:hint="eastAsia"/>
          <w:color w:val="auto"/>
          <w:highlight w:val="none"/>
        </w:rPr>
        <w:t>要求乙方提交履约保证金的，乙方应按</w:t>
      </w:r>
      <w:r>
        <w:rPr>
          <w:rFonts w:hint="eastAsia"/>
          <w:b/>
          <w:i/>
          <w:color w:val="auto"/>
          <w:highlight w:val="none"/>
          <w:u w:val="single"/>
        </w:rPr>
        <w:t>合同专用条款</w:t>
      </w:r>
      <w:r>
        <w:rPr>
          <w:rFonts w:hint="eastAsia"/>
          <w:color w:val="auto"/>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5D71A1B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.2  甲方在项目验收结束后及时退还履约保证金。甲方在项目通过验收之日起</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个工作日内将履约保证金退还乙方，逾期退还的，乙方可要求甲方支付违约金，违约金按每迟延退还一日的应退还而未退还金额的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%计算，最高限额为本合同履约保证金的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 xml:space="preserve">%； </w:t>
      </w:r>
    </w:p>
    <w:p w14:paraId="740D5EF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A9CF7C7">
      <w:pPr>
        <w:spacing w:line="560" w:lineRule="exact"/>
        <w:ind w:firstLine="480" w:firstLineChars="200"/>
        <w:rPr>
          <w:rFonts w:ascii="宋体" w:hAnsi="宋体" w:cs="宋体"/>
          <w:color w:val="auto"/>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.4 甲方在乙方履行完合同约定义务事项后及时退还，延迟退还的，应当按照合同约定和法律规定承担相应的赔偿责任。</w:t>
      </w:r>
    </w:p>
    <w:p w14:paraId="3CA73650">
      <w:pPr>
        <w:spacing w:line="560" w:lineRule="exact"/>
        <w:ind w:firstLine="482" w:firstLineChars="200"/>
        <w:rPr>
          <w:rFonts w:ascii="宋体" w:hAnsi="宋体" w:cs="宋体"/>
          <w:color w:val="auto"/>
          <w:sz w:val="24"/>
          <w:highlight w:val="none"/>
        </w:rPr>
      </w:pPr>
      <w:r>
        <w:rPr>
          <w:rFonts w:hint="eastAsia" w:ascii="宋体" w:hAnsi="宋体" w:cs="宋体"/>
          <w:b/>
          <w:bCs/>
          <w:color w:val="auto"/>
          <w:sz w:val="24"/>
          <w:highlight w:val="none"/>
        </w:rPr>
        <w:t>2.1</w:t>
      </w:r>
      <w:r>
        <w:rPr>
          <w:rFonts w:hint="eastAsia" w:ascii="宋体" w:hAnsi="宋体" w:cs="宋体"/>
          <w:b/>
          <w:bCs/>
          <w:color w:val="auto"/>
          <w:sz w:val="24"/>
          <w:highlight w:val="none"/>
          <w:lang w:val="en-US" w:eastAsia="zh-CN"/>
        </w:rPr>
        <w:t>8</w:t>
      </w:r>
      <w:r>
        <w:rPr>
          <w:rFonts w:hint="eastAsia" w:ascii="宋体" w:hAnsi="宋体" w:cs="宋体"/>
          <w:color w:val="auto"/>
          <w:sz w:val="24"/>
          <w:highlight w:val="none"/>
        </w:rPr>
        <w:t>对于因甲方原因导致变更、中止或者终止政府采购合同的，甲方应当依照合同约定对供应商受到的损失予以赔偿或者补偿。</w:t>
      </w:r>
    </w:p>
    <w:p w14:paraId="7280D7BF">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19</w:t>
      </w:r>
      <w:r>
        <w:rPr>
          <w:rFonts w:hint="eastAsia" w:ascii="宋体" w:hAnsi="宋体" w:cs="宋体"/>
          <w:b/>
          <w:color w:val="auto"/>
          <w:sz w:val="24"/>
          <w:highlight w:val="none"/>
        </w:rPr>
        <w:t>合同份数</w:t>
      </w:r>
    </w:p>
    <w:p w14:paraId="567FC24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合同份数按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规定，每份均具有同等法律效力。</w:t>
      </w:r>
    </w:p>
    <w:p w14:paraId="1A991D77">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7" w:name="_Toc331685784"/>
      <w:r>
        <w:rPr>
          <w:rFonts w:hint="eastAsia" w:ascii="宋体" w:hAnsi="宋体" w:cs="宋体"/>
          <w:b/>
          <w:color w:val="auto"/>
          <w:sz w:val="24"/>
          <w:highlight w:val="none"/>
        </w:rPr>
        <w:t xml:space="preserve"> </w:t>
      </w:r>
      <w:bookmarkEnd w:id="507"/>
      <w:r>
        <w:rPr>
          <w:rFonts w:hint="eastAsia" w:ascii="宋体" w:hAnsi="宋体" w:cs="宋体"/>
          <w:b/>
          <w:color w:val="auto"/>
          <w:sz w:val="24"/>
          <w:highlight w:val="none"/>
        </w:rPr>
        <w:t>第三部</w:t>
      </w:r>
      <w:r>
        <w:rPr>
          <w:rFonts w:hint="eastAsia" w:ascii="宋体" w:hAnsi="宋体" w:cs="宋体"/>
          <w:b/>
          <w:color w:val="auto"/>
          <w:sz w:val="24"/>
          <w:highlight w:val="none"/>
          <w:lang w:eastAsia="zh-CN"/>
        </w:rPr>
        <w:t>分</w:t>
      </w:r>
      <w:r>
        <w:rPr>
          <w:rFonts w:hint="eastAsia" w:ascii="宋体" w:hAnsi="宋体" w:cs="宋体"/>
          <w:b/>
          <w:color w:val="auto"/>
          <w:sz w:val="24"/>
          <w:highlight w:val="none"/>
        </w:rPr>
        <w:t xml:space="preserve"> 合同专用条款</w:t>
      </w:r>
    </w:p>
    <w:p w14:paraId="1B6895EE">
      <w:pPr>
        <w:spacing w:line="560" w:lineRule="exact"/>
        <w:ind w:left="-420" w:leftChars="-200" w:right="-420" w:rightChars="-200" w:firstLine="480" w:firstLineChars="200"/>
        <w:rPr>
          <w:rFonts w:ascii="宋体" w:hAnsi="宋体" w:cs="宋体"/>
          <w:color w:val="auto"/>
          <w:sz w:val="24"/>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8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066"/>
        <w:gridCol w:w="8060"/>
      </w:tblGrid>
      <w:tr w14:paraId="16F46B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1066" w:type="dxa"/>
            <w:tcBorders>
              <w:top w:val="single" w:color="auto" w:sz="6" w:space="0"/>
              <w:left w:val="single" w:color="auto" w:sz="4" w:space="0"/>
              <w:bottom w:val="single" w:color="auto" w:sz="6" w:space="0"/>
              <w:right w:val="single" w:color="auto" w:sz="6" w:space="0"/>
            </w:tcBorders>
            <w:vAlign w:val="center"/>
          </w:tcPr>
          <w:p w14:paraId="1D266DCA">
            <w:pPr>
              <w:spacing w:line="360" w:lineRule="auto"/>
              <w:jc w:val="center"/>
              <w:rPr>
                <w:rFonts w:hint="eastAsia" w:ascii="新宋体" w:hAnsi="新宋体" w:eastAsia="新宋体" w:cs="新宋体"/>
                <w:b/>
                <w:color w:val="auto"/>
                <w:sz w:val="24"/>
                <w:szCs w:val="24"/>
                <w:highlight w:val="none"/>
              </w:rPr>
            </w:pPr>
            <w:r>
              <w:rPr>
                <w:rFonts w:hint="eastAsia" w:ascii="新宋体" w:hAnsi="新宋体" w:eastAsia="新宋体" w:cs="新宋体"/>
                <w:b/>
                <w:color w:val="auto"/>
                <w:sz w:val="24"/>
                <w:szCs w:val="24"/>
                <w:highlight w:val="none"/>
              </w:rPr>
              <w:t>条款号</w:t>
            </w:r>
          </w:p>
        </w:tc>
        <w:tc>
          <w:tcPr>
            <w:tcW w:w="8060" w:type="dxa"/>
            <w:tcBorders>
              <w:top w:val="single" w:color="auto" w:sz="6" w:space="0"/>
              <w:left w:val="single" w:color="auto" w:sz="6" w:space="0"/>
              <w:bottom w:val="single" w:color="auto" w:sz="6" w:space="0"/>
              <w:right w:val="single" w:color="auto" w:sz="6" w:space="0"/>
            </w:tcBorders>
            <w:vAlign w:val="center"/>
          </w:tcPr>
          <w:p w14:paraId="799DCA16">
            <w:pPr>
              <w:spacing w:line="360" w:lineRule="auto"/>
              <w:jc w:val="center"/>
              <w:rPr>
                <w:rFonts w:hint="eastAsia" w:ascii="新宋体" w:hAnsi="新宋体" w:eastAsia="新宋体" w:cs="新宋体"/>
                <w:b/>
                <w:color w:val="auto"/>
                <w:sz w:val="24"/>
                <w:szCs w:val="24"/>
                <w:highlight w:val="none"/>
              </w:rPr>
            </w:pPr>
            <w:r>
              <w:rPr>
                <w:rFonts w:hint="eastAsia" w:ascii="新宋体" w:hAnsi="新宋体" w:eastAsia="新宋体" w:cs="新宋体"/>
                <w:b/>
                <w:color w:val="auto"/>
                <w:sz w:val="24"/>
                <w:szCs w:val="24"/>
                <w:highlight w:val="none"/>
              </w:rPr>
              <w:t>约定内容</w:t>
            </w:r>
          </w:p>
        </w:tc>
      </w:tr>
      <w:tr w14:paraId="235280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0F620EA7">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1.4.4</w:t>
            </w:r>
          </w:p>
        </w:tc>
        <w:tc>
          <w:tcPr>
            <w:tcW w:w="8060" w:type="dxa"/>
            <w:tcBorders>
              <w:top w:val="single" w:color="auto" w:sz="6" w:space="0"/>
              <w:left w:val="single" w:color="auto" w:sz="6" w:space="0"/>
              <w:bottom w:val="single" w:color="auto" w:sz="6" w:space="0"/>
              <w:right w:val="single" w:color="auto" w:sz="6" w:space="0"/>
            </w:tcBorders>
            <w:vAlign w:val="center"/>
          </w:tcPr>
          <w:p w14:paraId="119560D3">
            <w:pPr>
              <w:spacing w:line="360" w:lineRule="auto"/>
              <w:rPr>
                <w:rFonts w:hint="eastAsia" w:ascii="新宋体" w:hAnsi="新宋体" w:eastAsia="新宋体" w:cs="新宋体"/>
                <w:color w:val="auto"/>
                <w:sz w:val="24"/>
                <w:szCs w:val="24"/>
                <w:highlight w:val="none"/>
              </w:rPr>
            </w:pPr>
          </w:p>
        </w:tc>
      </w:tr>
      <w:tr w14:paraId="631B66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1BCB6580">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 xml:space="preserve">1.5.1 </w:t>
            </w:r>
          </w:p>
        </w:tc>
        <w:tc>
          <w:tcPr>
            <w:tcW w:w="8060" w:type="dxa"/>
            <w:tcBorders>
              <w:top w:val="single" w:color="auto" w:sz="6" w:space="0"/>
              <w:left w:val="single" w:color="auto" w:sz="6" w:space="0"/>
              <w:bottom w:val="single" w:color="auto" w:sz="6" w:space="0"/>
              <w:right w:val="single" w:color="auto" w:sz="6" w:space="0"/>
            </w:tcBorders>
            <w:vAlign w:val="center"/>
          </w:tcPr>
          <w:p w14:paraId="2318BD4A">
            <w:pPr>
              <w:spacing w:line="360" w:lineRule="auto"/>
              <w:rPr>
                <w:rFonts w:hint="eastAsia" w:ascii="新宋体" w:hAnsi="新宋体" w:eastAsia="新宋体" w:cs="新宋体"/>
                <w:color w:val="auto"/>
                <w:sz w:val="24"/>
                <w:szCs w:val="24"/>
                <w:highlight w:val="none"/>
              </w:rPr>
            </w:pPr>
          </w:p>
        </w:tc>
      </w:tr>
      <w:tr w14:paraId="05C45B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73E0FE71">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1.5.2</w:t>
            </w:r>
          </w:p>
        </w:tc>
        <w:tc>
          <w:tcPr>
            <w:tcW w:w="8060" w:type="dxa"/>
            <w:tcBorders>
              <w:top w:val="single" w:color="auto" w:sz="6" w:space="0"/>
              <w:left w:val="single" w:color="auto" w:sz="6" w:space="0"/>
              <w:bottom w:val="single" w:color="auto" w:sz="6" w:space="0"/>
              <w:right w:val="single" w:color="auto" w:sz="6" w:space="0"/>
            </w:tcBorders>
            <w:vAlign w:val="center"/>
          </w:tcPr>
          <w:p w14:paraId="46E1DFCD">
            <w:pPr>
              <w:spacing w:line="360" w:lineRule="auto"/>
              <w:rPr>
                <w:rFonts w:hint="eastAsia" w:ascii="新宋体" w:hAnsi="新宋体" w:eastAsia="新宋体" w:cs="新宋体"/>
                <w:color w:val="auto"/>
                <w:sz w:val="24"/>
                <w:szCs w:val="24"/>
                <w:highlight w:val="none"/>
              </w:rPr>
            </w:pPr>
          </w:p>
        </w:tc>
      </w:tr>
      <w:tr w14:paraId="251803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33640743">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 xml:space="preserve">1.5.3 </w:t>
            </w:r>
          </w:p>
        </w:tc>
        <w:tc>
          <w:tcPr>
            <w:tcW w:w="8060" w:type="dxa"/>
            <w:tcBorders>
              <w:top w:val="single" w:color="auto" w:sz="6" w:space="0"/>
              <w:left w:val="single" w:color="auto" w:sz="6" w:space="0"/>
              <w:bottom w:val="single" w:color="auto" w:sz="6" w:space="0"/>
              <w:right w:val="single" w:color="auto" w:sz="6" w:space="0"/>
            </w:tcBorders>
            <w:vAlign w:val="center"/>
          </w:tcPr>
          <w:p w14:paraId="69E131F6">
            <w:pPr>
              <w:spacing w:line="360" w:lineRule="auto"/>
              <w:rPr>
                <w:rFonts w:hint="eastAsia" w:ascii="新宋体" w:hAnsi="新宋体" w:eastAsia="新宋体" w:cs="新宋体"/>
                <w:color w:val="auto"/>
                <w:sz w:val="24"/>
                <w:szCs w:val="24"/>
                <w:highlight w:val="none"/>
              </w:rPr>
            </w:pPr>
          </w:p>
        </w:tc>
      </w:tr>
      <w:tr w14:paraId="713554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24DB4CF9">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1.6.7</w:t>
            </w:r>
          </w:p>
        </w:tc>
        <w:tc>
          <w:tcPr>
            <w:tcW w:w="8060" w:type="dxa"/>
            <w:tcBorders>
              <w:top w:val="single" w:color="auto" w:sz="6" w:space="0"/>
              <w:left w:val="single" w:color="auto" w:sz="6" w:space="0"/>
              <w:bottom w:val="single" w:color="auto" w:sz="6" w:space="0"/>
              <w:right w:val="single" w:color="auto" w:sz="6" w:space="0"/>
            </w:tcBorders>
            <w:vAlign w:val="center"/>
          </w:tcPr>
          <w:p w14:paraId="171006BB">
            <w:pPr>
              <w:spacing w:line="360" w:lineRule="auto"/>
              <w:rPr>
                <w:rFonts w:hint="eastAsia" w:ascii="新宋体" w:hAnsi="新宋体" w:eastAsia="新宋体" w:cs="新宋体"/>
                <w:color w:val="auto"/>
                <w:sz w:val="24"/>
                <w:szCs w:val="24"/>
                <w:highlight w:val="none"/>
              </w:rPr>
            </w:pPr>
          </w:p>
        </w:tc>
      </w:tr>
      <w:tr w14:paraId="245390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6B4B7C56">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1.7</w:t>
            </w:r>
          </w:p>
        </w:tc>
        <w:tc>
          <w:tcPr>
            <w:tcW w:w="8060" w:type="dxa"/>
            <w:tcBorders>
              <w:top w:val="single" w:color="auto" w:sz="6" w:space="0"/>
              <w:left w:val="single" w:color="auto" w:sz="6" w:space="0"/>
              <w:bottom w:val="single" w:color="auto" w:sz="6" w:space="0"/>
              <w:right w:val="single" w:color="auto" w:sz="6" w:space="0"/>
            </w:tcBorders>
            <w:vAlign w:val="center"/>
          </w:tcPr>
          <w:p w14:paraId="038D152B">
            <w:pPr>
              <w:spacing w:line="360" w:lineRule="auto"/>
              <w:rPr>
                <w:rFonts w:hint="eastAsia" w:ascii="新宋体" w:hAnsi="新宋体" w:eastAsia="新宋体" w:cs="新宋体"/>
                <w:color w:val="auto"/>
                <w:sz w:val="24"/>
                <w:szCs w:val="24"/>
                <w:highlight w:val="none"/>
              </w:rPr>
            </w:pPr>
          </w:p>
        </w:tc>
      </w:tr>
      <w:tr w14:paraId="61E96D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33D02FE0">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1.7.1</w:t>
            </w:r>
          </w:p>
        </w:tc>
        <w:tc>
          <w:tcPr>
            <w:tcW w:w="8060" w:type="dxa"/>
            <w:tcBorders>
              <w:top w:val="single" w:color="auto" w:sz="6" w:space="0"/>
              <w:left w:val="single" w:color="auto" w:sz="6" w:space="0"/>
              <w:bottom w:val="single" w:color="auto" w:sz="6" w:space="0"/>
              <w:right w:val="single" w:color="auto" w:sz="6" w:space="0"/>
            </w:tcBorders>
            <w:vAlign w:val="center"/>
          </w:tcPr>
          <w:p w14:paraId="2E24A367">
            <w:pPr>
              <w:spacing w:line="360" w:lineRule="auto"/>
              <w:rPr>
                <w:rFonts w:hint="eastAsia" w:ascii="新宋体" w:hAnsi="新宋体" w:eastAsia="新宋体" w:cs="新宋体"/>
                <w:color w:val="auto"/>
                <w:sz w:val="24"/>
                <w:szCs w:val="24"/>
                <w:highlight w:val="none"/>
              </w:rPr>
            </w:pPr>
          </w:p>
        </w:tc>
      </w:tr>
      <w:tr w14:paraId="6FD9A5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67F6CB33">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1.7.2</w:t>
            </w:r>
          </w:p>
        </w:tc>
        <w:tc>
          <w:tcPr>
            <w:tcW w:w="8060" w:type="dxa"/>
            <w:tcBorders>
              <w:top w:val="single" w:color="auto" w:sz="6" w:space="0"/>
              <w:left w:val="single" w:color="auto" w:sz="6" w:space="0"/>
              <w:bottom w:val="single" w:color="auto" w:sz="6" w:space="0"/>
              <w:right w:val="single" w:color="auto" w:sz="6" w:space="0"/>
            </w:tcBorders>
            <w:vAlign w:val="center"/>
          </w:tcPr>
          <w:p w14:paraId="207CA788">
            <w:pPr>
              <w:spacing w:line="360" w:lineRule="auto"/>
              <w:rPr>
                <w:rFonts w:hint="eastAsia" w:ascii="新宋体" w:hAnsi="新宋体" w:eastAsia="新宋体" w:cs="新宋体"/>
                <w:color w:val="auto"/>
                <w:sz w:val="24"/>
                <w:szCs w:val="24"/>
                <w:highlight w:val="none"/>
                <w:lang w:eastAsia="zh-CN"/>
              </w:rPr>
            </w:pPr>
          </w:p>
        </w:tc>
      </w:tr>
      <w:tr w14:paraId="516E50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3E504253">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2.3.2</w:t>
            </w:r>
          </w:p>
        </w:tc>
        <w:tc>
          <w:tcPr>
            <w:tcW w:w="8060" w:type="dxa"/>
            <w:tcBorders>
              <w:top w:val="single" w:color="auto" w:sz="6" w:space="0"/>
              <w:left w:val="single" w:color="auto" w:sz="6" w:space="0"/>
              <w:bottom w:val="single" w:color="auto" w:sz="6" w:space="0"/>
              <w:right w:val="single" w:color="auto" w:sz="6" w:space="0"/>
            </w:tcBorders>
            <w:vAlign w:val="center"/>
          </w:tcPr>
          <w:p w14:paraId="7FD09F53">
            <w:pPr>
              <w:spacing w:line="360" w:lineRule="auto"/>
              <w:rPr>
                <w:rFonts w:hint="eastAsia" w:ascii="新宋体" w:hAnsi="新宋体" w:eastAsia="新宋体" w:cs="新宋体"/>
                <w:color w:val="auto"/>
                <w:sz w:val="24"/>
                <w:szCs w:val="24"/>
                <w:highlight w:val="none"/>
              </w:rPr>
            </w:pPr>
          </w:p>
        </w:tc>
      </w:tr>
      <w:tr w14:paraId="125FE3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1AFE74A6">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2.1</w:t>
            </w:r>
            <w:r>
              <w:rPr>
                <w:rFonts w:hint="eastAsia" w:ascii="新宋体" w:hAnsi="新宋体" w:eastAsia="新宋体" w:cs="新宋体"/>
                <w:color w:val="auto"/>
                <w:sz w:val="24"/>
                <w:szCs w:val="24"/>
                <w:highlight w:val="none"/>
                <w:lang w:val="en-US" w:eastAsia="zh-CN"/>
              </w:rPr>
              <w:t>0</w:t>
            </w:r>
            <w:r>
              <w:rPr>
                <w:rFonts w:hint="eastAsia" w:ascii="新宋体" w:hAnsi="新宋体" w:eastAsia="新宋体" w:cs="新宋体"/>
                <w:color w:val="auto"/>
                <w:sz w:val="24"/>
                <w:szCs w:val="24"/>
                <w:highlight w:val="none"/>
              </w:rPr>
              <w:t>.3</w:t>
            </w:r>
          </w:p>
        </w:tc>
        <w:tc>
          <w:tcPr>
            <w:tcW w:w="8060" w:type="dxa"/>
            <w:tcBorders>
              <w:top w:val="single" w:color="auto" w:sz="6" w:space="0"/>
              <w:left w:val="single" w:color="auto" w:sz="6" w:space="0"/>
              <w:bottom w:val="single" w:color="auto" w:sz="6" w:space="0"/>
              <w:right w:val="single" w:color="auto" w:sz="6" w:space="0"/>
            </w:tcBorders>
            <w:vAlign w:val="center"/>
          </w:tcPr>
          <w:p w14:paraId="43E4A8B6">
            <w:pPr>
              <w:spacing w:line="360" w:lineRule="auto"/>
              <w:rPr>
                <w:rFonts w:hint="eastAsia" w:ascii="新宋体" w:hAnsi="新宋体" w:eastAsia="新宋体" w:cs="新宋体"/>
                <w:color w:val="auto"/>
                <w:sz w:val="24"/>
                <w:szCs w:val="24"/>
                <w:highlight w:val="none"/>
                <w:lang w:val="en-US" w:eastAsia="zh-CN"/>
              </w:rPr>
            </w:pPr>
          </w:p>
        </w:tc>
      </w:tr>
      <w:tr w14:paraId="0703F2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15288202">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2.1</w:t>
            </w:r>
            <w:r>
              <w:rPr>
                <w:rFonts w:hint="eastAsia" w:ascii="新宋体" w:hAnsi="新宋体" w:eastAsia="新宋体" w:cs="新宋体"/>
                <w:color w:val="auto"/>
                <w:sz w:val="24"/>
                <w:szCs w:val="24"/>
                <w:highlight w:val="none"/>
                <w:lang w:val="en-US" w:eastAsia="zh-CN"/>
              </w:rPr>
              <w:t>0</w:t>
            </w:r>
            <w:r>
              <w:rPr>
                <w:rFonts w:hint="eastAsia" w:ascii="新宋体" w:hAnsi="新宋体" w:eastAsia="新宋体" w:cs="新宋体"/>
                <w:color w:val="auto"/>
                <w:sz w:val="24"/>
                <w:szCs w:val="24"/>
                <w:highlight w:val="none"/>
              </w:rPr>
              <w:t>.4</w:t>
            </w:r>
          </w:p>
        </w:tc>
        <w:tc>
          <w:tcPr>
            <w:tcW w:w="8060" w:type="dxa"/>
            <w:tcBorders>
              <w:top w:val="single" w:color="auto" w:sz="6" w:space="0"/>
              <w:left w:val="single" w:color="auto" w:sz="6" w:space="0"/>
              <w:bottom w:val="single" w:color="auto" w:sz="6" w:space="0"/>
              <w:right w:val="single" w:color="auto" w:sz="6" w:space="0"/>
            </w:tcBorders>
            <w:vAlign w:val="center"/>
          </w:tcPr>
          <w:p w14:paraId="49D32633">
            <w:pPr>
              <w:spacing w:line="360" w:lineRule="auto"/>
              <w:rPr>
                <w:rFonts w:hint="eastAsia" w:ascii="新宋体" w:hAnsi="新宋体" w:eastAsia="新宋体" w:cs="新宋体"/>
                <w:color w:val="auto"/>
                <w:sz w:val="24"/>
                <w:szCs w:val="24"/>
                <w:highlight w:val="none"/>
              </w:rPr>
            </w:pPr>
          </w:p>
        </w:tc>
      </w:tr>
      <w:tr w14:paraId="5E37CE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1" w:hRule="atLeast"/>
        </w:trPr>
        <w:tc>
          <w:tcPr>
            <w:tcW w:w="1066" w:type="dxa"/>
            <w:tcBorders>
              <w:top w:val="single" w:color="auto" w:sz="6" w:space="0"/>
              <w:left w:val="single" w:color="auto" w:sz="4" w:space="0"/>
              <w:bottom w:val="single" w:color="auto" w:sz="6" w:space="0"/>
              <w:right w:val="single" w:color="auto" w:sz="6" w:space="0"/>
            </w:tcBorders>
            <w:vAlign w:val="center"/>
          </w:tcPr>
          <w:p w14:paraId="5C487CB1">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2.1</w:t>
            </w:r>
            <w:r>
              <w:rPr>
                <w:rFonts w:hint="eastAsia" w:ascii="新宋体" w:hAnsi="新宋体" w:eastAsia="新宋体" w:cs="新宋体"/>
                <w:color w:val="auto"/>
                <w:sz w:val="24"/>
                <w:szCs w:val="24"/>
                <w:highlight w:val="none"/>
                <w:lang w:val="en-US" w:eastAsia="zh-CN"/>
              </w:rPr>
              <w:t>4</w:t>
            </w:r>
            <w:r>
              <w:rPr>
                <w:rFonts w:hint="eastAsia" w:ascii="新宋体" w:hAnsi="新宋体" w:eastAsia="新宋体" w:cs="新宋体"/>
                <w:color w:val="auto"/>
                <w:sz w:val="24"/>
                <w:szCs w:val="24"/>
                <w:highlight w:val="none"/>
              </w:rPr>
              <w:t>.1</w:t>
            </w:r>
          </w:p>
        </w:tc>
        <w:tc>
          <w:tcPr>
            <w:tcW w:w="8060" w:type="dxa"/>
            <w:tcBorders>
              <w:top w:val="single" w:color="auto" w:sz="6" w:space="0"/>
              <w:left w:val="single" w:color="auto" w:sz="6" w:space="0"/>
              <w:bottom w:val="single" w:color="auto" w:sz="6" w:space="0"/>
              <w:right w:val="single" w:color="auto" w:sz="6" w:space="0"/>
            </w:tcBorders>
            <w:vAlign w:val="center"/>
          </w:tcPr>
          <w:p w14:paraId="765EEF77">
            <w:pPr>
              <w:spacing w:line="360" w:lineRule="auto"/>
              <w:rPr>
                <w:rFonts w:hint="eastAsia" w:ascii="新宋体" w:hAnsi="新宋体" w:eastAsia="新宋体" w:cs="新宋体"/>
                <w:b w:val="0"/>
                <w:bCs w:val="0"/>
                <w:color w:val="auto"/>
                <w:sz w:val="24"/>
                <w:szCs w:val="24"/>
                <w:highlight w:val="none"/>
              </w:rPr>
            </w:pPr>
          </w:p>
        </w:tc>
      </w:tr>
      <w:tr w14:paraId="6D4368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1066" w:type="dxa"/>
            <w:tcBorders>
              <w:top w:val="single" w:color="auto" w:sz="6" w:space="0"/>
              <w:left w:val="single" w:color="auto" w:sz="4" w:space="0"/>
              <w:bottom w:val="single" w:color="auto" w:sz="6" w:space="0"/>
              <w:right w:val="single" w:color="auto" w:sz="6" w:space="0"/>
            </w:tcBorders>
            <w:vAlign w:val="center"/>
          </w:tcPr>
          <w:p w14:paraId="4E98FD89">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2.1</w:t>
            </w:r>
            <w:r>
              <w:rPr>
                <w:rFonts w:hint="eastAsia" w:ascii="新宋体" w:hAnsi="新宋体" w:eastAsia="新宋体" w:cs="新宋体"/>
                <w:color w:val="auto"/>
                <w:sz w:val="24"/>
                <w:szCs w:val="24"/>
                <w:highlight w:val="none"/>
                <w:lang w:val="en-US" w:eastAsia="zh-CN"/>
              </w:rPr>
              <w:t>4</w:t>
            </w:r>
            <w:r>
              <w:rPr>
                <w:rFonts w:hint="eastAsia" w:ascii="新宋体" w:hAnsi="新宋体" w:eastAsia="新宋体" w:cs="新宋体"/>
                <w:color w:val="auto"/>
                <w:sz w:val="24"/>
                <w:szCs w:val="24"/>
                <w:highlight w:val="none"/>
              </w:rPr>
              <w:t>.3</w:t>
            </w:r>
          </w:p>
        </w:tc>
        <w:tc>
          <w:tcPr>
            <w:tcW w:w="8060" w:type="dxa"/>
            <w:tcBorders>
              <w:top w:val="single" w:color="auto" w:sz="6" w:space="0"/>
              <w:left w:val="single" w:color="auto" w:sz="6" w:space="0"/>
              <w:bottom w:val="single" w:color="auto" w:sz="6" w:space="0"/>
              <w:right w:val="single" w:color="auto" w:sz="6" w:space="0"/>
            </w:tcBorders>
            <w:vAlign w:val="center"/>
          </w:tcPr>
          <w:p w14:paraId="41D2D129">
            <w:pPr>
              <w:spacing w:line="560" w:lineRule="exact"/>
              <w:rPr>
                <w:rFonts w:hint="eastAsia" w:ascii="新宋体" w:hAnsi="新宋体" w:eastAsia="新宋体" w:cs="新宋体"/>
                <w:b w:val="0"/>
                <w:bCs w:val="0"/>
                <w:color w:val="auto"/>
                <w:sz w:val="24"/>
                <w:szCs w:val="24"/>
                <w:highlight w:val="none"/>
              </w:rPr>
            </w:pPr>
          </w:p>
        </w:tc>
      </w:tr>
      <w:tr w14:paraId="640395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1066" w:type="dxa"/>
            <w:tcBorders>
              <w:top w:val="single" w:color="auto" w:sz="6" w:space="0"/>
              <w:left w:val="single" w:color="auto" w:sz="4" w:space="0"/>
              <w:bottom w:val="single" w:color="auto" w:sz="6" w:space="0"/>
              <w:right w:val="single" w:color="auto" w:sz="6" w:space="0"/>
            </w:tcBorders>
            <w:vAlign w:val="center"/>
          </w:tcPr>
          <w:p w14:paraId="00208F8C">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w:t>
            </w:r>
            <w:r>
              <w:rPr>
                <w:rFonts w:hint="eastAsia" w:ascii="新宋体" w:hAnsi="新宋体" w:eastAsia="新宋体" w:cs="新宋体"/>
                <w:color w:val="auto"/>
                <w:sz w:val="24"/>
                <w:szCs w:val="24"/>
                <w:highlight w:val="none"/>
                <w:lang w:val="en-US" w:eastAsia="zh-CN"/>
              </w:rPr>
              <w:t>17</w:t>
            </w:r>
            <w:r>
              <w:rPr>
                <w:rFonts w:hint="eastAsia" w:ascii="新宋体" w:hAnsi="新宋体" w:eastAsia="新宋体" w:cs="新宋体"/>
                <w:color w:val="auto"/>
                <w:sz w:val="24"/>
                <w:szCs w:val="24"/>
                <w:highlight w:val="none"/>
              </w:rPr>
              <w:t>.1</w:t>
            </w:r>
          </w:p>
        </w:tc>
        <w:tc>
          <w:tcPr>
            <w:tcW w:w="8060" w:type="dxa"/>
            <w:tcBorders>
              <w:top w:val="single" w:color="auto" w:sz="6" w:space="0"/>
              <w:left w:val="single" w:color="auto" w:sz="6" w:space="0"/>
              <w:bottom w:val="single" w:color="auto" w:sz="6" w:space="0"/>
              <w:right w:val="single" w:color="auto" w:sz="6" w:space="0"/>
            </w:tcBorders>
            <w:vAlign w:val="center"/>
          </w:tcPr>
          <w:p w14:paraId="0CBE1D4B">
            <w:pPr>
              <w:spacing w:line="360" w:lineRule="auto"/>
              <w:rPr>
                <w:rFonts w:hint="eastAsia" w:ascii="新宋体" w:hAnsi="新宋体" w:eastAsia="新宋体" w:cs="新宋体"/>
                <w:color w:val="auto"/>
                <w:sz w:val="24"/>
                <w:szCs w:val="24"/>
                <w:highlight w:val="none"/>
              </w:rPr>
            </w:pPr>
          </w:p>
        </w:tc>
      </w:tr>
      <w:tr w14:paraId="1E7788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1066" w:type="dxa"/>
            <w:tcBorders>
              <w:top w:val="single" w:color="auto" w:sz="6" w:space="0"/>
              <w:left w:val="single" w:color="auto" w:sz="4" w:space="0"/>
              <w:bottom w:val="single" w:color="auto" w:sz="6" w:space="0"/>
              <w:right w:val="single" w:color="auto" w:sz="6" w:space="0"/>
            </w:tcBorders>
            <w:vAlign w:val="center"/>
          </w:tcPr>
          <w:p w14:paraId="1C0D6093">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2.1</w:t>
            </w:r>
            <w:r>
              <w:rPr>
                <w:rFonts w:hint="eastAsia" w:ascii="新宋体" w:hAnsi="新宋体" w:eastAsia="新宋体" w:cs="新宋体"/>
                <w:color w:val="auto"/>
                <w:sz w:val="24"/>
                <w:szCs w:val="24"/>
                <w:highlight w:val="none"/>
                <w:lang w:val="en-US" w:eastAsia="zh-CN"/>
              </w:rPr>
              <w:t>7</w:t>
            </w:r>
            <w:r>
              <w:rPr>
                <w:rFonts w:hint="eastAsia" w:ascii="新宋体" w:hAnsi="新宋体" w:eastAsia="新宋体" w:cs="新宋体"/>
                <w:color w:val="auto"/>
                <w:sz w:val="24"/>
                <w:szCs w:val="24"/>
                <w:highlight w:val="none"/>
              </w:rPr>
              <w:t>.2</w:t>
            </w:r>
          </w:p>
        </w:tc>
        <w:tc>
          <w:tcPr>
            <w:tcW w:w="8060" w:type="dxa"/>
            <w:tcBorders>
              <w:top w:val="single" w:color="auto" w:sz="6" w:space="0"/>
              <w:left w:val="single" w:color="auto" w:sz="6" w:space="0"/>
              <w:bottom w:val="single" w:color="auto" w:sz="6" w:space="0"/>
              <w:right w:val="single" w:color="auto" w:sz="6" w:space="0"/>
            </w:tcBorders>
            <w:vAlign w:val="center"/>
          </w:tcPr>
          <w:p w14:paraId="33257EA3">
            <w:pPr>
              <w:spacing w:line="360" w:lineRule="auto"/>
              <w:rPr>
                <w:rFonts w:hint="eastAsia" w:ascii="新宋体" w:hAnsi="新宋体" w:eastAsia="新宋体" w:cs="新宋体"/>
                <w:color w:val="auto"/>
                <w:sz w:val="24"/>
                <w:szCs w:val="24"/>
                <w:highlight w:val="none"/>
                <w:lang w:eastAsia="zh-CN"/>
              </w:rPr>
            </w:pPr>
          </w:p>
        </w:tc>
      </w:tr>
      <w:tr w14:paraId="579EB6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1066" w:type="dxa"/>
            <w:tcBorders>
              <w:top w:val="single" w:color="auto" w:sz="6" w:space="0"/>
              <w:left w:val="single" w:color="auto" w:sz="4" w:space="0"/>
              <w:bottom w:val="single" w:color="auto" w:sz="6" w:space="0"/>
              <w:right w:val="single" w:color="auto" w:sz="6" w:space="0"/>
            </w:tcBorders>
            <w:vAlign w:val="center"/>
          </w:tcPr>
          <w:p w14:paraId="2BA4CF7B">
            <w:pPr>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b w:val="0"/>
                <w:bCs/>
                <w:color w:val="auto"/>
                <w:sz w:val="24"/>
                <w:szCs w:val="24"/>
                <w:highlight w:val="none"/>
              </w:rPr>
              <w:t>2.</w:t>
            </w:r>
            <w:r>
              <w:rPr>
                <w:rFonts w:hint="eastAsia" w:ascii="新宋体" w:hAnsi="新宋体" w:eastAsia="新宋体" w:cs="新宋体"/>
                <w:b w:val="0"/>
                <w:bCs/>
                <w:color w:val="auto"/>
                <w:sz w:val="24"/>
                <w:szCs w:val="24"/>
                <w:highlight w:val="none"/>
                <w:lang w:val="en-US" w:eastAsia="zh-CN"/>
              </w:rPr>
              <w:t>19</w:t>
            </w:r>
          </w:p>
        </w:tc>
        <w:tc>
          <w:tcPr>
            <w:tcW w:w="8060" w:type="dxa"/>
            <w:tcBorders>
              <w:top w:val="single" w:color="auto" w:sz="6" w:space="0"/>
              <w:left w:val="single" w:color="auto" w:sz="6" w:space="0"/>
              <w:bottom w:val="single" w:color="auto" w:sz="6" w:space="0"/>
              <w:right w:val="single" w:color="auto" w:sz="6" w:space="0"/>
            </w:tcBorders>
            <w:vAlign w:val="center"/>
          </w:tcPr>
          <w:p w14:paraId="58F95111">
            <w:pPr>
              <w:spacing w:line="360" w:lineRule="auto"/>
              <w:ind w:left="-420" w:leftChars="-200" w:right="-420" w:rightChars="-200" w:firstLine="480" w:firstLineChars="200"/>
              <w:rPr>
                <w:rFonts w:hint="eastAsia" w:ascii="新宋体" w:hAnsi="新宋体" w:eastAsia="新宋体" w:cs="新宋体"/>
                <w:color w:val="auto"/>
                <w:sz w:val="24"/>
                <w:szCs w:val="24"/>
                <w:highlight w:val="none"/>
              </w:rPr>
            </w:pPr>
          </w:p>
        </w:tc>
      </w:tr>
    </w:tbl>
    <w:p w14:paraId="2B3BB527"/>
    <w:p w14:paraId="505468DA"/>
    <w:p w14:paraId="7CE10D6A">
      <w:pPr>
        <w:pStyle w:val="80"/>
        <w:rPr>
          <w:rFonts w:ascii="宋体" w:hAnsi="宋体" w:cs="宋体"/>
          <w:b/>
          <w:sz w:val="28"/>
          <w:szCs w:val="28"/>
        </w:rPr>
      </w:pPr>
    </w:p>
    <w:p w14:paraId="198C5190">
      <w:pPr>
        <w:spacing w:line="480" w:lineRule="auto"/>
        <w:jc w:val="center"/>
        <w:rPr>
          <w:rFonts w:ascii="宋体" w:hAnsi="宋体" w:cs="宋体"/>
          <w:b/>
          <w:sz w:val="24"/>
        </w:rPr>
      </w:pPr>
    </w:p>
    <w:p w14:paraId="59E41E27">
      <w:pPr>
        <w:spacing w:line="480" w:lineRule="auto"/>
        <w:jc w:val="center"/>
        <w:rPr>
          <w:rFonts w:ascii="宋体" w:hAnsi="宋体" w:cs="宋体"/>
          <w:b/>
          <w:sz w:val="24"/>
        </w:rPr>
      </w:pPr>
    </w:p>
    <w:p w14:paraId="4F0D55C4">
      <w:pPr>
        <w:spacing w:line="360" w:lineRule="auto"/>
        <w:ind w:left="-420" w:leftChars="-200" w:right="-420" w:rightChars="-200"/>
        <w:rPr>
          <w:rFonts w:ascii="宋体" w:hAnsi="宋体" w:cs="宋体"/>
          <w:sz w:val="24"/>
        </w:rPr>
      </w:pPr>
    </w:p>
    <w:p w14:paraId="1F4971DF">
      <w:pPr>
        <w:pStyle w:val="61"/>
        <w:rPr>
          <w:rFonts w:ascii="宋体" w:hAnsi="宋体" w:cs="宋体"/>
          <w:sz w:val="24"/>
        </w:rPr>
      </w:pPr>
    </w:p>
    <w:p w14:paraId="3A38049A">
      <w:pPr>
        <w:rPr>
          <w:rFonts w:ascii="宋体" w:hAnsi="宋体" w:cs="宋体"/>
          <w:sz w:val="24"/>
        </w:rPr>
      </w:pPr>
    </w:p>
    <w:p w14:paraId="07EBB931">
      <w:pPr>
        <w:pStyle w:val="61"/>
        <w:rPr>
          <w:rFonts w:ascii="宋体" w:hAnsi="宋体" w:cs="宋体"/>
          <w:sz w:val="24"/>
        </w:rPr>
      </w:pPr>
    </w:p>
    <w:p w14:paraId="6D714084">
      <w:pPr>
        <w:pStyle w:val="4"/>
      </w:pPr>
    </w:p>
    <w:p w14:paraId="439F4FED"/>
    <w:p w14:paraId="5FEA6EFB">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8"/>
      <w:r>
        <w:rPr>
          <w:rFonts w:hint="eastAsia" w:ascii="宋体" w:hAnsi="宋体" w:cs="宋体"/>
          <w:b/>
          <w:sz w:val="36"/>
          <w:szCs w:val="20"/>
        </w:rPr>
        <w:t xml:space="preserve"> </w:t>
      </w:r>
      <w:bookmarkEnd w:id="399"/>
      <w:r>
        <w:rPr>
          <w:rFonts w:hint="eastAsia" w:ascii="宋体" w:hAnsi="宋体" w:cs="宋体"/>
          <w:b/>
          <w:sz w:val="36"/>
          <w:szCs w:val="20"/>
        </w:rPr>
        <w:t>应提交的有关格式范例</w:t>
      </w:r>
    </w:p>
    <w:p w14:paraId="65A1406E">
      <w:pPr>
        <w:spacing w:line="360" w:lineRule="auto"/>
        <w:jc w:val="center"/>
        <w:outlineLvl w:val="0"/>
        <w:rPr>
          <w:rFonts w:ascii="宋体" w:hAnsi="宋体" w:cs="宋体"/>
          <w:b/>
          <w:kern w:val="0"/>
          <w:sz w:val="36"/>
          <w:szCs w:val="36"/>
        </w:rPr>
      </w:pPr>
    </w:p>
    <w:p w14:paraId="69C97F3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268F11F7">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4A45B8A">
      <w:pPr>
        <w:spacing w:line="360" w:lineRule="auto"/>
        <w:jc w:val="center"/>
        <w:outlineLvl w:val="0"/>
        <w:rPr>
          <w:rFonts w:ascii="宋体" w:hAnsi="宋体" w:cs="宋体"/>
          <w:b/>
          <w:kern w:val="0"/>
          <w:sz w:val="36"/>
          <w:szCs w:val="36"/>
        </w:rPr>
      </w:pPr>
    </w:p>
    <w:p w14:paraId="58D2E709">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782113BD">
      <w:pPr>
        <w:snapToGrid w:val="0"/>
        <w:spacing w:line="360" w:lineRule="auto"/>
        <w:rPr>
          <w:rFonts w:hint="eastAsia" w:ascii="宋体" w:hAnsi="宋体" w:cs="宋体"/>
          <w:snapToGrid w:val="0"/>
          <w:kern w:val="28"/>
          <w:sz w:val="24"/>
          <w:szCs w:val="20"/>
        </w:rPr>
      </w:pPr>
      <w:r>
        <w:rPr>
          <w:rFonts w:hint="eastAsia" w:ascii="宋体" w:hAnsi="宋体" w:cs="宋体"/>
          <w:snapToGrid w:val="0"/>
          <w:kern w:val="28"/>
          <w:sz w:val="24"/>
          <w:szCs w:val="20"/>
        </w:rPr>
        <w:t>（</w:t>
      </w:r>
      <w:r>
        <w:rPr>
          <w:rFonts w:hint="eastAsia" w:ascii="宋体" w:hAnsi="宋体" w:cs="宋体"/>
          <w:snapToGrid w:val="0"/>
          <w:kern w:val="28"/>
          <w:sz w:val="24"/>
          <w:szCs w:val="20"/>
          <w:lang w:val="en-US" w:eastAsia="zh-CN"/>
        </w:rPr>
        <w:t>2</w:t>
      </w:r>
      <w:r>
        <w:rPr>
          <w:rFonts w:hint="eastAsia" w:ascii="宋体" w:hAnsi="宋体" w:cs="宋体"/>
          <w:snapToGrid w:val="0"/>
          <w:kern w:val="28"/>
          <w:sz w:val="24"/>
          <w:szCs w:val="20"/>
        </w:rPr>
        <w:t>）法人或者其他组织机构的营业执照</w:t>
      </w:r>
      <w:r>
        <w:rPr>
          <w:rFonts w:hint="eastAsia" w:ascii="宋体" w:hAnsi="宋体" w:cs="宋体"/>
          <w:sz w:val="24"/>
        </w:rPr>
        <w:t>…………………………………（页码）</w:t>
      </w:r>
    </w:p>
    <w:p w14:paraId="4962E214">
      <w:pPr>
        <w:snapToGrid w:val="0"/>
        <w:spacing w:line="360" w:lineRule="auto"/>
        <w:rPr>
          <w:rFonts w:ascii="宋体" w:hAnsi="宋体" w:cs="宋体"/>
          <w:sz w:val="24"/>
        </w:rPr>
      </w:pPr>
      <w:r>
        <w:rPr>
          <w:rFonts w:hint="eastAsia" w:ascii="宋体" w:hAnsi="宋体" w:cs="宋体"/>
          <w:snapToGrid w:val="0"/>
          <w:kern w:val="28"/>
          <w:sz w:val="24"/>
          <w:szCs w:val="20"/>
        </w:rPr>
        <w:t>（</w:t>
      </w:r>
      <w:r>
        <w:rPr>
          <w:rFonts w:hint="eastAsia" w:ascii="宋体" w:hAnsi="宋体" w:cs="宋体"/>
          <w:snapToGrid w:val="0"/>
          <w:kern w:val="28"/>
          <w:sz w:val="24"/>
          <w:szCs w:val="20"/>
          <w:lang w:val="en-US" w:eastAsia="zh-CN"/>
        </w:rPr>
        <w:t>3</w:t>
      </w:r>
      <w:r>
        <w:rPr>
          <w:rFonts w:hint="eastAsia" w:ascii="宋体" w:hAnsi="宋体" w:cs="宋体"/>
          <w:snapToGrid w:val="0"/>
          <w:kern w:val="28"/>
          <w:sz w:val="24"/>
          <w:szCs w:val="20"/>
        </w:rPr>
        <w:t>）联合协议</w:t>
      </w:r>
      <w:r>
        <w:rPr>
          <w:rFonts w:hint="eastAsia" w:ascii="宋体" w:hAnsi="宋体" w:cs="宋体"/>
          <w:sz w:val="24"/>
        </w:rPr>
        <w:t>………………………………………………………………（页码）</w:t>
      </w:r>
    </w:p>
    <w:p w14:paraId="462E1E4B">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）落实政府采购政策需满足的资格要求………………………………（页码）</w:t>
      </w:r>
    </w:p>
    <w:p w14:paraId="3556D46C">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）本项目的特定资格要求………………………………………………（页码）</w:t>
      </w:r>
    </w:p>
    <w:p w14:paraId="48FFAAD6">
      <w:pPr>
        <w:snapToGrid w:val="0"/>
        <w:spacing w:line="360" w:lineRule="auto"/>
        <w:ind w:firstLine="480" w:firstLineChars="200"/>
        <w:rPr>
          <w:rFonts w:ascii="宋体" w:hAnsi="宋体" w:cs="宋体"/>
          <w:sz w:val="24"/>
        </w:rPr>
      </w:pPr>
    </w:p>
    <w:p w14:paraId="52C9030F">
      <w:pPr>
        <w:spacing w:line="360" w:lineRule="auto"/>
        <w:ind w:firstLine="480" w:firstLineChars="200"/>
        <w:rPr>
          <w:rFonts w:ascii="宋体" w:hAnsi="宋体" w:cs="宋体"/>
          <w:sz w:val="24"/>
        </w:rPr>
      </w:pPr>
    </w:p>
    <w:p w14:paraId="1E6736CE">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0259061A">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252A5057">
      <w:pPr>
        <w:snapToGrid w:val="0"/>
        <w:spacing w:line="360" w:lineRule="auto"/>
        <w:ind w:firstLine="480" w:firstLineChars="200"/>
        <w:rPr>
          <w:rFonts w:ascii="宋体" w:hAnsi="宋体" w:cs="宋体"/>
          <w:sz w:val="24"/>
        </w:rPr>
      </w:pPr>
      <w:r>
        <w:rPr>
          <w:rFonts w:hint="eastAsia" w:ascii="宋体" w:hAnsi="宋体" w:cs="宋体"/>
          <w:color w:val="auto"/>
          <w:sz w:val="24"/>
        </w:rPr>
        <w:t>我方参与（项目名称）【招标编号：（采购编号）】政府采购活动</w:t>
      </w:r>
      <w:r>
        <w:rPr>
          <w:rFonts w:hint="eastAsia" w:ascii="宋体" w:hAnsi="宋体" w:cs="宋体"/>
          <w:sz w:val="24"/>
        </w:rPr>
        <w:t>，郑重承诺：</w:t>
      </w:r>
    </w:p>
    <w:p w14:paraId="4BEAD612">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2B659365">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147BA23B">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59277C76">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4481DD39">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440DA7DB">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0A98222D">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59F0050A">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586B99D1">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62FDB4D0">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768229FA">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41E2D80">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4BBA1A1F">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4318110D">
      <w:pPr>
        <w:snapToGrid w:val="0"/>
        <w:spacing w:line="360" w:lineRule="auto"/>
        <w:ind w:right="480"/>
        <w:jc w:val="center"/>
        <w:rPr>
          <w:rFonts w:ascii="宋体" w:hAnsi="宋体" w:cs="宋体"/>
          <w:b/>
          <w:kern w:val="0"/>
          <w:sz w:val="32"/>
          <w:szCs w:val="32"/>
        </w:rPr>
      </w:pPr>
    </w:p>
    <w:p w14:paraId="4939DE29">
      <w:pPr>
        <w:snapToGrid w:val="0"/>
        <w:spacing w:line="360" w:lineRule="auto"/>
        <w:ind w:right="480"/>
        <w:jc w:val="center"/>
        <w:rPr>
          <w:rFonts w:ascii="宋体" w:hAnsi="宋体" w:cs="宋体"/>
          <w:b/>
          <w:kern w:val="0"/>
          <w:sz w:val="32"/>
          <w:szCs w:val="32"/>
        </w:rPr>
      </w:pPr>
    </w:p>
    <w:p w14:paraId="3408A8B1">
      <w:pPr>
        <w:snapToGrid w:val="0"/>
        <w:spacing w:line="360" w:lineRule="auto"/>
        <w:ind w:right="480"/>
        <w:jc w:val="center"/>
        <w:rPr>
          <w:rFonts w:ascii="宋体" w:hAnsi="宋体" w:cs="宋体"/>
          <w:b/>
          <w:kern w:val="0"/>
          <w:sz w:val="32"/>
          <w:szCs w:val="32"/>
        </w:rPr>
      </w:pPr>
    </w:p>
    <w:p w14:paraId="7CF910EB">
      <w:pPr>
        <w:rPr>
          <w:rFonts w:ascii="宋体" w:hAnsi="宋体" w:cs="宋体"/>
        </w:rPr>
      </w:pPr>
    </w:p>
    <w:p w14:paraId="424D6306">
      <w:pPr>
        <w:snapToGrid w:val="0"/>
        <w:spacing w:line="360" w:lineRule="auto"/>
        <w:ind w:right="480"/>
        <w:jc w:val="center"/>
        <w:rPr>
          <w:rFonts w:ascii="宋体" w:hAnsi="宋体" w:cs="宋体"/>
          <w:b/>
          <w:kern w:val="0"/>
          <w:sz w:val="32"/>
          <w:szCs w:val="32"/>
        </w:rPr>
      </w:pPr>
    </w:p>
    <w:p w14:paraId="1B6088BC">
      <w:pPr>
        <w:snapToGrid w:val="0"/>
        <w:spacing w:line="360" w:lineRule="auto"/>
        <w:ind w:right="480"/>
        <w:jc w:val="center"/>
        <w:rPr>
          <w:rFonts w:ascii="宋体" w:hAnsi="宋体" w:cs="宋体"/>
          <w:b/>
          <w:kern w:val="0"/>
          <w:sz w:val="32"/>
          <w:szCs w:val="32"/>
        </w:rPr>
      </w:pPr>
    </w:p>
    <w:p w14:paraId="5E887E55">
      <w:pPr>
        <w:snapToGrid w:val="0"/>
        <w:spacing w:line="360" w:lineRule="auto"/>
        <w:ind w:right="480"/>
        <w:jc w:val="center"/>
        <w:rPr>
          <w:rFonts w:hint="eastAsia"/>
        </w:rPr>
      </w:pPr>
    </w:p>
    <w:p w14:paraId="4FA84E3C">
      <w:pPr>
        <w:snapToGrid w:val="0"/>
        <w:spacing w:line="360" w:lineRule="auto"/>
        <w:ind w:right="480"/>
        <w:jc w:val="center"/>
        <w:rPr>
          <w:rFonts w:hint="eastAsia"/>
        </w:rPr>
      </w:pPr>
    </w:p>
    <w:p w14:paraId="280FA33A">
      <w:pPr>
        <w:snapToGrid w:val="0"/>
        <w:spacing w:line="360" w:lineRule="auto"/>
        <w:ind w:right="480"/>
        <w:jc w:val="center"/>
        <w:rPr>
          <w:rFonts w:hint="eastAsia"/>
        </w:rPr>
      </w:pPr>
    </w:p>
    <w:p w14:paraId="61E634AB">
      <w:pPr>
        <w:widowControl/>
        <w:spacing w:line="360" w:lineRule="auto"/>
        <w:ind w:firstLine="643" w:firstLineChars="200"/>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rPr>
        <w:t>二</w:t>
      </w:r>
      <w:r>
        <w:rPr>
          <w:rFonts w:hint="eastAsia" w:ascii="宋体" w:hAnsi="宋体" w:eastAsia="宋体" w:cs="宋体"/>
          <w:b/>
          <w:kern w:val="0"/>
          <w:sz w:val="32"/>
          <w:szCs w:val="32"/>
        </w:rPr>
        <w:t>、法人或者其他组织机构的营业执照或事业法人登记证书或其他工商等登记证明材料（扫描件或复印件加盖公章）；</w:t>
      </w:r>
    </w:p>
    <w:p w14:paraId="62E19F1C">
      <w:pPr>
        <w:widowControl/>
        <w:spacing w:line="360" w:lineRule="auto"/>
        <w:ind w:firstLine="643" w:firstLineChars="200"/>
        <w:jc w:val="center"/>
        <w:rPr>
          <w:rFonts w:ascii="宋体" w:hAnsi="宋体" w:cs="宋体"/>
          <w:b/>
          <w:kern w:val="0"/>
          <w:sz w:val="32"/>
          <w:szCs w:val="32"/>
        </w:rPr>
      </w:pPr>
    </w:p>
    <w:p w14:paraId="3C46B0A7">
      <w:pPr>
        <w:widowControl/>
        <w:spacing w:line="360" w:lineRule="auto"/>
        <w:jc w:val="both"/>
        <w:rPr>
          <w:rFonts w:hint="eastAsia" w:ascii="宋体" w:hAnsi="宋体" w:cs="宋体"/>
          <w:b/>
          <w:kern w:val="0"/>
          <w:sz w:val="32"/>
          <w:szCs w:val="32"/>
        </w:rPr>
      </w:pPr>
    </w:p>
    <w:p w14:paraId="7AFED06E">
      <w:pPr>
        <w:widowControl/>
        <w:spacing w:line="360" w:lineRule="auto"/>
        <w:ind w:firstLine="643" w:firstLineChars="200"/>
        <w:jc w:val="center"/>
        <w:rPr>
          <w:rFonts w:hint="eastAsia" w:ascii="宋体" w:hAnsi="宋体" w:cs="宋体"/>
          <w:b/>
          <w:kern w:val="0"/>
          <w:sz w:val="32"/>
          <w:szCs w:val="32"/>
        </w:rPr>
      </w:pPr>
    </w:p>
    <w:p w14:paraId="652EB871">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lang w:val="en-US" w:eastAsia="zh-CN"/>
        </w:rPr>
        <w:t>三</w:t>
      </w:r>
      <w:r>
        <w:rPr>
          <w:rFonts w:hint="eastAsia" w:ascii="宋体" w:hAnsi="宋体" w:cs="宋体"/>
          <w:b/>
          <w:kern w:val="0"/>
          <w:sz w:val="32"/>
          <w:szCs w:val="32"/>
        </w:rPr>
        <w:t>、联合协议</w:t>
      </w:r>
      <w:r>
        <w:rPr>
          <w:rFonts w:hint="eastAsia" w:ascii="宋体" w:hAnsi="宋体" w:cs="宋体"/>
          <w:b/>
          <w:color w:val="FF0000"/>
          <w:kern w:val="0"/>
          <w:sz w:val="32"/>
          <w:szCs w:val="32"/>
        </w:rPr>
        <w:t>（如果有）</w:t>
      </w:r>
    </w:p>
    <w:p w14:paraId="113A5EF3">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60170293">
      <w:pPr>
        <w:snapToGrid w:val="0"/>
        <w:spacing w:line="360" w:lineRule="auto"/>
        <w:ind w:right="480"/>
        <w:jc w:val="center"/>
        <w:rPr>
          <w:rFonts w:ascii="宋体" w:hAnsi="宋体" w:cs="宋体"/>
          <w:b/>
          <w:kern w:val="0"/>
          <w:sz w:val="32"/>
          <w:szCs w:val="32"/>
        </w:rPr>
      </w:pPr>
    </w:p>
    <w:p w14:paraId="46081B45">
      <w:pPr>
        <w:snapToGrid w:val="0"/>
        <w:spacing w:line="360" w:lineRule="auto"/>
        <w:ind w:right="480"/>
        <w:jc w:val="center"/>
        <w:rPr>
          <w:rFonts w:ascii="宋体" w:hAnsi="宋体" w:cs="宋体"/>
          <w:b/>
          <w:kern w:val="0"/>
          <w:sz w:val="32"/>
          <w:szCs w:val="32"/>
        </w:rPr>
      </w:pPr>
    </w:p>
    <w:p w14:paraId="2E37BEB6">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lang w:val="en-US" w:eastAsia="zh-CN"/>
        </w:rPr>
        <w:t>四</w:t>
      </w:r>
      <w:r>
        <w:rPr>
          <w:rFonts w:hint="eastAsia" w:ascii="宋体" w:hAnsi="宋体" w:cs="宋体"/>
          <w:b/>
          <w:kern w:val="0"/>
          <w:sz w:val="32"/>
          <w:szCs w:val="32"/>
        </w:rPr>
        <w:t>、落实政府采购政策需满足的资格要求</w:t>
      </w:r>
    </w:p>
    <w:p w14:paraId="378E0504">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374597C8">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w:t>
      </w:r>
      <w:r>
        <w:rPr>
          <w:rFonts w:hint="eastAsia" w:ascii="宋体" w:hAnsi="宋体" w:cs="宋体"/>
          <w:sz w:val="24"/>
          <w:lang w:val="en-US" w:eastAsia="zh-CN"/>
        </w:rPr>
        <w:t>服务</w:t>
      </w:r>
      <w:r>
        <w:rPr>
          <w:rFonts w:hint="eastAsia" w:ascii="宋体" w:hAnsi="宋体" w:cs="宋体"/>
          <w:sz w:val="24"/>
        </w:rPr>
        <w:t>全部由符合政策要求的中小企业（或小微企业）</w:t>
      </w:r>
      <w:r>
        <w:rPr>
          <w:rFonts w:hint="eastAsia" w:ascii="宋体" w:hAnsi="宋体" w:cs="宋体"/>
          <w:sz w:val="24"/>
          <w:lang w:val="en-US" w:eastAsia="zh-CN"/>
        </w:rPr>
        <w:t>承接</w:t>
      </w:r>
      <w:r>
        <w:rPr>
          <w:rFonts w:hint="eastAsia" w:ascii="宋体" w:hAnsi="宋体" w:cs="宋体"/>
          <w:sz w:val="24"/>
        </w:rPr>
        <w:t>的，提供相应的中小企业声明函（附件</w:t>
      </w:r>
      <w:r>
        <w:rPr>
          <w:rFonts w:ascii="宋体" w:hAnsi="宋体" w:cs="宋体"/>
          <w:sz w:val="24"/>
        </w:rPr>
        <w:t>7</w:t>
      </w:r>
      <w:r>
        <w:rPr>
          <w:rFonts w:hint="eastAsia" w:ascii="宋体" w:hAnsi="宋体" w:cs="宋体"/>
          <w:sz w:val="24"/>
        </w:rPr>
        <w:t xml:space="preserve">）。 </w:t>
      </w:r>
    </w:p>
    <w:p w14:paraId="2E93090A">
      <w:pPr>
        <w:widowControl/>
        <w:spacing w:line="360" w:lineRule="auto"/>
        <w:ind w:firstLine="480"/>
        <w:jc w:val="left"/>
        <w:rPr>
          <w:rFonts w:ascii="宋体" w:hAnsi="宋体" w:cs="宋体"/>
          <w:sz w:val="24"/>
        </w:rPr>
      </w:pPr>
    </w:p>
    <w:p w14:paraId="744C7907">
      <w:pPr>
        <w:widowControl/>
        <w:spacing w:line="360" w:lineRule="auto"/>
        <w:ind w:firstLine="472" w:firstLineChars="196"/>
        <w:jc w:val="left"/>
        <w:rPr>
          <w:rFonts w:ascii="宋体" w:hAnsi="宋体" w:cs="宋体"/>
          <w:b/>
          <w:bCs w:val="0"/>
          <w:sz w:val="24"/>
        </w:rPr>
      </w:pPr>
      <w:r>
        <w:rPr>
          <w:rFonts w:hint="eastAsia" w:ascii="宋体" w:hAnsi="宋体" w:cs="宋体"/>
          <w:b/>
          <w:bCs w:val="0"/>
          <w:sz w:val="24"/>
        </w:rPr>
        <w:t>B.要求以联合体形式参加的，提供联合协议（附件</w:t>
      </w:r>
      <w:r>
        <w:rPr>
          <w:rFonts w:ascii="宋体" w:hAnsi="宋体" w:cs="宋体"/>
          <w:b/>
          <w:bCs w:val="0"/>
          <w:sz w:val="24"/>
        </w:rPr>
        <w:t>5</w:t>
      </w:r>
      <w:r>
        <w:rPr>
          <w:rFonts w:hint="eastAsia" w:ascii="宋体" w:hAnsi="宋体" w:cs="宋体"/>
          <w:b/>
          <w:bCs w:val="0"/>
          <w:sz w:val="24"/>
        </w:rPr>
        <w:t>）和中小企业声明函（附件</w:t>
      </w:r>
      <w:r>
        <w:rPr>
          <w:rFonts w:ascii="宋体" w:hAnsi="宋体" w:cs="宋体"/>
          <w:b/>
          <w:bCs w:val="0"/>
          <w:sz w:val="24"/>
        </w:rPr>
        <w:t>7</w:t>
      </w:r>
      <w:r>
        <w:rPr>
          <w:rFonts w:hint="eastAsia" w:ascii="宋体" w:hAnsi="宋体" w:cs="宋体"/>
          <w:b/>
          <w:bCs w:val="0"/>
          <w:sz w:val="24"/>
        </w:rPr>
        <w:t>），联合协议中中小企业合同金额应当达到招标公告载明的比例；如果供应商本身提供所有标的均由中小企业制造、承建或承接（提供中小企业声明函），</w:t>
      </w:r>
      <w:r>
        <w:rPr>
          <w:rFonts w:hint="eastAsia" w:ascii="宋体" w:hAnsi="宋体" w:cs="宋体"/>
          <w:b/>
          <w:bCs w:val="0"/>
          <w:spacing w:val="8"/>
          <w:kern w:val="0"/>
          <w:sz w:val="24"/>
        </w:rPr>
        <w:t>并相应达到了前述比例要求，</w:t>
      </w:r>
      <w:r>
        <w:rPr>
          <w:rFonts w:hint="eastAsia" w:ascii="宋体" w:hAnsi="宋体" w:cs="宋体"/>
          <w:b/>
          <w:bCs w:val="0"/>
          <w:sz w:val="24"/>
        </w:rPr>
        <w:t>视同符合了资格条件，无需再与其他中小企业组成联合体参加政府采购活动，无需提供联合协议。</w:t>
      </w:r>
    </w:p>
    <w:p w14:paraId="1E761E9B">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29B58247">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4460EFDF">
      <w:pPr>
        <w:widowControl/>
        <w:spacing w:line="360" w:lineRule="auto"/>
        <w:ind w:left="150"/>
        <w:jc w:val="center"/>
        <w:rPr>
          <w:rFonts w:ascii="宋体" w:hAnsi="宋体" w:cs="宋体"/>
          <w:b/>
          <w:kern w:val="0"/>
          <w:sz w:val="32"/>
          <w:szCs w:val="32"/>
        </w:rPr>
      </w:pPr>
    </w:p>
    <w:p w14:paraId="340B2CF5">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lang w:val="en-US" w:eastAsia="zh-CN"/>
        </w:rPr>
        <w:t>五</w:t>
      </w:r>
      <w:r>
        <w:rPr>
          <w:rFonts w:hint="eastAsia" w:ascii="宋体" w:hAnsi="宋体" w:cs="宋体"/>
          <w:b/>
          <w:kern w:val="0"/>
          <w:sz w:val="32"/>
          <w:szCs w:val="32"/>
        </w:rPr>
        <w:t>、本项目的特定资格要求</w:t>
      </w:r>
    </w:p>
    <w:p w14:paraId="332D98E4">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18294737">
      <w:pPr>
        <w:rPr>
          <w:rFonts w:ascii="宋体" w:hAnsi="宋体" w:cs="宋体"/>
        </w:rPr>
      </w:pPr>
    </w:p>
    <w:p w14:paraId="4209526A">
      <w:pPr>
        <w:widowControl/>
        <w:adjustRightInd/>
        <w:jc w:val="left"/>
        <w:rPr>
          <w:rFonts w:ascii="宋体" w:hAnsi="宋体" w:cs="宋体"/>
          <w:b/>
          <w:kern w:val="0"/>
          <w:sz w:val="32"/>
          <w:szCs w:val="32"/>
        </w:rPr>
      </w:pPr>
      <w:r>
        <w:rPr>
          <w:rFonts w:ascii="宋体" w:hAnsi="宋体" w:cs="宋体"/>
          <w:b/>
          <w:kern w:val="0"/>
          <w:sz w:val="32"/>
          <w:szCs w:val="32"/>
        </w:rPr>
        <w:br w:type="page"/>
      </w:r>
    </w:p>
    <w:p w14:paraId="01E9510D">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43941396">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708F052">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4C4D7322">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7326CAC2">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42FDFE5B">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2D10E52">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lang w:val="en-US" w:eastAsia="zh-CN"/>
        </w:rPr>
        <w:t>8</w:t>
      </w:r>
      <w:r>
        <w:rPr>
          <w:rFonts w:hint="eastAsia" w:ascii="宋体" w:hAnsi="宋体" w:cs="宋体"/>
          <w:sz w:val="24"/>
          <w:lang w:val="zh-CN"/>
        </w:rPr>
        <w:t>）政府采购供应商廉洁自律承诺书</w:t>
      </w:r>
      <w:r>
        <w:rPr>
          <w:rFonts w:hint="eastAsia" w:ascii="宋体" w:hAnsi="宋体" w:cs="宋体"/>
        </w:rPr>
        <w:t>…………………………………………………（页码）</w:t>
      </w:r>
    </w:p>
    <w:p w14:paraId="77EF34D9">
      <w:pPr>
        <w:snapToGrid w:val="0"/>
        <w:ind w:left="479" w:leftChars="228"/>
        <w:rPr>
          <w:rFonts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）政府采购活动现场确认声明</w:t>
      </w:r>
      <w:r>
        <w:rPr>
          <w:rFonts w:hint="eastAsia" w:ascii="宋体" w:hAnsi="宋体" w:eastAsia="宋体" w:cs="宋体"/>
          <w:lang w:val="zh-CN"/>
        </w:rPr>
        <w:t>书</w:t>
      </w:r>
      <w:r>
        <w:rPr>
          <w:rFonts w:hint="eastAsia" w:ascii="宋体" w:hAnsi="宋体" w:eastAsia="宋体" w:cs="宋体"/>
        </w:rPr>
        <w:t>……………………………………………………（页码）</w:t>
      </w:r>
    </w:p>
    <w:p w14:paraId="36694EAB">
      <w:pPr>
        <w:snapToGrid w:val="0"/>
        <w:spacing w:line="360" w:lineRule="auto"/>
        <w:jc w:val="center"/>
        <w:rPr>
          <w:rFonts w:ascii="宋体" w:hAnsi="宋体" w:cs="宋体"/>
          <w:b/>
          <w:kern w:val="0"/>
          <w:sz w:val="32"/>
          <w:szCs w:val="32"/>
          <w:lang w:val="zh-CN"/>
        </w:rPr>
      </w:pPr>
    </w:p>
    <w:p w14:paraId="3CDBA322">
      <w:pPr>
        <w:snapToGrid w:val="0"/>
        <w:spacing w:line="360" w:lineRule="auto"/>
        <w:jc w:val="center"/>
        <w:rPr>
          <w:rFonts w:ascii="宋体" w:hAnsi="宋体" w:cs="宋体"/>
          <w:b/>
          <w:kern w:val="0"/>
          <w:sz w:val="32"/>
          <w:szCs w:val="32"/>
          <w:lang w:val="zh-CN"/>
        </w:rPr>
      </w:pPr>
    </w:p>
    <w:p w14:paraId="347074B6">
      <w:pPr>
        <w:snapToGrid w:val="0"/>
        <w:spacing w:line="360" w:lineRule="auto"/>
        <w:jc w:val="center"/>
        <w:rPr>
          <w:rFonts w:ascii="宋体" w:hAnsi="宋体" w:cs="宋体"/>
          <w:b/>
          <w:kern w:val="0"/>
          <w:sz w:val="32"/>
          <w:szCs w:val="32"/>
          <w:lang w:val="zh-CN"/>
        </w:rPr>
      </w:pPr>
    </w:p>
    <w:p w14:paraId="008117D3">
      <w:pPr>
        <w:snapToGrid w:val="0"/>
        <w:spacing w:line="360" w:lineRule="auto"/>
        <w:jc w:val="center"/>
        <w:rPr>
          <w:rFonts w:ascii="宋体" w:hAnsi="宋体" w:cs="宋体"/>
          <w:b/>
          <w:kern w:val="0"/>
          <w:sz w:val="32"/>
          <w:szCs w:val="32"/>
          <w:lang w:val="zh-CN"/>
        </w:rPr>
      </w:pPr>
    </w:p>
    <w:p w14:paraId="3DF1D185">
      <w:pPr>
        <w:snapToGrid w:val="0"/>
        <w:spacing w:line="360" w:lineRule="auto"/>
        <w:jc w:val="center"/>
        <w:rPr>
          <w:rFonts w:ascii="宋体" w:hAnsi="宋体" w:cs="宋体"/>
          <w:b/>
          <w:kern w:val="0"/>
          <w:sz w:val="32"/>
          <w:szCs w:val="32"/>
          <w:lang w:val="zh-CN"/>
        </w:rPr>
      </w:pPr>
    </w:p>
    <w:p w14:paraId="228DC0A5">
      <w:pPr>
        <w:snapToGrid w:val="0"/>
        <w:spacing w:line="360" w:lineRule="auto"/>
        <w:jc w:val="center"/>
        <w:outlineLvl w:val="0"/>
        <w:rPr>
          <w:rFonts w:ascii="宋体" w:hAnsi="宋体" w:cs="宋体"/>
          <w:b/>
          <w:kern w:val="0"/>
          <w:sz w:val="32"/>
          <w:szCs w:val="32"/>
        </w:rPr>
      </w:pPr>
    </w:p>
    <w:p w14:paraId="43EEAE72">
      <w:pPr>
        <w:snapToGrid w:val="0"/>
        <w:spacing w:line="360" w:lineRule="auto"/>
        <w:jc w:val="center"/>
        <w:outlineLvl w:val="0"/>
        <w:rPr>
          <w:rFonts w:ascii="宋体" w:hAnsi="宋体" w:cs="宋体"/>
          <w:b/>
          <w:kern w:val="0"/>
          <w:sz w:val="32"/>
          <w:szCs w:val="32"/>
        </w:rPr>
      </w:pPr>
    </w:p>
    <w:p w14:paraId="4D82C0A0">
      <w:pPr>
        <w:rPr>
          <w:rFonts w:ascii="宋体" w:hAnsi="宋体" w:cs="宋体"/>
        </w:rPr>
      </w:pPr>
    </w:p>
    <w:p w14:paraId="630048FC">
      <w:pPr>
        <w:snapToGrid w:val="0"/>
        <w:spacing w:line="360" w:lineRule="auto"/>
        <w:jc w:val="center"/>
        <w:outlineLvl w:val="0"/>
        <w:rPr>
          <w:rFonts w:ascii="宋体" w:hAnsi="宋体" w:cs="宋体"/>
          <w:b/>
          <w:kern w:val="0"/>
          <w:sz w:val="32"/>
          <w:szCs w:val="32"/>
        </w:rPr>
      </w:pPr>
    </w:p>
    <w:p w14:paraId="3D600501">
      <w:pPr>
        <w:snapToGrid w:val="0"/>
        <w:spacing w:line="360" w:lineRule="auto"/>
        <w:jc w:val="center"/>
        <w:outlineLvl w:val="0"/>
        <w:rPr>
          <w:rFonts w:ascii="宋体" w:hAnsi="宋体" w:cs="宋体"/>
          <w:b/>
          <w:kern w:val="0"/>
          <w:sz w:val="32"/>
          <w:szCs w:val="32"/>
        </w:rPr>
      </w:pPr>
    </w:p>
    <w:p w14:paraId="34758130">
      <w:pPr>
        <w:pStyle w:val="4"/>
        <w:rPr>
          <w:lang w:val="en-US"/>
        </w:rPr>
      </w:pPr>
    </w:p>
    <w:p w14:paraId="0E964FA3"/>
    <w:p w14:paraId="1E39D8D4">
      <w:pPr>
        <w:snapToGrid w:val="0"/>
        <w:spacing w:line="360" w:lineRule="auto"/>
        <w:ind w:firstLine="3855" w:firstLineChars="1200"/>
        <w:outlineLvl w:val="0"/>
        <w:rPr>
          <w:rFonts w:ascii="宋体" w:hAnsi="宋体" w:cs="宋体"/>
          <w:b/>
          <w:kern w:val="0"/>
          <w:sz w:val="32"/>
          <w:szCs w:val="32"/>
        </w:rPr>
      </w:pPr>
    </w:p>
    <w:p w14:paraId="5E0CEBB9">
      <w:pPr>
        <w:snapToGrid w:val="0"/>
        <w:spacing w:line="360" w:lineRule="auto"/>
        <w:ind w:firstLine="3855" w:firstLineChars="1200"/>
        <w:outlineLvl w:val="0"/>
        <w:rPr>
          <w:rFonts w:ascii="宋体" w:hAnsi="宋体" w:cs="宋体"/>
          <w:b/>
          <w:kern w:val="0"/>
          <w:sz w:val="32"/>
          <w:szCs w:val="32"/>
        </w:rPr>
      </w:pPr>
    </w:p>
    <w:p w14:paraId="79828142">
      <w:pPr>
        <w:widowControl/>
        <w:adjustRightInd/>
        <w:jc w:val="left"/>
        <w:rPr>
          <w:rFonts w:ascii="宋体" w:hAnsi="宋体" w:cs="宋体"/>
          <w:b/>
          <w:kern w:val="0"/>
          <w:sz w:val="32"/>
          <w:szCs w:val="32"/>
        </w:rPr>
      </w:pPr>
    </w:p>
    <w:p w14:paraId="41927E25">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6AB3CC90">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45373BF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我方参加你方组织的（项目名称）【招标编号：（采购编号）】招标的有关活动，并对此项目进行投标。为此：</w:t>
      </w:r>
    </w:p>
    <w:p w14:paraId="57413B2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49DD9C6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64B5F83A">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05D9688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3DABCCD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27CE636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A63813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2ECAFCE5">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EEB681A">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7EF47313">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2646CEF6">
      <w:pPr>
        <w:snapToGrid w:val="0"/>
        <w:spacing w:line="360" w:lineRule="auto"/>
        <w:ind w:left="420" w:leftChars="200" w:firstLine="480" w:firstLineChars="200"/>
        <w:rPr>
          <w:rFonts w:ascii="宋体" w:hAnsi="宋体" w:cs="宋体"/>
          <w:color w:val="auto"/>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w:t>
      </w:r>
      <w:r>
        <w:rPr>
          <w:rFonts w:hint="eastAsia" w:ascii="宋体" w:hAnsi="宋体" w:cs="宋体"/>
          <w:color w:val="auto"/>
          <w:sz w:val="24"/>
        </w:rPr>
        <w:t>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E5BFCA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196EA6C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314BABE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42FD8CB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17EBD3E5">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65BDB052">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4E448365">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0B04FA4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718948D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3、我方承诺除商务技术偏离表列出的偏离外，我方响应招标文件的全部要求。对投标文件中材料的真实性、合法性负责。</w:t>
      </w:r>
    </w:p>
    <w:p w14:paraId="1E86B6C0">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309E868A">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3481F84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631AFBF2">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6320E021">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699AC07E">
      <w:pPr>
        <w:widowControl w:val="0"/>
        <w:numPr>
          <w:ilvl w:val="0"/>
          <w:numId w:val="0"/>
        </w:numPr>
        <w:jc w:val="both"/>
        <w:rPr>
          <w:rFonts w:hint="eastAsia" w:ascii="微软雅黑" w:hAnsi="微软雅黑" w:eastAsia="微软雅黑" w:cs="微软雅黑"/>
          <w:i w:val="0"/>
          <w:caps w:val="0"/>
          <w:color w:val="171A1D"/>
          <w:spacing w:val="0"/>
          <w:sz w:val="21"/>
          <w:szCs w:val="21"/>
          <w:shd w:val="clear" w:color="auto" w:fill="FFFFFF"/>
          <w:lang w:val="en-US" w:eastAsia="zh-CN"/>
        </w:rPr>
      </w:pPr>
      <w:r>
        <w:rPr>
          <w:rFonts w:hint="eastAsia"/>
          <w:lang w:val="en-US" w:eastAsia="zh-CN"/>
        </w:rPr>
        <w:t>5.</w:t>
      </w:r>
      <w:r>
        <w:rPr>
          <w:rFonts w:hint="eastAsia" w:ascii="微软雅黑" w:hAnsi="微软雅黑" w:eastAsia="微软雅黑" w:cs="微软雅黑"/>
          <w:i w:val="0"/>
          <w:caps w:val="0"/>
          <w:color w:val="171A1D"/>
          <w:spacing w:val="0"/>
          <w:sz w:val="21"/>
          <w:szCs w:val="21"/>
          <w:shd w:val="clear" w:color="auto" w:fill="FFFFFF"/>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3B7E3223">
      <w:pPr>
        <w:pStyle w:val="79"/>
        <w:rPr>
          <w:rFonts w:hint="eastAsia" w:eastAsia="华文楷体"/>
          <w:lang w:val="en-US" w:eastAsia="zh-CN"/>
        </w:rPr>
      </w:pPr>
    </w:p>
    <w:p w14:paraId="010B40F5">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37ECB35A">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2878F4AC">
      <w:pPr>
        <w:spacing w:line="360" w:lineRule="auto"/>
        <w:jc w:val="center"/>
        <w:rPr>
          <w:rFonts w:ascii="宋体" w:hAnsi="宋体" w:cs="宋体"/>
          <w:sz w:val="24"/>
        </w:rPr>
      </w:pPr>
      <w:r>
        <w:rPr>
          <w:rFonts w:hint="eastAsia" w:ascii="宋体" w:hAnsi="宋体" w:cs="宋体"/>
          <w:sz w:val="24"/>
        </w:rPr>
        <w:t xml:space="preserve">     日期：  年   月   日</w:t>
      </w:r>
    </w:p>
    <w:p w14:paraId="744C193B">
      <w:pPr>
        <w:snapToGrid w:val="0"/>
        <w:spacing w:line="360" w:lineRule="auto"/>
        <w:ind w:left="420" w:leftChars="200" w:firstLine="4200" w:firstLineChars="1750"/>
        <w:rPr>
          <w:rFonts w:ascii="宋体" w:hAnsi="宋体" w:cs="宋体"/>
          <w:kern w:val="0"/>
          <w:sz w:val="24"/>
          <w:u w:val="single"/>
        </w:rPr>
      </w:pPr>
    </w:p>
    <w:p w14:paraId="3A5AAB68">
      <w:pPr>
        <w:spacing w:line="360" w:lineRule="auto"/>
        <w:ind w:right="420"/>
        <w:rPr>
          <w:rFonts w:ascii="宋体" w:hAnsi="宋体" w:cs="宋体"/>
          <w:sz w:val="24"/>
        </w:rPr>
      </w:pPr>
      <w:r>
        <w:rPr>
          <w:rFonts w:hint="eastAsia" w:ascii="宋体" w:hAnsi="宋体" w:cs="宋体"/>
          <w:sz w:val="24"/>
        </w:rPr>
        <w:t>注：按本格式和要求提供。</w:t>
      </w:r>
    </w:p>
    <w:p w14:paraId="5240CC91">
      <w:pPr>
        <w:snapToGrid w:val="0"/>
        <w:spacing w:line="360" w:lineRule="auto"/>
        <w:jc w:val="center"/>
        <w:rPr>
          <w:rFonts w:ascii="宋体" w:hAnsi="宋体" w:cs="宋体"/>
          <w:b/>
          <w:kern w:val="0"/>
          <w:sz w:val="32"/>
          <w:szCs w:val="32"/>
        </w:rPr>
      </w:pPr>
    </w:p>
    <w:p w14:paraId="587AE988">
      <w:pPr>
        <w:snapToGrid w:val="0"/>
        <w:spacing w:line="360" w:lineRule="auto"/>
        <w:rPr>
          <w:rFonts w:ascii="宋体" w:hAnsi="宋体" w:cs="宋体"/>
          <w:sz w:val="24"/>
        </w:rPr>
      </w:pPr>
    </w:p>
    <w:p w14:paraId="6BFAF647">
      <w:pPr>
        <w:jc w:val="center"/>
        <w:rPr>
          <w:rFonts w:ascii="宋体" w:hAnsi="宋体" w:cs="宋体"/>
          <w:b/>
          <w:kern w:val="0"/>
          <w:sz w:val="32"/>
          <w:szCs w:val="32"/>
        </w:rPr>
      </w:pPr>
    </w:p>
    <w:p w14:paraId="668867A3">
      <w:pPr>
        <w:jc w:val="center"/>
        <w:rPr>
          <w:rFonts w:ascii="宋体" w:hAnsi="宋体" w:cs="宋体"/>
          <w:b/>
          <w:kern w:val="0"/>
          <w:sz w:val="32"/>
          <w:szCs w:val="32"/>
        </w:rPr>
      </w:pPr>
    </w:p>
    <w:p w14:paraId="74001309">
      <w:pPr>
        <w:jc w:val="center"/>
        <w:rPr>
          <w:rFonts w:ascii="宋体" w:hAnsi="宋体" w:cs="宋体"/>
          <w:b/>
          <w:kern w:val="0"/>
          <w:sz w:val="32"/>
          <w:szCs w:val="32"/>
        </w:rPr>
      </w:pPr>
    </w:p>
    <w:p w14:paraId="496C04FB">
      <w:pPr>
        <w:jc w:val="center"/>
        <w:rPr>
          <w:rFonts w:ascii="宋体" w:hAnsi="宋体" w:cs="宋体"/>
          <w:b/>
          <w:kern w:val="0"/>
          <w:sz w:val="32"/>
          <w:szCs w:val="32"/>
        </w:rPr>
      </w:pPr>
    </w:p>
    <w:p w14:paraId="75186EFF">
      <w:pPr>
        <w:jc w:val="center"/>
        <w:rPr>
          <w:rFonts w:ascii="宋体" w:hAnsi="宋体" w:cs="宋体"/>
          <w:b/>
          <w:kern w:val="0"/>
          <w:sz w:val="32"/>
          <w:szCs w:val="32"/>
        </w:rPr>
      </w:pPr>
    </w:p>
    <w:p w14:paraId="7EBE8DB6">
      <w:pPr>
        <w:jc w:val="center"/>
        <w:rPr>
          <w:rFonts w:ascii="宋体" w:hAnsi="宋体" w:cs="宋体"/>
          <w:b/>
          <w:kern w:val="0"/>
          <w:sz w:val="32"/>
          <w:szCs w:val="32"/>
        </w:rPr>
      </w:pPr>
    </w:p>
    <w:p w14:paraId="2BECE63D">
      <w:pPr>
        <w:jc w:val="center"/>
        <w:rPr>
          <w:rFonts w:ascii="宋体" w:hAnsi="宋体" w:cs="宋体"/>
          <w:b/>
          <w:kern w:val="0"/>
          <w:sz w:val="32"/>
          <w:szCs w:val="32"/>
        </w:rPr>
      </w:pPr>
    </w:p>
    <w:p w14:paraId="5DEFC10E">
      <w:pPr>
        <w:jc w:val="center"/>
        <w:rPr>
          <w:rFonts w:ascii="宋体" w:hAnsi="宋体" w:cs="宋体"/>
          <w:b/>
          <w:kern w:val="0"/>
          <w:sz w:val="32"/>
          <w:szCs w:val="32"/>
        </w:rPr>
      </w:pPr>
    </w:p>
    <w:p w14:paraId="336F7AE8">
      <w:pPr>
        <w:jc w:val="center"/>
        <w:rPr>
          <w:rFonts w:ascii="宋体" w:hAnsi="宋体" w:cs="宋体"/>
          <w:b/>
          <w:kern w:val="0"/>
          <w:sz w:val="32"/>
          <w:szCs w:val="32"/>
        </w:rPr>
      </w:pPr>
    </w:p>
    <w:p w14:paraId="713CCE10">
      <w:pPr>
        <w:jc w:val="center"/>
        <w:rPr>
          <w:rFonts w:ascii="宋体" w:hAnsi="宋体" w:cs="宋体"/>
          <w:b/>
          <w:kern w:val="0"/>
          <w:sz w:val="32"/>
          <w:szCs w:val="32"/>
        </w:rPr>
      </w:pPr>
    </w:p>
    <w:p w14:paraId="04054437">
      <w:pPr>
        <w:jc w:val="center"/>
        <w:rPr>
          <w:rFonts w:ascii="宋体" w:hAnsi="宋体" w:cs="宋体"/>
          <w:b/>
          <w:kern w:val="0"/>
          <w:sz w:val="32"/>
          <w:szCs w:val="32"/>
        </w:rPr>
      </w:pPr>
    </w:p>
    <w:p w14:paraId="592A084D">
      <w:pPr>
        <w:jc w:val="center"/>
        <w:rPr>
          <w:rFonts w:ascii="宋体" w:hAnsi="宋体" w:cs="宋体"/>
          <w:b/>
          <w:kern w:val="0"/>
          <w:sz w:val="32"/>
          <w:szCs w:val="32"/>
        </w:rPr>
      </w:pPr>
    </w:p>
    <w:p w14:paraId="0EC350EC">
      <w:pPr>
        <w:jc w:val="center"/>
        <w:rPr>
          <w:rFonts w:ascii="宋体" w:hAnsi="宋体" w:cs="宋体"/>
          <w:b/>
          <w:kern w:val="0"/>
          <w:sz w:val="32"/>
          <w:szCs w:val="32"/>
        </w:rPr>
      </w:pPr>
    </w:p>
    <w:p w14:paraId="7DFF9A00">
      <w:pPr>
        <w:jc w:val="center"/>
        <w:rPr>
          <w:rFonts w:ascii="宋体" w:hAnsi="宋体" w:cs="宋体"/>
          <w:b/>
          <w:kern w:val="0"/>
          <w:sz w:val="32"/>
          <w:szCs w:val="32"/>
        </w:rPr>
      </w:pPr>
    </w:p>
    <w:p w14:paraId="0DF7A179">
      <w:pPr>
        <w:jc w:val="center"/>
        <w:rPr>
          <w:rFonts w:ascii="宋体" w:hAnsi="宋体" w:cs="宋体"/>
          <w:b/>
          <w:kern w:val="0"/>
          <w:sz w:val="32"/>
          <w:szCs w:val="32"/>
        </w:rPr>
      </w:pPr>
    </w:p>
    <w:p w14:paraId="6F775E51">
      <w:pPr>
        <w:jc w:val="center"/>
        <w:rPr>
          <w:rFonts w:ascii="宋体" w:hAnsi="宋体" w:cs="宋体"/>
          <w:b/>
          <w:kern w:val="0"/>
          <w:sz w:val="32"/>
          <w:szCs w:val="32"/>
        </w:rPr>
      </w:pPr>
    </w:p>
    <w:p w14:paraId="2C9D3275">
      <w:pPr>
        <w:jc w:val="center"/>
        <w:rPr>
          <w:rFonts w:ascii="宋体" w:hAnsi="宋体" w:cs="宋体"/>
          <w:b/>
          <w:kern w:val="0"/>
          <w:sz w:val="32"/>
          <w:szCs w:val="32"/>
        </w:rPr>
      </w:pPr>
    </w:p>
    <w:p w14:paraId="6869425D">
      <w:pPr>
        <w:jc w:val="center"/>
        <w:rPr>
          <w:rFonts w:ascii="宋体" w:hAnsi="宋体" w:cs="宋体"/>
          <w:b/>
          <w:kern w:val="0"/>
          <w:sz w:val="32"/>
          <w:szCs w:val="32"/>
        </w:rPr>
      </w:pPr>
    </w:p>
    <w:p w14:paraId="3B7FD1F8">
      <w:pPr>
        <w:jc w:val="center"/>
        <w:rPr>
          <w:rFonts w:ascii="宋体" w:hAnsi="宋体" w:cs="宋体"/>
          <w:b/>
          <w:kern w:val="0"/>
          <w:sz w:val="32"/>
          <w:szCs w:val="32"/>
        </w:rPr>
      </w:pPr>
    </w:p>
    <w:p w14:paraId="0B2CA4A3">
      <w:pPr>
        <w:jc w:val="center"/>
        <w:rPr>
          <w:rFonts w:ascii="宋体" w:hAnsi="宋体" w:cs="宋体"/>
          <w:b/>
          <w:kern w:val="0"/>
          <w:sz w:val="32"/>
          <w:szCs w:val="32"/>
        </w:rPr>
      </w:pPr>
    </w:p>
    <w:p w14:paraId="473327C1">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5493CFF2">
      <w:pPr>
        <w:snapToGrid w:val="0"/>
        <w:spacing w:line="360" w:lineRule="auto"/>
        <w:rPr>
          <w:rFonts w:ascii="宋体" w:hAnsi="宋体" w:cs="宋体"/>
          <w:sz w:val="24"/>
        </w:rPr>
      </w:pPr>
      <w:r>
        <w:rPr>
          <w:rFonts w:hint="eastAsia" w:ascii="宋体" w:hAnsi="宋体" w:cs="宋体"/>
          <w:sz w:val="24"/>
        </w:rPr>
        <w:t xml:space="preserve">                                </w:t>
      </w:r>
    </w:p>
    <w:p w14:paraId="75BCB105">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08B328F7">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1BBC4B2F">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46B890D2">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2D1DB8DD">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6ABABC37">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13AFADD4">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2357962C">
      <w:pPr>
        <w:snapToGrid w:val="0"/>
        <w:spacing w:line="360" w:lineRule="auto"/>
        <w:rPr>
          <w:rFonts w:ascii="宋体" w:hAnsi="宋体" w:cs="宋体"/>
          <w:color w:val="auto"/>
          <w:sz w:val="24"/>
        </w:rPr>
      </w:pPr>
    </w:p>
    <w:p w14:paraId="432ADC24">
      <w:pPr>
        <w:snapToGrid w:val="0"/>
        <w:spacing w:line="360" w:lineRule="auto"/>
        <w:rPr>
          <w:rFonts w:ascii="宋体" w:hAnsi="宋体" w:cs="宋体"/>
          <w:color w:val="auto"/>
          <w:sz w:val="24"/>
        </w:rPr>
      </w:pPr>
    </w:p>
    <w:p w14:paraId="38C788E1">
      <w:pPr>
        <w:snapToGrid w:val="0"/>
        <w:spacing w:line="360" w:lineRule="auto"/>
        <w:rPr>
          <w:rFonts w:ascii="宋体" w:hAnsi="宋体" w:cs="宋体"/>
          <w:color w:val="auto"/>
          <w:sz w:val="24"/>
        </w:rPr>
      </w:pPr>
    </w:p>
    <w:p w14:paraId="721BC9FE">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20198DB7">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0AE55F11">
      <w:pPr>
        <w:snapToGrid w:val="0"/>
        <w:spacing w:line="360" w:lineRule="auto"/>
        <w:ind w:firstLine="576"/>
        <w:rPr>
          <w:rFonts w:ascii="宋体" w:hAnsi="宋体" w:cs="宋体"/>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w:t>
      </w:r>
      <w:r>
        <w:rPr>
          <w:rFonts w:hint="eastAsia" w:ascii="宋体" w:hAnsi="宋体" w:cs="宋体"/>
          <w:kern w:val="0"/>
          <w:sz w:val="24"/>
          <w:lang w:val="zh-CN"/>
        </w:rPr>
        <w:t>由我方承担。</w:t>
      </w:r>
    </w:p>
    <w:p w14:paraId="53E12984">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44D2F953">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09567244">
      <w:pPr>
        <w:jc w:val="center"/>
        <w:rPr>
          <w:rFonts w:ascii="宋体" w:hAnsi="宋体" w:cs="宋体"/>
          <w:b/>
          <w:kern w:val="0"/>
          <w:sz w:val="32"/>
          <w:szCs w:val="32"/>
        </w:rPr>
      </w:pPr>
    </w:p>
    <w:p w14:paraId="5010570A">
      <w:pPr>
        <w:jc w:val="center"/>
        <w:rPr>
          <w:rFonts w:ascii="宋体" w:hAnsi="宋体" w:cs="宋体"/>
          <w:b/>
          <w:kern w:val="0"/>
          <w:sz w:val="32"/>
          <w:szCs w:val="32"/>
        </w:rPr>
      </w:pPr>
    </w:p>
    <w:p w14:paraId="5F24710E">
      <w:pPr>
        <w:jc w:val="center"/>
        <w:rPr>
          <w:rFonts w:ascii="宋体" w:hAnsi="宋体" w:cs="宋体"/>
          <w:b/>
          <w:kern w:val="0"/>
          <w:sz w:val="32"/>
          <w:szCs w:val="32"/>
        </w:rPr>
      </w:pPr>
    </w:p>
    <w:p w14:paraId="7614F377">
      <w:pPr>
        <w:rPr>
          <w:rFonts w:ascii="宋体" w:hAnsi="宋体" w:cs="宋体"/>
        </w:rPr>
      </w:pPr>
    </w:p>
    <w:p w14:paraId="5B66145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B6F8DFB">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255DD5C">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03C67378">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119CCA69">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33759B8">
      <w:pPr>
        <w:pStyle w:val="149"/>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A350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5A05A54">
            <w:pPr>
              <w:pStyle w:val="149"/>
              <w:adjustRightInd w:val="0"/>
              <w:spacing w:line="360" w:lineRule="auto"/>
              <w:rPr>
                <w:rFonts w:hAnsi="宋体" w:cs="宋体"/>
                <w:bCs/>
                <w:sz w:val="24"/>
              </w:rPr>
            </w:pPr>
            <w:r>
              <w:rPr>
                <w:rFonts w:hint="eastAsia" w:hAnsi="宋体" w:cs="宋体"/>
                <w:bCs/>
                <w:sz w:val="24"/>
              </w:rPr>
              <w:t>正面：                                 反面：</w:t>
            </w:r>
          </w:p>
          <w:p w14:paraId="707DCE48">
            <w:pPr>
              <w:pStyle w:val="149"/>
              <w:adjustRightInd w:val="0"/>
              <w:spacing w:line="360" w:lineRule="auto"/>
              <w:rPr>
                <w:rFonts w:hAnsi="宋体" w:cs="宋体"/>
                <w:bCs/>
                <w:sz w:val="24"/>
              </w:rPr>
            </w:pPr>
          </w:p>
        </w:tc>
      </w:tr>
    </w:tbl>
    <w:p w14:paraId="311879CC">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5B0F8F6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70D96D60">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5A3C9B8E">
      <w:pPr>
        <w:jc w:val="center"/>
        <w:rPr>
          <w:rFonts w:ascii="宋体" w:hAnsi="宋体" w:cs="宋体"/>
          <w:b/>
          <w:kern w:val="0"/>
          <w:sz w:val="32"/>
          <w:szCs w:val="32"/>
        </w:rPr>
      </w:pPr>
    </w:p>
    <w:p w14:paraId="28A3A3A6">
      <w:pPr>
        <w:jc w:val="center"/>
        <w:rPr>
          <w:rFonts w:ascii="宋体" w:hAnsi="宋体" w:cs="宋体"/>
          <w:b/>
          <w:kern w:val="0"/>
          <w:sz w:val="32"/>
          <w:szCs w:val="32"/>
        </w:rPr>
      </w:pPr>
    </w:p>
    <w:p w14:paraId="15C2410D">
      <w:pPr>
        <w:jc w:val="center"/>
        <w:rPr>
          <w:rFonts w:ascii="宋体" w:hAnsi="宋体" w:cs="宋体"/>
          <w:b/>
          <w:kern w:val="0"/>
          <w:sz w:val="32"/>
          <w:szCs w:val="32"/>
        </w:rPr>
      </w:pPr>
    </w:p>
    <w:p w14:paraId="1B0D8F6C">
      <w:pPr>
        <w:jc w:val="center"/>
        <w:rPr>
          <w:rFonts w:ascii="宋体" w:hAnsi="宋体" w:cs="宋体"/>
          <w:b/>
          <w:kern w:val="0"/>
          <w:sz w:val="32"/>
          <w:szCs w:val="32"/>
        </w:rPr>
      </w:pPr>
    </w:p>
    <w:p w14:paraId="7A3A9DDB">
      <w:pPr>
        <w:jc w:val="center"/>
        <w:rPr>
          <w:rFonts w:ascii="宋体" w:hAnsi="宋体" w:cs="宋体"/>
          <w:b/>
          <w:kern w:val="0"/>
          <w:sz w:val="32"/>
          <w:szCs w:val="32"/>
        </w:rPr>
      </w:pPr>
    </w:p>
    <w:p w14:paraId="3D31017F">
      <w:pPr>
        <w:jc w:val="center"/>
        <w:rPr>
          <w:rFonts w:ascii="宋体" w:hAnsi="宋体" w:cs="宋体"/>
          <w:b/>
          <w:kern w:val="0"/>
          <w:sz w:val="32"/>
          <w:szCs w:val="32"/>
        </w:rPr>
      </w:pPr>
    </w:p>
    <w:p w14:paraId="7430D89B">
      <w:pPr>
        <w:jc w:val="center"/>
        <w:rPr>
          <w:rFonts w:ascii="宋体" w:hAnsi="宋体" w:cs="宋体"/>
          <w:b/>
          <w:kern w:val="0"/>
          <w:sz w:val="32"/>
          <w:szCs w:val="32"/>
        </w:rPr>
      </w:pPr>
    </w:p>
    <w:p w14:paraId="3278EFFD">
      <w:pPr>
        <w:jc w:val="center"/>
        <w:rPr>
          <w:rFonts w:ascii="宋体" w:hAnsi="宋体" w:cs="宋体"/>
          <w:b/>
          <w:kern w:val="0"/>
          <w:sz w:val="32"/>
          <w:szCs w:val="32"/>
        </w:rPr>
      </w:pPr>
    </w:p>
    <w:p w14:paraId="72482B73">
      <w:pPr>
        <w:jc w:val="center"/>
        <w:rPr>
          <w:rFonts w:ascii="宋体" w:hAnsi="宋体" w:cs="宋体"/>
          <w:b/>
          <w:kern w:val="0"/>
          <w:sz w:val="32"/>
          <w:szCs w:val="32"/>
        </w:rPr>
      </w:pPr>
    </w:p>
    <w:p w14:paraId="13AD06FA">
      <w:pPr>
        <w:jc w:val="center"/>
        <w:rPr>
          <w:rFonts w:ascii="宋体" w:hAnsi="宋体" w:cs="宋体"/>
          <w:b/>
          <w:kern w:val="0"/>
          <w:sz w:val="32"/>
          <w:szCs w:val="32"/>
        </w:rPr>
      </w:pPr>
    </w:p>
    <w:p w14:paraId="74F87721">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2428A7B1">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auto"/>
          <w:kern w:val="0"/>
          <w:sz w:val="32"/>
          <w:szCs w:val="32"/>
        </w:rPr>
        <w:t>（如果有）</w:t>
      </w:r>
    </w:p>
    <w:p w14:paraId="1C0E5DD5">
      <w:pPr>
        <w:widowControl/>
        <w:spacing w:line="360" w:lineRule="auto"/>
        <w:ind w:firstLine="120" w:firstLineChars="50"/>
        <w:jc w:val="left"/>
        <w:rPr>
          <w:rFonts w:ascii="宋体" w:hAnsi="宋体" w:cs="宋体"/>
          <w:sz w:val="24"/>
        </w:rPr>
      </w:pPr>
      <w:bookmarkStart w:id="508"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508"/>
    <w:p w14:paraId="55D213E1">
      <w:pPr>
        <w:snapToGrid w:val="0"/>
        <w:spacing w:line="360" w:lineRule="auto"/>
        <w:rPr>
          <w:rFonts w:ascii="宋体" w:hAnsi="宋体" w:cs="宋体"/>
          <w:kern w:val="0"/>
          <w:sz w:val="24"/>
        </w:rPr>
      </w:pPr>
    </w:p>
    <w:p w14:paraId="3A2C2780">
      <w:pPr>
        <w:jc w:val="center"/>
        <w:rPr>
          <w:rFonts w:ascii="宋体" w:hAnsi="宋体" w:cs="宋体"/>
          <w:b/>
          <w:kern w:val="0"/>
          <w:sz w:val="32"/>
          <w:szCs w:val="32"/>
        </w:rPr>
      </w:pPr>
    </w:p>
    <w:p w14:paraId="1BBE28A6">
      <w:pPr>
        <w:pStyle w:val="4"/>
        <w:rPr>
          <w:lang w:val="en-US"/>
        </w:rPr>
      </w:pPr>
    </w:p>
    <w:p w14:paraId="0ACE2EDD"/>
    <w:p w14:paraId="24DCBCAC">
      <w:pPr>
        <w:pStyle w:val="4"/>
        <w:rPr>
          <w:lang w:val="en-US"/>
        </w:rPr>
      </w:pPr>
    </w:p>
    <w:p w14:paraId="7F205B6D">
      <w:pPr>
        <w:jc w:val="center"/>
        <w:rPr>
          <w:rFonts w:ascii="宋体" w:hAnsi="宋体" w:cs="宋体"/>
          <w:b/>
          <w:kern w:val="0"/>
          <w:sz w:val="32"/>
          <w:szCs w:val="32"/>
        </w:rPr>
      </w:pPr>
    </w:p>
    <w:p w14:paraId="0D46601C">
      <w:pPr>
        <w:jc w:val="center"/>
        <w:rPr>
          <w:rFonts w:ascii="宋体" w:hAnsi="宋体" w:cs="宋体"/>
          <w:b/>
          <w:kern w:val="0"/>
          <w:sz w:val="32"/>
          <w:szCs w:val="32"/>
        </w:rPr>
      </w:pPr>
      <w:r>
        <w:rPr>
          <w:rFonts w:hint="eastAsia" w:ascii="宋体" w:hAnsi="宋体" w:cs="宋体"/>
          <w:b/>
          <w:kern w:val="0"/>
          <w:sz w:val="32"/>
          <w:szCs w:val="32"/>
        </w:rPr>
        <w:t>四、符合性审查资料</w:t>
      </w:r>
    </w:p>
    <w:p w14:paraId="2A5B1B7F">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59B9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1EC549E">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2C993DB0">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2F8B9A8E">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6D4BA97B">
            <w:pPr>
              <w:snapToGrid w:val="0"/>
              <w:spacing w:line="240" w:lineRule="atLeast"/>
              <w:jc w:val="center"/>
              <w:rPr>
                <w:rFonts w:ascii="宋体" w:hAnsi="宋体" w:cs="宋体"/>
                <w:b/>
                <w:sz w:val="24"/>
              </w:rPr>
            </w:pPr>
            <w:r>
              <w:rPr>
                <w:rFonts w:hint="eastAsia" w:ascii="宋体" w:hAnsi="宋体" w:cs="宋体"/>
                <w:b/>
                <w:sz w:val="24"/>
              </w:rPr>
              <w:t>投标文件中的</w:t>
            </w:r>
          </w:p>
          <w:p w14:paraId="0AD57A3C">
            <w:pPr>
              <w:snapToGrid w:val="0"/>
              <w:spacing w:line="240" w:lineRule="atLeast"/>
              <w:jc w:val="center"/>
              <w:rPr>
                <w:rFonts w:ascii="宋体" w:hAnsi="宋体" w:cs="宋体"/>
                <w:b/>
                <w:sz w:val="24"/>
              </w:rPr>
            </w:pPr>
            <w:r>
              <w:rPr>
                <w:rFonts w:hint="eastAsia" w:ascii="宋体" w:hAnsi="宋体" w:cs="宋体"/>
                <w:b/>
                <w:sz w:val="24"/>
              </w:rPr>
              <w:t>页码位置</w:t>
            </w:r>
          </w:p>
        </w:tc>
      </w:tr>
      <w:tr w14:paraId="1C8BC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C52E601">
            <w:pPr>
              <w:jc w:val="center"/>
              <w:rPr>
                <w:rFonts w:ascii="宋体" w:hAnsi="宋体" w:cs="宋体"/>
                <w:sz w:val="24"/>
              </w:rPr>
            </w:pPr>
            <w:r>
              <w:rPr>
                <w:rFonts w:hint="eastAsia" w:ascii="宋体" w:hAnsi="宋体" w:cs="宋体"/>
                <w:sz w:val="24"/>
              </w:rPr>
              <w:t>1</w:t>
            </w:r>
          </w:p>
        </w:tc>
        <w:tc>
          <w:tcPr>
            <w:tcW w:w="4991" w:type="dxa"/>
          </w:tcPr>
          <w:p w14:paraId="11F1D60A">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066ED7B6">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54B722F6">
            <w:pPr>
              <w:rPr>
                <w:rFonts w:ascii="宋体" w:hAnsi="宋体" w:cs="宋体"/>
                <w:sz w:val="24"/>
              </w:rPr>
            </w:pPr>
          </w:p>
          <w:p w14:paraId="6C8D3107">
            <w:pPr>
              <w:rPr>
                <w:rFonts w:ascii="宋体" w:hAnsi="宋体" w:cs="宋体"/>
                <w:sz w:val="24"/>
              </w:rPr>
            </w:pPr>
            <w:r>
              <w:rPr>
                <w:rFonts w:hint="eastAsia" w:ascii="宋体" w:hAnsi="宋体" w:cs="宋体"/>
                <w:sz w:val="24"/>
              </w:rPr>
              <w:t>见投标文件</w:t>
            </w:r>
          </w:p>
          <w:p w14:paraId="213B2F19">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65617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3BF76B8">
            <w:pPr>
              <w:jc w:val="center"/>
              <w:rPr>
                <w:rFonts w:ascii="宋体" w:hAnsi="宋体" w:cs="宋体"/>
                <w:sz w:val="24"/>
              </w:rPr>
            </w:pPr>
            <w:r>
              <w:rPr>
                <w:rFonts w:hint="eastAsia" w:ascii="宋体" w:hAnsi="宋体" w:cs="宋体"/>
                <w:sz w:val="24"/>
              </w:rPr>
              <w:t>2</w:t>
            </w:r>
          </w:p>
        </w:tc>
        <w:tc>
          <w:tcPr>
            <w:tcW w:w="4991" w:type="dxa"/>
          </w:tcPr>
          <w:p w14:paraId="3ADA0D3E">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4397E3A3">
            <w:pPr>
              <w:rPr>
                <w:rFonts w:ascii="宋体" w:hAnsi="宋体" w:cs="宋体"/>
                <w:sz w:val="24"/>
              </w:rPr>
            </w:pPr>
            <w:r>
              <w:rPr>
                <w:rFonts w:hint="eastAsia" w:ascii="宋体" w:hAnsi="宋体" w:cs="宋体"/>
                <w:sz w:val="24"/>
              </w:rPr>
              <w:t>投标函</w:t>
            </w:r>
          </w:p>
        </w:tc>
        <w:tc>
          <w:tcPr>
            <w:tcW w:w="1418" w:type="dxa"/>
          </w:tcPr>
          <w:p w14:paraId="162622F7">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2DB7B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21F69B7">
            <w:pPr>
              <w:jc w:val="center"/>
              <w:rPr>
                <w:rFonts w:ascii="宋体" w:hAnsi="宋体" w:cs="宋体"/>
                <w:sz w:val="24"/>
                <w:highlight w:val="none"/>
              </w:rPr>
            </w:pPr>
            <w:r>
              <w:rPr>
                <w:rFonts w:hint="eastAsia" w:ascii="宋体" w:hAnsi="宋体" w:cs="宋体"/>
                <w:b w:val="0"/>
                <w:bCs w:val="0"/>
                <w:sz w:val="24"/>
                <w:highlight w:val="none"/>
                <w:lang w:val="en-US" w:eastAsia="zh-CN"/>
              </w:rPr>
              <w:t>3</w:t>
            </w:r>
          </w:p>
        </w:tc>
        <w:tc>
          <w:tcPr>
            <w:tcW w:w="4991" w:type="dxa"/>
            <w:vAlign w:val="top"/>
          </w:tcPr>
          <w:p w14:paraId="547A0DD7">
            <w:pPr>
              <w:snapToGrid w:val="0"/>
              <w:spacing w:line="360" w:lineRule="auto"/>
              <w:ind w:firstLine="0" w:firstLineChars="0"/>
              <w:rPr>
                <w:rFonts w:hint="eastAsia" w:ascii="宋体" w:hAnsi="宋体" w:cs="宋体"/>
                <w:b w:val="0"/>
                <w:bCs w:val="0"/>
                <w:snapToGrid w:val="0"/>
                <w:sz w:val="24"/>
                <w:highlight w:val="none"/>
              </w:rPr>
            </w:pPr>
            <w:r>
              <w:rPr>
                <w:rFonts w:hint="eastAsia" w:ascii="宋体" w:hAnsi="宋体" w:cs="宋体"/>
                <w:b w:val="0"/>
                <w:bCs w:val="0"/>
                <w:snapToGrid w:val="0"/>
                <w:sz w:val="24"/>
                <w:highlight w:val="none"/>
              </w:rPr>
              <w:t>投标</w:t>
            </w:r>
            <w:r>
              <w:rPr>
                <w:rFonts w:hint="eastAsia" w:ascii="宋体" w:hAnsi="宋体" w:cs="宋体"/>
                <w:b w:val="0"/>
                <w:bCs w:val="0"/>
                <w:snapToGrid w:val="0"/>
                <w:sz w:val="24"/>
                <w:highlight w:val="none"/>
                <w:lang w:val="en-US" w:eastAsia="zh-CN"/>
              </w:rPr>
              <w:t>文件的组成应符合招标文件要求</w:t>
            </w:r>
          </w:p>
          <w:p w14:paraId="3B5A9773">
            <w:pPr>
              <w:spacing w:line="360" w:lineRule="auto"/>
              <w:rPr>
                <w:rFonts w:ascii="宋体" w:hAnsi="宋体" w:cs="宋体"/>
                <w:sz w:val="24"/>
                <w:highlight w:val="none"/>
              </w:rPr>
            </w:pPr>
          </w:p>
        </w:tc>
        <w:tc>
          <w:tcPr>
            <w:tcW w:w="2551" w:type="dxa"/>
            <w:vAlign w:val="center"/>
          </w:tcPr>
          <w:p w14:paraId="315D0A28">
            <w:pPr>
              <w:rPr>
                <w:rFonts w:ascii="宋体" w:hAnsi="宋体" w:cs="宋体"/>
                <w:sz w:val="24"/>
                <w:highlight w:val="none"/>
              </w:rPr>
            </w:pPr>
            <w:r>
              <w:rPr>
                <w:rFonts w:hint="eastAsia" w:ascii="宋体" w:hAnsi="宋体" w:cs="宋体"/>
                <w:b w:val="0"/>
                <w:bCs w:val="0"/>
                <w:sz w:val="24"/>
                <w:highlight w:val="none"/>
                <w:lang w:val="en-US" w:eastAsia="zh-CN"/>
              </w:rPr>
              <w:t>投标文件</w:t>
            </w:r>
          </w:p>
        </w:tc>
        <w:tc>
          <w:tcPr>
            <w:tcW w:w="1418" w:type="dxa"/>
            <w:vAlign w:val="top"/>
          </w:tcPr>
          <w:p w14:paraId="75FD5784">
            <w:pPr>
              <w:rPr>
                <w:rFonts w:ascii="宋体" w:hAnsi="宋体" w:cs="宋体"/>
                <w:highlight w:val="none"/>
              </w:rPr>
            </w:pPr>
            <w:r>
              <w:rPr>
                <w:rFonts w:hint="eastAsia" w:ascii="宋体" w:hAnsi="宋体" w:cs="宋体"/>
                <w:b w:val="0"/>
                <w:bCs w:val="0"/>
                <w:sz w:val="24"/>
                <w:highlight w:val="none"/>
                <w:lang w:val="en-US" w:eastAsia="zh-CN"/>
              </w:rPr>
              <w:t>/</w:t>
            </w:r>
          </w:p>
        </w:tc>
      </w:tr>
      <w:tr w14:paraId="0556F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B255A0A">
            <w:pPr>
              <w:jc w:val="center"/>
              <w:rPr>
                <w:rFonts w:hint="eastAsia" w:ascii="宋体" w:hAnsi="宋体" w:cs="宋体"/>
                <w:b w:val="0"/>
                <w:bCs w:val="0"/>
                <w:sz w:val="24"/>
                <w:highlight w:val="none"/>
                <w:lang w:val="en-US" w:eastAsia="zh-CN"/>
              </w:rPr>
            </w:pPr>
            <w:r>
              <w:rPr>
                <w:rFonts w:hint="eastAsia" w:ascii="宋体" w:hAnsi="宋体" w:cs="宋体"/>
                <w:b w:val="0"/>
                <w:bCs w:val="0"/>
                <w:sz w:val="24"/>
                <w:highlight w:val="none"/>
                <w:lang w:val="en-US" w:eastAsia="zh-CN"/>
              </w:rPr>
              <w:t>4</w:t>
            </w:r>
          </w:p>
        </w:tc>
        <w:tc>
          <w:tcPr>
            <w:tcW w:w="4991" w:type="dxa"/>
            <w:vAlign w:val="top"/>
          </w:tcPr>
          <w:p w14:paraId="1A09E1A5">
            <w:pPr>
              <w:spacing w:line="360" w:lineRule="auto"/>
              <w:rPr>
                <w:rFonts w:ascii="宋体" w:hAnsi="宋体" w:cs="宋体"/>
                <w:sz w:val="24"/>
                <w:highlight w:val="none"/>
              </w:rPr>
            </w:pPr>
            <w:r>
              <w:rPr>
                <w:rFonts w:hint="eastAsia" w:ascii="宋体" w:hAnsi="宋体" w:cs="宋体"/>
                <w:b w:val="0"/>
                <w:bCs w:val="0"/>
                <w:snapToGrid w:val="0"/>
                <w:sz w:val="24"/>
                <w:highlight w:val="none"/>
                <w:lang w:val="en-US" w:eastAsia="zh-CN"/>
              </w:rPr>
              <w:t>其他实质性要求1：</w:t>
            </w:r>
          </w:p>
        </w:tc>
        <w:tc>
          <w:tcPr>
            <w:tcW w:w="2551" w:type="dxa"/>
            <w:vMerge w:val="restart"/>
            <w:vAlign w:val="center"/>
          </w:tcPr>
          <w:p w14:paraId="3A0FA044">
            <w:pPr>
              <w:rPr>
                <w:rFonts w:hint="eastAsia" w:ascii="宋体" w:hAnsi="宋体" w:cs="宋体"/>
                <w:b w:val="0"/>
                <w:bCs w:val="0"/>
                <w:sz w:val="24"/>
                <w:highlight w:val="none"/>
                <w:lang w:val="en-US" w:eastAsia="zh-CN"/>
              </w:rPr>
            </w:pPr>
            <w:r>
              <w:rPr>
                <w:rFonts w:hint="eastAsia" w:ascii="宋体" w:hAnsi="宋体" w:cs="宋体"/>
                <w:b w:val="0"/>
                <w:bCs w:val="0"/>
                <w:kern w:val="0"/>
                <w:sz w:val="24"/>
                <w:highlight w:val="none"/>
              </w:rPr>
              <w:t>招标文件其它实质性要求相应的材料（“▲” 系指实质性要求条款，招标文件无其它实质性要求的，无需提供）</w:t>
            </w:r>
          </w:p>
        </w:tc>
        <w:tc>
          <w:tcPr>
            <w:tcW w:w="1418" w:type="dxa"/>
            <w:vAlign w:val="top"/>
          </w:tcPr>
          <w:p w14:paraId="197185FC">
            <w:pPr>
              <w:rPr>
                <w:rFonts w:hint="eastAsia" w:ascii="宋体" w:hAnsi="宋体" w:cs="宋体"/>
                <w:b w:val="0"/>
                <w:bCs w:val="0"/>
                <w:sz w:val="24"/>
                <w:highlight w:val="none"/>
                <w:lang w:val="en-US" w:eastAsia="zh-CN"/>
              </w:rPr>
            </w:pPr>
            <w:r>
              <w:rPr>
                <w:rFonts w:hint="eastAsia" w:ascii="宋体" w:hAnsi="宋体" w:cs="宋体"/>
                <w:b w:val="0"/>
                <w:bCs w:val="0"/>
                <w:sz w:val="24"/>
                <w:highlight w:val="none"/>
              </w:rPr>
              <w:t>见投标文件第</w:t>
            </w:r>
            <w:r>
              <w:rPr>
                <w:rFonts w:hint="eastAsia" w:ascii="宋体" w:hAnsi="宋体" w:cs="宋体"/>
                <w:b w:val="0"/>
                <w:bCs w:val="0"/>
                <w:sz w:val="24"/>
                <w:highlight w:val="none"/>
                <w:u w:val="single"/>
              </w:rPr>
              <w:t xml:space="preserve">  </w:t>
            </w:r>
            <w:r>
              <w:rPr>
                <w:rFonts w:hint="eastAsia" w:ascii="宋体" w:hAnsi="宋体" w:cs="宋体"/>
                <w:b w:val="0"/>
                <w:bCs w:val="0"/>
                <w:sz w:val="24"/>
                <w:highlight w:val="none"/>
              </w:rPr>
              <w:t>页</w:t>
            </w:r>
          </w:p>
        </w:tc>
      </w:tr>
      <w:tr w14:paraId="22CDB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665091C">
            <w:pPr>
              <w:jc w:val="center"/>
              <w:rPr>
                <w:rFonts w:hint="eastAsia" w:ascii="宋体" w:hAnsi="宋体" w:cs="宋体"/>
                <w:b w:val="0"/>
                <w:bCs w:val="0"/>
                <w:sz w:val="24"/>
                <w:highlight w:val="none"/>
                <w:lang w:val="en-US" w:eastAsia="zh-CN"/>
              </w:rPr>
            </w:pPr>
            <w:r>
              <w:rPr>
                <w:rFonts w:hint="eastAsia" w:ascii="宋体" w:hAnsi="宋体" w:cs="宋体"/>
                <w:b w:val="0"/>
                <w:bCs w:val="0"/>
                <w:sz w:val="24"/>
                <w:highlight w:val="none"/>
                <w:lang w:val="en-US" w:eastAsia="zh-CN"/>
              </w:rPr>
              <w:t>5</w:t>
            </w:r>
          </w:p>
        </w:tc>
        <w:tc>
          <w:tcPr>
            <w:tcW w:w="4991" w:type="dxa"/>
            <w:vAlign w:val="top"/>
          </w:tcPr>
          <w:p w14:paraId="51AC4A9F">
            <w:pPr>
              <w:spacing w:line="360" w:lineRule="auto"/>
              <w:rPr>
                <w:rFonts w:ascii="宋体" w:hAnsi="宋体" w:cs="宋体"/>
                <w:sz w:val="24"/>
                <w:highlight w:val="none"/>
              </w:rPr>
            </w:pPr>
            <w:r>
              <w:rPr>
                <w:rFonts w:hint="eastAsia" w:ascii="宋体" w:hAnsi="宋体" w:cs="宋体"/>
                <w:b w:val="0"/>
                <w:bCs w:val="0"/>
                <w:snapToGrid w:val="0"/>
                <w:sz w:val="24"/>
                <w:highlight w:val="none"/>
                <w:lang w:val="en-US" w:eastAsia="zh-CN"/>
              </w:rPr>
              <w:t>其他实质性要求2：</w:t>
            </w:r>
          </w:p>
        </w:tc>
        <w:tc>
          <w:tcPr>
            <w:tcW w:w="2551" w:type="dxa"/>
            <w:vMerge w:val="continue"/>
            <w:vAlign w:val="center"/>
          </w:tcPr>
          <w:p w14:paraId="7237B8D8">
            <w:pPr>
              <w:rPr>
                <w:rFonts w:hint="eastAsia" w:ascii="宋体" w:hAnsi="宋体" w:cs="宋体"/>
                <w:b w:val="0"/>
                <w:bCs w:val="0"/>
                <w:sz w:val="24"/>
                <w:highlight w:val="none"/>
                <w:lang w:val="en-US" w:eastAsia="zh-CN"/>
              </w:rPr>
            </w:pPr>
          </w:p>
        </w:tc>
        <w:tc>
          <w:tcPr>
            <w:tcW w:w="1418" w:type="dxa"/>
            <w:vAlign w:val="top"/>
          </w:tcPr>
          <w:p w14:paraId="013965C6">
            <w:pPr>
              <w:rPr>
                <w:rFonts w:hint="eastAsia" w:ascii="宋体" w:hAnsi="宋体" w:cs="宋体"/>
                <w:b w:val="0"/>
                <w:bCs w:val="0"/>
                <w:sz w:val="24"/>
                <w:highlight w:val="none"/>
                <w:lang w:val="en-US" w:eastAsia="zh-CN"/>
              </w:rPr>
            </w:pPr>
            <w:r>
              <w:rPr>
                <w:rFonts w:hint="eastAsia" w:ascii="宋体" w:hAnsi="宋体" w:cs="宋体"/>
                <w:b w:val="0"/>
                <w:bCs w:val="0"/>
                <w:sz w:val="24"/>
                <w:highlight w:val="none"/>
              </w:rPr>
              <w:t>见投标文件第</w:t>
            </w:r>
            <w:r>
              <w:rPr>
                <w:rFonts w:hint="eastAsia" w:ascii="宋体" w:hAnsi="宋体" w:cs="宋体"/>
                <w:b w:val="0"/>
                <w:bCs w:val="0"/>
                <w:sz w:val="24"/>
                <w:highlight w:val="none"/>
                <w:u w:val="single"/>
              </w:rPr>
              <w:t xml:space="preserve">  </w:t>
            </w:r>
            <w:r>
              <w:rPr>
                <w:rFonts w:hint="eastAsia" w:ascii="宋体" w:hAnsi="宋体" w:cs="宋体"/>
                <w:b w:val="0"/>
                <w:bCs w:val="0"/>
                <w:sz w:val="24"/>
                <w:highlight w:val="none"/>
              </w:rPr>
              <w:t>页</w:t>
            </w:r>
          </w:p>
        </w:tc>
      </w:tr>
      <w:tr w14:paraId="699F1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0DF2BF">
            <w:pPr>
              <w:jc w:val="center"/>
              <w:rPr>
                <w:rFonts w:hint="eastAsia" w:ascii="宋体" w:hAnsi="宋体" w:cs="宋体"/>
                <w:b w:val="0"/>
                <w:bCs w:val="0"/>
                <w:sz w:val="24"/>
                <w:highlight w:val="none"/>
                <w:lang w:val="en-US" w:eastAsia="zh-CN"/>
              </w:rPr>
            </w:pPr>
            <w:r>
              <w:rPr>
                <w:rFonts w:hint="eastAsia" w:ascii="宋体" w:hAnsi="宋体" w:cs="宋体"/>
                <w:kern w:val="0"/>
                <w:sz w:val="24"/>
                <w:highlight w:val="none"/>
              </w:rPr>
              <w:t>……</w:t>
            </w:r>
          </w:p>
        </w:tc>
        <w:tc>
          <w:tcPr>
            <w:tcW w:w="4991" w:type="dxa"/>
            <w:vAlign w:val="top"/>
          </w:tcPr>
          <w:p w14:paraId="6A683240">
            <w:pPr>
              <w:spacing w:line="360" w:lineRule="auto"/>
              <w:rPr>
                <w:rFonts w:ascii="宋体" w:hAnsi="宋体" w:cs="宋体"/>
                <w:sz w:val="24"/>
                <w:highlight w:val="none"/>
              </w:rPr>
            </w:pPr>
            <w:r>
              <w:rPr>
                <w:rFonts w:hint="eastAsia" w:ascii="宋体" w:hAnsi="宋体" w:cs="宋体"/>
                <w:b w:val="0"/>
                <w:bCs w:val="0"/>
                <w:snapToGrid w:val="0"/>
                <w:sz w:val="24"/>
                <w:highlight w:val="none"/>
                <w:lang w:val="en-US" w:eastAsia="zh-CN"/>
              </w:rPr>
              <w:t>其他实质性要求</w:t>
            </w:r>
            <w:r>
              <w:rPr>
                <w:rFonts w:hint="eastAsia" w:ascii="宋体" w:hAnsi="宋体" w:cs="宋体"/>
                <w:kern w:val="0"/>
                <w:sz w:val="24"/>
                <w:highlight w:val="none"/>
              </w:rPr>
              <w:t>……</w:t>
            </w:r>
            <w:r>
              <w:rPr>
                <w:rFonts w:hint="eastAsia" w:ascii="宋体" w:hAnsi="宋体" w:cs="宋体"/>
                <w:b w:val="0"/>
                <w:bCs w:val="0"/>
                <w:snapToGrid w:val="0"/>
                <w:sz w:val="24"/>
                <w:highlight w:val="none"/>
                <w:lang w:val="en-US" w:eastAsia="zh-CN"/>
              </w:rPr>
              <w:t>：</w:t>
            </w:r>
          </w:p>
        </w:tc>
        <w:tc>
          <w:tcPr>
            <w:tcW w:w="2551" w:type="dxa"/>
            <w:vMerge w:val="continue"/>
            <w:vAlign w:val="center"/>
          </w:tcPr>
          <w:p w14:paraId="5A964B0E">
            <w:pPr>
              <w:rPr>
                <w:rFonts w:hint="eastAsia" w:ascii="宋体" w:hAnsi="宋体" w:cs="宋体"/>
                <w:b w:val="0"/>
                <w:bCs w:val="0"/>
                <w:sz w:val="24"/>
                <w:highlight w:val="none"/>
                <w:lang w:val="en-US" w:eastAsia="zh-CN"/>
              </w:rPr>
            </w:pPr>
          </w:p>
        </w:tc>
        <w:tc>
          <w:tcPr>
            <w:tcW w:w="1418" w:type="dxa"/>
            <w:vAlign w:val="top"/>
          </w:tcPr>
          <w:p w14:paraId="407EA8CD">
            <w:pPr>
              <w:rPr>
                <w:rFonts w:hint="eastAsia" w:ascii="宋体" w:hAnsi="宋体" w:cs="宋体"/>
                <w:b w:val="0"/>
                <w:bCs w:val="0"/>
                <w:sz w:val="24"/>
                <w:highlight w:val="none"/>
                <w:lang w:val="en-US" w:eastAsia="zh-CN"/>
              </w:rPr>
            </w:pPr>
            <w:r>
              <w:rPr>
                <w:rFonts w:hint="eastAsia" w:ascii="宋体" w:hAnsi="宋体" w:cs="宋体"/>
                <w:b w:val="0"/>
                <w:bCs w:val="0"/>
                <w:sz w:val="24"/>
                <w:highlight w:val="none"/>
              </w:rPr>
              <w:t>见投标文件第</w:t>
            </w:r>
            <w:r>
              <w:rPr>
                <w:rFonts w:hint="eastAsia" w:ascii="宋体" w:hAnsi="宋体" w:cs="宋体"/>
                <w:b w:val="0"/>
                <w:bCs w:val="0"/>
                <w:sz w:val="24"/>
                <w:highlight w:val="none"/>
                <w:u w:val="single"/>
              </w:rPr>
              <w:t xml:space="preserve">  </w:t>
            </w:r>
            <w:r>
              <w:rPr>
                <w:rFonts w:hint="eastAsia" w:ascii="宋体" w:hAnsi="宋体" w:cs="宋体"/>
                <w:b w:val="0"/>
                <w:bCs w:val="0"/>
                <w:sz w:val="24"/>
                <w:highlight w:val="none"/>
              </w:rPr>
              <w:t>页</w:t>
            </w:r>
          </w:p>
        </w:tc>
      </w:tr>
    </w:tbl>
    <w:p w14:paraId="1E87CBF1">
      <w:pPr>
        <w:spacing w:line="360" w:lineRule="auto"/>
        <w:ind w:right="420"/>
        <w:rPr>
          <w:rFonts w:hint="eastAsia" w:ascii="宋体" w:hAnsi="宋体" w:cs="宋体"/>
          <w:sz w:val="24"/>
        </w:rPr>
      </w:pPr>
      <w:r>
        <w:rPr>
          <w:rFonts w:hint="eastAsia" w:ascii="宋体" w:hAnsi="宋体" w:cs="宋体"/>
          <w:sz w:val="24"/>
        </w:rPr>
        <w:t>注：</w:t>
      </w:r>
      <w:r>
        <w:rPr>
          <w:rFonts w:hint="eastAsia" w:ascii="宋体" w:hAnsi="宋体" w:cs="宋体"/>
          <w:sz w:val="24"/>
          <w:lang w:val="en-US" w:eastAsia="zh-CN"/>
        </w:rPr>
        <w:t>1.</w:t>
      </w:r>
      <w:r>
        <w:rPr>
          <w:rFonts w:hint="eastAsia" w:ascii="宋体" w:hAnsi="宋体" w:cs="宋体"/>
          <w:sz w:val="24"/>
        </w:rPr>
        <w:t>按本格式和要求提供。</w:t>
      </w:r>
    </w:p>
    <w:p w14:paraId="486F9776">
      <w:pPr>
        <w:spacing w:line="360" w:lineRule="auto"/>
        <w:ind w:right="420"/>
        <w:jc w:val="both"/>
        <w:rPr>
          <w:rFonts w:ascii="宋体" w:hAnsi="宋体" w:cs="宋体"/>
          <w:b/>
          <w:kern w:val="0"/>
          <w:sz w:val="32"/>
          <w:szCs w:val="32"/>
          <w:highlight w:val="none"/>
        </w:rPr>
      </w:pPr>
      <w:r>
        <w:rPr>
          <w:rFonts w:hint="eastAsia" w:ascii="宋体" w:hAnsi="宋体" w:cs="宋体"/>
          <w:b/>
          <w:bCs/>
          <w:sz w:val="24"/>
          <w:highlight w:val="none"/>
        </w:rPr>
        <w:t>2、招标文件中实质性要求必须明确响应。</w:t>
      </w:r>
    </w:p>
    <w:p w14:paraId="61AFF95D">
      <w:pPr>
        <w:pStyle w:val="79"/>
      </w:pPr>
    </w:p>
    <w:p w14:paraId="79899CD7">
      <w:pPr>
        <w:jc w:val="center"/>
        <w:rPr>
          <w:rFonts w:ascii="宋体" w:hAnsi="宋体" w:cs="宋体"/>
          <w:b/>
          <w:kern w:val="0"/>
          <w:sz w:val="32"/>
          <w:szCs w:val="32"/>
        </w:rPr>
      </w:pPr>
    </w:p>
    <w:p w14:paraId="437FD14D">
      <w:pPr>
        <w:jc w:val="center"/>
        <w:rPr>
          <w:rFonts w:ascii="宋体" w:hAnsi="宋体" w:cs="宋体"/>
          <w:b/>
          <w:kern w:val="0"/>
          <w:sz w:val="32"/>
          <w:szCs w:val="32"/>
        </w:rPr>
      </w:pPr>
      <w:r>
        <w:rPr>
          <w:rFonts w:hint="eastAsia" w:ascii="宋体" w:hAnsi="宋体" w:cs="宋体"/>
          <w:b/>
          <w:kern w:val="0"/>
          <w:sz w:val="32"/>
          <w:szCs w:val="32"/>
        </w:rPr>
        <w:t xml:space="preserve">            </w:t>
      </w:r>
    </w:p>
    <w:p w14:paraId="230CB731">
      <w:pPr>
        <w:jc w:val="center"/>
        <w:rPr>
          <w:rFonts w:ascii="宋体" w:hAnsi="宋体" w:cs="宋体"/>
        </w:rPr>
      </w:pPr>
      <w:r>
        <w:rPr>
          <w:rFonts w:hint="eastAsia" w:ascii="宋体" w:hAnsi="宋体" w:cs="宋体"/>
          <w:b/>
          <w:kern w:val="0"/>
          <w:sz w:val="32"/>
          <w:szCs w:val="32"/>
        </w:rPr>
        <w:t>五、评标标准相应的商务技术资料</w:t>
      </w:r>
    </w:p>
    <w:p w14:paraId="080B917A">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B330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C9E8B83">
            <w:pPr>
              <w:snapToGrid w:val="0"/>
              <w:spacing w:line="360" w:lineRule="auto"/>
              <w:jc w:val="center"/>
              <w:rPr>
                <w:rFonts w:hint="eastAsia" w:cs="仿宋_GB2312" w:asciiTheme="minorEastAsia" w:hAnsiTheme="minorEastAsia" w:eastAsiaTheme="minorEastAsia"/>
                <w:b w:val="0"/>
                <w:bCs/>
                <w:color w:val="auto"/>
                <w:sz w:val="24"/>
                <w:lang w:val="en-US" w:eastAsia="zh-CN"/>
              </w:rPr>
            </w:pPr>
            <w:r>
              <w:rPr>
                <w:rFonts w:hint="eastAsia" w:cs="仿宋_GB2312" w:asciiTheme="minorEastAsia" w:hAnsiTheme="minorEastAsia" w:eastAsiaTheme="minorEastAsia"/>
                <w:b w:val="0"/>
                <w:bCs/>
                <w:color w:val="auto"/>
                <w:sz w:val="24"/>
                <w:lang w:val="en-US" w:eastAsia="zh-CN"/>
              </w:rPr>
              <w:t>序号</w:t>
            </w:r>
          </w:p>
        </w:tc>
        <w:tc>
          <w:tcPr>
            <w:tcW w:w="5465" w:type="dxa"/>
          </w:tcPr>
          <w:p w14:paraId="0DA0574B">
            <w:pPr>
              <w:snapToGrid w:val="0"/>
              <w:spacing w:line="360" w:lineRule="auto"/>
              <w:jc w:val="center"/>
              <w:rPr>
                <w:rFonts w:hint="eastAsia" w:ascii="宋体" w:hAnsi="宋体" w:cs="宋体"/>
                <w:b w:val="0"/>
                <w:bCs/>
                <w:color w:val="auto"/>
                <w:sz w:val="24"/>
                <w:vertAlign w:val="baseline"/>
              </w:rPr>
            </w:pPr>
            <w:r>
              <w:rPr>
                <w:rFonts w:hint="eastAsia" w:cs="仿宋_GB2312" w:asciiTheme="minorEastAsia" w:hAnsiTheme="minorEastAsia" w:eastAsiaTheme="minorEastAsia"/>
                <w:b w:val="0"/>
                <w:bCs/>
                <w:color w:val="auto"/>
                <w:sz w:val="24"/>
              </w:rPr>
              <w:t>投标文件中评标标准相应的商务技术资料目录*</w:t>
            </w:r>
          </w:p>
        </w:tc>
        <w:tc>
          <w:tcPr>
            <w:tcW w:w="3046" w:type="dxa"/>
          </w:tcPr>
          <w:p w14:paraId="0C98FBDC">
            <w:pPr>
              <w:snapToGrid w:val="0"/>
              <w:spacing w:line="240" w:lineRule="atLeast"/>
              <w:jc w:val="center"/>
              <w:rPr>
                <w:rFonts w:hint="default" w:ascii="宋体" w:hAnsi="宋体" w:eastAsia="宋体" w:cs="宋体"/>
                <w:b w:val="0"/>
                <w:bCs/>
                <w:color w:val="auto"/>
                <w:sz w:val="24"/>
                <w:vertAlign w:val="baseline"/>
                <w:lang w:val="en-US" w:eastAsia="zh-CN"/>
              </w:rPr>
            </w:pPr>
            <w:r>
              <w:rPr>
                <w:rFonts w:hint="eastAsia" w:ascii="宋体" w:hAnsi="宋体" w:cs="宋体"/>
                <w:b w:val="0"/>
                <w:bCs/>
                <w:color w:val="auto"/>
                <w:sz w:val="24"/>
              </w:rPr>
              <w:t>投标文件中的页码位置</w:t>
            </w:r>
          </w:p>
        </w:tc>
      </w:tr>
      <w:tr w14:paraId="2A66B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F5AE8D0">
            <w:pPr>
              <w:snapToGrid w:val="0"/>
              <w:spacing w:line="360" w:lineRule="auto"/>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1</w:t>
            </w:r>
          </w:p>
        </w:tc>
        <w:tc>
          <w:tcPr>
            <w:tcW w:w="5465" w:type="dxa"/>
          </w:tcPr>
          <w:p w14:paraId="785F72F9">
            <w:pPr>
              <w:snapToGrid w:val="0"/>
              <w:spacing w:line="360" w:lineRule="auto"/>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XXX（预先填写）</w:t>
            </w:r>
          </w:p>
        </w:tc>
        <w:tc>
          <w:tcPr>
            <w:tcW w:w="3046" w:type="dxa"/>
          </w:tcPr>
          <w:p w14:paraId="1D5E23B9">
            <w:pPr>
              <w:snapToGrid/>
              <w:spacing w:line="240" w:lineRule="auto"/>
              <w:jc w:val="center"/>
              <w:rPr>
                <w:rFonts w:hint="eastAsia" w:ascii="宋体" w:hAnsi="宋体" w:cs="宋体"/>
                <w:b w:val="0"/>
                <w:bCs/>
                <w:sz w:val="24"/>
                <w:vertAlign w:val="baseline"/>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r w14:paraId="54193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0E75B6">
            <w:pPr>
              <w:snapToGrid w:val="0"/>
              <w:spacing w:line="360" w:lineRule="auto"/>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2</w:t>
            </w:r>
          </w:p>
        </w:tc>
        <w:tc>
          <w:tcPr>
            <w:tcW w:w="5465" w:type="dxa"/>
          </w:tcPr>
          <w:p w14:paraId="51FBA446">
            <w:pPr>
              <w:snapToGrid w:val="0"/>
              <w:spacing w:line="360" w:lineRule="auto"/>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XXX</w:t>
            </w:r>
          </w:p>
        </w:tc>
        <w:tc>
          <w:tcPr>
            <w:tcW w:w="3046" w:type="dxa"/>
          </w:tcPr>
          <w:p w14:paraId="76CBBDF3">
            <w:pPr>
              <w:snapToGrid/>
              <w:spacing w:line="240" w:lineRule="auto"/>
              <w:jc w:val="center"/>
              <w:rPr>
                <w:rFonts w:hint="eastAsia" w:ascii="宋体" w:hAnsi="宋体" w:cs="宋体"/>
                <w:b w:val="0"/>
                <w:bCs/>
                <w:sz w:val="24"/>
                <w:vertAlign w:val="baseline"/>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r w14:paraId="16F30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AAEB009">
            <w:pPr>
              <w:snapToGrid w:val="0"/>
              <w:spacing w:line="360" w:lineRule="auto"/>
              <w:jc w:val="center"/>
              <w:rPr>
                <w:rFonts w:hint="default" w:ascii="宋体" w:hAnsi="宋体" w:cs="宋体"/>
                <w:b w:val="0"/>
                <w:bCs/>
                <w:sz w:val="24"/>
                <w:vertAlign w:val="baseline"/>
                <w:lang w:val="en-US" w:eastAsia="zh-CN"/>
              </w:rPr>
            </w:pPr>
            <w:r>
              <w:rPr>
                <w:rFonts w:hint="eastAsia" w:ascii="宋体" w:hAnsi="宋体" w:cs="宋体"/>
                <w:kern w:val="0"/>
                <w:sz w:val="24"/>
              </w:rPr>
              <w:t>……</w:t>
            </w:r>
          </w:p>
        </w:tc>
        <w:tc>
          <w:tcPr>
            <w:tcW w:w="5465" w:type="dxa"/>
          </w:tcPr>
          <w:p w14:paraId="627A85FE">
            <w:pPr>
              <w:snapToGrid w:val="0"/>
              <w:spacing w:line="360" w:lineRule="auto"/>
              <w:jc w:val="center"/>
              <w:rPr>
                <w:rFonts w:hint="eastAsia" w:ascii="宋体" w:hAnsi="宋体" w:cs="宋体"/>
                <w:b w:val="0"/>
                <w:bCs/>
                <w:sz w:val="24"/>
                <w:vertAlign w:val="baseline"/>
              </w:rPr>
            </w:pPr>
          </w:p>
        </w:tc>
        <w:tc>
          <w:tcPr>
            <w:tcW w:w="3046" w:type="dxa"/>
          </w:tcPr>
          <w:p w14:paraId="7621A945">
            <w:pPr>
              <w:snapToGrid/>
              <w:spacing w:line="240" w:lineRule="auto"/>
              <w:jc w:val="center"/>
              <w:rPr>
                <w:rFonts w:hint="eastAsia" w:ascii="宋体" w:hAnsi="宋体" w:cs="宋体"/>
                <w:b w:val="0"/>
                <w:bCs/>
                <w:sz w:val="24"/>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bl>
    <w:p w14:paraId="1D00D20C">
      <w:pPr>
        <w:pStyle w:val="79"/>
      </w:pPr>
    </w:p>
    <w:p w14:paraId="0E6B33ED">
      <w:pPr>
        <w:jc w:val="center"/>
        <w:rPr>
          <w:rFonts w:ascii="宋体" w:hAnsi="宋体" w:cs="宋体"/>
          <w:b/>
          <w:kern w:val="0"/>
          <w:sz w:val="32"/>
          <w:szCs w:val="32"/>
        </w:rPr>
      </w:pPr>
    </w:p>
    <w:p w14:paraId="75C1319E">
      <w:pPr>
        <w:jc w:val="center"/>
        <w:rPr>
          <w:rFonts w:ascii="宋体" w:hAnsi="宋体" w:cs="宋体"/>
          <w:b/>
          <w:kern w:val="0"/>
          <w:sz w:val="32"/>
          <w:szCs w:val="32"/>
        </w:rPr>
      </w:pPr>
    </w:p>
    <w:p w14:paraId="448E810A">
      <w:pPr>
        <w:jc w:val="center"/>
        <w:rPr>
          <w:rFonts w:ascii="宋体" w:hAnsi="宋体" w:cs="宋体"/>
          <w:b/>
          <w:kern w:val="0"/>
          <w:sz w:val="32"/>
          <w:szCs w:val="32"/>
        </w:rPr>
      </w:pPr>
    </w:p>
    <w:p w14:paraId="152C08FC">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5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344"/>
        <w:gridCol w:w="1275"/>
        <w:gridCol w:w="2530"/>
        <w:gridCol w:w="930"/>
        <w:gridCol w:w="1353"/>
      </w:tblGrid>
      <w:tr w14:paraId="3537C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42ECD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9EC7D6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344" w:type="dxa"/>
            <w:tcBorders>
              <w:top w:val="single" w:color="auto" w:sz="4" w:space="0"/>
              <w:left w:val="single" w:color="auto" w:sz="4" w:space="0"/>
              <w:bottom w:val="single" w:color="auto" w:sz="4" w:space="0"/>
              <w:right w:val="single" w:color="auto" w:sz="4" w:space="0"/>
            </w:tcBorders>
            <w:vAlign w:val="center"/>
          </w:tcPr>
          <w:p w14:paraId="1186C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75" w:type="dxa"/>
            <w:tcBorders>
              <w:top w:val="single" w:color="auto" w:sz="4" w:space="0"/>
              <w:left w:val="single" w:color="auto" w:sz="4" w:space="0"/>
              <w:bottom w:val="single" w:color="auto" w:sz="4" w:space="0"/>
              <w:right w:val="single" w:color="auto" w:sz="4" w:space="0"/>
            </w:tcBorders>
            <w:vAlign w:val="center"/>
          </w:tcPr>
          <w:p w14:paraId="52C07AD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530" w:type="dxa"/>
            <w:tcBorders>
              <w:top w:val="single" w:color="auto" w:sz="4" w:space="0"/>
              <w:left w:val="single" w:color="auto" w:sz="4" w:space="0"/>
              <w:bottom w:val="single" w:color="auto" w:sz="4" w:space="0"/>
              <w:right w:val="single" w:color="auto" w:sz="4" w:space="0"/>
            </w:tcBorders>
            <w:vAlign w:val="center"/>
          </w:tcPr>
          <w:p w14:paraId="3E63AF1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DD3F0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353" w:type="dxa"/>
            <w:tcBorders>
              <w:top w:val="single" w:color="auto" w:sz="4" w:space="0"/>
              <w:left w:val="single" w:color="auto" w:sz="4" w:space="0"/>
              <w:bottom w:val="single" w:color="auto" w:sz="4" w:space="0"/>
              <w:right w:val="single" w:color="auto" w:sz="4" w:space="0"/>
            </w:tcBorders>
            <w:vAlign w:val="center"/>
          </w:tcPr>
          <w:p w14:paraId="703A15EB">
            <w:pPr>
              <w:spacing w:line="360" w:lineRule="auto"/>
              <w:jc w:val="center"/>
              <w:rPr>
                <w:rFonts w:ascii="宋体" w:hAnsi="宋体" w:cs="宋体"/>
                <w:b/>
                <w:color w:val="auto"/>
                <w:sz w:val="24"/>
                <w:highlight w:val="none"/>
              </w:rPr>
            </w:pPr>
          </w:p>
          <w:p w14:paraId="4106E28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46F94DB4">
            <w:pPr>
              <w:spacing w:line="360" w:lineRule="auto"/>
              <w:jc w:val="center"/>
              <w:rPr>
                <w:rFonts w:ascii="宋体" w:hAnsi="宋体" w:cs="宋体"/>
                <w:b/>
                <w:color w:val="auto"/>
                <w:sz w:val="24"/>
                <w:highlight w:val="none"/>
              </w:rPr>
            </w:pPr>
          </w:p>
        </w:tc>
      </w:tr>
      <w:tr w14:paraId="54DD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A25A65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1DB6B9D">
            <w:pPr>
              <w:snapToGrid w:val="0"/>
              <w:spacing w:line="360" w:lineRule="auto"/>
              <w:jc w:val="center"/>
              <w:rPr>
                <w:rFonts w:ascii="宋体" w:hAnsi="宋体" w:cs="宋体"/>
                <w:color w:val="auto"/>
                <w:sz w:val="24"/>
                <w:highlight w:val="none"/>
              </w:rPr>
            </w:pPr>
          </w:p>
        </w:tc>
        <w:tc>
          <w:tcPr>
            <w:tcW w:w="1344" w:type="dxa"/>
            <w:tcBorders>
              <w:top w:val="single" w:color="auto" w:sz="4" w:space="0"/>
              <w:left w:val="single" w:color="auto" w:sz="4" w:space="0"/>
              <w:bottom w:val="single" w:color="auto" w:sz="4" w:space="0"/>
              <w:right w:val="single" w:color="auto" w:sz="4" w:space="0"/>
            </w:tcBorders>
            <w:vAlign w:val="center"/>
          </w:tcPr>
          <w:p w14:paraId="64183271">
            <w:pPr>
              <w:snapToGrid w:val="0"/>
              <w:spacing w:line="360" w:lineRule="auto"/>
              <w:jc w:val="center"/>
              <w:rPr>
                <w:rFonts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313E1AA8">
            <w:pPr>
              <w:snapToGrid w:val="0"/>
              <w:spacing w:line="360" w:lineRule="auto"/>
              <w:jc w:val="center"/>
              <w:rPr>
                <w:rFonts w:ascii="宋体" w:hAnsi="宋体" w:cs="宋体"/>
                <w:color w:val="auto"/>
                <w:sz w:val="24"/>
                <w:highlight w:val="none"/>
              </w:rPr>
            </w:pPr>
          </w:p>
        </w:tc>
        <w:tc>
          <w:tcPr>
            <w:tcW w:w="2530" w:type="dxa"/>
            <w:tcBorders>
              <w:top w:val="single" w:color="auto" w:sz="4" w:space="0"/>
              <w:left w:val="single" w:color="auto" w:sz="4" w:space="0"/>
              <w:bottom w:val="single" w:color="auto" w:sz="4" w:space="0"/>
              <w:right w:val="single" w:color="auto" w:sz="4" w:space="0"/>
            </w:tcBorders>
            <w:vAlign w:val="center"/>
          </w:tcPr>
          <w:p w14:paraId="10899928">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6B1DE2A">
            <w:pPr>
              <w:spacing w:line="360" w:lineRule="auto"/>
              <w:jc w:val="center"/>
              <w:rPr>
                <w:rFonts w:ascii="宋体" w:hAnsi="宋体" w:cs="宋体"/>
                <w:color w:val="auto"/>
                <w:sz w:val="24"/>
                <w:highlight w:val="none"/>
              </w:rPr>
            </w:pPr>
          </w:p>
        </w:tc>
        <w:tc>
          <w:tcPr>
            <w:tcW w:w="1353" w:type="dxa"/>
            <w:tcBorders>
              <w:top w:val="single" w:color="auto" w:sz="4" w:space="0"/>
              <w:left w:val="single" w:color="auto" w:sz="4" w:space="0"/>
              <w:bottom w:val="single" w:color="auto" w:sz="4" w:space="0"/>
              <w:right w:val="single" w:color="auto" w:sz="4" w:space="0"/>
            </w:tcBorders>
            <w:vAlign w:val="center"/>
          </w:tcPr>
          <w:p w14:paraId="42F70E20">
            <w:pPr>
              <w:spacing w:line="360" w:lineRule="auto"/>
              <w:jc w:val="center"/>
              <w:rPr>
                <w:rFonts w:ascii="宋体" w:hAnsi="宋体" w:cs="宋体"/>
                <w:color w:val="auto"/>
                <w:sz w:val="24"/>
                <w:highlight w:val="none"/>
              </w:rPr>
            </w:pPr>
          </w:p>
        </w:tc>
      </w:tr>
      <w:tr w14:paraId="48DE2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890612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667ECFB">
            <w:pPr>
              <w:snapToGrid w:val="0"/>
              <w:spacing w:line="360" w:lineRule="auto"/>
              <w:jc w:val="center"/>
              <w:rPr>
                <w:rFonts w:ascii="宋体" w:hAnsi="宋体" w:cs="宋体"/>
                <w:color w:val="auto"/>
                <w:sz w:val="24"/>
                <w:highlight w:val="none"/>
              </w:rPr>
            </w:pPr>
          </w:p>
        </w:tc>
        <w:tc>
          <w:tcPr>
            <w:tcW w:w="1344" w:type="dxa"/>
            <w:tcBorders>
              <w:top w:val="single" w:color="auto" w:sz="4" w:space="0"/>
              <w:left w:val="single" w:color="auto" w:sz="4" w:space="0"/>
              <w:bottom w:val="single" w:color="auto" w:sz="4" w:space="0"/>
              <w:right w:val="single" w:color="auto" w:sz="4" w:space="0"/>
            </w:tcBorders>
            <w:vAlign w:val="center"/>
          </w:tcPr>
          <w:p w14:paraId="14566BFC">
            <w:pPr>
              <w:snapToGrid w:val="0"/>
              <w:spacing w:line="360" w:lineRule="auto"/>
              <w:jc w:val="center"/>
              <w:rPr>
                <w:rFonts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05F95A54">
            <w:pPr>
              <w:snapToGrid w:val="0"/>
              <w:spacing w:line="360" w:lineRule="auto"/>
              <w:jc w:val="center"/>
              <w:rPr>
                <w:rFonts w:ascii="宋体" w:hAnsi="宋体" w:cs="宋体"/>
                <w:color w:val="auto"/>
                <w:sz w:val="24"/>
                <w:highlight w:val="none"/>
              </w:rPr>
            </w:pPr>
          </w:p>
        </w:tc>
        <w:tc>
          <w:tcPr>
            <w:tcW w:w="2530" w:type="dxa"/>
            <w:tcBorders>
              <w:top w:val="single" w:color="auto" w:sz="4" w:space="0"/>
              <w:left w:val="single" w:color="auto" w:sz="4" w:space="0"/>
              <w:bottom w:val="single" w:color="auto" w:sz="4" w:space="0"/>
              <w:right w:val="single" w:color="auto" w:sz="4" w:space="0"/>
            </w:tcBorders>
            <w:vAlign w:val="center"/>
          </w:tcPr>
          <w:p w14:paraId="58E1E8D8">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B21C9C5">
            <w:pPr>
              <w:spacing w:line="360" w:lineRule="auto"/>
              <w:jc w:val="center"/>
              <w:rPr>
                <w:rFonts w:ascii="宋体" w:hAnsi="宋体" w:cs="宋体"/>
                <w:color w:val="auto"/>
                <w:sz w:val="24"/>
                <w:highlight w:val="none"/>
              </w:rPr>
            </w:pPr>
          </w:p>
        </w:tc>
        <w:tc>
          <w:tcPr>
            <w:tcW w:w="1353" w:type="dxa"/>
            <w:tcBorders>
              <w:top w:val="single" w:color="auto" w:sz="4" w:space="0"/>
              <w:left w:val="single" w:color="auto" w:sz="4" w:space="0"/>
              <w:bottom w:val="single" w:color="auto" w:sz="4" w:space="0"/>
              <w:right w:val="single" w:color="auto" w:sz="4" w:space="0"/>
            </w:tcBorders>
            <w:vAlign w:val="center"/>
          </w:tcPr>
          <w:p w14:paraId="234BF538">
            <w:pPr>
              <w:spacing w:line="360" w:lineRule="auto"/>
              <w:jc w:val="center"/>
              <w:rPr>
                <w:rFonts w:ascii="宋体" w:hAnsi="宋体" w:cs="宋体"/>
                <w:color w:val="auto"/>
                <w:sz w:val="24"/>
                <w:highlight w:val="none"/>
              </w:rPr>
            </w:pPr>
          </w:p>
        </w:tc>
      </w:tr>
      <w:tr w14:paraId="36FD8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41BF2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128726D">
            <w:pPr>
              <w:snapToGrid w:val="0"/>
              <w:spacing w:line="360" w:lineRule="auto"/>
              <w:jc w:val="center"/>
              <w:rPr>
                <w:rFonts w:ascii="宋体" w:hAnsi="宋体" w:cs="宋体"/>
                <w:color w:val="auto"/>
                <w:sz w:val="24"/>
                <w:highlight w:val="none"/>
              </w:rPr>
            </w:pPr>
          </w:p>
        </w:tc>
        <w:tc>
          <w:tcPr>
            <w:tcW w:w="1344" w:type="dxa"/>
            <w:tcBorders>
              <w:top w:val="single" w:color="auto" w:sz="4" w:space="0"/>
              <w:left w:val="single" w:color="auto" w:sz="4" w:space="0"/>
              <w:bottom w:val="single" w:color="auto" w:sz="4" w:space="0"/>
              <w:right w:val="single" w:color="auto" w:sz="4" w:space="0"/>
            </w:tcBorders>
            <w:vAlign w:val="center"/>
          </w:tcPr>
          <w:p w14:paraId="36A4BECE">
            <w:pPr>
              <w:snapToGrid w:val="0"/>
              <w:spacing w:line="360" w:lineRule="auto"/>
              <w:jc w:val="center"/>
              <w:rPr>
                <w:rFonts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0D472E78">
            <w:pPr>
              <w:snapToGrid w:val="0"/>
              <w:spacing w:line="360" w:lineRule="auto"/>
              <w:jc w:val="center"/>
              <w:rPr>
                <w:rFonts w:ascii="宋体" w:hAnsi="宋体" w:cs="宋体"/>
                <w:color w:val="auto"/>
                <w:sz w:val="24"/>
                <w:highlight w:val="none"/>
              </w:rPr>
            </w:pPr>
          </w:p>
        </w:tc>
        <w:tc>
          <w:tcPr>
            <w:tcW w:w="2530" w:type="dxa"/>
            <w:tcBorders>
              <w:top w:val="single" w:color="auto" w:sz="4" w:space="0"/>
              <w:left w:val="single" w:color="auto" w:sz="4" w:space="0"/>
              <w:bottom w:val="single" w:color="auto" w:sz="4" w:space="0"/>
              <w:right w:val="single" w:color="auto" w:sz="4" w:space="0"/>
            </w:tcBorders>
            <w:vAlign w:val="center"/>
          </w:tcPr>
          <w:p w14:paraId="7B3940CB">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93EAC02">
            <w:pPr>
              <w:spacing w:line="360" w:lineRule="auto"/>
              <w:jc w:val="center"/>
              <w:rPr>
                <w:rFonts w:ascii="宋体" w:hAnsi="宋体" w:cs="宋体"/>
                <w:color w:val="auto"/>
                <w:sz w:val="24"/>
                <w:highlight w:val="none"/>
              </w:rPr>
            </w:pPr>
          </w:p>
        </w:tc>
        <w:tc>
          <w:tcPr>
            <w:tcW w:w="1353" w:type="dxa"/>
            <w:tcBorders>
              <w:top w:val="single" w:color="auto" w:sz="4" w:space="0"/>
              <w:left w:val="single" w:color="auto" w:sz="4" w:space="0"/>
              <w:bottom w:val="single" w:color="auto" w:sz="4" w:space="0"/>
              <w:right w:val="single" w:color="auto" w:sz="4" w:space="0"/>
            </w:tcBorders>
            <w:vAlign w:val="center"/>
          </w:tcPr>
          <w:p w14:paraId="3D31F390">
            <w:pPr>
              <w:spacing w:line="360" w:lineRule="auto"/>
              <w:jc w:val="center"/>
              <w:rPr>
                <w:rFonts w:ascii="宋体" w:hAnsi="宋体" w:cs="宋体"/>
                <w:color w:val="auto"/>
                <w:sz w:val="24"/>
                <w:highlight w:val="none"/>
              </w:rPr>
            </w:pPr>
          </w:p>
        </w:tc>
      </w:tr>
    </w:tbl>
    <w:p w14:paraId="15E3ECAE">
      <w:pPr>
        <w:spacing w:line="360" w:lineRule="auto"/>
        <w:ind w:right="420"/>
        <w:rPr>
          <w:rFonts w:ascii="宋体" w:hAnsi="宋体" w:cs="宋体"/>
          <w:sz w:val="24"/>
        </w:rPr>
      </w:pPr>
      <w:r>
        <w:rPr>
          <w:rFonts w:hint="eastAsia" w:ascii="宋体" w:hAnsi="宋体" w:cs="宋体"/>
          <w:sz w:val="24"/>
        </w:rPr>
        <w:t>注：按本格式和要求提供。</w:t>
      </w:r>
    </w:p>
    <w:p w14:paraId="176631C9">
      <w:pPr>
        <w:jc w:val="center"/>
        <w:rPr>
          <w:rFonts w:ascii="宋体" w:hAnsi="宋体" w:cs="宋体"/>
          <w:b/>
          <w:kern w:val="0"/>
          <w:sz w:val="32"/>
          <w:szCs w:val="32"/>
        </w:rPr>
      </w:pPr>
    </w:p>
    <w:p w14:paraId="20838371">
      <w:pPr>
        <w:jc w:val="center"/>
        <w:rPr>
          <w:rFonts w:ascii="宋体" w:hAnsi="宋体" w:cs="宋体"/>
          <w:b/>
          <w:kern w:val="0"/>
          <w:sz w:val="32"/>
          <w:szCs w:val="32"/>
        </w:rPr>
      </w:pPr>
    </w:p>
    <w:p w14:paraId="41E1E3D4">
      <w:pPr>
        <w:pStyle w:val="61"/>
        <w:rPr>
          <w:rFonts w:ascii="宋体" w:hAnsi="宋体" w:cs="宋体"/>
          <w:b/>
          <w:kern w:val="0"/>
          <w:sz w:val="32"/>
          <w:szCs w:val="32"/>
        </w:rPr>
      </w:pPr>
    </w:p>
    <w:p w14:paraId="357F5B99">
      <w:pPr>
        <w:rPr>
          <w:rFonts w:ascii="宋体" w:hAnsi="宋体" w:cs="宋体"/>
          <w:b/>
          <w:kern w:val="0"/>
          <w:sz w:val="32"/>
          <w:szCs w:val="32"/>
        </w:rPr>
      </w:pPr>
    </w:p>
    <w:p w14:paraId="05C4FC52">
      <w:pPr>
        <w:pStyle w:val="61"/>
        <w:rPr>
          <w:rFonts w:ascii="宋体" w:hAnsi="宋体" w:cs="宋体"/>
          <w:b/>
          <w:kern w:val="0"/>
          <w:sz w:val="32"/>
          <w:szCs w:val="32"/>
        </w:rPr>
      </w:pPr>
    </w:p>
    <w:p w14:paraId="786A0BAF">
      <w:pPr>
        <w:rPr>
          <w:rFonts w:ascii="宋体" w:hAnsi="宋体" w:cs="宋体"/>
          <w:b/>
          <w:kern w:val="0"/>
          <w:sz w:val="32"/>
          <w:szCs w:val="32"/>
        </w:rPr>
      </w:pPr>
    </w:p>
    <w:p w14:paraId="5A66D178">
      <w:pPr>
        <w:pStyle w:val="61"/>
        <w:rPr>
          <w:rFonts w:ascii="宋体" w:hAnsi="宋体" w:cs="宋体"/>
          <w:b/>
          <w:kern w:val="0"/>
          <w:sz w:val="32"/>
          <w:szCs w:val="32"/>
        </w:rPr>
      </w:pPr>
    </w:p>
    <w:p w14:paraId="63057CAA">
      <w:pPr>
        <w:rPr>
          <w:rFonts w:ascii="宋体" w:hAnsi="宋体" w:cs="宋体"/>
          <w:b/>
          <w:kern w:val="0"/>
          <w:sz w:val="32"/>
          <w:szCs w:val="32"/>
        </w:rPr>
      </w:pPr>
    </w:p>
    <w:p w14:paraId="0C0217BC">
      <w:pPr>
        <w:pStyle w:val="61"/>
        <w:rPr>
          <w:rFonts w:ascii="宋体" w:hAnsi="宋体" w:cs="宋体"/>
          <w:b/>
          <w:kern w:val="0"/>
          <w:sz w:val="32"/>
          <w:szCs w:val="32"/>
        </w:rPr>
      </w:pPr>
    </w:p>
    <w:p w14:paraId="5CE73DC4">
      <w:pPr>
        <w:rPr>
          <w:rFonts w:ascii="宋体" w:hAnsi="宋体" w:cs="宋体"/>
          <w:b/>
          <w:kern w:val="0"/>
          <w:sz w:val="32"/>
          <w:szCs w:val="32"/>
        </w:rPr>
      </w:pPr>
    </w:p>
    <w:p w14:paraId="6E2AA6DF">
      <w:pPr>
        <w:pStyle w:val="61"/>
      </w:pPr>
    </w:p>
    <w:p w14:paraId="2676EBE2">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00D32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15C6560">
            <w:pPr>
              <w:jc w:val="center"/>
              <w:rPr>
                <w:rFonts w:ascii="宋体" w:hAnsi="宋体" w:cs="宋体"/>
                <w:b/>
                <w:bCs/>
                <w:sz w:val="24"/>
              </w:rPr>
            </w:pPr>
            <w:r>
              <w:rPr>
                <w:rFonts w:hint="eastAsia" w:ascii="宋体" w:hAnsi="宋体" w:cs="宋体"/>
                <w:b/>
                <w:bCs/>
                <w:sz w:val="24"/>
              </w:rPr>
              <w:t>序号</w:t>
            </w:r>
          </w:p>
        </w:tc>
        <w:tc>
          <w:tcPr>
            <w:tcW w:w="3180" w:type="dxa"/>
          </w:tcPr>
          <w:p w14:paraId="10B28971">
            <w:pPr>
              <w:jc w:val="center"/>
              <w:rPr>
                <w:rFonts w:ascii="宋体" w:hAnsi="宋体" w:cs="宋体"/>
                <w:b/>
                <w:bCs/>
                <w:sz w:val="24"/>
              </w:rPr>
            </w:pPr>
            <w:r>
              <w:rPr>
                <w:rFonts w:hint="eastAsia" w:ascii="宋体" w:hAnsi="宋体" w:cs="宋体"/>
                <w:b/>
                <w:bCs/>
                <w:sz w:val="24"/>
              </w:rPr>
              <w:t>招标文件章节及具体内容</w:t>
            </w:r>
          </w:p>
        </w:tc>
        <w:tc>
          <w:tcPr>
            <w:tcW w:w="3062" w:type="dxa"/>
          </w:tcPr>
          <w:p w14:paraId="6AF2057A">
            <w:pPr>
              <w:jc w:val="center"/>
              <w:rPr>
                <w:rFonts w:ascii="宋体" w:hAnsi="宋体" w:cs="宋体"/>
                <w:b/>
                <w:bCs/>
                <w:sz w:val="24"/>
              </w:rPr>
            </w:pPr>
            <w:r>
              <w:rPr>
                <w:rFonts w:hint="eastAsia" w:ascii="宋体" w:hAnsi="宋体" w:cs="宋体"/>
                <w:b/>
                <w:bCs/>
                <w:sz w:val="24"/>
              </w:rPr>
              <w:t>投标文件章节及具体内容</w:t>
            </w:r>
          </w:p>
        </w:tc>
        <w:tc>
          <w:tcPr>
            <w:tcW w:w="1102" w:type="dxa"/>
          </w:tcPr>
          <w:p w14:paraId="10D911A2">
            <w:pPr>
              <w:jc w:val="center"/>
              <w:rPr>
                <w:rFonts w:ascii="宋体" w:hAnsi="宋体" w:cs="宋体"/>
                <w:b/>
                <w:bCs/>
                <w:sz w:val="24"/>
              </w:rPr>
            </w:pPr>
            <w:r>
              <w:rPr>
                <w:rFonts w:hint="eastAsia" w:ascii="宋体" w:hAnsi="宋体" w:cs="宋体"/>
                <w:b/>
                <w:bCs/>
                <w:sz w:val="24"/>
              </w:rPr>
              <w:t>偏离说明</w:t>
            </w:r>
          </w:p>
        </w:tc>
        <w:tc>
          <w:tcPr>
            <w:tcW w:w="1088" w:type="dxa"/>
          </w:tcPr>
          <w:p w14:paraId="57E478EA">
            <w:pPr>
              <w:jc w:val="center"/>
              <w:rPr>
                <w:rFonts w:hint="eastAsia" w:ascii="宋体" w:hAnsi="宋体" w:eastAsia="宋体" w:cs="宋体"/>
                <w:b/>
                <w:bCs/>
                <w:sz w:val="24"/>
                <w:lang w:eastAsia="zh-CN"/>
              </w:rPr>
            </w:pPr>
          </w:p>
        </w:tc>
      </w:tr>
      <w:tr w14:paraId="10FDE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CE8377D">
            <w:pPr>
              <w:jc w:val="center"/>
              <w:rPr>
                <w:rFonts w:ascii="宋体" w:hAnsi="宋体" w:cs="宋体"/>
                <w:kern w:val="0"/>
                <w:sz w:val="24"/>
              </w:rPr>
            </w:pPr>
            <w:r>
              <w:rPr>
                <w:rFonts w:hint="eastAsia" w:ascii="宋体" w:hAnsi="宋体" w:cs="宋体"/>
                <w:kern w:val="0"/>
                <w:sz w:val="24"/>
              </w:rPr>
              <w:t>1</w:t>
            </w:r>
          </w:p>
        </w:tc>
        <w:tc>
          <w:tcPr>
            <w:tcW w:w="3180" w:type="dxa"/>
          </w:tcPr>
          <w:p w14:paraId="16D31C3F">
            <w:pPr>
              <w:jc w:val="center"/>
              <w:rPr>
                <w:rFonts w:ascii="宋体" w:hAnsi="宋体" w:cs="宋体"/>
                <w:b/>
                <w:kern w:val="0"/>
                <w:sz w:val="32"/>
                <w:szCs w:val="32"/>
              </w:rPr>
            </w:pPr>
          </w:p>
        </w:tc>
        <w:tc>
          <w:tcPr>
            <w:tcW w:w="3062" w:type="dxa"/>
          </w:tcPr>
          <w:p w14:paraId="75BE0B1E">
            <w:pPr>
              <w:jc w:val="center"/>
              <w:rPr>
                <w:rFonts w:ascii="宋体" w:hAnsi="宋体" w:cs="宋体"/>
                <w:b/>
                <w:kern w:val="0"/>
                <w:sz w:val="32"/>
                <w:szCs w:val="32"/>
              </w:rPr>
            </w:pPr>
          </w:p>
        </w:tc>
        <w:tc>
          <w:tcPr>
            <w:tcW w:w="1102" w:type="dxa"/>
          </w:tcPr>
          <w:p w14:paraId="0EE0E5B1">
            <w:pPr>
              <w:jc w:val="center"/>
              <w:rPr>
                <w:rFonts w:ascii="宋体" w:hAnsi="宋体" w:cs="宋体"/>
                <w:b/>
                <w:kern w:val="0"/>
                <w:sz w:val="32"/>
                <w:szCs w:val="32"/>
              </w:rPr>
            </w:pPr>
          </w:p>
        </w:tc>
        <w:tc>
          <w:tcPr>
            <w:tcW w:w="1088" w:type="dxa"/>
          </w:tcPr>
          <w:p w14:paraId="0F8035A0">
            <w:pPr>
              <w:jc w:val="center"/>
              <w:rPr>
                <w:rFonts w:ascii="宋体" w:hAnsi="宋体" w:cs="宋体"/>
                <w:b/>
                <w:kern w:val="0"/>
                <w:sz w:val="32"/>
                <w:szCs w:val="32"/>
              </w:rPr>
            </w:pPr>
          </w:p>
        </w:tc>
      </w:tr>
      <w:tr w14:paraId="70E89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BFE6784">
            <w:pPr>
              <w:jc w:val="center"/>
              <w:rPr>
                <w:rFonts w:ascii="宋体" w:hAnsi="宋体" w:cs="宋体"/>
                <w:kern w:val="0"/>
                <w:sz w:val="24"/>
              </w:rPr>
            </w:pPr>
            <w:r>
              <w:rPr>
                <w:rFonts w:hint="eastAsia" w:ascii="宋体" w:hAnsi="宋体" w:cs="宋体"/>
                <w:kern w:val="0"/>
                <w:sz w:val="24"/>
              </w:rPr>
              <w:t>2</w:t>
            </w:r>
          </w:p>
        </w:tc>
        <w:tc>
          <w:tcPr>
            <w:tcW w:w="3180" w:type="dxa"/>
          </w:tcPr>
          <w:p w14:paraId="69F3BF61">
            <w:pPr>
              <w:jc w:val="center"/>
              <w:rPr>
                <w:rFonts w:ascii="宋体" w:hAnsi="宋体" w:cs="宋体"/>
                <w:b/>
                <w:kern w:val="0"/>
                <w:sz w:val="32"/>
                <w:szCs w:val="32"/>
              </w:rPr>
            </w:pPr>
          </w:p>
        </w:tc>
        <w:tc>
          <w:tcPr>
            <w:tcW w:w="3062" w:type="dxa"/>
          </w:tcPr>
          <w:p w14:paraId="737783A7">
            <w:pPr>
              <w:jc w:val="center"/>
              <w:rPr>
                <w:rFonts w:ascii="宋体" w:hAnsi="宋体" w:cs="宋体"/>
                <w:b/>
                <w:kern w:val="0"/>
                <w:sz w:val="32"/>
                <w:szCs w:val="32"/>
              </w:rPr>
            </w:pPr>
          </w:p>
        </w:tc>
        <w:tc>
          <w:tcPr>
            <w:tcW w:w="1102" w:type="dxa"/>
          </w:tcPr>
          <w:p w14:paraId="25831CD9">
            <w:pPr>
              <w:jc w:val="center"/>
              <w:rPr>
                <w:rFonts w:ascii="宋体" w:hAnsi="宋体" w:cs="宋体"/>
                <w:b/>
                <w:kern w:val="0"/>
                <w:sz w:val="32"/>
                <w:szCs w:val="32"/>
              </w:rPr>
            </w:pPr>
          </w:p>
        </w:tc>
        <w:tc>
          <w:tcPr>
            <w:tcW w:w="1088" w:type="dxa"/>
          </w:tcPr>
          <w:p w14:paraId="0DE6CA96">
            <w:pPr>
              <w:jc w:val="center"/>
              <w:rPr>
                <w:rFonts w:ascii="宋体" w:hAnsi="宋体" w:cs="宋体"/>
                <w:b/>
                <w:kern w:val="0"/>
                <w:sz w:val="32"/>
                <w:szCs w:val="32"/>
              </w:rPr>
            </w:pPr>
          </w:p>
        </w:tc>
      </w:tr>
      <w:tr w14:paraId="34B75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0AAFBC7">
            <w:pPr>
              <w:jc w:val="center"/>
              <w:rPr>
                <w:rFonts w:ascii="宋体" w:hAnsi="宋体" w:cs="宋体"/>
                <w:kern w:val="0"/>
                <w:sz w:val="24"/>
              </w:rPr>
            </w:pPr>
            <w:r>
              <w:rPr>
                <w:rFonts w:hint="eastAsia" w:ascii="宋体" w:hAnsi="宋体" w:cs="宋体"/>
                <w:kern w:val="0"/>
                <w:sz w:val="24"/>
              </w:rPr>
              <w:t>……</w:t>
            </w:r>
          </w:p>
        </w:tc>
        <w:tc>
          <w:tcPr>
            <w:tcW w:w="3180" w:type="dxa"/>
          </w:tcPr>
          <w:p w14:paraId="149DCAB2">
            <w:pPr>
              <w:jc w:val="center"/>
              <w:rPr>
                <w:rFonts w:ascii="宋体" w:hAnsi="宋体" w:cs="宋体"/>
                <w:b/>
                <w:kern w:val="0"/>
                <w:sz w:val="32"/>
                <w:szCs w:val="32"/>
              </w:rPr>
            </w:pPr>
          </w:p>
        </w:tc>
        <w:tc>
          <w:tcPr>
            <w:tcW w:w="3062" w:type="dxa"/>
          </w:tcPr>
          <w:p w14:paraId="5A624BD7">
            <w:pPr>
              <w:jc w:val="center"/>
              <w:rPr>
                <w:rFonts w:ascii="宋体" w:hAnsi="宋体" w:cs="宋体"/>
                <w:b/>
                <w:kern w:val="0"/>
                <w:sz w:val="32"/>
                <w:szCs w:val="32"/>
              </w:rPr>
            </w:pPr>
          </w:p>
        </w:tc>
        <w:tc>
          <w:tcPr>
            <w:tcW w:w="1102" w:type="dxa"/>
          </w:tcPr>
          <w:p w14:paraId="49C3FDED">
            <w:pPr>
              <w:jc w:val="center"/>
              <w:rPr>
                <w:rFonts w:ascii="宋体" w:hAnsi="宋体" w:cs="宋体"/>
                <w:b/>
                <w:kern w:val="0"/>
                <w:sz w:val="32"/>
                <w:szCs w:val="32"/>
              </w:rPr>
            </w:pPr>
          </w:p>
        </w:tc>
        <w:tc>
          <w:tcPr>
            <w:tcW w:w="1088" w:type="dxa"/>
          </w:tcPr>
          <w:p w14:paraId="2688DC54">
            <w:pPr>
              <w:jc w:val="center"/>
              <w:rPr>
                <w:rFonts w:ascii="宋体" w:hAnsi="宋体" w:cs="宋体"/>
                <w:b/>
                <w:kern w:val="0"/>
                <w:sz w:val="32"/>
                <w:szCs w:val="32"/>
              </w:rPr>
            </w:pPr>
          </w:p>
        </w:tc>
      </w:tr>
    </w:tbl>
    <w:p w14:paraId="01A6E658">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17EA4D27">
      <w:pPr>
        <w:jc w:val="center"/>
        <w:rPr>
          <w:rFonts w:ascii="宋体" w:hAnsi="宋体" w:cs="宋体"/>
          <w:b/>
          <w:kern w:val="0"/>
          <w:sz w:val="32"/>
          <w:szCs w:val="32"/>
        </w:rPr>
      </w:pPr>
    </w:p>
    <w:p w14:paraId="4216887B">
      <w:pPr>
        <w:spacing w:line="360" w:lineRule="auto"/>
        <w:ind w:right="420"/>
        <w:rPr>
          <w:rFonts w:hint="eastAsia" w:ascii="宋体" w:hAnsi="宋体" w:cs="宋体"/>
          <w:sz w:val="24"/>
        </w:rPr>
      </w:pPr>
      <w:r>
        <w:rPr>
          <w:rFonts w:hint="eastAsia" w:ascii="宋体" w:hAnsi="宋体" w:cs="宋体"/>
          <w:sz w:val="24"/>
        </w:rPr>
        <w:t>注：</w:t>
      </w:r>
      <w:r>
        <w:rPr>
          <w:rFonts w:hint="eastAsia" w:ascii="宋体" w:hAnsi="宋体" w:cs="宋体"/>
          <w:sz w:val="24"/>
          <w:lang w:val="en-US" w:eastAsia="zh-CN"/>
        </w:rPr>
        <w:t>1.</w:t>
      </w:r>
      <w:r>
        <w:rPr>
          <w:rFonts w:hint="eastAsia" w:ascii="宋体" w:hAnsi="宋体" w:cs="宋体"/>
          <w:sz w:val="24"/>
        </w:rPr>
        <w:t>按本格式和要求提供。</w:t>
      </w:r>
    </w:p>
    <w:p w14:paraId="103407EC">
      <w:pPr>
        <w:pStyle w:val="79"/>
        <w:rPr>
          <w:rFonts w:hint="eastAsia"/>
          <w:lang w:val="en-US" w:eastAsia="zh-CN"/>
        </w:rPr>
      </w:pPr>
      <w:r>
        <w:rPr>
          <w:rFonts w:hint="eastAsia"/>
          <w:lang w:val="en-US" w:eastAsia="zh-CN"/>
        </w:rPr>
        <w:t>2.本表格所反映的偏离情况与“符合性审查资料”、“评标标准相应的商务技术资料”不一致的，以“符合性审查资料”、“评标标准相应的商务技术资料”为准。</w:t>
      </w:r>
    </w:p>
    <w:p w14:paraId="368D3871">
      <w:pPr>
        <w:pStyle w:val="79"/>
        <w:rPr>
          <w:rFonts w:hint="eastAsia" w:eastAsia="华文楷体"/>
          <w:lang w:val="en-US" w:eastAsia="zh-CN"/>
        </w:rPr>
      </w:pPr>
      <w:r>
        <w:rPr>
          <w:rFonts w:hint="eastAsia"/>
          <w:lang w:val="en-US" w:eastAsia="zh-CN"/>
        </w:rPr>
        <w:t>3.</w:t>
      </w:r>
      <w:r>
        <w:rPr>
          <w:rFonts w:hint="eastAsia" w:eastAsia="华文楷体"/>
          <w:lang w:val="en-US" w:eastAsia="zh-CN"/>
        </w:rPr>
        <w:t>投标人须保证：除商务技术偏离表列出的偏离外，投标人响应招标文件的全部非实质性要求。</w:t>
      </w:r>
    </w:p>
    <w:p w14:paraId="4027FBAC">
      <w:pPr>
        <w:pStyle w:val="79"/>
        <w:rPr>
          <w:rFonts w:hint="eastAsia" w:eastAsia="华文楷体"/>
          <w:lang w:val="en-US" w:eastAsia="zh-CN"/>
        </w:rPr>
      </w:pPr>
    </w:p>
    <w:p w14:paraId="16EFAA1E">
      <w:pPr>
        <w:ind w:firstLine="1911" w:firstLineChars="595"/>
        <w:rPr>
          <w:rFonts w:ascii="宋体" w:hAnsi="宋体" w:cs="宋体"/>
          <w:b/>
          <w:bCs/>
          <w:sz w:val="32"/>
          <w:szCs w:val="32"/>
        </w:rPr>
      </w:pPr>
    </w:p>
    <w:p w14:paraId="0CAA6367">
      <w:pPr>
        <w:ind w:firstLine="1911" w:firstLineChars="595"/>
        <w:rPr>
          <w:rFonts w:ascii="宋体" w:hAnsi="宋体" w:cs="宋体"/>
          <w:b/>
          <w:bCs/>
          <w:sz w:val="32"/>
          <w:szCs w:val="32"/>
        </w:rPr>
      </w:pPr>
    </w:p>
    <w:p w14:paraId="104CD4B3">
      <w:pPr>
        <w:ind w:firstLine="1911" w:firstLineChars="595"/>
        <w:rPr>
          <w:rFonts w:ascii="宋体" w:hAnsi="宋体" w:cs="宋体"/>
          <w:b/>
          <w:bCs/>
          <w:sz w:val="32"/>
          <w:szCs w:val="32"/>
        </w:rPr>
      </w:pPr>
    </w:p>
    <w:p w14:paraId="2D98B7EF">
      <w:pPr>
        <w:ind w:firstLine="1911" w:firstLineChars="595"/>
        <w:rPr>
          <w:rFonts w:ascii="宋体" w:hAnsi="宋体" w:cs="宋体"/>
          <w:b/>
          <w:bCs/>
          <w:sz w:val="32"/>
          <w:szCs w:val="32"/>
        </w:rPr>
      </w:pPr>
    </w:p>
    <w:p w14:paraId="3A33C58A">
      <w:pPr>
        <w:ind w:firstLine="1911" w:firstLineChars="595"/>
        <w:rPr>
          <w:rFonts w:ascii="宋体" w:hAnsi="宋体" w:cs="宋体"/>
          <w:b/>
          <w:bCs/>
          <w:sz w:val="32"/>
          <w:szCs w:val="32"/>
        </w:rPr>
      </w:pPr>
    </w:p>
    <w:p w14:paraId="73CC9AD2">
      <w:pPr>
        <w:widowControl/>
        <w:adjustRightInd/>
        <w:jc w:val="left"/>
        <w:rPr>
          <w:rFonts w:ascii="宋体" w:hAnsi="宋体" w:cs="宋体"/>
          <w:b/>
          <w:bCs/>
          <w:sz w:val="32"/>
          <w:szCs w:val="32"/>
        </w:rPr>
      </w:pPr>
      <w:r>
        <w:rPr>
          <w:rFonts w:ascii="宋体" w:hAnsi="宋体" w:cs="宋体"/>
          <w:b/>
          <w:bCs/>
          <w:sz w:val="32"/>
          <w:szCs w:val="32"/>
        </w:rPr>
        <w:br w:type="page"/>
      </w:r>
    </w:p>
    <w:p w14:paraId="2593D5F0">
      <w:pPr>
        <w:ind w:firstLine="1911" w:firstLineChars="595"/>
        <w:rPr>
          <w:rFonts w:hint="eastAsia" w:ascii="宋体" w:hAnsi="宋体" w:cs="宋体"/>
          <w:b/>
          <w:bCs/>
          <w:sz w:val="32"/>
          <w:szCs w:val="32"/>
        </w:rPr>
      </w:pPr>
    </w:p>
    <w:p w14:paraId="4F96DD43">
      <w:pPr>
        <w:ind w:firstLine="1911" w:firstLineChars="595"/>
        <w:rPr>
          <w:rFonts w:ascii="宋体" w:hAnsi="宋体" w:cs="宋体"/>
          <w:b/>
          <w:kern w:val="0"/>
          <w:sz w:val="32"/>
          <w:szCs w:val="32"/>
        </w:rPr>
      </w:pPr>
      <w:r>
        <w:rPr>
          <w:rFonts w:hint="eastAsia" w:ascii="宋体" w:hAnsi="宋体" w:cs="宋体"/>
          <w:b/>
          <w:bCs/>
          <w:sz w:val="32"/>
          <w:szCs w:val="32"/>
          <w:lang w:val="en-US" w:eastAsia="zh-CN"/>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78FA7B14">
      <w:pPr>
        <w:snapToGrid w:val="0"/>
        <w:spacing w:line="360" w:lineRule="auto"/>
        <w:rPr>
          <w:rFonts w:ascii="宋体" w:hAnsi="宋体" w:cs="宋体"/>
          <w:sz w:val="24"/>
        </w:rPr>
      </w:pPr>
    </w:p>
    <w:p w14:paraId="6E63CFB9">
      <w:pPr>
        <w:snapToGrid w:val="0"/>
        <w:spacing w:line="360" w:lineRule="auto"/>
        <w:rPr>
          <w:rFonts w:ascii="宋体" w:hAnsi="宋体" w:cs="宋体"/>
          <w:kern w:val="0"/>
          <w:sz w:val="24"/>
        </w:rPr>
      </w:pPr>
      <w:r>
        <w:rPr>
          <w:rFonts w:hint="eastAsia" w:ascii="宋体" w:hAnsi="宋体" w:cs="宋体"/>
          <w:color w:val="auto"/>
          <w:sz w:val="24"/>
        </w:rPr>
        <w:t>（采购人）</w:t>
      </w:r>
      <w:r>
        <w:rPr>
          <w:rFonts w:hint="eastAsia" w:ascii="宋体" w:hAnsi="宋体" w:cs="宋体"/>
          <w:sz w:val="24"/>
        </w:rPr>
        <w:t>、（采购代理机构）</w:t>
      </w:r>
      <w:r>
        <w:rPr>
          <w:rFonts w:hint="eastAsia" w:ascii="宋体" w:hAnsi="宋体" w:cs="宋体"/>
          <w:kern w:val="0"/>
          <w:sz w:val="24"/>
          <w:lang w:val="zh-CN"/>
        </w:rPr>
        <w:t>：</w:t>
      </w:r>
    </w:p>
    <w:p w14:paraId="145B979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3460B3C9">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3B2551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A3A44D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C5FCE8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3D7E4024">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DD1160C">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5B7F8CA1">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276B2641">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23AC450">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512217D1">
      <w:pPr>
        <w:autoSpaceDE w:val="0"/>
        <w:autoSpaceDN w:val="0"/>
        <w:spacing w:line="360" w:lineRule="auto"/>
        <w:ind w:left="2"/>
        <w:jc w:val="left"/>
        <w:rPr>
          <w:rFonts w:ascii="宋体" w:hAnsi="宋体" w:cs="宋体"/>
          <w:kern w:val="0"/>
          <w:sz w:val="24"/>
          <w:lang w:val="zh-CN"/>
        </w:rPr>
      </w:pPr>
    </w:p>
    <w:p w14:paraId="2FC0EB53">
      <w:pPr>
        <w:autoSpaceDE w:val="0"/>
        <w:autoSpaceDN w:val="0"/>
        <w:spacing w:line="360" w:lineRule="auto"/>
        <w:ind w:left="2"/>
        <w:jc w:val="left"/>
        <w:rPr>
          <w:rFonts w:ascii="宋体" w:hAnsi="宋体" w:cs="宋体"/>
          <w:kern w:val="0"/>
          <w:sz w:val="24"/>
          <w:lang w:val="zh-CN"/>
        </w:rPr>
      </w:pPr>
    </w:p>
    <w:p w14:paraId="0C7A4CF4">
      <w:pPr>
        <w:autoSpaceDE w:val="0"/>
        <w:autoSpaceDN w:val="0"/>
        <w:spacing w:line="360" w:lineRule="auto"/>
        <w:ind w:left="2"/>
        <w:jc w:val="left"/>
        <w:rPr>
          <w:rFonts w:ascii="宋体" w:hAnsi="宋体" w:cs="宋体"/>
          <w:kern w:val="0"/>
          <w:sz w:val="24"/>
          <w:lang w:val="zh-CN"/>
        </w:rPr>
      </w:pPr>
    </w:p>
    <w:p w14:paraId="62C66674">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25222798">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FEBDAFF">
      <w:pPr>
        <w:spacing w:line="360" w:lineRule="auto"/>
        <w:jc w:val="center"/>
        <w:rPr>
          <w:rFonts w:ascii="宋体" w:hAnsi="宋体" w:cs="宋体"/>
          <w:b/>
          <w:bCs/>
          <w:sz w:val="24"/>
        </w:rPr>
      </w:pPr>
    </w:p>
    <w:p w14:paraId="303DD019">
      <w:pPr>
        <w:spacing w:line="360" w:lineRule="auto"/>
        <w:ind w:right="420"/>
        <w:rPr>
          <w:rFonts w:hint="eastAsia" w:ascii="宋体" w:hAnsi="宋体" w:cs="宋体"/>
          <w:sz w:val="24"/>
        </w:rPr>
      </w:pPr>
      <w:r>
        <w:rPr>
          <w:rFonts w:hint="eastAsia" w:ascii="宋体" w:hAnsi="宋体" w:cs="宋体"/>
          <w:sz w:val="24"/>
        </w:rPr>
        <w:t>注：按本格式和要求提供</w:t>
      </w:r>
    </w:p>
    <w:p w14:paraId="72242D61">
      <w:pPr>
        <w:pStyle w:val="967"/>
        <w:snapToGrid w:val="0"/>
        <w:spacing w:before="120" w:after="120"/>
        <w:ind w:firstLine="562"/>
        <w:rPr>
          <w:rFonts w:hint="eastAsia" w:hAnsi="宋体" w:cs="宋体"/>
          <w:b/>
          <w:sz w:val="28"/>
          <w:szCs w:val="28"/>
        </w:rPr>
      </w:pPr>
    </w:p>
    <w:p w14:paraId="06BA6941">
      <w:pPr>
        <w:pStyle w:val="967"/>
        <w:snapToGrid w:val="0"/>
        <w:spacing w:before="120" w:after="120"/>
        <w:ind w:firstLine="562"/>
        <w:rPr>
          <w:rFonts w:hint="eastAsia" w:hAnsi="宋体" w:cs="宋体"/>
          <w:b/>
          <w:sz w:val="28"/>
          <w:szCs w:val="28"/>
        </w:rPr>
      </w:pPr>
    </w:p>
    <w:p w14:paraId="59FC6D8B">
      <w:pPr>
        <w:pStyle w:val="967"/>
        <w:snapToGrid w:val="0"/>
        <w:spacing w:before="120" w:after="120"/>
        <w:ind w:firstLine="562"/>
        <w:rPr>
          <w:rFonts w:hint="eastAsia" w:hAnsi="宋体" w:cs="宋体"/>
          <w:b/>
          <w:sz w:val="28"/>
          <w:szCs w:val="28"/>
        </w:rPr>
      </w:pPr>
    </w:p>
    <w:p w14:paraId="724BE9A3">
      <w:pPr>
        <w:pStyle w:val="967"/>
        <w:snapToGrid w:val="0"/>
        <w:spacing w:before="120" w:after="120"/>
        <w:ind w:firstLine="562"/>
        <w:rPr>
          <w:rFonts w:hint="eastAsia" w:hAnsi="宋体" w:cs="宋体"/>
          <w:b/>
          <w:sz w:val="28"/>
          <w:szCs w:val="28"/>
        </w:rPr>
      </w:pPr>
    </w:p>
    <w:p w14:paraId="361F04B4">
      <w:pPr>
        <w:pStyle w:val="967"/>
        <w:snapToGrid w:val="0"/>
        <w:spacing w:before="120" w:after="120"/>
        <w:ind w:firstLine="562"/>
        <w:rPr>
          <w:rFonts w:hAnsi="宋体" w:cs="宋体"/>
          <w:b/>
          <w:sz w:val="28"/>
          <w:szCs w:val="28"/>
        </w:rPr>
      </w:pPr>
      <w:r>
        <w:rPr>
          <w:rFonts w:hint="eastAsia" w:hAnsi="宋体" w:cs="宋体"/>
          <w:b/>
          <w:sz w:val="28"/>
          <w:szCs w:val="28"/>
          <w:lang w:val="en-US" w:eastAsia="zh-CN"/>
        </w:rPr>
        <w:t>九</w:t>
      </w:r>
      <w:r>
        <w:rPr>
          <w:rFonts w:hint="eastAsia" w:hAnsi="宋体" w:cs="宋体"/>
          <w:b/>
          <w:sz w:val="28"/>
          <w:szCs w:val="28"/>
        </w:rPr>
        <w:t>、确认声明书（将以下表格填写完成后，与投标文件同步制作递交）</w:t>
      </w:r>
    </w:p>
    <w:p w14:paraId="795A9B0A">
      <w:pPr>
        <w:pStyle w:val="967"/>
        <w:snapToGrid w:val="0"/>
        <w:spacing w:before="120" w:after="120"/>
        <w:ind w:firstLine="482"/>
        <w:jc w:val="center"/>
        <w:rPr>
          <w:rFonts w:hAnsi="宋体" w:cs="宋体"/>
          <w:kern w:val="0"/>
          <w:sz w:val="21"/>
          <w:szCs w:val="21"/>
        </w:rPr>
      </w:pPr>
      <w:r>
        <w:rPr>
          <w:rFonts w:hint="eastAsia" w:hAnsi="宋体" w:cs="宋体"/>
          <w:b/>
        </w:rPr>
        <w:t>（要求在电子投标文件解密后，自行核实下述承诺内容，如有不符，重新联系代理公司重新按新的内容邮箱递交）</w:t>
      </w:r>
    </w:p>
    <w:p w14:paraId="185E9FC1">
      <w:pPr>
        <w:pStyle w:val="967"/>
        <w:snapToGrid w:val="0"/>
        <w:spacing w:before="120" w:after="120"/>
        <w:ind w:firstLine="723"/>
        <w:jc w:val="center"/>
        <w:rPr>
          <w:rFonts w:hAnsi="宋体" w:cs="宋体"/>
          <w:b/>
          <w:sz w:val="36"/>
          <w:szCs w:val="36"/>
        </w:rPr>
      </w:pPr>
    </w:p>
    <w:p w14:paraId="41B4F9D5">
      <w:pPr>
        <w:pStyle w:val="967"/>
        <w:snapToGrid w:val="0"/>
        <w:spacing w:before="120" w:after="120"/>
        <w:ind w:firstLine="723"/>
        <w:jc w:val="center"/>
        <w:rPr>
          <w:rFonts w:hAnsi="宋体" w:cs="宋体"/>
          <w:b/>
          <w:sz w:val="36"/>
          <w:szCs w:val="36"/>
        </w:rPr>
      </w:pPr>
      <w:r>
        <w:rPr>
          <w:rFonts w:hint="eastAsia" w:hAnsi="宋体" w:cs="宋体"/>
          <w:b/>
          <w:sz w:val="36"/>
          <w:szCs w:val="36"/>
        </w:rPr>
        <w:t>政府采购活动现场确认声明书</w:t>
      </w:r>
    </w:p>
    <w:p w14:paraId="79FDC84F">
      <w:pPr>
        <w:pStyle w:val="967"/>
        <w:snapToGrid w:val="0"/>
        <w:spacing w:before="120" w:after="120" w:line="380" w:lineRule="exact"/>
        <w:rPr>
          <w:rFonts w:hAnsi="宋体" w:cs="宋体"/>
          <w:b/>
        </w:rPr>
      </w:pPr>
      <w:r>
        <w:rPr>
          <w:rFonts w:hint="eastAsia" w:hAnsi="宋体" w:cs="宋体"/>
          <w:kern w:val="0"/>
          <w:u w:val="single"/>
        </w:rPr>
        <w:t xml:space="preserve">                        </w:t>
      </w:r>
      <w:r>
        <w:rPr>
          <w:rFonts w:hint="eastAsia" w:hAnsi="宋体" w:cs="宋体"/>
          <w:kern w:val="0"/>
        </w:rPr>
        <w:t>：</w:t>
      </w:r>
    </w:p>
    <w:p w14:paraId="4724A514">
      <w:pPr>
        <w:pStyle w:val="967"/>
        <w:snapToGrid w:val="0"/>
        <w:spacing w:before="120" w:after="120" w:line="380" w:lineRule="exact"/>
        <w:ind w:firstLine="504" w:firstLineChars="200"/>
        <w:rPr>
          <w:rFonts w:hAnsi="宋体" w:cs="宋体"/>
          <w:spacing w:val="6"/>
        </w:rPr>
      </w:pPr>
      <w:r>
        <w:rPr>
          <w:rFonts w:hint="eastAsia" w:hAnsi="宋体" w:cs="宋体"/>
          <w:spacing w:val="6"/>
        </w:rPr>
        <w:t>本人经由</w:t>
      </w:r>
      <w:r>
        <w:rPr>
          <w:rFonts w:hint="eastAsia" w:hAnsi="宋体" w:cs="宋体"/>
          <w:spacing w:val="6"/>
          <w:u w:val="single"/>
        </w:rPr>
        <w:t xml:space="preserve">                  （单位）</w:t>
      </w:r>
      <w:r>
        <w:rPr>
          <w:rFonts w:hint="eastAsia" w:hAnsi="宋体" w:cs="宋体"/>
          <w:spacing w:val="6"/>
        </w:rPr>
        <w:t>负责人</w:t>
      </w:r>
      <w:r>
        <w:rPr>
          <w:rFonts w:hint="eastAsia" w:hAnsi="宋体" w:cs="宋体"/>
          <w:spacing w:val="6"/>
          <w:u w:val="single"/>
        </w:rPr>
        <w:t xml:space="preserve">        （姓名）</w:t>
      </w:r>
      <w:r>
        <w:rPr>
          <w:rFonts w:hint="eastAsia" w:hAnsi="宋体" w:cs="宋体"/>
          <w:spacing w:val="6"/>
        </w:rPr>
        <w:t>合法授权参加</w:t>
      </w:r>
      <w:r>
        <w:rPr>
          <w:rFonts w:hint="eastAsia" w:hAnsi="宋体" w:cs="宋体"/>
          <w:spacing w:val="6"/>
          <w:u w:val="single"/>
        </w:rPr>
        <w:t xml:space="preserve">                </w:t>
      </w:r>
      <w:r>
        <w:rPr>
          <w:rFonts w:hint="eastAsia" w:hAnsi="宋体" w:cs="宋体"/>
          <w:spacing w:val="6"/>
        </w:rPr>
        <w:t>项目（编号：</w:t>
      </w:r>
      <w:r>
        <w:rPr>
          <w:rFonts w:hint="eastAsia" w:hAnsi="宋体" w:cs="宋体"/>
          <w:spacing w:val="6"/>
          <w:u w:val="single"/>
        </w:rPr>
        <w:t xml:space="preserve">        </w:t>
      </w:r>
      <w:r>
        <w:rPr>
          <w:rFonts w:hint="eastAsia" w:hAnsi="宋体" w:cs="宋体"/>
          <w:spacing w:val="6"/>
        </w:rPr>
        <w:t xml:space="preserve">）政府采购活动，经与本单位法人代表（负责人）联系确认，现就有关公平竞争事项郑重声明如下： </w:t>
      </w:r>
    </w:p>
    <w:p w14:paraId="224C3F4F">
      <w:pPr>
        <w:pStyle w:val="968"/>
        <w:widowControl/>
        <w:numPr>
          <w:ilvl w:val="0"/>
          <w:numId w:val="2"/>
        </w:numPr>
        <w:snapToGrid w:val="0"/>
        <w:spacing w:line="380" w:lineRule="exact"/>
        <w:ind w:firstLine="453" w:firstLineChars="189"/>
        <w:rPr>
          <w:rFonts w:hint="default" w:ascii="宋体" w:hAnsi="宋体" w:cs="宋体"/>
          <w:kern w:val="0"/>
          <w:sz w:val="24"/>
          <w:szCs w:val="24"/>
        </w:rPr>
      </w:pPr>
      <w:r>
        <w:rPr>
          <w:rFonts w:ascii="宋体" w:hAnsi="宋体" w:cs="宋体"/>
          <w:kern w:val="0"/>
          <w:sz w:val="24"/>
          <w:szCs w:val="24"/>
        </w:rPr>
        <w:t>本单位与采购人之间 □不存在利害关系 □存在下列利害关系</w:t>
      </w:r>
      <w:r>
        <w:rPr>
          <w:rFonts w:ascii="宋体" w:hAnsi="宋体" w:cs="宋体"/>
          <w:kern w:val="0"/>
          <w:sz w:val="24"/>
          <w:szCs w:val="24"/>
          <w:u w:val="single"/>
        </w:rPr>
        <w:t xml:space="preserve">           </w:t>
      </w:r>
      <w:r>
        <w:rPr>
          <w:rFonts w:ascii="宋体" w:hAnsi="宋体" w:cs="宋体"/>
          <w:kern w:val="0"/>
          <w:sz w:val="24"/>
          <w:szCs w:val="24"/>
        </w:rPr>
        <w:t>：</w:t>
      </w:r>
    </w:p>
    <w:p w14:paraId="4500ABCF">
      <w:pPr>
        <w:pStyle w:val="968"/>
        <w:widowControl/>
        <w:snapToGrid w:val="0"/>
        <w:spacing w:line="380" w:lineRule="exact"/>
        <w:rPr>
          <w:rFonts w:hint="default" w:ascii="宋体" w:hAnsi="宋体" w:cs="宋体"/>
          <w:kern w:val="0"/>
          <w:sz w:val="24"/>
          <w:szCs w:val="24"/>
        </w:rPr>
      </w:pPr>
      <w:r>
        <w:rPr>
          <w:rFonts w:ascii="宋体" w:hAnsi="宋体" w:cs="宋体"/>
          <w:kern w:val="0"/>
          <w:sz w:val="24"/>
          <w:szCs w:val="24"/>
        </w:rPr>
        <w:t xml:space="preserve">  A.投资关系    B.行政隶属关系    C.业务指导关系</w:t>
      </w:r>
    </w:p>
    <w:p w14:paraId="66D6EA23">
      <w:pPr>
        <w:pStyle w:val="968"/>
        <w:widowControl/>
        <w:snapToGrid w:val="0"/>
        <w:spacing w:line="380" w:lineRule="exact"/>
        <w:rPr>
          <w:rFonts w:hint="default" w:ascii="宋体" w:hAnsi="宋体" w:cs="宋体"/>
          <w:kern w:val="0"/>
          <w:sz w:val="24"/>
          <w:szCs w:val="24"/>
        </w:rPr>
      </w:pPr>
      <w:r>
        <w:rPr>
          <w:rFonts w:ascii="宋体" w:hAnsi="宋体" w:cs="宋体"/>
          <w:kern w:val="0"/>
          <w:sz w:val="24"/>
          <w:szCs w:val="24"/>
        </w:rPr>
        <w:t xml:space="preserve">  D.其他可能</w:t>
      </w:r>
      <w:r>
        <w:rPr>
          <w:rFonts w:ascii="宋体" w:hAnsi="宋体" w:cs="宋体"/>
          <w:sz w:val="24"/>
          <w:szCs w:val="24"/>
        </w:rPr>
        <w:t>影响采购公正的</w:t>
      </w:r>
      <w:r>
        <w:rPr>
          <w:rFonts w:ascii="宋体" w:hAnsi="宋体" w:cs="宋体"/>
          <w:kern w:val="0"/>
          <w:sz w:val="24"/>
          <w:szCs w:val="24"/>
        </w:rPr>
        <w:t>利害关系</w:t>
      </w:r>
      <w:r>
        <w:rPr>
          <w:rFonts w:ascii="宋体" w:hAnsi="宋体" w:cs="宋体"/>
          <w:kern w:val="0"/>
          <w:sz w:val="24"/>
          <w:szCs w:val="24"/>
          <w:u w:val="single"/>
        </w:rPr>
        <w:t xml:space="preserve">（如有，请如实说明）                 </w:t>
      </w:r>
      <w:r>
        <w:rPr>
          <w:rFonts w:ascii="宋体" w:hAnsi="宋体" w:cs="宋体"/>
          <w:kern w:val="0"/>
          <w:sz w:val="24"/>
          <w:szCs w:val="24"/>
        </w:rPr>
        <w:t>。</w:t>
      </w:r>
    </w:p>
    <w:p w14:paraId="22F4E3D0">
      <w:pPr>
        <w:pStyle w:val="968"/>
        <w:widowControl/>
        <w:snapToGrid w:val="0"/>
        <w:spacing w:line="380" w:lineRule="exact"/>
        <w:rPr>
          <w:rFonts w:hint="default" w:ascii="宋体" w:hAnsi="宋体" w:cs="宋体"/>
          <w:kern w:val="0"/>
          <w:sz w:val="24"/>
          <w:szCs w:val="24"/>
        </w:rPr>
      </w:pPr>
      <w:r>
        <w:rPr>
          <w:rFonts w:ascii="宋体" w:hAnsi="宋体" w:cs="宋体"/>
          <w:spacing w:val="6"/>
          <w:sz w:val="24"/>
          <w:szCs w:val="24"/>
        </w:rPr>
        <w:t xml:space="preserve">  二、</w:t>
      </w:r>
      <w:r>
        <w:rPr>
          <w:rFonts w:ascii="宋体" w:hAnsi="宋体" w:cs="宋体"/>
          <w:kern w:val="0"/>
          <w:sz w:val="24"/>
          <w:szCs w:val="24"/>
        </w:rPr>
        <w:t>现已清楚知道参加本项目采购活动的其他所有供应商名称，本单位 □与其他所有供应商之间均不存在利害关系 □与</w:t>
      </w:r>
      <w:r>
        <w:rPr>
          <w:rFonts w:ascii="宋体" w:hAnsi="宋体" w:cs="宋体"/>
          <w:kern w:val="0"/>
          <w:sz w:val="24"/>
          <w:szCs w:val="24"/>
          <w:u w:val="single"/>
        </w:rPr>
        <w:t xml:space="preserve">           （供应商名称）</w:t>
      </w:r>
      <w:r>
        <w:rPr>
          <w:rFonts w:ascii="宋体" w:hAnsi="宋体" w:cs="宋体"/>
          <w:kern w:val="0"/>
          <w:sz w:val="24"/>
          <w:szCs w:val="24"/>
        </w:rPr>
        <w:t>之间存在下列利害关系</w:t>
      </w:r>
      <w:r>
        <w:rPr>
          <w:rFonts w:ascii="宋体" w:hAnsi="宋体" w:cs="宋体"/>
          <w:kern w:val="0"/>
          <w:sz w:val="24"/>
          <w:szCs w:val="24"/>
          <w:u w:val="single"/>
        </w:rPr>
        <w:t xml:space="preserve">          </w:t>
      </w:r>
      <w:r>
        <w:rPr>
          <w:rFonts w:ascii="宋体" w:hAnsi="宋体" w:cs="宋体"/>
          <w:kern w:val="0"/>
          <w:sz w:val="24"/>
          <w:szCs w:val="24"/>
        </w:rPr>
        <w:t>：</w:t>
      </w:r>
    </w:p>
    <w:p w14:paraId="0A1C5AE9">
      <w:pPr>
        <w:pStyle w:val="967"/>
        <w:adjustRightInd/>
        <w:snapToGrid w:val="0"/>
        <w:spacing w:before="120" w:after="120" w:line="300" w:lineRule="exact"/>
        <w:rPr>
          <w:rFonts w:hAnsi="宋体" w:cs="宋体"/>
          <w:kern w:val="0"/>
        </w:rPr>
      </w:pPr>
      <w:r>
        <w:rPr>
          <w:rFonts w:hint="eastAsia" w:hAnsi="宋体" w:cs="宋体"/>
          <w:kern w:val="0"/>
        </w:rPr>
        <w:t xml:space="preserve">  A.法定代表人或负责人或实际控制人是同一人</w:t>
      </w:r>
    </w:p>
    <w:p w14:paraId="4CAD8AE8">
      <w:pPr>
        <w:pStyle w:val="967"/>
        <w:adjustRightInd/>
        <w:snapToGrid w:val="0"/>
        <w:spacing w:before="120" w:after="120" w:line="300" w:lineRule="exact"/>
        <w:rPr>
          <w:rFonts w:hAnsi="宋体" w:cs="宋体"/>
          <w:spacing w:val="6"/>
        </w:rPr>
      </w:pPr>
      <w:r>
        <w:rPr>
          <w:rFonts w:hint="eastAsia" w:hAnsi="宋体" w:cs="宋体"/>
          <w:kern w:val="0"/>
        </w:rPr>
        <w:t xml:space="preserve">  B.法定代表人或负责人或实际控制人是夫妻关系</w:t>
      </w:r>
    </w:p>
    <w:p w14:paraId="471D193E">
      <w:pPr>
        <w:pStyle w:val="967"/>
        <w:adjustRightInd/>
        <w:snapToGrid w:val="0"/>
        <w:spacing w:before="120" w:after="120" w:line="300" w:lineRule="exact"/>
        <w:rPr>
          <w:rFonts w:hAnsi="宋体" w:cs="宋体"/>
          <w:spacing w:val="6"/>
        </w:rPr>
      </w:pPr>
      <w:r>
        <w:rPr>
          <w:rFonts w:hint="eastAsia" w:hAnsi="宋体" w:cs="宋体"/>
          <w:kern w:val="0"/>
        </w:rPr>
        <w:t xml:space="preserve">  C.法定代表人或负责人或实际控制人是直系血亲关系</w:t>
      </w:r>
    </w:p>
    <w:p w14:paraId="219C1CB2">
      <w:pPr>
        <w:pStyle w:val="967"/>
        <w:adjustRightInd/>
        <w:snapToGrid w:val="0"/>
        <w:spacing w:before="120" w:after="120" w:line="300" w:lineRule="exact"/>
        <w:rPr>
          <w:rFonts w:hAnsi="宋体" w:cs="宋体"/>
          <w:spacing w:val="6"/>
        </w:rPr>
      </w:pPr>
      <w:r>
        <w:rPr>
          <w:rFonts w:hint="eastAsia" w:hAnsi="宋体" w:cs="宋体"/>
          <w:kern w:val="0"/>
        </w:rPr>
        <w:t xml:space="preserve">  D.法定代表人或负责人或实际控制人存在三代以内旁系血亲关系</w:t>
      </w:r>
    </w:p>
    <w:p w14:paraId="61A464EE">
      <w:pPr>
        <w:pStyle w:val="967"/>
        <w:adjustRightInd/>
        <w:snapToGrid w:val="0"/>
        <w:spacing w:before="120" w:after="120" w:line="300" w:lineRule="exact"/>
        <w:rPr>
          <w:rFonts w:hAnsi="宋体" w:cs="宋体"/>
          <w:kern w:val="0"/>
        </w:rPr>
      </w:pPr>
      <w:r>
        <w:rPr>
          <w:rFonts w:hint="eastAsia" w:hAnsi="宋体" w:cs="宋体"/>
          <w:kern w:val="0"/>
        </w:rPr>
        <w:t xml:space="preserve">  E.法定代表人或负责人或实际控制人存在近姻亲关系</w:t>
      </w:r>
    </w:p>
    <w:p w14:paraId="43864DC8">
      <w:pPr>
        <w:pStyle w:val="967"/>
        <w:adjustRightInd/>
        <w:snapToGrid w:val="0"/>
        <w:spacing w:before="120" w:after="120" w:line="300" w:lineRule="exact"/>
        <w:rPr>
          <w:rFonts w:hAnsi="宋体" w:cs="宋体"/>
          <w:kern w:val="0"/>
        </w:rPr>
      </w:pPr>
      <w:r>
        <w:rPr>
          <w:rFonts w:hint="eastAsia" w:hAnsi="宋体" w:cs="宋体"/>
          <w:kern w:val="0"/>
        </w:rPr>
        <w:t xml:space="preserve">  F.法定代表人或负责人或实际控制人存在股份控制或实际控制关系</w:t>
      </w:r>
    </w:p>
    <w:p w14:paraId="729E453E">
      <w:pPr>
        <w:pStyle w:val="967"/>
        <w:adjustRightInd/>
        <w:snapToGrid w:val="0"/>
        <w:spacing w:before="120" w:after="120" w:line="300" w:lineRule="exact"/>
        <w:rPr>
          <w:rFonts w:hAnsi="宋体" w:cs="宋体"/>
          <w:kern w:val="0"/>
        </w:rPr>
      </w:pPr>
      <w:r>
        <w:rPr>
          <w:rFonts w:hint="eastAsia" w:hAnsi="宋体" w:cs="宋体"/>
          <w:kern w:val="0"/>
        </w:rPr>
        <w:t xml:space="preserve">  G.存在共同直接或间接投资设立子公司、联营企业和合营企业情况</w:t>
      </w:r>
    </w:p>
    <w:p w14:paraId="347DA091">
      <w:pPr>
        <w:pStyle w:val="967"/>
        <w:adjustRightInd/>
        <w:snapToGrid w:val="0"/>
        <w:spacing w:before="120" w:after="120" w:line="300" w:lineRule="exact"/>
        <w:rPr>
          <w:rFonts w:hAnsi="宋体" w:cs="宋体"/>
        </w:rPr>
      </w:pPr>
      <w:r>
        <w:rPr>
          <w:rFonts w:hint="eastAsia" w:hAnsi="宋体" w:cs="宋体"/>
          <w:kern w:val="0"/>
        </w:rPr>
        <w:t xml:space="preserve">  H.存在分级代理或代销关系、同一生产制造商关系、</w:t>
      </w:r>
      <w:r>
        <w:rPr>
          <w:rFonts w:hint="eastAsia" w:hAnsi="宋体" w:cs="宋体"/>
        </w:rPr>
        <w:t>管理关系、重要业务（占主营业务收入50%以上）或重要财务往来关系（如融资）等其他实质性控制关系</w:t>
      </w:r>
    </w:p>
    <w:p w14:paraId="37C7D963">
      <w:pPr>
        <w:pStyle w:val="967"/>
        <w:snapToGrid w:val="0"/>
        <w:spacing w:before="120" w:after="120" w:line="380" w:lineRule="exact"/>
        <w:rPr>
          <w:rFonts w:hAnsi="宋体" w:cs="宋体"/>
          <w:spacing w:val="6"/>
        </w:rPr>
      </w:pPr>
      <w:r>
        <w:rPr>
          <w:rFonts w:hint="eastAsia" w:hAnsi="宋体" w:cs="宋体"/>
        </w:rPr>
        <w:t xml:space="preserve">    I</w:t>
      </w:r>
      <w:r>
        <w:rPr>
          <w:rFonts w:hint="eastAsia" w:hAnsi="宋体" w:cs="宋体"/>
          <w:kern w:val="0"/>
        </w:rPr>
        <w:t>.</w:t>
      </w:r>
      <w:r>
        <w:rPr>
          <w:rFonts w:hint="eastAsia" w:hAnsi="宋体" w:cs="宋体"/>
        </w:rPr>
        <w:t>其他利害关系情况</w:t>
      </w:r>
      <w:r>
        <w:rPr>
          <w:rFonts w:hint="eastAsia" w:hAnsi="宋体" w:cs="宋体"/>
          <w:u w:val="single"/>
        </w:rPr>
        <w:t xml:space="preserve">                              </w:t>
      </w:r>
      <w:r>
        <w:rPr>
          <w:rFonts w:hint="eastAsia" w:hAnsi="宋体" w:cs="宋体"/>
          <w:kern w:val="0"/>
        </w:rPr>
        <w:t>。</w:t>
      </w:r>
    </w:p>
    <w:p w14:paraId="43E042BF">
      <w:pPr>
        <w:pStyle w:val="968"/>
        <w:widowControl/>
        <w:numPr>
          <w:ilvl w:val="0"/>
          <w:numId w:val="3"/>
        </w:numPr>
        <w:snapToGrid w:val="0"/>
        <w:spacing w:line="380" w:lineRule="exact"/>
        <w:ind w:firstLine="453" w:firstLineChars="189"/>
        <w:rPr>
          <w:rFonts w:hint="default" w:ascii="宋体" w:hAnsi="宋体" w:cs="宋体"/>
          <w:kern w:val="0"/>
          <w:sz w:val="24"/>
          <w:szCs w:val="24"/>
        </w:rPr>
      </w:pPr>
      <w:r>
        <w:rPr>
          <w:rFonts w:ascii="宋体" w:hAnsi="宋体" w:cs="宋体"/>
          <w:sz w:val="24"/>
          <w:szCs w:val="24"/>
        </w:rPr>
        <w:t>现已清楚知道并</w:t>
      </w:r>
      <w:r>
        <w:rPr>
          <w:rFonts w:ascii="宋体" w:hAnsi="宋体" w:cs="宋体"/>
          <w:kern w:val="0"/>
          <w:sz w:val="24"/>
          <w:szCs w:val="24"/>
        </w:rPr>
        <w:t>严格遵守政府采购法律法规和现场纪律。</w:t>
      </w:r>
    </w:p>
    <w:p w14:paraId="75C2D8D4">
      <w:pPr>
        <w:pStyle w:val="968"/>
        <w:widowControl/>
        <w:numPr>
          <w:ilvl w:val="0"/>
          <w:numId w:val="3"/>
        </w:numPr>
        <w:snapToGrid w:val="0"/>
        <w:spacing w:line="380" w:lineRule="exact"/>
        <w:ind w:firstLine="453" w:firstLineChars="189"/>
        <w:rPr>
          <w:rFonts w:hint="default" w:ascii="宋体" w:hAnsi="宋体" w:cs="宋体"/>
          <w:sz w:val="24"/>
          <w:szCs w:val="24"/>
        </w:rPr>
      </w:pPr>
      <w:r>
        <w:rPr>
          <w:rFonts w:ascii="宋体" w:hAnsi="宋体" w:cs="宋体"/>
          <w:kern w:val="0"/>
          <w:sz w:val="24"/>
          <w:szCs w:val="24"/>
        </w:rPr>
        <w:t>我发现</w:t>
      </w:r>
      <w:r>
        <w:rPr>
          <w:rFonts w:ascii="宋体" w:hAnsi="宋体" w:cs="宋体"/>
          <w:kern w:val="0"/>
          <w:sz w:val="24"/>
          <w:szCs w:val="24"/>
          <w:u w:val="single"/>
        </w:rPr>
        <w:t xml:space="preserve">                    </w:t>
      </w:r>
      <w:r>
        <w:rPr>
          <w:rFonts w:ascii="宋体" w:hAnsi="宋体" w:cs="宋体"/>
          <w:kern w:val="0"/>
          <w:sz w:val="24"/>
          <w:szCs w:val="24"/>
        </w:rPr>
        <w:t>供应商之间存在或可能存在上述第二条第</w:t>
      </w:r>
      <w:r>
        <w:rPr>
          <w:rFonts w:ascii="宋体" w:hAnsi="宋体" w:cs="宋体"/>
          <w:kern w:val="0"/>
          <w:sz w:val="24"/>
          <w:szCs w:val="24"/>
          <w:u w:val="single"/>
        </w:rPr>
        <w:t xml:space="preserve">        </w:t>
      </w:r>
      <w:r>
        <w:rPr>
          <w:rFonts w:ascii="宋体" w:hAnsi="宋体" w:cs="宋体"/>
          <w:kern w:val="0"/>
          <w:sz w:val="24"/>
          <w:szCs w:val="24"/>
        </w:rPr>
        <w:t>项利害关系。</w:t>
      </w:r>
    </w:p>
    <w:p w14:paraId="3A7BDFBC">
      <w:pPr>
        <w:pStyle w:val="967"/>
        <w:snapToGrid w:val="0"/>
        <w:spacing w:before="120" w:after="120"/>
        <w:ind w:firstLine="480" w:firstLineChars="200"/>
        <w:rPr>
          <w:rFonts w:hAnsi="宋体" w:cs="宋体"/>
        </w:rPr>
      </w:pPr>
      <w:r>
        <w:rPr>
          <w:rFonts w:hint="eastAsia" w:hAnsi="宋体" w:cs="宋体"/>
        </w:rPr>
        <w:t xml:space="preserve">                                          供应商盖章：</w:t>
      </w:r>
    </w:p>
    <w:p w14:paraId="15248792">
      <w:pPr>
        <w:pStyle w:val="967"/>
        <w:snapToGrid w:val="0"/>
        <w:spacing w:before="120" w:after="120"/>
        <w:ind w:firstLine="5520" w:firstLineChars="2300"/>
        <w:rPr>
          <w:rFonts w:hAnsi="宋体" w:cs="宋体"/>
        </w:rPr>
      </w:pPr>
      <w:r>
        <w:rPr>
          <w:rFonts w:hint="eastAsia" w:hAnsi="宋体" w:cs="宋体"/>
        </w:rPr>
        <w:t>授权委托代表签名：</w:t>
      </w:r>
    </w:p>
    <w:p w14:paraId="74DC35F3">
      <w:pPr>
        <w:spacing w:line="360" w:lineRule="auto"/>
        <w:ind w:right="420"/>
        <w:rPr>
          <w:rFonts w:ascii="宋体" w:hAnsi="宋体" w:cs="宋体"/>
          <w:sz w:val="24"/>
        </w:rPr>
      </w:pPr>
      <w:r>
        <w:rPr>
          <w:rFonts w:hint="eastAsia" w:ascii="宋体" w:hAnsi="宋体" w:cs="宋体"/>
          <w:sz w:val="24"/>
        </w:rPr>
        <w:t xml:space="preserve">                                               年    月    日。</w:t>
      </w:r>
    </w:p>
    <w:p w14:paraId="0B22B143">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73137E8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2125A506">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52A888AE">
      <w:pPr>
        <w:spacing w:line="360" w:lineRule="auto"/>
        <w:jc w:val="center"/>
        <w:outlineLvl w:val="0"/>
        <w:rPr>
          <w:rFonts w:ascii="宋体" w:hAnsi="宋体" w:cs="宋体"/>
          <w:b/>
          <w:kern w:val="0"/>
          <w:sz w:val="36"/>
          <w:szCs w:val="36"/>
        </w:rPr>
      </w:pPr>
    </w:p>
    <w:p w14:paraId="51EC9AB5">
      <w:pPr>
        <w:numPr>
          <w:ilvl w:val="0"/>
          <w:numId w:val="4"/>
        </w:numPr>
        <w:snapToGrid w:val="0"/>
        <w:spacing w:line="360" w:lineRule="auto"/>
        <w:rPr>
          <w:rFonts w:hint="eastAsia" w:ascii="宋体" w:hAnsi="宋体" w:cs="宋体"/>
          <w:sz w:val="24"/>
        </w:rPr>
      </w:pPr>
      <w:r>
        <w:rPr>
          <w:rFonts w:hint="eastAsia" w:ascii="宋体" w:hAnsi="宋体" w:cs="宋体"/>
          <w:sz w:val="24"/>
        </w:rPr>
        <w:t>开标一览表（报价表）………………………………………………………（页码）</w:t>
      </w:r>
    </w:p>
    <w:p w14:paraId="5F4D43E7">
      <w:pPr>
        <w:snapToGrid w:val="0"/>
        <w:spacing w:line="360" w:lineRule="auto"/>
        <w:rPr>
          <w:color w:val="auto"/>
        </w:rPr>
      </w:pPr>
      <w:r>
        <w:rPr>
          <w:rFonts w:hint="eastAsia" w:ascii="宋体" w:hAnsi="宋体" w:cs="宋体"/>
          <w:color w:val="auto"/>
          <w:sz w:val="24"/>
        </w:rPr>
        <w:t>（</w:t>
      </w:r>
      <w:r>
        <w:rPr>
          <w:rFonts w:hint="eastAsia" w:ascii="宋体" w:hAnsi="宋体" w:cs="宋体"/>
          <w:color w:val="auto"/>
          <w:sz w:val="24"/>
          <w:szCs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14:paraId="63F79BC3">
      <w:pPr>
        <w:pStyle w:val="80"/>
        <w:keepNext w:val="0"/>
        <w:keepLines w:val="0"/>
        <w:pageBreakBefore w:val="0"/>
        <w:widowControl w:val="0"/>
        <w:kinsoku/>
        <w:wordWrap/>
        <w:overflowPunct/>
        <w:topLinePunct w:val="0"/>
        <w:autoSpaceDE/>
        <w:autoSpaceDN/>
        <w:bidi w:val="0"/>
        <w:adjustRightInd/>
        <w:snapToGrid w:val="0"/>
        <w:spacing w:line="360" w:lineRule="auto"/>
        <w:ind w:left="0" w:leftChars="0" w:firstLine="0" w:firstLineChars="0"/>
        <w:textAlignment w:val="auto"/>
        <w:rPr>
          <w:rFonts w:hint="eastAsia" w:ascii="Times New Roman" w:hAnsi="仿宋_GB2312" w:eastAsia="宋体" w:cs="仿宋_GB2312"/>
          <w:b w:val="0"/>
          <w:bCs/>
          <w:snapToGrid w:val="0"/>
          <w:color w:val="auto"/>
          <w:kern w:val="2"/>
          <w:sz w:val="24"/>
          <w:szCs w:val="24"/>
          <w:lang w:val="en-US" w:eastAsia="zh-CN" w:bidi="ar-SA"/>
        </w:rPr>
      </w:pPr>
      <w:r>
        <w:rPr>
          <w:rFonts w:hint="eastAsia" w:ascii="Times New Roman" w:hAnsi="仿宋_GB2312" w:eastAsia="宋体" w:cs="仿宋_GB2312"/>
          <w:b w:val="0"/>
          <w:bCs/>
          <w:snapToGrid w:val="0"/>
          <w:color w:val="auto"/>
          <w:kern w:val="2"/>
          <w:sz w:val="24"/>
          <w:szCs w:val="24"/>
          <w:lang w:val="en-US" w:eastAsia="zh-CN" w:bidi="ar-SA"/>
        </w:rPr>
        <w:t>（3）中小企业声明函………………………………………………………………（页码）</w:t>
      </w:r>
    </w:p>
    <w:p w14:paraId="14CE77FD">
      <w:pPr>
        <w:snapToGrid w:val="0"/>
        <w:spacing w:line="360" w:lineRule="auto"/>
        <w:ind w:right="480"/>
        <w:jc w:val="center"/>
        <w:rPr>
          <w:rFonts w:ascii="宋体" w:hAnsi="宋体" w:cs="宋体"/>
          <w:b/>
          <w:kern w:val="0"/>
          <w:sz w:val="32"/>
          <w:szCs w:val="32"/>
        </w:rPr>
      </w:pPr>
    </w:p>
    <w:p w14:paraId="4AE829BD">
      <w:pPr>
        <w:snapToGrid w:val="0"/>
        <w:spacing w:line="360" w:lineRule="auto"/>
        <w:ind w:right="480"/>
        <w:jc w:val="center"/>
        <w:rPr>
          <w:rFonts w:ascii="宋体" w:hAnsi="宋体" w:cs="宋体"/>
          <w:b/>
          <w:kern w:val="0"/>
          <w:sz w:val="32"/>
          <w:szCs w:val="32"/>
        </w:rPr>
      </w:pPr>
    </w:p>
    <w:p w14:paraId="651726A6">
      <w:pPr>
        <w:snapToGrid w:val="0"/>
        <w:spacing w:line="360" w:lineRule="auto"/>
        <w:ind w:right="480"/>
        <w:jc w:val="center"/>
        <w:rPr>
          <w:rFonts w:ascii="宋体" w:hAnsi="宋体" w:cs="宋体"/>
          <w:b/>
          <w:kern w:val="0"/>
          <w:sz w:val="32"/>
          <w:szCs w:val="32"/>
        </w:rPr>
      </w:pPr>
    </w:p>
    <w:p w14:paraId="3D18CF9C">
      <w:pPr>
        <w:snapToGrid w:val="0"/>
        <w:spacing w:line="360" w:lineRule="auto"/>
        <w:ind w:right="480"/>
        <w:jc w:val="center"/>
        <w:rPr>
          <w:rFonts w:ascii="宋体" w:hAnsi="宋体" w:cs="宋体"/>
          <w:b/>
          <w:kern w:val="0"/>
          <w:sz w:val="32"/>
          <w:szCs w:val="32"/>
        </w:rPr>
      </w:pPr>
    </w:p>
    <w:p w14:paraId="3C36E7DC">
      <w:pPr>
        <w:snapToGrid w:val="0"/>
        <w:spacing w:line="360" w:lineRule="auto"/>
        <w:ind w:right="480"/>
        <w:jc w:val="center"/>
        <w:rPr>
          <w:rFonts w:ascii="宋体" w:hAnsi="宋体" w:cs="宋体"/>
          <w:b/>
          <w:kern w:val="0"/>
          <w:sz w:val="32"/>
          <w:szCs w:val="32"/>
        </w:rPr>
      </w:pPr>
    </w:p>
    <w:p w14:paraId="59BE9BDE">
      <w:pPr>
        <w:snapToGrid w:val="0"/>
        <w:spacing w:line="360" w:lineRule="auto"/>
        <w:ind w:right="480"/>
        <w:jc w:val="center"/>
        <w:rPr>
          <w:rFonts w:ascii="宋体" w:hAnsi="宋体" w:cs="宋体"/>
          <w:b/>
          <w:kern w:val="0"/>
          <w:sz w:val="32"/>
          <w:szCs w:val="32"/>
        </w:rPr>
      </w:pPr>
    </w:p>
    <w:p w14:paraId="14AF7DF1">
      <w:pPr>
        <w:snapToGrid w:val="0"/>
        <w:spacing w:line="360" w:lineRule="auto"/>
        <w:ind w:right="480"/>
        <w:jc w:val="center"/>
        <w:rPr>
          <w:rFonts w:ascii="宋体" w:hAnsi="宋体" w:cs="宋体"/>
          <w:b/>
          <w:kern w:val="0"/>
          <w:sz w:val="32"/>
          <w:szCs w:val="32"/>
        </w:rPr>
      </w:pPr>
    </w:p>
    <w:p w14:paraId="250E45D3">
      <w:pPr>
        <w:snapToGrid w:val="0"/>
        <w:spacing w:line="360" w:lineRule="auto"/>
        <w:ind w:right="480"/>
        <w:jc w:val="center"/>
        <w:rPr>
          <w:rFonts w:ascii="宋体" w:hAnsi="宋体" w:cs="宋体"/>
          <w:b/>
          <w:kern w:val="0"/>
          <w:sz w:val="32"/>
          <w:szCs w:val="32"/>
        </w:rPr>
      </w:pPr>
    </w:p>
    <w:p w14:paraId="50DCC3BD">
      <w:pPr>
        <w:snapToGrid w:val="0"/>
        <w:spacing w:line="360" w:lineRule="auto"/>
        <w:ind w:right="480"/>
        <w:jc w:val="center"/>
        <w:rPr>
          <w:rFonts w:ascii="宋体" w:hAnsi="宋体" w:cs="宋体"/>
          <w:b/>
          <w:kern w:val="0"/>
          <w:sz w:val="32"/>
          <w:szCs w:val="32"/>
        </w:rPr>
      </w:pPr>
    </w:p>
    <w:p w14:paraId="38F0D3D5">
      <w:pPr>
        <w:snapToGrid w:val="0"/>
        <w:spacing w:line="360" w:lineRule="auto"/>
        <w:ind w:right="480"/>
        <w:jc w:val="center"/>
        <w:rPr>
          <w:rFonts w:ascii="宋体" w:hAnsi="宋体" w:cs="宋体"/>
          <w:b/>
          <w:kern w:val="0"/>
          <w:sz w:val="32"/>
          <w:szCs w:val="32"/>
        </w:rPr>
      </w:pPr>
    </w:p>
    <w:p w14:paraId="4F35C4CC">
      <w:pPr>
        <w:snapToGrid w:val="0"/>
        <w:spacing w:line="360" w:lineRule="auto"/>
        <w:ind w:right="480"/>
        <w:jc w:val="center"/>
        <w:rPr>
          <w:rFonts w:ascii="宋体" w:hAnsi="宋体" w:cs="宋体"/>
          <w:b/>
          <w:kern w:val="0"/>
          <w:sz w:val="32"/>
          <w:szCs w:val="32"/>
        </w:rPr>
      </w:pPr>
    </w:p>
    <w:p w14:paraId="5AEE90C1">
      <w:pPr>
        <w:snapToGrid w:val="0"/>
        <w:spacing w:line="360" w:lineRule="auto"/>
        <w:ind w:right="480"/>
        <w:jc w:val="center"/>
        <w:rPr>
          <w:rFonts w:ascii="宋体" w:hAnsi="宋体" w:cs="宋体"/>
          <w:b/>
          <w:kern w:val="0"/>
          <w:sz w:val="32"/>
          <w:szCs w:val="32"/>
        </w:rPr>
      </w:pPr>
    </w:p>
    <w:p w14:paraId="070E5B64">
      <w:pPr>
        <w:snapToGrid w:val="0"/>
        <w:spacing w:line="360" w:lineRule="auto"/>
        <w:ind w:right="480"/>
        <w:jc w:val="center"/>
        <w:rPr>
          <w:rFonts w:ascii="宋体" w:hAnsi="宋体" w:cs="宋体"/>
          <w:b/>
          <w:kern w:val="0"/>
          <w:sz w:val="32"/>
          <w:szCs w:val="32"/>
        </w:rPr>
      </w:pPr>
    </w:p>
    <w:p w14:paraId="69B706E0">
      <w:pPr>
        <w:snapToGrid w:val="0"/>
        <w:spacing w:line="360" w:lineRule="auto"/>
        <w:ind w:right="480"/>
        <w:jc w:val="center"/>
        <w:rPr>
          <w:rFonts w:ascii="宋体" w:hAnsi="宋体" w:cs="宋体"/>
          <w:b/>
          <w:kern w:val="0"/>
          <w:sz w:val="32"/>
          <w:szCs w:val="32"/>
        </w:rPr>
      </w:pPr>
    </w:p>
    <w:p w14:paraId="203E8462">
      <w:pPr>
        <w:snapToGrid w:val="0"/>
        <w:spacing w:line="360" w:lineRule="auto"/>
        <w:ind w:right="480"/>
        <w:jc w:val="center"/>
        <w:rPr>
          <w:rFonts w:ascii="宋体" w:hAnsi="宋体" w:cs="宋体"/>
          <w:b/>
          <w:kern w:val="0"/>
          <w:sz w:val="32"/>
          <w:szCs w:val="32"/>
        </w:rPr>
      </w:pPr>
    </w:p>
    <w:p w14:paraId="3FEA69AD">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4C255FBE">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69EA8E32">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50DD00DF">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rPr>
        <w:t>（项目名称）</w:t>
      </w:r>
      <w:r>
        <w:rPr>
          <w:rFonts w:hint="eastAsia" w:ascii="宋体" w:hAnsi="宋体" w:cs="宋体"/>
          <w:color w:val="auto"/>
          <w:kern w:val="0"/>
          <w:sz w:val="24"/>
          <w:lang w:val="zh-CN"/>
        </w:rPr>
        <w:t>【招标编号：</w:t>
      </w:r>
      <w:r>
        <w:rPr>
          <w:rFonts w:hint="eastAsia" w:ascii="宋体" w:hAnsi="宋体" w:cs="宋体"/>
          <w:color w:val="auto"/>
          <w:sz w:val="24"/>
        </w:rPr>
        <w:t>（采购编号）】的实施</w:t>
      </w:r>
      <w:r>
        <w:rPr>
          <w:rFonts w:hint="eastAsia" w:ascii="宋体" w:hAnsi="宋体" w:cs="宋体"/>
          <w:color w:val="auto"/>
          <w:kern w:val="0"/>
          <w:sz w:val="24"/>
          <w:lang w:val="zh-CN"/>
        </w:rPr>
        <w:t>。</w:t>
      </w:r>
    </w:p>
    <w:p w14:paraId="5A29B941">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1362"/>
      </w:tblGrid>
      <w:tr w14:paraId="6207D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817" w:type="dxa"/>
            <w:vAlign w:val="center"/>
          </w:tcPr>
          <w:p w14:paraId="65D7274C">
            <w:pPr>
              <w:spacing w:line="360" w:lineRule="auto"/>
              <w:ind w:firstLine="0"/>
              <w:jc w:val="center"/>
              <w:rPr>
                <w:rFonts w:ascii="宋体" w:hAnsi="宋体" w:cs="宋体"/>
                <w:b/>
                <w:sz w:val="24"/>
              </w:rPr>
            </w:pPr>
            <w:r>
              <w:rPr>
                <w:rFonts w:hint="eastAsia" w:ascii="宋体" w:hAnsi="宋体" w:cs="宋体"/>
                <w:b/>
                <w:sz w:val="24"/>
              </w:rPr>
              <w:t>序号</w:t>
            </w:r>
          </w:p>
        </w:tc>
        <w:tc>
          <w:tcPr>
            <w:tcW w:w="992" w:type="dxa"/>
            <w:vAlign w:val="center"/>
          </w:tcPr>
          <w:p w14:paraId="1FBA9EDC">
            <w:pPr>
              <w:spacing w:line="360" w:lineRule="auto"/>
              <w:ind w:firstLine="0"/>
              <w:jc w:val="center"/>
              <w:rPr>
                <w:rFonts w:ascii="宋体" w:hAnsi="宋体" w:cs="宋体"/>
                <w:b/>
                <w:sz w:val="24"/>
              </w:rPr>
            </w:pPr>
            <w:r>
              <w:rPr>
                <w:rFonts w:hint="eastAsia" w:ascii="宋体" w:hAnsi="宋体" w:cs="宋体"/>
                <w:b/>
                <w:sz w:val="24"/>
              </w:rPr>
              <w:t>名称</w:t>
            </w:r>
          </w:p>
        </w:tc>
        <w:tc>
          <w:tcPr>
            <w:tcW w:w="2268" w:type="dxa"/>
            <w:vAlign w:val="center"/>
          </w:tcPr>
          <w:p w14:paraId="0E8C597D">
            <w:pPr>
              <w:spacing w:line="360" w:lineRule="auto"/>
              <w:ind w:firstLine="0"/>
              <w:jc w:val="center"/>
              <w:rPr>
                <w:rFonts w:ascii="宋体" w:hAnsi="宋体" w:cs="宋体"/>
                <w:b/>
                <w:sz w:val="24"/>
              </w:rPr>
            </w:pPr>
            <w:r>
              <w:rPr>
                <w:rFonts w:hint="eastAsia" w:ascii="宋体" w:hAnsi="宋体" w:cs="宋体"/>
                <w:b/>
                <w:sz w:val="24"/>
              </w:rPr>
              <w:t>服务范围</w:t>
            </w:r>
          </w:p>
        </w:tc>
        <w:tc>
          <w:tcPr>
            <w:tcW w:w="2410" w:type="dxa"/>
            <w:vAlign w:val="center"/>
          </w:tcPr>
          <w:p w14:paraId="1761D2BA">
            <w:pPr>
              <w:spacing w:line="360" w:lineRule="auto"/>
              <w:ind w:firstLine="0"/>
              <w:jc w:val="center"/>
              <w:rPr>
                <w:rFonts w:ascii="宋体" w:hAnsi="宋体" w:cs="宋体"/>
                <w:b/>
                <w:sz w:val="24"/>
              </w:rPr>
            </w:pPr>
            <w:r>
              <w:rPr>
                <w:rFonts w:hint="eastAsia" w:ascii="宋体" w:hAnsi="宋体" w:cs="宋体"/>
                <w:b/>
                <w:sz w:val="24"/>
              </w:rPr>
              <w:t>服务要求</w:t>
            </w:r>
          </w:p>
        </w:tc>
        <w:tc>
          <w:tcPr>
            <w:tcW w:w="2268" w:type="dxa"/>
            <w:vAlign w:val="center"/>
          </w:tcPr>
          <w:p w14:paraId="3FFBBB58">
            <w:pPr>
              <w:spacing w:line="360" w:lineRule="auto"/>
              <w:ind w:firstLine="0"/>
              <w:jc w:val="center"/>
              <w:rPr>
                <w:rFonts w:ascii="宋体" w:hAnsi="宋体" w:cs="宋体"/>
                <w:b/>
                <w:sz w:val="24"/>
              </w:rPr>
            </w:pPr>
            <w:r>
              <w:rPr>
                <w:rFonts w:hint="eastAsia" w:ascii="宋体" w:hAnsi="宋体" w:cs="宋体"/>
                <w:b/>
                <w:sz w:val="24"/>
              </w:rPr>
              <w:t>服务时间</w:t>
            </w:r>
          </w:p>
        </w:tc>
        <w:tc>
          <w:tcPr>
            <w:tcW w:w="2126" w:type="dxa"/>
            <w:vAlign w:val="center"/>
          </w:tcPr>
          <w:p w14:paraId="5F0ED9C2">
            <w:pPr>
              <w:spacing w:line="360" w:lineRule="auto"/>
              <w:ind w:firstLine="0"/>
              <w:jc w:val="center"/>
              <w:rPr>
                <w:rFonts w:ascii="宋体" w:hAnsi="宋体" w:cs="宋体"/>
                <w:b/>
                <w:sz w:val="24"/>
              </w:rPr>
            </w:pPr>
            <w:r>
              <w:rPr>
                <w:rFonts w:hint="eastAsia" w:ascii="宋体" w:hAnsi="宋体" w:cs="宋体"/>
                <w:b/>
                <w:sz w:val="24"/>
              </w:rPr>
              <w:t>服务标准</w:t>
            </w:r>
          </w:p>
        </w:tc>
        <w:tc>
          <w:tcPr>
            <w:tcW w:w="2127" w:type="dxa"/>
            <w:vAlign w:val="center"/>
          </w:tcPr>
          <w:p w14:paraId="02E72C94">
            <w:pPr>
              <w:spacing w:line="360" w:lineRule="auto"/>
              <w:ind w:firstLine="0"/>
              <w:jc w:val="center"/>
              <w:rPr>
                <w:rFonts w:ascii="宋体" w:hAnsi="宋体" w:cs="宋体"/>
                <w:b/>
                <w:sz w:val="24"/>
              </w:rPr>
            </w:pPr>
            <w:r>
              <w:rPr>
                <w:rFonts w:hint="eastAsia" w:ascii="宋体" w:hAnsi="宋体" w:cs="宋体"/>
                <w:b/>
                <w:sz w:val="24"/>
              </w:rPr>
              <w:t>服务人数</w:t>
            </w:r>
          </w:p>
        </w:tc>
        <w:tc>
          <w:tcPr>
            <w:tcW w:w="1362" w:type="dxa"/>
            <w:vAlign w:val="center"/>
          </w:tcPr>
          <w:p w14:paraId="11918E8D">
            <w:pPr>
              <w:spacing w:line="360" w:lineRule="auto"/>
              <w:ind w:firstLine="0"/>
              <w:jc w:val="center"/>
              <w:rPr>
                <w:rFonts w:ascii="宋体" w:hAnsi="宋体" w:cs="宋体"/>
                <w:b/>
                <w:sz w:val="24"/>
              </w:rPr>
            </w:pPr>
            <w:r>
              <w:rPr>
                <w:rFonts w:hint="eastAsia" w:ascii="宋体" w:hAnsi="宋体" w:cs="宋体"/>
                <w:b/>
                <w:sz w:val="24"/>
              </w:rPr>
              <w:t>备注（如果有）</w:t>
            </w:r>
          </w:p>
        </w:tc>
      </w:tr>
      <w:tr w14:paraId="0517F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79032A6">
            <w:pPr>
              <w:spacing w:line="360" w:lineRule="auto"/>
              <w:jc w:val="center"/>
              <w:rPr>
                <w:rFonts w:ascii="宋体" w:hAnsi="宋体" w:cs="宋体"/>
                <w:color w:val="0000FF"/>
                <w:sz w:val="24"/>
              </w:rPr>
            </w:pPr>
            <w:r>
              <w:rPr>
                <w:rFonts w:hint="eastAsia" w:ascii="宋体" w:hAnsi="宋体" w:cs="宋体"/>
                <w:color w:val="0000FF"/>
                <w:sz w:val="24"/>
              </w:rPr>
              <w:t>1</w:t>
            </w:r>
          </w:p>
        </w:tc>
        <w:tc>
          <w:tcPr>
            <w:tcW w:w="992" w:type="dxa"/>
            <w:vAlign w:val="center"/>
          </w:tcPr>
          <w:p w14:paraId="6A2988BD">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27E6DA00">
            <w:pPr>
              <w:snapToGrid w:val="0"/>
              <w:spacing w:line="360" w:lineRule="auto"/>
              <w:jc w:val="center"/>
              <w:rPr>
                <w:rFonts w:ascii="宋体" w:hAnsi="宋体" w:cs="宋体"/>
                <w:sz w:val="24"/>
              </w:rPr>
            </w:pPr>
          </w:p>
        </w:tc>
        <w:tc>
          <w:tcPr>
            <w:tcW w:w="2410" w:type="dxa"/>
            <w:vAlign w:val="center"/>
          </w:tcPr>
          <w:p w14:paraId="44B74B1E">
            <w:pPr>
              <w:snapToGrid w:val="0"/>
              <w:spacing w:line="360" w:lineRule="auto"/>
              <w:jc w:val="center"/>
              <w:rPr>
                <w:rFonts w:ascii="宋体" w:hAnsi="宋体" w:cs="宋体"/>
                <w:sz w:val="24"/>
              </w:rPr>
            </w:pPr>
          </w:p>
        </w:tc>
        <w:tc>
          <w:tcPr>
            <w:tcW w:w="2268" w:type="dxa"/>
            <w:vAlign w:val="center"/>
          </w:tcPr>
          <w:p w14:paraId="65D36993">
            <w:pPr>
              <w:snapToGrid w:val="0"/>
              <w:spacing w:line="360" w:lineRule="auto"/>
              <w:jc w:val="center"/>
              <w:rPr>
                <w:rFonts w:ascii="宋体" w:hAnsi="宋体" w:cs="宋体"/>
                <w:sz w:val="24"/>
              </w:rPr>
            </w:pPr>
          </w:p>
        </w:tc>
        <w:tc>
          <w:tcPr>
            <w:tcW w:w="2126" w:type="dxa"/>
            <w:vAlign w:val="center"/>
          </w:tcPr>
          <w:p w14:paraId="65711A3C">
            <w:pPr>
              <w:spacing w:line="360" w:lineRule="auto"/>
              <w:jc w:val="center"/>
              <w:rPr>
                <w:rFonts w:ascii="宋体" w:hAnsi="宋体" w:cs="宋体"/>
                <w:sz w:val="24"/>
              </w:rPr>
            </w:pPr>
          </w:p>
        </w:tc>
        <w:tc>
          <w:tcPr>
            <w:tcW w:w="2127" w:type="dxa"/>
          </w:tcPr>
          <w:p w14:paraId="2FE38062">
            <w:pPr>
              <w:spacing w:line="360" w:lineRule="auto"/>
              <w:jc w:val="center"/>
              <w:rPr>
                <w:rFonts w:ascii="宋体" w:hAnsi="宋体" w:cs="宋体"/>
                <w:sz w:val="24"/>
              </w:rPr>
            </w:pPr>
          </w:p>
        </w:tc>
        <w:tc>
          <w:tcPr>
            <w:tcW w:w="1362" w:type="dxa"/>
            <w:vAlign w:val="center"/>
          </w:tcPr>
          <w:p w14:paraId="01C4E47D">
            <w:pPr>
              <w:spacing w:line="360" w:lineRule="auto"/>
              <w:jc w:val="center"/>
              <w:rPr>
                <w:rFonts w:ascii="宋体" w:hAnsi="宋体" w:cs="宋体"/>
                <w:sz w:val="24"/>
              </w:rPr>
            </w:pPr>
          </w:p>
        </w:tc>
      </w:tr>
      <w:tr w14:paraId="4D93D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B97029B">
            <w:pPr>
              <w:spacing w:line="360" w:lineRule="auto"/>
              <w:jc w:val="center"/>
              <w:rPr>
                <w:rFonts w:ascii="宋体" w:hAnsi="宋体" w:cs="宋体"/>
                <w:color w:val="0000FF"/>
                <w:sz w:val="24"/>
              </w:rPr>
            </w:pPr>
            <w:r>
              <w:rPr>
                <w:rFonts w:hint="eastAsia" w:ascii="宋体" w:hAnsi="宋体" w:cs="宋体"/>
                <w:color w:val="0000FF"/>
                <w:sz w:val="24"/>
              </w:rPr>
              <w:t>2</w:t>
            </w:r>
          </w:p>
        </w:tc>
        <w:tc>
          <w:tcPr>
            <w:tcW w:w="992" w:type="dxa"/>
            <w:vAlign w:val="center"/>
          </w:tcPr>
          <w:p w14:paraId="6552614D">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26D6F424">
            <w:pPr>
              <w:snapToGrid w:val="0"/>
              <w:spacing w:line="360" w:lineRule="auto"/>
              <w:jc w:val="center"/>
              <w:rPr>
                <w:rFonts w:ascii="宋体" w:hAnsi="宋体" w:cs="宋体"/>
                <w:sz w:val="24"/>
              </w:rPr>
            </w:pPr>
          </w:p>
        </w:tc>
        <w:tc>
          <w:tcPr>
            <w:tcW w:w="2410" w:type="dxa"/>
            <w:vAlign w:val="center"/>
          </w:tcPr>
          <w:p w14:paraId="0EE49378">
            <w:pPr>
              <w:snapToGrid w:val="0"/>
              <w:spacing w:line="360" w:lineRule="auto"/>
              <w:jc w:val="center"/>
              <w:rPr>
                <w:rFonts w:ascii="宋体" w:hAnsi="宋体" w:cs="宋体"/>
                <w:sz w:val="24"/>
              </w:rPr>
            </w:pPr>
          </w:p>
        </w:tc>
        <w:tc>
          <w:tcPr>
            <w:tcW w:w="2268" w:type="dxa"/>
            <w:vAlign w:val="center"/>
          </w:tcPr>
          <w:p w14:paraId="14CD7B95">
            <w:pPr>
              <w:snapToGrid w:val="0"/>
              <w:spacing w:line="360" w:lineRule="auto"/>
              <w:jc w:val="center"/>
              <w:rPr>
                <w:rFonts w:ascii="宋体" w:hAnsi="宋体" w:cs="宋体"/>
                <w:sz w:val="24"/>
              </w:rPr>
            </w:pPr>
          </w:p>
        </w:tc>
        <w:tc>
          <w:tcPr>
            <w:tcW w:w="2126" w:type="dxa"/>
            <w:vAlign w:val="center"/>
          </w:tcPr>
          <w:p w14:paraId="25E64CAC">
            <w:pPr>
              <w:spacing w:line="360" w:lineRule="auto"/>
              <w:jc w:val="center"/>
              <w:rPr>
                <w:rFonts w:ascii="宋体" w:hAnsi="宋体" w:cs="宋体"/>
                <w:sz w:val="24"/>
              </w:rPr>
            </w:pPr>
          </w:p>
        </w:tc>
        <w:tc>
          <w:tcPr>
            <w:tcW w:w="2127" w:type="dxa"/>
          </w:tcPr>
          <w:p w14:paraId="792E94D3">
            <w:pPr>
              <w:spacing w:line="360" w:lineRule="auto"/>
              <w:jc w:val="center"/>
              <w:rPr>
                <w:rFonts w:ascii="宋体" w:hAnsi="宋体" w:cs="宋体"/>
                <w:sz w:val="24"/>
              </w:rPr>
            </w:pPr>
          </w:p>
        </w:tc>
        <w:tc>
          <w:tcPr>
            <w:tcW w:w="1362" w:type="dxa"/>
            <w:vAlign w:val="center"/>
          </w:tcPr>
          <w:p w14:paraId="7F84BFDC">
            <w:pPr>
              <w:spacing w:line="360" w:lineRule="auto"/>
              <w:jc w:val="center"/>
              <w:rPr>
                <w:rFonts w:ascii="宋体" w:hAnsi="宋体" w:cs="宋体"/>
                <w:sz w:val="24"/>
              </w:rPr>
            </w:pPr>
          </w:p>
        </w:tc>
      </w:tr>
      <w:tr w14:paraId="74726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D372507">
            <w:pPr>
              <w:spacing w:line="360" w:lineRule="auto"/>
              <w:jc w:val="center"/>
              <w:rPr>
                <w:rFonts w:ascii="宋体" w:hAnsi="宋体" w:cs="宋体"/>
                <w:color w:val="0000FF"/>
                <w:sz w:val="24"/>
              </w:rPr>
            </w:pPr>
            <w:r>
              <w:rPr>
                <w:rFonts w:hint="eastAsia" w:ascii="宋体" w:hAnsi="宋体" w:cs="宋体"/>
                <w:color w:val="0000FF"/>
                <w:sz w:val="24"/>
              </w:rPr>
              <w:t>…</w:t>
            </w:r>
          </w:p>
        </w:tc>
        <w:tc>
          <w:tcPr>
            <w:tcW w:w="992" w:type="dxa"/>
            <w:vAlign w:val="center"/>
          </w:tcPr>
          <w:p w14:paraId="03868048">
            <w:pPr>
              <w:snapToGrid w:val="0"/>
              <w:spacing w:line="360" w:lineRule="auto"/>
              <w:jc w:val="center"/>
              <w:rPr>
                <w:rFonts w:ascii="宋体" w:hAnsi="宋体" w:cs="宋体"/>
                <w:color w:val="0000FF"/>
                <w:sz w:val="24"/>
              </w:rPr>
            </w:pPr>
          </w:p>
        </w:tc>
        <w:tc>
          <w:tcPr>
            <w:tcW w:w="2268" w:type="dxa"/>
            <w:vAlign w:val="center"/>
          </w:tcPr>
          <w:p w14:paraId="2078F0A0">
            <w:pPr>
              <w:snapToGrid w:val="0"/>
              <w:spacing w:line="360" w:lineRule="auto"/>
              <w:jc w:val="center"/>
              <w:rPr>
                <w:rFonts w:ascii="宋体" w:hAnsi="宋体" w:cs="宋体"/>
                <w:sz w:val="24"/>
              </w:rPr>
            </w:pPr>
          </w:p>
        </w:tc>
        <w:tc>
          <w:tcPr>
            <w:tcW w:w="2410" w:type="dxa"/>
            <w:vAlign w:val="center"/>
          </w:tcPr>
          <w:p w14:paraId="521B207B">
            <w:pPr>
              <w:snapToGrid w:val="0"/>
              <w:spacing w:line="360" w:lineRule="auto"/>
              <w:jc w:val="center"/>
              <w:rPr>
                <w:rFonts w:ascii="宋体" w:hAnsi="宋体" w:cs="宋体"/>
                <w:sz w:val="24"/>
              </w:rPr>
            </w:pPr>
          </w:p>
        </w:tc>
        <w:tc>
          <w:tcPr>
            <w:tcW w:w="2268" w:type="dxa"/>
            <w:vAlign w:val="center"/>
          </w:tcPr>
          <w:p w14:paraId="4FA85BCE">
            <w:pPr>
              <w:snapToGrid w:val="0"/>
              <w:spacing w:line="360" w:lineRule="auto"/>
              <w:jc w:val="center"/>
              <w:rPr>
                <w:rFonts w:ascii="宋体" w:hAnsi="宋体" w:cs="宋体"/>
                <w:sz w:val="24"/>
              </w:rPr>
            </w:pPr>
          </w:p>
        </w:tc>
        <w:tc>
          <w:tcPr>
            <w:tcW w:w="2126" w:type="dxa"/>
            <w:vAlign w:val="center"/>
          </w:tcPr>
          <w:p w14:paraId="4754ED60">
            <w:pPr>
              <w:spacing w:line="360" w:lineRule="auto"/>
              <w:jc w:val="center"/>
              <w:rPr>
                <w:rFonts w:ascii="宋体" w:hAnsi="宋体" w:cs="宋体"/>
                <w:sz w:val="24"/>
              </w:rPr>
            </w:pPr>
          </w:p>
        </w:tc>
        <w:tc>
          <w:tcPr>
            <w:tcW w:w="2127" w:type="dxa"/>
          </w:tcPr>
          <w:p w14:paraId="32699E6C">
            <w:pPr>
              <w:spacing w:line="360" w:lineRule="auto"/>
              <w:jc w:val="center"/>
              <w:rPr>
                <w:rFonts w:ascii="宋体" w:hAnsi="宋体" w:cs="宋体"/>
                <w:sz w:val="24"/>
              </w:rPr>
            </w:pPr>
          </w:p>
        </w:tc>
        <w:tc>
          <w:tcPr>
            <w:tcW w:w="1362" w:type="dxa"/>
            <w:vAlign w:val="center"/>
          </w:tcPr>
          <w:p w14:paraId="5668DBF7">
            <w:pPr>
              <w:spacing w:line="360" w:lineRule="auto"/>
              <w:jc w:val="center"/>
              <w:rPr>
                <w:rFonts w:ascii="宋体" w:hAnsi="宋体" w:cs="宋体"/>
                <w:sz w:val="24"/>
              </w:rPr>
            </w:pPr>
          </w:p>
        </w:tc>
      </w:tr>
      <w:tr w14:paraId="2CA71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D5B16D8">
            <w:pPr>
              <w:spacing w:line="360" w:lineRule="auto"/>
              <w:jc w:val="center"/>
              <w:rPr>
                <w:rFonts w:ascii="宋体" w:hAnsi="宋体" w:cs="宋体"/>
                <w:sz w:val="24"/>
              </w:rPr>
            </w:pPr>
          </w:p>
        </w:tc>
        <w:tc>
          <w:tcPr>
            <w:tcW w:w="992" w:type="dxa"/>
            <w:vAlign w:val="center"/>
          </w:tcPr>
          <w:p w14:paraId="786D1105">
            <w:pPr>
              <w:snapToGrid w:val="0"/>
              <w:spacing w:line="360" w:lineRule="auto"/>
              <w:jc w:val="center"/>
              <w:rPr>
                <w:rFonts w:ascii="宋体" w:hAnsi="宋体" w:cs="宋体"/>
                <w:sz w:val="24"/>
              </w:rPr>
            </w:pPr>
          </w:p>
        </w:tc>
        <w:tc>
          <w:tcPr>
            <w:tcW w:w="2268" w:type="dxa"/>
            <w:vAlign w:val="center"/>
          </w:tcPr>
          <w:p w14:paraId="2A72F54D">
            <w:pPr>
              <w:snapToGrid w:val="0"/>
              <w:spacing w:line="360" w:lineRule="auto"/>
              <w:jc w:val="center"/>
              <w:rPr>
                <w:rFonts w:ascii="宋体" w:hAnsi="宋体" w:cs="宋体"/>
                <w:sz w:val="24"/>
              </w:rPr>
            </w:pPr>
          </w:p>
        </w:tc>
        <w:tc>
          <w:tcPr>
            <w:tcW w:w="2410" w:type="dxa"/>
            <w:vAlign w:val="center"/>
          </w:tcPr>
          <w:p w14:paraId="0DED0D90">
            <w:pPr>
              <w:snapToGrid w:val="0"/>
              <w:spacing w:line="360" w:lineRule="auto"/>
              <w:jc w:val="center"/>
              <w:rPr>
                <w:rFonts w:ascii="宋体" w:hAnsi="宋体" w:cs="宋体"/>
                <w:sz w:val="24"/>
              </w:rPr>
            </w:pPr>
          </w:p>
        </w:tc>
        <w:tc>
          <w:tcPr>
            <w:tcW w:w="2268" w:type="dxa"/>
            <w:vAlign w:val="center"/>
          </w:tcPr>
          <w:p w14:paraId="6D3E322C">
            <w:pPr>
              <w:snapToGrid w:val="0"/>
              <w:spacing w:line="360" w:lineRule="auto"/>
              <w:jc w:val="center"/>
              <w:rPr>
                <w:rFonts w:ascii="宋体" w:hAnsi="宋体" w:cs="宋体"/>
                <w:sz w:val="24"/>
              </w:rPr>
            </w:pPr>
          </w:p>
        </w:tc>
        <w:tc>
          <w:tcPr>
            <w:tcW w:w="2126" w:type="dxa"/>
            <w:vAlign w:val="center"/>
          </w:tcPr>
          <w:p w14:paraId="60A664F6">
            <w:pPr>
              <w:spacing w:line="360" w:lineRule="auto"/>
              <w:jc w:val="center"/>
              <w:rPr>
                <w:rFonts w:ascii="宋体" w:hAnsi="宋体" w:cs="宋体"/>
                <w:sz w:val="24"/>
              </w:rPr>
            </w:pPr>
          </w:p>
        </w:tc>
        <w:tc>
          <w:tcPr>
            <w:tcW w:w="2127" w:type="dxa"/>
          </w:tcPr>
          <w:p w14:paraId="3EB067D0">
            <w:pPr>
              <w:spacing w:line="360" w:lineRule="auto"/>
              <w:jc w:val="center"/>
              <w:rPr>
                <w:rFonts w:ascii="宋体" w:hAnsi="宋体" w:cs="宋体"/>
                <w:sz w:val="24"/>
              </w:rPr>
            </w:pPr>
          </w:p>
        </w:tc>
        <w:tc>
          <w:tcPr>
            <w:tcW w:w="1362" w:type="dxa"/>
            <w:vAlign w:val="center"/>
          </w:tcPr>
          <w:p w14:paraId="606A7DB8">
            <w:pPr>
              <w:spacing w:line="360" w:lineRule="auto"/>
              <w:jc w:val="center"/>
              <w:rPr>
                <w:rFonts w:ascii="宋体" w:hAnsi="宋体" w:cs="宋体"/>
                <w:sz w:val="24"/>
              </w:rPr>
            </w:pPr>
          </w:p>
        </w:tc>
      </w:tr>
      <w:tr w14:paraId="39D86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FD0FAA5">
            <w:pPr>
              <w:spacing w:line="360" w:lineRule="auto"/>
              <w:jc w:val="center"/>
              <w:rPr>
                <w:rFonts w:ascii="宋体" w:hAnsi="宋体" w:cs="宋体"/>
                <w:sz w:val="24"/>
              </w:rPr>
            </w:pPr>
          </w:p>
        </w:tc>
        <w:tc>
          <w:tcPr>
            <w:tcW w:w="992" w:type="dxa"/>
            <w:vAlign w:val="center"/>
          </w:tcPr>
          <w:p w14:paraId="5A0CE62E">
            <w:pPr>
              <w:snapToGrid w:val="0"/>
              <w:spacing w:line="360" w:lineRule="auto"/>
              <w:jc w:val="center"/>
              <w:rPr>
                <w:rFonts w:ascii="宋体" w:hAnsi="宋体" w:cs="宋体"/>
                <w:sz w:val="24"/>
              </w:rPr>
            </w:pPr>
          </w:p>
        </w:tc>
        <w:tc>
          <w:tcPr>
            <w:tcW w:w="2268" w:type="dxa"/>
            <w:vAlign w:val="center"/>
          </w:tcPr>
          <w:p w14:paraId="6B017CC2">
            <w:pPr>
              <w:snapToGrid w:val="0"/>
              <w:spacing w:line="360" w:lineRule="auto"/>
              <w:jc w:val="center"/>
              <w:rPr>
                <w:rFonts w:ascii="宋体" w:hAnsi="宋体" w:cs="宋体"/>
                <w:sz w:val="24"/>
              </w:rPr>
            </w:pPr>
          </w:p>
        </w:tc>
        <w:tc>
          <w:tcPr>
            <w:tcW w:w="2410" w:type="dxa"/>
            <w:vAlign w:val="center"/>
          </w:tcPr>
          <w:p w14:paraId="11970C0F">
            <w:pPr>
              <w:snapToGrid w:val="0"/>
              <w:spacing w:line="360" w:lineRule="auto"/>
              <w:jc w:val="center"/>
              <w:rPr>
                <w:rFonts w:ascii="宋体" w:hAnsi="宋体" w:cs="宋体"/>
                <w:sz w:val="24"/>
              </w:rPr>
            </w:pPr>
          </w:p>
        </w:tc>
        <w:tc>
          <w:tcPr>
            <w:tcW w:w="2268" w:type="dxa"/>
            <w:vAlign w:val="center"/>
          </w:tcPr>
          <w:p w14:paraId="4A5AD946">
            <w:pPr>
              <w:snapToGrid w:val="0"/>
              <w:spacing w:line="360" w:lineRule="auto"/>
              <w:jc w:val="center"/>
              <w:rPr>
                <w:rFonts w:ascii="宋体" w:hAnsi="宋体" w:cs="宋体"/>
                <w:sz w:val="24"/>
              </w:rPr>
            </w:pPr>
          </w:p>
        </w:tc>
        <w:tc>
          <w:tcPr>
            <w:tcW w:w="2126" w:type="dxa"/>
            <w:vAlign w:val="center"/>
          </w:tcPr>
          <w:p w14:paraId="38F67280">
            <w:pPr>
              <w:spacing w:line="360" w:lineRule="auto"/>
              <w:jc w:val="center"/>
              <w:rPr>
                <w:rFonts w:ascii="宋体" w:hAnsi="宋体" w:cs="宋体"/>
                <w:sz w:val="24"/>
              </w:rPr>
            </w:pPr>
          </w:p>
        </w:tc>
        <w:tc>
          <w:tcPr>
            <w:tcW w:w="2127" w:type="dxa"/>
          </w:tcPr>
          <w:p w14:paraId="09770838">
            <w:pPr>
              <w:spacing w:line="360" w:lineRule="auto"/>
              <w:jc w:val="center"/>
              <w:rPr>
                <w:rFonts w:ascii="宋体" w:hAnsi="宋体" w:cs="宋体"/>
                <w:sz w:val="24"/>
              </w:rPr>
            </w:pPr>
          </w:p>
        </w:tc>
        <w:tc>
          <w:tcPr>
            <w:tcW w:w="1362" w:type="dxa"/>
            <w:vAlign w:val="center"/>
          </w:tcPr>
          <w:p w14:paraId="02442198">
            <w:pPr>
              <w:spacing w:line="360" w:lineRule="auto"/>
              <w:jc w:val="center"/>
              <w:rPr>
                <w:rFonts w:ascii="宋体" w:hAnsi="宋体" w:cs="宋体"/>
                <w:sz w:val="24"/>
              </w:rPr>
            </w:pPr>
          </w:p>
        </w:tc>
      </w:tr>
      <w:tr w14:paraId="43964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7425A5F">
            <w:pPr>
              <w:spacing w:line="360" w:lineRule="auto"/>
              <w:ind w:firstLine="482"/>
              <w:jc w:val="center"/>
              <w:rPr>
                <w:rFonts w:ascii="宋体" w:hAnsi="宋体" w:cs="宋体"/>
                <w:b/>
                <w:sz w:val="24"/>
              </w:rPr>
            </w:pPr>
            <w:r>
              <w:rPr>
                <w:rFonts w:hint="eastAsia" w:ascii="宋体" w:hAnsi="宋体" w:cs="宋体"/>
                <w:b/>
                <w:sz w:val="24"/>
              </w:rPr>
              <w:t>投标报价（小写）</w:t>
            </w:r>
          </w:p>
        </w:tc>
        <w:tc>
          <w:tcPr>
            <w:tcW w:w="7883" w:type="dxa"/>
            <w:gridSpan w:val="4"/>
          </w:tcPr>
          <w:p w14:paraId="089B2745">
            <w:pPr>
              <w:spacing w:line="360" w:lineRule="auto"/>
              <w:jc w:val="center"/>
              <w:rPr>
                <w:rFonts w:ascii="宋体" w:hAnsi="宋体" w:cs="宋体"/>
                <w:sz w:val="24"/>
              </w:rPr>
            </w:pPr>
          </w:p>
        </w:tc>
      </w:tr>
      <w:tr w14:paraId="7FEFE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2010E3B">
            <w:pPr>
              <w:spacing w:line="360" w:lineRule="auto"/>
              <w:ind w:firstLine="482"/>
              <w:jc w:val="center"/>
              <w:rPr>
                <w:rFonts w:ascii="宋体" w:hAnsi="宋体" w:cs="宋体"/>
                <w:b/>
                <w:sz w:val="24"/>
              </w:rPr>
            </w:pPr>
            <w:r>
              <w:rPr>
                <w:rFonts w:hint="eastAsia" w:ascii="宋体" w:hAnsi="宋体" w:cs="宋体"/>
                <w:b/>
                <w:sz w:val="24"/>
              </w:rPr>
              <w:t>投标报价（大写）</w:t>
            </w:r>
          </w:p>
        </w:tc>
        <w:tc>
          <w:tcPr>
            <w:tcW w:w="7883" w:type="dxa"/>
            <w:gridSpan w:val="4"/>
          </w:tcPr>
          <w:p w14:paraId="79E5EBD0">
            <w:pPr>
              <w:spacing w:line="360" w:lineRule="auto"/>
              <w:jc w:val="center"/>
              <w:rPr>
                <w:rFonts w:ascii="宋体" w:hAnsi="宋体" w:cs="宋体"/>
                <w:sz w:val="24"/>
              </w:rPr>
            </w:pPr>
          </w:p>
        </w:tc>
      </w:tr>
    </w:tbl>
    <w:p w14:paraId="50207F31">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6DD68F8B">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17234087">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color w:val="FF0000"/>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FF0000"/>
          <w:kern w:val="0"/>
          <w:sz w:val="24"/>
          <w:lang w:val="en-US" w:eastAsia="zh-CN"/>
        </w:rPr>
        <w:t>签订条件；</w:t>
      </w:r>
      <w:r>
        <w:rPr>
          <w:rFonts w:hint="eastAsia" w:ascii="宋体" w:hAnsi="宋体" w:eastAsia="宋体" w:cs="宋体"/>
          <w:color w:val="FF0000"/>
          <w:spacing w:val="0"/>
          <w:kern w:val="0"/>
          <w:sz w:val="24"/>
          <w:szCs w:val="24"/>
          <w:highlight w:val="none"/>
        </w:rPr>
        <w:t>总价</w:t>
      </w:r>
      <w:r>
        <w:rPr>
          <w:rFonts w:hint="eastAsia" w:ascii="宋体" w:hAnsi="宋体" w:eastAsia="宋体" w:cs="宋体"/>
          <w:color w:val="FF0000"/>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FF0000"/>
          <w:spacing w:val="0"/>
          <w:kern w:val="0"/>
          <w:sz w:val="24"/>
          <w:szCs w:val="24"/>
          <w:highlight w:val="none"/>
        </w:rPr>
        <w:t>报价明细表中</w:t>
      </w:r>
      <w:r>
        <w:rPr>
          <w:rFonts w:hint="eastAsia" w:ascii="宋体" w:hAnsi="宋体" w:eastAsia="宋体" w:cs="宋体"/>
          <w:color w:val="FF0000"/>
          <w:spacing w:val="0"/>
          <w:kern w:val="0"/>
          <w:sz w:val="24"/>
          <w:szCs w:val="24"/>
          <w:highlight w:val="none"/>
          <w:lang w:eastAsia="zh-CN"/>
        </w:rPr>
        <w:t>（删除）部分</w:t>
      </w:r>
      <w:r>
        <w:rPr>
          <w:rFonts w:hint="eastAsia" w:ascii="宋体" w:hAnsi="宋体" w:eastAsia="宋体" w:cs="宋体"/>
          <w:color w:val="FF0000"/>
          <w:spacing w:val="0"/>
          <w:kern w:val="0"/>
          <w:sz w:val="24"/>
          <w:szCs w:val="24"/>
          <w:highlight w:val="none"/>
        </w:rPr>
        <w:t>产品、服务单价为零的，视作已包含在总价中</w:t>
      </w:r>
      <w:r>
        <w:rPr>
          <w:rFonts w:hint="eastAsia" w:ascii="宋体" w:hAnsi="宋体" w:eastAsia="宋体" w:cs="宋体"/>
          <w:color w:val="FF0000"/>
          <w:spacing w:val="0"/>
          <w:kern w:val="0"/>
          <w:sz w:val="24"/>
          <w:szCs w:val="24"/>
          <w:highlight w:val="none"/>
          <w:lang w:eastAsia="zh-CN"/>
        </w:rPr>
        <w:t>。</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77046CE3">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30B3D52F">
      <w:pPr>
        <w:snapToGrid w:val="0"/>
        <w:spacing w:line="360" w:lineRule="auto"/>
        <w:ind w:firstLine="480" w:firstLineChars="200"/>
        <w:jc w:val="left"/>
        <w:rPr>
          <w:rFonts w:ascii="宋体" w:hAnsi="宋体" w:cs="宋体"/>
          <w:kern w:val="0"/>
          <w:sz w:val="24"/>
          <w:highlight w:val="none"/>
          <w:lang w:val="zh-CN"/>
        </w:rPr>
      </w:pPr>
    </w:p>
    <w:p w14:paraId="72675632">
      <w:pPr>
        <w:snapToGrid w:val="0"/>
        <w:spacing w:line="360" w:lineRule="auto"/>
        <w:ind w:firstLine="480" w:firstLineChars="200"/>
        <w:jc w:val="left"/>
        <w:rPr>
          <w:rFonts w:ascii="宋体" w:hAnsi="宋体" w:cs="宋体"/>
          <w:color w:val="FF0000"/>
          <w:kern w:val="0"/>
          <w:sz w:val="24"/>
          <w:highlight w:val="none"/>
          <w:lang w:val="zh-CN"/>
        </w:rPr>
      </w:pPr>
    </w:p>
    <w:p w14:paraId="45EBAB1C">
      <w:pPr>
        <w:spacing w:line="360" w:lineRule="auto"/>
        <w:ind w:firstLine="482" w:firstLineChars="200"/>
        <w:rPr>
          <w:rFonts w:ascii="宋体" w:hAnsi="宋体" w:cs="宋体"/>
          <w:b/>
          <w:kern w:val="0"/>
          <w:sz w:val="24"/>
          <w:highlight w:val="none"/>
        </w:rPr>
      </w:pPr>
    </w:p>
    <w:p w14:paraId="58A0BA12">
      <w:pPr>
        <w:autoSpaceDE w:val="0"/>
        <w:autoSpaceDN w:val="0"/>
        <w:spacing w:line="360" w:lineRule="auto"/>
        <w:ind w:left="2" w:leftChars="1" w:right="1120" w:firstLine="10560" w:firstLineChars="44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2204535C">
      <w:pPr>
        <w:spacing w:line="360" w:lineRule="auto"/>
        <w:ind w:left="4620" w:leftChars="2200" w:firstLine="6240" w:firstLineChars="26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005C0558">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14:paraId="636DE7BF">
      <w:pPr>
        <w:pStyle w:val="3"/>
        <w:keepNext w:val="0"/>
        <w:keepLines w:val="0"/>
        <w:pageBreakBefore/>
        <w:widowControl/>
        <w:spacing w:before="100" w:beforeAutospacing="1" w:after="100" w:afterAutospacing="1" w:line="360" w:lineRule="auto"/>
        <w:ind w:left="0" w:leftChars="0" w:firstLine="0" w:firstLineChars="0"/>
        <w:jc w:val="center"/>
        <w:rPr>
          <w:rFonts w:hint="eastAsia" w:ascii="宋体" w:hAnsi="宋体" w:cs="宋体"/>
          <w:highlight w:val="none"/>
        </w:rPr>
      </w:pPr>
      <w:bookmarkStart w:id="509" w:name="_Toc465665161"/>
    </w:p>
    <w:p w14:paraId="1F454EAA">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三</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510" w:name="_Hlk101259491"/>
      <w:r>
        <w:rPr>
          <w:rFonts w:hint="eastAsia" w:ascii="宋体" w:hAnsi="宋体" w:eastAsia="宋体" w:cs="宋体"/>
          <w:color w:val="auto"/>
          <w:sz w:val="32"/>
          <w:szCs w:val="32"/>
          <w:highlight w:val="none"/>
        </w:rPr>
        <w:t>（如果有）</w:t>
      </w:r>
      <w:bookmarkEnd w:id="510"/>
    </w:p>
    <w:p w14:paraId="1FA937A4">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1EAF48A9">
      <w:pPr>
        <w:pStyle w:val="3"/>
        <w:keepNext w:val="0"/>
        <w:keepLines w:val="0"/>
        <w:pageBreakBefore/>
        <w:widowControl/>
        <w:spacing w:before="100" w:beforeAutospacing="1" w:after="100" w:afterAutospacing="1" w:line="360" w:lineRule="auto"/>
        <w:ind w:left="0" w:leftChars="0" w:firstLine="0" w:firstLineChars="0"/>
        <w:jc w:val="center"/>
        <w:rPr>
          <w:rFonts w:ascii="宋体" w:hAnsi="宋体" w:cs="宋体"/>
        </w:rPr>
      </w:pPr>
      <w:r>
        <w:rPr>
          <w:rFonts w:hint="eastAsia" w:ascii="宋体" w:hAnsi="宋体" w:cs="宋体"/>
        </w:rPr>
        <w:t>附件</w:t>
      </w:r>
      <w:bookmarkEnd w:id="509"/>
    </w:p>
    <w:p w14:paraId="465DCBD3">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4CEB682E">
      <w:pPr>
        <w:spacing w:line="360" w:lineRule="auto"/>
        <w:jc w:val="center"/>
        <w:rPr>
          <w:rFonts w:ascii="宋体" w:hAnsi="宋体" w:cs="宋体"/>
          <w:b/>
          <w:spacing w:val="6"/>
          <w:sz w:val="32"/>
          <w:szCs w:val="32"/>
        </w:rPr>
      </w:pPr>
      <w:bookmarkStart w:id="511" w:name="OLE_LINK14"/>
      <w:bookmarkStart w:id="512" w:name="OLE_LINK13"/>
      <w:r>
        <w:rPr>
          <w:rFonts w:hint="eastAsia" w:ascii="宋体" w:hAnsi="宋体" w:cs="宋体"/>
          <w:b/>
          <w:spacing w:val="6"/>
          <w:sz w:val="32"/>
          <w:szCs w:val="32"/>
        </w:rPr>
        <w:t>残疾人福利性单位声明函</w:t>
      </w:r>
    </w:p>
    <w:bookmarkEnd w:id="511"/>
    <w:bookmarkEnd w:id="512"/>
    <w:p w14:paraId="4E310FB4">
      <w:pPr>
        <w:spacing w:line="360" w:lineRule="auto"/>
        <w:rPr>
          <w:rFonts w:ascii="宋体" w:hAnsi="宋体" w:cs="宋体"/>
          <w:b/>
          <w:spacing w:val="6"/>
          <w:sz w:val="30"/>
          <w:szCs w:val="30"/>
        </w:rPr>
      </w:pPr>
    </w:p>
    <w:p w14:paraId="30EF4263">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w:t>
      </w:r>
      <w:r>
        <w:rPr>
          <w:rFonts w:hint="eastAsia" w:ascii="宋体" w:hAnsi="宋体" w:cs="宋体"/>
          <w:color w:val="auto"/>
          <w:sz w:val="24"/>
        </w:rPr>
        <w:t>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w:t>
      </w:r>
      <w:r>
        <w:rPr>
          <w:rFonts w:hint="eastAsia" w:ascii="宋体" w:hAnsi="宋体" w:cs="宋体"/>
          <w:sz w:val="24"/>
        </w:rPr>
        <w:t>目采购活动提供本单位制造的货物（由本单位承担工程/提供服务），或者提供其他残疾人福利性单位制造的货物（不包括使用非残疾人福利性单位注册商标的货物）。</w:t>
      </w:r>
    </w:p>
    <w:p w14:paraId="00944345">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40CC1581">
      <w:pPr>
        <w:spacing w:line="360" w:lineRule="auto"/>
        <w:ind w:firstLine="480" w:firstLineChars="200"/>
        <w:rPr>
          <w:rFonts w:ascii="宋体" w:hAnsi="宋体" w:cs="宋体"/>
          <w:sz w:val="24"/>
        </w:rPr>
      </w:pPr>
    </w:p>
    <w:p w14:paraId="2D1FC1C7">
      <w:pPr>
        <w:spacing w:line="360" w:lineRule="auto"/>
        <w:ind w:firstLine="480" w:firstLineChars="200"/>
        <w:rPr>
          <w:rFonts w:ascii="宋体" w:hAnsi="宋体" w:cs="宋体"/>
          <w:sz w:val="24"/>
        </w:rPr>
      </w:pPr>
    </w:p>
    <w:p w14:paraId="1F0FB00D">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245E395C">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5264CE1C">
      <w:pPr>
        <w:spacing w:line="360" w:lineRule="auto"/>
        <w:ind w:firstLine="480" w:firstLineChars="200"/>
        <w:rPr>
          <w:rFonts w:ascii="宋体" w:hAnsi="宋体" w:cs="宋体"/>
          <w:sz w:val="24"/>
        </w:rPr>
      </w:pPr>
    </w:p>
    <w:p w14:paraId="5AB67A95">
      <w:pPr>
        <w:spacing w:line="360" w:lineRule="auto"/>
        <w:ind w:firstLine="420" w:firstLineChars="200"/>
        <w:rPr>
          <w:rFonts w:ascii="宋体" w:hAnsi="宋体" w:cs="宋体"/>
        </w:rPr>
      </w:pPr>
    </w:p>
    <w:p w14:paraId="2236D48F">
      <w:pPr>
        <w:spacing w:line="360" w:lineRule="auto"/>
        <w:ind w:firstLine="420" w:firstLineChars="200"/>
        <w:rPr>
          <w:rFonts w:ascii="宋体" w:hAnsi="宋体" w:cs="宋体"/>
        </w:rPr>
      </w:pPr>
    </w:p>
    <w:p w14:paraId="64D37963">
      <w:pPr>
        <w:spacing w:line="360" w:lineRule="auto"/>
        <w:ind w:firstLine="420" w:firstLineChars="200"/>
        <w:rPr>
          <w:rFonts w:ascii="宋体" w:hAnsi="宋体" w:cs="宋体"/>
        </w:rPr>
      </w:pPr>
    </w:p>
    <w:p w14:paraId="112EA7E3">
      <w:pPr>
        <w:spacing w:line="360" w:lineRule="auto"/>
        <w:ind w:firstLine="420" w:firstLineChars="200"/>
        <w:rPr>
          <w:rFonts w:ascii="宋体" w:hAnsi="宋体" w:cs="宋体"/>
        </w:rPr>
      </w:pPr>
    </w:p>
    <w:p w14:paraId="6026E19B">
      <w:pPr>
        <w:spacing w:line="360" w:lineRule="auto"/>
        <w:rPr>
          <w:rFonts w:ascii="宋体" w:hAnsi="宋体" w:cs="宋体"/>
          <w:b/>
          <w:sz w:val="24"/>
        </w:rPr>
      </w:pPr>
    </w:p>
    <w:p w14:paraId="0808441F">
      <w:pPr>
        <w:spacing w:line="360" w:lineRule="auto"/>
        <w:rPr>
          <w:rFonts w:ascii="宋体" w:hAnsi="宋体" w:cs="宋体"/>
          <w:b/>
          <w:sz w:val="24"/>
        </w:rPr>
      </w:pPr>
    </w:p>
    <w:p w14:paraId="33950135">
      <w:pPr>
        <w:spacing w:line="360" w:lineRule="auto"/>
        <w:rPr>
          <w:rFonts w:ascii="宋体" w:hAnsi="宋体" w:cs="宋体"/>
          <w:b/>
          <w:sz w:val="24"/>
        </w:rPr>
      </w:pPr>
    </w:p>
    <w:p w14:paraId="2D5248A9">
      <w:pPr>
        <w:spacing w:line="360" w:lineRule="auto"/>
        <w:rPr>
          <w:rFonts w:ascii="宋体" w:hAnsi="宋体" w:cs="宋体"/>
          <w:b/>
          <w:sz w:val="24"/>
        </w:rPr>
      </w:pPr>
    </w:p>
    <w:p w14:paraId="7EE59E47">
      <w:pPr>
        <w:spacing w:line="360" w:lineRule="auto"/>
        <w:rPr>
          <w:rFonts w:ascii="宋体" w:hAnsi="宋体" w:cs="宋体"/>
          <w:b/>
          <w:sz w:val="24"/>
        </w:rPr>
      </w:pPr>
    </w:p>
    <w:p w14:paraId="770FB984">
      <w:pPr>
        <w:spacing w:line="360" w:lineRule="auto"/>
        <w:rPr>
          <w:rFonts w:ascii="宋体" w:hAnsi="宋体" w:cs="宋体"/>
          <w:b/>
          <w:sz w:val="24"/>
        </w:rPr>
      </w:pPr>
    </w:p>
    <w:p w14:paraId="0BC68FDE">
      <w:pPr>
        <w:spacing w:line="360" w:lineRule="auto"/>
        <w:rPr>
          <w:rFonts w:ascii="宋体" w:hAnsi="宋体" w:cs="宋体"/>
          <w:b/>
          <w:sz w:val="24"/>
        </w:rPr>
      </w:pPr>
    </w:p>
    <w:p w14:paraId="4F95F659">
      <w:pPr>
        <w:spacing w:line="360" w:lineRule="auto"/>
        <w:rPr>
          <w:rFonts w:ascii="宋体" w:hAnsi="宋体" w:cs="宋体"/>
          <w:b/>
          <w:sz w:val="24"/>
        </w:rPr>
      </w:pPr>
    </w:p>
    <w:p w14:paraId="66A0442C">
      <w:pPr>
        <w:spacing w:line="360" w:lineRule="auto"/>
        <w:rPr>
          <w:rFonts w:ascii="宋体" w:hAnsi="宋体" w:cs="宋体"/>
          <w:b/>
          <w:sz w:val="24"/>
        </w:rPr>
      </w:pPr>
    </w:p>
    <w:p w14:paraId="222246BE">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4DE6F39C">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42D33283">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0F91CE5F">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C8A25EB">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7D88064">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0562E89">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8CDBE50">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1795D9EF">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7E16E0C8">
      <w:pPr>
        <w:snapToGrid w:val="0"/>
        <w:spacing w:line="360" w:lineRule="auto"/>
        <w:rPr>
          <w:rFonts w:ascii="宋体" w:hAnsi="宋体" w:cs="宋体"/>
          <w:bCs/>
          <w:sz w:val="24"/>
        </w:rPr>
      </w:pPr>
      <w:r>
        <w:rPr>
          <w:rFonts w:hint="eastAsia" w:ascii="宋体" w:hAnsi="宋体" w:cs="宋体"/>
          <w:bCs/>
          <w:sz w:val="24"/>
        </w:rPr>
        <w:t>二、质疑项目基本情况</w:t>
      </w:r>
    </w:p>
    <w:p w14:paraId="4F02F2E5">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274D7970">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E5C36F2">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04FA34A2">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59C30850">
      <w:pPr>
        <w:snapToGrid w:val="0"/>
        <w:spacing w:line="360" w:lineRule="auto"/>
        <w:rPr>
          <w:rFonts w:ascii="宋体" w:hAnsi="宋体" w:cs="宋体"/>
          <w:bCs/>
          <w:sz w:val="24"/>
        </w:rPr>
      </w:pPr>
      <w:r>
        <w:rPr>
          <w:rFonts w:hint="eastAsia" w:ascii="宋体" w:hAnsi="宋体" w:cs="宋体"/>
          <w:bCs/>
          <w:sz w:val="24"/>
        </w:rPr>
        <w:t>三、质疑事项具体内容</w:t>
      </w:r>
    </w:p>
    <w:p w14:paraId="69280655">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34C79BBA">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6AFD51D3">
      <w:pPr>
        <w:snapToGrid w:val="0"/>
        <w:spacing w:line="360" w:lineRule="auto"/>
        <w:rPr>
          <w:rFonts w:ascii="宋体" w:hAnsi="宋体" w:cs="宋体"/>
          <w:sz w:val="24"/>
        </w:rPr>
      </w:pPr>
      <w:r>
        <w:rPr>
          <w:rFonts w:hint="eastAsia" w:ascii="宋体" w:hAnsi="宋体" w:cs="宋体"/>
          <w:sz w:val="24"/>
          <w:u w:val="dotted"/>
        </w:rPr>
        <w:t xml:space="preserve">                                                       </w:t>
      </w:r>
    </w:p>
    <w:p w14:paraId="4A9487A5">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556B859">
      <w:pPr>
        <w:snapToGrid w:val="0"/>
        <w:spacing w:line="360" w:lineRule="auto"/>
        <w:rPr>
          <w:rFonts w:ascii="宋体" w:hAnsi="宋体" w:cs="宋体"/>
          <w:sz w:val="24"/>
          <w:u w:val="dotted"/>
        </w:rPr>
      </w:pPr>
      <w:r>
        <w:rPr>
          <w:rFonts w:hint="eastAsia" w:ascii="宋体" w:hAnsi="宋体" w:cs="宋体"/>
          <w:sz w:val="24"/>
          <w:u w:val="dotted"/>
        </w:rPr>
        <w:t xml:space="preserve">                                                     </w:t>
      </w:r>
    </w:p>
    <w:p w14:paraId="0A957CBC">
      <w:pPr>
        <w:snapToGrid w:val="0"/>
        <w:spacing w:line="360" w:lineRule="auto"/>
        <w:rPr>
          <w:rFonts w:ascii="宋体" w:hAnsi="宋体" w:cs="宋体"/>
          <w:sz w:val="24"/>
          <w:u w:val="dotted"/>
        </w:rPr>
      </w:pPr>
      <w:r>
        <w:rPr>
          <w:rFonts w:hint="eastAsia" w:ascii="宋体" w:hAnsi="宋体" w:cs="宋体"/>
          <w:sz w:val="24"/>
        </w:rPr>
        <w:t>质疑事项2</w:t>
      </w:r>
    </w:p>
    <w:p w14:paraId="07F1D1B6">
      <w:pPr>
        <w:snapToGrid w:val="0"/>
        <w:spacing w:line="360" w:lineRule="auto"/>
        <w:rPr>
          <w:rFonts w:ascii="宋体" w:hAnsi="宋体" w:cs="宋体"/>
          <w:sz w:val="24"/>
        </w:rPr>
      </w:pPr>
      <w:r>
        <w:rPr>
          <w:rFonts w:hint="eastAsia" w:ascii="宋体" w:hAnsi="宋体" w:cs="宋体"/>
          <w:sz w:val="24"/>
        </w:rPr>
        <w:t>……</w:t>
      </w:r>
    </w:p>
    <w:p w14:paraId="2054F4B9">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0E4D3839">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51812B6">
      <w:pPr>
        <w:spacing w:line="360" w:lineRule="auto"/>
        <w:rPr>
          <w:rFonts w:ascii="宋体" w:hAnsi="宋体" w:cs="宋体"/>
          <w:sz w:val="24"/>
        </w:rPr>
      </w:pPr>
      <w:r>
        <w:rPr>
          <w:rFonts w:hint="eastAsia" w:ascii="宋体" w:hAnsi="宋体" w:cs="宋体"/>
          <w:sz w:val="24"/>
        </w:rPr>
        <w:t xml:space="preserve">签字(签章)：                   公章：                      </w:t>
      </w:r>
    </w:p>
    <w:p w14:paraId="018F624B">
      <w:pPr>
        <w:spacing w:line="360" w:lineRule="auto"/>
        <w:rPr>
          <w:rFonts w:ascii="宋体" w:hAnsi="宋体" w:cs="宋体"/>
          <w:sz w:val="24"/>
        </w:rPr>
      </w:pPr>
      <w:r>
        <w:rPr>
          <w:rFonts w:hint="eastAsia" w:ascii="宋体" w:hAnsi="宋体" w:cs="宋体"/>
          <w:sz w:val="24"/>
        </w:rPr>
        <w:t xml:space="preserve">日期：    </w:t>
      </w:r>
    </w:p>
    <w:p w14:paraId="5024440A">
      <w:pPr>
        <w:spacing w:line="360" w:lineRule="auto"/>
        <w:jc w:val="center"/>
        <w:rPr>
          <w:rFonts w:ascii="宋体" w:hAnsi="宋体" w:cs="宋体"/>
          <w:b/>
          <w:bCs/>
          <w:sz w:val="24"/>
        </w:rPr>
      </w:pPr>
    </w:p>
    <w:p w14:paraId="785CCF82">
      <w:pPr>
        <w:spacing w:line="360" w:lineRule="auto"/>
        <w:rPr>
          <w:rFonts w:ascii="宋体" w:hAnsi="宋体" w:cs="宋体"/>
          <w:b/>
          <w:sz w:val="24"/>
        </w:rPr>
      </w:pPr>
    </w:p>
    <w:p w14:paraId="4FFC9938">
      <w:pPr>
        <w:spacing w:line="360" w:lineRule="auto"/>
        <w:rPr>
          <w:rFonts w:ascii="宋体" w:hAnsi="宋体" w:cs="宋体"/>
          <w:b/>
          <w:sz w:val="24"/>
        </w:rPr>
      </w:pPr>
    </w:p>
    <w:p w14:paraId="160C18A8">
      <w:pPr>
        <w:spacing w:line="360" w:lineRule="auto"/>
        <w:rPr>
          <w:rFonts w:ascii="宋体" w:hAnsi="宋体" w:cs="宋体"/>
          <w:b/>
          <w:sz w:val="24"/>
        </w:rPr>
      </w:pPr>
    </w:p>
    <w:p w14:paraId="00A86FE2">
      <w:pPr>
        <w:spacing w:line="360" w:lineRule="auto"/>
        <w:rPr>
          <w:rFonts w:ascii="宋体" w:hAnsi="宋体" w:cs="宋体"/>
          <w:b/>
          <w:sz w:val="24"/>
        </w:rPr>
      </w:pPr>
      <w:r>
        <w:rPr>
          <w:rFonts w:hint="eastAsia" w:ascii="宋体" w:hAnsi="宋体" w:cs="宋体"/>
          <w:b/>
          <w:sz w:val="24"/>
        </w:rPr>
        <w:t>质疑函制作说明：</w:t>
      </w:r>
    </w:p>
    <w:p w14:paraId="5B77CFA6">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28E5A566">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3336544C">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214764B9">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1CB8453B">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048AF39A">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6C0FDC11">
      <w:pPr>
        <w:widowControl/>
        <w:spacing w:line="360" w:lineRule="auto"/>
        <w:ind w:firstLine="600" w:firstLineChars="200"/>
        <w:jc w:val="left"/>
        <w:rPr>
          <w:rFonts w:ascii="宋体" w:hAnsi="宋体" w:cs="宋体"/>
          <w:sz w:val="30"/>
          <w:szCs w:val="30"/>
        </w:rPr>
      </w:pPr>
    </w:p>
    <w:p w14:paraId="0C6BFC20">
      <w:pPr>
        <w:spacing w:line="360" w:lineRule="auto"/>
        <w:jc w:val="center"/>
        <w:rPr>
          <w:rFonts w:ascii="宋体" w:hAnsi="宋体" w:cs="宋体"/>
          <w:b/>
          <w:spacing w:val="6"/>
          <w:sz w:val="32"/>
          <w:szCs w:val="32"/>
        </w:rPr>
      </w:pPr>
    </w:p>
    <w:p w14:paraId="79FF8DF1">
      <w:pPr>
        <w:spacing w:line="360" w:lineRule="auto"/>
        <w:jc w:val="center"/>
        <w:rPr>
          <w:rFonts w:ascii="宋体" w:hAnsi="宋体" w:cs="宋体"/>
          <w:b/>
          <w:spacing w:val="6"/>
          <w:sz w:val="32"/>
          <w:szCs w:val="32"/>
        </w:rPr>
      </w:pPr>
    </w:p>
    <w:p w14:paraId="6AE8E556">
      <w:pPr>
        <w:spacing w:line="360" w:lineRule="auto"/>
        <w:jc w:val="center"/>
        <w:rPr>
          <w:rFonts w:ascii="宋体" w:hAnsi="宋体" w:cs="宋体"/>
          <w:b/>
          <w:spacing w:val="6"/>
          <w:sz w:val="32"/>
          <w:szCs w:val="32"/>
        </w:rPr>
      </w:pPr>
    </w:p>
    <w:p w14:paraId="151B4693">
      <w:pPr>
        <w:spacing w:line="360" w:lineRule="auto"/>
        <w:jc w:val="center"/>
        <w:rPr>
          <w:rFonts w:ascii="宋体" w:hAnsi="宋体" w:cs="宋体"/>
          <w:b/>
          <w:spacing w:val="6"/>
          <w:sz w:val="32"/>
          <w:szCs w:val="32"/>
        </w:rPr>
      </w:pPr>
    </w:p>
    <w:p w14:paraId="7B234808">
      <w:pPr>
        <w:spacing w:line="360" w:lineRule="auto"/>
        <w:jc w:val="center"/>
        <w:rPr>
          <w:rFonts w:ascii="宋体" w:hAnsi="宋体" w:cs="宋体"/>
          <w:b/>
          <w:spacing w:val="6"/>
          <w:sz w:val="32"/>
          <w:szCs w:val="32"/>
        </w:rPr>
      </w:pPr>
    </w:p>
    <w:p w14:paraId="303C6B33">
      <w:pPr>
        <w:spacing w:line="360" w:lineRule="auto"/>
        <w:jc w:val="center"/>
        <w:rPr>
          <w:rFonts w:ascii="宋体" w:hAnsi="宋体" w:cs="宋体"/>
          <w:b/>
          <w:spacing w:val="6"/>
          <w:sz w:val="32"/>
          <w:szCs w:val="32"/>
        </w:rPr>
      </w:pPr>
    </w:p>
    <w:p w14:paraId="092412FD">
      <w:pPr>
        <w:spacing w:line="360" w:lineRule="auto"/>
        <w:jc w:val="center"/>
        <w:rPr>
          <w:rFonts w:ascii="宋体" w:hAnsi="宋体" w:cs="宋体"/>
          <w:b/>
          <w:spacing w:val="6"/>
          <w:sz w:val="32"/>
          <w:szCs w:val="32"/>
        </w:rPr>
      </w:pPr>
    </w:p>
    <w:p w14:paraId="259F15CC">
      <w:pPr>
        <w:spacing w:line="360" w:lineRule="auto"/>
        <w:jc w:val="center"/>
        <w:rPr>
          <w:rFonts w:ascii="宋体" w:hAnsi="宋体" w:cs="宋体"/>
          <w:b/>
          <w:spacing w:val="6"/>
          <w:sz w:val="32"/>
          <w:szCs w:val="32"/>
        </w:rPr>
      </w:pPr>
    </w:p>
    <w:p w14:paraId="071929E3">
      <w:pPr>
        <w:spacing w:line="360" w:lineRule="auto"/>
        <w:jc w:val="center"/>
        <w:rPr>
          <w:rFonts w:ascii="宋体" w:hAnsi="宋体" w:cs="宋体"/>
          <w:b/>
          <w:spacing w:val="6"/>
          <w:sz w:val="32"/>
          <w:szCs w:val="32"/>
        </w:rPr>
      </w:pPr>
    </w:p>
    <w:p w14:paraId="64305E40">
      <w:pPr>
        <w:spacing w:line="360" w:lineRule="auto"/>
        <w:jc w:val="center"/>
        <w:rPr>
          <w:rFonts w:ascii="宋体" w:hAnsi="宋体" w:cs="宋体"/>
          <w:b/>
          <w:spacing w:val="6"/>
          <w:sz w:val="32"/>
          <w:szCs w:val="32"/>
        </w:rPr>
      </w:pPr>
    </w:p>
    <w:p w14:paraId="1F1E39BC">
      <w:pPr>
        <w:spacing w:line="360" w:lineRule="auto"/>
        <w:jc w:val="center"/>
        <w:rPr>
          <w:rFonts w:ascii="宋体" w:hAnsi="宋体" w:cs="宋体"/>
          <w:b/>
          <w:spacing w:val="6"/>
          <w:sz w:val="32"/>
          <w:szCs w:val="32"/>
        </w:rPr>
      </w:pPr>
    </w:p>
    <w:p w14:paraId="6AAD6E0F">
      <w:pPr>
        <w:spacing w:line="360" w:lineRule="auto"/>
        <w:jc w:val="center"/>
        <w:rPr>
          <w:rFonts w:ascii="宋体" w:hAnsi="宋体" w:cs="宋体"/>
          <w:b/>
          <w:spacing w:val="6"/>
          <w:sz w:val="32"/>
          <w:szCs w:val="32"/>
        </w:rPr>
      </w:pPr>
    </w:p>
    <w:p w14:paraId="41870DD0">
      <w:pPr>
        <w:spacing w:line="360" w:lineRule="auto"/>
        <w:jc w:val="left"/>
        <w:rPr>
          <w:rFonts w:ascii="宋体" w:hAnsi="宋体" w:cs="宋体"/>
          <w:b/>
          <w:spacing w:val="6"/>
          <w:sz w:val="32"/>
          <w:szCs w:val="32"/>
        </w:rPr>
      </w:pPr>
    </w:p>
    <w:p w14:paraId="162A0DBB">
      <w:pPr>
        <w:spacing w:line="360" w:lineRule="auto"/>
        <w:jc w:val="left"/>
        <w:rPr>
          <w:rFonts w:ascii="宋体" w:hAnsi="宋体" w:cs="宋体"/>
          <w:b/>
          <w:spacing w:val="6"/>
          <w:sz w:val="32"/>
          <w:szCs w:val="32"/>
        </w:rPr>
      </w:pPr>
    </w:p>
    <w:p w14:paraId="24A03648">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0D0F38E0">
      <w:pPr>
        <w:spacing w:line="360" w:lineRule="auto"/>
        <w:jc w:val="center"/>
        <w:rPr>
          <w:rFonts w:ascii="宋体" w:hAnsi="宋体" w:cs="宋体"/>
          <w:b/>
          <w:sz w:val="24"/>
        </w:rPr>
      </w:pPr>
    </w:p>
    <w:p w14:paraId="204446D2">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2DB619E0">
      <w:pPr>
        <w:spacing w:line="360" w:lineRule="auto"/>
        <w:rPr>
          <w:rFonts w:ascii="宋体" w:hAnsi="宋体" w:cs="宋体"/>
          <w:sz w:val="24"/>
        </w:rPr>
      </w:pPr>
      <w:r>
        <w:rPr>
          <w:rFonts w:hint="eastAsia" w:ascii="宋体" w:hAnsi="宋体" w:cs="宋体"/>
          <w:sz w:val="24"/>
        </w:rPr>
        <w:t>一、投诉相关主体基本情况</w:t>
      </w:r>
    </w:p>
    <w:p w14:paraId="2EAA3E89">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475BE23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9696B49">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1B4E4E7">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DEBF08C">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9510D7D">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13C6AD3F">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324C5C7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CAA0944">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283097A">
      <w:pPr>
        <w:spacing w:line="360" w:lineRule="auto"/>
        <w:rPr>
          <w:rFonts w:ascii="宋体" w:hAnsi="宋体" w:cs="宋体"/>
          <w:sz w:val="24"/>
        </w:rPr>
      </w:pPr>
      <w:r>
        <w:rPr>
          <w:rFonts w:hint="eastAsia" w:ascii="宋体" w:hAnsi="宋体" w:cs="宋体"/>
          <w:sz w:val="24"/>
        </w:rPr>
        <w:t>被投诉人2</w:t>
      </w:r>
    </w:p>
    <w:p w14:paraId="48974965">
      <w:pPr>
        <w:spacing w:line="360" w:lineRule="auto"/>
        <w:rPr>
          <w:rFonts w:ascii="宋体" w:hAnsi="宋体" w:cs="宋体"/>
          <w:sz w:val="24"/>
          <w:u w:val="dotted"/>
        </w:rPr>
      </w:pPr>
      <w:r>
        <w:rPr>
          <w:rFonts w:hint="eastAsia" w:ascii="宋体" w:hAnsi="宋体" w:cs="宋体"/>
          <w:sz w:val="24"/>
        </w:rPr>
        <w:t>……</w:t>
      </w:r>
    </w:p>
    <w:p w14:paraId="0FA85C73">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439F03E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29C827A">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F80CDC1">
      <w:pPr>
        <w:spacing w:line="360" w:lineRule="auto"/>
        <w:rPr>
          <w:rFonts w:ascii="宋体" w:hAnsi="宋体" w:cs="宋体"/>
          <w:sz w:val="24"/>
        </w:rPr>
      </w:pPr>
      <w:r>
        <w:rPr>
          <w:rFonts w:hint="eastAsia" w:ascii="宋体" w:hAnsi="宋体" w:cs="宋体"/>
          <w:sz w:val="24"/>
        </w:rPr>
        <w:t>二、投诉项目基本情况</w:t>
      </w:r>
    </w:p>
    <w:p w14:paraId="6803E58E">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2816F8D">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E7B2232">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296CB71E">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1873CE9F">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A2FCA09">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D5BBEAE">
      <w:pPr>
        <w:spacing w:line="360" w:lineRule="auto"/>
        <w:rPr>
          <w:rFonts w:ascii="宋体" w:hAnsi="宋体" w:cs="宋体"/>
          <w:sz w:val="24"/>
        </w:rPr>
      </w:pPr>
      <w:r>
        <w:rPr>
          <w:rFonts w:hint="eastAsia" w:ascii="宋体" w:hAnsi="宋体" w:cs="宋体"/>
          <w:sz w:val="24"/>
        </w:rPr>
        <w:t>三、质疑基本情况</w:t>
      </w:r>
    </w:p>
    <w:p w14:paraId="53C646DC">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425C1CCB">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5D82B9CD">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3291711">
      <w:pPr>
        <w:spacing w:line="360" w:lineRule="auto"/>
        <w:rPr>
          <w:rFonts w:ascii="宋体" w:hAnsi="宋体" w:cs="宋体"/>
          <w:sz w:val="24"/>
        </w:rPr>
      </w:pPr>
      <w:r>
        <w:rPr>
          <w:rFonts w:hint="eastAsia" w:ascii="宋体" w:hAnsi="宋体" w:cs="宋体"/>
          <w:sz w:val="24"/>
        </w:rPr>
        <w:t>四、投诉事项具体内容</w:t>
      </w:r>
    </w:p>
    <w:p w14:paraId="74786B20">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1CC6024A">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5EABD013">
      <w:pPr>
        <w:spacing w:line="360" w:lineRule="auto"/>
        <w:rPr>
          <w:rFonts w:ascii="宋体" w:hAnsi="宋体" w:cs="宋体"/>
          <w:sz w:val="24"/>
          <w:u w:val="dotted"/>
        </w:rPr>
      </w:pPr>
      <w:r>
        <w:rPr>
          <w:rFonts w:hint="eastAsia" w:ascii="宋体" w:hAnsi="宋体" w:cs="宋体"/>
          <w:sz w:val="24"/>
          <w:u w:val="dotted"/>
        </w:rPr>
        <w:t xml:space="preserve">                                                      </w:t>
      </w:r>
    </w:p>
    <w:p w14:paraId="5B94465A">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214F5723">
      <w:pPr>
        <w:spacing w:line="360" w:lineRule="auto"/>
        <w:rPr>
          <w:rFonts w:ascii="宋体" w:hAnsi="宋体" w:cs="宋体"/>
          <w:sz w:val="24"/>
          <w:u w:val="dotted"/>
        </w:rPr>
      </w:pPr>
      <w:r>
        <w:rPr>
          <w:rFonts w:hint="eastAsia" w:ascii="宋体" w:hAnsi="宋体" w:cs="宋体"/>
          <w:sz w:val="24"/>
          <w:u w:val="dotted"/>
        </w:rPr>
        <w:t xml:space="preserve">                                                      </w:t>
      </w:r>
    </w:p>
    <w:p w14:paraId="192C0B7E">
      <w:pPr>
        <w:spacing w:line="360" w:lineRule="auto"/>
        <w:rPr>
          <w:rFonts w:ascii="宋体" w:hAnsi="宋体" w:cs="宋体"/>
          <w:sz w:val="24"/>
        </w:rPr>
      </w:pPr>
      <w:r>
        <w:rPr>
          <w:rFonts w:hint="eastAsia" w:ascii="宋体" w:hAnsi="宋体" w:cs="宋体"/>
          <w:sz w:val="24"/>
        </w:rPr>
        <w:t>投诉事项2</w:t>
      </w:r>
    </w:p>
    <w:p w14:paraId="6DA23613">
      <w:pPr>
        <w:spacing w:line="360" w:lineRule="auto"/>
        <w:rPr>
          <w:rFonts w:ascii="宋体" w:hAnsi="宋体" w:cs="宋体"/>
          <w:sz w:val="24"/>
          <w:u w:val="dotted"/>
        </w:rPr>
      </w:pPr>
      <w:r>
        <w:rPr>
          <w:rFonts w:hint="eastAsia" w:ascii="宋体" w:hAnsi="宋体" w:cs="宋体"/>
          <w:sz w:val="24"/>
        </w:rPr>
        <w:t>……</w:t>
      </w:r>
    </w:p>
    <w:p w14:paraId="3F96F56E">
      <w:pPr>
        <w:spacing w:line="360" w:lineRule="auto"/>
        <w:rPr>
          <w:rFonts w:ascii="宋体" w:hAnsi="宋体" w:cs="宋体"/>
          <w:sz w:val="24"/>
        </w:rPr>
      </w:pPr>
      <w:r>
        <w:rPr>
          <w:rFonts w:hint="eastAsia" w:ascii="宋体" w:hAnsi="宋体" w:cs="宋体"/>
          <w:sz w:val="24"/>
        </w:rPr>
        <w:t>五、与投诉事项相关的投诉请求</w:t>
      </w:r>
    </w:p>
    <w:p w14:paraId="3260D8F8">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1498FBEB">
      <w:pPr>
        <w:spacing w:line="360" w:lineRule="auto"/>
        <w:rPr>
          <w:rFonts w:ascii="宋体" w:hAnsi="宋体" w:cs="宋体"/>
          <w:sz w:val="24"/>
          <w:u w:val="single"/>
        </w:rPr>
      </w:pPr>
      <w:r>
        <w:rPr>
          <w:rFonts w:hint="eastAsia" w:ascii="宋体" w:hAnsi="宋体" w:cs="宋体"/>
          <w:sz w:val="24"/>
        </w:rPr>
        <w:t xml:space="preserve">                                                                                                    </w:t>
      </w:r>
    </w:p>
    <w:p w14:paraId="42640216">
      <w:pPr>
        <w:spacing w:line="360" w:lineRule="auto"/>
        <w:rPr>
          <w:rFonts w:ascii="宋体" w:hAnsi="宋体" w:cs="宋体"/>
          <w:sz w:val="24"/>
        </w:rPr>
      </w:pPr>
      <w:r>
        <w:rPr>
          <w:rFonts w:hint="eastAsia" w:ascii="宋体" w:hAnsi="宋体" w:cs="宋体"/>
          <w:sz w:val="24"/>
        </w:rPr>
        <w:t xml:space="preserve">签字(签章)：                   公章：                      </w:t>
      </w:r>
    </w:p>
    <w:p w14:paraId="7678B01F">
      <w:pPr>
        <w:spacing w:line="360" w:lineRule="auto"/>
        <w:rPr>
          <w:rFonts w:ascii="宋体" w:hAnsi="宋体" w:cs="宋体"/>
          <w:sz w:val="24"/>
        </w:rPr>
      </w:pPr>
      <w:r>
        <w:rPr>
          <w:rFonts w:hint="eastAsia" w:ascii="宋体" w:hAnsi="宋体" w:cs="宋体"/>
          <w:sz w:val="24"/>
        </w:rPr>
        <w:t xml:space="preserve">日期：    </w:t>
      </w:r>
    </w:p>
    <w:p w14:paraId="3C2DD152">
      <w:pPr>
        <w:spacing w:line="360" w:lineRule="auto"/>
        <w:rPr>
          <w:rFonts w:ascii="宋体" w:hAnsi="宋体" w:cs="宋体"/>
          <w:b/>
          <w:sz w:val="24"/>
        </w:rPr>
      </w:pPr>
    </w:p>
    <w:p w14:paraId="1A866E99">
      <w:pPr>
        <w:spacing w:line="360" w:lineRule="auto"/>
        <w:rPr>
          <w:rFonts w:ascii="宋体" w:hAnsi="宋体" w:cs="宋体"/>
          <w:b/>
          <w:sz w:val="24"/>
        </w:rPr>
      </w:pPr>
    </w:p>
    <w:p w14:paraId="0968D6B5">
      <w:pPr>
        <w:spacing w:line="360" w:lineRule="auto"/>
        <w:rPr>
          <w:rFonts w:ascii="宋体" w:hAnsi="宋体" w:cs="宋体"/>
          <w:b/>
          <w:sz w:val="24"/>
        </w:rPr>
      </w:pPr>
      <w:r>
        <w:rPr>
          <w:rFonts w:hint="eastAsia" w:ascii="宋体" w:hAnsi="宋体" w:cs="宋体"/>
          <w:b/>
          <w:sz w:val="24"/>
        </w:rPr>
        <w:t>投诉书制作说明：</w:t>
      </w:r>
    </w:p>
    <w:p w14:paraId="1F8B3556">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2413E992">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8F0577E">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6DD0F229">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3BEA1FE8">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437C6C8">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4989F2E9">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39A81829">
      <w:pPr>
        <w:spacing w:line="360" w:lineRule="auto"/>
        <w:rPr>
          <w:rFonts w:ascii="宋体" w:hAnsi="宋体" w:cs="宋体"/>
          <w:b/>
          <w:sz w:val="24"/>
        </w:rPr>
      </w:pPr>
    </w:p>
    <w:p w14:paraId="5A394C3D">
      <w:pPr>
        <w:autoSpaceDE w:val="0"/>
        <w:autoSpaceDN w:val="0"/>
        <w:jc w:val="center"/>
        <w:rPr>
          <w:rFonts w:ascii="宋体" w:hAnsi="宋体" w:cs="宋体"/>
          <w:b/>
          <w:spacing w:val="6"/>
          <w:sz w:val="32"/>
          <w:szCs w:val="32"/>
        </w:rPr>
      </w:pPr>
    </w:p>
    <w:p w14:paraId="1888695A">
      <w:pPr>
        <w:autoSpaceDE w:val="0"/>
        <w:autoSpaceDN w:val="0"/>
        <w:jc w:val="center"/>
        <w:rPr>
          <w:rFonts w:ascii="宋体" w:hAnsi="宋体" w:cs="宋体"/>
          <w:b/>
          <w:spacing w:val="6"/>
          <w:sz w:val="32"/>
          <w:szCs w:val="32"/>
        </w:rPr>
      </w:pPr>
    </w:p>
    <w:p w14:paraId="76A856C5">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46C3855E">
      <w:pPr>
        <w:spacing w:line="360" w:lineRule="auto"/>
        <w:rPr>
          <w:rFonts w:ascii="宋体" w:hAnsi="宋体" w:cs="宋体"/>
          <w:color w:val="0000FF"/>
          <w:sz w:val="24"/>
          <w:u w:val="single"/>
        </w:rPr>
      </w:pPr>
    </w:p>
    <w:p w14:paraId="3451427F">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4943EA68">
      <w:pPr>
        <w:spacing w:line="360" w:lineRule="auto"/>
        <w:ind w:firstLine="480" w:firstLineChars="200"/>
        <w:rPr>
          <w:rFonts w:ascii="宋体" w:hAnsi="宋体" w:cs="宋体"/>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381E5BBD">
      <w:pPr>
        <w:spacing w:line="360" w:lineRule="auto"/>
        <w:ind w:firstLine="480" w:firstLineChars="200"/>
        <w:rPr>
          <w:rFonts w:ascii="宋体" w:hAnsi="宋体" w:cs="宋体"/>
          <w:sz w:val="24"/>
        </w:rPr>
      </w:pPr>
      <w:r>
        <w:rPr>
          <w:rFonts w:hint="eastAsia" w:ascii="宋体" w:hAnsi="宋体" w:cs="宋体"/>
          <w:sz w:val="24"/>
        </w:rPr>
        <w:t>特此说明。</w:t>
      </w:r>
    </w:p>
    <w:p w14:paraId="6B186D6C">
      <w:pPr>
        <w:spacing w:line="360" w:lineRule="auto"/>
        <w:ind w:firstLine="494"/>
        <w:rPr>
          <w:rFonts w:ascii="宋体" w:hAnsi="宋体" w:cs="宋体"/>
          <w:sz w:val="24"/>
        </w:rPr>
      </w:pPr>
    </w:p>
    <w:p w14:paraId="7F58EB3D">
      <w:pPr>
        <w:spacing w:line="360" w:lineRule="auto"/>
        <w:ind w:firstLine="494"/>
        <w:rPr>
          <w:rFonts w:ascii="宋体" w:hAnsi="宋体" w:cs="宋体"/>
          <w:sz w:val="24"/>
        </w:rPr>
      </w:pPr>
    </w:p>
    <w:p w14:paraId="7470555A">
      <w:pPr>
        <w:spacing w:line="360" w:lineRule="auto"/>
        <w:ind w:firstLine="494"/>
        <w:rPr>
          <w:rFonts w:ascii="宋体" w:hAnsi="宋体" w:cs="宋体"/>
          <w:sz w:val="24"/>
        </w:rPr>
      </w:pPr>
    </w:p>
    <w:p w14:paraId="4DAB0B99">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536FC1E3">
      <w:pPr>
        <w:ind w:right="1440" w:firstLine="494"/>
        <w:jc w:val="center"/>
        <w:rPr>
          <w:rFonts w:ascii="宋体" w:hAnsi="宋体" w:cs="宋体"/>
          <w:sz w:val="24"/>
        </w:rPr>
      </w:pPr>
      <w:r>
        <w:rPr>
          <w:rFonts w:hint="eastAsia" w:ascii="宋体" w:hAnsi="宋体" w:cs="宋体"/>
          <w:sz w:val="24"/>
        </w:rPr>
        <w:t xml:space="preserve">                              日期：       年     月     日</w:t>
      </w:r>
    </w:p>
    <w:p w14:paraId="3FBBABE1">
      <w:pPr>
        <w:rPr>
          <w:rFonts w:ascii="宋体" w:hAnsi="宋体" w:cs="宋体"/>
          <w:sz w:val="24"/>
        </w:rPr>
      </w:pPr>
      <w:r>
        <w:rPr>
          <w:rFonts w:hint="eastAsia" w:ascii="宋体" w:hAnsi="宋体" w:cs="宋体"/>
          <w:b/>
          <w:bCs/>
          <w:sz w:val="24"/>
        </w:rPr>
        <w:t>附：</w:t>
      </w:r>
    </w:p>
    <w:p w14:paraId="13C634F4">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5D29AFEE">
      <w:pPr>
        <w:autoSpaceDE w:val="0"/>
        <w:autoSpaceDN w:val="0"/>
        <w:jc w:val="center"/>
        <w:rPr>
          <w:rFonts w:ascii="宋体" w:hAnsi="宋体" w:cs="宋体"/>
          <w:b/>
          <w:spacing w:val="6"/>
          <w:sz w:val="32"/>
          <w:szCs w:val="32"/>
        </w:rPr>
      </w:pPr>
    </w:p>
    <w:p w14:paraId="0ADFA5A7">
      <w:pPr>
        <w:autoSpaceDE w:val="0"/>
        <w:autoSpaceDN w:val="0"/>
        <w:jc w:val="center"/>
        <w:rPr>
          <w:rFonts w:ascii="宋体" w:hAnsi="宋体" w:cs="宋体"/>
          <w:b/>
          <w:spacing w:val="6"/>
          <w:sz w:val="32"/>
          <w:szCs w:val="32"/>
        </w:rPr>
      </w:pPr>
    </w:p>
    <w:p w14:paraId="3C1C9DEC">
      <w:pPr>
        <w:autoSpaceDE w:val="0"/>
        <w:autoSpaceDN w:val="0"/>
        <w:jc w:val="center"/>
        <w:rPr>
          <w:rFonts w:ascii="宋体" w:hAnsi="宋体" w:cs="宋体"/>
          <w:b/>
          <w:spacing w:val="6"/>
          <w:sz w:val="32"/>
          <w:szCs w:val="32"/>
        </w:rPr>
      </w:pPr>
    </w:p>
    <w:p w14:paraId="747833AF">
      <w:pPr>
        <w:autoSpaceDE w:val="0"/>
        <w:autoSpaceDN w:val="0"/>
        <w:jc w:val="center"/>
        <w:rPr>
          <w:rFonts w:ascii="宋体" w:hAnsi="宋体" w:cs="宋体"/>
          <w:b/>
          <w:spacing w:val="6"/>
          <w:sz w:val="32"/>
          <w:szCs w:val="32"/>
        </w:rPr>
      </w:pPr>
    </w:p>
    <w:p w14:paraId="3444B1B6">
      <w:pPr>
        <w:autoSpaceDE w:val="0"/>
        <w:autoSpaceDN w:val="0"/>
        <w:jc w:val="center"/>
        <w:rPr>
          <w:rFonts w:ascii="宋体" w:hAnsi="宋体" w:cs="宋体"/>
          <w:b/>
          <w:spacing w:val="6"/>
          <w:sz w:val="32"/>
          <w:szCs w:val="32"/>
        </w:rPr>
      </w:pPr>
    </w:p>
    <w:p w14:paraId="331FBC98">
      <w:pPr>
        <w:autoSpaceDE w:val="0"/>
        <w:autoSpaceDN w:val="0"/>
        <w:jc w:val="center"/>
        <w:rPr>
          <w:rFonts w:ascii="宋体" w:hAnsi="宋体" w:cs="宋体"/>
          <w:b/>
          <w:spacing w:val="6"/>
          <w:sz w:val="32"/>
          <w:szCs w:val="32"/>
        </w:rPr>
      </w:pPr>
    </w:p>
    <w:p w14:paraId="427057C4">
      <w:pPr>
        <w:autoSpaceDE w:val="0"/>
        <w:autoSpaceDN w:val="0"/>
        <w:jc w:val="center"/>
        <w:rPr>
          <w:rFonts w:ascii="宋体" w:hAnsi="宋体" w:cs="宋体"/>
          <w:b/>
          <w:spacing w:val="6"/>
          <w:sz w:val="32"/>
          <w:szCs w:val="32"/>
        </w:rPr>
      </w:pPr>
    </w:p>
    <w:p w14:paraId="4051DC61">
      <w:pPr>
        <w:autoSpaceDE w:val="0"/>
        <w:autoSpaceDN w:val="0"/>
        <w:jc w:val="center"/>
        <w:rPr>
          <w:rFonts w:ascii="宋体" w:hAnsi="宋体" w:cs="宋体"/>
          <w:b/>
          <w:spacing w:val="6"/>
          <w:sz w:val="32"/>
          <w:szCs w:val="32"/>
        </w:rPr>
      </w:pPr>
    </w:p>
    <w:p w14:paraId="3F4DDD8D">
      <w:pPr>
        <w:autoSpaceDE w:val="0"/>
        <w:autoSpaceDN w:val="0"/>
        <w:jc w:val="center"/>
        <w:rPr>
          <w:rFonts w:ascii="宋体" w:hAnsi="宋体" w:cs="宋体"/>
          <w:b/>
          <w:spacing w:val="6"/>
          <w:sz w:val="32"/>
          <w:szCs w:val="32"/>
        </w:rPr>
      </w:pPr>
    </w:p>
    <w:p w14:paraId="4E8340DC">
      <w:pPr>
        <w:autoSpaceDE w:val="0"/>
        <w:autoSpaceDN w:val="0"/>
        <w:jc w:val="center"/>
        <w:rPr>
          <w:rFonts w:ascii="宋体" w:hAnsi="宋体" w:cs="宋体"/>
          <w:b/>
          <w:spacing w:val="6"/>
          <w:sz w:val="32"/>
          <w:szCs w:val="32"/>
        </w:rPr>
      </w:pPr>
    </w:p>
    <w:p w14:paraId="6A3FBBA5">
      <w:pPr>
        <w:autoSpaceDE w:val="0"/>
        <w:autoSpaceDN w:val="0"/>
        <w:jc w:val="center"/>
        <w:rPr>
          <w:rFonts w:ascii="宋体" w:hAnsi="宋体" w:cs="宋体"/>
          <w:b/>
          <w:spacing w:val="6"/>
          <w:sz w:val="32"/>
          <w:szCs w:val="32"/>
        </w:rPr>
      </w:pPr>
    </w:p>
    <w:p w14:paraId="0AFDCEE7">
      <w:pPr>
        <w:autoSpaceDE w:val="0"/>
        <w:autoSpaceDN w:val="0"/>
        <w:jc w:val="center"/>
        <w:rPr>
          <w:rFonts w:ascii="宋体" w:hAnsi="宋体" w:cs="宋体"/>
          <w:b/>
          <w:spacing w:val="6"/>
          <w:sz w:val="32"/>
          <w:szCs w:val="32"/>
        </w:rPr>
      </w:pPr>
    </w:p>
    <w:p w14:paraId="6E62FA11">
      <w:pPr>
        <w:autoSpaceDE w:val="0"/>
        <w:autoSpaceDN w:val="0"/>
        <w:jc w:val="center"/>
        <w:rPr>
          <w:rFonts w:ascii="宋体" w:hAnsi="宋体" w:cs="宋体"/>
          <w:b/>
          <w:spacing w:val="6"/>
          <w:sz w:val="32"/>
          <w:szCs w:val="32"/>
        </w:rPr>
      </w:pPr>
    </w:p>
    <w:p w14:paraId="56895599">
      <w:pPr>
        <w:autoSpaceDE w:val="0"/>
        <w:autoSpaceDN w:val="0"/>
        <w:jc w:val="center"/>
        <w:rPr>
          <w:rFonts w:ascii="宋体" w:hAnsi="宋体" w:cs="宋体"/>
          <w:b/>
          <w:spacing w:val="6"/>
          <w:sz w:val="32"/>
          <w:szCs w:val="32"/>
        </w:rPr>
      </w:pPr>
    </w:p>
    <w:p w14:paraId="3EAABDF0">
      <w:pPr>
        <w:autoSpaceDE w:val="0"/>
        <w:autoSpaceDN w:val="0"/>
        <w:jc w:val="center"/>
        <w:rPr>
          <w:rFonts w:ascii="宋体" w:hAnsi="宋体" w:cs="宋体"/>
          <w:b/>
          <w:spacing w:val="6"/>
          <w:sz w:val="32"/>
          <w:szCs w:val="32"/>
        </w:rPr>
      </w:pPr>
    </w:p>
    <w:p w14:paraId="50162A09">
      <w:pPr>
        <w:autoSpaceDE w:val="0"/>
        <w:autoSpaceDN w:val="0"/>
        <w:jc w:val="center"/>
        <w:rPr>
          <w:rFonts w:ascii="宋体" w:hAnsi="宋体" w:cs="宋体"/>
          <w:b/>
          <w:spacing w:val="6"/>
          <w:sz w:val="32"/>
          <w:szCs w:val="32"/>
        </w:rPr>
      </w:pPr>
    </w:p>
    <w:p w14:paraId="6D25DDD0">
      <w:pPr>
        <w:autoSpaceDE w:val="0"/>
        <w:autoSpaceDN w:val="0"/>
        <w:jc w:val="center"/>
        <w:rPr>
          <w:rFonts w:ascii="宋体" w:hAnsi="宋体" w:cs="宋体"/>
          <w:b/>
          <w:spacing w:val="6"/>
          <w:sz w:val="32"/>
          <w:szCs w:val="32"/>
        </w:rPr>
      </w:pPr>
    </w:p>
    <w:p w14:paraId="56CCECD5">
      <w:pPr>
        <w:autoSpaceDE w:val="0"/>
        <w:autoSpaceDN w:val="0"/>
        <w:jc w:val="center"/>
        <w:rPr>
          <w:rFonts w:ascii="宋体" w:hAnsi="宋体" w:cs="宋体"/>
          <w:b/>
          <w:spacing w:val="6"/>
          <w:sz w:val="32"/>
          <w:szCs w:val="32"/>
        </w:rPr>
      </w:pPr>
    </w:p>
    <w:p w14:paraId="01F34DAF">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0D748342">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301A8381">
      <w:pPr>
        <w:snapToGrid w:val="0"/>
        <w:spacing w:line="360" w:lineRule="auto"/>
        <w:ind w:firstLine="576"/>
        <w:rPr>
          <w:rFonts w:ascii="宋体" w:hAnsi="宋体" w:cs="宋体"/>
          <w:color w:val="auto"/>
          <w:kern w:val="0"/>
          <w:sz w:val="24"/>
          <w:highlight w:val="none"/>
          <w:lang w:val="zh-CN"/>
        </w:rPr>
      </w:pPr>
      <w:r>
        <w:rPr>
          <w:rFonts w:hint="eastAsia" w:ascii="宋体" w:hAnsi="宋体" w:cs="宋体"/>
          <w:kern w:val="0"/>
          <w:sz w:val="24"/>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099F031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5EFE374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10F667C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3E9AD7A1">
      <w:pPr>
        <w:snapToGrid w:val="0"/>
        <w:spacing w:line="360" w:lineRule="auto"/>
        <w:ind w:firstLine="576"/>
        <w:rPr>
          <w:rFonts w:ascii="宋体" w:hAnsi="宋体" w:cs="宋体"/>
          <w:color w:val="auto"/>
          <w:kern w:val="0"/>
          <w:sz w:val="24"/>
          <w:highlight w:val="none"/>
          <w:lang w:val="zh-CN"/>
        </w:rPr>
      </w:pPr>
      <w:bookmarkStart w:id="513"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4FB3BA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11CF3E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13"/>
    <w:p w14:paraId="3CD5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66F643F">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ascii="宋体" w:hAnsi="宋体" w:cs="宋体"/>
          <w:color w:val="auto"/>
          <w:kern w:val="0"/>
          <w:sz w:val="24"/>
          <w:highlight w:val="none"/>
          <w:lang w:val="en-US" w:eastAsia="zh-CN"/>
        </w:rPr>
        <w:t>服务</w:t>
      </w:r>
      <w:r>
        <w:rPr>
          <w:rFonts w:hint="eastAsia" w:ascii="宋体" w:hAnsi="宋体" w:cs="宋体"/>
          <w:color w:val="auto"/>
          <w:kern w:val="0"/>
          <w:sz w:val="24"/>
          <w:highlight w:val="none"/>
        </w:rPr>
        <w:t>由小微企业</w:t>
      </w:r>
      <w:r>
        <w:rPr>
          <w:rFonts w:hint="eastAsia" w:ascii="宋体" w:hAnsi="宋体" w:cs="宋体"/>
          <w:color w:val="auto"/>
          <w:kern w:val="0"/>
          <w:sz w:val="24"/>
          <w:highlight w:val="none"/>
          <w:lang w:val="en-US" w:eastAsia="zh-CN"/>
        </w:rPr>
        <w:t>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F726D17">
      <w:pPr>
        <w:snapToGrid w:val="0"/>
        <w:spacing w:line="360" w:lineRule="auto"/>
        <w:ind w:firstLine="576"/>
        <w:rPr>
          <w:rFonts w:ascii="宋体" w:hAnsi="宋体" w:cs="宋体"/>
          <w:kern w:val="0"/>
          <w:sz w:val="24"/>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w:t>
      </w:r>
      <w:r>
        <w:rPr>
          <w:rFonts w:hint="eastAsia" w:ascii="宋体" w:hAnsi="宋体" w:cs="宋体"/>
          <w:sz w:val="24"/>
        </w:rPr>
        <w:t>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17694F5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0A44676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73E65E4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8FDE68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4FDF830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01ABABDC">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5A146A1">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7344C0A">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74F07D56">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493243B6">
      <w:pPr>
        <w:spacing w:line="360" w:lineRule="auto"/>
        <w:ind w:right="420"/>
        <w:rPr>
          <w:rFonts w:ascii="宋体" w:hAnsi="宋体" w:cs="宋体"/>
          <w:sz w:val="24"/>
        </w:rPr>
      </w:pPr>
      <w:r>
        <w:rPr>
          <w:rFonts w:hint="eastAsia" w:ascii="宋体" w:hAnsi="宋体" w:cs="宋体"/>
          <w:sz w:val="24"/>
        </w:rPr>
        <w:t>注：按本格式和要求提供。</w:t>
      </w:r>
    </w:p>
    <w:p w14:paraId="00240C57">
      <w:pPr>
        <w:autoSpaceDE w:val="0"/>
        <w:autoSpaceDN w:val="0"/>
        <w:jc w:val="center"/>
        <w:rPr>
          <w:rFonts w:ascii="宋体" w:hAnsi="宋体" w:cs="宋体"/>
          <w:b/>
          <w:spacing w:val="6"/>
          <w:sz w:val="32"/>
          <w:szCs w:val="32"/>
        </w:rPr>
      </w:pPr>
    </w:p>
    <w:p w14:paraId="3E4AC823">
      <w:pPr>
        <w:autoSpaceDE w:val="0"/>
        <w:autoSpaceDN w:val="0"/>
        <w:jc w:val="center"/>
        <w:rPr>
          <w:rFonts w:ascii="宋体" w:hAnsi="宋体" w:cs="宋体"/>
          <w:b/>
          <w:spacing w:val="6"/>
          <w:sz w:val="32"/>
          <w:szCs w:val="32"/>
        </w:rPr>
      </w:pPr>
    </w:p>
    <w:p w14:paraId="3C3A3BC5">
      <w:pPr>
        <w:autoSpaceDE w:val="0"/>
        <w:autoSpaceDN w:val="0"/>
        <w:jc w:val="center"/>
        <w:rPr>
          <w:rFonts w:ascii="宋体" w:hAnsi="宋体" w:cs="宋体"/>
          <w:b/>
          <w:spacing w:val="6"/>
          <w:sz w:val="32"/>
          <w:szCs w:val="32"/>
        </w:rPr>
      </w:pPr>
    </w:p>
    <w:p w14:paraId="2043AA72">
      <w:pPr>
        <w:autoSpaceDE w:val="0"/>
        <w:autoSpaceDN w:val="0"/>
        <w:jc w:val="center"/>
        <w:rPr>
          <w:rFonts w:ascii="宋体" w:hAnsi="宋体" w:cs="宋体"/>
          <w:b/>
          <w:spacing w:val="6"/>
          <w:sz w:val="32"/>
          <w:szCs w:val="32"/>
        </w:rPr>
      </w:pPr>
    </w:p>
    <w:p w14:paraId="2E1C8222">
      <w:pPr>
        <w:autoSpaceDE w:val="0"/>
        <w:autoSpaceDN w:val="0"/>
        <w:jc w:val="center"/>
        <w:rPr>
          <w:rFonts w:ascii="宋体" w:hAnsi="宋体" w:cs="宋体"/>
          <w:b/>
          <w:spacing w:val="6"/>
          <w:sz w:val="32"/>
          <w:szCs w:val="32"/>
        </w:rPr>
      </w:pPr>
    </w:p>
    <w:p w14:paraId="5C2E9E71">
      <w:pPr>
        <w:autoSpaceDE w:val="0"/>
        <w:autoSpaceDN w:val="0"/>
        <w:jc w:val="center"/>
        <w:rPr>
          <w:rFonts w:ascii="宋体" w:hAnsi="宋体" w:cs="宋体"/>
          <w:b/>
          <w:spacing w:val="6"/>
          <w:sz w:val="32"/>
          <w:szCs w:val="32"/>
        </w:rPr>
      </w:pPr>
    </w:p>
    <w:p w14:paraId="3A2D66E4">
      <w:pPr>
        <w:autoSpaceDE w:val="0"/>
        <w:autoSpaceDN w:val="0"/>
        <w:jc w:val="center"/>
        <w:rPr>
          <w:rFonts w:ascii="宋体" w:hAnsi="宋体" w:cs="宋体"/>
          <w:b/>
          <w:spacing w:val="6"/>
          <w:sz w:val="32"/>
          <w:szCs w:val="32"/>
        </w:rPr>
      </w:pPr>
    </w:p>
    <w:p w14:paraId="0AC4544B">
      <w:pPr>
        <w:autoSpaceDE w:val="0"/>
        <w:autoSpaceDN w:val="0"/>
        <w:jc w:val="center"/>
        <w:rPr>
          <w:rFonts w:ascii="宋体" w:hAnsi="宋体" w:cs="宋体"/>
          <w:b/>
          <w:spacing w:val="6"/>
          <w:sz w:val="32"/>
          <w:szCs w:val="32"/>
        </w:rPr>
      </w:pPr>
    </w:p>
    <w:p w14:paraId="27E73CAF">
      <w:pPr>
        <w:autoSpaceDE w:val="0"/>
        <w:autoSpaceDN w:val="0"/>
        <w:jc w:val="center"/>
        <w:rPr>
          <w:rFonts w:ascii="宋体" w:hAnsi="宋体" w:cs="宋体"/>
          <w:b/>
          <w:spacing w:val="6"/>
          <w:sz w:val="32"/>
          <w:szCs w:val="32"/>
        </w:rPr>
      </w:pPr>
    </w:p>
    <w:p w14:paraId="1BBE956C">
      <w:pPr>
        <w:autoSpaceDE w:val="0"/>
        <w:autoSpaceDN w:val="0"/>
        <w:jc w:val="center"/>
        <w:rPr>
          <w:rFonts w:ascii="宋体" w:hAnsi="宋体" w:cs="宋体"/>
          <w:b/>
          <w:spacing w:val="6"/>
          <w:sz w:val="32"/>
          <w:szCs w:val="32"/>
        </w:rPr>
      </w:pPr>
    </w:p>
    <w:p w14:paraId="58CDA1E2">
      <w:pPr>
        <w:autoSpaceDE w:val="0"/>
        <w:autoSpaceDN w:val="0"/>
        <w:jc w:val="center"/>
        <w:rPr>
          <w:rFonts w:ascii="宋体" w:hAnsi="宋体" w:cs="宋体"/>
          <w:b/>
          <w:spacing w:val="6"/>
          <w:sz w:val="32"/>
          <w:szCs w:val="32"/>
        </w:rPr>
      </w:pPr>
    </w:p>
    <w:p w14:paraId="458AF9BD">
      <w:pPr>
        <w:autoSpaceDE w:val="0"/>
        <w:autoSpaceDN w:val="0"/>
        <w:jc w:val="center"/>
        <w:rPr>
          <w:rFonts w:ascii="宋体" w:hAnsi="宋体" w:cs="宋体"/>
          <w:b/>
          <w:spacing w:val="6"/>
          <w:sz w:val="32"/>
          <w:szCs w:val="32"/>
        </w:rPr>
      </w:pPr>
    </w:p>
    <w:p w14:paraId="04BFCC1F">
      <w:pPr>
        <w:autoSpaceDE w:val="0"/>
        <w:autoSpaceDN w:val="0"/>
        <w:jc w:val="center"/>
        <w:rPr>
          <w:rFonts w:ascii="宋体" w:hAnsi="宋体" w:cs="宋体"/>
          <w:b/>
          <w:spacing w:val="6"/>
          <w:sz w:val="32"/>
          <w:szCs w:val="32"/>
        </w:rPr>
      </w:pPr>
    </w:p>
    <w:p w14:paraId="0EDB7CB0">
      <w:pPr>
        <w:autoSpaceDE w:val="0"/>
        <w:autoSpaceDN w:val="0"/>
        <w:jc w:val="center"/>
        <w:rPr>
          <w:rFonts w:ascii="宋体" w:hAnsi="宋体" w:cs="宋体"/>
          <w:b/>
          <w:spacing w:val="6"/>
          <w:sz w:val="32"/>
          <w:szCs w:val="32"/>
        </w:rPr>
      </w:pPr>
    </w:p>
    <w:p w14:paraId="18A4379B">
      <w:pPr>
        <w:autoSpaceDE w:val="0"/>
        <w:autoSpaceDN w:val="0"/>
        <w:jc w:val="center"/>
        <w:rPr>
          <w:rFonts w:ascii="宋体" w:hAnsi="宋体" w:cs="宋体"/>
          <w:b/>
          <w:spacing w:val="6"/>
          <w:sz w:val="32"/>
          <w:szCs w:val="32"/>
        </w:rPr>
      </w:pPr>
    </w:p>
    <w:p w14:paraId="65090FE3">
      <w:pPr>
        <w:autoSpaceDE w:val="0"/>
        <w:autoSpaceDN w:val="0"/>
        <w:jc w:val="center"/>
        <w:rPr>
          <w:rFonts w:ascii="宋体" w:hAnsi="宋体" w:cs="宋体"/>
          <w:b/>
          <w:spacing w:val="6"/>
          <w:sz w:val="32"/>
          <w:szCs w:val="32"/>
        </w:rPr>
      </w:pPr>
    </w:p>
    <w:p w14:paraId="0FD41C35">
      <w:pPr>
        <w:autoSpaceDE w:val="0"/>
        <w:autoSpaceDN w:val="0"/>
        <w:jc w:val="center"/>
        <w:rPr>
          <w:rFonts w:ascii="宋体" w:hAnsi="宋体" w:cs="宋体"/>
          <w:b/>
          <w:spacing w:val="6"/>
          <w:sz w:val="32"/>
          <w:szCs w:val="32"/>
        </w:rPr>
      </w:pPr>
    </w:p>
    <w:p w14:paraId="463B731B">
      <w:pPr>
        <w:autoSpaceDE w:val="0"/>
        <w:autoSpaceDN w:val="0"/>
        <w:jc w:val="center"/>
        <w:rPr>
          <w:rFonts w:ascii="宋体" w:hAnsi="宋体" w:cs="宋体"/>
          <w:b/>
          <w:spacing w:val="6"/>
          <w:sz w:val="32"/>
          <w:szCs w:val="32"/>
        </w:rPr>
      </w:pPr>
    </w:p>
    <w:p w14:paraId="0B7A54FD">
      <w:pPr>
        <w:autoSpaceDE w:val="0"/>
        <w:autoSpaceDN w:val="0"/>
        <w:jc w:val="center"/>
        <w:rPr>
          <w:rFonts w:ascii="宋体" w:hAnsi="宋体" w:cs="宋体"/>
          <w:b/>
          <w:spacing w:val="6"/>
          <w:sz w:val="32"/>
          <w:szCs w:val="32"/>
        </w:rPr>
      </w:pPr>
    </w:p>
    <w:p w14:paraId="73B5273D">
      <w:pPr>
        <w:autoSpaceDE w:val="0"/>
        <w:autoSpaceDN w:val="0"/>
        <w:jc w:val="center"/>
        <w:rPr>
          <w:rFonts w:ascii="宋体" w:hAnsi="宋体" w:cs="宋体"/>
          <w:b/>
          <w:spacing w:val="6"/>
          <w:sz w:val="32"/>
          <w:szCs w:val="32"/>
        </w:rPr>
      </w:pPr>
    </w:p>
    <w:p w14:paraId="6E4BD259">
      <w:pPr>
        <w:autoSpaceDE w:val="0"/>
        <w:autoSpaceDN w:val="0"/>
        <w:jc w:val="center"/>
        <w:rPr>
          <w:rFonts w:ascii="宋体" w:hAnsi="宋体" w:cs="宋体"/>
          <w:b/>
          <w:spacing w:val="6"/>
          <w:sz w:val="32"/>
          <w:szCs w:val="32"/>
        </w:rPr>
      </w:pPr>
    </w:p>
    <w:p w14:paraId="66AE4EAA">
      <w:pPr>
        <w:autoSpaceDE w:val="0"/>
        <w:autoSpaceDN w:val="0"/>
        <w:jc w:val="center"/>
        <w:rPr>
          <w:rFonts w:ascii="宋体" w:hAnsi="宋体" w:cs="宋体"/>
          <w:b/>
          <w:spacing w:val="6"/>
          <w:sz w:val="32"/>
          <w:szCs w:val="32"/>
        </w:rPr>
      </w:pPr>
    </w:p>
    <w:p w14:paraId="033765D2">
      <w:pPr>
        <w:autoSpaceDE w:val="0"/>
        <w:autoSpaceDN w:val="0"/>
        <w:jc w:val="center"/>
        <w:rPr>
          <w:rFonts w:ascii="宋体" w:hAnsi="宋体" w:cs="宋体"/>
          <w:b/>
          <w:spacing w:val="6"/>
          <w:sz w:val="32"/>
          <w:szCs w:val="32"/>
        </w:rPr>
      </w:pPr>
    </w:p>
    <w:p w14:paraId="134EAC0A">
      <w:pPr>
        <w:autoSpaceDE w:val="0"/>
        <w:autoSpaceDN w:val="0"/>
        <w:jc w:val="center"/>
        <w:rPr>
          <w:rFonts w:ascii="宋体" w:hAnsi="宋体" w:cs="宋体"/>
          <w:b/>
          <w:spacing w:val="6"/>
          <w:sz w:val="32"/>
          <w:szCs w:val="32"/>
        </w:rPr>
      </w:pPr>
    </w:p>
    <w:p w14:paraId="459CE142">
      <w:pPr>
        <w:autoSpaceDE w:val="0"/>
        <w:autoSpaceDN w:val="0"/>
        <w:jc w:val="center"/>
        <w:rPr>
          <w:rFonts w:ascii="宋体" w:hAnsi="宋体" w:cs="宋体"/>
          <w:b/>
          <w:spacing w:val="6"/>
          <w:sz w:val="32"/>
          <w:szCs w:val="32"/>
        </w:rPr>
      </w:pPr>
    </w:p>
    <w:p w14:paraId="06E92903">
      <w:pPr>
        <w:autoSpaceDE w:val="0"/>
        <w:autoSpaceDN w:val="0"/>
        <w:jc w:val="center"/>
        <w:rPr>
          <w:rFonts w:ascii="宋体" w:hAnsi="宋体" w:cs="宋体"/>
          <w:b/>
          <w:spacing w:val="6"/>
          <w:sz w:val="32"/>
          <w:szCs w:val="32"/>
        </w:rPr>
      </w:pPr>
    </w:p>
    <w:p w14:paraId="303C0F31">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10C0A1E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7146552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auto"/>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457197D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1A168DD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b/>
          <w:bCs/>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5B1C29EA">
      <w:pPr>
        <w:pStyle w:val="4"/>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719E5DB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3B1B4BEA">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w:t>
      </w:r>
      <w:r>
        <w:rPr>
          <w:rFonts w:hint="eastAsia" w:ascii="宋体" w:hAnsi="宋体" w:cs="宋体"/>
          <w:kern w:val="0"/>
          <w:sz w:val="24"/>
          <w:u w:val="single"/>
          <w:lang w:val="en-US" w:eastAsia="zh-CN"/>
        </w:rPr>
        <w:t>服务</w:t>
      </w:r>
      <w:r>
        <w:rPr>
          <w:rFonts w:hint="eastAsia" w:ascii="宋体" w:hAnsi="宋体" w:cs="宋体"/>
          <w:kern w:val="0"/>
          <w:sz w:val="24"/>
          <w:u w:val="single"/>
        </w:rPr>
        <w:t>全部由小微企业</w:t>
      </w:r>
      <w:r>
        <w:rPr>
          <w:rFonts w:hint="eastAsia" w:ascii="宋体" w:hAnsi="宋体" w:cs="宋体"/>
          <w:kern w:val="0"/>
          <w:sz w:val="24"/>
          <w:u w:val="single"/>
          <w:lang w:val="en-US" w:eastAsia="zh-CN"/>
        </w:rPr>
        <w:t>承接</w:t>
      </w:r>
      <w:r>
        <w:rPr>
          <w:rFonts w:hint="eastAsia" w:ascii="宋体" w:hAnsi="宋体" w:cs="宋体"/>
          <w:kern w:val="0"/>
          <w:sz w:val="24"/>
          <w:u w:val="single"/>
        </w:rPr>
        <w:t>，</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9DF9B16">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1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14"/>
    </w:p>
    <w:p w14:paraId="143616E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06805693">
      <w:pPr>
        <w:snapToGrid w:val="0"/>
        <w:spacing w:line="360" w:lineRule="auto"/>
        <w:ind w:firstLine="576"/>
        <w:rPr>
          <w:rFonts w:ascii="宋体" w:hAnsi="宋体" w:cs="宋体"/>
          <w:u w:val="single"/>
        </w:rPr>
      </w:pPr>
      <w:r>
        <w:rPr>
          <w:rFonts w:hint="eastAsia" w:ascii="宋体" w:hAnsi="宋体" w:cs="宋体"/>
          <w:u w:val="single"/>
        </w:rPr>
        <w:t xml:space="preserve">                                                                                  </w:t>
      </w:r>
    </w:p>
    <w:p w14:paraId="0B79E9D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61BED163">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285807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03F47377">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4342FD03">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7D723BA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A793FC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19AABE7C">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409A32B">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0117BC33">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5130A3A3">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327C03E2">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709B1761">
      <w:pPr>
        <w:spacing w:line="360" w:lineRule="auto"/>
        <w:ind w:right="420"/>
        <w:rPr>
          <w:rFonts w:ascii="宋体" w:hAnsi="宋体" w:cs="宋体"/>
          <w:sz w:val="24"/>
        </w:rPr>
      </w:pPr>
      <w:r>
        <w:rPr>
          <w:rFonts w:hint="eastAsia" w:ascii="宋体" w:hAnsi="宋体" w:cs="宋体"/>
          <w:sz w:val="24"/>
        </w:rPr>
        <w:t>注：按本格式和要求提供。</w:t>
      </w:r>
    </w:p>
    <w:p w14:paraId="179681E8">
      <w:pPr>
        <w:autoSpaceDE w:val="0"/>
        <w:autoSpaceDN w:val="0"/>
        <w:jc w:val="center"/>
        <w:rPr>
          <w:rFonts w:ascii="宋体" w:hAnsi="宋体" w:cs="宋体"/>
          <w:b/>
          <w:spacing w:val="6"/>
          <w:sz w:val="32"/>
          <w:szCs w:val="32"/>
        </w:rPr>
      </w:pPr>
    </w:p>
    <w:p w14:paraId="3EF619B9">
      <w:pPr>
        <w:autoSpaceDE w:val="0"/>
        <w:autoSpaceDN w:val="0"/>
        <w:jc w:val="center"/>
        <w:rPr>
          <w:rFonts w:ascii="宋体" w:hAnsi="宋体" w:cs="宋体"/>
          <w:b/>
          <w:spacing w:val="6"/>
          <w:sz w:val="32"/>
          <w:szCs w:val="32"/>
        </w:rPr>
      </w:pPr>
    </w:p>
    <w:p w14:paraId="6FADFA9A">
      <w:pPr>
        <w:autoSpaceDE w:val="0"/>
        <w:autoSpaceDN w:val="0"/>
        <w:jc w:val="center"/>
        <w:rPr>
          <w:rFonts w:ascii="宋体" w:hAnsi="宋体" w:cs="宋体"/>
          <w:b/>
          <w:spacing w:val="6"/>
          <w:sz w:val="32"/>
          <w:szCs w:val="32"/>
        </w:rPr>
      </w:pPr>
    </w:p>
    <w:p w14:paraId="5EB2A6E5">
      <w:pPr>
        <w:autoSpaceDE w:val="0"/>
        <w:autoSpaceDN w:val="0"/>
        <w:jc w:val="center"/>
        <w:rPr>
          <w:rFonts w:ascii="宋体" w:hAnsi="宋体" w:cs="宋体"/>
          <w:b/>
          <w:spacing w:val="6"/>
          <w:sz w:val="32"/>
          <w:szCs w:val="32"/>
        </w:rPr>
      </w:pPr>
    </w:p>
    <w:p w14:paraId="0EE4BEF9">
      <w:pPr>
        <w:autoSpaceDE w:val="0"/>
        <w:autoSpaceDN w:val="0"/>
        <w:jc w:val="center"/>
        <w:rPr>
          <w:rFonts w:ascii="宋体" w:hAnsi="宋体" w:cs="宋体"/>
          <w:b/>
          <w:spacing w:val="6"/>
          <w:sz w:val="32"/>
          <w:szCs w:val="32"/>
        </w:rPr>
      </w:pPr>
    </w:p>
    <w:p w14:paraId="50E655D1">
      <w:pPr>
        <w:autoSpaceDE w:val="0"/>
        <w:autoSpaceDN w:val="0"/>
        <w:jc w:val="center"/>
        <w:rPr>
          <w:rFonts w:ascii="宋体" w:hAnsi="宋体" w:cs="宋体"/>
          <w:b/>
          <w:spacing w:val="6"/>
          <w:sz w:val="32"/>
          <w:szCs w:val="32"/>
        </w:rPr>
      </w:pPr>
    </w:p>
    <w:p w14:paraId="7DF8F663">
      <w:pPr>
        <w:autoSpaceDE w:val="0"/>
        <w:autoSpaceDN w:val="0"/>
        <w:jc w:val="center"/>
        <w:rPr>
          <w:rFonts w:ascii="宋体" w:hAnsi="宋体" w:cs="宋体"/>
          <w:b/>
          <w:spacing w:val="6"/>
          <w:sz w:val="32"/>
          <w:szCs w:val="32"/>
        </w:rPr>
      </w:pPr>
    </w:p>
    <w:p w14:paraId="623C052D">
      <w:pPr>
        <w:autoSpaceDE w:val="0"/>
        <w:autoSpaceDN w:val="0"/>
        <w:jc w:val="center"/>
        <w:rPr>
          <w:rFonts w:ascii="宋体" w:hAnsi="宋体" w:cs="宋体"/>
          <w:b/>
          <w:spacing w:val="6"/>
          <w:sz w:val="32"/>
          <w:szCs w:val="32"/>
        </w:rPr>
      </w:pPr>
    </w:p>
    <w:p w14:paraId="5C151412">
      <w:pPr>
        <w:autoSpaceDE w:val="0"/>
        <w:autoSpaceDN w:val="0"/>
        <w:jc w:val="center"/>
        <w:rPr>
          <w:rFonts w:ascii="宋体" w:hAnsi="宋体" w:cs="宋体"/>
          <w:b/>
          <w:spacing w:val="6"/>
          <w:sz w:val="32"/>
          <w:szCs w:val="32"/>
        </w:rPr>
      </w:pPr>
    </w:p>
    <w:p w14:paraId="50920A90">
      <w:pPr>
        <w:autoSpaceDE w:val="0"/>
        <w:autoSpaceDN w:val="0"/>
        <w:jc w:val="center"/>
        <w:rPr>
          <w:rFonts w:ascii="宋体" w:hAnsi="宋体" w:cs="宋体"/>
          <w:b/>
          <w:spacing w:val="6"/>
          <w:sz w:val="32"/>
          <w:szCs w:val="32"/>
        </w:rPr>
      </w:pPr>
    </w:p>
    <w:p w14:paraId="51E319EC">
      <w:pPr>
        <w:autoSpaceDE w:val="0"/>
        <w:autoSpaceDN w:val="0"/>
        <w:jc w:val="center"/>
        <w:rPr>
          <w:rFonts w:ascii="宋体" w:hAnsi="宋体" w:cs="宋体"/>
          <w:b/>
          <w:spacing w:val="6"/>
          <w:sz w:val="32"/>
          <w:szCs w:val="32"/>
        </w:rPr>
      </w:pPr>
    </w:p>
    <w:p w14:paraId="2F367E7F">
      <w:pPr>
        <w:autoSpaceDE w:val="0"/>
        <w:autoSpaceDN w:val="0"/>
        <w:jc w:val="center"/>
        <w:rPr>
          <w:rFonts w:ascii="宋体" w:hAnsi="宋体" w:cs="宋体"/>
          <w:b/>
          <w:spacing w:val="6"/>
          <w:sz w:val="32"/>
          <w:szCs w:val="32"/>
        </w:rPr>
      </w:pPr>
    </w:p>
    <w:p w14:paraId="529A7F0C">
      <w:pPr>
        <w:autoSpaceDE w:val="0"/>
        <w:autoSpaceDN w:val="0"/>
        <w:jc w:val="center"/>
        <w:rPr>
          <w:rFonts w:ascii="宋体" w:hAnsi="宋体" w:cs="宋体"/>
          <w:b/>
          <w:spacing w:val="6"/>
          <w:sz w:val="32"/>
          <w:szCs w:val="32"/>
        </w:rPr>
      </w:pPr>
    </w:p>
    <w:p w14:paraId="17D2C283">
      <w:pPr>
        <w:autoSpaceDE w:val="0"/>
        <w:autoSpaceDN w:val="0"/>
        <w:jc w:val="center"/>
        <w:rPr>
          <w:rFonts w:ascii="宋体" w:hAnsi="宋体" w:cs="宋体"/>
          <w:b/>
          <w:spacing w:val="6"/>
          <w:sz w:val="32"/>
          <w:szCs w:val="32"/>
        </w:rPr>
      </w:pPr>
    </w:p>
    <w:p w14:paraId="211659A3">
      <w:pPr>
        <w:autoSpaceDE w:val="0"/>
        <w:autoSpaceDN w:val="0"/>
        <w:jc w:val="center"/>
        <w:rPr>
          <w:rFonts w:ascii="宋体" w:hAnsi="宋体" w:cs="宋体"/>
          <w:b/>
          <w:spacing w:val="6"/>
          <w:sz w:val="32"/>
          <w:szCs w:val="32"/>
        </w:rPr>
      </w:pPr>
    </w:p>
    <w:p w14:paraId="08A67B66">
      <w:pPr>
        <w:autoSpaceDE w:val="0"/>
        <w:autoSpaceDN w:val="0"/>
        <w:jc w:val="center"/>
        <w:rPr>
          <w:rFonts w:ascii="宋体" w:hAnsi="宋体" w:cs="宋体"/>
          <w:b/>
          <w:spacing w:val="6"/>
          <w:sz w:val="32"/>
          <w:szCs w:val="32"/>
        </w:rPr>
      </w:pPr>
    </w:p>
    <w:p w14:paraId="261AD490">
      <w:pPr>
        <w:autoSpaceDE w:val="0"/>
        <w:autoSpaceDN w:val="0"/>
        <w:jc w:val="center"/>
        <w:rPr>
          <w:rFonts w:ascii="宋体" w:hAnsi="宋体" w:cs="宋体"/>
          <w:b/>
          <w:spacing w:val="6"/>
          <w:sz w:val="32"/>
          <w:szCs w:val="32"/>
        </w:rPr>
      </w:pPr>
    </w:p>
    <w:p w14:paraId="67B90139">
      <w:pPr>
        <w:autoSpaceDE w:val="0"/>
        <w:autoSpaceDN w:val="0"/>
        <w:jc w:val="center"/>
        <w:rPr>
          <w:rFonts w:ascii="宋体" w:hAnsi="宋体" w:cs="宋体"/>
          <w:b/>
          <w:spacing w:val="6"/>
          <w:sz w:val="32"/>
          <w:szCs w:val="32"/>
        </w:rPr>
      </w:pPr>
    </w:p>
    <w:p w14:paraId="69231CF8">
      <w:pPr>
        <w:autoSpaceDE w:val="0"/>
        <w:autoSpaceDN w:val="0"/>
        <w:jc w:val="center"/>
        <w:rPr>
          <w:rFonts w:ascii="宋体" w:hAnsi="宋体" w:cs="宋体"/>
          <w:b/>
          <w:spacing w:val="6"/>
          <w:sz w:val="32"/>
          <w:szCs w:val="32"/>
        </w:rPr>
      </w:pPr>
    </w:p>
    <w:p w14:paraId="635B51EE">
      <w:pPr>
        <w:autoSpaceDE w:val="0"/>
        <w:autoSpaceDN w:val="0"/>
        <w:jc w:val="center"/>
        <w:rPr>
          <w:rFonts w:ascii="宋体" w:hAnsi="宋体" w:cs="宋体"/>
          <w:b/>
          <w:spacing w:val="6"/>
          <w:sz w:val="32"/>
          <w:szCs w:val="32"/>
        </w:rPr>
      </w:pPr>
    </w:p>
    <w:p w14:paraId="3DF792E7">
      <w:pPr>
        <w:autoSpaceDE w:val="0"/>
        <w:autoSpaceDN w:val="0"/>
        <w:jc w:val="center"/>
        <w:rPr>
          <w:rFonts w:ascii="宋体" w:hAnsi="宋体" w:cs="宋体"/>
          <w:b/>
          <w:spacing w:val="6"/>
          <w:sz w:val="32"/>
          <w:szCs w:val="32"/>
        </w:rPr>
      </w:pPr>
    </w:p>
    <w:p w14:paraId="106B64F4">
      <w:pPr>
        <w:autoSpaceDE w:val="0"/>
        <w:autoSpaceDN w:val="0"/>
        <w:jc w:val="center"/>
        <w:rPr>
          <w:rFonts w:ascii="宋体" w:hAnsi="宋体" w:cs="宋体"/>
          <w:b/>
          <w:spacing w:val="6"/>
          <w:sz w:val="32"/>
          <w:szCs w:val="32"/>
        </w:rPr>
      </w:pPr>
    </w:p>
    <w:p w14:paraId="590F1CC8">
      <w:pPr>
        <w:autoSpaceDE w:val="0"/>
        <w:autoSpaceDN w:val="0"/>
        <w:jc w:val="center"/>
        <w:rPr>
          <w:rFonts w:ascii="宋体" w:hAnsi="宋体" w:cs="宋体"/>
          <w:b/>
          <w:spacing w:val="6"/>
          <w:sz w:val="32"/>
          <w:szCs w:val="32"/>
        </w:rPr>
      </w:pPr>
    </w:p>
    <w:p w14:paraId="51FC98EF">
      <w:pPr>
        <w:autoSpaceDE w:val="0"/>
        <w:autoSpaceDN w:val="0"/>
        <w:jc w:val="center"/>
        <w:rPr>
          <w:rFonts w:ascii="宋体" w:hAnsi="宋体" w:cs="宋体"/>
          <w:b/>
          <w:spacing w:val="6"/>
          <w:sz w:val="32"/>
          <w:szCs w:val="32"/>
        </w:rPr>
      </w:pPr>
    </w:p>
    <w:p w14:paraId="7AC34B3E">
      <w:pPr>
        <w:autoSpaceDE w:val="0"/>
        <w:autoSpaceDN w:val="0"/>
        <w:jc w:val="center"/>
        <w:rPr>
          <w:rFonts w:ascii="宋体" w:hAnsi="宋体" w:cs="宋体"/>
          <w:b/>
          <w:spacing w:val="6"/>
          <w:sz w:val="32"/>
          <w:szCs w:val="32"/>
        </w:rPr>
      </w:pPr>
    </w:p>
    <w:p w14:paraId="1F64C962">
      <w:pPr>
        <w:autoSpaceDE w:val="0"/>
        <w:autoSpaceDN w:val="0"/>
        <w:jc w:val="center"/>
        <w:rPr>
          <w:rFonts w:ascii="宋体" w:hAnsi="宋体" w:cs="宋体"/>
          <w:b/>
          <w:spacing w:val="6"/>
          <w:sz w:val="32"/>
          <w:szCs w:val="32"/>
        </w:rPr>
      </w:pPr>
    </w:p>
    <w:p w14:paraId="4A05C626">
      <w:pPr>
        <w:autoSpaceDE w:val="0"/>
        <w:autoSpaceDN w:val="0"/>
        <w:jc w:val="center"/>
        <w:rPr>
          <w:rFonts w:ascii="宋体" w:hAnsi="宋体" w:cs="宋体"/>
          <w:b/>
          <w:spacing w:val="6"/>
          <w:sz w:val="32"/>
          <w:szCs w:val="32"/>
        </w:rPr>
      </w:pPr>
    </w:p>
    <w:p w14:paraId="172FEF0F">
      <w:pPr>
        <w:autoSpaceDE w:val="0"/>
        <w:autoSpaceDN w:val="0"/>
        <w:jc w:val="center"/>
        <w:rPr>
          <w:rFonts w:ascii="宋体" w:hAnsi="宋体" w:cs="宋体"/>
          <w:b/>
          <w:spacing w:val="6"/>
          <w:sz w:val="32"/>
          <w:szCs w:val="32"/>
        </w:rPr>
      </w:pPr>
    </w:p>
    <w:p w14:paraId="0856FA74">
      <w:pPr>
        <w:widowControl/>
        <w:adjustRightInd/>
        <w:jc w:val="left"/>
        <w:rPr>
          <w:rFonts w:ascii="宋体" w:hAnsi="宋体" w:cs="宋体"/>
          <w:b/>
          <w:kern w:val="0"/>
          <w:sz w:val="32"/>
          <w:szCs w:val="32"/>
        </w:rPr>
      </w:pPr>
      <w:r>
        <w:rPr>
          <w:rFonts w:ascii="宋体" w:hAnsi="宋体" w:cs="宋体"/>
          <w:b/>
          <w:kern w:val="0"/>
          <w:sz w:val="32"/>
          <w:szCs w:val="32"/>
        </w:rPr>
        <w:br w:type="page"/>
      </w:r>
    </w:p>
    <w:p w14:paraId="23863F44">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0C744B7E">
      <w:pPr>
        <w:spacing w:line="360" w:lineRule="auto"/>
        <w:jc w:val="center"/>
        <w:rPr>
          <w:rFonts w:ascii="宋体" w:hAnsi="宋体" w:cs="宋体"/>
          <w:color w:val="auto"/>
          <w:sz w:val="24"/>
          <w:highlight w:val="none"/>
          <w:u w:val="single"/>
        </w:rPr>
      </w:pPr>
    </w:p>
    <w:p w14:paraId="4DC756A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E0610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rPr>
        <w:t>（项目名称）</w:t>
      </w:r>
      <w:r>
        <w:rPr>
          <w:rFonts w:hint="eastAsia" w:ascii="宋体" w:hAnsi="宋体" w:cs="宋体"/>
          <w:color w:val="auto"/>
          <w:sz w:val="24"/>
          <w:highlight w:val="none"/>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5818268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 xml:space="preserve">行业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CC0B23C">
      <w:pPr>
        <w:spacing w:line="360" w:lineRule="auto"/>
        <w:ind w:firstLine="480" w:firstLineChars="200"/>
        <w:rPr>
          <w:rFonts w:ascii="宋体" w:hAnsi="宋体" w:cs="宋体"/>
          <w:color w:val="auto"/>
          <w:sz w:val="24"/>
          <w:highlight w:val="none"/>
        </w:rPr>
      </w:pPr>
    </w:p>
    <w:p w14:paraId="55C6E1C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 xml:space="preserve">行业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64D3C34">
      <w:pPr>
        <w:spacing w:line="360" w:lineRule="auto"/>
        <w:ind w:firstLine="480" w:firstLineChars="200"/>
        <w:rPr>
          <w:rFonts w:ascii="宋体" w:hAnsi="宋体" w:cs="宋体"/>
          <w:color w:val="auto"/>
          <w:sz w:val="24"/>
          <w:highlight w:val="none"/>
        </w:rPr>
      </w:pPr>
    </w:p>
    <w:p w14:paraId="70E0286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07A68D3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8380B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24BE88F1">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A0699C7">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F231478">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03418815">
      <w:pPr>
        <w:spacing w:line="240" w:lineRule="auto"/>
        <w:ind w:right="0" w:firstLine="240" w:firstLineChars="100"/>
        <w:rPr>
          <w:rFonts w:ascii="宋体" w:hAnsi="宋体" w:cs="宋体"/>
          <w:color w:val="auto"/>
          <w:sz w:val="24"/>
          <w:highlight w:val="none"/>
        </w:rPr>
      </w:pP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微软雅黑" w:hAnsi="微软雅黑" w:eastAsia="微软雅黑" w:cs="微软雅黑"/>
          <w:i w:val="0"/>
          <w:caps w:val="0"/>
          <w:color w:val="auto"/>
          <w:spacing w:val="0"/>
          <w:sz w:val="21"/>
          <w:szCs w:val="21"/>
          <w:highlight w:val="none"/>
          <w:shd w:val="clear" w:fill="C9E7FF"/>
          <w:lang w:eastAsia="zh-CN"/>
        </w:rPr>
        <w:t>②</w:t>
      </w:r>
      <w:r>
        <w:rPr>
          <w:rFonts w:ascii="微软雅黑" w:hAnsi="微软雅黑" w:eastAsia="微软雅黑" w:cs="微软雅黑"/>
          <w:i w:val="0"/>
          <w:caps w:val="0"/>
          <w:color w:val="auto"/>
          <w:spacing w:val="0"/>
          <w:sz w:val="21"/>
          <w:szCs w:val="21"/>
          <w:highlight w:val="none"/>
          <w:shd w:val="clear" w:fill="C9E7FF"/>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微软雅黑" w:hAnsi="微软雅黑" w:eastAsia="微软雅黑" w:cs="微软雅黑"/>
          <w:i w:val="0"/>
          <w:caps w:val="0"/>
          <w:color w:val="auto"/>
          <w:spacing w:val="0"/>
          <w:sz w:val="21"/>
          <w:szCs w:val="21"/>
          <w:highlight w:val="none"/>
          <w:shd w:val="clear" w:fill="C9E7FF"/>
          <w:lang w:eastAsia="zh-CN"/>
        </w:rPr>
        <w:t>③</w:t>
      </w:r>
      <w:r>
        <w:rPr>
          <w:rFonts w:hint="eastAsia" w:ascii="宋体" w:hAnsi="宋体" w:cs="宋体"/>
          <w:color w:val="auto"/>
          <w:sz w:val="24"/>
          <w:highlight w:val="none"/>
          <w:lang w:val="en-US" w:eastAsia="zh-CN"/>
        </w:rPr>
        <w:t>《中小企业声明函》填写企业类型错误或者未填写企业类型的，投标无效。</w:t>
      </w:r>
    </w:p>
    <w:p w14:paraId="265E4EA6">
      <w:pPr>
        <w:spacing w:line="360" w:lineRule="auto"/>
        <w:jc w:val="center"/>
        <w:rPr>
          <w:rFonts w:ascii="宋体" w:hAnsi="宋体" w:cs="宋体"/>
          <w:b/>
          <w:sz w:val="32"/>
          <w:szCs w:val="32"/>
        </w:rPr>
      </w:pPr>
    </w:p>
    <w:p w14:paraId="3C5282A5">
      <w:pPr>
        <w:spacing w:line="360" w:lineRule="auto"/>
        <w:jc w:val="center"/>
        <w:rPr>
          <w:rFonts w:ascii="宋体" w:hAnsi="宋体" w:cs="宋体"/>
          <w:b/>
          <w:sz w:val="32"/>
          <w:szCs w:val="32"/>
        </w:rPr>
      </w:pPr>
    </w:p>
    <w:p w14:paraId="0DFF2159">
      <w:pPr>
        <w:spacing w:line="360" w:lineRule="auto"/>
        <w:rPr>
          <w:rFonts w:ascii="宋体" w:hAnsi="宋体" w:cs="宋体"/>
          <w:bCs/>
          <w:sz w:val="24"/>
        </w:rPr>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tbl>
      <w:tblPr>
        <w:tblStyle w:val="62"/>
        <w:tblW w:w="14811" w:type="dxa"/>
        <w:tblInd w:w="0" w:type="dxa"/>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2F5AA753">
        <w:tblPrEx>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551A3D77">
            <w:pPr>
              <w:widowControl/>
              <w:ind w:firstLine="643"/>
              <w:jc w:val="center"/>
              <w:textAlignment w:val="bottom"/>
              <w:rPr>
                <w:rFonts w:ascii="宋体" w:hAnsi="宋体" w:cs="宋体"/>
                <w:b/>
                <w:sz w:val="32"/>
                <w:szCs w:val="32"/>
              </w:rPr>
            </w:pPr>
            <w:r>
              <w:rPr>
                <w:rFonts w:hint="eastAsia" w:ascii="宋体" w:hAnsi="宋体" w:cs="宋体"/>
                <w:b/>
                <w:kern w:val="0"/>
                <w:sz w:val="32"/>
                <w:szCs w:val="32"/>
              </w:rPr>
              <w:t>中小微行业划型标准规定</w:t>
            </w:r>
            <w:r>
              <w:rPr>
                <w:rFonts w:hint="eastAsia" w:ascii="宋体" w:hAnsi="宋体" w:cs="宋体"/>
                <w:b/>
                <w:kern w:val="0"/>
                <w:sz w:val="24"/>
              </w:rPr>
              <w:t>（根据工信部联企业〔2011〕300号制定）</w:t>
            </w:r>
          </w:p>
        </w:tc>
      </w:tr>
      <w:tr w14:paraId="719F6594">
        <w:tblPrEx>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669F2544">
            <w:pPr>
              <w:widowControl/>
              <w:ind w:firstLine="482"/>
              <w:jc w:val="center"/>
              <w:textAlignment w:val="center"/>
              <w:rPr>
                <w:rFonts w:ascii="宋体" w:hAnsi="宋体" w:cs="宋体"/>
                <w:b/>
                <w:sz w:val="24"/>
              </w:rPr>
            </w:pPr>
            <w:r>
              <w:rPr>
                <w:rFonts w:hint="eastAsia" w:ascii="宋体" w:hAnsi="宋体" w:cs="宋体"/>
                <w:b/>
                <w:kern w:val="0"/>
                <w:sz w:val="24"/>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74E9E5A">
            <w:pPr>
              <w:widowControl/>
              <w:ind w:firstLine="482"/>
              <w:jc w:val="center"/>
              <w:textAlignment w:val="bottom"/>
              <w:rPr>
                <w:rFonts w:ascii="宋体" w:hAnsi="宋体" w:cs="宋体"/>
                <w:b/>
                <w:sz w:val="24"/>
              </w:rPr>
            </w:pPr>
            <w:r>
              <w:rPr>
                <w:rFonts w:hint="eastAsia" w:ascii="宋体" w:hAnsi="宋体" w:cs="宋体"/>
                <w:b/>
                <w:kern w:val="0"/>
                <w:sz w:val="24"/>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1C21CCE">
            <w:pPr>
              <w:widowControl/>
              <w:ind w:firstLine="482"/>
              <w:jc w:val="center"/>
              <w:textAlignment w:val="bottom"/>
              <w:rPr>
                <w:rFonts w:ascii="宋体" w:hAnsi="宋体" w:cs="宋体"/>
                <w:b/>
                <w:sz w:val="24"/>
              </w:rPr>
            </w:pPr>
            <w:r>
              <w:rPr>
                <w:rFonts w:hint="eastAsia" w:ascii="宋体" w:hAnsi="宋体" w:cs="宋体"/>
                <w:b/>
                <w:kern w:val="0"/>
                <w:sz w:val="24"/>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0DF3234">
            <w:pPr>
              <w:widowControl/>
              <w:ind w:firstLine="482"/>
              <w:jc w:val="center"/>
              <w:textAlignment w:val="bottom"/>
              <w:rPr>
                <w:rFonts w:ascii="宋体" w:hAnsi="宋体" w:cs="宋体"/>
                <w:b/>
                <w:sz w:val="24"/>
              </w:rPr>
            </w:pPr>
            <w:r>
              <w:rPr>
                <w:rFonts w:hint="eastAsia" w:ascii="宋体" w:hAnsi="宋体" w:cs="宋体"/>
                <w:b/>
                <w:kern w:val="0"/>
                <w:sz w:val="24"/>
              </w:rPr>
              <w:t>微型企业</w:t>
            </w:r>
          </w:p>
        </w:tc>
      </w:tr>
      <w:tr w14:paraId="6FF50A56">
        <w:tblPrEx>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5E18A4AA">
            <w:pPr>
              <w:ind w:firstLine="480"/>
              <w:rPr>
                <w:rFonts w:ascii="宋体" w:hAnsi="宋体" w:cs="宋体"/>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C4A29FF">
            <w:pPr>
              <w:widowControl/>
              <w:ind w:firstLine="400"/>
              <w:jc w:val="left"/>
              <w:textAlignment w:val="bottom"/>
              <w:rPr>
                <w:rFonts w:ascii="宋体" w:hAnsi="宋体" w:cs="宋体"/>
                <w:sz w:val="20"/>
              </w:rPr>
            </w:pPr>
            <w:r>
              <w:rPr>
                <w:rFonts w:hint="eastAsia" w:ascii="宋体" w:hAnsi="宋体" w:cs="宋体"/>
                <w:kern w:val="0"/>
                <w:sz w:val="20"/>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DECB8B5">
            <w:pPr>
              <w:widowControl/>
              <w:ind w:firstLine="400"/>
              <w:jc w:val="left"/>
              <w:textAlignment w:val="bottom"/>
              <w:rPr>
                <w:rFonts w:ascii="宋体" w:hAnsi="宋体" w:cs="宋体"/>
                <w:sz w:val="20"/>
              </w:rPr>
            </w:pPr>
            <w:r>
              <w:rPr>
                <w:rFonts w:hint="eastAsia" w:ascii="宋体" w:hAnsi="宋体" w:cs="宋体"/>
                <w:kern w:val="0"/>
                <w:sz w:val="20"/>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F15010D">
            <w:pPr>
              <w:widowControl/>
              <w:ind w:firstLine="400"/>
              <w:jc w:val="left"/>
              <w:textAlignment w:val="bottom"/>
              <w:rPr>
                <w:rFonts w:ascii="宋体" w:hAnsi="宋体" w:cs="宋体"/>
                <w:sz w:val="20"/>
              </w:rPr>
            </w:pPr>
            <w:r>
              <w:rPr>
                <w:rFonts w:hint="eastAsia" w:ascii="宋体" w:hAnsi="宋体" w:cs="宋体"/>
                <w:kern w:val="0"/>
                <w:sz w:val="20"/>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38048D4">
            <w:pPr>
              <w:widowControl/>
              <w:ind w:firstLine="400"/>
              <w:jc w:val="left"/>
              <w:textAlignment w:val="bottom"/>
              <w:rPr>
                <w:rFonts w:ascii="宋体" w:hAnsi="宋体" w:cs="宋体"/>
                <w:sz w:val="20"/>
              </w:rPr>
            </w:pPr>
            <w:r>
              <w:rPr>
                <w:rFonts w:hint="eastAsia" w:ascii="宋体" w:hAnsi="宋体" w:cs="宋体"/>
                <w:kern w:val="0"/>
                <w:sz w:val="20"/>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E6940A6">
            <w:pPr>
              <w:widowControl/>
              <w:ind w:firstLine="400"/>
              <w:jc w:val="left"/>
              <w:textAlignment w:val="bottom"/>
              <w:rPr>
                <w:rFonts w:ascii="宋体" w:hAnsi="宋体" w:cs="宋体"/>
                <w:sz w:val="20"/>
              </w:rPr>
            </w:pPr>
            <w:r>
              <w:rPr>
                <w:rFonts w:hint="eastAsia" w:ascii="宋体" w:hAnsi="宋体" w:cs="宋体"/>
                <w:kern w:val="0"/>
                <w:sz w:val="20"/>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B94CFAE">
            <w:pPr>
              <w:widowControl/>
              <w:ind w:firstLine="400"/>
              <w:jc w:val="left"/>
              <w:textAlignment w:val="bottom"/>
              <w:rPr>
                <w:rFonts w:ascii="宋体" w:hAnsi="宋体" w:cs="宋体"/>
                <w:sz w:val="20"/>
              </w:rPr>
            </w:pPr>
            <w:r>
              <w:rPr>
                <w:rFonts w:hint="eastAsia" w:ascii="宋体" w:hAnsi="宋体" w:cs="宋体"/>
                <w:kern w:val="0"/>
                <w:sz w:val="20"/>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15995BA">
            <w:pPr>
              <w:widowControl/>
              <w:ind w:firstLine="400"/>
              <w:jc w:val="left"/>
              <w:textAlignment w:val="bottom"/>
              <w:rPr>
                <w:rFonts w:ascii="宋体" w:hAnsi="宋体" w:cs="宋体"/>
                <w:sz w:val="20"/>
              </w:rPr>
            </w:pPr>
            <w:r>
              <w:rPr>
                <w:rFonts w:hint="eastAsia" w:ascii="宋体" w:hAnsi="宋体" w:cs="宋体"/>
                <w:kern w:val="0"/>
                <w:sz w:val="20"/>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600EFFC">
            <w:pPr>
              <w:widowControl/>
              <w:ind w:firstLine="400"/>
              <w:jc w:val="left"/>
              <w:textAlignment w:val="bottom"/>
              <w:rPr>
                <w:rFonts w:ascii="宋体" w:hAnsi="宋体" w:cs="宋体"/>
                <w:sz w:val="20"/>
              </w:rPr>
            </w:pPr>
            <w:r>
              <w:rPr>
                <w:rFonts w:hint="eastAsia" w:ascii="宋体" w:hAnsi="宋体" w:cs="宋体"/>
                <w:kern w:val="0"/>
                <w:sz w:val="20"/>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ECD94E4">
            <w:pPr>
              <w:widowControl/>
              <w:ind w:firstLine="400"/>
              <w:jc w:val="left"/>
              <w:textAlignment w:val="bottom"/>
              <w:rPr>
                <w:rFonts w:ascii="宋体" w:hAnsi="宋体" w:cs="宋体"/>
                <w:sz w:val="20"/>
              </w:rPr>
            </w:pPr>
            <w:r>
              <w:rPr>
                <w:rFonts w:hint="eastAsia" w:ascii="宋体" w:hAnsi="宋体" w:cs="宋体"/>
                <w:kern w:val="0"/>
                <w:sz w:val="20"/>
              </w:rPr>
              <w:t>资产总额Z（万元）</w:t>
            </w:r>
          </w:p>
        </w:tc>
      </w:tr>
      <w:tr w14:paraId="331296A7">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759223B">
            <w:pPr>
              <w:widowControl/>
              <w:ind w:firstLine="400"/>
              <w:jc w:val="left"/>
              <w:textAlignment w:val="bottom"/>
              <w:rPr>
                <w:rFonts w:ascii="宋体" w:hAnsi="宋体" w:cs="宋体"/>
                <w:sz w:val="20"/>
              </w:rPr>
            </w:pPr>
            <w:r>
              <w:rPr>
                <w:rFonts w:hint="eastAsia" w:ascii="宋体" w:hAnsi="宋体" w:cs="宋体"/>
                <w:kern w:val="0"/>
                <w:sz w:val="20"/>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8E1D71F">
            <w:pPr>
              <w:ind w:firstLine="400"/>
              <w:rPr>
                <w:rFonts w:ascii="宋体" w:hAnsi="宋体" w:cs="宋体"/>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A7E398">
            <w:pPr>
              <w:widowControl/>
              <w:ind w:firstLine="400"/>
              <w:jc w:val="left"/>
              <w:textAlignment w:val="bottom"/>
              <w:rPr>
                <w:rFonts w:ascii="宋体" w:hAnsi="宋体" w:cs="宋体"/>
                <w:sz w:val="20"/>
              </w:rPr>
            </w:pPr>
            <w:r>
              <w:rPr>
                <w:rFonts w:hint="eastAsia" w:ascii="宋体" w:hAnsi="宋体" w:cs="宋体"/>
                <w:kern w:val="0"/>
                <w:sz w:val="20"/>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1D5B244">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056D42C">
            <w:pPr>
              <w:ind w:firstLine="400"/>
              <w:rPr>
                <w:rFonts w:ascii="宋体" w:hAnsi="宋体" w:cs="宋体"/>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56EDB9C">
            <w:pPr>
              <w:widowControl/>
              <w:ind w:firstLine="400"/>
              <w:jc w:val="left"/>
              <w:textAlignment w:val="bottom"/>
              <w:rPr>
                <w:rFonts w:ascii="宋体" w:hAnsi="宋体" w:cs="宋体"/>
                <w:sz w:val="20"/>
              </w:rPr>
            </w:pPr>
            <w:r>
              <w:rPr>
                <w:rFonts w:hint="eastAsia" w:ascii="宋体" w:hAnsi="宋体" w:cs="宋体"/>
                <w:kern w:val="0"/>
                <w:sz w:val="20"/>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19A466D">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C76CD18">
            <w:pPr>
              <w:ind w:firstLine="400"/>
              <w:rPr>
                <w:rFonts w:ascii="宋体" w:hAnsi="宋体" w:cs="宋体"/>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B628D2C">
            <w:pPr>
              <w:widowControl/>
              <w:ind w:firstLine="400"/>
              <w:jc w:val="left"/>
              <w:textAlignment w:val="bottom"/>
              <w:rPr>
                <w:rFonts w:ascii="宋体" w:hAnsi="宋体" w:cs="宋体"/>
                <w:sz w:val="20"/>
              </w:rPr>
            </w:pPr>
            <w:r>
              <w:rPr>
                <w:rFonts w:hint="eastAsia" w:ascii="宋体" w:hAnsi="宋体" w:cs="宋体"/>
                <w:kern w:val="0"/>
                <w:sz w:val="20"/>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A7AF2F3">
            <w:pPr>
              <w:ind w:firstLine="400"/>
              <w:rPr>
                <w:rFonts w:ascii="宋体" w:hAnsi="宋体" w:cs="宋体"/>
                <w:sz w:val="20"/>
              </w:rPr>
            </w:pPr>
          </w:p>
        </w:tc>
      </w:tr>
      <w:tr w14:paraId="4ABEAC5E">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14BCB75">
            <w:pPr>
              <w:widowControl/>
              <w:ind w:firstLine="400"/>
              <w:jc w:val="left"/>
              <w:textAlignment w:val="bottom"/>
              <w:rPr>
                <w:rFonts w:ascii="宋体" w:hAnsi="宋体" w:cs="宋体"/>
                <w:sz w:val="20"/>
              </w:rPr>
            </w:pPr>
            <w:r>
              <w:rPr>
                <w:rFonts w:hint="eastAsia" w:ascii="宋体" w:hAnsi="宋体" w:cs="宋体"/>
                <w:kern w:val="0"/>
                <w:sz w:val="20"/>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71F625">
            <w:pPr>
              <w:widowControl/>
              <w:ind w:firstLine="400"/>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DA63DF2">
            <w:pPr>
              <w:widowControl/>
              <w:ind w:firstLine="400"/>
              <w:jc w:val="left"/>
              <w:textAlignment w:val="bottom"/>
              <w:rPr>
                <w:rFonts w:ascii="宋体" w:hAnsi="宋体" w:cs="宋体"/>
                <w:sz w:val="20"/>
              </w:rPr>
            </w:pPr>
            <w:r>
              <w:rPr>
                <w:rFonts w:hint="eastAsia" w:ascii="宋体" w:hAnsi="宋体" w:cs="宋体"/>
                <w:kern w:val="0"/>
                <w:sz w:val="20"/>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B7BBC1F">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D57D0CE">
            <w:pPr>
              <w:widowControl/>
              <w:ind w:firstLine="400"/>
              <w:jc w:val="left"/>
              <w:textAlignment w:val="bottom"/>
              <w:rPr>
                <w:rFonts w:ascii="宋体" w:hAnsi="宋体" w:cs="宋体"/>
                <w:sz w:val="20"/>
              </w:rPr>
            </w:pPr>
            <w:r>
              <w:rPr>
                <w:rFonts w:hint="eastAsia" w:ascii="宋体" w:hAnsi="宋体" w:cs="宋体"/>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E107336">
            <w:pPr>
              <w:widowControl/>
              <w:ind w:firstLine="400"/>
              <w:jc w:val="left"/>
              <w:textAlignment w:val="bottom"/>
              <w:rPr>
                <w:rFonts w:ascii="宋体" w:hAnsi="宋体" w:cs="宋体"/>
                <w:sz w:val="20"/>
              </w:rPr>
            </w:pPr>
            <w:r>
              <w:rPr>
                <w:rFonts w:hint="eastAsia" w:ascii="宋体" w:hAnsi="宋体" w:cs="宋体"/>
                <w:kern w:val="0"/>
                <w:sz w:val="20"/>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55505F">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755D74A">
            <w:pPr>
              <w:widowControl/>
              <w:ind w:firstLine="400"/>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533B0AD">
            <w:pPr>
              <w:widowControl/>
              <w:ind w:firstLine="400"/>
              <w:jc w:val="left"/>
              <w:textAlignment w:val="bottom"/>
              <w:rPr>
                <w:rFonts w:ascii="宋体" w:hAnsi="宋体" w:cs="宋体"/>
                <w:sz w:val="20"/>
              </w:rPr>
            </w:pPr>
            <w:r>
              <w:rPr>
                <w:rFonts w:hint="eastAsia" w:ascii="宋体" w:hAnsi="宋体" w:cs="宋体"/>
                <w:kern w:val="0"/>
                <w:sz w:val="20"/>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D0877D2">
            <w:pPr>
              <w:ind w:firstLine="400"/>
              <w:rPr>
                <w:rFonts w:ascii="宋体" w:hAnsi="宋体" w:cs="宋体"/>
                <w:sz w:val="20"/>
              </w:rPr>
            </w:pPr>
          </w:p>
        </w:tc>
      </w:tr>
      <w:tr w14:paraId="0106A341">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4F86FED">
            <w:pPr>
              <w:widowControl/>
              <w:ind w:firstLine="400"/>
              <w:jc w:val="left"/>
              <w:textAlignment w:val="bottom"/>
              <w:rPr>
                <w:rFonts w:ascii="宋体" w:hAnsi="宋体" w:cs="宋体"/>
                <w:sz w:val="20"/>
              </w:rPr>
            </w:pPr>
            <w:r>
              <w:rPr>
                <w:rFonts w:hint="eastAsia" w:ascii="宋体" w:hAnsi="宋体" w:cs="宋体"/>
                <w:kern w:val="0"/>
                <w:sz w:val="20"/>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A7299DC">
            <w:pPr>
              <w:ind w:firstLine="400"/>
              <w:rPr>
                <w:rFonts w:ascii="宋体" w:hAnsi="宋体" w:cs="宋体"/>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8569AF6">
            <w:pPr>
              <w:widowControl/>
              <w:ind w:firstLine="400"/>
              <w:jc w:val="left"/>
              <w:textAlignment w:val="bottom"/>
              <w:rPr>
                <w:rFonts w:ascii="宋体" w:hAnsi="宋体" w:cs="宋体"/>
                <w:sz w:val="20"/>
              </w:rPr>
            </w:pPr>
            <w:r>
              <w:rPr>
                <w:rFonts w:hint="eastAsia" w:ascii="宋体" w:hAnsi="宋体" w:cs="宋体"/>
                <w:kern w:val="0"/>
                <w:sz w:val="20"/>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373E71A">
            <w:pPr>
              <w:widowControl/>
              <w:ind w:firstLine="400"/>
              <w:jc w:val="left"/>
              <w:textAlignment w:val="bottom"/>
              <w:rPr>
                <w:rFonts w:ascii="宋体" w:hAnsi="宋体" w:cs="宋体"/>
                <w:sz w:val="20"/>
              </w:rPr>
            </w:pPr>
            <w:r>
              <w:rPr>
                <w:rFonts w:hint="eastAsia" w:ascii="宋体" w:hAnsi="宋体" w:cs="宋体"/>
                <w:kern w:val="0"/>
                <w:sz w:val="20"/>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E615031">
            <w:pPr>
              <w:ind w:firstLine="400"/>
              <w:rPr>
                <w:rFonts w:ascii="宋体" w:hAnsi="宋体" w:cs="宋体"/>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BA71A3">
            <w:pPr>
              <w:widowControl/>
              <w:ind w:firstLine="400"/>
              <w:jc w:val="left"/>
              <w:textAlignment w:val="bottom"/>
              <w:rPr>
                <w:rFonts w:ascii="宋体" w:hAnsi="宋体" w:cs="宋体"/>
                <w:sz w:val="20"/>
              </w:rPr>
            </w:pPr>
            <w:r>
              <w:rPr>
                <w:rFonts w:hint="eastAsia" w:ascii="宋体" w:hAnsi="宋体" w:cs="宋体"/>
                <w:kern w:val="0"/>
                <w:sz w:val="20"/>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79597DC">
            <w:pPr>
              <w:widowControl/>
              <w:ind w:firstLine="400"/>
              <w:jc w:val="left"/>
              <w:textAlignment w:val="bottom"/>
              <w:rPr>
                <w:rFonts w:ascii="宋体" w:hAnsi="宋体" w:cs="宋体"/>
                <w:sz w:val="20"/>
              </w:rPr>
            </w:pPr>
            <w:r>
              <w:rPr>
                <w:rFonts w:hint="eastAsia" w:ascii="宋体" w:hAnsi="宋体" w:cs="宋体"/>
                <w:kern w:val="0"/>
                <w:sz w:val="20"/>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97FD466">
            <w:pPr>
              <w:ind w:firstLine="400"/>
              <w:rPr>
                <w:rFonts w:ascii="宋体" w:hAnsi="宋体" w:cs="宋体"/>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BC42B4C">
            <w:pPr>
              <w:widowControl/>
              <w:ind w:firstLine="400"/>
              <w:jc w:val="left"/>
              <w:textAlignment w:val="bottom"/>
              <w:rPr>
                <w:rFonts w:ascii="宋体" w:hAnsi="宋体" w:cs="宋体"/>
                <w:sz w:val="20"/>
              </w:rPr>
            </w:pPr>
            <w:r>
              <w:rPr>
                <w:rFonts w:hint="eastAsia" w:ascii="宋体" w:hAnsi="宋体" w:cs="宋体"/>
                <w:kern w:val="0"/>
                <w:sz w:val="20"/>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C7DD6F0">
            <w:pPr>
              <w:widowControl/>
              <w:ind w:firstLine="400"/>
              <w:jc w:val="left"/>
              <w:textAlignment w:val="bottom"/>
              <w:rPr>
                <w:rFonts w:ascii="宋体" w:hAnsi="宋体" w:cs="宋体"/>
                <w:sz w:val="20"/>
              </w:rPr>
            </w:pPr>
            <w:r>
              <w:rPr>
                <w:rFonts w:hint="eastAsia" w:ascii="宋体" w:hAnsi="宋体" w:cs="宋体"/>
                <w:kern w:val="0"/>
                <w:sz w:val="20"/>
              </w:rPr>
              <w:t>Z＜300</w:t>
            </w:r>
          </w:p>
        </w:tc>
      </w:tr>
      <w:tr w14:paraId="76E81CEC">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96C4F13">
            <w:pPr>
              <w:widowControl/>
              <w:ind w:firstLine="400"/>
              <w:jc w:val="left"/>
              <w:textAlignment w:val="bottom"/>
              <w:rPr>
                <w:rFonts w:ascii="宋体" w:hAnsi="宋体" w:cs="宋体"/>
                <w:sz w:val="20"/>
              </w:rPr>
            </w:pPr>
            <w:r>
              <w:rPr>
                <w:rFonts w:hint="eastAsia" w:ascii="宋体" w:hAnsi="宋体" w:cs="宋体"/>
                <w:kern w:val="0"/>
                <w:sz w:val="20"/>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97AB9B9">
            <w:pPr>
              <w:widowControl/>
              <w:ind w:firstLine="400"/>
              <w:jc w:val="left"/>
              <w:textAlignment w:val="bottom"/>
              <w:rPr>
                <w:rFonts w:ascii="宋体" w:hAnsi="宋体" w:cs="宋体"/>
                <w:sz w:val="20"/>
              </w:rPr>
            </w:pPr>
            <w:r>
              <w:rPr>
                <w:rFonts w:hint="eastAsia" w:ascii="宋体" w:hAnsi="宋体" w:cs="宋体"/>
                <w:kern w:val="0"/>
                <w:sz w:val="20"/>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C2A9E41">
            <w:pPr>
              <w:widowControl/>
              <w:ind w:firstLine="400"/>
              <w:jc w:val="left"/>
              <w:textAlignment w:val="bottom"/>
              <w:rPr>
                <w:rFonts w:ascii="宋体" w:hAnsi="宋体" w:cs="宋体"/>
                <w:sz w:val="20"/>
              </w:rPr>
            </w:pPr>
            <w:r>
              <w:rPr>
                <w:rFonts w:hint="eastAsia" w:ascii="宋体" w:hAnsi="宋体" w:cs="宋体"/>
                <w:kern w:val="0"/>
                <w:sz w:val="20"/>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7F08959">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9211F1">
            <w:pPr>
              <w:widowControl/>
              <w:ind w:firstLine="400"/>
              <w:jc w:val="left"/>
              <w:textAlignment w:val="bottom"/>
              <w:rPr>
                <w:rFonts w:ascii="宋体" w:hAnsi="宋体" w:cs="宋体"/>
                <w:sz w:val="20"/>
              </w:rPr>
            </w:pPr>
            <w:r>
              <w:rPr>
                <w:rFonts w:hint="eastAsia" w:ascii="宋体" w:hAnsi="宋体" w:cs="宋体"/>
                <w:kern w:val="0"/>
                <w:sz w:val="20"/>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D34934E">
            <w:pPr>
              <w:widowControl/>
              <w:ind w:firstLine="400"/>
              <w:jc w:val="left"/>
              <w:textAlignment w:val="bottom"/>
              <w:rPr>
                <w:rFonts w:ascii="宋体" w:hAnsi="宋体" w:cs="宋体"/>
                <w:sz w:val="20"/>
              </w:rPr>
            </w:pPr>
            <w:r>
              <w:rPr>
                <w:rFonts w:hint="eastAsia" w:ascii="宋体" w:hAnsi="宋体" w:cs="宋体"/>
                <w:kern w:val="0"/>
                <w:sz w:val="20"/>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1101C65">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D93DBAD">
            <w:pPr>
              <w:widowControl/>
              <w:ind w:firstLine="400"/>
              <w:jc w:val="left"/>
              <w:textAlignment w:val="bottom"/>
              <w:rPr>
                <w:rFonts w:ascii="宋体" w:hAnsi="宋体" w:cs="宋体"/>
                <w:sz w:val="20"/>
              </w:rPr>
            </w:pPr>
            <w:r>
              <w:rPr>
                <w:rFonts w:hint="eastAsia" w:ascii="宋体" w:hAnsi="宋体" w:cs="宋体"/>
                <w:kern w:val="0"/>
                <w:sz w:val="20"/>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6B8B4F8">
            <w:pPr>
              <w:widowControl/>
              <w:ind w:firstLine="400"/>
              <w:jc w:val="left"/>
              <w:textAlignment w:val="bottom"/>
              <w:rPr>
                <w:rFonts w:ascii="宋体" w:hAnsi="宋体" w:cs="宋体"/>
                <w:sz w:val="20"/>
              </w:rPr>
            </w:pPr>
            <w:r>
              <w:rPr>
                <w:rFonts w:hint="eastAsia" w:ascii="宋体" w:hAnsi="宋体" w:cs="宋体"/>
                <w:kern w:val="0"/>
                <w:sz w:val="20"/>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2026C3F">
            <w:pPr>
              <w:ind w:firstLine="400"/>
              <w:rPr>
                <w:rFonts w:ascii="宋体" w:hAnsi="宋体" w:cs="宋体"/>
                <w:sz w:val="20"/>
              </w:rPr>
            </w:pPr>
          </w:p>
        </w:tc>
      </w:tr>
      <w:tr w14:paraId="63A28D1E">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4C98C04">
            <w:pPr>
              <w:widowControl/>
              <w:ind w:firstLine="400"/>
              <w:jc w:val="left"/>
              <w:textAlignment w:val="bottom"/>
              <w:rPr>
                <w:rFonts w:ascii="宋体" w:hAnsi="宋体" w:cs="宋体"/>
                <w:sz w:val="20"/>
              </w:rPr>
            </w:pPr>
            <w:r>
              <w:rPr>
                <w:rFonts w:hint="eastAsia" w:ascii="宋体" w:hAnsi="宋体" w:cs="宋体"/>
                <w:kern w:val="0"/>
                <w:sz w:val="20"/>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C437B3C">
            <w:pPr>
              <w:widowControl/>
              <w:ind w:firstLine="400"/>
              <w:jc w:val="left"/>
              <w:textAlignment w:val="bottom"/>
              <w:rPr>
                <w:rFonts w:ascii="宋体" w:hAnsi="宋体" w:cs="宋体"/>
                <w:sz w:val="20"/>
              </w:rPr>
            </w:pPr>
            <w:r>
              <w:rPr>
                <w:rFonts w:hint="eastAsia" w:ascii="宋体" w:hAnsi="宋体" w:cs="宋体"/>
                <w:kern w:val="0"/>
                <w:sz w:val="20"/>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9C4969F">
            <w:pPr>
              <w:widowControl/>
              <w:ind w:firstLine="400"/>
              <w:jc w:val="left"/>
              <w:textAlignment w:val="bottom"/>
              <w:rPr>
                <w:rFonts w:ascii="宋体" w:hAnsi="宋体" w:cs="宋体"/>
                <w:sz w:val="20"/>
              </w:rPr>
            </w:pPr>
            <w:r>
              <w:rPr>
                <w:rFonts w:hint="eastAsia" w:ascii="宋体" w:hAnsi="宋体" w:cs="宋体"/>
                <w:kern w:val="0"/>
                <w:sz w:val="20"/>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21867B">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B3D0303">
            <w:pPr>
              <w:widowControl/>
              <w:ind w:firstLine="400"/>
              <w:jc w:val="left"/>
              <w:textAlignment w:val="bottom"/>
              <w:rPr>
                <w:rFonts w:ascii="宋体" w:hAnsi="宋体" w:cs="宋体"/>
                <w:sz w:val="20"/>
              </w:rPr>
            </w:pPr>
            <w:r>
              <w:rPr>
                <w:rFonts w:hint="eastAsia" w:ascii="宋体" w:hAnsi="宋体" w:cs="宋体"/>
                <w:kern w:val="0"/>
                <w:sz w:val="20"/>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EA55A10">
            <w:pPr>
              <w:widowControl/>
              <w:ind w:firstLine="400"/>
              <w:jc w:val="left"/>
              <w:textAlignment w:val="bottom"/>
              <w:rPr>
                <w:rFonts w:ascii="宋体" w:hAnsi="宋体" w:cs="宋体"/>
                <w:sz w:val="20"/>
              </w:rPr>
            </w:pPr>
            <w:r>
              <w:rPr>
                <w:rFonts w:hint="eastAsia" w:ascii="宋体" w:hAnsi="宋体" w:cs="宋体"/>
                <w:kern w:val="0"/>
                <w:sz w:val="20"/>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E70D5C2">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2FFD785">
            <w:pPr>
              <w:widowControl/>
              <w:ind w:firstLine="400"/>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5499D45">
            <w:pPr>
              <w:widowControl/>
              <w:ind w:firstLine="400"/>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A0CBE25">
            <w:pPr>
              <w:ind w:firstLine="400"/>
              <w:rPr>
                <w:rFonts w:ascii="宋体" w:hAnsi="宋体" w:cs="宋体"/>
                <w:sz w:val="20"/>
              </w:rPr>
            </w:pPr>
          </w:p>
        </w:tc>
      </w:tr>
      <w:tr w14:paraId="787E2F6F">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CB0388E">
            <w:pPr>
              <w:widowControl/>
              <w:ind w:firstLine="400"/>
              <w:jc w:val="left"/>
              <w:textAlignment w:val="bottom"/>
              <w:rPr>
                <w:rFonts w:ascii="宋体" w:hAnsi="宋体" w:cs="宋体"/>
                <w:sz w:val="20"/>
              </w:rPr>
            </w:pPr>
            <w:r>
              <w:rPr>
                <w:rFonts w:hint="eastAsia" w:ascii="宋体" w:hAnsi="宋体" w:cs="宋体"/>
                <w:kern w:val="0"/>
                <w:sz w:val="20"/>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361D91F">
            <w:pPr>
              <w:widowControl/>
              <w:ind w:firstLine="400"/>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797686B">
            <w:pPr>
              <w:widowControl/>
              <w:ind w:firstLine="400"/>
              <w:jc w:val="left"/>
              <w:textAlignment w:val="bottom"/>
              <w:rPr>
                <w:rFonts w:ascii="宋体" w:hAnsi="宋体" w:cs="宋体"/>
                <w:sz w:val="20"/>
              </w:rPr>
            </w:pPr>
            <w:r>
              <w:rPr>
                <w:rFonts w:hint="eastAsia" w:ascii="宋体" w:hAnsi="宋体" w:cs="宋体"/>
                <w:kern w:val="0"/>
                <w:sz w:val="20"/>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97C96B9">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9F2F49A">
            <w:pPr>
              <w:widowControl/>
              <w:ind w:firstLine="400"/>
              <w:jc w:val="left"/>
              <w:textAlignment w:val="bottom"/>
              <w:rPr>
                <w:rFonts w:ascii="宋体" w:hAnsi="宋体" w:cs="宋体"/>
                <w:sz w:val="20"/>
              </w:rPr>
            </w:pPr>
            <w:r>
              <w:rPr>
                <w:rFonts w:hint="eastAsia" w:ascii="宋体" w:hAnsi="宋体" w:cs="宋体"/>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832ED71">
            <w:pPr>
              <w:widowControl/>
              <w:ind w:firstLine="400"/>
              <w:jc w:val="left"/>
              <w:textAlignment w:val="bottom"/>
              <w:rPr>
                <w:rFonts w:ascii="宋体" w:hAnsi="宋体" w:cs="宋体"/>
                <w:sz w:val="20"/>
              </w:rPr>
            </w:pPr>
            <w:r>
              <w:rPr>
                <w:rFonts w:hint="eastAsia" w:ascii="宋体" w:hAnsi="宋体" w:cs="宋体"/>
                <w:kern w:val="0"/>
                <w:sz w:val="20"/>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110FB07">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92FC5DD">
            <w:pPr>
              <w:widowControl/>
              <w:ind w:firstLine="400"/>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3DA9F66">
            <w:pPr>
              <w:widowControl/>
              <w:ind w:firstLine="400"/>
              <w:jc w:val="left"/>
              <w:textAlignment w:val="bottom"/>
              <w:rPr>
                <w:rFonts w:ascii="宋体" w:hAnsi="宋体" w:cs="宋体"/>
                <w:sz w:val="20"/>
              </w:rPr>
            </w:pPr>
            <w:r>
              <w:rPr>
                <w:rFonts w:hint="eastAsia" w:ascii="宋体" w:hAnsi="宋体" w:cs="宋体"/>
                <w:kern w:val="0"/>
                <w:sz w:val="20"/>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82FC058">
            <w:pPr>
              <w:ind w:firstLine="400"/>
              <w:rPr>
                <w:rFonts w:ascii="宋体" w:hAnsi="宋体" w:cs="宋体"/>
                <w:sz w:val="20"/>
              </w:rPr>
            </w:pPr>
          </w:p>
        </w:tc>
      </w:tr>
      <w:tr w14:paraId="4D4BAF4B">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2EEEC29">
            <w:pPr>
              <w:widowControl/>
              <w:ind w:firstLine="400"/>
              <w:jc w:val="left"/>
              <w:textAlignment w:val="bottom"/>
              <w:rPr>
                <w:rFonts w:ascii="宋体" w:hAnsi="宋体" w:cs="宋体"/>
                <w:sz w:val="20"/>
              </w:rPr>
            </w:pPr>
            <w:r>
              <w:rPr>
                <w:rFonts w:hint="eastAsia" w:ascii="宋体" w:hAnsi="宋体" w:cs="宋体"/>
                <w:kern w:val="0"/>
                <w:sz w:val="20"/>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5487982">
            <w:pPr>
              <w:widowControl/>
              <w:ind w:firstLine="400"/>
              <w:jc w:val="left"/>
              <w:textAlignment w:val="bottom"/>
              <w:rPr>
                <w:rFonts w:ascii="宋体" w:hAnsi="宋体" w:cs="宋体"/>
                <w:sz w:val="20"/>
              </w:rPr>
            </w:pPr>
            <w:r>
              <w:rPr>
                <w:rFonts w:hint="eastAsia" w:ascii="宋体" w:hAnsi="宋体" w:cs="宋体"/>
                <w:kern w:val="0"/>
                <w:sz w:val="20"/>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A3E129A">
            <w:pPr>
              <w:widowControl/>
              <w:ind w:firstLine="400"/>
              <w:jc w:val="left"/>
              <w:textAlignment w:val="bottom"/>
              <w:rPr>
                <w:rFonts w:ascii="宋体" w:hAnsi="宋体" w:cs="宋体"/>
                <w:sz w:val="20"/>
              </w:rPr>
            </w:pPr>
            <w:r>
              <w:rPr>
                <w:rFonts w:hint="eastAsia" w:ascii="宋体" w:hAnsi="宋体" w:cs="宋体"/>
                <w:kern w:val="0"/>
                <w:sz w:val="20"/>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5B78600">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6206251">
            <w:pPr>
              <w:widowControl/>
              <w:ind w:firstLine="400"/>
              <w:jc w:val="left"/>
              <w:textAlignment w:val="bottom"/>
              <w:rPr>
                <w:rFonts w:ascii="宋体" w:hAnsi="宋体" w:cs="宋体"/>
                <w:sz w:val="20"/>
              </w:rPr>
            </w:pPr>
            <w:r>
              <w:rPr>
                <w:rFonts w:hint="eastAsia" w:ascii="宋体" w:hAnsi="宋体" w:cs="宋体"/>
                <w:kern w:val="0"/>
                <w:sz w:val="20"/>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8EE3AB8">
            <w:pPr>
              <w:widowControl/>
              <w:ind w:firstLine="400"/>
              <w:jc w:val="left"/>
              <w:textAlignment w:val="bottom"/>
              <w:rPr>
                <w:rFonts w:ascii="宋体" w:hAnsi="宋体" w:cs="宋体"/>
                <w:sz w:val="20"/>
              </w:rPr>
            </w:pPr>
            <w:r>
              <w:rPr>
                <w:rFonts w:hint="eastAsia" w:ascii="宋体" w:hAnsi="宋体" w:cs="宋体"/>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F521C7">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7621611">
            <w:pPr>
              <w:widowControl/>
              <w:ind w:firstLine="400"/>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0B22478">
            <w:pPr>
              <w:widowControl/>
              <w:ind w:firstLine="400"/>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56325C0">
            <w:pPr>
              <w:ind w:firstLine="400"/>
              <w:rPr>
                <w:rFonts w:ascii="宋体" w:hAnsi="宋体" w:cs="宋体"/>
                <w:sz w:val="20"/>
              </w:rPr>
            </w:pPr>
          </w:p>
        </w:tc>
      </w:tr>
      <w:tr w14:paraId="3F475746">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CCB0B24">
            <w:pPr>
              <w:widowControl/>
              <w:ind w:firstLine="400"/>
              <w:jc w:val="left"/>
              <w:textAlignment w:val="bottom"/>
              <w:rPr>
                <w:rFonts w:ascii="宋体" w:hAnsi="宋体" w:cs="宋体"/>
                <w:sz w:val="20"/>
              </w:rPr>
            </w:pPr>
            <w:r>
              <w:rPr>
                <w:rFonts w:hint="eastAsia" w:ascii="宋体" w:hAnsi="宋体" w:cs="宋体"/>
                <w:kern w:val="0"/>
                <w:sz w:val="20"/>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A1ED850">
            <w:pPr>
              <w:widowControl/>
              <w:ind w:firstLine="400"/>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16FB529">
            <w:pPr>
              <w:widowControl/>
              <w:ind w:firstLine="400"/>
              <w:jc w:val="left"/>
              <w:textAlignment w:val="bottom"/>
              <w:rPr>
                <w:rFonts w:ascii="宋体" w:hAnsi="宋体" w:cs="宋体"/>
                <w:sz w:val="20"/>
              </w:rPr>
            </w:pPr>
            <w:r>
              <w:rPr>
                <w:rFonts w:hint="eastAsia" w:ascii="宋体" w:hAnsi="宋体" w:cs="宋体"/>
                <w:kern w:val="0"/>
                <w:sz w:val="20"/>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D623E85">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0B5D9B2">
            <w:pPr>
              <w:widowControl/>
              <w:ind w:firstLine="400"/>
              <w:jc w:val="left"/>
              <w:textAlignment w:val="bottom"/>
              <w:rPr>
                <w:rFonts w:ascii="宋体" w:hAnsi="宋体" w:cs="宋体"/>
                <w:sz w:val="20"/>
              </w:rPr>
            </w:pPr>
            <w:r>
              <w:rPr>
                <w:rFonts w:hint="eastAsia" w:ascii="宋体" w:hAnsi="宋体" w:cs="宋体"/>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87D259A">
            <w:pPr>
              <w:widowControl/>
              <w:ind w:firstLine="400"/>
              <w:jc w:val="left"/>
              <w:textAlignment w:val="bottom"/>
              <w:rPr>
                <w:rFonts w:ascii="宋体" w:hAnsi="宋体" w:cs="宋体"/>
                <w:sz w:val="20"/>
              </w:rPr>
            </w:pPr>
            <w:r>
              <w:rPr>
                <w:rFonts w:hint="eastAsia" w:ascii="宋体" w:hAnsi="宋体" w:cs="宋体"/>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381AEE">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595905B">
            <w:pPr>
              <w:widowControl/>
              <w:ind w:firstLine="400"/>
              <w:jc w:val="left"/>
              <w:textAlignment w:val="bottom"/>
              <w:rPr>
                <w:rFonts w:ascii="宋体" w:hAnsi="宋体" w:cs="宋体"/>
                <w:sz w:val="20"/>
              </w:rPr>
            </w:pPr>
            <w:r>
              <w:rPr>
                <w:rFonts w:hint="eastAsia" w:ascii="宋体" w:hAnsi="宋体" w:cs="宋体"/>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254BAE7">
            <w:pPr>
              <w:widowControl/>
              <w:ind w:firstLine="400"/>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4A46CA">
            <w:pPr>
              <w:ind w:firstLine="400"/>
              <w:rPr>
                <w:rFonts w:ascii="宋体" w:hAnsi="宋体" w:cs="宋体"/>
                <w:sz w:val="20"/>
              </w:rPr>
            </w:pPr>
          </w:p>
        </w:tc>
      </w:tr>
      <w:tr w14:paraId="5C93C5A2">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CC28038">
            <w:pPr>
              <w:widowControl/>
              <w:ind w:firstLine="400"/>
              <w:jc w:val="left"/>
              <w:textAlignment w:val="bottom"/>
              <w:rPr>
                <w:rFonts w:ascii="宋体" w:hAnsi="宋体" w:cs="宋体"/>
                <w:sz w:val="20"/>
              </w:rPr>
            </w:pPr>
            <w:r>
              <w:rPr>
                <w:rFonts w:hint="eastAsia" w:ascii="宋体" w:hAnsi="宋体" w:cs="宋体"/>
                <w:kern w:val="0"/>
                <w:sz w:val="20"/>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03A1042">
            <w:pPr>
              <w:widowControl/>
              <w:ind w:firstLine="400"/>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F39C97">
            <w:pPr>
              <w:widowControl/>
              <w:ind w:firstLine="400"/>
              <w:jc w:val="left"/>
              <w:textAlignment w:val="bottom"/>
              <w:rPr>
                <w:rFonts w:ascii="宋体" w:hAnsi="宋体" w:cs="宋体"/>
                <w:sz w:val="20"/>
              </w:rPr>
            </w:pPr>
            <w:r>
              <w:rPr>
                <w:rFonts w:hint="eastAsia" w:ascii="宋体" w:hAnsi="宋体" w:cs="宋体"/>
                <w:kern w:val="0"/>
                <w:sz w:val="20"/>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6420251">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91FC6BA">
            <w:pPr>
              <w:widowControl/>
              <w:ind w:firstLine="400"/>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84F06B7">
            <w:pPr>
              <w:widowControl/>
              <w:ind w:firstLine="400"/>
              <w:jc w:val="left"/>
              <w:textAlignment w:val="bottom"/>
              <w:rPr>
                <w:rFonts w:ascii="宋体" w:hAnsi="宋体" w:cs="宋体"/>
                <w:sz w:val="20"/>
              </w:rPr>
            </w:pPr>
            <w:r>
              <w:rPr>
                <w:rFonts w:hint="eastAsia" w:ascii="宋体" w:hAnsi="宋体" w:cs="宋体"/>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A5607D1">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D9D877F">
            <w:pPr>
              <w:widowControl/>
              <w:ind w:firstLine="400"/>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29A334C">
            <w:pPr>
              <w:widowControl/>
              <w:ind w:firstLine="400"/>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FE02A60">
            <w:pPr>
              <w:ind w:firstLine="400"/>
              <w:rPr>
                <w:rFonts w:ascii="宋体" w:hAnsi="宋体" w:cs="宋体"/>
                <w:sz w:val="20"/>
              </w:rPr>
            </w:pPr>
          </w:p>
        </w:tc>
      </w:tr>
      <w:tr w14:paraId="1291AF0A">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5895269">
            <w:pPr>
              <w:widowControl/>
              <w:ind w:firstLine="400"/>
              <w:jc w:val="left"/>
              <w:textAlignment w:val="bottom"/>
              <w:rPr>
                <w:rFonts w:ascii="宋体" w:hAnsi="宋体" w:cs="宋体"/>
                <w:sz w:val="20"/>
              </w:rPr>
            </w:pPr>
            <w:r>
              <w:rPr>
                <w:rFonts w:hint="eastAsia" w:ascii="宋体" w:hAnsi="宋体" w:cs="宋体"/>
                <w:kern w:val="0"/>
                <w:sz w:val="20"/>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84AD428">
            <w:pPr>
              <w:widowControl/>
              <w:ind w:firstLine="400"/>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C3C6749">
            <w:pPr>
              <w:widowControl/>
              <w:ind w:firstLine="400"/>
              <w:jc w:val="left"/>
              <w:textAlignment w:val="bottom"/>
              <w:rPr>
                <w:rFonts w:ascii="宋体" w:hAnsi="宋体" w:cs="宋体"/>
                <w:sz w:val="20"/>
              </w:rPr>
            </w:pPr>
            <w:r>
              <w:rPr>
                <w:rFonts w:hint="eastAsia" w:ascii="宋体" w:hAnsi="宋体" w:cs="宋体"/>
                <w:kern w:val="0"/>
                <w:sz w:val="20"/>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8BEC90B">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67934A9">
            <w:pPr>
              <w:widowControl/>
              <w:ind w:firstLine="400"/>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688E360">
            <w:pPr>
              <w:widowControl/>
              <w:ind w:firstLine="400"/>
              <w:jc w:val="left"/>
              <w:textAlignment w:val="bottom"/>
              <w:rPr>
                <w:rFonts w:ascii="宋体" w:hAnsi="宋体" w:cs="宋体"/>
                <w:sz w:val="20"/>
              </w:rPr>
            </w:pPr>
            <w:r>
              <w:rPr>
                <w:rFonts w:hint="eastAsia" w:ascii="宋体" w:hAnsi="宋体" w:cs="宋体"/>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5F3CD92">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CE9D42B">
            <w:pPr>
              <w:widowControl/>
              <w:ind w:firstLine="400"/>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411DA90">
            <w:pPr>
              <w:widowControl/>
              <w:ind w:firstLine="400"/>
              <w:jc w:val="left"/>
              <w:textAlignment w:val="bottom"/>
              <w:rPr>
                <w:rFonts w:ascii="宋体" w:hAnsi="宋体" w:cs="宋体"/>
                <w:sz w:val="20"/>
              </w:rPr>
            </w:pPr>
            <w:r>
              <w:rPr>
                <w:rFonts w:hint="eastAsia" w:ascii="宋体" w:hAnsi="宋体" w:cs="宋体"/>
                <w:kern w:val="0"/>
                <w:sz w:val="20"/>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2ED12B6">
            <w:pPr>
              <w:ind w:firstLine="400"/>
              <w:rPr>
                <w:rFonts w:ascii="宋体" w:hAnsi="宋体" w:cs="宋体"/>
                <w:sz w:val="20"/>
              </w:rPr>
            </w:pPr>
          </w:p>
        </w:tc>
      </w:tr>
      <w:tr w14:paraId="05CFFB46">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A0EF418">
            <w:pPr>
              <w:widowControl/>
              <w:ind w:firstLine="400"/>
              <w:jc w:val="left"/>
              <w:textAlignment w:val="bottom"/>
              <w:rPr>
                <w:rFonts w:ascii="宋体" w:hAnsi="宋体" w:cs="宋体"/>
                <w:sz w:val="20"/>
              </w:rPr>
            </w:pPr>
            <w:r>
              <w:rPr>
                <w:rFonts w:hint="eastAsia" w:ascii="宋体" w:hAnsi="宋体" w:cs="宋体"/>
                <w:kern w:val="0"/>
                <w:sz w:val="20"/>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ED41FF6">
            <w:pPr>
              <w:widowControl/>
              <w:ind w:firstLine="400"/>
              <w:jc w:val="left"/>
              <w:textAlignment w:val="bottom"/>
              <w:rPr>
                <w:rFonts w:ascii="宋体" w:hAnsi="宋体" w:cs="宋体"/>
                <w:sz w:val="20"/>
              </w:rPr>
            </w:pPr>
            <w:r>
              <w:rPr>
                <w:rFonts w:hint="eastAsia" w:ascii="宋体" w:hAnsi="宋体" w:cs="宋体"/>
                <w:kern w:val="0"/>
                <w:sz w:val="20"/>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893E5FA">
            <w:pPr>
              <w:widowControl/>
              <w:ind w:firstLine="400"/>
              <w:jc w:val="left"/>
              <w:textAlignment w:val="bottom"/>
              <w:rPr>
                <w:rFonts w:ascii="宋体" w:hAnsi="宋体" w:cs="宋体"/>
                <w:sz w:val="20"/>
              </w:rPr>
            </w:pPr>
            <w:r>
              <w:rPr>
                <w:rFonts w:hint="eastAsia" w:ascii="宋体" w:hAnsi="宋体" w:cs="宋体"/>
                <w:kern w:val="0"/>
                <w:sz w:val="20"/>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724DAB8">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118C29F">
            <w:pPr>
              <w:widowControl/>
              <w:ind w:firstLine="400"/>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B22FB7C">
            <w:pPr>
              <w:widowControl/>
              <w:ind w:firstLine="400"/>
              <w:jc w:val="left"/>
              <w:textAlignment w:val="bottom"/>
              <w:rPr>
                <w:rFonts w:ascii="宋体" w:hAnsi="宋体" w:cs="宋体"/>
                <w:sz w:val="20"/>
              </w:rPr>
            </w:pPr>
            <w:r>
              <w:rPr>
                <w:rFonts w:hint="eastAsia" w:ascii="宋体" w:hAnsi="宋体" w:cs="宋体"/>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8307714">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B6D21C">
            <w:pPr>
              <w:widowControl/>
              <w:ind w:firstLine="400"/>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22D03C">
            <w:pPr>
              <w:widowControl/>
              <w:ind w:firstLine="400"/>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BD2590E">
            <w:pPr>
              <w:ind w:firstLine="400"/>
              <w:rPr>
                <w:rFonts w:ascii="宋体" w:hAnsi="宋体" w:cs="宋体"/>
                <w:sz w:val="20"/>
              </w:rPr>
            </w:pPr>
          </w:p>
        </w:tc>
      </w:tr>
      <w:tr w14:paraId="6A9D2E4B">
        <w:tblPrEx>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ECCA767">
            <w:pPr>
              <w:widowControl/>
              <w:ind w:firstLine="400"/>
              <w:jc w:val="left"/>
              <w:textAlignment w:val="bottom"/>
              <w:rPr>
                <w:rFonts w:ascii="宋体" w:hAnsi="宋体" w:cs="宋体"/>
                <w:sz w:val="20"/>
              </w:rPr>
            </w:pPr>
            <w:r>
              <w:rPr>
                <w:rFonts w:hint="eastAsia" w:ascii="宋体" w:hAnsi="宋体" w:cs="宋体"/>
                <w:kern w:val="0"/>
                <w:sz w:val="20"/>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6596477">
            <w:pPr>
              <w:widowControl/>
              <w:ind w:firstLine="400"/>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3896834">
            <w:pPr>
              <w:widowControl/>
              <w:ind w:firstLine="400"/>
              <w:jc w:val="left"/>
              <w:textAlignment w:val="bottom"/>
              <w:rPr>
                <w:rFonts w:ascii="宋体" w:hAnsi="宋体" w:cs="宋体"/>
                <w:sz w:val="20"/>
              </w:rPr>
            </w:pPr>
            <w:r>
              <w:rPr>
                <w:rFonts w:hint="eastAsia" w:ascii="宋体" w:hAnsi="宋体" w:cs="宋体"/>
                <w:kern w:val="0"/>
                <w:sz w:val="20"/>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BE065C9">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FC12B7B">
            <w:pPr>
              <w:widowControl/>
              <w:ind w:firstLine="400"/>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AB8261E">
            <w:pPr>
              <w:widowControl/>
              <w:ind w:firstLine="400"/>
              <w:jc w:val="left"/>
              <w:textAlignment w:val="bottom"/>
              <w:rPr>
                <w:rFonts w:ascii="宋体" w:hAnsi="宋体" w:cs="宋体"/>
                <w:sz w:val="20"/>
              </w:rPr>
            </w:pPr>
            <w:r>
              <w:rPr>
                <w:rFonts w:hint="eastAsia" w:ascii="宋体" w:hAnsi="宋体" w:cs="宋体"/>
                <w:kern w:val="0"/>
                <w:sz w:val="20"/>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DF49FE3">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1DDB912">
            <w:pPr>
              <w:widowControl/>
              <w:ind w:firstLine="400"/>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5C0AC9A">
            <w:pPr>
              <w:widowControl/>
              <w:ind w:firstLine="400"/>
              <w:jc w:val="left"/>
              <w:textAlignment w:val="bottom"/>
              <w:rPr>
                <w:rFonts w:ascii="宋体" w:hAnsi="宋体" w:cs="宋体"/>
                <w:sz w:val="20"/>
              </w:rPr>
            </w:pPr>
            <w:r>
              <w:rPr>
                <w:rFonts w:hint="eastAsia" w:ascii="宋体" w:hAnsi="宋体" w:cs="宋体"/>
                <w:kern w:val="0"/>
                <w:sz w:val="20"/>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67B1136">
            <w:pPr>
              <w:ind w:firstLine="400"/>
              <w:rPr>
                <w:rFonts w:ascii="宋体" w:hAnsi="宋体" w:cs="宋体"/>
                <w:sz w:val="20"/>
              </w:rPr>
            </w:pPr>
          </w:p>
        </w:tc>
      </w:tr>
      <w:tr w14:paraId="1135B524">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0DD69A4">
            <w:pPr>
              <w:widowControl/>
              <w:ind w:firstLine="400"/>
              <w:jc w:val="left"/>
              <w:textAlignment w:val="bottom"/>
              <w:rPr>
                <w:rFonts w:ascii="宋体" w:hAnsi="宋体" w:cs="宋体"/>
                <w:sz w:val="20"/>
              </w:rPr>
            </w:pPr>
            <w:r>
              <w:rPr>
                <w:rFonts w:hint="eastAsia" w:ascii="宋体" w:hAnsi="宋体" w:cs="宋体"/>
                <w:kern w:val="0"/>
                <w:sz w:val="20"/>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F6BABC4">
            <w:pPr>
              <w:ind w:firstLine="400"/>
              <w:rPr>
                <w:rFonts w:ascii="宋体" w:hAnsi="宋体" w:cs="宋体"/>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F49527F">
            <w:pPr>
              <w:widowControl/>
              <w:ind w:firstLine="400"/>
              <w:jc w:val="left"/>
              <w:textAlignment w:val="bottom"/>
              <w:rPr>
                <w:rFonts w:ascii="宋体" w:hAnsi="宋体" w:cs="宋体"/>
                <w:sz w:val="20"/>
              </w:rPr>
            </w:pPr>
            <w:r>
              <w:rPr>
                <w:rFonts w:hint="eastAsia" w:ascii="宋体" w:hAnsi="宋体" w:cs="宋体"/>
                <w:kern w:val="0"/>
                <w:sz w:val="20"/>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E8E226">
            <w:pPr>
              <w:widowControl/>
              <w:ind w:firstLine="400"/>
              <w:jc w:val="left"/>
              <w:textAlignment w:val="bottom"/>
              <w:rPr>
                <w:rFonts w:ascii="宋体" w:hAnsi="宋体" w:cs="宋体"/>
                <w:sz w:val="20"/>
              </w:rPr>
            </w:pPr>
            <w:r>
              <w:rPr>
                <w:rFonts w:hint="eastAsia" w:ascii="宋体" w:hAnsi="宋体" w:cs="宋体"/>
                <w:kern w:val="0"/>
                <w:sz w:val="20"/>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A94F80C">
            <w:pPr>
              <w:ind w:firstLine="400"/>
              <w:rPr>
                <w:rFonts w:ascii="宋体" w:hAnsi="宋体" w:cs="宋体"/>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67CCAFC">
            <w:pPr>
              <w:widowControl/>
              <w:ind w:firstLine="400"/>
              <w:jc w:val="left"/>
              <w:textAlignment w:val="bottom"/>
              <w:rPr>
                <w:rFonts w:ascii="宋体" w:hAnsi="宋体" w:cs="宋体"/>
                <w:sz w:val="20"/>
              </w:rPr>
            </w:pPr>
            <w:r>
              <w:rPr>
                <w:rFonts w:hint="eastAsia" w:ascii="宋体" w:hAnsi="宋体" w:cs="宋体"/>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B5E9C43">
            <w:pPr>
              <w:widowControl/>
              <w:ind w:firstLine="400"/>
              <w:jc w:val="left"/>
              <w:textAlignment w:val="bottom"/>
              <w:rPr>
                <w:rFonts w:ascii="宋体" w:hAnsi="宋体" w:cs="宋体"/>
                <w:sz w:val="20"/>
              </w:rPr>
            </w:pPr>
            <w:r>
              <w:rPr>
                <w:rFonts w:hint="eastAsia" w:ascii="宋体" w:hAnsi="宋体" w:cs="宋体"/>
                <w:kern w:val="0"/>
                <w:sz w:val="20"/>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6048592">
            <w:pPr>
              <w:ind w:firstLine="400"/>
              <w:rPr>
                <w:rFonts w:ascii="宋体" w:hAnsi="宋体" w:cs="宋体"/>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639AEE8">
            <w:pPr>
              <w:widowControl/>
              <w:ind w:firstLine="400"/>
              <w:jc w:val="left"/>
              <w:textAlignment w:val="bottom"/>
              <w:rPr>
                <w:rFonts w:ascii="宋体" w:hAnsi="宋体" w:cs="宋体"/>
                <w:sz w:val="20"/>
              </w:rPr>
            </w:pPr>
            <w:r>
              <w:rPr>
                <w:rFonts w:hint="eastAsia" w:ascii="宋体" w:hAnsi="宋体" w:cs="宋体"/>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A461FE7">
            <w:pPr>
              <w:widowControl/>
              <w:ind w:firstLine="400"/>
              <w:jc w:val="left"/>
              <w:textAlignment w:val="bottom"/>
              <w:rPr>
                <w:rFonts w:ascii="宋体" w:hAnsi="宋体" w:cs="宋体"/>
                <w:sz w:val="20"/>
              </w:rPr>
            </w:pPr>
            <w:r>
              <w:rPr>
                <w:rFonts w:hint="eastAsia" w:ascii="宋体" w:hAnsi="宋体" w:cs="宋体"/>
                <w:kern w:val="0"/>
                <w:sz w:val="20"/>
              </w:rPr>
              <w:t>Z＜2000</w:t>
            </w:r>
          </w:p>
        </w:tc>
      </w:tr>
      <w:tr w14:paraId="51772A1C">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500F592">
            <w:pPr>
              <w:widowControl/>
              <w:ind w:firstLine="400"/>
              <w:jc w:val="left"/>
              <w:textAlignment w:val="bottom"/>
              <w:rPr>
                <w:rFonts w:ascii="宋体" w:hAnsi="宋体" w:cs="宋体"/>
                <w:sz w:val="20"/>
              </w:rPr>
            </w:pPr>
            <w:r>
              <w:rPr>
                <w:rFonts w:hint="eastAsia" w:ascii="宋体" w:hAnsi="宋体" w:cs="宋体"/>
                <w:kern w:val="0"/>
                <w:sz w:val="20"/>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506F54C">
            <w:pPr>
              <w:widowControl/>
              <w:ind w:firstLine="400"/>
              <w:jc w:val="left"/>
              <w:textAlignment w:val="bottom"/>
              <w:rPr>
                <w:rFonts w:ascii="宋体" w:hAnsi="宋体" w:cs="宋体"/>
                <w:sz w:val="20"/>
              </w:rPr>
            </w:pPr>
            <w:r>
              <w:rPr>
                <w:rFonts w:hint="eastAsia" w:ascii="宋体" w:hAnsi="宋体" w:cs="宋体"/>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A2AB750">
            <w:pPr>
              <w:widowControl/>
              <w:ind w:firstLine="400"/>
              <w:jc w:val="left"/>
              <w:textAlignment w:val="bottom"/>
              <w:rPr>
                <w:rFonts w:ascii="宋体" w:hAnsi="宋体" w:cs="宋体"/>
                <w:sz w:val="20"/>
              </w:rPr>
            </w:pPr>
            <w:r>
              <w:rPr>
                <w:rFonts w:hint="eastAsia" w:ascii="宋体" w:hAnsi="宋体" w:cs="宋体"/>
                <w:kern w:val="0"/>
                <w:sz w:val="20"/>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F2447E">
            <w:pPr>
              <w:ind w:firstLine="400"/>
              <w:rPr>
                <w:rFonts w:ascii="宋体" w:hAnsi="宋体" w:cs="宋体"/>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735FD88">
            <w:pPr>
              <w:widowControl/>
              <w:ind w:firstLine="400"/>
              <w:jc w:val="left"/>
              <w:textAlignment w:val="bottom"/>
              <w:rPr>
                <w:rFonts w:ascii="宋体" w:hAnsi="宋体" w:cs="宋体"/>
                <w:sz w:val="20"/>
              </w:rPr>
            </w:pPr>
            <w:r>
              <w:rPr>
                <w:rFonts w:hint="eastAsia" w:ascii="宋体" w:hAnsi="宋体" w:cs="宋体"/>
                <w:kern w:val="0"/>
                <w:sz w:val="20"/>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EB19D96">
            <w:pPr>
              <w:widowControl/>
              <w:ind w:firstLine="400"/>
              <w:jc w:val="left"/>
              <w:textAlignment w:val="bottom"/>
              <w:rPr>
                <w:rFonts w:ascii="宋体" w:hAnsi="宋体" w:cs="宋体"/>
                <w:sz w:val="20"/>
              </w:rPr>
            </w:pPr>
            <w:r>
              <w:rPr>
                <w:rFonts w:hint="eastAsia" w:ascii="宋体" w:hAnsi="宋体" w:cs="宋体"/>
                <w:kern w:val="0"/>
                <w:sz w:val="20"/>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9D23318">
            <w:pPr>
              <w:ind w:firstLine="400"/>
              <w:rPr>
                <w:rFonts w:ascii="宋体" w:hAnsi="宋体" w:cs="宋体"/>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45B5996">
            <w:pPr>
              <w:widowControl/>
              <w:ind w:firstLine="400"/>
              <w:jc w:val="left"/>
              <w:textAlignment w:val="bottom"/>
              <w:rPr>
                <w:rFonts w:ascii="宋体" w:hAnsi="宋体" w:cs="宋体"/>
                <w:sz w:val="20"/>
              </w:rPr>
            </w:pPr>
            <w:r>
              <w:rPr>
                <w:rFonts w:hint="eastAsia" w:ascii="宋体" w:hAnsi="宋体" w:cs="宋体"/>
                <w:kern w:val="0"/>
                <w:sz w:val="20"/>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92E68C0">
            <w:pPr>
              <w:widowControl/>
              <w:ind w:firstLine="400"/>
              <w:jc w:val="left"/>
              <w:textAlignment w:val="bottom"/>
              <w:rPr>
                <w:rFonts w:ascii="宋体" w:hAnsi="宋体" w:cs="宋体"/>
                <w:sz w:val="20"/>
              </w:rPr>
            </w:pPr>
            <w:r>
              <w:rPr>
                <w:rFonts w:hint="eastAsia" w:ascii="宋体" w:hAnsi="宋体" w:cs="宋体"/>
                <w:kern w:val="0"/>
                <w:sz w:val="20"/>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5072A59">
            <w:pPr>
              <w:ind w:firstLine="400"/>
              <w:rPr>
                <w:rFonts w:ascii="宋体" w:hAnsi="宋体" w:cs="宋体"/>
                <w:sz w:val="20"/>
              </w:rPr>
            </w:pPr>
          </w:p>
        </w:tc>
      </w:tr>
      <w:tr w14:paraId="1E649D3B">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51EDA7FC">
            <w:pPr>
              <w:widowControl/>
              <w:ind w:firstLine="400"/>
              <w:jc w:val="left"/>
              <w:textAlignment w:val="bottom"/>
              <w:rPr>
                <w:rFonts w:ascii="宋体" w:hAnsi="宋体" w:cs="宋体"/>
                <w:sz w:val="20"/>
              </w:rPr>
            </w:pPr>
            <w:r>
              <w:rPr>
                <w:rFonts w:hint="eastAsia" w:ascii="宋体" w:hAnsi="宋体" w:cs="宋体"/>
                <w:kern w:val="0"/>
                <w:sz w:val="20"/>
              </w:rPr>
              <w:t>15、租赁和商务服务业</w:t>
            </w:r>
          </w:p>
        </w:tc>
        <w:tc>
          <w:tcPr>
            <w:tcW w:w="1383"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453DD9B6">
            <w:pPr>
              <w:widowControl/>
              <w:ind w:firstLine="400"/>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E157143">
            <w:pPr>
              <w:ind w:firstLine="400"/>
              <w:rPr>
                <w:rFonts w:ascii="宋体" w:hAnsi="宋体" w:cs="宋体"/>
                <w:sz w:val="20"/>
              </w:rPr>
            </w:pPr>
          </w:p>
        </w:tc>
        <w:tc>
          <w:tcPr>
            <w:tcW w:w="1550"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72CF92B5">
            <w:pPr>
              <w:widowControl/>
              <w:ind w:firstLine="400"/>
              <w:jc w:val="left"/>
              <w:textAlignment w:val="bottom"/>
              <w:rPr>
                <w:rFonts w:ascii="宋体" w:hAnsi="宋体" w:cs="宋体"/>
                <w:sz w:val="20"/>
              </w:rPr>
            </w:pPr>
            <w:r>
              <w:rPr>
                <w:rFonts w:hint="eastAsia" w:ascii="宋体" w:hAnsi="宋体" w:cs="宋体"/>
                <w:kern w:val="0"/>
                <w:sz w:val="20"/>
              </w:rPr>
              <w:t>8000≤Z＜120000</w:t>
            </w:r>
          </w:p>
        </w:tc>
        <w:tc>
          <w:tcPr>
            <w:tcW w:w="1182"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3323A486">
            <w:pPr>
              <w:widowControl/>
              <w:ind w:firstLine="400"/>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17C5DE1A">
            <w:pPr>
              <w:ind w:firstLine="400"/>
              <w:rPr>
                <w:rFonts w:ascii="宋体" w:hAnsi="宋体" w:cs="宋体"/>
                <w:sz w:val="20"/>
              </w:rPr>
            </w:pPr>
          </w:p>
        </w:tc>
        <w:tc>
          <w:tcPr>
            <w:tcW w:w="142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360200C0">
            <w:pPr>
              <w:widowControl/>
              <w:ind w:firstLine="400"/>
              <w:jc w:val="left"/>
              <w:textAlignment w:val="bottom"/>
              <w:rPr>
                <w:rFonts w:ascii="宋体" w:hAnsi="宋体" w:cs="宋体"/>
                <w:sz w:val="20"/>
              </w:rPr>
            </w:pPr>
            <w:r>
              <w:rPr>
                <w:rFonts w:hint="eastAsia" w:ascii="宋体" w:hAnsi="宋体" w:cs="宋体"/>
                <w:kern w:val="0"/>
                <w:sz w:val="20"/>
              </w:rPr>
              <w:t xml:space="preserve"> 100≤Z＜8000</w:t>
            </w:r>
          </w:p>
        </w:tc>
        <w:tc>
          <w:tcPr>
            <w:tcW w:w="1010" w:type="dxa"/>
            <w:tcBorders>
              <w:top w:val="single" w:color="000000" w:sz="4" w:space="0"/>
              <w:left w:val="single" w:color="000000" w:sz="12"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567DCB68">
            <w:pPr>
              <w:widowControl/>
              <w:ind w:firstLine="400"/>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bottom w:w="15" w:type="dxa"/>
              <w:right w:w="15" w:type="dxa"/>
            </w:tcMar>
            <w:vAlign w:val="bottom"/>
          </w:tcPr>
          <w:p w14:paraId="0B46872A">
            <w:pPr>
              <w:ind w:firstLine="400"/>
              <w:rPr>
                <w:rFonts w:ascii="宋体" w:hAnsi="宋体" w:cs="宋体"/>
                <w:sz w:val="20"/>
              </w:rPr>
            </w:pPr>
          </w:p>
        </w:tc>
        <w:tc>
          <w:tcPr>
            <w:tcW w:w="2145" w:type="dxa"/>
            <w:tcBorders>
              <w:top w:val="single" w:color="000000" w:sz="4" w:space="0"/>
              <w:left w:val="single" w:color="000000" w:sz="4" w:space="0"/>
              <w:bottom w:val="single" w:color="000000" w:sz="4" w:space="0"/>
              <w:right w:val="single" w:color="000000" w:sz="12" w:space="0"/>
            </w:tcBorders>
            <w:shd w:val="clear" w:color="auto" w:fill="FFFFFF" w:themeFill="background1"/>
            <w:tcMar>
              <w:top w:w="15" w:type="dxa"/>
              <w:left w:w="15" w:type="dxa"/>
              <w:bottom w:w="15" w:type="dxa"/>
              <w:right w:w="15" w:type="dxa"/>
            </w:tcMar>
            <w:vAlign w:val="bottom"/>
          </w:tcPr>
          <w:p w14:paraId="6554B039">
            <w:pPr>
              <w:widowControl/>
              <w:ind w:firstLine="400"/>
              <w:jc w:val="left"/>
              <w:textAlignment w:val="bottom"/>
              <w:rPr>
                <w:rFonts w:ascii="宋体" w:hAnsi="宋体" w:cs="宋体"/>
                <w:sz w:val="20"/>
              </w:rPr>
            </w:pPr>
            <w:r>
              <w:rPr>
                <w:rFonts w:hint="eastAsia" w:ascii="宋体" w:hAnsi="宋体" w:cs="宋体"/>
                <w:kern w:val="0"/>
                <w:sz w:val="20"/>
              </w:rPr>
              <w:t>Z＜100</w:t>
            </w:r>
          </w:p>
        </w:tc>
      </w:tr>
      <w:tr w14:paraId="6706D0EA">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14:paraId="13242014">
            <w:pPr>
              <w:widowControl/>
              <w:ind w:firstLine="400"/>
              <w:jc w:val="left"/>
              <w:textAlignment w:val="bottom"/>
              <w:rPr>
                <w:rFonts w:ascii="宋体" w:hAnsi="宋体" w:cs="宋体"/>
                <w:sz w:val="20"/>
              </w:rPr>
            </w:pPr>
            <w:r>
              <w:rPr>
                <w:rFonts w:hint="eastAsia" w:ascii="宋体" w:hAnsi="宋体" w:cs="宋体"/>
                <w:kern w:val="0"/>
                <w:sz w:val="20"/>
              </w:rPr>
              <w:t>16、其他未列明行业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28143171">
            <w:pPr>
              <w:widowControl/>
              <w:ind w:firstLine="400"/>
              <w:jc w:val="left"/>
              <w:textAlignment w:val="bottom"/>
              <w:rPr>
                <w:rFonts w:ascii="宋体" w:hAnsi="宋体" w:cs="宋体"/>
                <w:sz w:val="20"/>
              </w:rPr>
            </w:pPr>
            <w:r>
              <w:rPr>
                <w:rFonts w:hint="eastAsia" w:ascii="宋体" w:hAnsi="宋体" w:cs="宋体"/>
                <w:kern w:val="0"/>
                <w:sz w:val="20"/>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49FA3465">
            <w:pPr>
              <w:ind w:firstLine="400"/>
              <w:rPr>
                <w:rFonts w:ascii="宋体" w:hAnsi="宋体" w:cs="宋体"/>
                <w:sz w:val="20"/>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009CD07A">
            <w:pPr>
              <w:ind w:firstLine="400"/>
              <w:rPr>
                <w:rFonts w:ascii="宋体" w:hAnsi="宋体" w:cs="宋体"/>
                <w:sz w:val="20"/>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1E1D53E8">
            <w:pPr>
              <w:widowControl/>
              <w:ind w:firstLine="400"/>
              <w:jc w:val="left"/>
              <w:textAlignment w:val="bottom"/>
              <w:rPr>
                <w:rFonts w:ascii="宋体" w:hAnsi="宋体" w:cs="宋体"/>
                <w:sz w:val="20"/>
              </w:rPr>
            </w:pPr>
            <w:r>
              <w:rPr>
                <w:rFonts w:hint="eastAsia" w:ascii="宋体" w:hAnsi="宋体" w:cs="宋体"/>
                <w:kern w:val="0"/>
                <w:sz w:val="20"/>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3DE58025">
            <w:pPr>
              <w:ind w:firstLine="400"/>
              <w:rPr>
                <w:rFonts w:ascii="宋体" w:hAnsi="宋体" w:cs="宋体"/>
                <w:sz w:val="20"/>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7D3438F1">
            <w:pPr>
              <w:ind w:firstLine="400"/>
              <w:rPr>
                <w:rFonts w:ascii="宋体" w:hAnsi="宋体" w:cs="宋体"/>
                <w:sz w:val="20"/>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2B26380F">
            <w:pPr>
              <w:widowControl/>
              <w:ind w:firstLine="400"/>
              <w:jc w:val="left"/>
              <w:textAlignment w:val="bottom"/>
              <w:rPr>
                <w:rFonts w:ascii="宋体" w:hAnsi="宋体" w:cs="宋体"/>
                <w:sz w:val="20"/>
              </w:rPr>
            </w:pPr>
            <w:r>
              <w:rPr>
                <w:rFonts w:hint="eastAsia" w:ascii="宋体" w:hAnsi="宋体" w:cs="宋体"/>
                <w:kern w:val="0"/>
                <w:sz w:val="20"/>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29788E4A">
            <w:pPr>
              <w:ind w:firstLine="400"/>
              <w:rPr>
                <w:rFonts w:ascii="宋体" w:hAnsi="宋体" w:cs="宋体"/>
                <w:sz w:val="20"/>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758861D1">
            <w:pPr>
              <w:ind w:firstLine="400"/>
              <w:rPr>
                <w:rFonts w:ascii="宋体" w:hAnsi="宋体" w:cs="宋体"/>
                <w:sz w:val="20"/>
              </w:rPr>
            </w:pPr>
          </w:p>
        </w:tc>
      </w:tr>
      <w:tr w14:paraId="0F740F5D">
        <w:tblPrEx>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468F8427">
            <w:pPr>
              <w:widowControl/>
              <w:ind w:firstLine="400"/>
              <w:jc w:val="left"/>
              <w:textAlignment w:val="bottom"/>
              <w:rPr>
                <w:rFonts w:ascii="宋体" w:hAnsi="宋体" w:cs="宋体"/>
                <w:sz w:val="20"/>
              </w:rPr>
            </w:pPr>
            <w:r>
              <w:rPr>
                <w:rFonts w:hint="eastAsia" w:ascii="宋体" w:hAnsi="宋体" w:cs="宋体"/>
                <w:kern w:val="0"/>
                <w:sz w:val="20"/>
              </w:rPr>
              <w:t>说明　1、企业类型的划分以统计部门的统计数据为依据。2、个体工商户和本规定以外的行业，参照本规定进行划型。3、本规定的中型企业标准上限即为大型企业标准的下限。</w:t>
            </w:r>
          </w:p>
        </w:tc>
      </w:tr>
    </w:tbl>
    <w:p w14:paraId="2FD57577">
      <w:pPr>
        <w:ind w:firstLine="480"/>
        <w:sectPr>
          <w:pgSz w:w="16838" w:h="11906" w:orient="landscape"/>
          <w:pgMar w:top="1418" w:right="1276" w:bottom="1418" w:left="1247" w:header="851" w:footer="992" w:gutter="0"/>
          <w:pgBorders>
            <w:top w:val="none" w:sz="0" w:space="0"/>
            <w:left w:val="none" w:sz="0" w:space="0"/>
            <w:bottom w:val="none" w:sz="0" w:space="0"/>
            <w:right w:val="none" w:sz="0" w:space="0"/>
          </w:pgBorders>
          <w:cols w:space="720" w:num="1"/>
          <w:titlePg/>
          <w:docGrid w:linePitch="312" w:charSpace="0"/>
        </w:sectPr>
      </w:pPr>
    </w:p>
    <w:p w14:paraId="06700C78">
      <w:pPr>
        <w:ind w:firstLine="600"/>
        <w:rPr>
          <w:rFonts w:ascii="宋体" w:hAnsi="宋体" w:cs="宋体"/>
          <w:b/>
          <w:sz w:val="48"/>
          <w:szCs w:val="48"/>
        </w:rPr>
      </w:pPr>
      <w:r>
        <w:rPr>
          <w:rFonts w:hint="eastAsia" w:ascii="宋体" w:hAnsi="宋体" w:cs="宋体"/>
          <w:sz w:val="30"/>
          <w:szCs w:val="30"/>
        </w:rPr>
        <w:t>附件（中标后提供）：</w:t>
      </w:r>
    </w:p>
    <w:p w14:paraId="4EC78B57">
      <w:pPr>
        <w:ind w:firstLine="964"/>
        <w:jc w:val="center"/>
        <w:rPr>
          <w:rFonts w:ascii="宋体" w:hAnsi="宋体" w:cs="宋体"/>
          <w:b/>
          <w:sz w:val="48"/>
          <w:szCs w:val="48"/>
        </w:rPr>
      </w:pPr>
    </w:p>
    <w:p w14:paraId="6482BB97">
      <w:pPr>
        <w:ind w:firstLine="964"/>
        <w:jc w:val="center"/>
        <w:rPr>
          <w:rFonts w:ascii="宋体" w:hAnsi="宋体" w:cs="宋体"/>
          <w:b/>
          <w:sz w:val="48"/>
          <w:szCs w:val="48"/>
        </w:rPr>
      </w:pPr>
      <w:r>
        <w:rPr>
          <w:rFonts w:hint="eastAsia" w:ascii="宋体" w:hAnsi="宋体" w:cs="宋体"/>
          <w:b/>
          <w:sz w:val="48"/>
          <w:szCs w:val="48"/>
        </w:rPr>
        <w:t>承 诺 书</w:t>
      </w:r>
    </w:p>
    <w:p w14:paraId="03371A51">
      <w:pPr>
        <w:ind w:firstLine="600"/>
        <w:rPr>
          <w:rFonts w:ascii="宋体" w:hAnsi="宋体" w:cs="宋体"/>
          <w:sz w:val="30"/>
          <w:szCs w:val="30"/>
        </w:rPr>
      </w:pPr>
    </w:p>
    <w:p w14:paraId="1AB5CF92">
      <w:pPr>
        <w:ind w:firstLine="600"/>
        <w:rPr>
          <w:rFonts w:ascii="宋体" w:hAnsi="宋体" w:cs="宋体"/>
          <w:sz w:val="30"/>
          <w:szCs w:val="30"/>
        </w:rPr>
      </w:pPr>
      <w:r>
        <w:rPr>
          <w:rFonts w:hint="eastAsia" w:ascii="宋体" w:hAnsi="宋体" w:cs="宋体"/>
          <w:sz w:val="30"/>
          <w:szCs w:val="30"/>
          <w:u w:val="single"/>
        </w:rPr>
        <w:t xml:space="preserve">杭州新天地建设管理有限公司 </w:t>
      </w:r>
      <w:r>
        <w:rPr>
          <w:rFonts w:hint="eastAsia" w:ascii="宋体" w:hAnsi="宋体" w:cs="宋体"/>
          <w:sz w:val="30"/>
          <w:szCs w:val="30"/>
        </w:rPr>
        <w:t>：</w:t>
      </w:r>
    </w:p>
    <w:p w14:paraId="32B7E1FD">
      <w:pPr>
        <w:spacing w:line="780" w:lineRule="exact"/>
        <w:ind w:firstLine="600" w:firstLineChars="200"/>
        <w:rPr>
          <w:rFonts w:ascii="宋体" w:hAnsi="宋体" w:cs="宋体"/>
          <w:sz w:val="30"/>
          <w:szCs w:val="30"/>
        </w:rPr>
      </w:pPr>
      <w:r>
        <w:rPr>
          <w:rFonts w:hint="eastAsia" w:ascii="宋体" w:hAnsi="宋体" w:cs="宋体"/>
          <w:sz w:val="30"/>
          <w:szCs w:val="30"/>
        </w:rPr>
        <w:t>我单位参与投标的</w:t>
      </w:r>
      <w:r>
        <w:rPr>
          <w:rFonts w:hint="eastAsia" w:ascii="宋体" w:hAnsi="宋体" w:cs="宋体"/>
          <w:sz w:val="30"/>
          <w:szCs w:val="30"/>
          <w:u w:val="single"/>
        </w:rPr>
        <w:t xml:space="preserve">   （项目名称）   </w:t>
      </w:r>
      <w:r>
        <w:rPr>
          <w:rFonts w:hint="eastAsia" w:ascii="宋体" w:hAnsi="宋体" w:cs="宋体"/>
          <w:sz w:val="30"/>
          <w:szCs w:val="30"/>
        </w:rPr>
        <w:t>有幸中标，考虑本项目备案事宜，故由我单位再提供纸质版电子投标文件一式三份（正本一份红章版，副本二份，可为正本复印件）递交给招标代理机构备案，本公司承诺：</w:t>
      </w:r>
    </w:p>
    <w:p w14:paraId="0EC0B5CC">
      <w:pPr>
        <w:spacing w:line="780" w:lineRule="exact"/>
        <w:ind w:firstLine="600" w:firstLineChars="200"/>
        <w:rPr>
          <w:rFonts w:ascii="宋体" w:hAnsi="宋体" w:cs="宋体"/>
          <w:sz w:val="30"/>
          <w:szCs w:val="30"/>
        </w:rPr>
      </w:pPr>
      <w:r>
        <w:rPr>
          <w:rFonts w:hint="eastAsia" w:ascii="宋体" w:hAnsi="宋体" w:cs="宋体"/>
          <w:sz w:val="30"/>
          <w:szCs w:val="30"/>
        </w:rPr>
        <w:t>本单位提交给招标代理机构备案的</w:t>
      </w:r>
      <w:r>
        <w:rPr>
          <w:rFonts w:hint="eastAsia" w:ascii="宋体" w:hAnsi="宋体" w:cs="宋体"/>
          <w:sz w:val="30"/>
          <w:szCs w:val="30"/>
          <w:u w:val="single"/>
        </w:rPr>
        <w:t>投标文件纸质版</w:t>
      </w:r>
      <w:r>
        <w:rPr>
          <w:rFonts w:hint="eastAsia" w:ascii="宋体" w:hAnsi="宋体" w:cs="宋体"/>
          <w:sz w:val="30"/>
          <w:szCs w:val="30"/>
        </w:rPr>
        <w:t>与</w:t>
      </w:r>
      <w:r>
        <w:rPr>
          <w:rFonts w:hint="eastAsia" w:ascii="宋体" w:hAnsi="宋体" w:cs="宋体"/>
          <w:sz w:val="30"/>
          <w:szCs w:val="30"/>
          <w:u w:val="single"/>
        </w:rPr>
        <w:t>电子投标文件</w:t>
      </w:r>
      <w:r>
        <w:rPr>
          <w:rFonts w:hint="eastAsia" w:ascii="宋体" w:hAnsi="宋体" w:cs="宋体"/>
          <w:sz w:val="30"/>
          <w:szCs w:val="30"/>
        </w:rPr>
        <w:t>内容均一致，如不一致导致的任何法律责任自负。特此承诺！</w:t>
      </w:r>
    </w:p>
    <w:p w14:paraId="38B7ED21">
      <w:pPr>
        <w:tabs>
          <w:tab w:val="left" w:pos="8370"/>
        </w:tabs>
        <w:spacing w:line="780" w:lineRule="exact"/>
        <w:ind w:firstLine="450" w:firstLineChars="150"/>
        <w:rPr>
          <w:rFonts w:ascii="宋体" w:hAnsi="宋体" w:cs="宋体"/>
          <w:sz w:val="30"/>
          <w:szCs w:val="30"/>
        </w:rPr>
      </w:pPr>
      <w:r>
        <w:rPr>
          <w:rFonts w:hint="eastAsia" w:ascii="宋体" w:hAnsi="宋体" w:cs="宋体"/>
          <w:sz w:val="30"/>
          <w:szCs w:val="30"/>
        </w:rPr>
        <w:tab/>
      </w:r>
    </w:p>
    <w:p w14:paraId="50F0B058">
      <w:pPr>
        <w:spacing w:line="780" w:lineRule="exact"/>
        <w:ind w:firstLine="600"/>
        <w:rPr>
          <w:rFonts w:ascii="宋体" w:hAnsi="宋体" w:cs="宋体"/>
          <w:sz w:val="30"/>
          <w:szCs w:val="30"/>
        </w:rPr>
      </w:pPr>
    </w:p>
    <w:p w14:paraId="3C909E24">
      <w:pPr>
        <w:spacing w:line="780" w:lineRule="exact"/>
        <w:ind w:firstLine="600"/>
        <w:rPr>
          <w:rFonts w:ascii="宋体" w:hAnsi="宋体" w:cs="宋体"/>
          <w:sz w:val="30"/>
          <w:szCs w:val="30"/>
        </w:rPr>
      </w:pPr>
      <w:r>
        <w:rPr>
          <w:rFonts w:hint="eastAsia" w:ascii="宋体" w:hAnsi="宋体" w:cs="宋体"/>
          <w:sz w:val="30"/>
          <w:szCs w:val="30"/>
        </w:rPr>
        <w:t>投标人名称（盖公章）：</w:t>
      </w:r>
    </w:p>
    <w:p w14:paraId="133807EC">
      <w:pPr>
        <w:spacing w:line="780" w:lineRule="exact"/>
        <w:ind w:left="5964" w:leftChars="2840" w:firstLine="4350" w:firstLineChars="1450"/>
        <w:rPr>
          <w:rFonts w:hint="eastAsia" w:ascii="宋体" w:hAnsi="宋体" w:cs="宋体"/>
          <w:sz w:val="30"/>
          <w:szCs w:val="30"/>
          <w:lang w:val="en-US" w:eastAsia="zh-CN"/>
        </w:rPr>
      </w:pPr>
    </w:p>
    <w:p w14:paraId="1A2B8860">
      <w:pPr>
        <w:spacing w:line="780" w:lineRule="exact"/>
        <w:ind w:left="5964" w:leftChars="2840" w:firstLine="4350" w:firstLineChars="1450"/>
        <w:rPr>
          <w:rFonts w:ascii="宋体" w:hAnsi="宋体" w:cs="宋体"/>
          <w:sz w:val="30"/>
          <w:szCs w:val="30"/>
        </w:rPr>
      </w:pPr>
      <w:r>
        <w:rPr>
          <w:rFonts w:hint="eastAsia" w:ascii="宋体" w:hAnsi="宋体" w:cs="宋体"/>
          <w:sz w:val="30"/>
          <w:szCs w:val="30"/>
          <w:lang w:val="en-US" w:eastAsia="zh-CN"/>
        </w:rPr>
        <w:t xml:space="preserve"> 2</w:t>
      </w:r>
      <w:r>
        <w:rPr>
          <w:rFonts w:hint="eastAsia" w:ascii="宋体" w:hAnsi="宋体" w:cs="宋体"/>
          <w:sz w:val="30"/>
          <w:szCs w:val="30"/>
        </w:rPr>
        <w:t>02</w:t>
      </w:r>
      <w:r>
        <w:rPr>
          <w:rFonts w:hint="eastAsia" w:ascii="宋体" w:hAnsi="宋体" w:cs="宋体"/>
          <w:sz w:val="30"/>
          <w:szCs w:val="30"/>
          <w:lang w:val="en-US" w:eastAsia="zh-CN"/>
        </w:rPr>
        <w:t>5</w:t>
      </w:r>
      <w:r>
        <w:rPr>
          <w:rFonts w:hint="eastAsia" w:ascii="宋体" w:hAnsi="宋体" w:cs="宋体"/>
          <w:sz w:val="30"/>
          <w:szCs w:val="30"/>
        </w:rPr>
        <w:t>年   月   日</w:t>
      </w:r>
    </w:p>
    <w:p w14:paraId="66583D10">
      <w:pPr>
        <w:pStyle w:val="17"/>
      </w:pPr>
    </w:p>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C895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D5D9A4">
    <w:pPr>
      <w:pStyle w:val="40"/>
      <w:framePr w:wrap="around" w:vAnchor="text" w:hAnchor="margin" w:xAlign="right" w:y="1"/>
      <w:rPr>
        <w:rStyle w:val="72"/>
      </w:rPr>
    </w:pPr>
    <w:r>
      <w:fldChar w:fldCharType="begin"/>
    </w:r>
    <w:r>
      <w:rPr>
        <w:rStyle w:val="72"/>
      </w:rPr>
      <w:instrText xml:space="preserve">PAGE  </w:instrText>
    </w:r>
    <w:r>
      <w:fldChar w:fldCharType="end"/>
    </w:r>
  </w:p>
  <w:p w14:paraId="4B5B4287">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6DF7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17F1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6381BF8">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FC71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D7DE1D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0F8B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07CF13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4BA7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978430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CDF8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020E9D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7C9C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CDACA4D">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F78D0">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B93FD">
    <w:pPr>
      <w:pStyle w:val="40"/>
      <w:framePr w:wrap="around" w:vAnchor="text" w:hAnchor="margin" w:xAlign="right" w:y="1"/>
      <w:rPr>
        <w:rStyle w:val="72"/>
      </w:rPr>
    </w:pPr>
    <w:r>
      <w:fldChar w:fldCharType="begin"/>
    </w:r>
    <w:r>
      <w:rPr>
        <w:rStyle w:val="72"/>
      </w:rPr>
      <w:instrText xml:space="preserve">PAGE  </w:instrText>
    </w:r>
    <w:r>
      <w:fldChar w:fldCharType="end"/>
    </w:r>
  </w:p>
  <w:p w14:paraId="3512F06D">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06E1B">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15" w:name="_Toc164085800"/>
    <w:bookmarkStart w:id="516" w:name="_Toc91899912"/>
    <w:bookmarkStart w:id="517" w:name="_Toc131845147"/>
    <w:bookmarkStart w:id="518" w:name="_Toc3611018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1A2A2">
    <w:pPr>
      <w:pStyle w:val="41"/>
      <w:pBdr>
        <w:bottom w:val="single" w:color="auto" w:sz="6" w:space="4"/>
      </w:pBdr>
      <w:jc w:val="right"/>
    </w:pPr>
    <w:r>
      <w:t></w:t>
    </w:r>
    <w:r>
      <w:rPr>
        <w:rFonts w:hint="eastAsia"/>
      </w:rPr>
      <w:t xml:space="preserve">             </w:t>
    </w:r>
    <w:r>
      <w:t>杭州市政府采购公开招标文件</w:t>
    </w:r>
  </w:p>
  <w:p w14:paraId="12D11A3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850591">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9FEE3A">
    <w:pPr>
      <w:pStyle w:val="41"/>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35FE1">
    <w:pPr>
      <w:pStyle w:val="41"/>
    </w:pPr>
    <w:r>
      <w:t></w:t>
    </w:r>
    <w:r>
      <w:rPr>
        <w:rFonts w:hint="eastAsia"/>
      </w:rPr>
      <w:t xml:space="preserve">         </w:t>
    </w:r>
  </w:p>
  <w:p w14:paraId="1E615DF1">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3DC92">
    <w:pPr>
      <w:pStyle w:val="41"/>
      <w:rPr>
        <w:rFonts w:ascii="仿宋_GB2312" w:eastAsia="仿宋_GB2312"/>
        <w:b/>
        <w:i/>
        <w:u w:val="single"/>
      </w:rPr>
    </w:pPr>
    <w:r>
      <w:t></w:t>
    </w:r>
    <w:r>
      <w:rPr>
        <w:rFonts w:hint="eastAsia"/>
      </w:rPr>
      <w:t xml:space="preserve">                                                </w:t>
    </w:r>
    <w:r>
      <w:t xml:space="preserve"> 杭州市政府采购公开招标文件</w:t>
    </w:r>
  </w:p>
  <w:p w14:paraId="324CA8DE">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961EB">
    <w:pPr>
      <w:pStyle w:val="41"/>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0920A">
    <w:pPr>
      <w:pStyle w:val="41"/>
      <w:jc w:val="right"/>
      <w:rPr>
        <w:rFonts w:ascii="仿宋_GB2312" w:eastAsia="仿宋_GB2312"/>
        <w:b/>
        <w:i/>
        <w:u w:val="single"/>
      </w:rPr>
    </w:pPr>
    <w:r>
      <w:rPr>
        <w:rFonts w:hint="eastAsia"/>
      </w:rPr>
      <w:t xml:space="preserve">                                  </w:t>
    </w:r>
    <w:r>
      <w:t>杭州市政府采购公开招标文件</w:t>
    </w:r>
  </w:p>
  <w:p w14:paraId="57ED1BEF">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82C33">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775B8">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BF210">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13A496"/>
    <w:multiLevelType w:val="singleLevel"/>
    <w:tmpl w:val="CF13A496"/>
    <w:lvl w:ilvl="0" w:tentative="0">
      <w:start w:val="1"/>
      <w:numFmt w:val="decimal"/>
      <w:suff w:val="nothing"/>
      <w:lvlText w:val="（%1）"/>
      <w:lvlJc w:val="left"/>
    </w:lvl>
  </w:abstractNum>
  <w:abstractNum w:abstractNumId="1">
    <w:nsid w:val="54F403B5"/>
    <w:multiLevelType w:val="singleLevel"/>
    <w:tmpl w:val="54F403B5"/>
    <w:lvl w:ilvl="0" w:tentative="0">
      <w:start w:val="1"/>
      <w:numFmt w:val="chineseCounting"/>
      <w:suff w:val="nothing"/>
      <w:lvlText w:val="%1、"/>
      <w:lvlJc w:val="left"/>
    </w:lvl>
  </w:abstractNum>
  <w:abstractNum w:abstractNumId="2">
    <w:nsid w:val="557FD3DA"/>
    <w:multiLevelType w:val="singleLevel"/>
    <w:tmpl w:val="557FD3DA"/>
    <w:lvl w:ilvl="0" w:tentative="0">
      <w:start w:val="3"/>
      <w:numFmt w:val="chineseCounting"/>
      <w:suff w:val="nothing"/>
      <w:lvlText w:val="%1、"/>
      <w:lvlJc w:val="left"/>
    </w:lvl>
  </w:abstractNum>
  <w:abstractNum w:abstractNumId="3">
    <w:nsid w:val="586C17DA"/>
    <w:multiLevelType w:val="singleLevel"/>
    <w:tmpl w:val="586C17DA"/>
    <w:lvl w:ilvl="0" w:tentative="0">
      <w:start w:val="1"/>
      <w:numFmt w:val="decimal"/>
      <w:suff w:val="nothing"/>
      <w:lvlText w:val="%1）"/>
      <w:lvlJc w:val="left"/>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zMWUxYjE0MTA3ZjI2NzE3ZWM2YmI5MmM3ZDc0YT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3E78"/>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382BF0"/>
    <w:rsid w:val="017244EE"/>
    <w:rsid w:val="019F7441"/>
    <w:rsid w:val="01B37585"/>
    <w:rsid w:val="01D2723A"/>
    <w:rsid w:val="01D55165"/>
    <w:rsid w:val="01DF6BF8"/>
    <w:rsid w:val="01EC2C57"/>
    <w:rsid w:val="02092C94"/>
    <w:rsid w:val="025F0711"/>
    <w:rsid w:val="026B2E25"/>
    <w:rsid w:val="02824D4D"/>
    <w:rsid w:val="02DC4B10"/>
    <w:rsid w:val="02DD76CE"/>
    <w:rsid w:val="02F36323"/>
    <w:rsid w:val="02F5619C"/>
    <w:rsid w:val="0326446A"/>
    <w:rsid w:val="032D5555"/>
    <w:rsid w:val="03483348"/>
    <w:rsid w:val="036634D2"/>
    <w:rsid w:val="03DD35E4"/>
    <w:rsid w:val="04076900"/>
    <w:rsid w:val="041A5A3B"/>
    <w:rsid w:val="042311BA"/>
    <w:rsid w:val="042B157A"/>
    <w:rsid w:val="045E2FA4"/>
    <w:rsid w:val="048F763B"/>
    <w:rsid w:val="049F330E"/>
    <w:rsid w:val="04AA775C"/>
    <w:rsid w:val="04AF1889"/>
    <w:rsid w:val="04F66F48"/>
    <w:rsid w:val="05251E14"/>
    <w:rsid w:val="05A16594"/>
    <w:rsid w:val="05A7762D"/>
    <w:rsid w:val="05CE0568"/>
    <w:rsid w:val="060E5941"/>
    <w:rsid w:val="06110FAF"/>
    <w:rsid w:val="06493CA7"/>
    <w:rsid w:val="065A6178"/>
    <w:rsid w:val="066F1CF3"/>
    <w:rsid w:val="06761179"/>
    <w:rsid w:val="06871610"/>
    <w:rsid w:val="06930BB8"/>
    <w:rsid w:val="07245D42"/>
    <w:rsid w:val="07264C62"/>
    <w:rsid w:val="0779354C"/>
    <w:rsid w:val="0802639E"/>
    <w:rsid w:val="08061376"/>
    <w:rsid w:val="08452D77"/>
    <w:rsid w:val="084A1910"/>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B30404E"/>
    <w:rsid w:val="0B4C6C14"/>
    <w:rsid w:val="0B547599"/>
    <w:rsid w:val="0B631A88"/>
    <w:rsid w:val="0B683D45"/>
    <w:rsid w:val="0B7F3F11"/>
    <w:rsid w:val="0B884417"/>
    <w:rsid w:val="0BD936D7"/>
    <w:rsid w:val="0BF6188C"/>
    <w:rsid w:val="0BF73C91"/>
    <w:rsid w:val="0C170175"/>
    <w:rsid w:val="0C571A41"/>
    <w:rsid w:val="0C5C1171"/>
    <w:rsid w:val="0C5E1CBC"/>
    <w:rsid w:val="0C615B50"/>
    <w:rsid w:val="0C8445DA"/>
    <w:rsid w:val="0C87121B"/>
    <w:rsid w:val="0CAC35BF"/>
    <w:rsid w:val="0CC007F7"/>
    <w:rsid w:val="0CC617AC"/>
    <w:rsid w:val="0CE618DF"/>
    <w:rsid w:val="0CFE707A"/>
    <w:rsid w:val="0D063BDA"/>
    <w:rsid w:val="0D08375F"/>
    <w:rsid w:val="0D184CFB"/>
    <w:rsid w:val="0D1A2A5B"/>
    <w:rsid w:val="0D37411A"/>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5F2145"/>
    <w:rsid w:val="0F6248D2"/>
    <w:rsid w:val="0F693536"/>
    <w:rsid w:val="0F7B0511"/>
    <w:rsid w:val="0F7B76D9"/>
    <w:rsid w:val="0F816ACD"/>
    <w:rsid w:val="0F9832DB"/>
    <w:rsid w:val="0FBF3FD2"/>
    <w:rsid w:val="0FBF7FF3"/>
    <w:rsid w:val="102971B5"/>
    <w:rsid w:val="10432EB6"/>
    <w:rsid w:val="10646583"/>
    <w:rsid w:val="107D4B15"/>
    <w:rsid w:val="108A3C80"/>
    <w:rsid w:val="10C26171"/>
    <w:rsid w:val="10F33360"/>
    <w:rsid w:val="10FC16EA"/>
    <w:rsid w:val="110F1D40"/>
    <w:rsid w:val="11266F33"/>
    <w:rsid w:val="11743D26"/>
    <w:rsid w:val="118963A1"/>
    <w:rsid w:val="11C6061F"/>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3CB6C82"/>
    <w:rsid w:val="141008D8"/>
    <w:rsid w:val="14125FE6"/>
    <w:rsid w:val="146D271E"/>
    <w:rsid w:val="1481490C"/>
    <w:rsid w:val="14982588"/>
    <w:rsid w:val="149A5AD9"/>
    <w:rsid w:val="14A7619D"/>
    <w:rsid w:val="150536C3"/>
    <w:rsid w:val="150C1963"/>
    <w:rsid w:val="151447A0"/>
    <w:rsid w:val="15175270"/>
    <w:rsid w:val="152245C7"/>
    <w:rsid w:val="154A6454"/>
    <w:rsid w:val="15762120"/>
    <w:rsid w:val="16A8729C"/>
    <w:rsid w:val="16B33777"/>
    <w:rsid w:val="16BC70A7"/>
    <w:rsid w:val="16C6339E"/>
    <w:rsid w:val="172F2D79"/>
    <w:rsid w:val="17557BEF"/>
    <w:rsid w:val="17D349C1"/>
    <w:rsid w:val="18244F26"/>
    <w:rsid w:val="1830729E"/>
    <w:rsid w:val="1852128A"/>
    <w:rsid w:val="186560C8"/>
    <w:rsid w:val="1870062C"/>
    <w:rsid w:val="18817102"/>
    <w:rsid w:val="18830A15"/>
    <w:rsid w:val="18852B28"/>
    <w:rsid w:val="188B5321"/>
    <w:rsid w:val="19195B23"/>
    <w:rsid w:val="194A5C14"/>
    <w:rsid w:val="19932372"/>
    <w:rsid w:val="19A20DD5"/>
    <w:rsid w:val="19AE03F1"/>
    <w:rsid w:val="19DD6C02"/>
    <w:rsid w:val="1A004525"/>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6262"/>
    <w:rsid w:val="1BB4777D"/>
    <w:rsid w:val="1BD75AB8"/>
    <w:rsid w:val="1C0459C2"/>
    <w:rsid w:val="1C1B3B4A"/>
    <w:rsid w:val="1C3B1C78"/>
    <w:rsid w:val="1C5A616E"/>
    <w:rsid w:val="1C6E31FF"/>
    <w:rsid w:val="1C88086E"/>
    <w:rsid w:val="1CCB5193"/>
    <w:rsid w:val="1D266CE1"/>
    <w:rsid w:val="1D3963AF"/>
    <w:rsid w:val="1D6A673C"/>
    <w:rsid w:val="1D9247AE"/>
    <w:rsid w:val="1DB567EC"/>
    <w:rsid w:val="1DF51A98"/>
    <w:rsid w:val="1E051CD9"/>
    <w:rsid w:val="1E3B5B2B"/>
    <w:rsid w:val="1E3D060F"/>
    <w:rsid w:val="1E3F7D2E"/>
    <w:rsid w:val="1E4134E4"/>
    <w:rsid w:val="1E5062B3"/>
    <w:rsid w:val="1E523514"/>
    <w:rsid w:val="1E714A66"/>
    <w:rsid w:val="1E802593"/>
    <w:rsid w:val="1E8B6156"/>
    <w:rsid w:val="1EA703CC"/>
    <w:rsid w:val="1EB7330C"/>
    <w:rsid w:val="1F0A0FF3"/>
    <w:rsid w:val="1F552C1D"/>
    <w:rsid w:val="1F5771FF"/>
    <w:rsid w:val="1F8D49AB"/>
    <w:rsid w:val="1F9A2CCC"/>
    <w:rsid w:val="1FD52574"/>
    <w:rsid w:val="1FE868A9"/>
    <w:rsid w:val="20034907"/>
    <w:rsid w:val="20173E4B"/>
    <w:rsid w:val="203D0F15"/>
    <w:rsid w:val="204E48BC"/>
    <w:rsid w:val="208921B3"/>
    <w:rsid w:val="20973DEB"/>
    <w:rsid w:val="20B26522"/>
    <w:rsid w:val="20B44310"/>
    <w:rsid w:val="20FE3B3E"/>
    <w:rsid w:val="211116EB"/>
    <w:rsid w:val="21374CD0"/>
    <w:rsid w:val="216133FC"/>
    <w:rsid w:val="21D56769"/>
    <w:rsid w:val="21D62A8B"/>
    <w:rsid w:val="21E52EF3"/>
    <w:rsid w:val="21FB5D7B"/>
    <w:rsid w:val="22015E94"/>
    <w:rsid w:val="220B1C3D"/>
    <w:rsid w:val="221D1D20"/>
    <w:rsid w:val="22334A87"/>
    <w:rsid w:val="22BE6801"/>
    <w:rsid w:val="23085827"/>
    <w:rsid w:val="231D4366"/>
    <w:rsid w:val="232B647A"/>
    <w:rsid w:val="233500BF"/>
    <w:rsid w:val="23377FF7"/>
    <w:rsid w:val="236B425F"/>
    <w:rsid w:val="23836192"/>
    <w:rsid w:val="23901F29"/>
    <w:rsid w:val="239C0061"/>
    <w:rsid w:val="23B908A4"/>
    <w:rsid w:val="23E95BEF"/>
    <w:rsid w:val="23FD0064"/>
    <w:rsid w:val="245375B0"/>
    <w:rsid w:val="24642C0A"/>
    <w:rsid w:val="247A7590"/>
    <w:rsid w:val="24B22173"/>
    <w:rsid w:val="24B95AD9"/>
    <w:rsid w:val="24BE24DA"/>
    <w:rsid w:val="24CF5825"/>
    <w:rsid w:val="24D663E6"/>
    <w:rsid w:val="24D77F2B"/>
    <w:rsid w:val="25114DE2"/>
    <w:rsid w:val="25152081"/>
    <w:rsid w:val="254259F1"/>
    <w:rsid w:val="25481F1C"/>
    <w:rsid w:val="25643BBA"/>
    <w:rsid w:val="25896400"/>
    <w:rsid w:val="258B00E2"/>
    <w:rsid w:val="25A917A6"/>
    <w:rsid w:val="25BE27CC"/>
    <w:rsid w:val="25F74A5C"/>
    <w:rsid w:val="26281768"/>
    <w:rsid w:val="2628662C"/>
    <w:rsid w:val="262D45DE"/>
    <w:rsid w:val="264D111D"/>
    <w:rsid w:val="266008A8"/>
    <w:rsid w:val="26663631"/>
    <w:rsid w:val="26871DC8"/>
    <w:rsid w:val="26A53EF9"/>
    <w:rsid w:val="26A94201"/>
    <w:rsid w:val="26AC274F"/>
    <w:rsid w:val="26EA4592"/>
    <w:rsid w:val="27044A29"/>
    <w:rsid w:val="271D34C8"/>
    <w:rsid w:val="276142BF"/>
    <w:rsid w:val="27620233"/>
    <w:rsid w:val="27783712"/>
    <w:rsid w:val="27907362"/>
    <w:rsid w:val="28333E1D"/>
    <w:rsid w:val="28454BD6"/>
    <w:rsid w:val="28455253"/>
    <w:rsid w:val="284C4266"/>
    <w:rsid w:val="28551971"/>
    <w:rsid w:val="285B1C53"/>
    <w:rsid w:val="289F7086"/>
    <w:rsid w:val="28C32028"/>
    <w:rsid w:val="28CC490F"/>
    <w:rsid w:val="28DE40AA"/>
    <w:rsid w:val="28F01837"/>
    <w:rsid w:val="29345E77"/>
    <w:rsid w:val="294C65AD"/>
    <w:rsid w:val="29806583"/>
    <w:rsid w:val="298B3C4C"/>
    <w:rsid w:val="2998358C"/>
    <w:rsid w:val="29BA06EE"/>
    <w:rsid w:val="29F26D24"/>
    <w:rsid w:val="2A027E45"/>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BFC4E6B"/>
    <w:rsid w:val="2C09049E"/>
    <w:rsid w:val="2C0A653C"/>
    <w:rsid w:val="2C191F85"/>
    <w:rsid w:val="2CC60A57"/>
    <w:rsid w:val="2CE82D6F"/>
    <w:rsid w:val="2D343236"/>
    <w:rsid w:val="2D38455E"/>
    <w:rsid w:val="2D575011"/>
    <w:rsid w:val="2DD15014"/>
    <w:rsid w:val="2DF72DE4"/>
    <w:rsid w:val="2E0220AF"/>
    <w:rsid w:val="2E0458C5"/>
    <w:rsid w:val="2E255EB0"/>
    <w:rsid w:val="2E4B082A"/>
    <w:rsid w:val="2E59653C"/>
    <w:rsid w:val="2E5D4E86"/>
    <w:rsid w:val="2E5D790B"/>
    <w:rsid w:val="2E9A3C18"/>
    <w:rsid w:val="2EBB0FEE"/>
    <w:rsid w:val="2EC63002"/>
    <w:rsid w:val="2EF72422"/>
    <w:rsid w:val="2F0A6B38"/>
    <w:rsid w:val="2F946CCB"/>
    <w:rsid w:val="2FD25781"/>
    <w:rsid w:val="2FDC745C"/>
    <w:rsid w:val="2FFD7934"/>
    <w:rsid w:val="30733ACD"/>
    <w:rsid w:val="308C3862"/>
    <w:rsid w:val="309379D8"/>
    <w:rsid w:val="30945E61"/>
    <w:rsid w:val="30A270F7"/>
    <w:rsid w:val="30DF1478"/>
    <w:rsid w:val="30EC586F"/>
    <w:rsid w:val="310821E5"/>
    <w:rsid w:val="319C6071"/>
    <w:rsid w:val="31AC537E"/>
    <w:rsid w:val="31E3679B"/>
    <w:rsid w:val="31E732FD"/>
    <w:rsid w:val="32052DBD"/>
    <w:rsid w:val="32517576"/>
    <w:rsid w:val="32607DFF"/>
    <w:rsid w:val="32BE5C2C"/>
    <w:rsid w:val="32FB6478"/>
    <w:rsid w:val="33263B3F"/>
    <w:rsid w:val="33557273"/>
    <w:rsid w:val="336963EB"/>
    <w:rsid w:val="33816EEB"/>
    <w:rsid w:val="33EB55CD"/>
    <w:rsid w:val="33EC4C02"/>
    <w:rsid w:val="340D2360"/>
    <w:rsid w:val="3410665D"/>
    <w:rsid w:val="34211214"/>
    <w:rsid w:val="342E63AB"/>
    <w:rsid w:val="344352E2"/>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AA5211"/>
    <w:rsid w:val="37EE7094"/>
    <w:rsid w:val="38296C89"/>
    <w:rsid w:val="383002EB"/>
    <w:rsid w:val="38586797"/>
    <w:rsid w:val="385D15DF"/>
    <w:rsid w:val="38BC0149"/>
    <w:rsid w:val="38CF49D9"/>
    <w:rsid w:val="38D87D1C"/>
    <w:rsid w:val="3907200F"/>
    <w:rsid w:val="39636459"/>
    <w:rsid w:val="396B7F6C"/>
    <w:rsid w:val="398E5251"/>
    <w:rsid w:val="39B417A9"/>
    <w:rsid w:val="39FC5695"/>
    <w:rsid w:val="3A006D8E"/>
    <w:rsid w:val="3A3651E5"/>
    <w:rsid w:val="3A606BEE"/>
    <w:rsid w:val="3A744481"/>
    <w:rsid w:val="3A8C7BEF"/>
    <w:rsid w:val="3A906246"/>
    <w:rsid w:val="3B181276"/>
    <w:rsid w:val="3B2349B7"/>
    <w:rsid w:val="3B616CFF"/>
    <w:rsid w:val="3B6259F6"/>
    <w:rsid w:val="3B976654"/>
    <w:rsid w:val="3BC01EFC"/>
    <w:rsid w:val="3BC43EF7"/>
    <w:rsid w:val="3BCA786A"/>
    <w:rsid w:val="3BD31E2F"/>
    <w:rsid w:val="3BF15831"/>
    <w:rsid w:val="3C105946"/>
    <w:rsid w:val="3C471448"/>
    <w:rsid w:val="3C5F759A"/>
    <w:rsid w:val="3C6C525A"/>
    <w:rsid w:val="3CCE23CB"/>
    <w:rsid w:val="3CD17D17"/>
    <w:rsid w:val="3CF06A62"/>
    <w:rsid w:val="3D3C7F39"/>
    <w:rsid w:val="3D440F09"/>
    <w:rsid w:val="3D4504A0"/>
    <w:rsid w:val="3D8734BB"/>
    <w:rsid w:val="3D9A11D4"/>
    <w:rsid w:val="3D9D3CB5"/>
    <w:rsid w:val="3D9F17DB"/>
    <w:rsid w:val="3DA16D89"/>
    <w:rsid w:val="3DA364BE"/>
    <w:rsid w:val="3DE041CB"/>
    <w:rsid w:val="3E0D48F6"/>
    <w:rsid w:val="3E1868B4"/>
    <w:rsid w:val="3E377251"/>
    <w:rsid w:val="3E42664B"/>
    <w:rsid w:val="3E5A7334"/>
    <w:rsid w:val="3E7B5D6B"/>
    <w:rsid w:val="3E843E66"/>
    <w:rsid w:val="3E8F51FE"/>
    <w:rsid w:val="3E926F87"/>
    <w:rsid w:val="3E9A000B"/>
    <w:rsid w:val="3E9A59DE"/>
    <w:rsid w:val="3EAF4836"/>
    <w:rsid w:val="3EC33DFA"/>
    <w:rsid w:val="3F060E16"/>
    <w:rsid w:val="3F081602"/>
    <w:rsid w:val="3F1D1096"/>
    <w:rsid w:val="3F2F0234"/>
    <w:rsid w:val="3F345DE3"/>
    <w:rsid w:val="3F6363FE"/>
    <w:rsid w:val="3F756B8F"/>
    <w:rsid w:val="3F95482B"/>
    <w:rsid w:val="400A2E45"/>
    <w:rsid w:val="4019356B"/>
    <w:rsid w:val="40592157"/>
    <w:rsid w:val="406E1CAE"/>
    <w:rsid w:val="40A0133A"/>
    <w:rsid w:val="40A56D96"/>
    <w:rsid w:val="40C31A53"/>
    <w:rsid w:val="40FF545D"/>
    <w:rsid w:val="410067C8"/>
    <w:rsid w:val="418F0D2A"/>
    <w:rsid w:val="41A33A6C"/>
    <w:rsid w:val="41D01505"/>
    <w:rsid w:val="422378A4"/>
    <w:rsid w:val="42474939"/>
    <w:rsid w:val="424C3C57"/>
    <w:rsid w:val="42613FF3"/>
    <w:rsid w:val="42660D96"/>
    <w:rsid w:val="426D73BB"/>
    <w:rsid w:val="428667D2"/>
    <w:rsid w:val="429435EE"/>
    <w:rsid w:val="42CD1CE0"/>
    <w:rsid w:val="42E1381E"/>
    <w:rsid w:val="42ED6459"/>
    <w:rsid w:val="42FE58DD"/>
    <w:rsid w:val="43174B3D"/>
    <w:rsid w:val="43342EA7"/>
    <w:rsid w:val="434B5CE5"/>
    <w:rsid w:val="434B790E"/>
    <w:rsid w:val="4360274F"/>
    <w:rsid w:val="43977AB6"/>
    <w:rsid w:val="43A3342B"/>
    <w:rsid w:val="43C77C27"/>
    <w:rsid w:val="43D13E35"/>
    <w:rsid w:val="43DE09EE"/>
    <w:rsid w:val="44002FAD"/>
    <w:rsid w:val="449101DD"/>
    <w:rsid w:val="44DE1391"/>
    <w:rsid w:val="451B225C"/>
    <w:rsid w:val="452410C9"/>
    <w:rsid w:val="45317DFB"/>
    <w:rsid w:val="456D3CE4"/>
    <w:rsid w:val="4579042C"/>
    <w:rsid w:val="457F0571"/>
    <w:rsid w:val="45851176"/>
    <w:rsid w:val="45C63B94"/>
    <w:rsid w:val="460E7DA5"/>
    <w:rsid w:val="46127187"/>
    <w:rsid w:val="46422483"/>
    <w:rsid w:val="4659254A"/>
    <w:rsid w:val="465B0637"/>
    <w:rsid w:val="465E3F0D"/>
    <w:rsid w:val="466A16E6"/>
    <w:rsid w:val="46893F2B"/>
    <w:rsid w:val="46AC58E1"/>
    <w:rsid w:val="46C4686E"/>
    <w:rsid w:val="47740D7B"/>
    <w:rsid w:val="477B778F"/>
    <w:rsid w:val="478203EC"/>
    <w:rsid w:val="47B025FA"/>
    <w:rsid w:val="4809698F"/>
    <w:rsid w:val="4811697D"/>
    <w:rsid w:val="487A3E25"/>
    <w:rsid w:val="488B5503"/>
    <w:rsid w:val="48937E21"/>
    <w:rsid w:val="489A0361"/>
    <w:rsid w:val="48A32693"/>
    <w:rsid w:val="48AB197C"/>
    <w:rsid w:val="48B94FF3"/>
    <w:rsid w:val="48E37AAB"/>
    <w:rsid w:val="48FD4B4C"/>
    <w:rsid w:val="490343CA"/>
    <w:rsid w:val="490A68E0"/>
    <w:rsid w:val="491055FE"/>
    <w:rsid w:val="495F5B3E"/>
    <w:rsid w:val="49622292"/>
    <w:rsid w:val="496F77D7"/>
    <w:rsid w:val="497654FD"/>
    <w:rsid w:val="49B64211"/>
    <w:rsid w:val="49E44F3F"/>
    <w:rsid w:val="49F6167F"/>
    <w:rsid w:val="4A064FA0"/>
    <w:rsid w:val="4A16615C"/>
    <w:rsid w:val="4A4424D7"/>
    <w:rsid w:val="4AB82D0F"/>
    <w:rsid w:val="4AC32699"/>
    <w:rsid w:val="4ADF6073"/>
    <w:rsid w:val="4AEB7664"/>
    <w:rsid w:val="4AFD7C19"/>
    <w:rsid w:val="4B0567D1"/>
    <w:rsid w:val="4B236AAE"/>
    <w:rsid w:val="4B6C4CC7"/>
    <w:rsid w:val="4B707271"/>
    <w:rsid w:val="4B9739F7"/>
    <w:rsid w:val="4BEE2503"/>
    <w:rsid w:val="4C245A30"/>
    <w:rsid w:val="4C312198"/>
    <w:rsid w:val="4CB61F07"/>
    <w:rsid w:val="4CB6685F"/>
    <w:rsid w:val="4CC254E6"/>
    <w:rsid w:val="4CC367FE"/>
    <w:rsid w:val="4D077F3C"/>
    <w:rsid w:val="4D123355"/>
    <w:rsid w:val="4D2A3B31"/>
    <w:rsid w:val="4D312C52"/>
    <w:rsid w:val="4D905305"/>
    <w:rsid w:val="4D964A72"/>
    <w:rsid w:val="4D9C1254"/>
    <w:rsid w:val="4DAB5F7A"/>
    <w:rsid w:val="4E793892"/>
    <w:rsid w:val="4E800872"/>
    <w:rsid w:val="4EC569ED"/>
    <w:rsid w:val="4ED50EA1"/>
    <w:rsid w:val="4EEC050C"/>
    <w:rsid w:val="4EFA022D"/>
    <w:rsid w:val="4F104EC3"/>
    <w:rsid w:val="4F1311AB"/>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2B2F13"/>
    <w:rsid w:val="5142540C"/>
    <w:rsid w:val="518832C8"/>
    <w:rsid w:val="519D3C50"/>
    <w:rsid w:val="51A0432A"/>
    <w:rsid w:val="51A86090"/>
    <w:rsid w:val="51B7396D"/>
    <w:rsid w:val="51DA5080"/>
    <w:rsid w:val="520E4374"/>
    <w:rsid w:val="522E4CC3"/>
    <w:rsid w:val="5244713B"/>
    <w:rsid w:val="52615633"/>
    <w:rsid w:val="526F4DE4"/>
    <w:rsid w:val="52977FD4"/>
    <w:rsid w:val="52A25790"/>
    <w:rsid w:val="52A96B6F"/>
    <w:rsid w:val="52B45975"/>
    <w:rsid w:val="52D65F69"/>
    <w:rsid w:val="52D94AA4"/>
    <w:rsid w:val="52E46C2C"/>
    <w:rsid w:val="52EA3A62"/>
    <w:rsid w:val="52F50BB8"/>
    <w:rsid w:val="530120A1"/>
    <w:rsid w:val="53097272"/>
    <w:rsid w:val="5325057D"/>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84798"/>
    <w:rsid w:val="558931E1"/>
    <w:rsid w:val="55923347"/>
    <w:rsid w:val="55925180"/>
    <w:rsid w:val="55983B1B"/>
    <w:rsid w:val="55A8376B"/>
    <w:rsid w:val="55DC29B6"/>
    <w:rsid w:val="55DD4241"/>
    <w:rsid w:val="560E05E4"/>
    <w:rsid w:val="56464A92"/>
    <w:rsid w:val="56471638"/>
    <w:rsid w:val="566B6D1E"/>
    <w:rsid w:val="566F191A"/>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0316FF"/>
    <w:rsid w:val="59166304"/>
    <w:rsid w:val="595E1678"/>
    <w:rsid w:val="5967574D"/>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54636"/>
    <w:rsid w:val="5AD63A24"/>
    <w:rsid w:val="5B1F1D55"/>
    <w:rsid w:val="5B2E1A1D"/>
    <w:rsid w:val="5B4D432B"/>
    <w:rsid w:val="5B843A1C"/>
    <w:rsid w:val="5B873E3F"/>
    <w:rsid w:val="5C02690E"/>
    <w:rsid w:val="5C196DA7"/>
    <w:rsid w:val="5C2A048C"/>
    <w:rsid w:val="5C440B1F"/>
    <w:rsid w:val="5C80234E"/>
    <w:rsid w:val="5C8A680C"/>
    <w:rsid w:val="5D0C4701"/>
    <w:rsid w:val="5D0F0395"/>
    <w:rsid w:val="5D221076"/>
    <w:rsid w:val="5D397964"/>
    <w:rsid w:val="5D5A391C"/>
    <w:rsid w:val="5D5F10C0"/>
    <w:rsid w:val="5D891B7B"/>
    <w:rsid w:val="5DA5144D"/>
    <w:rsid w:val="5DAD38EE"/>
    <w:rsid w:val="5E006862"/>
    <w:rsid w:val="5E0207B9"/>
    <w:rsid w:val="5E1834A1"/>
    <w:rsid w:val="5E261785"/>
    <w:rsid w:val="5E4A7017"/>
    <w:rsid w:val="5E552BBA"/>
    <w:rsid w:val="5E611C10"/>
    <w:rsid w:val="5E7A0F3F"/>
    <w:rsid w:val="5EAA79D4"/>
    <w:rsid w:val="5EB6652D"/>
    <w:rsid w:val="5EFC7377"/>
    <w:rsid w:val="5F06174D"/>
    <w:rsid w:val="5F1D232B"/>
    <w:rsid w:val="5F3A3602"/>
    <w:rsid w:val="5F45733B"/>
    <w:rsid w:val="5F6277C6"/>
    <w:rsid w:val="5F6D0B1D"/>
    <w:rsid w:val="5F8D0B82"/>
    <w:rsid w:val="5FCC5339"/>
    <w:rsid w:val="5FE34A5B"/>
    <w:rsid w:val="5FFE1E36"/>
    <w:rsid w:val="602307BB"/>
    <w:rsid w:val="60232584"/>
    <w:rsid w:val="603C0925"/>
    <w:rsid w:val="607330CE"/>
    <w:rsid w:val="60825176"/>
    <w:rsid w:val="609F2AC4"/>
    <w:rsid w:val="60C331EE"/>
    <w:rsid w:val="60FA2EE8"/>
    <w:rsid w:val="610538E1"/>
    <w:rsid w:val="61054A27"/>
    <w:rsid w:val="610A52BC"/>
    <w:rsid w:val="611D2366"/>
    <w:rsid w:val="61421856"/>
    <w:rsid w:val="615227C4"/>
    <w:rsid w:val="61654E3F"/>
    <w:rsid w:val="6182292A"/>
    <w:rsid w:val="619F7F92"/>
    <w:rsid w:val="61B52ACC"/>
    <w:rsid w:val="61F94C26"/>
    <w:rsid w:val="61FF0E6B"/>
    <w:rsid w:val="62000E56"/>
    <w:rsid w:val="624F3E49"/>
    <w:rsid w:val="62632286"/>
    <w:rsid w:val="62885958"/>
    <w:rsid w:val="62A84F30"/>
    <w:rsid w:val="62F40B65"/>
    <w:rsid w:val="62FC2CFE"/>
    <w:rsid w:val="63024505"/>
    <w:rsid w:val="635600A5"/>
    <w:rsid w:val="635B1DB5"/>
    <w:rsid w:val="63711FED"/>
    <w:rsid w:val="63880DDC"/>
    <w:rsid w:val="638D750D"/>
    <w:rsid w:val="639257BA"/>
    <w:rsid w:val="63AC6CC0"/>
    <w:rsid w:val="63DE2C3F"/>
    <w:rsid w:val="64055776"/>
    <w:rsid w:val="64122457"/>
    <w:rsid w:val="64240056"/>
    <w:rsid w:val="643E143A"/>
    <w:rsid w:val="64491666"/>
    <w:rsid w:val="648B6EEF"/>
    <w:rsid w:val="64C158BF"/>
    <w:rsid w:val="64CE2EAA"/>
    <w:rsid w:val="653C3090"/>
    <w:rsid w:val="65854376"/>
    <w:rsid w:val="658767BE"/>
    <w:rsid w:val="65892531"/>
    <w:rsid w:val="65A96D58"/>
    <w:rsid w:val="65CD3DE0"/>
    <w:rsid w:val="66195831"/>
    <w:rsid w:val="662E75B1"/>
    <w:rsid w:val="66342C2E"/>
    <w:rsid w:val="663E784C"/>
    <w:rsid w:val="668B6A45"/>
    <w:rsid w:val="672F3F24"/>
    <w:rsid w:val="673E055F"/>
    <w:rsid w:val="67551CE3"/>
    <w:rsid w:val="67A22552"/>
    <w:rsid w:val="67B22DCC"/>
    <w:rsid w:val="67BE71AA"/>
    <w:rsid w:val="67D90273"/>
    <w:rsid w:val="67DE5875"/>
    <w:rsid w:val="67DF1B38"/>
    <w:rsid w:val="67E55852"/>
    <w:rsid w:val="67EB1AB4"/>
    <w:rsid w:val="67FA1285"/>
    <w:rsid w:val="680803C1"/>
    <w:rsid w:val="680B22EA"/>
    <w:rsid w:val="6836310B"/>
    <w:rsid w:val="68551F4F"/>
    <w:rsid w:val="687C10C9"/>
    <w:rsid w:val="68840C16"/>
    <w:rsid w:val="68876EFB"/>
    <w:rsid w:val="68884654"/>
    <w:rsid w:val="689F444F"/>
    <w:rsid w:val="68B96DBB"/>
    <w:rsid w:val="68CA2805"/>
    <w:rsid w:val="68E937A3"/>
    <w:rsid w:val="693E15D3"/>
    <w:rsid w:val="69627681"/>
    <w:rsid w:val="6977531D"/>
    <w:rsid w:val="69966DB8"/>
    <w:rsid w:val="69CC2BFF"/>
    <w:rsid w:val="69FD55B8"/>
    <w:rsid w:val="6A0B1C62"/>
    <w:rsid w:val="6A2406C8"/>
    <w:rsid w:val="6A2C6571"/>
    <w:rsid w:val="6A640737"/>
    <w:rsid w:val="6ADE0BD1"/>
    <w:rsid w:val="6AE96859"/>
    <w:rsid w:val="6B147746"/>
    <w:rsid w:val="6B24787C"/>
    <w:rsid w:val="6B555B6C"/>
    <w:rsid w:val="6B573233"/>
    <w:rsid w:val="6B5B3FBE"/>
    <w:rsid w:val="6B5B6274"/>
    <w:rsid w:val="6B935D53"/>
    <w:rsid w:val="6C196F71"/>
    <w:rsid w:val="6C226FCB"/>
    <w:rsid w:val="6C31226F"/>
    <w:rsid w:val="6C552F0B"/>
    <w:rsid w:val="6C8C67B7"/>
    <w:rsid w:val="6C9D744C"/>
    <w:rsid w:val="6CAD5473"/>
    <w:rsid w:val="6CEA0501"/>
    <w:rsid w:val="6D167928"/>
    <w:rsid w:val="6D26299B"/>
    <w:rsid w:val="6D4772EC"/>
    <w:rsid w:val="6D8E4F15"/>
    <w:rsid w:val="6D8F7642"/>
    <w:rsid w:val="6D9078AF"/>
    <w:rsid w:val="6DAA3FEF"/>
    <w:rsid w:val="6DC0172B"/>
    <w:rsid w:val="6DCB690C"/>
    <w:rsid w:val="6DD41A5B"/>
    <w:rsid w:val="6DF43C2E"/>
    <w:rsid w:val="6DF51CA3"/>
    <w:rsid w:val="6E3063E8"/>
    <w:rsid w:val="6E8335BD"/>
    <w:rsid w:val="6E8E12EF"/>
    <w:rsid w:val="6E972936"/>
    <w:rsid w:val="6ED446C5"/>
    <w:rsid w:val="6EF2710D"/>
    <w:rsid w:val="6F0C6A33"/>
    <w:rsid w:val="6F2A7D94"/>
    <w:rsid w:val="6F6049BF"/>
    <w:rsid w:val="6F8331F1"/>
    <w:rsid w:val="6FAE1A09"/>
    <w:rsid w:val="6FB24C18"/>
    <w:rsid w:val="6FCE6984"/>
    <w:rsid w:val="6FD75BF8"/>
    <w:rsid w:val="707723D0"/>
    <w:rsid w:val="70A46EFF"/>
    <w:rsid w:val="70F5661B"/>
    <w:rsid w:val="71096990"/>
    <w:rsid w:val="71360107"/>
    <w:rsid w:val="713B688E"/>
    <w:rsid w:val="71D43752"/>
    <w:rsid w:val="71F1796A"/>
    <w:rsid w:val="72154626"/>
    <w:rsid w:val="72154EC3"/>
    <w:rsid w:val="7217125E"/>
    <w:rsid w:val="72262B5D"/>
    <w:rsid w:val="72283FF7"/>
    <w:rsid w:val="722E7212"/>
    <w:rsid w:val="723A0474"/>
    <w:rsid w:val="725923E4"/>
    <w:rsid w:val="72864BF7"/>
    <w:rsid w:val="729023FC"/>
    <w:rsid w:val="73671657"/>
    <w:rsid w:val="73C0646E"/>
    <w:rsid w:val="742222F5"/>
    <w:rsid w:val="74476126"/>
    <w:rsid w:val="74706664"/>
    <w:rsid w:val="747F3682"/>
    <w:rsid w:val="749C4185"/>
    <w:rsid w:val="75067759"/>
    <w:rsid w:val="752E6DCD"/>
    <w:rsid w:val="7551380D"/>
    <w:rsid w:val="755B447A"/>
    <w:rsid w:val="755D54FC"/>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CA459B"/>
    <w:rsid w:val="78E172CC"/>
    <w:rsid w:val="78EA1D1F"/>
    <w:rsid w:val="7904172F"/>
    <w:rsid w:val="790F7E27"/>
    <w:rsid w:val="792A231A"/>
    <w:rsid w:val="79316829"/>
    <w:rsid w:val="797E66A9"/>
    <w:rsid w:val="798518A4"/>
    <w:rsid w:val="79A97383"/>
    <w:rsid w:val="79E27E8B"/>
    <w:rsid w:val="79E87A8A"/>
    <w:rsid w:val="79F02D1E"/>
    <w:rsid w:val="79F850CE"/>
    <w:rsid w:val="79FD443C"/>
    <w:rsid w:val="7A1D1975"/>
    <w:rsid w:val="7A3E5150"/>
    <w:rsid w:val="7A4670D6"/>
    <w:rsid w:val="7A534B63"/>
    <w:rsid w:val="7A615382"/>
    <w:rsid w:val="7A67303B"/>
    <w:rsid w:val="7AAB1D04"/>
    <w:rsid w:val="7ABA4368"/>
    <w:rsid w:val="7AD05746"/>
    <w:rsid w:val="7B116B6D"/>
    <w:rsid w:val="7B257FFD"/>
    <w:rsid w:val="7B343476"/>
    <w:rsid w:val="7B566C76"/>
    <w:rsid w:val="7B5A2978"/>
    <w:rsid w:val="7B5A7E4C"/>
    <w:rsid w:val="7B667AF9"/>
    <w:rsid w:val="7B7468F8"/>
    <w:rsid w:val="7BEE0103"/>
    <w:rsid w:val="7BFA6F52"/>
    <w:rsid w:val="7C0A0FE4"/>
    <w:rsid w:val="7C254906"/>
    <w:rsid w:val="7C590818"/>
    <w:rsid w:val="7C7C10F6"/>
    <w:rsid w:val="7C853BEA"/>
    <w:rsid w:val="7C881368"/>
    <w:rsid w:val="7CBB1486"/>
    <w:rsid w:val="7CE27788"/>
    <w:rsid w:val="7CF109C8"/>
    <w:rsid w:val="7D0C32F1"/>
    <w:rsid w:val="7D0F408D"/>
    <w:rsid w:val="7D2F59D0"/>
    <w:rsid w:val="7D491C6C"/>
    <w:rsid w:val="7D5429C0"/>
    <w:rsid w:val="7D6E6D43"/>
    <w:rsid w:val="7DA93FA6"/>
    <w:rsid w:val="7DB57A34"/>
    <w:rsid w:val="7DD86F60"/>
    <w:rsid w:val="7DE60973"/>
    <w:rsid w:val="7DEF0916"/>
    <w:rsid w:val="7E1E5218"/>
    <w:rsid w:val="7E9A4E1F"/>
    <w:rsid w:val="7EA7723A"/>
    <w:rsid w:val="7ED4682F"/>
    <w:rsid w:val="7EF56FBB"/>
    <w:rsid w:val="7F0768EB"/>
    <w:rsid w:val="7F143BEC"/>
    <w:rsid w:val="7F715AF2"/>
    <w:rsid w:val="7F886E69"/>
    <w:rsid w:val="7F961E7F"/>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List 2"/>
    <w:basedOn w:val="1"/>
    <w:qFormat/>
    <w:uiPriority w:val="0"/>
    <w:pPr>
      <w:adjustRightInd/>
      <w:spacing w:line="360" w:lineRule="auto"/>
      <w:ind w:left="100" w:leftChars="200" w:hanging="200" w:hangingChars="200"/>
    </w:pPr>
    <w:rPr>
      <w:rFonts w:eastAsia="微软雅黑"/>
    </w:rPr>
  </w:style>
  <w:style w:type="paragraph" w:styleId="6">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next w:val="17"/>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Balloon Text"/>
    <w:basedOn w:val="1"/>
    <w:link w:val="188"/>
    <w:qFormat/>
    <w:uiPriority w:val="0"/>
    <w:rPr>
      <w:sz w:val="18"/>
      <w:szCs w:val="18"/>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430"/>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1"/>
    <w:qFormat/>
    <w:uiPriority w:val="0"/>
    <w:pPr>
      <w:ind w:firstLine="420"/>
    </w:pPr>
    <w:rPr>
      <w:rFonts w:hAnsi="Calibri" w:cs="Times New Roman"/>
      <w:snapToGrid/>
      <w:szCs w:val="20"/>
    </w:rPr>
  </w:style>
  <w:style w:type="paragraph" w:styleId="27">
    <w:name w:val="Body Text Indent"/>
    <w:basedOn w:val="1"/>
    <w:next w:val="16"/>
    <w:link w:val="265"/>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6"/>
    <w:qFormat/>
    <w:uiPriority w:val="0"/>
    <w:rPr>
      <w:b/>
      <w:bCs/>
    </w:rPr>
  </w:style>
  <w:style w:type="paragraph" w:styleId="61">
    <w:name w:val="Body Text First Indent 2"/>
    <w:basedOn w:val="27"/>
    <w:next w:val="1"/>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17"/>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7"/>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6"/>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0"/>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正文文本首行缩进 2"/>
    <w:basedOn w:val="702"/>
    <w:qFormat/>
    <w:uiPriority w:val="99"/>
    <w:pPr>
      <w:tabs>
        <w:tab w:val="right" w:leader="dot" w:pos="8268"/>
      </w:tabs>
      <w:spacing w:line="200" w:lineRule="atLeast"/>
      <w:ind w:firstLine="420"/>
    </w:pPr>
    <w:rPr>
      <w:rFonts w:hAnsi="Courier New"/>
      <w:spacing w:val="-4"/>
      <w:sz w:val="18"/>
    </w:rPr>
  </w:style>
  <w:style w:type="paragraph" w:customStyle="1" w:styleId="966">
    <w:name w:val="正文文本首行缩进 21"/>
    <w:basedOn w:val="27"/>
    <w:qFormat/>
    <w:uiPriority w:val="99"/>
    <w:pPr>
      <w:tabs>
        <w:tab w:val="right" w:leader="dot" w:pos="8268"/>
      </w:tabs>
      <w:spacing w:line="200" w:lineRule="atLeast"/>
      <w:ind w:firstLine="420"/>
    </w:pPr>
    <w:rPr>
      <w:rFonts w:ascii="宋体"/>
      <w:spacing w:val="-4"/>
      <w:sz w:val="18"/>
    </w:rPr>
  </w:style>
  <w:style w:type="paragraph" w:customStyle="1" w:styleId="967">
    <w:name w:val="纯文本3"/>
    <w:basedOn w:val="1"/>
    <w:qFormat/>
    <w:uiPriority w:val="0"/>
    <w:pPr>
      <w:spacing w:beforeLines="50" w:afterLines="50" w:line="400" w:lineRule="exact"/>
    </w:pPr>
    <w:rPr>
      <w:rFonts w:ascii="宋体" w:hAnsi="Courier New"/>
      <w:sz w:val="24"/>
    </w:rPr>
  </w:style>
  <w:style w:type="paragraph" w:customStyle="1" w:styleId="968">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69">
    <w:name w:val="招标正文"/>
    <w:basedOn w:val="1"/>
    <w:autoRedefine/>
    <w:qFormat/>
    <w:uiPriority w:val="0"/>
    <w:pPr>
      <w:adjustRightInd w:val="0"/>
      <w:snapToGrid w:val="0"/>
      <w:spacing w:line="360" w:lineRule="auto"/>
      <w:ind w:firstLine="480" w:firstLineChars="200"/>
    </w:pPr>
    <w:rPr>
      <w:rFonts w:ascii="宋体" w:hAnsi="宋体"/>
      <w:color w:val="000000"/>
      <w:kern w:val="0"/>
      <w:sz w:val="24"/>
      <w:szCs w:val="21"/>
    </w:rPr>
  </w:style>
  <w:style w:type="paragraph" w:customStyle="1" w:styleId="970">
    <w:name w:val="[Normal]"/>
    <w:qFormat/>
    <w:uiPriority w:val="0"/>
    <w:rPr>
      <w:rFonts w:ascii="宋体" w:hAnsi="宋体" w:eastAsia="宋体" w:cs="Times New Roman"/>
      <w:sz w:val="24"/>
      <w:szCs w:val="22"/>
      <w:lang w:val="zh-CN" w:eastAsia="zh-CN" w:bidi="ar-SA"/>
    </w:rPr>
  </w:style>
  <w:style w:type="paragraph" w:customStyle="1" w:styleId="971">
    <w:name w:val="正文-正文"/>
    <w:basedOn w:val="1"/>
    <w:qFormat/>
    <w:uiPriority w:val="0"/>
    <w:pPr>
      <w:spacing w:line="360" w:lineRule="auto"/>
      <w:ind w:firstLine="200" w:firstLineChars="200"/>
    </w:pPr>
    <w:rPr>
      <w:rFonts w:ascii="Times New Roman" w:hAnsi="Times New Roman" w:eastAsia="仿宋_GB2312"/>
      <w:sz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19562</Words>
  <Characters>20821</Characters>
  <Lines>279</Lines>
  <Paragraphs>78</Paragraphs>
  <TotalTime>17</TotalTime>
  <ScaleCrop>false</ScaleCrop>
  <LinksUpToDate>false</LinksUpToDate>
  <CharactersWithSpaces>21292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hi</cp:lastModifiedBy>
  <cp:lastPrinted>2024-12-23T07:07:00Z</cp:lastPrinted>
  <dcterms:modified xsi:type="dcterms:W3CDTF">2025-04-09T07:16:05Z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eyJoZGlkIjoiNmYzOGIwNGUyNzJmYmQ0ODg3OTA3MTYxOWZiMjBjODAiLCJ1c2VySWQiOiI0NjI3MTQwMDYifQ==</vt:lpwstr>
  </property>
</Properties>
</file>