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8B1BE">
      <w:pPr>
        <w:spacing w:line="360" w:lineRule="auto"/>
        <w:jc w:val="center"/>
        <w:rPr>
          <w:rFonts w:hint="eastAsia" w:ascii="宋体" w:hAnsi="宋体" w:eastAsia="宋体" w:cs="宋体"/>
          <w:b/>
          <w:color w:val="auto"/>
          <w:sz w:val="24"/>
          <w:highlight w:val="none"/>
        </w:rPr>
      </w:pPr>
      <w:bookmarkStart w:id="520" w:name="_GoBack"/>
    </w:p>
    <w:p w14:paraId="6999376F">
      <w:pPr>
        <w:spacing w:line="360" w:lineRule="auto"/>
        <w:jc w:val="center"/>
        <w:rPr>
          <w:rFonts w:hint="eastAsia" w:ascii="宋体" w:hAnsi="宋体" w:eastAsia="宋体" w:cs="宋体"/>
          <w:b/>
          <w:color w:val="auto"/>
          <w:sz w:val="24"/>
          <w:highlight w:val="none"/>
        </w:rPr>
      </w:pPr>
    </w:p>
    <w:p w14:paraId="69B88C9A">
      <w:pPr>
        <w:adjustRightInd/>
        <w:spacing w:line="360" w:lineRule="auto"/>
        <w:jc w:val="center"/>
        <w:rPr>
          <w:rFonts w:hint="eastAsia" w:ascii="宋体" w:hAnsi="宋体" w:eastAsia="宋体" w:cs="宋体"/>
          <w:b/>
          <w:color w:val="auto"/>
          <w:sz w:val="44"/>
          <w:szCs w:val="44"/>
          <w:highlight w:val="none"/>
        </w:rPr>
      </w:pPr>
    </w:p>
    <w:p w14:paraId="57D2A4C2">
      <w:pPr>
        <w:pStyle w:val="62"/>
        <w:rPr>
          <w:rFonts w:hint="eastAsia" w:ascii="宋体" w:hAnsi="宋体" w:eastAsia="宋体" w:cs="宋体"/>
          <w:b/>
          <w:color w:val="auto"/>
          <w:sz w:val="44"/>
          <w:szCs w:val="44"/>
          <w:highlight w:val="none"/>
        </w:rPr>
      </w:pPr>
    </w:p>
    <w:p w14:paraId="5B7FDD4E">
      <w:pPr>
        <w:pStyle w:val="62"/>
        <w:rPr>
          <w:rFonts w:hint="eastAsia" w:ascii="宋体" w:hAnsi="宋体" w:eastAsia="宋体" w:cs="宋体"/>
          <w:b/>
          <w:color w:val="auto"/>
          <w:sz w:val="44"/>
          <w:szCs w:val="44"/>
          <w:highlight w:val="none"/>
        </w:rPr>
      </w:pPr>
    </w:p>
    <w:p w14:paraId="431CE516">
      <w:pPr>
        <w:adjustRightInd/>
        <w:spacing w:line="360" w:lineRule="auto"/>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2024年仓前街道农村生活污水接户井内长效运维服务项目</w:t>
      </w:r>
    </w:p>
    <w:p w14:paraId="62C37062">
      <w:pPr>
        <w:pStyle w:val="44"/>
        <w:rPr>
          <w:rFonts w:hint="eastAsia"/>
          <w:color w:val="auto"/>
          <w:highlight w:val="none"/>
          <w:lang w:eastAsia="zh-CN"/>
        </w:rPr>
      </w:pPr>
    </w:p>
    <w:p w14:paraId="2CF8C1F8">
      <w:pPr>
        <w:rPr>
          <w:rFonts w:hint="eastAsia"/>
          <w:color w:val="auto"/>
          <w:highlight w:val="none"/>
          <w:lang w:eastAsia="zh-CN"/>
        </w:rPr>
      </w:pPr>
    </w:p>
    <w:p w14:paraId="2C90B86C">
      <w:pPr>
        <w:pStyle w:val="24"/>
        <w:rPr>
          <w:rFonts w:hint="eastAsia"/>
          <w:color w:val="auto"/>
          <w:highlight w:val="none"/>
          <w:lang w:eastAsia="zh-CN"/>
        </w:rPr>
      </w:pPr>
    </w:p>
    <w:p w14:paraId="413AC0DD">
      <w:pPr>
        <w:pStyle w:val="24"/>
        <w:rPr>
          <w:rFonts w:hint="eastAsia"/>
          <w:color w:val="auto"/>
          <w:highlight w:val="none"/>
          <w:lang w:eastAsia="zh-CN"/>
        </w:rPr>
      </w:pPr>
    </w:p>
    <w:p w14:paraId="7CC68319">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14:paraId="091295DD">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47EA978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b/>
          <w:bCs/>
          <w:color w:val="auto"/>
          <w:sz w:val="30"/>
          <w:szCs w:val="30"/>
          <w:highlight w:val="none"/>
        </w:rPr>
        <w:t>编号:</w:t>
      </w:r>
      <w:r>
        <w:rPr>
          <w:rFonts w:hint="eastAsia" w:ascii="宋体" w:hAnsi="宋体" w:cs="宋体"/>
          <w:b/>
          <w:bCs/>
          <w:color w:val="auto"/>
          <w:sz w:val="32"/>
          <w:szCs w:val="32"/>
          <w:highlight w:val="none"/>
          <w:lang w:eastAsia="zh-CN"/>
        </w:rPr>
        <w:t>HBZFCG-2024-042</w:t>
      </w:r>
    </w:p>
    <w:p w14:paraId="3820C3C7">
      <w:pPr>
        <w:spacing w:line="360" w:lineRule="auto"/>
        <w:jc w:val="both"/>
        <w:rPr>
          <w:rFonts w:hint="eastAsia" w:ascii="宋体" w:hAnsi="宋体" w:eastAsia="宋体" w:cs="宋体"/>
          <w:b/>
          <w:color w:val="auto"/>
          <w:sz w:val="72"/>
          <w:szCs w:val="72"/>
          <w:highlight w:val="none"/>
        </w:rPr>
      </w:pPr>
    </w:p>
    <w:p w14:paraId="64FF6147">
      <w:pPr>
        <w:pStyle w:val="62"/>
        <w:rPr>
          <w:rFonts w:hint="eastAsia" w:ascii="宋体" w:hAnsi="宋体" w:eastAsia="宋体" w:cs="宋体"/>
          <w:b/>
          <w:color w:val="auto"/>
          <w:sz w:val="44"/>
          <w:szCs w:val="44"/>
          <w:highlight w:val="none"/>
        </w:rPr>
      </w:pPr>
    </w:p>
    <w:p w14:paraId="7C33D4C8">
      <w:pPr>
        <w:bidi w:val="0"/>
        <w:rPr>
          <w:rFonts w:hint="eastAsia"/>
          <w:color w:val="auto"/>
          <w:highlight w:val="none"/>
        </w:rPr>
      </w:pPr>
    </w:p>
    <w:p w14:paraId="051C95B2">
      <w:pPr>
        <w:spacing w:line="360" w:lineRule="auto"/>
        <w:rPr>
          <w:rFonts w:hint="eastAsia" w:ascii="宋体" w:hAnsi="宋体" w:eastAsia="宋体" w:cs="宋体"/>
          <w:color w:val="auto"/>
          <w:sz w:val="32"/>
          <w:szCs w:val="32"/>
          <w:highlight w:val="none"/>
        </w:rPr>
      </w:pPr>
    </w:p>
    <w:p w14:paraId="12EFCE6E">
      <w:pPr>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采购人</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w:t>
      </w:r>
      <w:r>
        <w:rPr>
          <w:rFonts w:hint="eastAsia" w:ascii="宋体" w:hAnsi="宋体" w:cs="宋体"/>
          <w:b/>
          <w:bCs/>
          <w:color w:val="auto"/>
          <w:sz w:val="32"/>
          <w:szCs w:val="32"/>
          <w:highlight w:val="none"/>
          <w:lang w:eastAsia="zh-CN"/>
        </w:rPr>
        <w:t>杭州市余杭区人民政府仓前街道办事处</w:t>
      </w:r>
    </w:p>
    <w:p w14:paraId="7C9062D6">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采购代理机构</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32"/>
          <w:szCs w:val="32"/>
          <w:highlight w:val="none"/>
          <w:lang w:eastAsia="zh-CN"/>
        </w:rPr>
        <w:t>海标工程管理有限公司</w:t>
      </w:r>
    </w:p>
    <w:p w14:paraId="4ED01E20">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二〇二</w:t>
      </w:r>
      <w:r>
        <w:rPr>
          <w:rFonts w:hint="eastAsia" w:ascii="宋体" w:hAnsi="宋体" w:eastAsia="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九</w:t>
      </w:r>
      <w:r>
        <w:rPr>
          <w:rFonts w:hint="eastAsia" w:ascii="宋体" w:hAnsi="宋体" w:eastAsia="宋体" w:cs="宋体"/>
          <w:b/>
          <w:bCs w:val="0"/>
          <w:color w:val="auto"/>
          <w:sz w:val="32"/>
          <w:szCs w:val="32"/>
          <w:highlight w:val="none"/>
        </w:rPr>
        <w:t>月</w:t>
      </w:r>
    </w:p>
    <w:p w14:paraId="665BEDE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0174018E">
      <w:pPr>
        <w:spacing w:line="360" w:lineRule="auto"/>
        <w:jc w:val="center"/>
        <w:rPr>
          <w:rFonts w:hint="eastAsia" w:ascii="宋体" w:hAnsi="宋体" w:eastAsia="宋体" w:cs="宋体"/>
          <w:color w:val="auto"/>
          <w:sz w:val="24"/>
          <w:highlight w:val="none"/>
        </w:rPr>
      </w:pPr>
    </w:p>
    <w:p w14:paraId="79613CE8">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7B07F2D">
      <w:pPr>
        <w:spacing w:line="360" w:lineRule="auto"/>
        <w:rPr>
          <w:rFonts w:hint="eastAsia" w:ascii="宋体" w:hAnsi="宋体" w:eastAsia="宋体" w:cs="宋体"/>
          <w:color w:val="auto"/>
          <w:sz w:val="32"/>
          <w:szCs w:val="32"/>
          <w:highlight w:val="none"/>
        </w:rPr>
      </w:pPr>
    </w:p>
    <w:p w14:paraId="131DC388">
      <w:pPr>
        <w:spacing w:line="360" w:lineRule="auto"/>
        <w:rPr>
          <w:rFonts w:hint="eastAsia" w:ascii="宋体" w:hAnsi="宋体" w:eastAsia="宋体" w:cs="宋体"/>
          <w:color w:val="auto"/>
          <w:sz w:val="32"/>
          <w:szCs w:val="32"/>
          <w:highlight w:val="none"/>
        </w:rPr>
      </w:pPr>
    </w:p>
    <w:p w14:paraId="76B91F3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A204A9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BB5280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C6C00E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912746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99E9BC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4FA3883">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1E6CEB9">
      <w:pPr>
        <w:spacing w:line="360" w:lineRule="auto"/>
        <w:ind w:firstLine="549" w:firstLineChars="229"/>
        <w:rPr>
          <w:rFonts w:hint="eastAsia" w:ascii="宋体" w:hAnsi="宋体" w:eastAsia="宋体" w:cs="宋体"/>
          <w:color w:val="auto"/>
          <w:sz w:val="24"/>
          <w:highlight w:val="none"/>
        </w:rPr>
      </w:pPr>
    </w:p>
    <w:p w14:paraId="3B4E843A">
      <w:pPr>
        <w:spacing w:line="360" w:lineRule="auto"/>
        <w:ind w:firstLine="549" w:firstLineChars="229"/>
        <w:rPr>
          <w:rFonts w:hint="eastAsia" w:ascii="宋体" w:hAnsi="宋体" w:eastAsia="宋体" w:cs="宋体"/>
          <w:color w:val="auto"/>
          <w:sz w:val="24"/>
          <w:highlight w:val="none"/>
        </w:rPr>
      </w:pPr>
    </w:p>
    <w:p w14:paraId="573E2078">
      <w:pPr>
        <w:spacing w:line="360" w:lineRule="auto"/>
        <w:ind w:firstLine="549" w:firstLineChars="229"/>
        <w:rPr>
          <w:rFonts w:hint="eastAsia" w:ascii="宋体" w:hAnsi="宋体" w:eastAsia="宋体" w:cs="宋体"/>
          <w:color w:val="auto"/>
          <w:sz w:val="24"/>
          <w:highlight w:val="none"/>
        </w:rPr>
      </w:pPr>
    </w:p>
    <w:p w14:paraId="2A500CAC">
      <w:pPr>
        <w:spacing w:line="360" w:lineRule="auto"/>
        <w:ind w:firstLine="549" w:firstLineChars="229"/>
        <w:rPr>
          <w:rFonts w:hint="eastAsia" w:ascii="宋体" w:hAnsi="宋体" w:eastAsia="宋体" w:cs="宋体"/>
          <w:color w:val="auto"/>
          <w:sz w:val="24"/>
          <w:highlight w:val="none"/>
        </w:rPr>
      </w:pPr>
    </w:p>
    <w:p w14:paraId="6586F692">
      <w:pPr>
        <w:spacing w:line="360" w:lineRule="auto"/>
        <w:ind w:firstLine="549" w:firstLineChars="229"/>
        <w:rPr>
          <w:rFonts w:hint="eastAsia" w:ascii="宋体" w:hAnsi="宋体" w:eastAsia="宋体" w:cs="宋体"/>
          <w:color w:val="auto"/>
          <w:sz w:val="24"/>
          <w:highlight w:val="none"/>
        </w:rPr>
      </w:pPr>
    </w:p>
    <w:p w14:paraId="73B6B872">
      <w:pPr>
        <w:spacing w:line="360" w:lineRule="auto"/>
        <w:ind w:firstLine="549" w:firstLineChars="229"/>
        <w:rPr>
          <w:rFonts w:hint="eastAsia" w:ascii="宋体" w:hAnsi="宋体" w:eastAsia="宋体" w:cs="宋体"/>
          <w:color w:val="auto"/>
          <w:sz w:val="24"/>
          <w:highlight w:val="none"/>
        </w:rPr>
      </w:pPr>
    </w:p>
    <w:p w14:paraId="6BD49918">
      <w:pPr>
        <w:spacing w:line="360" w:lineRule="auto"/>
        <w:ind w:firstLine="549" w:firstLineChars="229"/>
        <w:rPr>
          <w:rFonts w:hint="eastAsia" w:ascii="宋体" w:hAnsi="宋体" w:eastAsia="宋体" w:cs="宋体"/>
          <w:color w:val="auto"/>
          <w:sz w:val="24"/>
          <w:highlight w:val="none"/>
        </w:rPr>
      </w:pPr>
    </w:p>
    <w:p w14:paraId="333370A2">
      <w:pPr>
        <w:spacing w:line="360" w:lineRule="auto"/>
        <w:ind w:firstLine="549" w:firstLineChars="229"/>
        <w:rPr>
          <w:rFonts w:hint="eastAsia" w:ascii="宋体" w:hAnsi="宋体" w:eastAsia="宋体" w:cs="宋体"/>
          <w:color w:val="auto"/>
          <w:sz w:val="24"/>
          <w:highlight w:val="none"/>
        </w:rPr>
      </w:pPr>
    </w:p>
    <w:p w14:paraId="01A3A0B5">
      <w:pPr>
        <w:spacing w:line="360" w:lineRule="auto"/>
        <w:ind w:firstLine="549" w:firstLineChars="229"/>
        <w:rPr>
          <w:rFonts w:hint="eastAsia" w:ascii="宋体" w:hAnsi="宋体" w:eastAsia="宋体" w:cs="宋体"/>
          <w:color w:val="auto"/>
          <w:sz w:val="24"/>
          <w:highlight w:val="none"/>
        </w:rPr>
      </w:pPr>
    </w:p>
    <w:p w14:paraId="40E8BA14">
      <w:pPr>
        <w:spacing w:line="360" w:lineRule="auto"/>
        <w:ind w:firstLine="549" w:firstLineChars="229"/>
        <w:rPr>
          <w:rFonts w:hint="eastAsia" w:ascii="宋体" w:hAnsi="宋体" w:eastAsia="宋体" w:cs="宋体"/>
          <w:color w:val="auto"/>
          <w:sz w:val="24"/>
          <w:highlight w:val="none"/>
        </w:rPr>
      </w:pPr>
    </w:p>
    <w:p w14:paraId="148C1187">
      <w:pPr>
        <w:spacing w:line="360" w:lineRule="auto"/>
        <w:ind w:firstLine="549" w:firstLineChars="229"/>
        <w:rPr>
          <w:rFonts w:hint="eastAsia" w:ascii="宋体" w:hAnsi="宋体" w:eastAsia="宋体" w:cs="宋体"/>
          <w:color w:val="auto"/>
          <w:sz w:val="24"/>
          <w:highlight w:val="none"/>
        </w:rPr>
      </w:pPr>
    </w:p>
    <w:p w14:paraId="40F3C699">
      <w:pPr>
        <w:spacing w:line="360" w:lineRule="auto"/>
        <w:ind w:firstLine="549" w:firstLineChars="229"/>
        <w:rPr>
          <w:rFonts w:hint="eastAsia" w:ascii="宋体" w:hAnsi="宋体" w:eastAsia="宋体" w:cs="宋体"/>
          <w:color w:val="auto"/>
          <w:sz w:val="24"/>
          <w:highlight w:val="none"/>
        </w:rPr>
      </w:pPr>
    </w:p>
    <w:p w14:paraId="3759818B">
      <w:pPr>
        <w:spacing w:line="360" w:lineRule="auto"/>
        <w:rPr>
          <w:rFonts w:hint="eastAsia" w:ascii="宋体" w:hAnsi="宋体" w:eastAsia="宋体" w:cs="宋体"/>
          <w:color w:val="auto"/>
          <w:sz w:val="24"/>
          <w:highlight w:val="none"/>
        </w:rPr>
      </w:pPr>
    </w:p>
    <w:bookmarkEnd w:id="2"/>
    <w:p w14:paraId="12AA78CC">
      <w:pPr>
        <w:adjustRightInd/>
        <w:spacing w:line="360" w:lineRule="auto"/>
        <w:jc w:val="center"/>
        <w:outlineLvl w:val="0"/>
        <w:rPr>
          <w:rFonts w:hint="eastAsia" w:ascii="宋体" w:hAnsi="宋体" w:eastAsia="宋体" w:cs="宋体"/>
          <w:b/>
          <w:color w:val="auto"/>
          <w:sz w:val="36"/>
          <w:szCs w:val="20"/>
          <w:highlight w:val="none"/>
        </w:rPr>
        <w:sectPr>
          <w:headerReference r:id="rId4" w:type="first"/>
          <w:headerReference r:id="rId3" w:type="default"/>
          <w:footerReference r:id="rId5" w:type="even"/>
          <w:pgSz w:w="11906" w:h="16838"/>
          <w:pgMar w:top="1247" w:right="1361" w:bottom="1247" w:left="1361" w:header="851" w:footer="992" w:gutter="0"/>
          <w:cols w:space="0" w:num="1"/>
          <w:titlePg/>
          <w:rtlGutter w:val="0"/>
          <w:docGrid w:linePitch="312" w:charSpace="0"/>
        </w:sectPr>
      </w:pPr>
      <w:bookmarkStart w:id="3" w:name="_Hlt74728647"/>
      <w:bookmarkEnd w:id="3"/>
      <w:bookmarkStart w:id="4" w:name="_Hlt74729822"/>
      <w:bookmarkEnd w:id="4"/>
      <w:bookmarkStart w:id="5" w:name="_Hlt74649545"/>
      <w:bookmarkEnd w:id="5"/>
      <w:bookmarkStart w:id="6" w:name="_Hlt74707423"/>
      <w:bookmarkEnd w:id="6"/>
      <w:bookmarkStart w:id="7" w:name="_Toc91899870"/>
      <w:bookmarkStart w:id="8" w:name="第二部分"/>
      <w:bookmarkStart w:id="9" w:name="_Toc91899871"/>
    </w:p>
    <w:p w14:paraId="0B5C782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573F2C8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9A09CF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2024年仓前街道农村生活污水接户井内长效运维服务项目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3A871F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754EE2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HBZFCG-2024-042</w:t>
      </w:r>
    </w:p>
    <w:p w14:paraId="35DBCB5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2024年仓前街道农村生活污水接户井内长效运维服务项目</w:t>
      </w:r>
    </w:p>
    <w:p w14:paraId="001FC4E0">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850000</w:t>
      </w:r>
    </w:p>
    <w:p w14:paraId="798AEB51">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850000</w:t>
      </w:r>
    </w:p>
    <w:p w14:paraId="12CC5AE8">
      <w:pPr>
        <w:pStyle w:val="2"/>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lang w:eastAsia="zh-CN"/>
        </w:rPr>
        <w:t>2024年仓前街道农村生活污水接户井内长效运维服务项目，</w:t>
      </w:r>
      <w:r>
        <w:rPr>
          <w:rFonts w:hint="eastAsia" w:ascii="宋体" w:hAnsi="宋体" w:eastAsia="宋体" w:cs="宋体"/>
          <w:bCs/>
          <w:snapToGrid/>
          <w:color w:val="auto"/>
          <w:kern w:val="2"/>
          <w:sz w:val="24"/>
          <w:szCs w:val="24"/>
          <w:highlight w:val="none"/>
        </w:rPr>
        <w:t>主要内容：</w:t>
      </w:r>
      <w:r>
        <w:rPr>
          <w:rFonts w:hint="eastAsia" w:hAnsi="宋体" w:cs="宋体"/>
          <w:color w:val="auto"/>
          <w:sz w:val="24"/>
          <w:highlight w:val="none"/>
          <w:lang w:eastAsia="zh-CN"/>
        </w:rPr>
        <w:t>2024年仓前街道农村生活污水接户井内长效运维服务项目，</w:t>
      </w:r>
      <w:r>
        <w:rPr>
          <w:rFonts w:hint="eastAsia" w:ascii="宋体" w:hAnsi="宋体" w:eastAsia="宋体" w:cs="宋体"/>
          <w:bCs/>
          <w:snapToGrid/>
          <w:color w:val="auto"/>
          <w:kern w:val="2"/>
          <w:sz w:val="24"/>
          <w:szCs w:val="24"/>
          <w:highlight w:val="none"/>
        </w:rPr>
        <w:t>详见招标文件第三部分采购需求。</w:t>
      </w:r>
    </w:p>
    <w:p w14:paraId="041A6F59">
      <w:pPr>
        <w:pStyle w:val="134"/>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合同履约期限：一年</w:t>
      </w:r>
      <w:r>
        <w:rPr>
          <w:rFonts w:hint="eastAsia" w:ascii="宋体" w:hAnsi="宋体" w:eastAsia="宋体" w:cs="宋体"/>
          <w:b/>
          <w:color w:val="auto"/>
          <w:highlight w:val="none"/>
        </w:rPr>
        <w:t>；</w:t>
      </w:r>
    </w:p>
    <w:p w14:paraId="390D4A91">
      <w:pPr>
        <w:pStyle w:val="2"/>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2FC7F7F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9C07090">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EDCC53">
      <w:pPr>
        <w:spacing w:line="360" w:lineRule="auto"/>
        <w:rPr>
          <w:rFonts w:ascii="宋体" w:hAnsi="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w:t>
      </w:r>
      <w:r>
        <w:rPr>
          <w:rFonts w:hint="eastAsia" w:ascii="宋体" w:hAnsi="宋体" w:eastAsia="宋体" w:cs="宋体"/>
          <w:snapToGrid w:val="0"/>
          <w:color w:val="auto"/>
          <w:kern w:val="28"/>
          <w:sz w:val="24"/>
          <w:szCs w:val="20"/>
          <w:highlight w:val="none"/>
          <w:lang w:val="en-US" w:eastAsia="zh-CN"/>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B8592C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F71191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F7A8E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8A49DD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3520E4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1850FCA8">
      <w:pPr>
        <w:rPr>
          <w:rFonts w:ascii="宋体" w:hAnsi="宋体" w:cs="宋体"/>
          <w:color w:val="auto"/>
          <w:highlight w:val="none"/>
        </w:rPr>
      </w:pPr>
    </w:p>
    <w:p w14:paraId="6AD21D2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AF1B05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656727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589C09E1">
      <w:pPr>
        <w:snapToGrid w:val="0"/>
        <w:spacing w:line="360" w:lineRule="auto"/>
        <w:ind w:firstLine="480" w:firstLineChars="200"/>
        <w:rPr>
          <w:rFonts w:hint="eastAsia" w:ascii="宋体" w:hAnsi="宋体" w:eastAsia="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9738D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75EA38B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9D5BFF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37B510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074081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CD68C6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61D14F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235ECD6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4E539D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00秒</w:t>
      </w:r>
      <w:r>
        <w:rPr>
          <w:rFonts w:hint="eastAsia" w:ascii="宋体" w:hAnsi="宋体" w:eastAsia="宋体" w:cs="宋体"/>
          <w:bCs/>
          <w:color w:val="auto"/>
          <w:sz w:val="24"/>
          <w:highlight w:val="none"/>
          <w:u w:val="single"/>
        </w:rPr>
        <w:t xml:space="preserve"> </w:t>
      </w:r>
    </w:p>
    <w:p w14:paraId="6661A95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D964E5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3AF4E8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57E92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68A54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BB17E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0D0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C747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563BE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E2C02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7A81B14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w:t>
      </w:r>
    </w:p>
    <w:p w14:paraId="36A6D5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地    址： </w:t>
      </w:r>
      <w:r>
        <w:rPr>
          <w:rFonts w:hint="eastAsia" w:ascii="宋体" w:hAnsi="宋体" w:cs="宋体"/>
          <w:color w:val="auto"/>
          <w:sz w:val="24"/>
          <w:highlight w:val="none"/>
          <w:lang w:eastAsia="zh-CN"/>
        </w:rPr>
        <w:t>杭州市余杭区仓前街道向往街1008号乐富海邦园M座</w:t>
      </w:r>
      <w:r>
        <w:rPr>
          <w:rFonts w:hint="eastAsia" w:ascii="宋体" w:hAnsi="宋体" w:eastAsia="宋体" w:cs="宋体"/>
          <w:color w:val="auto"/>
          <w:sz w:val="24"/>
          <w:highlight w:val="none"/>
        </w:rPr>
        <w:t xml:space="preserve">     </w:t>
      </w:r>
    </w:p>
    <w:p w14:paraId="34491FA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孙工</w:t>
      </w:r>
    </w:p>
    <w:p w14:paraId="208AD25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13515810577 </w:t>
      </w:r>
    </w:p>
    <w:p w14:paraId="0793DD4E">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孟工 </w:t>
      </w:r>
    </w:p>
    <w:p w14:paraId="646134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质疑联系方式：0571-88613825</w:t>
      </w:r>
    </w:p>
    <w:p w14:paraId="5598B9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DA08FB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海标工程管理有限公司</w:t>
      </w:r>
    </w:p>
    <w:p w14:paraId="7E3D74DE">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址：杭州市</w:t>
      </w:r>
      <w:r>
        <w:rPr>
          <w:rFonts w:hint="eastAsia" w:ascii="宋体" w:hAnsi="宋体" w:eastAsia="宋体" w:cs="宋体"/>
          <w:color w:val="auto"/>
          <w:sz w:val="24"/>
          <w:highlight w:val="none"/>
          <w:lang w:val="en-US" w:eastAsia="zh-CN"/>
        </w:rPr>
        <w:t>余杭区仓前街道绿创广场3号楼A座703室</w:t>
      </w:r>
    </w:p>
    <w:p w14:paraId="11E6F6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项文娜</w:t>
      </w:r>
    </w:p>
    <w:p w14:paraId="110A361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18858143919</w:t>
      </w:r>
      <w:r>
        <w:rPr>
          <w:rFonts w:hint="eastAsia" w:ascii="宋体" w:hAnsi="宋体" w:eastAsia="宋体" w:cs="宋体"/>
          <w:color w:val="auto"/>
          <w:sz w:val="24"/>
          <w:highlight w:val="none"/>
        </w:rPr>
        <w:t xml:space="preserve"> </w:t>
      </w:r>
    </w:p>
    <w:p w14:paraId="615D327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王达</w:t>
      </w:r>
    </w:p>
    <w:p w14:paraId="4556CF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仿宋_GB2312" w:hAnsi="仿宋" w:eastAsia="仿宋_GB2312"/>
          <w:color w:val="auto"/>
          <w:sz w:val="24"/>
          <w:highlight w:val="none"/>
        </w:rPr>
        <w:t>0571-86137060</w:t>
      </w:r>
    </w:p>
    <w:p w14:paraId="6EBF5C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19651C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名    称：杭州市余杭区财政局、浙江省政府采购行政裁决服务中心（杭州）</w:t>
      </w:r>
    </w:p>
    <w:p w14:paraId="5CA496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杭州市上城区四季青街道新业路市民之家G03办公室（快递仅限ems或顺丰）</w:t>
      </w:r>
    </w:p>
    <w:p w14:paraId="12729A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7F8472F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监督投诉电话：0571-85252453   </w:t>
      </w:r>
    </w:p>
    <w:p w14:paraId="63C0C4F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政策咨询：陈先生、厉先生，0571-89580460、89580456</w:t>
      </w:r>
    </w:p>
    <w:p w14:paraId="703309F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93D2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209E1C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7E159E90">
      <w:pPr>
        <w:adjustRightInd/>
        <w:spacing w:line="360" w:lineRule="auto"/>
        <w:jc w:val="center"/>
        <w:outlineLvl w:val="0"/>
        <w:rPr>
          <w:rFonts w:ascii="宋体" w:hAnsi="宋体" w:cs="宋体"/>
          <w:b/>
          <w:color w:val="auto"/>
          <w:sz w:val="36"/>
          <w:szCs w:val="20"/>
          <w:highlight w:val="none"/>
        </w:rPr>
      </w:pPr>
      <w:r>
        <w:rPr>
          <w:rFonts w:hint="eastAsia" w:ascii="宋体" w:hAnsi="宋体" w:eastAsia="宋体" w:cs="宋体"/>
          <w:b/>
          <w:color w:val="auto"/>
          <w:sz w:val="36"/>
          <w:szCs w:val="20"/>
          <w:highlight w:val="none"/>
        </w:rPr>
        <w:br w:type="page"/>
      </w:r>
      <w:bookmarkEnd w:id="7"/>
      <w:bookmarkEnd w:id="8"/>
      <w:bookmarkEnd w:id="9"/>
      <w:bookmarkStart w:id="10" w:name="_Toc164416483"/>
      <w:bookmarkStart w:id="11" w:name="第三部分"/>
      <w:r>
        <w:rPr>
          <w:rFonts w:hint="eastAsia" w:ascii="宋体" w:hAnsi="宋体" w:cs="宋体"/>
          <w:b/>
          <w:color w:val="auto"/>
          <w:sz w:val="36"/>
          <w:szCs w:val="20"/>
          <w:highlight w:val="none"/>
        </w:rPr>
        <w:t>第二部分 投标人须知</w:t>
      </w:r>
    </w:p>
    <w:p w14:paraId="00BA640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C05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32CE7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3F60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C85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62F1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B8C3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5A00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FDA76D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B1CD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B069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D09F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C7EFC">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污水接户井内长效运维服务</w:t>
            </w:r>
            <w:r>
              <w:rPr>
                <w:rFonts w:hint="eastAsia" w:ascii="宋体" w:hAnsi="宋体" w:cs="宋体"/>
                <w:color w:val="auto"/>
                <w:kern w:val="0"/>
                <w:sz w:val="24"/>
                <w:highlight w:val="none"/>
              </w:rPr>
              <w:t>，属于</w:t>
            </w:r>
            <w:r>
              <w:rPr>
                <w:rFonts w:hint="eastAsia" w:ascii="宋体" w:hAnsi="宋体" w:cs="宋体"/>
                <w:i w:val="0"/>
                <w:iCs w:val="0"/>
                <w:color w:val="auto"/>
                <w:kern w:val="0"/>
                <w:sz w:val="24"/>
                <w:highlight w:val="none"/>
                <w:u w:val="single"/>
              </w:rPr>
              <w:t>其他未列明</w:t>
            </w:r>
            <w:r>
              <w:rPr>
                <w:rFonts w:hint="eastAsia" w:ascii="宋体" w:hAnsi="宋体" w:cs="宋体"/>
                <w:color w:val="auto"/>
                <w:kern w:val="0"/>
                <w:sz w:val="24"/>
                <w:highlight w:val="none"/>
              </w:rPr>
              <w:t>行业；</w:t>
            </w:r>
            <w:r>
              <w:rPr>
                <w:rFonts w:hint="eastAsia" w:ascii="仿宋" w:hAnsi="仿宋" w:eastAsia="仿宋" w:cs="仿宋"/>
                <w:b w:val="0"/>
                <w:bCs w:val="0"/>
                <w:color w:val="auto"/>
                <w:sz w:val="24"/>
                <w:szCs w:val="24"/>
                <w:highlight w:val="none"/>
                <w:u w:val="single"/>
                <w:lang w:val="en-US"/>
              </w:rPr>
              <w:t>标准详见附件8《中小企业划型标准规定》</w:t>
            </w:r>
          </w:p>
        </w:tc>
      </w:tr>
      <w:tr w14:paraId="63FAA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44DE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15CB0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04E44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A197C4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847E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69A4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28287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F6D5ECD">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1707D20A">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618FB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B699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6AD95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C763CF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4F6DDE">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EE5F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B17E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801D6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AACEB7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E53B46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65F8F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4E1D88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07BD51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8B8FDF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E95ADC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AEC5E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F8F399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8E37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E273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5300A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450EE7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41882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62ACB8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2FFA3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8ED4C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004CD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DD1D9B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36A2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44E89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9FCF2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49888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5F55DC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7219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9" w:hRule="atLeast"/>
          <w:tblHeader/>
        </w:trPr>
        <w:tc>
          <w:tcPr>
            <w:tcW w:w="629" w:type="dxa"/>
            <w:vMerge w:val="continue"/>
            <w:tcBorders>
              <w:left w:val="single" w:color="auto" w:sz="4" w:space="0"/>
              <w:bottom w:val="single" w:color="auto" w:sz="4" w:space="0"/>
              <w:right w:val="single" w:color="auto" w:sz="4" w:space="0"/>
            </w:tcBorders>
            <w:vAlign w:val="center"/>
          </w:tcPr>
          <w:p w14:paraId="6560A1D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B36095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02BE6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E157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E76C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7A4E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4576E0">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7BC6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EAF3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A273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E63A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EA7376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B4E10A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FF0933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824D7E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470F4C6">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AA3F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8" w:hRule="atLeast"/>
          <w:tblHeader/>
        </w:trPr>
        <w:tc>
          <w:tcPr>
            <w:tcW w:w="629" w:type="dxa"/>
            <w:tcBorders>
              <w:top w:val="single" w:color="auto" w:sz="4" w:space="0"/>
              <w:left w:val="single" w:color="000000" w:sz="8" w:space="0"/>
              <w:right w:val="single" w:color="000000" w:sz="2" w:space="0"/>
            </w:tcBorders>
            <w:vAlign w:val="center"/>
          </w:tcPr>
          <w:p w14:paraId="673F14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10E9A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0F9AA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6EF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2EB2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5D2B9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DC81464">
            <w:pPr>
              <w:pStyle w:val="33"/>
              <w:spacing w:line="360" w:lineRule="auto"/>
              <w:rPr>
                <w:rFonts w:hAnsi="宋体" w:cs="宋体"/>
                <w:color w:val="auto"/>
                <w:kern w:val="28"/>
                <w:sz w:val="24"/>
                <w:highlight w:val="none"/>
              </w:rPr>
            </w:pPr>
            <w:r>
              <w:rPr>
                <w:rFonts w:hint="eastAsia" w:hAnsi="宋体" w:cs="宋体"/>
                <w:bCs/>
                <w:color w:val="auto"/>
                <w:sz w:val="24"/>
                <w:szCs w:val="24"/>
                <w:highlight w:val="none"/>
              </w:rPr>
              <w:t>备份投标文件送达地点：</w:t>
            </w:r>
            <w:r>
              <w:rPr>
                <w:rFonts w:hint="eastAsia" w:hAnsi="宋体" w:cs="宋体"/>
                <w:color w:val="auto"/>
                <w:sz w:val="24"/>
                <w:highlight w:val="none"/>
                <w:u w:val="single"/>
              </w:rPr>
              <w:t>杭州市临平区星桥街道远展路59号工力大厦3楼</w:t>
            </w:r>
            <w:r>
              <w:rPr>
                <w:rFonts w:hint="eastAsia" w:hAnsi="宋体" w:cs="宋体"/>
                <w:bCs/>
                <w:color w:val="auto"/>
                <w:sz w:val="24"/>
                <w:szCs w:val="24"/>
                <w:highlight w:val="none"/>
              </w:rPr>
              <w:t>；备份投标文件签收人员联系电话：</w:t>
            </w:r>
            <w:r>
              <w:rPr>
                <w:rFonts w:hint="eastAsia" w:hAnsi="宋体" w:cs="宋体"/>
                <w:bCs/>
                <w:color w:val="auto"/>
                <w:sz w:val="24"/>
                <w:szCs w:val="24"/>
                <w:highlight w:val="none"/>
                <w:u w:val="single"/>
                <w:lang w:val="en-US" w:eastAsia="zh-CN"/>
              </w:rPr>
              <w:t>项文娜</w:t>
            </w:r>
            <w:r>
              <w:rPr>
                <w:rFonts w:hint="eastAsia" w:hAnsi="宋体" w:cs="宋体"/>
                <w:bCs/>
                <w:color w:val="auto"/>
                <w:sz w:val="24"/>
                <w:szCs w:val="24"/>
                <w:highlight w:val="none"/>
                <w:u w:val="single"/>
              </w:rPr>
              <w:t>，</w:t>
            </w:r>
            <w:r>
              <w:rPr>
                <w:rFonts w:hint="eastAsia" w:hAnsi="宋体" w:cs="宋体"/>
                <w:bCs/>
                <w:color w:val="auto"/>
                <w:sz w:val="24"/>
                <w:szCs w:val="24"/>
                <w:highlight w:val="none"/>
                <w:u w:val="single"/>
                <w:lang w:val="en-US" w:eastAsia="zh-CN"/>
              </w:rPr>
              <w:t>18858143919</w:t>
            </w:r>
            <w:r>
              <w:rPr>
                <w:rFonts w:hint="eastAsia" w:hAnsi="宋体" w:cs="宋体"/>
                <w:bCs/>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12169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auto" w:sz="4" w:space="0"/>
            </w:tcBorders>
            <w:vAlign w:val="center"/>
          </w:tcPr>
          <w:p w14:paraId="237C49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4473F85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C29F80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E980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auto" w:sz="4" w:space="0"/>
            </w:tcBorders>
          </w:tcPr>
          <w:p w14:paraId="114F3D7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561F9A1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0B684AF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E41FC3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B3DF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CF6B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E1DF48D">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584FEC1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w:t>
            </w:r>
            <w:r>
              <w:rPr>
                <w:rFonts w:hint="eastAsia" w:ascii="宋体" w:hAnsi="宋体" w:cs="宋体"/>
                <w:snapToGrid w:val="0"/>
                <w:color w:val="auto"/>
                <w:kern w:val="28"/>
                <w:sz w:val="24"/>
                <w:highlight w:val="none"/>
                <w:lang w:val="en-US" w:eastAsia="zh-CN"/>
              </w:rPr>
              <w:t>15350元</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u w:val="single"/>
                <w:lang w:val="en-US" w:eastAsia="zh-CN"/>
              </w:rPr>
              <w:t>中标单位</w:t>
            </w:r>
            <w:r>
              <w:rPr>
                <w:rFonts w:hint="eastAsia" w:ascii="宋体" w:hAnsi="宋体" w:cs="宋体"/>
                <w:snapToGrid w:val="0"/>
                <w:color w:val="auto"/>
                <w:kern w:val="28"/>
                <w:sz w:val="24"/>
                <w:highlight w:val="none"/>
              </w:rPr>
              <w:t>支付。</w:t>
            </w:r>
          </w:p>
          <w:p w14:paraId="744F011E">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中标服务费的交纳方式：以转帐或支票的形式支付，</w:t>
            </w:r>
          </w:p>
          <w:p w14:paraId="0BA14E7E">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开户行名称：北京银行股份有限公司杭州</w:t>
            </w:r>
            <w:r>
              <w:rPr>
                <w:rFonts w:hint="eastAsia" w:cs="Arial" w:asciiTheme="minorEastAsia" w:hAnsiTheme="minorEastAsia" w:eastAsiaTheme="minorEastAsia"/>
                <w:color w:val="auto"/>
                <w:kern w:val="0"/>
                <w:sz w:val="24"/>
                <w:highlight w:val="none"/>
                <w:lang w:val="en-US" w:eastAsia="zh-CN"/>
              </w:rPr>
              <w:t>临平</w:t>
            </w:r>
            <w:r>
              <w:rPr>
                <w:rFonts w:hint="eastAsia" w:cs="Arial" w:asciiTheme="minorEastAsia" w:hAnsiTheme="minorEastAsia" w:eastAsiaTheme="minorEastAsia"/>
                <w:color w:val="auto"/>
                <w:kern w:val="0"/>
                <w:sz w:val="24"/>
                <w:highlight w:val="none"/>
              </w:rPr>
              <w:t>支行；</w:t>
            </w:r>
          </w:p>
          <w:p w14:paraId="7219BBD4">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帐号：20000055414700076213369，</w:t>
            </w:r>
          </w:p>
          <w:p w14:paraId="2951F08C">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收款单位：海标工程管理有限公司仓前分公司。</w:t>
            </w:r>
          </w:p>
        </w:tc>
      </w:tr>
      <w:tr w14:paraId="234D3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E3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92B5E79">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14:paraId="41469070">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6DC441D1">
      <w:pPr>
        <w:rPr>
          <w:rFonts w:hint="eastAsia" w:ascii="宋体" w:hAnsi="宋体" w:cs="宋体"/>
          <w:b/>
          <w:color w:val="auto"/>
          <w:sz w:val="32"/>
          <w:szCs w:val="20"/>
          <w:highlight w:val="none"/>
        </w:rPr>
      </w:pPr>
      <w:bookmarkStart w:id="12" w:name="_Toc91899903"/>
      <w:r>
        <w:rPr>
          <w:rFonts w:hint="eastAsia" w:ascii="宋体" w:hAnsi="宋体" w:cs="宋体"/>
          <w:b/>
          <w:color w:val="auto"/>
          <w:sz w:val="32"/>
          <w:szCs w:val="20"/>
          <w:highlight w:val="none"/>
        </w:rPr>
        <w:br w:type="page"/>
      </w:r>
    </w:p>
    <w:p w14:paraId="40D143B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C62E4E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0A1BAC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C3D167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34EF3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C8565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06774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3005F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742EA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B6CA6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B25D9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172D62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75CA4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35C9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A4C1BA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92EA3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B1856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8F913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AEA2E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F4B17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3620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D455CA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C970F6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17DE4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AEB0D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08C5F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9A10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230E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942CB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386C8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8E725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6224EA8">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B2BF6D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1EC483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A882E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DC825E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9F2B2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B30738E">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1AC138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E269BF">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2670BF4">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2EFBF6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40834A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F2C7B5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B81552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92DD1C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64B9DA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024A78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D5D21D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08393F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0EDD68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92019B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2F7D05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53457F3">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A6AB9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BC98DF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13CA21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2854ECC">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79103FF9">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6B8F28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FC2D105">
      <w:pPr>
        <w:pStyle w:val="134"/>
        <w:snapToGrid w:val="0"/>
        <w:spacing w:before="0"/>
        <w:ind w:firstLine="360"/>
        <w:rPr>
          <w:rFonts w:ascii="宋体" w:hAnsi="宋体" w:cs="宋体"/>
          <w:color w:val="auto"/>
          <w:sz w:val="18"/>
          <w:szCs w:val="18"/>
          <w:highlight w:val="none"/>
        </w:rPr>
      </w:pPr>
    </w:p>
    <w:p w14:paraId="47F7577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B44409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732C54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CEB227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B2127C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D97E2D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AAB3E2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E805D2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17CF6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17217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884CBC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79BEFA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9131E9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4DAAEB">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5B7C93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8FAF02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A4D142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6B5A68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5A2DC9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1C3763C">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CED6D39">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51CD4D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D3B22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946ACE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1F69F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6827A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069FD9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7C1BC8D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1BAB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42358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E1077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14698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F0E3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C1088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7656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E8F35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26E8C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B1157D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78C7B2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D8947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1B669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749230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B8FEA60">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89C7701">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6F509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C8427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AB9CE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FC178B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EF445DA">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0BF21D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49AEDB8">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89EAA97">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BE2AEEF">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109A2D">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759046A">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EC6815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AF83002">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78A3F5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73813F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AC19E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ECCFADC">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ED4329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E098FF0">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93428C7">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1783CB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172616">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6C67B7A">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7CFA96B">
      <w:pPr>
        <w:pStyle w:val="134"/>
        <w:spacing w:before="0"/>
        <w:ind w:firstLine="643"/>
        <w:rPr>
          <w:rFonts w:ascii="宋体" w:hAnsi="宋体" w:cs="宋体"/>
          <w:b/>
          <w:color w:val="auto"/>
          <w:sz w:val="32"/>
          <w:highlight w:val="none"/>
        </w:rPr>
      </w:pPr>
    </w:p>
    <w:p w14:paraId="4BF32015">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C4FA4CF">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6F280CF">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EEB0435">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D1B7E85">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2B2EA2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2B593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236B708">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1122EB3">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A97494A">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6D66DEA">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7E65284">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943A44E">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68224F8">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3734CB9">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BB89830">
      <w:pPr>
        <w:pStyle w:val="134"/>
        <w:spacing w:before="0"/>
        <w:ind w:firstLine="0" w:firstLineChars="0"/>
        <w:rPr>
          <w:rFonts w:ascii="宋体" w:hAnsi="宋体" w:cs="宋体"/>
          <w:color w:val="auto"/>
          <w:kern w:val="0"/>
          <w:szCs w:val="24"/>
          <w:highlight w:val="none"/>
        </w:rPr>
      </w:pPr>
    </w:p>
    <w:p w14:paraId="1E983D8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B9834BD">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8419BA2">
      <w:pPr>
        <w:spacing w:line="360" w:lineRule="auto"/>
        <w:rPr>
          <w:rFonts w:ascii="宋体" w:hAnsi="宋体" w:cs="宋体"/>
          <w:b/>
          <w:color w:val="auto"/>
          <w:sz w:val="24"/>
          <w:highlight w:val="none"/>
        </w:rPr>
      </w:pPr>
    </w:p>
    <w:p w14:paraId="0E3C0A9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13E902C">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734399B">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CB6BEFA">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E1EDD4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D2BF51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17CC32E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1E7FA19">
      <w:pPr>
        <w:snapToGrid w:val="0"/>
        <w:spacing w:line="360" w:lineRule="auto"/>
        <w:ind w:left="120" w:leftChars="57" w:firstLine="482" w:firstLineChars="150"/>
        <w:jc w:val="center"/>
        <w:rPr>
          <w:rFonts w:ascii="宋体" w:hAnsi="宋体" w:cs="宋体"/>
          <w:b/>
          <w:color w:val="auto"/>
          <w:sz w:val="32"/>
          <w:highlight w:val="none"/>
        </w:rPr>
      </w:pPr>
    </w:p>
    <w:p w14:paraId="13D14EF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FE92A7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AC3120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1C1AD1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CF1A7C">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43940DD">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6DB8DA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BDD1463">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BED5B5E">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B14564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BAFFACB">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8059E8">
      <w:pPr>
        <w:pStyle w:val="4"/>
        <w:rPr>
          <w:color w:val="auto"/>
          <w:highlight w:val="none"/>
        </w:rPr>
      </w:pPr>
      <w:r>
        <w:rPr>
          <w:rFonts w:ascii="宋体" w:hAnsi="宋体" w:eastAsia="宋体"/>
          <w:color w:val="auto"/>
          <w:sz w:val="24"/>
          <w:highlight w:val="none"/>
          <w:lang w:val="en-US"/>
        </w:rPr>
        <w:t>27.预付款</w:t>
      </w:r>
    </w:p>
    <w:p w14:paraId="3DF9D8D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EB3D9FA">
      <w:pPr>
        <w:rPr>
          <w:color w:val="auto"/>
          <w:highlight w:val="none"/>
        </w:rPr>
      </w:pPr>
    </w:p>
    <w:p w14:paraId="1A27266D">
      <w:pPr>
        <w:snapToGrid w:val="0"/>
        <w:spacing w:line="360" w:lineRule="auto"/>
        <w:ind w:firstLine="3357" w:firstLineChars="1045"/>
        <w:rPr>
          <w:rFonts w:ascii="宋体" w:hAnsi="宋体" w:cs="宋体"/>
          <w:b/>
          <w:color w:val="auto"/>
          <w:sz w:val="32"/>
          <w:highlight w:val="none"/>
        </w:rPr>
      </w:pPr>
    </w:p>
    <w:p w14:paraId="760845E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644915B">
      <w:pPr>
        <w:pStyle w:val="134"/>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BD1E73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913A1F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31989C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ABD03D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18BB3A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3493887">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CE716B3">
      <w:pPr>
        <w:tabs>
          <w:tab w:val="left" w:pos="0"/>
        </w:tabs>
        <w:spacing w:line="360" w:lineRule="auto"/>
        <w:ind w:firstLine="480"/>
        <w:rPr>
          <w:rFonts w:ascii="宋体" w:hAnsi="宋体" w:cs="宋体"/>
          <w:color w:val="auto"/>
          <w:sz w:val="24"/>
          <w:highlight w:val="none"/>
        </w:rPr>
      </w:pPr>
    </w:p>
    <w:p w14:paraId="5D1AD88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8EEAC13">
      <w:pPr>
        <w:pStyle w:val="25"/>
        <w:spacing w:line="360" w:lineRule="auto"/>
        <w:ind w:firstLine="0" w:firstLineChars="0"/>
        <w:rPr>
          <w:rFonts w:cs="宋体"/>
          <w:b/>
          <w:color w:val="auto"/>
          <w:highlight w:val="none"/>
        </w:rPr>
      </w:pPr>
      <w:r>
        <w:rPr>
          <w:rFonts w:hint="eastAsia" w:cs="宋体"/>
          <w:b/>
          <w:color w:val="auto"/>
          <w:highlight w:val="none"/>
        </w:rPr>
        <w:t>30.验收</w:t>
      </w:r>
    </w:p>
    <w:p w14:paraId="147D08F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8E3F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17BFDE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A1E5CC">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9C424CA">
      <w:pPr>
        <w:tabs>
          <w:tab w:val="left" w:pos="0"/>
        </w:tabs>
        <w:spacing w:line="360" w:lineRule="auto"/>
        <w:ind w:firstLine="480"/>
        <w:rPr>
          <w:rFonts w:hint="eastAsia" w:ascii="宋体" w:hAnsi="宋体" w:eastAsia="宋体" w:cs="宋体"/>
          <w:color w:val="auto"/>
          <w:sz w:val="18"/>
          <w:szCs w:val="18"/>
          <w:highlight w:val="none"/>
        </w:rPr>
      </w:pPr>
    </w:p>
    <w:bookmarkEnd w:id="12"/>
    <w:p w14:paraId="421468CD">
      <w:pPr>
        <w:tabs>
          <w:tab w:val="left" w:pos="0"/>
        </w:tabs>
        <w:spacing w:line="360" w:lineRule="auto"/>
        <w:ind w:firstLine="480"/>
        <w:rPr>
          <w:rFonts w:hint="eastAsia" w:ascii="宋体" w:hAnsi="宋体" w:eastAsia="宋体" w:cs="宋体"/>
          <w:color w:val="auto"/>
          <w:kern w:val="0"/>
          <w:sz w:val="24"/>
          <w:highlight w:val="none"/>
        </w:rPr>
        <w:sectPr>
          <w:footerReference r:id="rId7" w:type="first"/>
          <w:footerReference r:id="rId6" w:type="default"/>
          <w:pgSz w:w="11906" w:h="16838"/>
          <w:pgMar w:top="1247" w:right="1361" w:bottom="1247" w:left="1361" w:header="851" w:footer="992" w:gutter="0"/>
          <w:pgNumType w:fmt="decimal" w:start="1"/>
          <w:cols w:space="0" w:num="1"/>
          <w:titlePg/>
          <w:rtlGutter w:val="0"/>
          <w:docGrid w:linePitch="312" w:charSpace="0"/>
        </w:sectPr>
      </w:pPr>
      <w:bookmarkStart w:id="14" w:name="_Hlt74729768"/>
      <w:bookmarkEnd w:id="14"/>
      <w:bookmarkStart w:id="15" w:name="_Hlt75236101"/>
      <w:bookmarkEnd w:id="15"/>
      <w:bookmarkStart w:id="16" w:name="_Hlt68403820"/>
      <w:bookmarkEnd w:id="16"/>
      <w:bookmarkStart w:id="17" w:name="_Hlt74714665"/>
      <w:bookmarkEnd w:id="17"/>
      <w:bookmarkStart w:id="18" w:name="_Hlt68072990"/>
      <w:bookmarkEnd w:id="18"/>
      <w:bookmarkStart w:id="19" w:name="_Hlt68057669"/>
      <w:bookmarkEnd w:id="19"/>
      <w:bookmarkStart w:id="20" w:name="_Hlt74730295"/>
      <w:bookmarkEnd w:id="20"/>
      <w:bookmarkStart w:id="21" w:name="_Hlt74707468"/>
      <w:bookmarkEnd w:id="21"/>
      <w:bookmarkStart w:id="22" w:name="_Hlt75236011"/>
      <w:bookmarkEnd w:id="22"/>
      <w:bookmarkStart w:id="23" w:name="_Hlt68073093"/>
      <w:bookmarkEnd w:id="23"/>
      <w:bookmarkStart w:id="24" w:name="_Hlt68072998"/>
      <w:bookmarkEnd w:id="24"/>
      <w:bookmarkStart w:id="25" w:name="_Hlt75236290"/>
      <w:bookmarkEnd w:id="25"/>
    </w:p>
    <w:bookmarkEnd w:id="10"/>
    <w:bookmarkEnd w:id="11"/>
    <w:p w14:paraId="7B952A6C">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2E03E2D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一、项目概述：</w:t>
      </w:r>
    </w:p>
    <w:p w14:paraId="437722CB">
      <w:pPr>
        <w:spacing w:line="360" w:lineRule="auto"/>
        <w:ind w:firstLine="480" w:firstLineChars="20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lang w:eastAsia="zh-CN"/>
        </w:rPr>
        <w:t>2024年仓前街道农村生活污水接户井内长效运维服务项目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kern w:val="2"/>
          <w:sz w:val="24"/>
          <w:szCs w:val="24"/>
          <w:highlight w:val="none"/>
        </w:rPr>
        <w:t>主要内容：</w:t>
      </w:r>
      <w:r>
        <w:rPr>
          <w:rFonts w:hint="eastAsia" w:ascii="宋体" w:hAnsi="宋体" w:eastAsia="宋体" w:cs="宋体"/>
          <w:b w:val="0"/>
          <w:bCs w:val="0"/>
          <w:i w:val="0"/>
          <w:iCs w:val="0"/>
          <w:caps w:val="0"/>
          <w:color w:val="auto"/>
          <w:spacing w:val="0"/>
          <w:sz w:val="24"/>
          <w:szCs w:val="24"/>
          <w:highlight w:val="none"/>
          <w:lang w:eastAsia="zh-CN"/>
        </w:rPr>
        <w:t>2024年</w:t>
      </w:r>
      <w:r>
        <w:rPr>
          <w:rFonts w:hint="eastAsia" w:ascii="宋体" w:hAnsi="宋体" w:eastAsia="宋体" w:cs="宋体"/>
          <w:b w:val="0"/>
          <w:bCs w:val="0"/>
          <w:color w:val="auto"/>
          <w:kern w:val="2"/>
          <w:sz w:val="24"/>
          <w:szCs w:val="24"/>
          <w:highlight w:val="none"/>
          <w:lang w:eastAsia="zh-CN"/>
        </w:rPr>
        <w:t>仓前街道农村生活污水接户井、污水井、管网设施、化粪池</w:t>
      </w:r>
      <w:r>
        <w:rPr>
          <w:rFonts w:hint="eastAsia" w:ascii="宋体" w:hAnsi="宋体" w:eastAsia="宋体" w:cs="宋体"/>
          <w:b w:val="0"/>
          <w:bCs w:val="0"/>
          <w:i w:val="0"/>
          <w:iCs w:val="0"/>
          <w:caps w:val="0"/>
          <w:color w:val="auto"/>
          <w:spacing w:val="0"/>
          <w:sz w:val="24"/>
          <w:szCs w:val="24"/>
          <w:highlight w:val="none"/>
          <w:lang w:eastAsia="zh-CN"/>
        </w:rPr>
        <w:t>长效运维</w:t>
      </w:r>
      <w:r>
        <w:rPr>
          <w:rFonts w:hint="eastAsia" w:ascii="宋体" w:hAnsi="宋体" w:eastAsia="宋体" w:cs="宋体"/>
          <w:b w:val="0"/>
          <w:bCs w:val="0"/>
          <w:color w:val="auto"/>
          <w:kern w:val="2"/>
          <w:sz w:val="24"/>
          <w:szCs w:val="24"/>
          <w:highlight w:val="none"/>
        </w:rPr>
        <w:t>日常养护服务</w:t>
      </w:r>
      <w:r>
        <w:rPr>
          <w:rFonts w:hint="eastAsia" w:ascii="宋体" w:hAnsi="宋体" w:cs="宋体"/>
          <w:b w:val="0"/>
          <w:bCs w:val="0"/>
          <w:color w:val="auto"/>
          <w:kern w:val="2"/>
          <w:sz w:val="24"/>
          <w:szCs w:val="24"/>
          <w:highlight w:val="none"/>
          <w:lang w:val="en-US" w:eastAsia="zh-CN"/>
        </w:rPr>
        <w:t>工作</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 xml:space="preserve"> </w:t>
      </w:r>
    </w:p>
    <w:p w14:paraId="1A938EA3">
      <w:pPr>
        <w:spacing w:line="360" w:lineRule="auto"/>
        <w:ind w:firstLine="480" w:firstLineChars="200"/>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本项目</w:t>
      </w:r>
      <w:r>
        <w:rPr>
          <w:rFonts w:hint="eastAsia" w:ascii="宋体" w:hAnsi="宋体" w:eastAsia="宋体" w:cs="宋体"/>
          <w:b w:val="0"/>
          <w:bCs w:val="0"/>
          <w:color w:val="auto"/>
          <w:kern w:val="2"/>
          <w:sz w:val="24"/>
          <w:szCs w:val="24"/>
          <w:highlight w:val="none"/>
        </w:rPr>
        <w:t>投标报价应包括</w:t>
      </w:r>
      <w:r>
        <w:rPr>
          <w:rFonts w:hint="eastAsia" w:ascii="宋体" w:hAnsi="宋体" w:eastAsia="宋体" w:cs="宋体"/>
          <w:b w:val="0"/>
          <w:bCs w:val="0"/>
          <w:color w:val="auto"/>
          <w:kern w:val="2"/>
          <w:sz w:val="24"/>
          <w:szCs w:val="24"/>
          <w:highlight w:val="none"/>
          <w:lang w:eastAsia="zh-CN"/>
        </w:rPr>
        <w:t>人工费、</w:t>
      </w:r>
      <w:r>
        <w:rPr>
          <w:rFonts w:hint="eastAsia" w:ascii="宋体" w:hAnsi="宋体" w:eastAsia="宋体" w:cs="宋体"/>
          <w:b w:val="0"/>
          <w:bCs w:val="0"/>
          <w:color w:val="auto"/>
          <w:kern w:val="2"/>
          <w:sz w:val="24"/>
          <w:szCs w:val="24"/>
          <w:highlight w:val="none"/>
        </w:rPr>
        <w:t>设备费、培训、税收、售后服务、采购需求中未提到但在实际采购和</w:t>
      </w:r>
      <w:r>
        <w:rPr>
          <w:rFonts w:hint="eastAsia" w:ascii="宋体" w:hAnsi="宋体" w:cs="宋体"/>
          <w:b w:val="0"/>
          <w:bCs w:val="0"/>
          <w:color w:val="auto"/>
          <w:kern w:val="2"/>
          <w:sz w:val="24"/>
          <w:szCs w:val="24"/>
          <w:highlight w:val="none"/>
          <w:lang w:val="en-US" w:eastAsia="zh-CN"/>
        </w:rPr>
        <w:t>服务</w:t>
      </w:r>
      <w:r>
        <w:rPr>
          <w:rFonts w:hint="eastAsia" w:ascii="宋体" w:hAnsi="宋体" w:eastAsia="宋体" w:cs="宋体"/>
          <w:b w:val="0"/>
          <w:bCs w:val="0"/>
          <w:color w:val="auto"/>
          <w:kern w:val="2"/>
          <w:sz w:val="24"/>
          <w:szCs w:val="24"/>
          <w:highlight w:val="none"/>
        </w:rPr>
        <w:t>过程中需要配置的各种设备、材料及其他费用等须由投标单位支付的所有费用</w:t>
      </w:r>
      <w:r>
        <w:rPr>
          <w:rFonts w:hint="eastAsia" w:ascii="宋体" w:hAnsi="宋体" w:eastAsia="宋体" w:cs="宋体"/>
          <w:b w:val="0"/>
          <w:bCs w:val="0"/>
          <w:color w:val="auto"/>
          <w:kern w:val="2"/>
          <w:sz w:val="24"/>
          <w:szCs w:val="24"/>
          <w:highlight w:val="none"/>
          <w:lang w:val="en-US" w:eastAsia="zh-CN"/>
        </w:rPr>
        <w:t>。</w:t>
      </w:r>
    </w:p>
    <w:p w14:paraId="24AD32D7">
      <w:pPr>
        <w:pStyle w:val="4"/>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二、运维内容：</w:t>
      </w:r>
    </w:p>
    <w:p w14:paraId="3D56418E">
      <w:pPr>
        <w:spacing w:line="360" w:lineRule="auto"/>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i w:val="0"/>
          <w:iCs w:val="0"/>
          <w:caps w:val="0"/>
          <w:color w:val="auto"/>
          <w:spacing w:val="0"/>
          <w:sz w:val="24"/>
          <w:szCs w:val="24"/>
          <w:highlight w:val="none"/>
          <w:lang w:eastAsia="zh-CN"/>
        </w:rPr>
        <w:t>2024年仓前街道农村生活污水接户井内长效运维服务项目</w:t>
      </w:r>
      <w:r>
        <w:rPr>
          <w:rFonts w:hint="eastAsia" w:ascii="宋体" w:hAnsi="宋体" w:eastAsia="宋体" w:cs="宋体"/>
          <w:b w:val="0"/>
          <w:bCs w:val="0"/>
          <w:i w:val="0"/>
          <w:iCs w:val="0"/>
          <w:caps w:val="0"/>
          <w:color w:val="auto"/>
          <w:spacing w:val="0"/>
          <w:sz w:val="24"/>
          <w:szCs w:val="24"/>
          <w:highlight w:val="none"/>
          <w:lang w:val="en-US" w:eastAsia="zh-CN"/>
        </w:rPr>
        <w:t>共涉及仓前街道辖区范围内6个自然村</w:t>
      </w:r>
      <w:r>
        <w:rPr>
          <w:rFonts w:hint="eastAsia" w:ascii="宋体" w:hAnsi="宋体" w:cs="宋体"/>
          <w:b w:val="0"/>
          <w:bCs w:val="0"/>
          <w:i w:val="0"/>
          <w:iCs w:val="0"/>
          <w:caps w:val="0"/>
          <w:color w:val="auto"/>
          <w:spacing w:val="0"/>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lang w:val="en-US" w:eastAsia="zh-CN" w:bidi="ar"/>
        </w:rPr>
        <w:t>高桥村</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连具塘村</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灵源村</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苕溪村</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吴山前村</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永乐村</w:t>
      </w:r>
      <w:r>
        <w:rPr>
          <w:rFonts w:hint="eastAsia" w:ascii="宋体" w:hAnsi="宋体" w:cs="宋体"/>
          <w:b w:val="0"/>
          <w:bCs w:val="0"/>
          <w:i w:val="0"/>
          <w:iCs w:val="0"/>
          <w:color w:val="auto"/>
          <w:kern w:val="0"/>
          <w:sz w:val="24"/>
          <w:szCs w:val="24"/>
          <w:highlight w:val="none"/>
          <w:u w:val="none"/>
          <w:lang w:val="en-US" w:eastAsia="zh-CN" w:bidi="ar"/>
        </w:rPr>
        <w:t>共约</w:t>
      </w:r>
      <w:r>
        <w:rPr>
          <w:rFonts w:hint="eastAsia" w:ascii="宋体" w:hAnsi="宋体" w:eastAsia="宋体" w:cs="宋体"/>
          <w:b w:val="0"/>
          <w:bCs w:val="0"/>
          <w:i w:val="0"/>
          <w:iCs w:val="0"/>
          <w:caps w:val="0"/>
          <w:color w:val="auto"/>
          <w:spacing w:val="0"/>
          <w:sz w:val="24"/>
          <w:szCs w:val="24"/>
          <w:highlight w:val="none"/>
          <w:lang w:val="en-US" w:eastAsia="zh-CN"/>
        </w:rPr>
        <w:t>4150户农户</w:t>
      </w:r>
      <w:r>
        <w:rPr>
          <w:rFonts w:hint="eastAsia" w:ascii="宋体" w:hAnsi="宋体" w:eastAsia="宋体" w:cs="宋体"/>
          <w:b w:val="0"/>
          <w:bCs w:val="0"/>
          <w:color w:val="auto"/>
          <w:kern w:val="2"/>
          <w:sz w:val="24"/>
          <w:szCs w:val="24"/>
          <w:highlight w:val="none"/>
          <w:lang w:val="en-US" w:eastAsia="zh-CN"/>
        </w:rPr>
        <w:t>。运维区域最终以合同签订为准。</w:t>
      </w:r>
    </w:p>
    <w:p w14:paraId="6838B99D">
      <w:pPr>
        <w:pStyle w:val="4"/>
        <w:numPr>
          <w:ilvl w:val="-1"/>
          <w:numId w:val="0"/>
        </w:numPr>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rPr>
        <w:t>三、运维要求：</w:t>
      </w:r>
    </w:p>
    <w:p w14:paraId="2D431CFB">
      <w:pPr>
        <w:pStyle w:val="4"/>
        <w:numPr>
          <w:ilvl w:val="0"/>
          <w:numId w:val="0"/>
        </w:numPr>
        <w:adjustRightInd w:val="0"/>
        <w:snapToGrid w:val="0"/>
        <w:spacing w:after="0"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sz w:val="24"/>
          <w:szCs w:val="24"/>
          <w:highlight w:val="none"/>
        </w:rPr>
        <w:t>每月检查1次，每</w:t>
      </w:r>
      <w:r>
        <w:rPr>
          <w:rFonts w:hint="eastAsia" w:ascii="宋体" w:hAnsi="宋体" w:eastAsia="宋体" w:cs="宋体"/>
          <w:b w:val="0"/>
          <w:bCs w:val="0"/>
          <w:color w:val="auto"/>
          <w:sz w:val="24"/>
          <w:szCs w:val="24"/>
          <w:highlight w:val="none"/>
          <w:lang w:val="en-US" w:eastAsia="zh-CN"/>
        </w:rPr>
        <w:t>三个月</w:t>
      </w:r>
      <w:r>
        <w:rPr>
          <w:rFonts w:hint="eastAsia" w:ascii="宋体" w:hAnsi="宋体" w:eastAsia="宋体" w:cs="宋体"/>
          <w:b w:val="0"/>
          <w:bCs w:val="0"/>
          <w:color w:val="auto"/>
          <w:sz w:val="24"/>
          <w:szCs w:val="24"/>
          <w:highlight w:val="none"/>
        </w:rPr>
        <w:t>清掏不少于1次，发现异常</w:t>
      </w:r>
      <w:r>
        <w:rPr>
          <w:rFonts w:hint="eastAsia" w:ascii="宋体" w:hAnsi="宋体" w:eastAsia="宋体" w:cs="宋体"/>
          <w:b w:val="0"/>
          <w:bCs w:val="0"/>
          <w:color w:val="auto"/>
          <w:sz w:val="24"/>
          <w:szCs w:val="24"/>
          <w:highlight w:val="none"/>
          <w:lang w:val="en-US" w:eastAsia="zh-CN"/>
        </w:rPr>
        <w:t>后1天内进行</w:t>
      </w:r>
      <w:r>
        <w:rPr>
          <w:rFonts w:hint="eastAsia" w:ascii="宋体" w:hAnsi="宋体" w:eastAsia="宋体" w:cs="宋体"/>
          <w:b w:val="0"/>
          <w:bCs w:val="0"/>
          <w:color w:val="auto"/>
          <w:sz w:val="24"/>
          <w:szCs w:val="24"/>
          <w:highlight w:val="none"/>
        </w:rPr>
        <w:t>清掏。</w:t>
      </w:r>
    </w:p>
    <w:p w14:paraId="631CE464">
      <w:pPr>
        <w:adjustRightInd w:val="0"/>
        <w:snapToGrid w:val="0"/>
        <w:spacing w:after="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每月应检查相关井盖以及各种盖板的完整性、安全性，定期清理化粪池盖板上的垃圾、污物、杂物；</w:t>
      </w:r>
    </w:p>
    <w:p w14:paraId="713DDC3A">
      <w:pPr>
        <w:adjustRightInd w:val="0"/>
        <w:snapToGrid w:val="0"/>
        <w:spacing w:after="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视化粪池的使用情况，每</w:t>
      </w:r>
      <w:r>
        <w:rPr>
          <w:rFonts w:hint="eastAsia" w:ascii="宋体" w:hAnsi="宋体" w:eastAsia="宋体" w:cs="宋体"/>
          <w:b w:val="0"/>
          <w:bCs w:val="0"/>
          <w:color w:val="auto"/>
          <w:sz w:val="24"/>
          <w:szCs w:val="24"/>
          <w:highlight w:val="none"/>
          <w:lang w:val="en-US" w:eastAsia="zh-CN"/>
        </w:rPr>
        <w:t>两个月</w:t>
      </w:r>
      <w:r>
        <w:rPr>
          <w:rFonts w:hint="eastAsia" w:ascii="宋体" w:hAnsi="宋体" w:eastAsia="宋体" w:cs="宋体"/>
          <w:b w:val="0"/>
          <w:bCs w:val="0"/>
          <w:color w:val="auto"/>
          <w:sz w:val="24"/>
          <w:szCs w:val="24"/>
          <w:highlight w:val="none"/>
        </w:rPr>
        <w:t>对化粪池进行清运，防止满溢以及水面漂浮物固化结块堵塞管道；</w:t>
      </w:r>
    </w:p>
    <w:p w14:paraId="64393CC7">
      <w:pPr>
        <w:adjustRightInd w:val="0"/>
        <w:snapToGrid w:val="0"/>
        <w:spacing w:after="0"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每月检查粪污管道、粪管连接井，确保化粪池的畅通和完好</w:t>
      </w:r>
      <w:r>
        <w:rPr>
          <w:rFonts w:hint="eastAsia" w:ascii="宋体" w:hAnsi="宋体" w:cs="宋体"/>
          <w:b w:val="0"/>
          <w:bCs w:val="0"/>
          <w:color w:val="auto"/>
          <w:sz w:val="24"/>
          <w:szCs w:val="24"/>
          <w:highlight w:val="none"/>
          <w:lang w:eastAsia="zh-CN"/>
        </w:rPr>
        <w:t>。</w:t>
      </w:r>
    </w:p>
    <w:p w14:paraId="47DCB9B5">
      <w:pPr>
        <w:adjustRightInd w:val="0"/>
        <w:snapToGrid w:val="0"/>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资料收集及整理</w:t>
      </w:r>
    </w:p>
    <w:p w14:paraId="689C6A3E">
      <w:pPr>
        <w:adjustRightInd w:val="0"/>
        <w:snapToGrid w:val="0"/>
        <w:spacing w:after="0" w:line="360" w:lineRule="auto"/>
        <w:ind w:firstLine="420" w:firstLineChars="1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根据</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要求每周或每月将本周或本月的运行维护情况上报</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，并做好档案管理和上报工作。档案资料和原始记录应包括以下项目；</w:t>
      </w:r>
    </w:p>
    <w:p w14:paraId="30199B4C">
      <w:pPr>
        <w:adjustRightInd w:val="0"/>
        <w:snapToGrid w:val="0"/>
        <w:spacing w:after="0" w:line="360" w:lineRule="auto"/>
        <w:ind w:firstLine="420" w:firstLineChars="1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应制订设施维护制度，包括长效运行管理制度、管理人员设备配备、维护内容与要求、岗位操作规程和事故应急预案等。</w:t>
      </w:r>
    </w:p>
    <w:p w14:paraId="7417D923">
      <w:pPr>
        <w:adjustRightInd w:val="0"/>
        <w:snapToGrid w:val="0"/>
        <w:spacing w:after="0" w:line="360" w:lineRule="auto"/>
        <w:ind w:firstLine="420" w:firstLineChars="1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日常运行维护管理记录（含影像资料）及有关电子台账；</w:t>
      </w:r>
    </w:p>
    <w:p w14:paraId="6856314D">
      <w:pPr>
        <w:adjustRightInd w:val="0"/>
        <w:snapToGrid w:val="0"/>
        <w:spacing w:after="0" w:line="360" w:lineRule="auto"/>
        <w:ind w:firstLine="420" w:firstLineChars="1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重大故障报告及处理结果记录；</w:t>
      </w:r>
    </w:p>
    <w:p w14:paraId="64C84CB4">
      <w:pPr>
        <w:adjustRightInd w:val="0"/>
        <w:snapToGrid w:val="0"/>
        <w:spacing w:after="0" w:line="360" w:lineRule="auto"/>
        <w:ind w:firstLine="420" w:firstLineChars="1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培训与会议记录资料；</w:t>
      </w:r>
    </w:p>
    <w:p w14:paraId="4E94379F">
      <w:pPr>
        <w:adjustRightInd w:val="0"/>
        <w:snapToGrid w:val="0"/>
        <w:spacing w:after="0" w:line="360" w:lineRule="auto"/>
        <w:ind w:firstLine="420" w:firstLineChars="1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6、净化</w:t>
      </w:r>
      <w:r>
        <w:rPr>
          <w:rFonts w:hint="eastAsia" w:ascii="宋体" w:hAnsi="宋体" w:eastAsia="宋体" w:cs="宋体"/>
          <w:b w:val="0"/>
          <w:bCs w:val="0"/>
          <w:i w:val="0"/>
          <w:iCs w:val="0"/>
          <w:caps w:val="0"/>
          <w:color w:val="auto"/>
          <w:spacing w:val="0"/>
          <w:sz w:val="24"/>
          <w:szCs w:val="24"/>
          <w:highlight w:val="none"/>
          <w:lang w:val="en-US" w:eastAsia="zh-CN"/>
        </w:rPr>
        <w:t>设备</w:t>
      </w:r>
      <w:r>
        <w:rPr>
          <w:rFonts w:hint="eastAsia" w:ascii="宋体" w:hAnsi="宋体" w:eastAsia="宋体" w:cs="宋体"/>
          <w:b w:val="0"/>
          <w:bCs w:val="0"/>
          <w:color w:val="auto"/>
          <w:sz w:val="24"/>
          <w:szCs w:val="24"/>
          <w:highlight w:val="none"/>
        </w:rPr>
        <w:t>的破损等上报并相关维修记录；</w:t>
      </w:r>
    </w:p>
    <w:p w14:paraId="012056CE">
      <w:pPr>
        <w:adjustRightInd w:val="0"/>
        <w:snapToGrid w:val="0"/>
        <w:spacing w:after="0" w:line="360" w:lineRule="auto"/>
        <w:ind w:firstLine="420" w:firstLineChars="1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上报设备更换、动土改造等大中修资料。</w:t>
      </w:r>
    </w:p>
    <w:p w14:paraId="2A001087">
      <w:pPr>
        <w:adjustRightInd w:val="0"/>
        <w:snapToGrid w:val="0"/>
        <w:spacing w:line="360" w:lineRule="auto"/>
        <w:ind w:firstLine="0" w:firstLine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人员设备配置要求：</w:t>
      </w:r>
      <w:r>
        <w:rPr>
          <w:rFonts w:hint="eastAsia" w:ascii="宋体" w:hAnsi="宋体" w:eastAsia="宋体" w:cs="宋体"/>
          <w:b w:val="0"/>
          <w:bCs w:val="0"/>
          <w:color w:val="auto"/>
          <w:sz w:val="24"/>
          <w:szCs w:val="24"/>
          <w:highlight w:val="none"/>
          <w:lang w:val="en-US" w:eastAsia="zh-CN"/>
        </w:rPr>
        <w:t xml:space="preserve"> </w:t>
      </w:r>
    </w:p>
    <w:p w14:paraId="2752B861">
      <w:pPr>
        <w:adjustRightInd w:val="0"/>
        <w:snapToGrid w:val="0"/>
        <w:spacing w:line="360" w:lineRule="auto"/>
        <w:ind w:firstLine="352" w:firstLineChars="14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bidi="ar"/>
        </w:rPr>
        <w:t>项目负责人</w:t>
      </w:r>
      <w:r>
        <w:rPr>
          <w:rFonts w:hint="eastAsia" w:ascii="宋体" w:hAnsi="宋体" w:eastAsia="宋体" w:cs="宋体"/>
          <w:b w:val="0"/>
          <w:bCs w:val="0"/>
          <w:color w:val="auto"/>
          <w:sz w:val="24"/>
          <w:szCs w:val="24"/>
          <w:highlight w:val="none"/>
          <w:lang w:val="en-US" w:eastAsia="zh-CN"/>
        </w:rPr>
        <w:t>1名，巡查人员1名，作业人员不少于8 名，编成 2 个班组，每个班组至少 4 名作业人员。</w:t>
      </w:r>
    </w:p>
    <w:p w14:paraId="1AA2BCFC">
      <w:pPr>
        <w:adjustRightInd w:val="0"/>
        <w:snapToGrid w:val="0"/>
        <w:spacing w:line="360" w:lineRule="auto"/>
        <w:ind w:firstLine="352" w:firstLineChars="147"/>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2、投入本项目的主车辆及设备：</w:t>
      </w:r>
      <w:r>
        <w:rPr>
          <w:rFonts w:hint="eastAsia" w:ascii="宋体" w:hAnsi="宋体" w:eastAsia="宋体" w:cs="宋体"/>
          <w:b w:val="0"/>
          <w:bCs w:val="0"/>
          <w:color w:val="auto"/>
          <w:sz w:val="24"/>
          <w:highlight w:val="none"/>
          <w:lang w:val="en-US" w:eastAsia="zh-CN"/>
        </w:rPr>
        <w:t>清洗吸污车辆</w:t>
      </w:r>
      <w:r>
        <w:rPr>
          <w:rFonts w:hint="eastAsia" w:ascii="宋体" w:hAnsi="宋体" w:eastAsia="宋体" w:cs="宋体"/>
          <w:b w:val="0"/>
          <w:bCs w:val="0"/>
          <w:color w:val="auto"/>
          <w:sz w:val="24"/>
          <w:szCs w:val="24"/>
          <w:highlight w:val="none"/>
          <w:lang w:eastAsia="zh-CN"/>
        </w:rPr>
        <w:t>不少于</w:t>
      </w:r>
      <w:r>
        <w:rPr>
          <w:rFonts w:hint="eastAsia" w:ascii="宋体" w:hAnsi="宋体" w:eastAsia="宋体" w:cs="宋体"/>
          <w:b w:val="0"/>
          <w:bCs w:val="0"/>
          <w:color w:val="auto"/>
          <w:sz w:val="24"/>
          <w:szCs w:val="24"/>
          <w:highlight w:val="none"/>
          <w:lang w:val="en-US" w:eastAsia="zh-CN"/>
        </w:rPr>
        <w:t>1辆</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管道疏通车</w:t>
      </w:r>
      <w:r>
        <w:rPr>
          <w:rFonts w:hint="eastAsia" w:ascii="宋体" w:hAnsi="宋体" w:cs="宋体"/>
          <w:b w:val="0"/>
          <w:bCs w:val="0"/>
          <w:color w:val="auto"/>
          <w:sz w:val="24"/>
          <w:highlight w:val="none"/>
          <w:lang w:val="en-US" w:eastAsia="zh-CN"/>
        </w:rPr>
        <w:t>辆不少于1辆</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交通安全维护设备</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如路锥、隔离墩、三角警示架、护栏带、伸缩护栏等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等。</w:t>
      </w:r>
    </w:p>
    <w:p w14:paraId="7E85D0CD">
      <w:pPr>
        <w:adjustRightInd w:val="0"/>
        <w:snapToGrid w:val="0"/>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服务期：</w:t>
      </w:r>
      <w:r>
        <w:rPr>
          <w:rFonts w:hint="eastAsia" w:ascii="宋体" w:hAnsi="宋体" w:eastAsia="宋体" w:cs="宋体"/>
          <w:b/>
          <w:bCs/>
          <w:color w:val="auto"/>
          <w:sz w:val="24"/>
          <w:szCs w:val="24"/>
          <w:highlight w:val="none"/>
          <w:lang w:val="en-US" w:eastAsia="zh-CN"/>
        </w:rPr>
        <w:t>壹</w:t>
      </w:r>
      <w:r>
        <w:rPr>
          <w:rFonts w:hint="eastAsia" w:ascii="宋体" w:hAnsi="宋体" w:eastAsia="宋体" w:cs="宋体"/>
          <w:b/>
          <w:bCs/>
          <w:color w:val="auto"/>
          <w:sz w:val="24"/>
          <w:szCs w:val="24"/>
          <w:highlight w:val="none"/>
          <w:lang w:eastAsia="zh-CN"/>
        </w:rPr>
        <w:t>年</w:t>
      </w:r>
    </w:p>
    <w:p w14:paraId="45401BB2">
      <w:pPr>
        <w:numPr>
          <w:ilvl w:val="0"/>
          <w:numId w:val="0"/>
        </w:numPr>
        <w:adjustRightInd w:val="0"/>
        <w:snapToGrid w:val="0"/>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支付</w:t>
      </w:r>
      <w:r>
        <w:rPr>
          <w:rFonts w:hint="eastAsia" w:ascii="宋体" w:hAnsi="宋体" w:eastAsia="宋体" w:cs="宋体"/>
          <w:b/>
          <w:bCs/>
          <w:color w:val="auto"/>
          <w:sz w:val="24"/>
          <w:szCs w:val="24"/>
          <w:highlight w:val="none"/>
          <w:lang w:eastAsia="zh-CN"/>
        </w:rPr>
        <w:t>方式</w:t>
      </w:r>
      <w:r>
        <w:rPr>
          <w:rFonts w:hint="eastAsia" w:ascii="宋体" w:hAnsi="宋体" w:eastAsia="宋体" w:cs="宋体"/>
          <w:b/>
          <w:bCs/>
          <w:color w:val="auto"/>
          <w:sz w:val="24"/>
          <w:szCs w:val="24"/>
          <w:highlight w:val="none"/>
        </w:rPr>
        <w:t>：</w:t>
      </w:r>
    </w:p>
    <w:p w14:paraId="3B52476F">
      <w:pPr>
        <w:adjustRightInd w:val="0"/>
        <w:snapToGrid w:val="0"/>
        <w:spacing w:after="0" w:line="360" w:lineRule="auto"/>
        <w:ind w:left="0" w:lef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合同签订后，承包经费采用</w:t>
      </w:r>
      <w:r>
        <w:rPr>
          <w:rFonts w:hint="eastAsia" w:ascii="宋体" w:hAnsi="宋体" w:cs="宋体"/>
          <w:b w:val="0"/>
          <w:bCs w:val="0"/>
          <w:color w:val="auto"/>
          <w:sz w:val="24"/>
          <w:szCs w:val="24"/>
          <w:highlight w:val="none"/>
          <w:lang w:val="en-US" w:eastAsia="zh-CN"/>
        </w:rPr>
        <w:t>预付款50%，剩余50%</w:t>
      </w:r>
      <w:r>
        <w:rPr>
          <w:rFonts w:hint="eastAsia" w:ascii="宋体" w:hAnsi="宋体" w:eastAsia="宋体" w:cs="宋体"/>
          <w:b w:val="0"/>
          <w:bCs w:val="0"/>
          <w:color w:val="auto"/>
          <w:sz w:val="24"/>
          <w:szCs w:val="24"/>
          <w:highlight w:val="none"/>
        </w:rPr>
        <w:t>运维</w:t>
      </w:r>
      <w:r>
        <w:rPr>
          <w:rFonts w:hint="eastAsia" w:ascii="宋体" w:hAnsi="宋体" w:eastAsia="宋体" w:cs="宋体"/>
          <w:b w:val="0"/>
          <w:bCs w:val="0"/>
          <w:color w:val="auto"/>
          <w:sz w:val="24"/>
          <w:szCs w:val="24"/>
          <w:highlight w:val="none"/>
          <w:lang w:eastAsia="zh-CN"/>
        </w:rPr>
        <w:t>费</w:t>
      </w:r>
      <w:r>
        <w:rPr>
          <w:rFonts w:hint="eastAsia" w:ascii="宋体" w:hAnsi="宋体" w:cs="宋体"/>
          <w:b w:val="0"/>
          <w:bCs w:val="0"/>
          <w:color w:val="auto"/>
          <w:sz w:val="24"/>
          <w:szCs w:val="24"/>
          <w:highlight w:val="none"/>
          <w:lang w:val="en-US" w:eastAsia="zh-CN"/>
        </w:rPr>
        <w:t>至项目结束支付完成</w:t>
      </w:r>
      <w:r>
        <w:rPr>
          <w:rFonts w:hint="eastAsia" w:ascii="宋体" w:hAnsi="宋体" w:eastAsia="宋体" w:cs="宋体"/>
          <w:b w:val="0"/>
          <w:bCs w:val="0"/>
          <w:color w:val="auto"/>
          <w:sz w:val="24"/>
          <w:szCs w:val="24"/>
          <w:highlight w:val="none"/>
          <w:lang w:val="en-US" w:eastAsia="zh-CN"/>
        </w:rPr>
        <w:t>。因甲方支付上述款项须报财政审批，乙方同意在甲方通过财政审批且取得相应款项后支付，具体审批付款流程按仓前街道办事处规定执行。</w:t>
      </w:r>
    </w:p>
    <w:p w14:paraId="7FF31C94">
      <w:pPr>
        <w:spacing w:line="440" w:lineRule="exact"/>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八、项目考核：</w:t>
      </w:r>
    </w:p>
    <w:p w14:paraId="1969C5BF">
      <w:pPr>
        <w:spacing w:line="44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lang w:val="en-US" w:eastAsia="zh-CN"/>
        </w:rPr>
        <w:t>采购人对中标单位</w:t>
      </w:r>
      <w:r>
        <w:rPr>
          <w:rFonts w:hint="eastAsia" w:ascii="宋体" w:hAnsi="宋体"/>
          <w:color w:val="auto"/>
          <w:sz w:val="24"/>
          <w:highlight w:val="none"/>
        </w:rPr>
        <w:t>考核、检查督查等时发现问题的加倍扣除考核分，情况严重的或被媒体曝光造成较大影响的情况，该季度考核直接定为合格（含）以下，按季度付款比例进行扣款；街道或者上级部门交代的应急任务未按时完成，视情况扣2000-20000元。</w:t>
      </w:r>
    </w:p>
    <w:tbl>
      <w:tblPr>
        <w:tblStyle w:val="63"/>
        <w:tblW w:w="868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1"/>
        <w:gridCol w:w="3104"/>
        <w:gridCol w:w="1906"/>
        <w:gridCol w:w="814"/>
      </w:tblGrid>
      <w:tr w14:paraId="6287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681" w:type="dxa"/>
            <w:gridSpan w:val="5"/>
            <w:noWrap/>
            <w:vAlign w:val="center"/>
          </w:tcPr>
          <w:p w14:paraId="5BCAC2CB">
            <w:pPr>
              <w:widowControl/>
              <w:spacing w:line="500" w:lineRule="exact"/>
              <w:jc w:val="center"/>
              <w:rPr>
                <w:rFonts w:hint="eastAsia" w:ascii="宋体" w:hAnsi="宋体" w:cs="宋体"/>
                <w:b/>
                <w:bCs/>
                <w:color w:val="auto"/>
                <w:kern w:val="0"/>
                <w:sz w:val="32"/>
                <w:szCs w:val="32"/>
                <w:highlight w:val="none"/>
              </w:rPr>
            </w:pPr>
            <w:r>
              <w:rPr>
                <w:rFonts w:hint="eastAsia" w:ascii="宋体" w:hAnsi="宋体" w:cs="宋体"/>
                <w:b/>
                <w:bCs/>
                <w:color w:val="auto"/>
                <w:kern w:val="0"/>
                <w:sz w:val="24"/>
                <w:szCs w:val="24"/>
                <w:highlight w:val="none"/>
              </w:rPr>
              <w:t>2024年仓前街道农村生活污水接户井内长效运维服务项目考核打分表</w:t>
            </w:r>
          </w:p>
        </w:tc>
      </w:tr>
      <w:tr w14:paraId="0C33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857" w:type="dxa"/>
            <w:gridSpan w:val="2"/>
            <w:noWrap/>
            <w:vAlign w:val="center"/>
          </w:tcPr>
          <w:p w14:paraId="6F5205B1">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核内容</w:t>
            </w:r>
          </w:p>
        </w:tc>
        <w:tc>
          <w:tcPr>
            <w:tcW w:w="3449" w:type="dxa"/>
            <w:noWrap w:val="0"/>
            <w:vAlign w:val="center"/>
          </w:tcPr>
          <w:p w14:paraId="265E75B3">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评分标准</w:t>
            </w:r>
          </w:p>
        </w:tc>
        <w:tc>
          <w:tcPr>
            <w:tcW w:w="1906" w:type="dxa"/>
            <w:noWrap/>
            <w:vAlign w:val="center"/>
          </w:tcPr>
          <w:p w14:paraId="050536C2">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考核依据</w:t>
            </w:r>
          </w:p>
        </w:tc>
        <w:tc>
          <w:tcPr>
            <w:tcW w:w="814" w:type="dxa"/>
            <w:noWrap/>
            <w:vAlign w:val="center"/>
          </w:tcPr>
          <w:p w14:paraId="01748B67">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得分</w:t>
            </w:r>
          </w:p>
        </w:tc>
      </w:tr>
      <w:tr w14:paraId="4929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6" w:type="dxa"/>
            <w:vMerge w:val="restart"/>
            <w:noWrap w:val="0"/>
            <w:vAlign w:val="center"/>
          </w:tcPr>
          <w:p w14:paraId="61DD48F2">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巡查养护</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（60分）</w:t>
            </w:r>
          </w:p>
        </w:tc>
        <w:tc>
          <w:tcPr>
            <w:tcW w:w="1621" w:type="dxa"/>
            <w:vMerge w:val="restart"/>
            <w:noWrap w:val="0"/>
            <w:vAlign w:val="center"/>
          </w:tcPr>
          <w:p w14:paraId="54CF1CB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管网</w:t>
            </w:r>
          </w:p>
        </w:tc>
        <w:tc>
          <w:tcPr>
            <w:tcW w:w="3449" w:type="dxa"/>
            <w:noWrap w:val="0"/>
            <w:vAlign w:val="center"/>
          </w:tcPr>
          <w:p w14:paraId="6181F5FD">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街道</w:t>
            </w:r>
            <w:r>
              <w:rPr>
                <w:rFonts w:hint="eastAsia" w:ascii="宋体" w:hAnsi="宋体" w:cs="宋体"/>
                <w:color w:val="auto"/>
                <w:kern w:val="0"/>
                <w:sz w:val="24"/>
                <w:highlight w:val="none"/>
              </w:rPr>
              <w:t>排</w:t>
            </w:r>
            <w:r>
              <w:rPr>
                <w:rFonts w:hint="eastAsia" w:ascii="宋体" w:hAnsi="宋体" w:cs="宋体"/>
                <w:color w:val="auto"/>
                <w:kern w:val="0"/>
                <w:sz w:val="24"/>
                <w:highlight w:val="none"/>
                <w:lang w:val="en-US" w:eastAsia="zh-CN"/>
              </w:rPr>
              <w:t>污</w:t>
            </w:r>
            <w:r>
              <w:rPr>
                <w:rFonts w:hint="eastAsia" w:ascii="宋体" w:hAnsi="宋体" w:cs="宋体"/>
                <w:color w:val="auto"/>
                <w:kern w:val="0"/>
                <w:sz w:val="24"/>
                <w:highlight w:val="none"/>
              </w:rPr>
              <w:t>设施</w:t>
            </w:r>
            <w:r>
              <w:rPr>
                <w:rFonts w:hint="eastAsia" w:ascii="宋体" w:hAnsi="宋体" w:cs="宋体"/>
                <w:color w:val="auto"/>
                <w:kern w:val="0"/>
                <w:sz w:val="24"/>
                <w:highlight w:val="none"/>
                <w:lang w:val="en-US" w:eastAsia="zh-CN"/>
              </w:rPr>
              <w:t>每</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检</w:t>
            </w:r>
            <w:r>
              <w:rPr>
                <w:rFonts w:hint="eastAsia" w:ascii="宋体" w:hAnsi="宋体" w:cs="宋体"/>
                <w:color w:val="auto"/>
                <w:kern w:val="0"/>
                <w:sz w:val="24"/>
                <w:highlight w:val="none"/>
              </w:rPr>
              <w:t>查一次，未达要求每次扣2分</w:t>
            </w:r>
            <w:r>
              <w:rPr>
                <w:rFonts w:hint="eastAsia" w:ascii="宋体" w:hAnsi="宋体" w:cs="宋体"/>
                <w:color w:val="auto"/>
                <w:kern w:val="0"/>
                <w:sz w:val="24"/>
                <w:highlight w:val="none"/>
                <w:lang w:eastAsia="zh-CN"/>
              </w:rPr>
              <w:t>。</w:t>
            </w:r>
          </w:p>
        </w:tc>
        <w:tc>
          <w:tcPr>
            <w:tcW w:w="1906" w:type="dxa"/>
            <w:noWrap w:val="0"/>
            <w:vAlign w:val="center"/>
          </w:tcPr>
          <w:p w14:paraId="06BE855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现场检查情况、巡查台帐</w:t>
            </w:r>
          </w:p>
        </w:tc>
        <w:tc>
          <w:tcPr>
            <w:tcW w:w="814" w:type="dxa"/>
            <w:noWrap/>
            <w:vAlign w:val="center"/>
          </w:tcPr>
          <w:p w14:paraId="6C62187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600C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36" w:type="dxa"/>
            <w:vMerge w:val="continue"/>
            <w:noWrap w:val="0"/>
            <w:vAlign w:val="center"/>
          </w:tcPr>
          <w:p w14:paraId="72FAAFD9">
            <w:pPr>
              <w:widowControl/>
              <w:spacing w:line="360" w:lineRule="exact"/>
              <w:jc w:val="left"/>
              <w:rPr>
                <w:rFonts w:hint="eastAsia" w:ascii="宋体" w:hAnsi="宋体" w:cs="宋体"/>
                <w:color w:val="auto"/>
                <w:kern w:val="0"/>
                <w:sz w:val="24"/>
                <w:highlight w:val="none"/>
              </w:rPr>
            </w:pPr>
          </w:p>
        </w:tc>
        <w:tc>
          <w:tcPr>
            <w:tcW w:w="1621" w:type="dxa"/>
            <w:vMerge w:val="continue"/>
            <w:noWrap w:val="0"/>
            <w:vAlign w:val="center"/>
          </w:tcPr>
          <w:p w14:paraId="1DE946F6">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39AB57F6">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对发现管网破坏、私自改建等行为，未及时反馈给甲方的，每发现一处扣1分</w:t>
            </w:r>
            <w:r>
              <w:rPr>
                <w:rFonts w:hint="eastAsia" w:ascii="宋体" w:hAnsi="宋体" w:cs="宋体"/>
                <w:color w:val="auto"/>
                <w:kern w:val="0"/>
                <w:sz w:val="24"/>
                <w:highlight w:val="none"/>
                <w:lang w:eastAsia="zh-CN"/>
              </w:rPr>
              <w:t>。</w:t>
            </w:r>
          </w:p>
        </w:tc>
        <w:tc>
          <w:tcPr>
            <w:tcW w:w="1906" w:type="dxa"/>
            <w:noWrap w:val="0"/>
            <w:vAlign w:val="center"/>
          </w:tcPr>
          <w:p w14:paraId="50DCF4D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现场检查情况、巡查台帐</w:t>
            </w:r>
          </w:p>
        </w:tc>
        <w:tc>
          <w:tcPr>
            <w:tcW w:w="814" w:type="dxa"/>
            <w:noWrap/>
            <w:vAlign w:val="center"/>
          </w:tcPr>
          <w:p w14:paraId="1F95BA4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3A79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236" w:type="dxa"/>
            <w:vMerge w:val="continue"/>
            <w:noWrap w:val="0"/>
            <w:vAlign w:val="center"/>
          </w:tcPr>
          <w:p w14:paraId="262C9B3A">
            <w:pPr>
              <w:widowControl/>
              <w:spacing w:line="360" w:lineRule="exact"/>
              <w:jc w:val="left"/>
              <w:rPr>
                <w:rFonts w:hint="eastAsia" w:ascii="宋体" w:hAnsi="宋体" w:cs="宋体"/>
                <w:color w:val="auto"/>
                <w:kern w:val="0"/>
                <w:sz w:val="24"/>
                <w:highlight w:val="none"/>
              </w:rPr>
            </w:pPr>
          </w:p>
        </w:tc>
        <w:tc>
          <w:tcPr>
            <w:tcW w:w="1621" w:type="dxa"/>
            <w:vMerge w:val="continue"/>
            <w:noWrap w:val="0"/>
            <w:vAlign w:val="center"/>
          </w:tcPr>
          <w:p w14:paraId="5E2E8307">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2C4C1478">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对运维期间发现管网混接、脱节、断头、坍塌、破损、渗漏等问题，未及时发现或发现后未及时反馈给甲方整改修复的。每发现一处扣1分；由此产生严重后果的，每次扣3分</w:t>
            </w:r>
            <w:r>
              <w:rPr>
                <w:rFonts w:hint="eastAsia" w:ascii="宋体" w:hAnsi="宋体" w:cs="宋体"/>
                <w:color w:val="auto"/>
                <w:kern w:val="0"/>
                <w:sz w:val="24"/>
                <w:highlight w:val="none"/>
                <w:lang w:eastAsia="zh-CN"/>
              </w:rPr>
              <w:t>。</w:t>
            </w:r>
          </w:p>
        </w:tc>
        <w:tc>
          <w:tcPr>
            <w:tcW w:w="1906" w:type="dxa"/>
            <w:noWrap w:val="0"/>
            <w:vAlign w:val="center"/>
          </w:tcPr>
          <w:p w14:paraId="0DC63DF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现场检查情况、巡查台帐、养护台帐、视频检测报告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事件发生情况</w:t>
            </w:r>
          </w:p>
        </w:tc>
        <w:tc>
          <w:tcPr>
            <w:tcW w:w="814" w:type="dxa"/>
            <w:noWrap/>
            <w:vAlign w:val="center"/>
          </w:tcPr>
          <w:p w14:paraId="4EAF8649">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2D7D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6" w:type="dxa"/>
            <w:vMerge w:val="continue"/>
            <w:noWrap w:val="0"/>
            <w:vAlign w:val="center"/>
          </w:tcPr>
          <w:p w14:paraId="749F9A3E">
            <w:pPr>
              <w:widowControl/>
              <w:spacing w:line="360" w:lineRule="exact"/>
              <w:jc w:val="left"/>
              <w:rPr>
                <w:rFonts w:hint="eastAsia" w:ascii="宋体" w:hAnsi="宋体" w:cs="宋体"/>
                <w:color w:val="auto"/>
                <w:kern w:val="0"/>
                <w:sz w:val="24"/>
                <w:highlight w:val="none"/>
              </w:rPr>
            </w:pPr>
          </w:p>
        </w:tc>
        <w:tc>
          <w:tcPr>
            <w:tcW w:w="1621" w:type="dxa"/>
            <w:vMerge w:val="continue"/>
            <w:noWrap w:val="0"/>
            <w:vAlign w:val="center"/>
          </w:tcPr>
          <w:p w14:paraId="306BABFF">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5302707D">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确保管道排</w:t>
            </w:r>
            <w:r>
              <w:rPr>
                <w:rFonts w:hint="eastAsia" w:ascii="宋体" w:hAnsi="宋体" w:cs="宋体"/>
                <w:color w:val="auto"/>
                <w:kern w:val="0"/>
                <w:sz w:val="24"/>
                <w:highlight w:val="none"/>
                <w:lang w:val="en-US" w:eastAsia="zh-CN"/>
              </w:rPr>
              <w:t>污</w:t>
            </w:r>
            <w:r>
              <w:rPr>
                <w:rFonts w:hint="eastAsia" w:ascii="宋体" w:hAnsi="宋体" w:cs="宋体"/>
                <w:color w:val="auto"/>
                <w:kern w:val="0"/>
                <w:sz w:val="24"/>
                <w:highlight w:val="none"/>
              </w:rPr>
              <w:t>水顺畅，管道内积泥深度不得超过管径的1/3，因养护不当导致管道堵塞的，每次扣1分（主管道每次扣2分）</w:t>
            </w:r>
            <w:r>
              <w:rPr>
                <w:rFonts w:hint="eastAsia" w:ascii="宋体" w:hAnsi="宋体" w:cs="宋体"/>
                <w:color w:val="auto"/>
                <w:kern w:val="0"/>
                <w:sz w:val="24"/>
                <w:highlight w:val="none"/>
                <w:lang w:eastAsia="zh-CN"/>
              </w:rPr>
              <w:t>。</w:t>
            </w:r>
          </w:p>
        </w:tc>
        <w:tc>
          <w:tcPr>
            <w:tcW w:w="1906" w:type="dxa"/>
            <w:noWrap w:val="0"/>
            <w:vAlign w:val="center"/>
          </w:tcPr>
          <w:p w14:paraId="6233792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现场检查情况、巡查台帐</w:t>
            </w:r>
          </w:p>
        </w:tc>
        <w:tc>
          <w:tcPr>
            <w:tcW w:w="814" w:type="dxa"/>
            <w:noWrap/>
            <w:vAlign w:val="center"/>
          </w:tcPr>
          <w:p w14:paraId="05EBD34E">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156D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36" w:type="dxa"/>
            <w:vMerge w:val="continue"/>
            <w:noWrap w:val="0"/>
            <w:vAlign w:val="center"/>
          </w:tcPr>
          <w:p w14:paraId="3641215A">
            <w:pPr>
              <w:widowControl/>
              <w:spacing w:line="360" w:lineRule="exact"/>
              <w:jc w:val="left"/>
              <w:rPr>
                <w:rFonts w:hint="eastAsia" w:ascii="宋体" w:hAnsi="宋体" w:cs="宋体"/>
                <w:color w:val="auto"/>
                <w:kern w:val="0"/>
                <w:sz w:val="24"/>
                <w:highlight w:val="none"/>
              </w:rPr>
            </w:pPr>
          </w:p>
        </w:tc>
        <w:tc>
          <w:tcPr>
            <w:tcW w:w="1621" w:type="dxa"/>
            <w:vMerge w:val="continue"/>
            <w:noWrap w:val="0"/>
            <w:vAlign w:val="center"/>
          </w:tcPr>
          <w:p w14:paraId="2705486A">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78D111C6">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因管道堵塞未及时处理，造成雨污水外溢的，每次扣2分</w:t>
            </w:r>
            <w:r>
              <w:rPr>
                <w:rFonts w:hint="eastAsia" w:ascii="宋体" w:hAnsi="宋体" w:cs="宋体"/>
                <w:color w:val="auto"/>
                <w:kern w:val="0"/>
                <w:sz w:val="24"/>
                <w:highlight w:val="none"/>
                <w:lang w:eastAsia="zh-CN"/>
              </w:rPr>
              <w:t>。</w:t>
            </w:r>
          </w:p>
        </w:tc>
        <w:tc>
          <w:tcPr>
            <w:tcW w:w="1906" w:type="dxa"/>
            <w:noWrap w:val="0"/>
            <w:vAlign w:val="center"/>
          </w:tcPr>
          <w:p w14:paraId="39090E18">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现场检查情况、养护台帐、检测报告</w:t>
            </w:r>
          </w:p>
        </w:tc>
        <w:tc>
          <w:tcPr>
            <w:tcW w:w="814" w:type="dxa"/>
            <w:noWrap/>
            <w:vAlign w:val="center"/>
          </w:tcPr>
          <w:p w14:paraId="11A5A337">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0A65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6" w:type="dxa"/>
            <w:vMerge w:val="continue"/>
            <w:noWrap w:val="0"/>
            <w:vAlign w:val="center"/>
          </w:tcPr>
          <w:p w14:paraId="0A17E164">
            <w:pPr>
              <w:widowControl/>
              <w:spacing w:line="360" w:lineRule="exact"/>
              <w:jc w:val="left"/>
              <w:rPr>
                <w:rFonts w:hint="eastAsia" w:ascii="宋体" w:hAnsi="宋体" w:cs="宋体"/>
                <w:color w:val="auto"/>
                <w:kern w:val="0"/>
                <w:sz w:val="24"/>
                <w:highlight w:val="none"/>
              </w:rPr>
            </w:pPr>
          </w:p>
        </w:tc>
        <w:tc>
          <w:tcPr>
            <w:tcW w:w="1621" w:type="dxa"/>
            <w:vMerge w:val="restart"/>
            <w:noWrap w:val="0"/>
            <w:vAlign w:val="center"/>
          </w:tcPr>
          <w:p w14:paraId="60C383B9">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污水井</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化粪池</w:t>
            </w:r>
          </w:p>
        </w:tc>
        <w:tc>
          <w:tcPr>
            <w:tcW w:w="3449" w:type="dxa"/>
            <w:noWrap w:val="0"/>
            <w:vAlign w:val="center"/>
          </w:tcPr>
          <w:p w14:paraId="645EF257">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未及时发现井盖缺失、破损等情况，或发现后未及时进行处置的，每次扣1分</w:t>
            </w:r>
            <w:r>
              <w:rPr>
                <w:rFonts w:hint="eastAsia" w:ascii="宋体" w:hAnsi="宋体" w:cs="宋体"/>
                <w:color w:val="auto"/>
                <w:kern w:val="0"/>
                <w:sz w:val="24"/>
                <w:highlight w:val="none"/>
                <w:lang w:eastAsia="zh-CN"/>
              </w:rPr>
              <w:t>。</w:t>
            </w:r>
          </w:p>
        </w:tc>
        <w:tc>
          <w:tcPr>
            <w:tcW w:w="1906" w:type="dxa"/>
            <w:noWrap w:val="0"/>
            <w:vAlign w:val="center"/>
          </w:tcPr>
          <w:p w14:paraId="6B5ECD1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现场检查情况、巡查台帐、养护台帐、事件发生情况</w:t>
            </w:r>
          </w:p>
        </w:tc>
        <w:tc>
          <w:tcPr>
            <w:tcW w:w="814" w:type="dxa"/>
            <w:noWrap/>
            <w:vAlign w:val="center"/>
          </w:tcPr>
          <w:p w14:paraId="027CED9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094C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36" w:type="dxa"/>
            <w:vMerge w:val="continue"/>
            <w:noWrap w:val="0"/>
            <w:vAlign w:val="center"/>
          </w:tcPr>
          <w:p w14:paraId="10514354">
            <w:pPr>
              <w:widowControl/>
              <w:spacing w:line="360" w:lineRule="exact"/>
              <w:jc w:val="left"/>
              <w:rPr>
                <w:rFonts w:hint="eastAsia" w:ascii="宋体" w:hAnsi="宋体" w:cs="宋体"/>
                <w:color w:val="auto"/>
                <w:kern w:val="0"/>
                <w:sz w:val="24"/>
                <w:highlight w:val="none"/>
              </w:rPr>
            </w:pPr>
          </w:p>
        </w:tc>
        <w:tc>
          <w:tcPr>
            <w:tcW w:w="1621" w:type="dxa"/>
            <w:vMerge w:val="continue"/>
            <w:noWrap w:val="0"/>
            <w:vAlign w:val="center"/>
          </w:tcPr>
          <w:p w14:paraId="10471765">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722D0B0D">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及时对污水井进行清理疏通，确保排污顺畅。落底井污泥沉积深度不得超过落底井深的1/3,检查井浮渣积聚小于井截面的1/2；不符合要求的每处扣1分</w:t>
            </w:r>
            <w:r>
              <w:rPr>
                <w:rFonts w:hint="eastAsia" w:ascii="宋体" w:hAnsi="宋体" w:cs="宋体"/>
                <w:color w:val="auto"/>
                <w:kern w:val="0"/>
                <w:sz w:val="24"/>
                <w:highlight w:val="none"/>
                <w:lang w:eastAsia="zh-CN"/>
              </w:rPr>
              <w:t>。</w:t>
            </w:r>
          </w:p>
        </w:tc>
        <w:tc>
          <w:tcPr>
            <w:tcW w:w="1906" w:type="dxa"/>
            <w:noWrap w:val="0"/>
            <w:vAlign w:val="center"/>
          </w:tcPr>
          <w:p w14:paraId="239CE28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现场检查情况、巡查台帐、养护台帐、事件发生情况</w:t>
            </w:r>
          </w:p>
        </w:tc>
        <w:tc>
          <w:tcPr>
            <w:tcW w:w="814" w:type="dxa"/>
            <w:noWrap/>
            <w:vAlign w:val="center"/>
          </w:tcPr>
          <w:p w14:paraId="088C253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31C0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36" w:type="dxa"/>
            <w:vMerge w:val="continue"/>
            <w:noWrap w:val="0"/>
            <w:vAlign w:val="center"/>
          </w:tcPr>
          <w:p w14:paraId="5A9B6EB9">
            <w:pPr>
              <w:widowControl/>
              <w:spacing w:line="360" w:lineRule="exact"/>
              <w:jc w:val="left"/>
              <w:rPr>
                <w:rFonts w:hint="eastAsia" w:ascii="宋体" w:hAnsi="宋体" w:cs="宋体"/>
                <w:color w:val="auto"/>
                <w:kern w:val="0"/>
                <w:sz w:val="24"/>
                <w:highlight w:val="none"/>
              </w:rPr>
            </w:pPr>
          </w:p>
        </w:tc>
        <w:tc>
          <w:tcPr>
            <w:tcW w:w="1621" w:type="dxa"/>
            <w:vMerge w:val="continue"/>
            <w:noWrap w:val="0"/>
            <w:vAlign w:val="center"/>
          </w:tcPr>
          <w:p w14:paraId="6DA4FFD5">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70FCC662">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确保养护范围的</w:t>
            </w:r>
            <w:r>
              <w:rPr>
                <w:rFonts w:hint="eastAsia" w:ascii="宋体" w:hAnsi="宋体" w:cs="宋体"/>
                <w:color w:val="auto"/>
                <w:kern w:val="0"/>
                <w:sz w:val="24"/>
                <w:highlight w:val="none"/>
                <w:lang w:val="en-US" w:eastAsia="zh-CN"/>
              </w:rPr>
              <w:t>化粪池</w:t>
            </w:r>
            <w:r>
              <w:rPr>
                <w:rFonts w:hint="eastAsia" w:ascii="宋体" w:hAnsi="宋体" w:cs="宋体"/>
                <w:color w:val="auto"/>
                <w:sz w:val="24"/>
                <w:highlight w:val="none"/>
              </w:rPr>
              <w:t>内无水面漂浮物固化结块堵塞管道，确保管道通畅，无拥堵及堵塞现象，不符合要求每处扣1分</w:t>
            </w:r>
            <w:r>
              <w:rPr>
                <w:rFonts w:hint="eastAsia" w:ascii="宋体" w:hAnsi="宋体" w:cs="宋体"/>
                <w:color w:val="auto"/>
                <w:sz w:val="24"/>
                <w:highlight w:val="none"/>
                <w:lang w:eastAsia="zh-CN"/>
              </w:rPr>
              <w:t>。</w:t>
            </w:r>
          </w:p>
        </w:tc>
        <w:tc>
          <w:tcPr>
            <w:tcW w:w="1906" w:type="dxa"/>
            <w:noWrap w:val="0"/>
            <w:vAlign w:val="center"/>
          </w:tcPr>
          <w:p w14:paraId="370170D8">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现场抽查</w:t>
            </w:r>
          </w:p>
        </w:tc>
        <w:tc>
          <w:tcPr>
            <w:tcW w:w="814" w:type="dxa"/>
            <w:noWrap/>
            <w:vAlign w:val="center"/>
          </w:tcPr>
          <w:p w14:paraId="253BE4C1">
            <w:pPr>
              <w:widowControl/>
              <w:spacing w:line="360" w:lineRule="exact"/>
              <w:jc w:val="center"/>
              <w:rPr>
                <w:rFonts w:hint="eastAsia" w:ascii="宋体" w:hAnsi="宋体" w:cs="宋体"/>
                <w:color w:val="auto"/>
                <w:kern w:val="0"/>
                <w:sz w:val="24"/>
                <w:highlight w:val="none"/>
              </w:rPr>
            </w:pPr>
          </w:p>
        </w:tc>
      </w:tr>
      <w:tr w14:paraId="5F59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7" w:type="dxa"/>
            <w:gridSpan w:val="2"/>
            <w:vMerge w:val="restart"/>
            <w:noWrap w:val="0"/>
            <w:vAlign w:val="center"/>
          </w:tcPr>
          <w:p w14:paraId="3D6B5458">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安全管理（20分）</w:t>
            </w:r>
          </w:p>
        </w:tc>
        <w:tc>
          <w:tcPr>
            <w:tcW w:w="3449" w:type="dxa"/>
            <w:noWrap w:val="0"/>
            <w:vAlign w:val="center"/>
          </w:tcPr>
          <w:p w14:paraId="44BFD8E6">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规范操作，确保运维过程中的人员安全和财产安全，在运维过程中发生人员死亡等重大安全责任事故的，一次扣20分</w:t>
            </w:r>
            <w:r>
              <w:rPr>
                <w:rFonts w:hint="eastAsia" w:ascii="宋体" w:hAnsi="宋体" w:cs="宋体"/>
                <w:color w:val="auto"/>
                <w:kern w:val="0"/>
                <w:sz w:val="24"/>
                <w:highlight w:val="none"/>
                <w:lang w:eastAsia="zh-CN"/>
              </w:rPr>
              <w:t>。</w:t>
            </w:r>
          </w:p>
        </w:tc>
        <w:tc>
          <w:tcPr>
            <w:tcW w:w="1906" w:type="dxa"/>
            <w:noWrap w:val="0"/>
            <w:vAlign w:val="center"/>
          </w:tcPr>
          <w:p w14:paraId="77FA6AFB">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上级通报</w:t>
            </w:r>
          </w:p>
        </w:tc>
        <w:tc>
          <w:tcPr>
            <w:tcW w:w="814" w:type="dxa"/>
            <w:noWrap/>
            <w:vAlign w:val="center"/>
          </w:tcPr>
          <w:p w14:paraId="3C4ED89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05C3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7" w:type="dxa"/>
            <w:gridSpan w:val="2"/>
            <w:vMerge w:val="continue"/>
            <w:noWrap w:val="0"/>
            <w:vAlign w:val="center"/>
          </w:tcPr>
          <w:p w14:paraId="3CC8B234">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12736E12">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深化安全检查，班组每周进行一次安全会议。每少一次扣1分</w:t>
            </w:r>
            <w:r>
              <w:rPr>
                <w:rFonts w:hint="eastAsia" w:ascii="宋体" w:hAnsi="宋体" w:cs="宋体"/>
                <w:color w:val="auto"/>
                <w:kern w:val="0"/>
                <w:sz w:val="24"/>
                <w:highlight w:val="none"/>
                <w:lang w:eastAsia="zh-CN"/>
              </w:rPr>
              <w:t>。</w:t>
            </w:r>
          </w:p>
        </w:tc>
        <w:tc>
          <w:tcPr>
            <w:tcW w:w="1906" w:type="dxa"/>
            <w:noWrap w:val="0"/>
            <w:vAlign w:val="center"/>
          </w:tcPr>
          <w:p w14:paraId="24383F2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会议记录</w:t>
            </w:r>
          </w:p>
        </w:tc>
        <w:tc>
          <w:tcPr>
            <w:tcW w:w="814" w:type="dxa"/>
            <w:noWrap/>
            <w:vAlign w:val="center"/>
          </w:tcPr>
          <w:p w14:paraId="525D17C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0BCE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857" w:type="dxa"/>
            <w:gridSpan w:val="2"/>
            <w:vMerge w:val="continue"/>
            <w:noWrap w:val="0"/>
            <w:vAlign w:val="center"/>
          </w:tcPr>
          <w:p w14:paraId="6D091F9A">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74F67D64">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加强安全隐患排查治理，考核检查时发现一处隐患扣1分，发现隐患后在规定时间内未及时整改的，每处加扣2分</w:t>
            </w:r>
            <w:r>
              <w:rPr>
                <w:rFonts w:hint="eastAsia" w:ascii="宋体" w:hAnsi="宋体" w:cs="宋体"/>
                <w:color w:val="auto"/>
                <w:kern w:val="0"/>
                <w:sz w:val="24"/>
                <w:highlight w:val="none"/>
                <w:lang w:eastAsia="zh-CN"/>
              </w:rPr>
              <w:t>。</w:t>
            </w:r>
          </w:p>
        </w:tc>
        <w:tc>
          <w:tcPr>
            <w:tcW w:w="1906" w:type="dxa"/>
            <w:noWrap w:val="0"/>
            <w:vAlign w:val="center"/>
          </w:tcPr>
          <w:p w14:paraId="6ABBAFA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现场抽查、上级部门通报</w:t>
            </w:r>
          </w:p>
        </w:tc>
        <w:tc>
          <w:tcPr>
            <w:tcW w:w="814" w:type="dxa"/>
            <w:noWrap/>
            <w:vAlign w:val="center"/>
          </w:tcPr>
          <w:p w14:paraId="07B142E7">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536C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7" w:type="dxa"/>
            <w:gridSpan w:val="2"/>
            <w:vMerge w:val="continue"/>
            <w:noWrap w:val="0"/>
            <w:vAlign w:val="center"/>
          </w:tcPr>
          <w:p w14:paraId="2B3D2D0A">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73EC8ED2">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井盖缺失、施工作业时应在周边设置明显的安全警示标志，未设置的发现一次扣2分</w:t>
            </w:r>
            <w:r>
              <w:rPr>
                <w:rFonts w:hint="eastAsia" w:ascii="宋体" w:hAnsi="宋体" w:cs="宋体"/>
                <w:color w:val="auto"/>
                <w:kern w:val="0"/>
                <w:sz w:val="24"/>
                <w:highlight w:val="none"/>
                <w:lang w:eastAsia="zh-CN"/>
              </w:rPr>
              <w:t>。</w:t>
            </w:r>
          </w:p>
        </w:tc>
        <w:tc>
          <w:tcPr>
            <w:tcW w:w="1906" w:type="dxa"/>
            <w:noWrap w:val="0"/>
            <w:vAlign w:val="center"/>
          </w:tcPr>
          <w:p w14:paraId="2C8D2357">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现场抽查</w:t>
            </w:r>
          </w:p>
        </w:tc>
        <w:tc>
          <w:tcPr>
            <w:tcW w:w="814" w:type="dxa"/>
            <w:noWrap/>
            <w:vAlign w:val="center"/>
          </w:tcPr>
          <w:p w14:paraId="5FCCC357">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7D0A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7" w:type="dxa"/>
            <w:gridSpan w:val="2"/>
            <w:vMerge w:val="continue"/>
            <w:noWrap w:val="0"/>
            <w:vAlign w:val="center"/>
          </w:tcPr>
          <w:p w14:paraId="79B2DC9C">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5A7E5910">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施工作业时，施工人员应按规范要求操作，并穿戴防护用具；未合理穿戴的，每次扣1分</w:t>
            </w:r>
            <w:r>
              <w:rPr>
                <w:rFonts w:hint="eastAsia" w:ascii="宋体" w:hAnsi="宋体" w:cs="宋体"/>
                <w:color w:val="auto"/>
                <w:kern w:val="0"/>
                <w:sz w:val="24"/>
                <w:highlight w:val="none"/>
                <w:lang w:eastAsia="zh-CN"/>
              </w:rPr>
              <w:t>。</w:t>
            </w:r>
          </w:p>
        </w:tc>
        <w:tc>
          <w:tcPr>
            <w:tcW w:w="1906" w:type="dxa"/>
            <w:noWrap w:val="0"/>
            <w:vAlign w:val="center"/>
          </w:tcPr>
          <w:p w14:paraId="74F48CD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现场抽查</w:t>
            </w:r>
          </w:p>
        </w:tc>
        <w:tc>
          <w:tcPr>
            <w:tcW w:w="814" w:type="dxa"/>
            <w:noWrap/>
            <w:vAlign w:val="center"/>
          </w:tcPr>
          <w:p w14:paraId="6DF23B9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4DAA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57" w:type="dxa"/>
            <w:gridSpan w:val="2"/>
            <w:vMerge w:val="restart"/>
            <w:noWrap w:val="0"/>
            <w:vAlign w:val="center"/>
          </w:tcPr>
          <w:p w14:paraId="2078F367">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内部管理（20分）</w:t>
            </w:r>
          </w:p>
        </w:tc>
        <w:tc>
          <w:tcPr>
            <w:tcW w:w="3449" w:type="dxa"/>
            <w:noWrap w:val="0"/>
            <w:vAlign w:val="center"/>
          </w:tcPr>
          <w:p w14:paraId="08B3251A">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各类台帐、工作计划、工作总结未及时建立或未按时完成，每次扣1分</w:t>
            </w:r>
            <w:r>
              <w:rPr>
                <w:rFonts w:hint="eastAsia" w:ascii="宋体" w:hAnsi="宋体" w:cs="宋体"/>
                <w:color w:val="auto"/>
                <w:kern w:val="0"/>
                <w:sz w:val="24"/>
                <w:highlight w:val="none"/>
                <w:lang w:eastAsia="zh-CN"/>
              </w:rPr>
              <w:t>。</w:t>
            </w:r>
          </w:p>
        </w:tc>
        <w:tc>
          <w:tcPr>
            <w:tcW w:w="1906" w:type="dxa"/>
            <w:noWrap w:val="0"/>
            <w:vAlign w:val="center"/>
          </w:tcPr>
          <w:p w14:paraId="06E6AA5B">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现场检查情况、台帐登记情况、计划总结</w:t>
            </w:r>
          </w:p>
        </w:tc>
        <w:tc>
          <w:tcPr>
            <w:tcW w:w="814" w:type="dxa"/>
            <w:noWrap/>
            <w:vAlign w:val="center"/>
          </w:tcPr>
          <w:p w14:paraId="17439578">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38E5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7" w:type="dxa"/>
            <w:gridSpan w:val="2"/>
            <w:vMerge w:val="continue"/>
            <w:noWrap w:val="0"/>
            <w:vAlign w:val="center"/>
          </w:tcPr>
          <w:p w14:paraId="09D6206E">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171906BD">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有序作业，作业结束后要对现场进行清理，车辆不乱停乱放，使用有记录；无序作业、作业后未及时清理的车每发现一处扣1分</w:t>
            </w:r>
            <w:r>
              <w:rPr>
                <w:rFonts w:hint="eastAsia" w:ascii="宋体" w:hAnsi="宋体" w:cs="宋体"/>
                <w:color w:val="auto"/>
                <w:kern w:val="0"/>
                <w:sz w:val="24"/>
                <w:highlight w:val="none"/>
                <w:lang w:eastAsia="zh-CN"/>
              </w:rPr>
              <w:t>。</w:t>
            </w:r>
          </w:p>
        </w:tc>
        <w:tc>
          <w:tcPr>
            <w:tcW w:w="1906" w:type="dxa"/>
            <w:noWrap w:val="0"/>
            <w:vAlign w:val="center"/>
          </w:tcPr>
          <w:p w14:paraId="02265938">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现场抽查</w:t>
            </w:r>
          </w:p>
        </w:tc>
        <w:tc>
          <w:tcPr>
            <w:tcW w:w="814" w:type="dxa"/>
            <w:noWrap/>
            <w:vAlign w:val="center"/>
          </w:tcPr>
          <w:p w14:paraId="0B003A49">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42E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7" w:type="dxa"/>
            <w:gridSpan w:val="2"/>
            <w:vMerge w:val="continue"/>
            <w:noWrap w:val="0"/>
            <w:vAlign w:val="center"/>
          </w:tcPr>
          <w:p w14:paraId="35EABC33">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371C03AE">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工作中文明用语、礼貌待人，最大限度方便行人、车辆，与周边居民关系和谐，如因运维人员责任而发生争执、冲突每次扣2分</w:t>
            </w:r>
            <w:r>
              <w:rPr>
                <w:rFonts w:hint="eastAsia" w:ascii="宋体" w:hAnsi="宋体" w:cs="宋体"/>
                <w:color w:val="auto"/>
                <w:kern w:val="0"/>
                <w:sz w:val="24"/>
                <w:highlight w:val="none"/>
                <w:lang w:eastAsia="zh-CN"/>
              </w:rPr>
              <w:t>。</w:t>
            </w:r>
          </w:p>
        </w:tc>
        <w:tc>
          <w:tcPr>
            <w:tcW w:w="1906" w:type="dxa"/>
            <w:noWrap w:val="0"/>
            <w:vAlign w:val="center"/>
          </w:tcPr>
          <w:p w14:paraId="700C2509">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群众投诉反映</w:t>
            </w:r>
          </w:p>
        </w:tc>
        <w:tc>
          <w:tcPr>
            <w:tcW w:w="814" w:type="dxa"/>
            <w:noWrap/>
            <w:vAlign w:val="center"/>
          </w:tcPr>
          <w:p w14:paraId="50986903">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4549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7" w:type="dxa"/>
            <w:gridSpan w:val="2"/>
            <w:vMerge w:val="continue"/>
            <w:noWrap w:val="0"/>
            <w:vAlign w:val="center"/>
          </w:tcPr>
          <w:p w14:paraId="4CA3E563">
            <w:pPr>
              <w:widowControl/>
              <w:spacing w:line="360" w:lineRule="exact"/>
              <w:jc w:val="left"/>
              <w:rPr>
                <w:rFonts w:hint="eastAsia" w:ascii="宋体" w:hAnsi="宋体" w:cs="宋体"/>
                <w:color w:val="auto"/>
                <w:kern w:val="0"/>
                <w:sz w:val="24"/>
                <w:highlight w:val="none"/>
              </w:rPr>
            </w:pPr>
          </w:p>
        </w:tc>
        <w:tc>
          <w:tcPr>
            <w:tcW w:w="3449" w:type="dxa"/>
            <w:noWrap w:val="0"/>
            <w:vAlign w:val="center"/>
          </w:tcPr>
          <w:p w14:paraId="442AE7F5">
            <w:pPr>
              <w:widowControl/>
              <w:spacing w:line="360" w:lineRule="exact"/>
              <w:jc w:val="both"/>
              <w:rPr>
                <w:rFonts w:hint="eastAsia" w:ascii="宋体" w:hAnsi="宋体" w:cs="宋体"/>
                <w:color w:val="auto"/>
                <w:kern w:val="0"/>
                <w:sz w:val="24"/>
                <w:highlight w:val="none"/>
              </w:rPr>
            </w:pPr>
            <w:r>
              <w:rPr>
                <w:rFonts w:hint="eastAsia" w:ascii="宋体" w:hAnsi="宋体" w:cs="宋体"/>
                <w:color w:val="auto"/>
                <w:sz w:val="24"/>
                <w:highlight w:val="none"/>
              </w:rPr>
              <w:t>法定节假日养护单位安排人员值班，值班人员不得少于4名，如发现节假日无人值班的，发现一次扣1分。</w:t>
            </w:r>
          </w:p>
        </w:tc>
        <w:tc>
          <w:tcPr>
            <w:tcW w:w="1906" w:type="dxa"/>
            <w:noWrap w:val="0"/>
            <w:vAlign w:val="center"/>
          </w:tcPr>
          <w:p w14:paraId="764B6D69">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现场抽查</w:t>
            </w:r>
          </w:p>
        </w:tc>
        <w:tc>
          <w:tcPr>
            <w:tcW w:w="814" w:type="dxa"/>
            <w:noWrap/>
            <w:vAlign w:val="center"/>
          </w:tcPr>
          <w:p w14:paraId="3994C694">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14:paraId="0D21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7" w:type="dxa"/>
            <w:gridSpan w:val="2"/>
            <w:noWrap w:val="0"/>
            <w:vAlign w:val="center"/>
          </w:tcPr>
          <w:p w14:paraId="312F4B3A">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上级考核、督查应用</w:t>
            </w:r>
          </w:p>
        </w:tc>
        <w:tc>
          <w:tcPr>
            <w:tcW w:w="3449" w:type="dxa"/>
            <w:noWrap w:val="0"/>
            <w:vAlign w:val="center"/>
          </w:tcPr>
          <w:p w14:paraId="40164897">
            <w:pPr>
              <w:widowControl/>
              <w:spacing w:line="360" w:lineRule="exact"/>
              <w:jc w:val="both"/>
              <w:rPr>
                <w:rFonts w:hint="eastAsia" w:ascii="宋体" w:hAnsi="宋体" w:eastAsia="宋体" w:cs="宋体"/>
                <w:color w:val="auto"/>
                <w:sz w:val="24"/>
                <w:highlight w:val="none"/>
                <w:lang w:eastAsia="zh-CN"/>
              </w:rPr>
            </w:pPr>
            <w:r>
              <w:rPr>
                <w:rFonts w:hint="eastAsia" w:ascii="宋体" w:hAnsi="宋体"/>
                <w:color w:val="auto"/>
                <w:sz w:val="24"/>
                <w:highlight w:val="none"/>
              </w:rPr>
              <w:t>在</w:t>
            </w:r>
            <w:r>
              <w:rPr>
                <w:rFonts w:hint="eastAsia" w:ascii="宋体" w:hAnsi="宋体"/>
                <w:color w:val="auto"/>
                <w:sz w:val="24"/>
                <w:highlight w:val="none"/>
                <w:lang w:val="en-US" w:eastAsia="zh-CN"/>
              </w:rPr>
              <w:t>采购人对中标单位</w:t>
            </w:r>
            <w:r>
              <w:rPr>
                <w:rFonts w:hint="eastAsia" w:ascii="宋体" w:hAnsi="宋体"/>
                <w:color w:val="auto"/>
                <w:sz w:val="24"/>
                <w:highlight w:val="none"/>
              </w:rPr>
              <w:t>考核、检查督查等时发现问题的加倍扣除考核分，情况严重的或被媒体曝光造成较大影响的情况，该季度考核直接定为合格（含）以下，按</w:t>
            </w:r>
            <w:r>
              <w:rPr>
                <w:rFonts w:hint="eastAsia" w:ascii="宋体" w:hAnsi="宋体"/>
                <w:color w:val="auto"/>
                <w:sz w:val="24"/>
                <w:highlight w:val="none"/>
                <w:lang w:val="en-US" w:eastAsia="zh-CN"/>
              </w:rPr>
              <w:t>情况严重性</w:t>
            </w:r>
            <w:r>
              <w:rPr>
                <w:rFonts w:hint="eastAsia" w:ascii="宋体" w:hAnsi="宋体"/>
                <w:color w:val="auto"/>
                <w:sz w:val="24"/>
                <w:highlight w:val="none"/>
              </w:rPr>
              <w:t>进行扣款</w:t>
            </w:r>
            <w:r>
              <w:rPr>
                <w:rFonts w:hint="eastAsia" w:ascii="宋体" w:hAnsi="宋体"/>
                <w:color w:val="auto"/>
                <w:sz w:val="24"/>
                <w:highlight w:val="none"/>
                <w:lang w:eastAsia="zh-CN"/>
              </w:rPr>
              <w:t>。</w:t>
            </w:r>
          </w:p>
        </w:tc>
        <w:tc>
          <w:tcPr>
            <w:tcW w:w="1906" w:type="dxa"/>
            <w:noWrap w:val="0"/>
            <w:vAlign w:val="center"/>
          </w:tcPr>
          <w:p w14:paraId="66F16D3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现场检查、上级通报</w:t>
            </w:r>
          </w:p>
        </w:tc>
        <w:tc>
          <w:tcPr>
            <w:tcW w:w="814" w:type="dxa"/>
            <w:noWrap/>
            <w:vAlign w:val="center"/>
          </w:tcPr>
          <w:p w14:paraId="5E070958">
            <w:pPr>
              <w:widowControl/>
              <w:spacing w:line="360" w:lineRule="exact"/>
              <w:jc w:val="center"/>
              <w:rPr>
                <w:rFonts w:hint="eastAsia" w:ascii="宋体" w:hAnsi="宋体" w:cs="宋体"/>
                <w:color w:val="auto"/>
                <w:kern w:val="0"/>
                <w:sz w:val="24"/>
                <w:highlight w:val="none"/>
              </w:rPr>
            </w:pPr>
          </w:p>
        </w:tc>
      </w:tr>
    </w:tbl>
    <w:p w14:paraId="3E0CFD9B">
      <w:pPr>
        <w:spacing w:line="340" w:lineRule="exact"/>
        <w:rPr>
          <w:rFonts w:ascii="宋体" w:hAnsi="宋体"/>
          <w:b/>
          <w:color w:val="auto"/>
          <w:sz w:val="24"/>
          <w:highlight w:val="none"/>
        </w:rPr>
      </w:pPr>
      <w:r>
        <w:rPr>
          <w:rFonts w:ascii="宋体" w:hAnsi="宋体"/>
          <w:b/>
          <w:color w:val="auto"/>
          <w:sz w:val="24"/>
          <w:highlight w:val="none"/>
        </w:rPr>
        <w:t>考核：</w:t>
      </w:r>
    </w:p>
    <w:p w14:paraId="54B9E598">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根据以上考核办法，运行维护期内采购人对照中标人的工作情况实行考核扣分，当季度扣分实行累加，</w:t>
      </w:r>
      <w:r>
        <w:rPr>
          <w:rFonts w:ascii="宋体" w:hAnsi="宋体"/>
          <w:color w:val="auto"/>
          <w:sz w:val="24"/>
          <w:highlight w:val="none"/>
        </w:rPr>
        <w:t>具体规定</w:t>
      </w:r>
      <w:r>
        <w:rPr>
          <w:rFonts w:hint="eastAsia" w:ascii="宋体" w:hAnsi="宋体"/>
          <w:color w:val="auto"/>
          <w:sz w:val="24"/>
          <w:highlight w:val="none"/>
        </w:rPr>
        <w:t>如下</w:t>
      </w:r>
      <w:r>
        <w:rPr>
          <w:rFonts w:ascii="宋体" w:hAnsi="宋体"/>
          <w:color w:val="auto"/>
          <w:sz w:val="24"/>
          <w:highlight w:val="none"/>
        </w:rPr>
        <w:t>：</w:t>
      </w:r>
    </w:p>
    <w:p w14:paraId="1674439D">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一</w:t>
      </w:r>
      <w:r>
        <w:rPr>
          <w:rFonts w:ascii="宋体" w:hAnsi="宋体"/>
          <w:color w:val="auto"/>
          <w:sz w:val="24"/>
          <w:highlight w:val="none"/>
        </w:rPr>
        <w:t>）</w:t>
      </w:r>
      <w:r>
        <w:rPr>
          <w:rFonts w:hint="eastAsia" w:ascii="宋体" w:hAnsi="宋体"/>
          <w:color w:val="auto"/>
          <w:sz w:val="24"/>
          <w:highlight w:val="none"/>
        </w:rPr>
        <w:t>日常</w:t>
      </w:r>
      <w:r>
        <w:rPr>
          <w:rFonts w:ascii="宋体" w:hAnsi="宋体"/>
          <w:color w:val="auto"/>
          <w:sz w:val="24"/>
          <w:highlight w:val="none"/>
        </w:rPr>
        <w:t>考核</w:t>
      </w:r>
    </w:p>
    <w:p w14:paraId="4810F3E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1.日常</w:t>
      </w:r>
      <w:r>
        <w:rPr>
          <w:rFonts w:ascii="宋体" w:hAnsi="宋体"/>
          <w:color w:val="auto"/>
          <w:sz w:val="24"/>
          <w:highlight w:val="none"/>
        </w:rPr>
        <w:t>考核</w:t>
      </w:r>
      <w:r>
        <w:rPr>
          <w:rFonts w:hint="eastAsia" w:ascii="宋体" w:hAnsi="宋体"/>
          <w:color w:val="auto"/>
          <w:sz w:val="24"/>
          <w:highlight w:val="none"/>
        </w:rPr>
        <w:t>得分在90分（含）以上的</w:t>
      </w:r>
      <w:r>
        <w:rPr>
          <w:rFonts w:ascii="宋体" w:hAnsi="宋体"/>
          <w:color w:val="auto"/>
          <w:sz w:val="24"/>
          <w:highlight w:val="none"/>
        </w:rPr>
        <w:t>为优秀，</w:t>
      </w:r>
      <w:r>
        <w:rPr>
          <w:rFonts w:hint="eastAsia" w:ascii="宋体" w:hAnsi="宋体"/>
          <w:color w:val="auto"/>
          <w:sz w:val="24"/>
          <w:highlight w:val="none"/>
          <w:lang w:val="en-US" w:eastAsia="zh-CN"/>
        </w:rPr>
        <w:t>不扣除合同金额</w:t>
      </w:r>
      <w:r>
        <w:rPr>
          <w:rFonts w:ascii="宋体" w:hAnsi="宋体"/>
          <w:color w:val="auto"/>
          <w:sz w:val="24"/>
          <w:highlight w:val="none"/>
        </w:rPr>
        <w:t>；</w:t>
      </w:r>
    </w:p>
    <w:p w14:paraId="1B1E904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2.日常</w:t>
      </w:r>
      <w:r>
        <w:rPr>
          <w:rFonts w:ascii="宋体" w:hAnsi="宋体"/>
          <w:color w:val="auto"/>
          <w:sz w:val="24"/>
          <w:highlight w:val="none"/>
        </w:rPr>
        <w:t>考核</w:t>
      </w:r>
      <w:r>
        <w:rPr>
          <w:rFonts w:hint="eastAsia" w:ascii="宋体" w:hAnsi="宋体"/>
          <w:color w:val="auto"/>
          <w:sz w:val="24"/>
          <w:highlight w:val="none"/>
        </w:rPr>
        <w:t>得分</w:t>
      </w:r>
      <w:r>
        <w:rPr>
          <w:rFonts w:ascii="宋体" w:hAnsi="宋体"/>
          <w:color w:val="auto"/>
          <w:sz w:val="24"/>
          <w:highlight w:val="none"/>
        </w:rPr>
        <w:t>在</w:t>
      </w:r>
      <w:r>
        <w:rPr>
          <w:rFonts w:hint="eastAsia" w:ascii="宋体" w:hAnsi="宋体"/>
          <w:color w:val="auto"/>
          <w:sz w:val="24"/>
          <w:highlight w:val="none"/>
        </w:rPr>
        <w:t>80（含）-89（含）</w:t>
      </w:r>
      <w:r>
        <w:rPr>
          <w:rFonts w:ascii="宋体" w:hAnsi="宋体"/>
          <w:color w:val="auto"/>
          <w:sz w:val="24"/>
          <w:highlight w:val="none"/>
        </w:rPr>
        <w:t>分之间为良好，</w:t>
      </w:r>
      <w:r>
        <w:rPr>
          <w:rFonts w:hint="eastAsia" w:ascii="宋体" w:hAnsi="宋体"/>
          <w:color w:val="auto"/>
          <w:sz w:val="24"/>
          <w:highlight w:val="none"/>
        </w:rPr>
        <w:t>发书面整改通知书，扣除合同金额的5%；</w:t>
      </w:r>
    </w:p>
    <w:p w14:paraId="4CC7955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3.日常</w:t>
      </w:r>
      <w:r>
        <w:rPr>
          <w:rFonts w:ascii="宋体" w:hAnsi="宋体"/>
          <w:color w:val="auto"/>
          <w:sz w:val="24"/>
          <w:highlight w:val="none"/>
        </w:rPr>
        <w:t>考核</w:t>
      </w:r>
      <w:r>
        <w:rPr>
          <w:rFonts w:hint="eastAsia" w:ascii="宋体" w:hAnsi="宋体"/>
          <w:color w:val="auto"/>
          <w:sz w:val="24"/>
          <w:highlight w:val="none"/>
        </w:rPr>
        <w:t>得分</w:t>
      </w:r>
      <w:r>
        <w:rPr>
          <w:rFonts w:ascii="宋体" w:hAnsi="宋体"/>
          <w:color w:val="auto"/>
          <w:sz w:val="24"/>
          <w:highlight w:val="none"/>
        </w:rPr>
        <w:t>在</w:t>
      </w:r>
      <w:r>
        <w:rPr>
          <w:rFonts w:hint="eastAsia" w:ascii="宋体" w:hAnsi="宋体"/>
          <w:color w:val="auto"/>
          <w:sz w:val="24"/>
          <w:highlight w:val="none"/>
        </w:rPr>
        <w:t>60（含）-79（含）</w:t>
      </w:r>
      <w:r>
        <w:rPr>
          <w:rFonts w:ascii="宋体" w:hAnsi="宋体"/>
          <w:color w:val="auto"/>
          <w:sz w:val="24"/>
          <w:highlight w:val="none"/>
        </w:rPr>
        <w:t>分之间为合格，</w:t>
      </w:r>
      <w:r>
        <w:rPr>
          <w:rFonts w:hint="eastAsia" w:ascii="宋体" w:hAnsi="宋体"/>
          <w:color w:val="auto"/>
          <w:sz w:val="24"/>
          <w:highlight w:val="none"/>
        </w:rPr>
        <w:t>扣除合同金额的10%</w:t>
      </w:r>
      <w:r>
        <w:rPr>
          <w:rFonts w:ascii="宋体" w:hAnsi="宋体"/>
          <w:color w:val="auto"/>
          <w:sz w:val="24"/>
          <w:highlight w:val="none"/>
        </w:rPr>
        <w:t>；</w:t>
      </w:r>
    </w:p>
    <w:p w14:paraId="1D6C6D4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4.日常</w:t>
      </w:r>
      <w:r>
        <w:rPr>
          <w:rFonts w:ascii="宋体" w:hAnsi="宋体"/>
          <w:color w:val="auto"/>
          <w:sz w:val="24"/>
          <w:highlight w:val="none"/>
        </w:rPr>
        <w:t>考核</w:t>
      </w:r>
      <w:r>
        <w:rPr>
          <w:rFonts w:hint="eastAsia" w:ascii="宋体" w:hAnsi="宋体"/>
          <w:color w:val="auto"/>
          <w:sz w:val="24"/>
          <w:highlight w:val="none"/>
        </w:rPr>
        <w:t>得分</w:t>
      </w:r>
      <w:r>
        <w:rPr>
          <w:rFonts w:ascii="宋体" w:hAnsi="宋体"/>
          <w:color w:val="auto"/>
          <w:sz w:val="24"/>
          <w:highlight w:val="none"/>
        </w:rPr>
        <w:t>在</w:t>
      </w:r>
      <w:r>
        <w:rPr>
          <w:rFonts w:hint="eastAsia" w:ascii="宋体" w:hAnsi="宋体"/>
          <w:color w:val="auto"/>
          <w:sz w:val="24"/>
          <w:highlight w:val="none"/>
        </w:rPr>
        <w:t>60</w:t>
      </w:r>
      <w:r>
        <w:rPr>
          <w:rFonts w:ascii="宋体" w:hAnsi="宋体"/>
          <w:color w:val="auto"/>
          <w:sz w:val="24"/>
          <w:highlight w:val="none"/>
        </w:rPr>
        <w:t>分以下，即不合格，</w:t>
      </w:r>
      <w:r>
        <w:rPr>
          <w:rFonts w:hint="eastAsia" w:ascii="宋体" w:hAnsi="宋体"/>
          <w:color w:val="auto"/>
          <w:sz w:val="24"/>
          <w:highlight w:val="none"/>
        </w:rPr>
        <w:t>扣除合同金额的20%，且甲方可终止合同。</w:t>
      </w:r>
    </w:p>
    <w:p w14:paraId="00E58BE8">
      <w:pPr>
        <w:adjustRightInd w:val="0"/>
        <w:snapToGrid w:val="0"/>
        <w:spacing w:after="0" w:line="360" w:lineRule="auto"/>
        <w:ind w:left="0" w:leftChars="0" w:firstLine="361" w:firstLineChars="1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67123CB">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08103"/>
      <w:bookmarkEnd w:id="27"/>
      <w:bookmarkStart w:id="28" w:name="_Toc184314451"/>
      <w:bookmarkEnd w:id="28"/>
      <w:bookmarkStart w:id="29" w:name="_Toc184313238"/>
      <w:bookmarkEnd w:id="29"/>
      <w:bookmarkStart w:id="30" w:name="_Toc184313299"/>
      <w:bookmarkEnd w:id="30"/>
      <w:bookmarkStart w:id="31" w:name="_Toc184312069"/>
      <w:bookmarkEnd w:id="31"/>
      <w:bookmarkStart w:id="32" w:name="_Toc184312114"/>
      <w:bookmarkEnd w:id="32"/>
      <w:bookmarkStart w:id="33" w:name="_Toc184312115"/>
      <w:bookmarkEnd w:id="33"/>
      <w:bookmarkStart w:id="34" w:name="_Toc184310329"/>
      <w:bookmarkEnd w:id="34"/>
      <w:bookmarkStart w:id="35" w:name="_Toc184310275"/>
      <w:bookmarkEnd w:id="35"/>
      <w:bookmarkStart w:id="36" w:name="_Toc184314445"/>
      <w:bookmarkEnd w:id="36"/>
      <w:bookmarkStart w:id="37" w:name="_Toc184308089"/>
      <w:bookmarkEnd w:id="37"/>
      <w:bookmarkStart w:id="38" w:name="_Toc184310294"/>
      <w:bookmarkEnd w:id="38"/>
      <w:bookmarkStart w:id="39" w:name="_Toc184312111"/>
      <w:bookmarkEnd w:id="39"/>
      <w:bookmarkStart w:id="40" w:name="_Toc184314441"/>
      <w:bookmarkEnd w:id="40"/>
      <w:bookmarkStart w:id="41" w:name="_Toc184314432"/>
      <w:bookmarkEnd w:id="41"/>
      <w:bookmarkStart w:id="42" w:name="_Toc184314455"/>
      <w:bookmarkEnd w:id="42"/>
      <w:bookmarkStart w:id="43" w:name="_Toc184310319"/>
      <w:bookmarkEnd w:id="43"/>
      <w:bookmarkStart w:id="44" w:name="_Toc184313306"/>
      <w:bookmarkEnd w:id="44"/>
      <w:bookmarkStart w:id="45" w:name="_Toc184310311"/>
      <w:bookmarkEnd w:id="45"/>
      <w:bookmarkStart w:id="46" w:name="_Toc184314426"/>
      <w:bookmarkEnd w:id="46"/>
      <w:bookmarkStart w:id="47" w:name="_Toc184308086"/>
      <w:bookmarkEnd w:id="47"/>
      <w:bookmarkStart w:id="48" w:name="_Toc184312085"/>
      <w:bookmarkEnd w:id="48"/>
      <w:bookmarkStart w:id="49" w:name="_Toc184314431"/>
      <w:bookmarkEnd w:id="49"/>
      <w:bookmarkStart w:id="50" w:name="_Toc184310312"/>
      <w:bookmarkEnd w:id="50"/>
      <w:bookmarkStart w:id="51" w:name="_Toc184312101"/>
      <w:bookmarkEnd w:id="51"/>
      <w:bookmarkStart w:id="52" w:name="_Toc184313274"/>
      <w:bookmarkEnd w:id="52"/>
      <w:bookmarkStart w:id="53" w:name="_Toc184312070"/>
      <w:bookmarkEnd w:id="53"/>
      <w:bookmarkStart w:id="54" w:name="_Toc184308036"/>
      <w:bookmarkEnd w:id="54"/>
      <w:bookmarkStart w:id="55" w:name="_Toc184308072"/>
      <w:bookmarkEnd w:id="55"/>
      <w:bookmarkStart w:id="56" w:name="_Toc184313258"/>
      <w:bookmarkEnd w:id="56"/>
      <w:bookmarkStart w:id="57" w:name="_Toc184308066"/>
      <w:bookmarkEnd w:id="57"/>
      <w:bookmarkStart w:id="58" w:name="_Toc184313259"/>
      <w:bookmarkEnd w:id="58"/>
      <w:bookmarkStart w:id="59" w:name="_Toc184313290"/>
      <w:bookmarkEnd w:id="59"/>
      <w:bookmarkStart w:id="60" w:name="_Toc184313282"/>
      <w:bookmarkEnd w:id="60"/>
      <w:bookmarkStart w:id="61" w:name="_Toc184312119"/>
      <w:bookmarkEnd w:id="61"/>
      <w:bookmarkStart w:id="62" w:name="_Toc184314424"/>
      <w:bookmarkEnd w:id="62"/>
      <w:bookmarkStart w:id="63" w:name="_Toc184308060"/>
      <w:bookmarkEnd w:id="63"/>
      <w:bookmarkStart w:id="64" w:name="_Toc184312079"/>
      <w:bookmarkEnd w:id="64"/>
      <w:bookmarkStart w:id="65" w:name="_Toc184314444"/>
      <w:bookmarkEnd w:id="65"/>
      <w:bookmarkStart w:id="66" w:name="_Toc184310310"/>
      <w:bookmarkEnd w:id="66"/>
      <w:bookmarkStart w:id="67" w:name="_Toc184310296"/>
      <w:bookmarkEnd w:id="67"/>
      <w:bookmarkStart w:id="68" w:name="_Toc184314477"/>
      <w:bookmarkEnd w:id="68"/>
      <w:bookmarkStart w:id="69" w:name="_Toc184310278"/>
      <w:bookmarkEnd w:id="69"/>
      <w:bookmarkStart w:id="70" w:name="_Toc184314481"/>
      <w:bookmarkEnd w:id="70"/>
      <w:bookmarkStart w:id="71" w:name="_Toc184314438"/>
      <w:bookmarkEnd w:id="71"/>
      <w:bookmarkStart w:id="72" w:name="_Toc184308080"/>
      <w:bookmarkEnd w:id="72"/>
      <w:bookmarkStart w:id="73" w:name="_Toc184312139"/>
      <w:bookmarkEnd w:id="73"/>
      <w:bookmarkStart w:id="74" w:name="_Toc184313255"/>
      <w:bookmarkEnd w:id="74"/>
      <w:bookmarkStart w:id="75" w:name="_Toc184312073"/>
      <w:bookmarkEnd w:id="75"/>
      <w:bookmarkStart w:id="76" w:name="_Toc184310334"/>
      <w:bookmarkEnd w:id="76"/>
      <w:bookmarkStart w:id="77" w:name="_Toc184313286"/>
      <w:bookmarkEnd w:id="77"/>
      <w:bookmarkStart w:id="78" w:name="_Toc184308061"/>
      <w:bookmarkEnd w:id="78"/>
      <w:bookmarkStart w:id="79" w:name="_Toc184312130"/>
      <w:bookmarkEnd w:id="79"/>
      <w:bookmarkStart w:id="80" w:name="_Toc184310326"/>
      <w:bookmarkEnd w:id="80"/>
      <w:bookmarkStart w:id="81" w:name="_Toc184308076"/>
      <w:bookmarkEnd w:id="81"/>
      <w:bookmarkStart w:id="82" w:name="_Toc184313249"/>
      <w:bookmarkEnd w:id="82"/>
      <w:bookmarkStart w:id="83" w:name="_Toc184308085"/>
      <w:bookmarkEnd w:id="83"/>
      <w:bookmarkStart w:id="84" w:name="_Toc184310331"/>
      <w:bookmarkEnd w:id="84"/>
      <w:bookmarkStart w:id="85" w:name="_Toc184308090"/>
      <w:bookmarkEnd w:id="85"/>
      <w:bookmarkStart w:id="86" w:name="_Toc184314480"/>
      <w:bookmarkEnd w:id="86"/>
      <w:bookmarkStart w:id="87" w:name="_Toc184308045"/>
      <w:bookmarkEnd w:id="87"/>
      <w:bookmarkStart w:id="88" w:name="_Toc184313284"/>
      <w:bookmarkEnd w:id="88"/>
      <w:bookmarkStart w:id="89" w:name="_Toc184314423"/>
      <w:bookmarkEnd w:id="89"/>
      <w:bookmarkStart w:id="90" w:name="_Toc184310274"/>
      <w:bookmarkEnd w:id="90"/>
      <w:bookmarkStart w:id="91" w:name="_Toc184314478"/>
      <w:bookmarkEnd w:id="91"/>
      <w:bookmarkStart w:id="92" w:name="_Toc184314419"/>
      <w:bookmarkEnd w:id="92"/>
      <w:bookmarkStart w:id="93" w:name="_Toc184313297"/>
      <w:bookmarkEnd w:id="93"/>
      <w:bookmarkStart w:id="94" w:name="_Toc184312099"/>
      <w:bookmarkEnd w:id="94"/>
      <w:bookmarkStart w:id="95" w:name="_Toc184313245"/>
      <w:bookmarkEnd w:id="95"/>
      <w:bookmarkStart w:id="96" w:name="_Toc184313308"/>
      <w:bookmarkEnd w:id="96"/>
      <w:bookmarkStart w:id="97" w:name="_Toc184312076"/>
      <w:bookmarkEnd w:id="97"/>
      <w:bookmarkStart w:id="98" w:name="_Toc184310332"/>
      <w:bookmarkEnd w:id="98"/>
      <w:bookmarkStart w:id="99" w:name="_Toc184310340"/>
      <w:bookmarkEnd w:id="99"/>
      <w:bookmarkStart w:id="100" w:name="_Toc184310335"/>
      <w:bookmarkEnd w:id="100"/>
      <w:bookmarkStart w:id="101" w:name="_Toc184308075"/>
      <w:bookmarkEnd w:id="101"/>
      <w:bookmarkStart w:id="102" w:name="_Toc184312083"/>
      <w:bookmarkEnd w:id="102"/>
      <w:bookmarkStart w:id="103" w:name="_Toc184310304"/>
      <w:bookmarkEnd w:id="103"/>
      <w:bookmarkStart w:id="104" w:name="_Toc184314468"/>
      <w:bookmarkEnd w:id="104"/>
      <w:bookmarkStart w:id="105" w:name="_Toc184313242"/>
      <w:bookmarkEnd w:id="105"/>
      <w:bookmarkStart w:id="106" w:name="_Toc184308052"/>
      <w:bookmarkEnd w:id="106"/>
      <w:bookmarkStart w:id="107" w:name="_Toc184313279"/>
      <w:bookmarkEnd w:id="107"/>
      <w:bookmarkStart w:id="108" w:name="_Toc184312126"/>
      <w:bookmarkEnd w:id="108"/>
      <w:bookmarkStart w:id="109" w:name="_Toc184314412"/>
      <w:bookmarkEnd w:id="109"/>
      <w:bookmarkStart w:id="110" w:name="_Toc184313276"/>
      <w:bookmarkEnd w:id="110"/>
      <w:bookmarkStart w:id="111" w:name="_Toc184308088"/>
      <w:bookmarkEnd w:id="111"/>
      <w:bookmarkStart w:id="112" w:name="_Toc184310301"/>
      <w:bookmarkEnd w:id="112"/>
      <w:bookmarkStart w:id="113" w:name="_Toc184313260"/>
      <w:bookmarkEnd w:id="113"/>
      <w:bookmarkStart w:id="114" w:name="_Toc184313275"/>
      <w:bookmarkEnd w:id="114"/>
      <w:bookmarkStart w:id="115" w:name="_Toc184312112"/>
      <w:bookmarkEnd w:id="115"/>
      <w:bookmarkStart w:id="116" w:name="_Toc184314410"/>
      <w:bookmarkEnd w:id="116"/>
      <w:bookmarkStart w:id="117" w:name="_Toc184310273"/>
      <w:bookmarkEnd w:id="117"/>
      <w:bookmarkStart w:id="118" w:name="_Toc184308094"/>
      <w:bookmarkEnd w:id="118"/>
      <w:bookmarkStart w:id="119" w:name="_Toc184314421"/>
      <w:bookmarkEnd w:id="119"/>
      <w:bookmarkStart w:id="120" w:name="_Toc184310280"/>
      <w:bookmarkEnd w:id="120"/>
      <w:bookmarkStart w:id="121" w:name="_Toc184314437"/>
      <w:bookmarkEnd w:id="121"/>
      <w:bookmarkStart w:id="122" w:name="_Toc184308107"/>
      <w:bookmarkEnd w:id="122"/>
      <w:bookmarkStart w:id="123" w:name="_Toc184310276"/>
      <w:bookmarkEnd w:id="123"/>
      <w:bookmarkStart w:id="124" w:name="_Toc184310338"/>
      <w:bookmarkEnd w:id="124"/>
      <w:bookmarkStart w:id="125" w:name="_Toc184310307"/>
      <w:bookmarkEnd w:id="125"/>
      <w:bookmarkStart w:id="126" w:name="_Toc184313294"/>
      <w:bookmarkEnd w:id="126"/>
      <w:bookmarkStart w:id="127" w:name="_Toc184314439"/>
      <w:bookmarkEnd w:id="127"/>
      <w:bookmarkStart w:id="128" w:name="_Toc184313300"/>
      <w:bookmarkEnd w:id="128"/>
      <w:bookmarkStart w:id="129" w:name="_Toc184312095"/>
      <w:bookmarkEnd w:id="129"/>
      <w:bookmarkStart w:id="130" w:name="_Toc184310327"/>
      <w:bookmarkEnd w:id="130"/>
      <w:bookmarkStart w:id="131" w:name="_Toc184310313"/>
      <w:bookmarkEnd w:id="131"/>
      <w:bookmarkStart w:id="132" w:name="_Toc184314433"/>
      <w:bookmarkEnd w:id="132"/>
      <w:bookmarkStart w:id="133" w:name="_Toc184313289"/>
      <w:bookmarkEnd w:id="133"/>
      <w:bookmarkStart w:id="134" w:name="_Toc184310314"/>
      <w:bookmarkEnd w:id="134"/>
      <w:bookmarkStart w:id="135" w:name="_Toc184313252"/>
      <w:bookmarkEnd w:id="135"/>
      <w:bookmarkStart w:id="136" w:name="_Toc184310283"/>
      <w:bookmarkEnd w:id="136"/>
      <w:bookmarkStart w:id="137" w:name="_Toc184312110"/>
      <w:bookmarkEnd w:id="137"/>
      <w:bookmarkStart w:id="138" w:name="_Toc184310282"/>
      <w:bookmarkEnd w:id="138"/>
      <w:bookmarkStart w:id="139" w:name="_Toc184308051"/>
      <w:bookmarkEnd w:id="139"/>
      <w:bookmarkStart w:id="140" w:name="_Toc184313273"/>
      <w:bookmarkEnd w:id="140"/>
      <w:bookmarkStart w:id="141" w:name="_Toc184313287"/>
      <w:bookmarkEnd w:id="141"/>
      <w:bookmarkStart w:id="142" w:name="_Toc184313278"/>
      <w:bookmarkEnd w:id="142"/>
      <w:bookmarkStart w:id="143" w:name="_Toc184308079"/>
      <w:bookmarkEnd w:id="143"/>
      <w:bookmarkStart w:id="144" w:name="_Toc184314471"/>
      <w:bookmarkEnd w:id="144"/>
      <w:bookmarkStart w:id="145" w:name="_Toc184312116"/>
      <w:bookmarkEnd w:id="145"/>
      <w:bookmarkStart w:id="146" w:name="_Toc184310333"/>
      <w:bookmarkEnd w:id="146"/>
      <w:bookmarkStart w:id="147" w:name="_Toc184310281"/>
      <w:bookmarkEnd w:id="147"/>
      <w:bookmarkStart w:id="148" w:name="_Toc184310295"/>
      <w:bookmarkEnd w:id="148"/>
      <w:bookmarkStart w:id="149" w:name="_Toc184313266"/>
      <w:bookmarkEnd w:id="149"/>
      <w:bookmarkStart w:id="150" w:name="_Toc184308050"/>
      <w:bookmarkEnd w:id="150"/>
      <w:bookmarkStart w:id="151" w:name="_Toc184314466"/>
      <w:bookmarkEnd w:id="151"/>
      <w:bookmarkStart w:id="152" w:name="_Toc184314460"/>
      <w:bookmarkEnd w:id="152"/>
      <w:bookmarkStart w:id="153" w:name="_Toc184308099"/>
      <w:bookmarkEnd w:id="153"/>
      <w:bookmarkStart w:id="154" w:name="_Toc184308078"/>
      <w:bookmarkEnd w:id="154"/>
      <w:bookmarkStart w:id="155" w:name="_Toc184310284"/>
      <w:bookmarkEnd w:id="155"/>
      <w:bookmarkStart w:id="156" w:name="_Toc184314427"/>
      <w:bookmarkEnd w:id="156"/>
      <w:bookmarkStart w:id="157" w:name="_Toc184310318"/>
      <w:bookmarkEnd w:id="157"/>
      <w:bookmarkStart w:id="158" w:name="_Toc184310292"/>
      <w:bookmarkEnd w:id="158"/>
      <w:bookmarkStart w:id="159" w:name="_Toc184310285"/>
      <w:bookmarkEnd w:id="159"/>
      <w:bookmarkStart w:id="160" w:name="_Toc184314436"/>
      <w:bookmarkEnd w:id="160"/>
      <w:bookmarkStart w:id="161" w:name="_Toc184312107"/>
      <w:bookmarkEnd w:id="161"/>
      <w:bookmarkStart w:id="162" w:name="_Toc184314470"/>
      <w:bookmarkEnd w:id="162"/>
      <w:bookmarkStart w:id="163" w:name="_Toc184313261"/>
      <w:bookmarkEnd w:id="163"/>
      <w:bookmarkStart w:id="164" w:name="_Toc184314473"/>
      <w:bookmarkEnd w:id="164"/>
      <w:bookmarkStart w:id="165" w:name="_Toc184308106"/>
      <w:bookmarkEnd w:id="165"/>
      <w:bookmarkStart w:id="166" w:name="_Toc184310303"/>
      <w:bookmarkEnd w:id="166"/>
      <w:bookmarkStart w:id="167" w:name="_Toc184312100"/>
      <w:bookmarkEnd w:id="167"/>
      <w:bookmarkStart w:id="168" w:name="_Toc184310343"/>
      <w:bookmarkEnd w:id="168"/>
      <w:bookmarkStart w:id="169" w:name="_Toc184312068"/>
      <w:bookmarkEnd w:id="169"/>
      <w:bookmarkStart w:id="170" w:name="_Toc184308038"/>
      <w:bookmarkEnd w:id="170"/>
      <w:bookmarkStart w:id="171" w:name="_Toc184313310"/>
      <w:bookmarkEnd w:id="171"/>
      <w:bookmarkStart w:id="172" w:name="_Toc184314440"/>
      <w:bookmarkEnd w:id="172"/>
      <w:bookmarkStart w:id="173" w:name="_Toc184312129"/>
      <w:bookmarkEnd w:id="173"/>
      <w:bookmarkStart w:id="174" w:name="_Toc184314442"/>
      <w:bookmarkEnd w:id="174"/>
      <w:bookmarkStart w:id="175" w:name="_Toc184308071"/>
      <w:bookmarkEnd w:id="175"/>
      <w:bookmarkStart w:id="176" w:name="_Toc184310277"/>
      <w:bookmarkEnd w:id="176"/>
      <w:bookmarkStart w:id="177" w:name="_Toc184310302"/>
      <w:bookmarkEnd w:id="177"/>
      <w:bookmarkStart w:id="178" w:name="_Toc184308064"/>
      <w:bookmarkEnd w:id="178"/>
      <w:bookmarkStart w:id="179" w:name="_Toc184312113"/>
      <w:bookmarkEnd w:id="179"/>
      <w:bookmarkStart w:id="180" w:name="_Toc184308044"/>
      <w:bookmarkEnd w:id="180"/>
      <w:bookmarkStart w:id="181" w:name="_Toc184310289"/>
      <w:bookmarkEnd w:id="181"/>
      <w:bookmarkStart w:id="182" w:name="_Toc184313291"/>
      <w:bookmarkEnd w:id="182"/>
      <w:bookmarkStart w:id="183" w:name="_Toc184312131"/>
      <w:bookmarkEnd w:id="183"/>
      <w:bookmarkStart w:id="184" w:name="_Toc184310320"/>
      <w:bookmarkEnd w:id="184"/>
      <w:bookmarkStart w:id="185" w:name="_Toc184308083"/>
      <w:bookmarkEnd w:id="185"/>
      <w:bookmarkStart w:id="186" w:name="_Toc184313257"/>
      <w:bookmarkEnd w:id="186"/>
      <w:bookmarkStart w:id="187" w:name="_Toc184312102"/>
      <w:bookmarkEnd w:id="187"/>
      <w:bookmarkStart w:id="188" w:name="_Toc184310325"/>
      <w:bookmarkEnd w:id="188"/>
      <w:bookmarkStart w:id="189" w:name="_Toc184314452"/>
      <w:bookmarkEnd w:id="189"/>
      <w:bookmarkStart w:id="190" w:name="_Toc184310317"/>
      <w:bookmarkEnd w:id="190"/>
      <w:bookmarkStart w:id="191" w:name="_Toc184310293"/>
      <w:bookmarkEnd w:id="191"/>
      <w:bookmarkStart w:id="192" w:name="_Toc184310298"/>
      <w:bookmarkEnd w:id="192"/>
      <w:bookmarkStart w:id="193" w:name="_Toc184312123"/>
      <w:bookmarkEnd w:id="193"/>
      <w:bookmarkStart w:id="194" w:name="_Toc184313263"/>
      <w:bookmarkEnd w:id="194"/>
      <w:bookmarkStart w:id="195" w:name="_Toc184313307"/>
      <w:bookmarkEnd w:id="195"/>
      <w:bookmarkStart w:id="196" w:name="_Toc184314461"/>
      <w:bookmarkEnd w:id="196"/>
      <w:bookmarkStart w:id="197" w:name="_Toc184308040"/>
      <w:bookmarkEnd w:id="197"/>
      <w:bookmarkStart w:id="198" w:name="_Toc184310330"/>
      <w:bookmarkEnd w:id="198"/>
      <w:bookmarkStart w:id="199" w:name="_Toc184308070"/>
      <w:bookmarkEnd w:id="199"/>
      <w:bookmarkStart w:id="200" w:name="_Toc184314453"/>
      <w:bookmarkEnd w:id="200"/>
      <w:bookmarkStart w:id="201" w:name="_Toc184312071"/>
      <w:bookmarkEnd w:id="201"/>
      <w:bookmarkStart w:id="202" w:name="_Toc184308067"/>
      <w:bookmarkEnd w:id="202"/>
      <w:bookmarkStart w:id="203" w:name="_Toc184314435"/>
      <w:bookmarkEnd w:id="203"/>
      <w:bookmarkStart w:id="204" w:name="_Toc184313253"/>
      <w:bookmarkEnd w:id="204"/>
      <w:bookmarkStart w:id="205" w:name="_Toc184312121"/>
      <w:bookmarkEnd w:id="205"/>
      <w:bookmarkStart w:id="206" w:name="_Toc184310342"/>
      <w:bookmarkEnd w:id="206"/>
      <w:bookmarkStart w:id="207" w:name="_Toc184314428"/>
      <w:bookmarkEnd w:id="207"/>
      <w:bookmarkStart w:id="208" w:name="_Toc184308049"/>
      <w:bookmarkEnd w:id="208"/>
      <w:bookmarkStart w:id="209" w:name="_Toc184314476"/>
      <w:bookmarkEnd w:id="209"/>
      <w:bookmarkStart w:id="210" w:name="_Toc184308057"/>
      <w:bookmarkEnd w:id="210"/>
      <w:bookmarkStart w:id="211" w:name="_Toc184314472"/>
      <w:bookmarkEnd w:id="211"/>
      <w:bookmarkStart w:id="212" w:name="_Toc184313277"/>
      <w:bookmarkEnd w:id="212"/>
      <w:bookmarkStart w:id="213" w:name="_Toc184310323"/>
      <w:bookmarkEnd w:id="213"/>
      <w:bookmarkStart w:id="214" w:name="_Toc184312067"/>
      <w:bookmarkEnd w:id="214"/>
      <w:bookmarkStart w:id="215" w:name="_Toc184314430"/>
      <w:bookmarkEnd w:id="215"/>
      <w:bookmarkStart w:id="216" w:name="_Toc184312094"/>
      <w:bookmarkEnd w:id="216"/>
      <w:bookmarkStart w:id="217" w:name="_Toc184312103"/>
      <w:bookmarkEnd w:id="217"/>
      <w:bookmarkStart w:id="218" w:name="_Toc184314443"/>
      <w:bookmarkEnd w:id="218"/>
      <w:bookmarkStart w:id="219" w:name="_Toc184313280"/>
      <w:bookmarkEnd w:id="219"/>
      <w:bookmarkStart w:id="220" w:name="_Toc184313269"/>
      <w:bookmarkEnd w:id="220"/>
      <w:bookmarkStart w:id="221" w:name="_Toc184312136"/>
      <w:bookmarkEnd w:id="221"/>
      <w:bookmarkStart w:id="222" w:name="_Toc184310291"/>
      <w:bookmarkEnd w:id="222"/>
      <w:bookmarkStart w:id="223" w:name="_Toc184308065"/>
      <w:bookmarkEnd w:id="223"/>
      <w:bookmarkStart w:id="224" w:name="_Toc184308062"/>
      <w:bookmarkEnd w:id="224"/>
      <w:bookmarkStart w:id="225" w:name="_Toc184313296"/>
      <w:bookmarkEnd w:id="225"/>
      <w:bookmarkStart w:id="226" w:name="_Toc184313292"/>
      <w:bookmarkEnd w:id="226"/>
      <w:bookmarkStart w:id="227" w:name="_Toc184313301"/>
      <w:bookmarkEnd w:id="227"/>
      <w:bookmarkStart w:id="228" w:name="_Toc184310286"/>
      <w:bookmarkEnd w:id="228"/>
      <w:bookmarkStart w:id="229" w:name="_Toc184310309"/>
      <w:bookmarkEnd w:id="229"/>
      <w:bookmarkStart w:id="230" w:name="_Toc184314425"/>
      <w:bookmarkEnd w:id="230"/>
      <w:bookmarkStart w:id="231" w:name="_Toc184312072"/>
      <w:bookmarkEnd w:id="231"/>
      <w:bookmarkStart w:id="232" w:name="_Toc184310324"/>
      <w:bookmarkEnd w:id="232"/>
      <w:bookmarkStart w:id="233" w:name="_Toc184313304"/>
      <w:bookmarkEnd w:id="233"/>
      <w:bookmarkStart w:id="234" w:name="_Toc184313305"/>
      <w:bookmarkEnd w:id="234"/>
      <w:bookmarkStart w:id="235" w:name="_Toc184313302"/>
      <w:bookmarkEnd w:id="235"/>
      <w:bookmarkStart w:id="236" w:name="_Toc184308081"/>
      <w:bookmarkEnd w:id="236"/>
      <w:bookmarkStart w:id="237" w:name="_Toc184313262"/>
      <w:bookmarkEnd w:id="237"/>
      <w:bookmarkStart w:id="238" w:name="_Toc184312137"/>
      <w:bookmarkEnd w:id="238"/>
      <w:bookmarkStart w:id="239" w:name="_Toc184308048"/>
      <w:bookmarkEnd w:id="239"/>
      <w:bookmarkStart w:id="240" w:name="_Toc184314417"/>
      <w:bookmarkEnd w:id="240"/>
      <w:bookmarkStart w:id="241" w:name="_Toc184312138"/>
      <w:bookmarkEnd w:id="241"/>
      <w:bookmarkStart w:id="242" w:name="_Toc184308097"/>
      <w:bookmarkEnd w:id="242"/>
      <w:bookmarkStart w:id="243" w:name="_Toc184308082"/>
      <w:bookmarkEnd w:id="243"/>
      <w:bookmarkStart w:id="244" w:name="_Toc184312096"/>
      <w:bookmarkEnd w:id="244"/>
      <w:bookmarkStart w:id="245" w:name="_Toc184313293"/>
      <w:bookmarkEnd w:id="245"/>
      <w:bookmarkStart w:id="246" w:name="_Toc184312075"/>
      <w:bookmarkEnd w:id="246"/>
      <w:bookmarkStart w:id="247" w:name="_Toc184313240"/>
      <w:bookmarkEnd w:id="247"/>
      <w:bookmarkStart w:id="248" w:name="_Toc184310316"/>
      <w:bookmarkEnd w:id="248"/>
      <w:bookmarkStart w:id="249" w:name="_Toc184314416"/>
      <w:bookmarkEnd w:id="249"/>
      <w:bookmarkStart w:id="250" w:name="_Toc184313251"/>
      <w:bookmarkEnd w:id="250"/>
      <w:bookmarkStart w:id="251" w:name="_Toc184310339"/>
      <w:bookmarkEnd w:id="251"/>
      <w:bookmarkStart w:id="252" w:name="_Toc184310305"/>
      <w:bookmarkEnd w:id="252"/>
      <w:bookmarkStart w:id="253" w:name="_Toc184310272"/>
      <w:bookmarkEnd w:id="253"/>
      <w:bookmarkStart w:id="254" w:name="_Toc184308105"/>
      <w:bookmarkEnd w:id="254"/>
      <w:bookmarkStart w:id="255" w:name="_Toc184308100"/>
      <w:bookmarkEnd w:id="255"/>
      <w:bookmarkStart w:id="256" w:name="_Toc184313248"/>
      <w:bookmarkEnd w:id="256"/>
      <w:bookmarkStart w:id="257" w:name="_Toc184312084"/>
      <w:bookmarkEnd w:id="257"/>
      <w:bookmarkStart w:id="258" w:name="_Toc184312106"/>
      <w:bookmarkEnd w:id="258"/>
      <w:bookmarkStart w:id="259" w:name="_Toc184313285"/>
      <w:bookmarkEnd w:id="259"/>
      <w:bookmarkStart w:id="260" w:name="_Toc184313243"/>
      <w:bookmarkEnd w:id="260"/>
      <w:bookmarkStart w:id="261" w:name="_Toc184314474"/>
      <w:bookmarkEnd w:id="261"/>
      <w:bookmarkStart w:id="262" w:name="_Toc184314464"/>
      <w:bookmarkEnd w:id="262"/>
      <w:bookmarkStart w:id="263" w:name="_Toc184310297"/>
      <w:bookmarkEnd w:id="263"/>
      <w:bookmarkStart w:id="264" w:name="_Toc184312118"/>
      <w:bookmarkEnd w:id="264"/>
      <w:bookmarkStart w:id="265" w:name="_Toc184314456"/>
      <w:bookmarkEnd w:id="265"/>
      <w:bookmarkStart w:id="266" w:name="_Toc184313271"/>
      <w:bookmarkEnd w:id="266"/>
      <w:bookmarkStart w:id="267" w:name="_Toc184310337"/>
      <w:bookmarkEnd w:id="267"/>
      <w:bookmarkStart w:id="268" w:name="_Toc184312120"/>
      <w:bookmarkEnd w:id="268"/>
      <w:bookmarkStart w:id="269" w:name="_Toc184308063"/>
      <w:bookmarkEnd w:id="269"/>
      <w:bookmarkStart w:id="270" w:name="_Toc184310308"/>
      <w:bookmarkEnd w:id="270"/>
      <w:bookmarkStart w:id="271" w:name="_Toc184314447"/>
      <w:bookmarkEnd w:id="271"/>
      <w:bookmarkStart w:id="272" w:name="_Toc184314454"/>
      <w:bookmarkEnd w:id="272"/>
      <w:bookmarkStart w:id="273" w:name="_Toc184314462"/>
      <w:bookmarkEnd w:id="273"/>
      <w:bookmarkStart w:id="274" w:name="_Toc184313288"/>
      <w:bookmarkEnd w:id="274"/>
      <w:bookmarkStart w:id="275" w:name="_Toc184314450"/>
      <w:bookmarkEnd w:id="275"/>
      <w:bookmarkStart w:id="276" w:name="_Toc184314418"/>
      <w:bookmarkEnd w:id="276"/>
      <w:bookmarkStart w:id="277" w:name="_Toc184313298"/>
      <w:bookmarkEnd w:id="277"/>
      <w:bookmarkStart w:id="278" w:name="_Toc184308101"/>
      <w:bookmarkEnd w:id="278"/>
      <w:bookmarkStart w:id="279" w:name="_Toc184308077"/>
      <w:bookmarkEnd w:id="279"/>
      <w:bookmarkStart w:id="280" w:name="_Toc184308092"/>
      <w:bookmarkEnd w:id="280"/>
      <w:bookmarkStart w:id="281" w:name="_Toc184313283"/>
      <w:bookmarkEnd w:id="281"/>
      <w:bookmarkStart w:id="282" w:name="_Toc184308073"/>
      <w:bookmarkEnd w:id="282"/>
      <w:bookmarkStart w:id="283" w:name="_Toc184310328"/>
      <w:bookmarkEnd w:id="283"/>
      <w:bookmarkStart w:id="284" w:name="_Toc184308096"/>
      <w:bookmarkEnd w:id="284"/>
      <w:bookmarkStart w:id="285" w:name="_Toc184312086"/>
      <w:bookmarkEnd w:id="285"/>
      <w:bookmarkStart w:id="286" w:name="_Toc184314458"/>
      <w:bookmarkEnd w:id="286"/>
      <w:bookmarkStart w:id="287" w:name="_Toc184312133"/>
      <w:bookmarkEnd w:id="287"/>
      <w:bookmarkStart w:id="288" w:name="_Toc184314448"/>
      <w:bookmarkEnd w:id="288"/>
      <w:bookmarkStart w:id="289" w:name="_Toc184314414"/>
      <w:bookmarkEnd w:id="289"/>
      <w:bookmarkStart w:id="290" w:name="_Toc184313295"/>
      <w:bookmarkEnd w:id="290"/>
      <w:bookmarkStart w:id="291" w:name="_Toc184313303"/>
      <w:bookmarkEnd w:id="291"/>
      <w:bookmarkStart w:id="292" w:name="_Toc184314429"/>
      <w:bookmarkEnd w:id="292"/>
      <w:bookmarkStart w:id="293" w:name="_Toc184310322"/>
      <w:bookmarkEnd w:id="293"/>
      <w:bookmarkStart w:id="294" w:name="_Toc184313254"/>
      <w:bookmarkEnd w:id="294"/>
      <w:bookmarkStart w:id="295" w:name="_Toc184313281"/>
      <w:bookmarkEnd w:id="295"/>
      <w:bookmarkStart w:id="296" w:name="_Toc184308043"/>
      <w:bookmarkEnd w:id="296"/>
      <w:bookmarkStart w:id="297" w:name="_Toc184314469"/>
      <w:bookmarkEnd w:id="297"/>
      <w:bookmarkStart w:id="298" w:name="_Toc184313244"/>
      <w:bookmarkEnd w:id="298"/>
      <w:bookmarkStart w:id="299" w:name="_Toc184314415"/>
      <w:bookmarkEnd w:id="299"/>
      <w:bookmarkStart w:id="300" w:name="_Toc184308102"/>
      <w:bookmarkEnd w:id="300"/>
      <w:bookmarkStart w:id="301" w:name="_Toc184312090"/>
      <w:bookmarkEnd w:id="301"/>
      <w:bookmarkStart w:id="302" w:name="_Toc184312104"/>
      <w:bookmarkEnd w:id="302"/>
      <w:bookmarkStart w:id="303" w:name="_Toc184312089"/>
      <w:bookmarkEnd w:id="303"/>
      <w:bookmarkStart w:id="304" w:name="_Toc184312135"/>
      <w:bookmarkEnd w:id="304"/>
      <w:bookmarkStart w:id="305" w:name="_Toc184308108"/>
      <w:bookmarkEnd w:id="305"/>
      <w:bookmarkStart w:id="306" w:name="_Toc184312134"/>
      <w:bookmarkEnd w:id="306"/>
      <w:bookmarkStart w:id="307" w:name="_Toc184313270"/>
      <w:bookmarkEnd w:id="307"/>
      <w:bookmarkStart w:id="308" w:name="_Toc184312109"/>
      <w:bookmarkEnd w:id="308"/>
      <w:bookmarkStart w:id="309" w:name="_Toc184312082"/>
      <w:bookmarkEnd w:id="309"/>
      <w:bookmarkStart w:id="310" w:name="_Toc184313247"/>
      <w:bookmarkEnd w:id="310"/>
      <w:bookmarkStart w:id="311" w:name="_Toc184314463"/>
      <w:bookmarkEnd w:id="311"/>
      <w:bookmarkStart w:id="312" w:name="_Toc184308053"/>
      <w:bookmarkEnd w:id="312"/>
      <w:bookmarkStart w:id="313" w:name="_Toc184312122"/>
      <w:bookmarkEnd w:id="313"/>
      <w:bookmarkStart w:id="314" w:name="_Toc184312132"/>
      <w:bookmarkEnd w:id="314"/>
      <w:bookmarkStart w:id="315" w:name="_Toc184308054"/>
      <w:bookmarkEnd w:id="315"/>
      <w:bookmarkStart w:id="316" w:name="_Toc184308041"/>
      <w:bookmarkEnd w:id="316"/>
      <w:bookmarkStart w:id="317" w:name="_Toc184314467"/>
      <w:bookmarkEnd w:id="317"/>
      <w:bookmarkStart w:id="318" w:name="_Toc184314446"/>
      <w:bookmarkEnd w:id="318"/>
      <w:bookmarkStart w:id="319" w:name="_Toc184313309"/>
      <w:bookmarkEnd w:id="319"/>
      <w:bookmarkStart w:id="320" w:name="_Toc184308042"/>
      <w:bookmarkEnd w:id="320"/>
      <w:bookmarkStart w:id="321" w:name="_Toc184310321"/>
      <w:bookmarkEnd w:id="321"/>
      <w:bookmarkStart w:id="322" w:name="_Toc184312093"/>
      <w:bookmarkEnd w:id="322"/>
      <w:bookmarkStart w:id="323" w:name="_Toc184308068"/>
      <w:bookmarkEnd w:id="323"/>
      <w:bookmarkStart w:id="324" w:name="_Toc184314465"/>
      <w:bookmarkEnd w:id="324"/>
      <w:bookmarkStart w:id="325" w:name="_Toc184310300"/>
      <w:bookmarkEnd w:id="325"/>
      <w:bookmarkStart w:id="326" w:name="_Toc184312081"/>
      <w:bookmarkEnd w:id="326"/>
      <w:bookmarkStart w:id="327" w:name="_Toc184312097"/>
      <w:bookmarkEnd w:id="327"/>
      <w:bookmarkStart w:id="328" w:name="_Toc184312074"/>
      <w:bookmarkEnd w:id="328"/>
      <w:bookmarkStart w:id="329" w:name="_Toc184310336"/>
      <w:bookmarkEnd w:id="329"/>
      <w:bookmarkStart w:id="330" w:name="_Toc184314449"/>
      <w:bookmarkEnd w:id="330"/>
      <w:bookmarkStart w:id="331" w:name="_Toc184310279"/>
      <w:bookmarkEnd w:id="331"/>
      <w:bookmarkStart w:id="332" w:name="_Toc184312105"/>
      <w:bookmarkEnd w:id="332"/>
      <w:bookmarkStart w:id="333" w:name="_Toc184314479"/>
      <w:bookmarkEnd w:id="333"/>
      <w:bookmarkStart w:id="334" w:name="_Toc184310315"/>
      <w:bookmarkEnd w:id="334"/>
      <w:bookmarkStart w:id="335" w:name="_Toc184310288"/>
      <w:bookmarkEnd w:id="335"/>
      <w:bookmarkStart w:id="336" w:name="_Toc184308056"/>
      <w:bookmarkEnd w:id="336"/>
      <w:bookmarkStart w:id="337" w:name="_Toc184308055"/>
      <w:bookmarkEnd w:id="337"/>
      <w:bookmarkStart w:id="338" w:name="_Toc184312080"/>
      <w:bookmarkEnd w:id="338"/>
      <w:bookmarkStart w:id="339" w:name="_Toc184308069"/>
      <w:bookmarkEnd w:id="339"/>
      <w:bookmarkStart w:id="340" w:name="_Toc184312124"/>
      <w:bookmarkEnd w:id="340"/>
      <w:bookmarkStart w:id="341" w:name="_Toc184314413"/>
      <w:bookmarkEnd w:id="341"/>
      <w:bookmarkStart w:id="342" w:name="_Toc184308084"/>
      <w:bookmarkEnd w:id="342"/>
      <w:bookmarkStart w:id="343" w:name="_Toc184308039"/>
      <w:bookmarkEnd w:id="343"/>
      <w:bookmarkStart w:id="344" w:name="_Toc184313250"/>
      <w:bookmarkEnd w:id="344"/>
      <w:bookmarkStart w:id="345" w:name="_Toc184310344"/>
      <w:bookmarkEnd w:id="345"/>
      <w:bookmarkStart w:id="346" w:name="_Toc184312128"/>
      <w:bookmarkEnd w:id="346"/>
      <w:bookmarkStart w:id="347" w:name="_Toc184313239"/>
      <w:bookmarkEnd w:id="347"/>
      <w:bookmarkStart w:id="348" w:name="_Toc184312087"/>
      <w:bookmarkEnd w:id="348"/>
      <w:bookmarkStart w:id="349" w:name="_Toc184308059"/>
      <w:bookmarkEnd w:id="349"/>
      <w:bookmarkStart w:id="350" w:name="_Toc184314482"/>
      <w:bookmarkEnd w:id="350"/>
      <w:bookmarkStart w:id="351" w:name="_Toc184308093"/>
      <w:bookmarkEnd w:id="351"/>
      <w:bookmarkStart w:id="352" w:name="_Toc184312117"/>
      <w:bookmarkEnd w:id="352"/>
      <w:bookmarkStart w:id="353" w:name="_Toc184314422"/>
      <w:bookmarkEnd w:id="353"/>
      <w:bookmarkStart w:id="354" w:name="_Toc184314475"/>
      <w:bookmarkEnd w:id="354"/>
      <w:bookmarkStart w:id="355" w:name="_Toc184312078"/>
      <w:bookmarkEnd w:id="355"/>
      <w:bookmarkStart w:id="356" w:name="_Toc184314434"/>
      <w:bookmarkEnd w:id="356"/>
      <w:bookmarkStart w:id="357" w:name="_Toc184310299"/>
      <w:bookmarkEnd w:id="357"/>
      <w:bookmarkStart w:id="358" w:name="_Toc184308074"/>
      <w:bookmarkEnd w:id="358"/>
      <w:bookmarkStart w:id="359" w:name="_Toc184308047"/>
      <w:bookmarkEnd w:id="359"/>
      <w:bookmarkStart w:id="360" w:name="_Toc184308104"/>
      <w:bookmarkEnd w:id="360"/>
      <w:bookmarkStart w:id="361" w:name="_Toc184310306"/>
      <w:bookmarkEnd w:id="361"/>
      <w:bookmarkStart w:id="362" w:name="_Toc184313272"/>
      <w:bookmarkEnd w:id="362"/>
      <w:bookmarkStart w:id="363" w:name="_Toc184310287"/>
      <w:bookmarkEnd w:id="363"/>
      <w:bookmarkStart w:id="364" w:name="_Toc184312077"/>
      <w:bookmarkEnd w:id="364"/>
      <w:bookmarkStart w:id="365" w:name="_Toc184312098"/>
      <w:bookmarkEnd w:id="365"/>
      <w:bookmarkStart w:id="366" w:name="_Toc184308095"/>
      <w:bookmarkEnd w:id="366"/>
      <w:bookmarkStart w:id="367" w:name="_Toc184312127"/>
      <w:bookmarkEnd w:id="367"/>
      <w:bookmarkStart w:id="368" w:name="_Toc184310341"/>
      <w:bookmarkEnd w:id="368"/>
      <w:bookmarkStart w:id="369" w:name="_Toc184308098"/>
      <w:bookmarkEnd w:id="369"/>
      <w:bookmarkStart w:id="370" w:name="_Toc184313268"/>
      <w:bookmarkEnd w:id="370"/>
      <w:bookmarkStart w:id="371" w:name="_Toc184312108"/>
      <w:bookmarkEnd w:id="371"/>
      <w:bookmarkStart w:id="372" w:name="_Toc184314459"/>
      <w:bookmarkEnd w:id="372"/>
      <w:bookmarkStart w:id="373" w:name="_Toc184314457"/>
      <w:bookmarkEnd w:id="373"/>
      <w:bookmarkStart w:id="374" w:name="_Toc184314411"/>
      <w:bookmarkEnd w:id="374"/>
      <w:bookmarkStart w:id="375" w:name="_Toc184313246"/>
      <w:bookmarkEnd w:id="375"/>
      <w:bookmarkStart w:id="376" w:name="_Toc184312125"/>
      <w:bookmarkEnd w:id="376"/>
      <w:bookmarkStart w:id="377" w:name="_Toc184308058"/>
      <w:bookmarkEnd w:id="377"/>
      <w:bookmarkStart w:id="378" w:name="_Toc184314420"/>
      <w:bookmarkEnd w:id="378"/>
      <w:bookmarkStart w:id="379" w:name="_Toc184313264"/>
      <w:bookmarkEnd w:id="379"/>
      <w:bookmarkStart w:id="380" w:name="_Toc184310290"/>
      <w:bookmarkEnd w:id="380"/>
      <w:bookmarkStart w:id="381" w:name="_Toc184308091"/>
      <w:bookmarkEnd w:id="381"/>
      <w:bookmarkStart w:id="382" w:name="_Toc184312092"/>
      <w:bookmarkEnd w:id="382"/>
      <w:bookmarkStart w:id="383" w:name="_Toc184313267"/>
      <w:bookmarkEnd w:id="383"/>
      <w:bookmarkStart w:id="384" w:name="_Toc184312091"/>
      <w:bookmarkEnd w:id="384"/>
      <w:bookmarkStart w:id="385" w:name="_Toc184308046"/>
      <w:bookmarkEnd w:id="385"/>
      <w:bookmarkStart w:id="386" w:name="_Toc184308087"/>
      <w:bookmarkEnd w:id="386"/>
      <w:bookmarkStart w:id="387" w:name="_Toc184312088"/>
      <w:bookmarkEnd w:id="387"/>
      <w:bookmarkStart w:id="388" w:name="_Toc184308037"/>
      <w:bookmarkEnd w:id="388"/>
      <w:bookmarkStart w:id="389" w:name="_Toc184313265"/>
      <w:bookmarkEnd w:id="389"/>
      <w:bookmarkStart w:id="390" w:name="_Toc184313256"/>
      <w:bookmarkEnd w:id="390"/>
      <w:bookmarkStart w:id="391" w:name="_Toc184313241"/>
      <w:bookmarkEnd w:id="391"/>
      <w:r>
        <w:rPr>
          <w:rFonts w:hint="eastAsia" w:ascii="宋体" w:hAnsi="宋体" w:eastAsia="宋体" w:cs="宋体"/>
          <w:b/>
          <w:color w:val="auto"/>
          <w:sz w:val="36"/>
          <w:szCs w:val="36"/>
          <w:highlight w:val="none"/>
        </w:rPr>
        <w:t>评标办法</w:t>
      </w:r>
    </w:p>
    <w:p w14:paraId="4CFB6E5E">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14:paraId="0AE3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059B45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64" w:type="dxa"/>
            <w:noWrap w:val="0"/>
            <w:vAlign w:val="center"/>
          </w:tcPr>
          <w:p w14:paraId="6CC653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51" w:type="dxa"/>
            <w:noWrap w:val="0"/>
            <w:vAlign w:val="center"/>
          </w:tcPr>
          <w:p w14:paraId="1990FAF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34" w:type="dxa"/>
            <w:noWrap w:val="0"/>
            <w:vAlign w:val="center"/>
          </w:tcPr>
          <w:p w14:paraId="57275FDA">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59" w:type="dxa"/>
            <w:noWrap w:val="0"/>
            <w:vAlign w:val="top"/>
          </w:tcPr>
          <w:p w14:paraId="10C5754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17F2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BA409B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64" w:type="dxa"/>
            <w:noWrap w:val="0"/>
            <w:vAlign w:val="center"/>
          </w:tcPr>
          <w:p w14:paraId="7A207579">
            <w:pPr>
              <w:widowControl/>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企业制度：</w:t>
            </w:r>
          </w:p>
          <w:p w14:paraId="7A537302">
            <w:pPr>
              <w:widowControl/>
              <w:snapToGrid/>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根据投标人的企业制度，列出企业管理制度、考核人员岗位管理制度、台账和档案管理制度。（完整且合理得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分，完整性一般或合理性一般得3分，完整性较差或合理性较差得1分。未提供或完全不符的0分）。</w:t>
            </w:r>
          </w:p>
        </w:tc>
        <w:tc>
          <w:tcPr>
            <w:tcW w:w="851" w:type="dxa"/>
            <w:noWrap w:val="0"/>
            <w:vAlign w:val="center"/>
          </w:tcPr>
          <w:p w14:paraId="23FA277A">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34" w:type="dxa"/>
            <w:noWrap w:val="0"/>
            <w:vAlign w:val="center"/>
          </w:tcPr>
          <w:p w14:paraId="3209C2F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主观</w:t>
            </w:r>
            <w:r>
              <w:rPr>
                <w:rFonts w:hint="eastAsia" w:ascii="宋体" w:hAnsi="宋体" w:eastAsia="宋体" w:cs="宋体"/>
                <w:bCs/>
                <w:color w:val="auto"/>
                <w:sz w:val="21"/>
                <w:szCs w:val="21"/>
                <w:highlight w:val="none"/>
              </w:rPr>
              <w:t>分</w:t>
            </w:r>
          </w:p>
        </w:tc>
        <w:tc>
          <w:tcPr>
            <w:tcW w:w="1559" w:type="dxa"/>
            <w:noWrap w:val="0"/>
            <w:vAlign w:val="center"/>
          </w:tcPr>
          <w:p w14:paraId="6B65D859">
            <w:pPr>
              <w:snapToGrid w:val="0"/>
              <w:spacing w:line="360" w:lineRule="auto"/>
              <w:jc w:val="center"/>
              <w:rPr>
                <w:rFonts w:hint="eastAsia" w:ascii="宋体" w:hAnsi="宋体" w:eastAsia="宋体" w:cs="宋体"/>
                <w:color w:val="auto"/>
                <w:sz w:val="24"/>
                <w:szCs w:val="24"/>
                <w:highlight w:val="none"/>
              </w:rPr>
            </w:pPr>
          </w:p>
        </w:tc>
      </w:tr>
      <w:tr w14:paraId="49D0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31527D0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64" w:type="dxa"/>
            <w:noWrap w:val="0"/>
            <w:vAlign w:val="center"/>
          </w:tcPr>
          <w:p w14:paraId="7A67E493">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机构设置：</w:t>
            </w:r>
          </w:p>
          <w:p w14:paraId="3C21C391">
            <w:pPr>
              <w:widowControl/>
              <w:spacing w:line="24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对进场作业机构的岗位设置方案及人员组织架构的完整性和合理性进行打分。（完整且合理得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分，完整性一般或合理性一般得3分，完整性较差或合理性较差得1分。未提供或完全不符的0分）。</w:t>
            </w:r>
          </w:p>
        </w:tc>
        <w:tc>
          <w:tcPr>
            <w:tcW w:w="851" w:type="dxa"/>
            <w:noWrap w:val="0"/>
            <w:vAlign w:val="center"/>
          </w:tcPr>
          <w:p w14:paraId="24CA8374">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34" w:type="dxa"/>
            <w:noWrap w:val="0"/>
            <w:vAlign w:val="center"/>
          </w:tcPr>
          <w:p w14:paraId="0C7F8CAF">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主观</w:t>
            </w:r>
            <w:r>
              <w:rPr>
                <w:rFonts w:hint="eastAsia" w:ascii="宋体" w:hAnsi="宋体" w:eastAsia="宋体" w:cs="宋体"/>
                <w:bCs/>
                <w:color w:val="auto"/>
                <w:sz w:val="21"/>
                <w:szCs w:val="21"/>
                <w:highlight w:val="none"/>
              </w:rPr>
              <w:t>分</w:t>
            </w:r>
          </w:p>
        </w:tc>
        <w:tc>
          <w:tcPr>
            <w:tcW w:w="1559" w:type="dxa"/>
            <w:noWrap w:val="0"/>
            <w:vAlign w:val="center"/>
          </w:tcPr>
          <w:p w14:paraId="2DF85A2F">
            <w:pPr>
              <w:snapToGrid w:val="0"/>
              <w:spacing w:line="360" w:lineRule="auto"/>
              <w:jc w:val="center"/>
              <w:rPr>
                <w:rFonts w:hint="eastAsia" w:ascii="宋体" w:hAnsi="宋体" w:eastAsia="宋体" w:cs="宋体"/>
                <w:color w:val="auto"/>
                <w:sz w:val="24"/>
                <w:szCs w:val="24"/>
                <w:highlight w:val="none"/>
              </w:rPr>
            </w:pPr>
          </w:p>
        </w:tc>
      </w:tr>
      <w:tr w14:paraId="2135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846917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464" w:type="dxa"/>
            <w:noWrap w:val="0"/>
            <w:vAlign w:val="center"/>
          </w:tcPr>
          <w:p w14:paraId="5B9AF824">
            <w:pPr>
              <w:pStyle w:val="88"/>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流程管理：</w:t>
            </w:r>
          </w:p>
          <w:p w14:paraId="0E62BB0F">
            <w:pPr>
              <w:pStyle w:val="88"/>
              <w:spacing w:line="240" w:lineRule="auto"/>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针对本项目的提出具体的工作流程、主要岗位职责、内部考核办法进行打分。（全面且合理得6分，较全面或较合理得3分，全面性一般或合理性一般得1分。未提供或完全不符的0分。）</w:t>
            </w:r>
          </w:p>
        </w:tc>
        <w:tc>
          <w:tcPr>
            <w:tcW w:w="851" w:type="dxa"/>
            <w:noWrap w:val="0"/>
            <w:vAlign w:val="center"/>
          </w:tcPr>
          <w:p w14:paraId="1C89DA31">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34" w:type="dxa"/>
            <w:noWrap w:val="0"/>
            <w:vAlign w:val="center"/>
          </w:tcPr>
          <w:p w14:paraId="42277D99">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1"/>
                <w:szCs w:val="21"/>
                <w:highlight w:val="none"/>
                <w:lang w:val="en-US" w:eastAsia="zh-CN"/>
              </w:rPr>
              <w:t>主观</w:t>
            </w:r>
            <w:r>
              <w:rPr>
                <w:rFonts w:hint="eastAsia" w:ascii="宋体" w:hAnsi="宋体" w:eastAsia="宋体" w:cs="宋体"/>
                <w:bCs/>
                <w:color w:val="auto"/>
                <w:sz w:val="21"/>
                <w:szCs w:val="21"/>
                <w:highlight w:val="none"/>
              </w:rPr>
              <w:t>分</w:t>
            </w:r>
          </w:p>
        </w:tc>
        <w:tc>
          <w:tcPr>
            <w:tcW w:w="1559" w:type="dxa"/>
            <w:noWrap w:val="0"/>
            <w:vAlign w:val="center"/>
          </w:tcPr>
          <w:p w14:paraId="2BE64DA0">
            <w:pPr>
              <w:snapToGrid w:val="0"/>
              <w:spacing w:line="360" w:lineRule="auto"/>
              <w:jc w:val="center"/>
              <w:rPr>
                <w:rFonts w:hint="eastAsia" w:ascii="宋体" w:hAnsi="宋体" w:eastAsia="宋体" w:cs="宋体"/>
                <w:color w:val="auto"/>
                <w:sz w:val="24"/>
                <w:szCs w:val="24"/>
                <w:highlight w:val="none"/>
              </w:rPr>
            </w:pPr>
          </w:p>
        </w:tc>
      </w:tr>
      <w:tr w14:paraId="665A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00E564C2">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4464" w:type="dxa"/>
            <w:noWrap w:val="0"/>
            <w:vAlign w:val="center"/>
          </w:tcPr>
          <w:p w14:paraId="0DA93CE6">
            <w:pPr>
              <w:widowControl/>
              <w:snapToGrid/>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运维服务方案：</w:t>
            </w:r>
          </w:p>
          <w:p w14:paraId="4658D6DA">
            <w:pPr>
              <w:widowControl/>
              <w:snapToGrid/>
              <w:spacing w:line="240" w:lineRule="auto"/>
              <w:jc w:val="left"/>
              <w:textAlignment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sz w:val="24"/>
                <w:szCs w:val="24"/>
                <w:highlight w:val="none"/>
                <w:lang w:val="en-US" w:eastAsia="zh-CN"/>
              </w:rPr>
              <w:t>根据本项目整体运维管理服务方案的全面性和合理性进行打分。（全面且合理得6分，较全面或较合理得3分，全面性一般或合理性一般得1分。未提供或完全不符的0分。）</w:t>
            </w:r>
          </w:p>
        </w:tc>
        <w:tc>
          <w:tcPr>
            <w:tcW w:w="851" w:type="dxa"/>
            <w:noWrap w:val="0"/>
            <w:vAlign w:val="center"/>
          </w:tcPr>
          <w:p w14:paraId="6A17A3FC">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4" w:type="dxa"/>
            <w:noWrap w:val="0"/>
            <w:vAlign w:val="center"/>
          </w:tcPr>
          <w:p w14:paraId="142D973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主观</w:t>
            </w:r>
            <w:r>
              <w:rPr>
                <w:rFonts w:hint="eastAsia" w:ascii="宋体" w:hAnsi="宋体" w:eastAsia="宋体" w:cs="宋体"/>
                <w:bCs/>
                <w:color w:val="auto"/>
                <w:sz w:val="21"/>
                <w:szCs w:val="21"/>
                <w:highlight w:val="none"/>
              </w:rPr>
              <w:t>分</w:t>
            </w:r>
          </w:p>
        </w:tc>
        <w:tc>
          <w:tcPr>
            <w:tcW w:w="1559" w:type="dxa"/>
            <w:noWrap w:val="0"/>
            <w:vAlign w:val="center"/>
          </w:tcPr>
          <w:p w14:paraId="493D1276">
            <w:pPr>
              <w:snapToGrid w:val="0"/>
              <w:spacing w:line="360" w:lineRule="auto"/>
              <w:jc w:val="center"/>
              <w:rPr>
                <w:rFonts w:hint="eastAsia" w:ascii="宋体" w:hAnsi="宋体" w:eastAsia="宋体" w:cs="宋体"/>
                <w:color w:val="auto"/>
                <w:sz w:val="24"/>
                <w:szCs w:val="24"/>
                <w:highlight w:val="none"/>
              </w:rPr>
            </w:pPr>
          </w:p>
        </w:tc>
      </w:tr>
      <w:tr w14:paraId="67B8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A885A72">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4464" w:type="dxa"/>
            <w:noWrap w:val="0"/>
            <w:vAlign w:val="center"/>
          </w:tcPr>
          <w:p w14:paraId="314E97E9">
            <w:pPr>
              <w:pStyle w:val="25"/>
              <w:spacing w:line="240" w:lineRule="auto"/>
              <w:ind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安全生产：</w:t>
            </w:r>
          </w:p>
          <w:p w14:paraId="20AFE4C3">
            <w:pPr>
              <w:pStyle w:val="25"/>
              <w:spacing w:line="240" w:lineRule="auto"/>
              <w:ind w:firstLine="0" w:firstLineChars="0"/>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kern w:val="0"/>
                <w:sz w:val="24"/>
                <w:szCs w:val="24"/>
                <w:highlight w:val="none"/>
                <w:lang w:val="en-US" w:eastAsia="zh-CN" w:bidi="ar"/>
              </w:rPr>
              <w:t>根据投标人针对本项目的日常维护安全生产具体措施和安全保障方案的全面性和可行性进行打分。（全面且合理得6分，较全面或较合理得3分，全面性一般或合理性一般得1分。未提供或完全不符的0分。）</w:t>
            </w:r>
          </w:p>
        </w:tc>
        <w:tc>
          <w:tcPr>
            <w:tcW w:w="851" w:type="dxa"/>
            <w:noWrap w:val="0"/>
            <w:vAlign w:val="center"/>
          </w:tcPr>
          <w:p w14:paraId="1E4603A8">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4" w:type="dxa"/>
            <w:noWrap w:val="0"/>
            <w:vAlign w:val="center"/>
          </w:tcPr>
          <w:p w14:paraId="0DF99BC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主观</w:t>
            </w:r>
            <w:r>
              <w:rPr>
                <w:rFonts w:hint="eastAsia" w:ascii="宋体" w:hAnsi="宋体" w:eastAsia="宋体" w:cs="宋体"/>
                <w:bCs/>
                <w:color w:val="auto"/>
                <w:sz w:val="21"/>
                <w:szCs w:val="21"/>
                <w:highlight w:val="none"/>
              </w:rPr>
              <w:t>分</w:t>
            </w:r>
          </w:p>
        </w:tc>
        <w:tc>
          <w:tcPr>
            <w:tcW w:w="1559" w:type="dxa"/>
            <w:noWrap w:val="0"/>
            <w:vAlign w:val="center"/>
          </w:tcPr>
          <w:p w14:paraId="2D91B28B">
            <w:pPr>
              <w:snapToGrid w:val="0"/>
              <w:spacing w:line="360" w:lineRule="auto"/>
              <w:jc w:val="center"/>
              <w:rPr>
                <w:rFonts w:hint="eastAsia" w:ascii="宋体" w:hAnsi="宋体" w:eastAsia="宋体" w:cs="宋体"/>
                <w:color w:val="auto"/>
                <w:sz w:val="24"/>
                <w:szCs w:val="24"/>
                <w:highlight w:val="none"/>
              </w:rPr>
            </w:pPr>
          </w:p>
        </w:tc>
      </w:tr>
      <w:tr w14:paraId="4028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38F807A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464" w:type="dxa"/>
            <w:noWrap w:val="0"/>
            <w:vAlign w:val="center"/>
          </w:tcPr>
          <w:p w14:paraId="1334297E">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质量、文明保证：</w:t>
            </w:r>
          </w:p>
          <w:p w14:paraId="5116483E">
            <w:pPr>
              <w:snapToGrid w:val="0"/>
              <w:spacing w:line="240" w:lineRule="auto"/>
              <w:jc w:val="left"/>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kern w:val="2"/>
                <w:sz w:val="24"/>
                <w:szCs w:val="24"/>
                <w:highlight w:val="none"/>
                <w:lang w:val="en-US" w:eastAsia="zh-CN" w:bidi="ar-SA"/>
              </w:rPr>
              <w:t>有完善的质量、文明保证方案，有明确的维护质量目标，根据投标人提出的质量保证措施进行打分。（表述全面得6分，表述较全面得3分，表述不全面得1分。未提供或完全不符的0分。）</w:t>
            </w:r>
          </w:p>
        </w:tc>
        <w:tc>
          <w:tcPr>
            <w:tcW w:w="851" w:type="dxa"/>
            <w:noWrap w:val="0"/>
            <w:vAlign w:val="center"/>
          </w:tcPr>
          <w:p w14:paraId="50233DD2">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4" w:type="dxa"/>
            <w:noWrap w:val="0"/>
            <w:vAlign w:val="center"/>
          </w:tcPr>
          <w:p w14:paraId="1EBA6D33">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1"/>
                <w:szCs w:val="21"/>
                <w:highlight w:val="none"/>
                <w:lang w:val="en-US" w:eastAsia="zh-CN"/>
              </w:rPr>
              <w:t>主观</w:t>
            </w:r>
            <w:r>
              <w:rPr>
                <w:rFonts w:hint="eastAsia" w:ascii="宋体" w:hAnsi="宋体" w:eastAsia="宋体" w:cs="宋体"/>
                <w:bCs/>
                <w:color w:val="auto"/>
                <w:sz w:val="21"/>
                <w:szCs w:val="21"/>
                <w:highlight w:val="none"/>
              </w:rPr>
              <w:t>分</w:t>
            </w:r>
          </w:p>
        </w:tc>
        <w:tc>
          <w:tcPr>
            <w:tcW w:w="1559" w:type="dxa"/>
            <w:noWrap w:val="0"/>
            <w:vAlign w:val="center"/>
          </w:tcPr>
          <w:p w14:paraId="5A3A4500">
            <w:pPr>
              <w:snapToGrid w:val="0"/>
              <w:spacing w:line="360" w:lineRule="auto"/>
              <w:jc w:val="center"/>
              <w:rPr>
                <w:rFonts w:hint="eastAsia" w:ascii="宋体" w:hAnsi="宋体" w:eastAsia="宋体" w:cs="宋体"/>
                <w:color w:val="auto"/>
                <w:sz w:val="24"/>
                <w:szCs w:val="24"/>
                <w:highlight w:val="none"/>
              </w:rPr>
            </w:pPr>
          </w:p>
        </w:tc>
      </w:tr>
      <w:tr w14:paraId="29AB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62C785C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464" w:type="dxa"/>
            <w:noWrap w:val="0"/>
            <w:vAlign w:val="center"/>
          </w:tcPr>
          <w:p w14:paraId="1362D453">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应急预案：</w:t>
            </w:r>
          </w:p>
          <w:p w14:paraId="30213598">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提供针对本项目的应急预案，根据各项应急预案的合理性和全面性进行打分。（全面且合理得6分，较全面或较合理得3分，全面性一般或合理性一般得1分。未提供或完全不符的0分。）</w:t>
            </w:r>
          </w:p>
        </w:tc>
        <w:tc>
          <w:tcPr>
            <w:tcW w:w="851" w:type="dxa"/>
            <w:noWrap w:val="0"/>
            <w:vAlign w:val="center"/>
          </w:tcPr>
          <w:p w14:paraId="2BF35FBD">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4" w:type="dxa"/>
            <w:noWrap w:val="0"/>
            <w:vAlign w:val="center"/>
          </w:tcPr>
          <w:p w14:paraId="4CA1DFA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主观</w:t>
            </w:r>
            <w:r>
              <w:rPr>
                <w:rFonts w:hint="eastAsia" w:ascii="宋体" w:hAnsi="宋体" w:eastAsia="宋体" w:cs="宋体"/>
                <w:bCs/>
                <w:color w:val="auto"/>
                <w:sz w:val="21"/>
                <w:szCs w:val="21"/>
                <w:highlight w:val="none"/>
              </w:rPr>
              <w:t>分</w:t>
            </w:r>
          </w:p>
        </w:tc>
        <w:tc>
          <w:tcPr>
            <w:tcW w:w="1559" w:type="dxa"/>
            <w:noWrap w:val="0"/>
            <w:vAlign w:val="center"/>
          </w:tcPr>
          <w:p w14:paraId="1F4B173E">
            <w:pPr>
              <w:snapToGrid w:val="0"/>
              <w:spacing w:line="360" w:lineRule="auto"/>
              <w:jc w:val="center"/>
              <w:rPr>
                <w:rFonts w:hint="eastAsia" w:ascii="宋体" w:hAnsi="宋体" w:eastAsia="宋体" w:cs="宋体"/>
                <w:color w:val="auto"/>
                <w:sz w:val="24"/>
                <w:szCs w:val="24"/>
                <w:highlight w:val="none"/>
              </w:rPr>
            </w:pPr>
          </w:p>
        </w:tc>
      </w:tr>
      <w:tr w14:paraId="072A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B73D1E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464" w:type="dxa"/>
            <w:noWrap w:val="0"/>
            <w:vAlign w:val="center"/>
          </w:tcPr>
          <w:p w14:paraId="2F386C51">
            <w:pPr>
              <w:widowControl/>
              <w:spacing w:line="24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合理化建议：</w:t>
            </w:r>
          </w:p>
          <w:p w14:paraId="11842BCB">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针对本项目实施过程中的合理性优化建议，提出合理的优化建议，根据优化建议的合理性和全面性进行打分。（全面且合理得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分，较全面或较合理得3分，全面性一般或合理性一般得1分。未提供或完全不符的0分。）</w:t>
            </w:r>
          </w:p>
        </w:tc>
        <w:tc>
          <w:tcPr>
            <w:tcW w:w="851" w:type="dxa"/>
            <w:noWrap w:val="0"/>
            <w:vAlign w:val="center"/>
          </w:tcPr>
          <w:p w14:paraId="349A3E2F">
            <w:pPr>
              <w:widowControl/>
              <w:snapToGrid/>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34" w:type="dxa"/>
            <w:noWrap w:val="0"/>
            <w:vAlign w:val="center"/>
          </w:tcPr>
          <w:p w14:paraId="677F68C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主观</w:t>
            </w:r>
            <w:r>
              <w:rPr>
                <w:rFonts w:hint="eastAsia" w:ascii="宋体" w:hAnsi="宋体" w:eastAsia="宋体" w:cs="宋体"/>
                <w:bCs/>
                <w:color w:val="auto"/>
                <w:sz w:val="21"/>
                <w:szCs w:val="21"/>
                <w:highlight w:val="none"/>
              </w:rPr>
              <w:t>分</w:t>
            </w:r>
          </w:p>
        </w:tc>
        <w:tc>
          <w:tcPr>
            <w:tcW w:w="1559" w:type="dxa"/>
            <w:noWrap w:val="0"/>
            <w:vAlign w:val="center"/>
          </w:tcPr>
          <w:p w14:paraId="6E32F40F">
            <w:pPr>
              <w:snapToGrid w:val="0"/>
              <w:spacing w:line="360" w:lineRule="auto"/>
              <w:jc w:val="center"/>
              <w:rPr>
                <w:rFonts w:hint="eastAsia" w:ascii="宋体" w:hAnsi="宋体" w:eastAsia="宋体" w:cs="宋体"/>
                <w:color w:val="auto"/>
                <w:sz w:val="24"/>
                <w:szCs w:val="24"/>
                <w:highlight w:val="none"/>
              </w:rPr>
            </w:pPr>
          </w:p>
        </w:tc>
      </w:tr>
      <w:tr w14:paraId="1407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5ADCE07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464" w:type="dxa"/>
            <w:noWrap w:val="0"/>
            <w:vAlign w:val="center"/>
          </w:tcPr>
          <w:p w14:paraId="5F29D04D">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投诉处理：</w:t>
            </w:r>
          </w:p>
          <w:p w14:paraId="77B5D762">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根据投标人针对本项目实施过程中产生的投诉处理效率、时效及回复举措进行打分。（全面且合理得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分，较全面或较合理得3分，全面性一般或合理性一般得1分。未提供或完全不符的0分。）</w:t>
            </w:r>
          </w:p>
        </w:tc>
        <w:tc>
          <w:tcPr>
            <w:tcW w:w="851" w:type="dxa"/>
            <w:noWrap w:val="0"/>
            <w:vAlign w:val="center"/>
          </w:tcPr>
          <w:p w14:paraId="15878EF5">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34" w:type="dxa"/>
            <w:noWrap w:val="0"/>
            <w:vAlign w:val="center"/>
          </w:tcPr>
          <w:p w14:paraId="095D08A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主观</w:t>
            </w:r>
            <w:r>
              <w:rPr>
                <w:rFonts w:hint="eastAsia" w:ascii="宋体" w:hAnsi="宋体" w:eastAsia="宋体" w:cs="宋体"/>
                <w:bCs/>
                <w:color w:val="auto"/>
                <w:sz w:val="21"/>
                <w:szCs w:val="21"/>
                <w:highlight w:val="none"/>
              </w:rPr>
              <w:t>分</w:t>
            </w:r>
          </w:p>
        </w:tc>
        <w:tc>
          <w:tcPr>
            <w:tcW w:w="1559" w:type="dxa"/>
            <w:noWrap w:val="0"/>
            <w:vAlign w:val="center"/>
          </w:tcPr>
          <w:p w14:paraId="0D044E04">
            <w:pPr>
              <w:snapToGrid w:val="0"/>
              <w:spacing w:line="360" w:lineRule="auto"/>
              <w:jc w:val="center"/>
              <w:rPr>
                <w:rFonts w:hint="eastAsia" w:ascii="宋体" w:hAnsi="宋体" w:eastAsia="宋体" w:cs="宋体"/>
                <w:color w:val="auto"/>
                <w:sz w:val="24"/>
                <w:szCs w:val="24"/>
                <w:highlight w:val="none"/>
              </w:rPr>
            </w:pPr>
          </w:p>
        </w:tc>
      </w:tr>
      <w:tr w14:paraId="5045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A85D9C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464" w:type="dxa"/>
            <w:noWrap w:val="0"/>
            <w:vAlign w:val="center"/>
          </w:tcPr>
          <w:p w14:paraId="7CFB1EA1">
            <w:pPr>
              <w:widowControl/>
              <w:spacing w:line="24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项目负责人资格要求：</w:t>
            </w:r>
          </w:p>
          <w:p w14:paraId="725D14ED">
            <w:pPr>
              <w:widowControl/>
              <w:spacing w:line="24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1、具有市政公用工程二级(含)以上建造师注册证书，并且项目负责人须取得有效的项目负责人安全生产考核合格证（B类）的得5分。</w:t>
            </w:r>
          </w:p>
          <w:p w14:paraId="6A9CDC05">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SA"/>
              </w:rPr>
              <w:t>注：投标文件中提供相应证书复印件加盖公章或者扫描件加盖公章及</w:t>
            </w:r>
            <w:r>
              <w:rPr>
                <w:rFonts w:hint="eastAsia" w:ascii="宋体" w:hAnsi="宋体" w:eastAsia="宋体" w:cs="宋体"/>
                <w:b/>
                <w:bCs/>
                <w:color w:val="auto"/>
                <w:sz w:val="24"/>
                <w:szCs w:val="24"/>
                <w:highlight w:val="none"/>
                <w:lang w:val="en-US" w:eastAsia="zh-CN"/>
              </w:rPr>
              <w:t>拟派人员在本单位</w:t>
            </w:r>
            <w:r>
              <w:rPr>
                <w:rFonts w:hint="eastAsia" w:ascii="宋体" w:hAnsi="宋体" w:cs="宋体"/>
                <w:b/>
                <w:bCs/>
                <w:color w:val="auto"/>
                <w:sz w:val="24"/>
                <w:szCs w:val="24"/>
                <w:highlight w:val="none"/>
                <w:lang w:val="en-US" w:eastAsia="zh-CN"/>
              </w:rPr>
              <w:t>近三个月中任意一个月</w:t>
            </w:r>
            <w:r>
              <w:rPr>
                <w:rFonts w:hint="eastAsia" w:ascii="宋体" w:hAnsi="宋体" w:eastAsia="宋体" w:cs="宋体"/>
                <w:b/>
                <w:bCs/>
                <w:color w:val="auto"/>
                <w:sz w:val="24"/>
                <w:szCs w:val="24"/>
                <w:highlight w:val="none"/>
                <w:lang w:val="en-US" w:eastAsia="zh-CN"/>
              </w:rPr>
              <w:t>的社保缴纳</w:t>
            </w:r>
            <w:r>
              <w:rPr>
                <w:rFonts w:hint="eastAsia" w:ascii="宋体" w:hAnsi="宋体" w:eastAsia="宋体" w:cs="宋体"/>
                <w:b/>
                <w:bCs/>
                <w:color w:val="auto"/>
                <w:kern w:val="2"/>
                <w:sz w:val="24"/>
                <w:szCs w:val="24"/>
                <w:highlight w:val="none"/>
                <w:lang w:val="en-US" w:eastAsia="zh-CN" w:bidi="ar-SA"/>
              </w:rPr>
              <w:t>证明材料复印件加盖公章或者扫描件加盖公章，否则不得分。</w:t>
            </w:r>
          </w:p>
        </w:tc>
        <w:tc>
          <w:tcPr>
            <w:tcW w:w="851" w:type="dxa"/>
            <w:noWrap w:val="0"/>
            <w:vAlign w:val="center"/>
          </w:tcPr>
          <w:p w14:paraId="1B4825BD">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4" w:type="dxa"/>
            <w:noWrap w:val="0"/>
            <w:vAlign w:val="center"/>
          </w:tcPr>
          <w:p w14:paraId="3EF3F753">
            <w:pPr>
              <w:snapToGrid w:val="0"/>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1"/>
                <w:szCs w:val="21"/>
                <w:highlight w:val="none"/>
                <w:lang w:val="en-US" w:eastAsia="zh-CN"/>
              </w:rPr>
              <w:t>客观分</w:t>
            </w:r>
          </w:p>
        </w:tc>
        <w:tc>
          <w:tcPr>
            <w:tcW w:w="1559" w:type="dxa"/>
            <w:noWrap w:val="0"/>
            <w:vAlign w:val="center"/>
          </w:tcPr>
          <w:p w14:paraId="3EE01605">
            <w:pPr>
              <w:snapToGrid w:val="0"/>
              <w:spacing w:line="360" w:lineRule="auto"/>
              <w:jc w:val="center"/>
              <w:rPr>
                <w:rFonts w:hint="eastAsia" w:ascii="宋体" w:hAnsi="宋体" w:eastAsia="宋体" w:cs="宋体"/>
                <w:color w:val="auto"/>
                <w:sz w:val="24"/>
                <w:szCs w:val="24"/>
                <w:highlight w:val="none"/>
              </w:rPr>
            </w:pPr>
          </w:p>
        </w:tc>
      </w:tr>
      <w:tr w14:paraId="3152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1D12221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4464" w:type="dxa"/>
            <w:noWrap w:val="0"/>
            <w:vAlign w:val="center"/>
          </w:tcPr>
          <w:p w14:paraId="04ED95FD">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项目班子人员情况：</w:t>
            </w:r>
          </w:p>
          <w:p w14:paraId="0C0D73F3">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项目管理班子的人员配备齐全（包括项目负责人、施工员、质检员、安全员、材料员、资料员、劳务员）</w:t>
            </w:r>
            <w:r>
              <w:rPr>
                <w:rFonts w:hint="eastAsia" w:ascii="宋体" w:hAnsi="宋体" w:cs="宋体"/>
                <w:color w:val="auto"/>
                <w:sz w:val="24"/>
                <w:szCs w:val="24"/>
                <w:highlight w:val="none"/>
                <w:lang w:val="en-US" w:eastAsia="zh-CN"/>
              </w:rPr>
              <w:t>得10分，少</w:t>
            </w:r>
            <w:r>
              <w:rPr>
                <w:rFonts w:hint="eastAsia" w:ascii="宋体" w:hAnsi="宋体" w:eastAsia="宋体" w:cs="宋体"/>
                <w:color w:val="auto"/>
                <w:sz w:val="24"/>
                <w:szCs w:val="24"/>
                <w:highlight w:val="none"/>
                <w:lang w:val="en-US" w:eastAsia="zh-CN"/>
              </w:rPr>
              <w:t>1个</w:t>
            </w:r>
            <w:r>
              <w:rPr>
                <w:rFonts w:hint="eastAsia" w:ascii="宋体" w:hAnsi="宋体" w:cs="宋体"/>
                <w:color w:val="auto"/>
                <w:sz w:val="24"/>
                <w:szCs w:val="24"/>
                <w:highlight w:val="none"/>
                <w:lang w:val="en-US" w:eastAsia="zh-CN"/>
              </w:rPr>
              <w:t>扣2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扣完为止</w:t>
            </w:r>
            <w:r>
              <w:rPr>
                <w:rFonts w:hint="eastAsia" w:ascii="宋体" w:hAnsi="宋体" w:eastAsia="宋体" w:cs="宋体"/>
                <w:color w:val="auto"/>
                <w:sz w:val="24"/>
                <w:szCs w:val="24"/>
                <w:highlight w:val="none"/>
                <w:lang w:val="en-US" w:eastAsia="zh-CN"/>
              </w:rPr>
              <w:t>，本项最多得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14:paraId="24A79379">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注：投标文件中提供相应证书复印件加盖公章或者扫描件加盖公章及拟派人员在本单位</w:t>
            </w:r>
            <w:r>
              <w:rPr>
                <w:rFonts w:hint="eastAsia" w:ascii="宋体" w:hAnsi="宋体" w:cs="宋体"/>
                <w:b/>
                <w:bCs/>
                <w:color w:val="auto"/>
                <w:sz w:val="24"/>
                <w:szCs w:val="24"/>
                <w:highlight w:val="none"/>
                <w:lang w:val="en-US" w:eastAsia="zh-CN"/>
              </w:rPr>
              <w:t>近三个月中任意一个月</w:t>
            </w:r>
            <w:r>
              <w:rPr>
                <w:rFonts w:hint="eastAsia" w:ascii="宋体" w:hAnsi="宋体" w:eastAsia="宋体" w:cs="宋体"/>
                <w:b/>
                <w:bCs/>
                <w:color w:val="auto"/>
                <w:sz w:val="24"/>
                <w:szCs w:val="24"/>
                <w:highlight w:val="none"/>
                <w:lang w:val="en-US" w:eastAsia="zh-CN"/>
              </w:rPr>
              <w:t>的社保缴纳证明材料复印件加盖公章或者扫描件加盖公章，否则不得分。</w:t>
            </w:r>
          </w:p>
        </w:tc>
        <w:tc>
          <w:tcPr>
            <w:tcW w:w="851" w:type="dxa"/>
            <w:noWrap w:val="0"/>
            <w:vAlign w:val="center"/>
          </w:tcPr>
          <w:p w14:paraId="1E9A5A75">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134" w:type="dxa"/>
            <w:noWrap w:val="0"/>
            <w:vAlign w:val="center"/>
          </w:tcPr>
          <w:p w14:paraId="0659675C">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客观分</w:t>
            </w:r>
          </w:p>
        </w:tc>
        <w:tc>
          <w:tcPr>
            <w:tcW w:w="1559" w:type="dxa"/>
            <w:noWrap w:val="0"/>
            <w:vAlign w:val="center"/>
          </w:tcPr>
          <w:p w14:paraId="3052E0AC">
            <w:pPr>
              <w:snapToGrid w:val="0"/>
              <w:spacing w:line="360" w:lineRule="auto"/>
              <w:jc w:val="center"/>
              <w:rPr>
                <w:rFonts w:hint="eastAsia" w:ascii="宋体" w:hAnsi="宋体" w:eastAsia="宋体" w:cs="宋体"/>
                <w:color w:val="auto"/>
                <w:sz w:val="24"/>
                <w:szCs w:val="24"/>
                <w:highlight w:val="none"/>
              </w:rPr>
            </w:pPr>
          </w:p>
        </w:tc>
      </w:tr>
      <w:tr w14:paraId="2B13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0EEED1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464" w:type="dxa"/>
            <w:noWrap w:val="0"/>
            <w:vAlign w:val="center"/>
          </w:tcPr>
          <w:p w14:paraId="15C48FE5">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企业车辆情况：</w:t>
            </w:r>
          </w:p>
          <w:p w14:paraId="5CD7033E">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（1）企业自有（或租赁）吸污（粪）车辆1辆的得5分；</w:t>
            </w:r>
          </w:p>
          <w:p w14:paraId="4CD53031">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（2）企业自有（或租赁）管道疏通车辆1辆的得5分。</w:t>
            </w:r>
          </w:p>
          <w:p w14:paraId="1804444C">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（注：按国家规定必须上牌的车辆需提供车辆行驶证</w:t>
            </w:r>
            <w:r>
              <w:rPr>
                <w:rFonts w:hint="eastAsia" w:ascii="宋体" w:hAnsi="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val="en-US" w:eastAsia="zh-CN"/>
              </w:rPr>
              <w:t>、购置发票</w:t>
            </w:r>
            <w:r>
              <w:rPr>
                <w:rFonts w:hint="eastAsia" w:ascii="宋体" w:hAnsi="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val="en-US" w:eastAsia="zh-CN"/>
              </w:rPr>
              <w:t>、车辆登记证</w:t>
            </w:r>
            <w:r>
              <w:rPr>
                <w:rFonts w:hint="eastAsia" w:ascii="宋体" w:hAnsi="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lang w:val="en-US" w:eastAsia="zh-CN"/>
              </w:rPr>
              <w:t>及提供清晰带有车牌号的正面、后面、45度斜侧面的照片，租赁</w:t>
            </w:r>
            <w:r>
              <w:rPr>
                <w:rFonts w:hint="eastAsia" w:ascii="宋体" w:hAnsi="宋体" w:cs="宋体"/>
                <w:b/>
                <w:bCs/>
                <w:color w:val="auto"/>
                <w:sz w:val="24"/>
                <w:szCs w:val="24"/>
                <w:highlight w:val="none"/>
                <w:lang w:val="en-US" w:eastAsia="zh-CN"/>
              </w:rPr>
              <w:t>的提供租赁合同复印件、车辆行驶证复印件、购置发票复印件、车辆登记证复印件及提供清晰带有车牌号的正面、后面、45度斜侧面的照片。（租赁的租赁合同期限必须覆盖本项目服务期，否则视为不满足。）</w:t>
            </w:r>
          </w:p>
        </w:tc>
        <w:tc>
          <w:tcPr>
            <w:tcW w:w="851" w:type="dxa"/>
            <w:noWrap w:val="0"/>
            <w:vAlign w:val="center"/>
          </w:tcPr>
          <w:p w14:paraId="231667F2">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34" w:type="dxa"/>
            <w:noWrap w:val="0"/>
            <w:vAlign w:val="center"/>
          </w:tcPr>
          <w:p w14:paraId="6454E417">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客观分</w:t>
            </w:r>
          </w:p>
        </w:tc>
        <w:tc>
          <w:tcPr>
            <w:tcW w:w="1559" w:type="dxa"/>
            <w:noWrap w:val="0"/>
            <w:vAlign w:val="center"/>
          </w:tcPr>
          <w:p w14:paraId="08C31C3C">
            <w:pPr>
              <w:snapToGrid w:val="0"/>
              <w:spacing w:line="360" w:lineRule="auto"/>
              <w:jc w:val="center"/>
              <w:rPr>
                <w:rFonts w:hint="eastAsia" w:ascii="宋体" w:hAnsi="宋体" w:eastAsia="宋体" w:cs="宋体"/>
                <w:color w:val="auto"/>
                <w:sz w:val="24"/>
                <w:szCs w:val="24"/>
                <w:highlight w:val="none"/>
              </w:rPr>
            </w:pPr>
          </w:p>
        </w:tc>
      </w:tr>
      <w:tr w14:paraId="0363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CEA010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464" w:type="dxa"/>
            <w:noWrap w:val="0"/>
            <w:vAlign w:val="center"/>
          </w:tcPr>
          <w:p w14:paraId="671B742B">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自有主要设备的配备：</w:t>
            </w:r>
          </w:p>
          <w:p w14:paraId="62B3A94A">
            <w:pPr>
              <w:widowControl/>
              <w:spacing w:line="240" w:lineRule="auto"/>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投标人自有交通安全维护设备(</w:t>
            </w:r>
            <w:r>
              <w:rPr>
                <w:rFonts w:hint="eastAsia" w:ascii="宋体" w:hAnsi="宋体" w:eastAsia="宋体" w:cs="宋体"/>
                <w:b w:val="0"/>
                <w:bCs w:val="0"/>
                <w:color w:val="auto"/>
                <w:sz w:val="24"/>
                <w:szCs w:val="24"/>
                <w:highlight w:val="none"/>
                <w:lang w:val="en-US" w:eastAsia="zh-CN"/>
              </w:rPr>
              <w:t>路锥、隔离墩、三角警示架、护栏带、伸缩护栏)，每一种得一分，最高</w:t>
            </w:r>
            <w:r>
              <w:rPr>
                <w:rFonts w:hint="eastAsia" w:ascii="宋体" w:hAnsi="宋体" w:eastAsia="宋体" w:cs="宋体"/>
                <w:color w:val="auto"/>
                <w:sz w:val="24"/>
                <w:szCs w:val="24"/>
                <w:highlight w:val="none"/>
                <w:lang w:val="en-US" w:eastAsia="zh-CN"/>
              </w:rPr>
              <w:t>得5分，没有不得分。</w:t>
            </w:r>
            <w:r>
              <w:rPr>
                <w:rFonts w:hint="eastAsia" w:ascii="宋体" w:hAnsi="宋体" w:eastAsia="宋体" w:cs="宋体"/>
                <w:b/>
                <w:bCs/>
                <w:color w:val="auto"/>
                <w:sz w:val="24"/>
                <w:szCs w:val="24"/>
                <w:highlight w:val="none"/>
                <w:lang w:val="en-US" w:eastAsia="zh-CN"/>
              </w:rPr>
              <w:t>（注：投标文件中须提供设备购置发票复印件加盖公章或者扫描件加盖公章，否则不得分）</w:t>
            </w:r>
          </w:p>
        </w:tc>
        <w:tc>
          <w:tcPr>
            <w:tcW w:w="851" w:type="dxa"/>
            <w:noWrap w:val="0"/>
            <w:vAlign w:val="center"/>
          </w:tcPr>
          <w:p w14:paraId="430451BE">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34" w:type="dxa"/>
            <w:noWrap w:val="0"/>
            <w:vAlign w:val="center"/>
          </w:tcPr>
          <w:p w14:paraId="14B6972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客观分</w:t>
            </w:r>
          </w:p>
        </w:tc>
        <w:tc>
          <w:tcPr>
            <w:tcW w:w="1559" w:type="dxa"/>
            <w:noWrap w:val="0"/>
            <w:vAlign w:val="center"/>
          </w:tcPr>
          <w:p w14:paraId="45F7F14C">
            <w:pPr>
              <w:snapToGrid w:val="0"/>
              <w:spacing w:line="360" w:lineRule="auto"/>
              <w:jc w:val="center"/>
              <w:rPr>
                <w:rFonts w:hint="eastAsia" w:ascii="宋体" w:hAnsi="宋体" w:eastAsia="宋体" w:cs="宋体"/>
                <w:color w:val="auto"/>
                <w:sz w:val="24"/>
                <w:szCs w:val="24"/>
                <w:highlight w:val="none"/>
              </w:rPr>
            </w:pPr>
          </w:p>
        </w:tc>
      </w:tr>
      <w:tr w14:paraId="4DBD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6841E2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464" w:type="dxa"/>
            <w:noWrap w:val="0"/>
            <w:vAlign w:val="center"/>
          </w:tcPr>
          <w:p w14:paraId="1D20B43D">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服务保障承诺：</w:t>
            </w:r>
          </w:p>
          <w:p w14:paraId="55B78647">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如出现污水外溢等异常情况，承诺接到通知后3小时内到达现场进行处理的得1分，承诺接到通知后2小时内到达现场进行处理的得3分，接到通知后1小时内到达现场进行处理的得5分。</w:t>
            </w:r>
            <w:r>
              <w:rPr>
                <w:rFonts w:hint="eastAsia" w:ascii="宋体" w:hAnsi="宋体" w:eastAsia="宋体" w:cs="宋体"/>
                <w:b/>
                <w:bCs/>
                <w:color w:val="auto"/>
                <w:sz w:val="24"/>
                <w:szCs w:val="24"/>
                <w:highlight w:val="none"/>
                <w:lang w:val="en-US" w:eastAsia="zh-CN"/>
              </w:rPr>
              <w:t>（须提供相应承诺函并加盖单位公章，否则不得分，承诺函格式自拟）</w:t>
            </w:r>
          </w:p>
        </w:tc>
        <w:tc>
          <w:tcPr>
            <w:tcW w:w="851" w:type="dxa"/>
            <w:noWrap w:val="0"/>
            <w:vAlign w:val="center"/>
          </w:tcPr>
          <w:p w14:paraId="05B617C6">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34" w:type="dxa"/>
            <w:noWrap w:val="0"/>
            <w:vAlign w:val="center"/>
          </w:tcPr>
          <w:p w14:paraId="3733762E">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1"/>
                <w:szCs w:val="21"/>
                <w:highlight w:val="none"/>
                <w:lang w:val="en-US" w:eastAsia="zh-CN"/>
              </w:rPr>
              <w:t>客观分</w:t>
            </w:r>
          </w:p>
        </w:tc>
        <w:tc>
          <w:tcPr>
            <w:tcW w:w="1559" w:type="dxa"/>
            <w:noWrap w:val="0"/>
            <w:vAlign w:val="center"/>
          </w:tcPr>
          <w:p w14:paraId="2B9F2CFF">
            <w:pPr>
              <w:snapToGrid w:val="0"/>
              <w:spacing w:line="360" w:lineRule="auto"/>
              <w:jc w:val="center"/>
              <w:rPr>
                <w:rFonts w:hint="eastAsia" w:ascii="宋体" w:hAnsi="宋体" w:eastAsia="宋体" w:cs="宋体"/>
                <w:color w:val="auto"/>
                <w:sz w:val="24"/>
                <w:szCs w:val="24"/>
                <w:highlight w:val="none"/>
              </w:rPr>
            </w:pPr>
          </w:p>
        </w:tc>
      </w:tr>
      <w:tr w14:paraId="7A3A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428C1D4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464" w:type="dxa"/>
            <w:noWrap w:val="0"/>
            <w:vAlign w:val="center"/>
          </w:tcPr>
          <w:p w14:paraId="170380D2">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类似项目实施业绩：</w:t>
            </w:r>
          </w:p>
          <w:p w14:paraId="0076441E">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月1日</w:t>
            </w:r>
            <w:r>
              <w:rPr>
                <w:rFonts w:hint="eastAsia" w:ascii="宋体" w:hAnsi="宋体" w:eastAsia="宋体" w:cs="宋体"/>
                <w:b/>
                <w:bCs/>
                <w:color w:val="auto"/>
                <w:sz w:val="24"/>
                <w:szCs w:val="24"/>
                <w:highlight w:val="none"/>
                <w:lang w:val="en-US" w:eastAsia="zh-CN"/>
              </w:rPr>
              <w:t>(以合同签订时间为准)</w:t>
            </w:r>
            <w:r>
              <w:rPr>
                <w:rFonts w:hint="eastAsia" w:ascii="宋体" w:hAnsi="宋体" w:eastAsia="宋体" w:cs="宋体"/>
                <w:color w:val="auto"/>
                <w:sz w:val="24"/>
                <w:szCs w:val="24"/>
                <w:highlight w:val="none"/>
                <w:lang w:val="en-US" w:eastAsia="zh-CN"/>
              </w:rPr>
              <w:t>以来，有</w:t>
            </w: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lang w:val="en-US" w:eastAsia="zh-CN"/>
              </w:rPr>
              <w:t>业绩的，有一个业绩得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分。本项满分1分。</w:t>
            </w:r>
          </w:p>
          <w:p w14:paraId="4E35CF91">
            <w:pPr>
              <w:widowControl/>
              <w:spacing w:line="240" w:lineRule="auto"/>
              <w:jc w:val="left"/>
              <w:textAlignment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注：投标文件中提供合同复印件加盖公章或者扫描件加盖公章，否则不得分）</w:t>
            </w:r>
          </w:p>
        </w:tc>
        <w:tc>
          <w:tcPr>
            <w:tcW w:w="851" w:type="dxa"/>
            <w:noWrap w:val="0"/>
            <w:vAlign w:val="center"/>
          </w:tcPr>
          <w:p w14:paraId="669E1C20">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34" w:type="dxa"/>
            <w:noWrap w:val="0"/>
            <w:vAlign w:val="center"/>
          </w:tcPr>
          <w:p w14:paraId="3FAE8759">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1"/>
                <w:szCs w:val="21"/>
                <w:highlight w:val="none"/>
                <w:lang w:val="en-US" w:eastAsia="zh-CN"/>
              </w:rPr>
              <w:t>客观分</w:t>
            </w:r>
          </w:p>
        </w:tc>
        <w:tc>
          <w:tcPr>
            <w:tcW w:w="1559" w:type="dxa"/>
            <w:noWrap w:val="0"/>
            <w:vAlign w:val="center"/>
          </w:tcPr>
          <w:p w14:paraId="1E62454F">
            <w:pPr>
              <w:snapToGrid w:val="0"/>
              <w:spacing w:line="360" w:lineRule="auto"/>
              <w:jc w:val="center"/>
              <w:rPr>
                <w:rFonts w:hint="eastAsia" w:ascii="宋体" w:hAnsi="宋体" w:eastAsia="宋体" w:cs="宋体"/>
                <w:color w:val="auto"/>
                <w:sz w:val="24"/>
                <w:szCs w:val="24"/>
                <w:highlight w:val="none"/>
              </w:rPr>
            </w:pPr>
          </w:p>
        </w:tc>
      </w:tr>
      <w:tr w14:paraId="09ED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14:paraId="2A39B07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4464" w:type="dxa"/>
            <w:noWrap w:val="0"/>
            <w:vAlign w:val="top"/>
          </w:tcPr>
          <w:p w14:paraId="1798E71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］的计算公式计算（报价得分保留两位小数，后一位四舍五入）。</w:t>
            </w:r>
          </w:p>
          <w:p w14:paraId="421D133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CB93B59">
            <w:pPr>
              <w:pStyle w:val="2"/>
              <w:rPr>
                <w:rFonts w:hint="eastAsia"/>
                <w:color w:val="auto"/>
                <w:highlight w:val="none"/>
                <w:lang w:val="en-US" w:eastAsia="zh-CN"/>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20</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851" w:type="dxa"/>
            <w:noWrap w:val="0"/>
            <w:vAlign w:val="center"/>
          </w:tcPr>
          <w:p w14:paraId="321DBA70">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34" w:type="dxa"/>
            <w:noWrap w:val="0"/>
            <w:vAlign w:val="center"/>
          </w:tcPr>
          <w:p w14:paraId="3204ED9E">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559" w:type="dxa"/>
            <w:noWrap w:val="0"/>
            <w:vAlign w:val="center"/>
          </w:tcPr>
          <w:p w14:paraId="242133F3">
            <w:pPr>
              <w:spacing w:line="360" w:lineRule="auto"/>
              <w:jc w:val="center"/>
              <w:outlineLvl w:val="0"/>
              <w:rPr>
                <w:rFonts w:hint="eastAsia" w:ascii="宋体" w:hAnsi="宋体" w:eastAsia="宋体" w:cs="宋体"/>
                <w:color w:val="auto"/>
                <w:sz w:val="24"/>
                <w:szCs w:val="24"/>
                <w:highlight w:val="none"/>
              </w:rPr>
            </w:pPr>
          </w:p>
        </w:tc>
      </w:tr>
    </w:tbl>
    <w:p w14:paraId="6DA94953">
      <w:pPr>
        <w:snapToGrid w:val="0"/>
        <w:spacing w:line="360" w:lineRule="auto"/>
        <w:rPr>
          <w:rFonts w:hint="eastAsia" w:ascii="宋体" w:hAnsi="宋体" w:eastAsia="宋体" w:cs="宋体"/>
          <w:color w:val="auto"/>
          <w:sz w:val="20"/>
          <w:szCs w:val="20"/>
          <w:highlight w:val="none"/>
          <w:shd w:val="clear" w:color="auto" w:fill="FFFFFF"/>
        </w:rPr>
      </w:pPr>
    </w:p>
    <w:p w14:paraId="201074F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w:t>
      </w:r>
    </w:p>
    <w:p w14:paraId="7874C1EF">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内容）提供评标标准相应的商务技术资料。</w:t>
      </w:r>
    </w:p>
    <w:bookmarkEnd w:id="26"/>
    <w:p w14:paraId="755D621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29EF28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A54AC7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37AAD1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26E72F3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D01F03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26B90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A93CE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2D5577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7A83679">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C9C489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04F4EC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70B59B7">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D0E7E4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6216FE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684514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D26104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1EF965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8A52B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BD200B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68C71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5D7BB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9C9DC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585ECBD">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760B78">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11DF4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D7E6A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CB3D4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49519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1E8ED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5BCBE8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38CC9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94C3E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B3001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33DBE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FE31B9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0C614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997925">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67D18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3ABC423">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2AF55B8">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DED074B">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121108FA">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894456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849D214">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5117589">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37F49DC">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EE1BD3F">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D945735">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3D19AB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94F66C1">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1FD50AB">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7408F05">
      <w:pPr>
        <w:spacing w:line="360" w:lineRule="auto"/>
        <w:ind w:left="720" w:leftChars="343" w:firstLine="392" w:firstLineChars="300"/>
        <w:outlineLvl w:val="0"/>
        <w:rPr>
          <w:rFonts w:hint="eastAsia" w:ascii="宋体" w:hAnsi="宋体" w:cs="宋体"/>
          <w:b/>
          <w:color w:val="auto"/>
          <w:sz w:val="13"/>
          <w:szCs w:val="13"/>
          <w:highlight w:val="none"/>
        </w:rPr>
      </w:pPr>
      <w:bookmarkStart w:id="392" w:name="第五部分"/>
      <w:bookmarkStart w:id="393" w:name="_Toc86217003"/>
    </w:p>
    <w:p w14:paraId="65E8E184">
      <w:pPr>
        <w:pStyle w:val="44"/>
        <w:rPr>
          <w:rFonts w:hint="eastAsia"/>
          <w:color w:val="auto"/>
          <w:highlight w:val="none"/>
        </w:rPr>
      </w:pPr>
    </w:p>
    <w:p w14:paraId="6ACC4FE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71CC790">
      <w:pPr>
        <w:spacing w:line="360" w:lineRule="auto"/>
        <w:ind w:left="720" w:leftChars="343" w:firstLine="1084" w:firstLineChars="300"/>
        <w:outlineLvl w:val="0"/>
        <w:rPr>
          <w:rFonts w:hint="eastAsia" w:ascii="宋体" w:hAnsi="宋体" w:cs="宋体"/>
          <w:b/>
          <w:color w:val="auto"/>
          <w:sz w:val="36"/>
          <w:szCs w:val="36"/>
          <w:highlight w:val="none"/>
        </w:rPr>
      </w:pPr>
    </w:p>
    <w:p w14:paraId="22398CA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127997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85504DC">
      <w:pPr>
        <w:spacing w:line="480" w:lineRule="auto"/>
        <w:jc w:val="center"/>
        <w:rPr>
          <w:rFonts w:ascii="宋体" w:hAnsi="宋体" w:cs="宋体"/>
          <w:b/>
          <w:color w:val="auto"/>
          <w:sz w:val="28"/>
          <w:szCs w:val="28"/>
          <w:highlight w:val="none"/>
        </w:rPr>
      </w:pPr>
    </w:p>
    <w:p w14:paraId="1023729A">
      <w:pPr>
        <w:spacing w:line="480" w:lineRule="auto"/>
        <w:jc w:val="center"/>
        <w:rPr>
          <w:rFonts w:ascii="宋体" w:hAnsi="宋体" w:cs="宋体"/>
          <w:b/>
          <w:color w:val="auto"/>
          <w:sz w:val="24"/>
          <w:highlight w:val="none"/>
        </w:rPr>
      </w:pPr>
    </w:p>
    <w:p w14:paraId="6A04768F">
      <w:pPr>
        <w:spacing w:line="480" w:lineRule="auto"/>
        <w:jc w:val="center"/>
        <w:rPr>
          <w:rFonts w:ascii="宋体" w:hAnsi="宋体" w:cs="宋体"/>
          <w:b/>
          <w:color w:val="auto"/>
          <w:sz w:val="24"/>
          <w:highlight w:val="none"/>
        </w:rPr>
      </w:pPr>
    </w:p>
    <w:p w14:paraId="4AFC007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078C34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F2A1C9C">
      <w:pPr>
        <w:pStyle w:val="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57E0B09">
      <w:pPr>
        <w:spacing w:before="120" w:line="22" w:lineRule="atLeast"/>
        <w:rPr>
          <w:rFonts w:ascii="宋体" w:hAnsi="宋体" w:cs="宋体"/>
          <w:color w:val="auto"/>
          <w:sz w:val="24"/>
          <w:highlight w:val="none"/>
        </w:rPr>
      </w:pPr>
    </w:p>
    <w:p w14:paraId="01D11F50">
      <w:pPr>
        <w:pStyle w:val="4"/>
        <w:rPr>
          <w:color w:val="auto"/>
          <w:highlight w:val="none"/>
        </w:rPr>
      </w:pPr>
    </w:p>
    <w:p w14:paraId="17BAD28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4052039">
      <w:pPr>
        <w:pStyle w:val="602"/>
        <w:spacing w:before="120" w:line="22" w:lineRule="atLeast"/>
        <w:rPr>
          <w:rFonts w:ascii="宋体" w:hAnsi="宋体" w:eastAsia="宋体" w:cs="宋体"/>
          <w:color w:val="auto"/>
          <w:szCs w:val="24"/>
          <w:highlight w:val="none"/>
        </w:rPr>
      </w:pPr>
    </w:p>
    <w:p w14:paraId="6D403D9A">
      <w:pPr>
        <w:pStyle w:val="602"/>
        <w:spacing w:before="120" w:line="22" w:lineRule="atLeast"/>
        <w:rPr>
          <w:rFonts w:ascii="宋体" w:hAnsi="宋体" w:eastAsia="宋体" w:cs="宋体"/>
          <w:color w:val="auto"/>
          <w:szCs w:val="24"/>
          <w:highlight w:val="none"/>
        </w:rPr>
      </w:pPr>
    </w:p>
    <w:p w14:paraId="59126A87">
      <w:pPr>
        <w:rPr>
          <w:rFonts w:ascii="宋体" w:hAnsi="宋体" w:cs="宋体"/>
          <w:color w:val="auto"/>
          <w:sz w:val="24"/>
          <w:highlight w:val="none"/>
        </w:rPr>
      </w:pPr>
    </w:p>
    <w:p w14:paraId="24CD24D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14D2593">
      <w:pPr>
        <w:spacing w:before="120" w:line="22" w:lineRule="atLeast"/>
        <w:rPr>
          <w:rFonts w:ascii="宋体" w:hAnsi="宋体" w:cs="宋体"/>
          <w:color w:val="auto"/>
          <w:sz w:val="24"/>
          <w:highlight w:val="none"/>
        </w:rPr>
      </w:pPr>
    </w:p>
    <w:p w14:paraId="62BF418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B0590FC">
      <w:pPr>
        <w:spacing w:before="120" w:line="22" w:lineRule="atLeast"/>
        <w:rPr>
          <w:rFonts w:ascii="宋体" w:hAnsi="宋体" w:cs="宋体"/>
          <w:color w:val="auto"/>
          <w:sz w:val="24"/>
          <w:highlight w:val="none"/>
        </w:rPr>
      </w:pPr>
    </w:p>
    <w:p w14:paraId="3F14FF7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8F21254">
      <w:pPr>
        <w:spacing w:before="120" w:line="22" w:lineRule="atLeast"/>
        <w:rPr>
          <w:rFonts w:ascii="宋体" w:hAnsi="宋体" w:cs="宋体"/>
          <w:color w:val="auto"/>
          <w:sz w:val="24"/>
          <w:highlight w:val="none"/>
        </w:rPr>
      </w:pPr>
    </w:p>
    <w:p w14:paraId="3771512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6CB51E7">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pgNumType w:fmt="decimal"/>
          <w:cols w:space="720" w:num="1"/>
        </w:sectPr>
      </w:pPr>
    </w:p>
    <w:p w14:paraId="2933BE23">
      <w:pPr>
        <w:rPr>
          <w:rFonts w:ascii="宋体" w:hAnsi="宋体" w:cs="宋体"/>
          <w:b/>
          <w:color w:val="auto"/>
          <w:sz w:val="24"/>
          <w:highlight w:val="none"/>
        </w:rPr>
      </w:pPr>
    </w:p>
    <w:p w14:paraId="7A97013A">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CC50D54">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07F70B3">
      <w:pPr>
        <w:spacing w:line="560" w:lineRule="exact"/>
        <w:ind w:firstLine="482" w:firstLineChars="200"/>
        <w:outlineLvl w:val="0"/>
        <w:rPr>
          <w:rFonts w:ascii="宋体" w:hAnsi="宋体"/>
          <w:color w:val="auto"/>
          <w:sz w:val="24"/>
          <w:highlight w:val="none"/>
        </w:rPr>
      </w:pPr>
      <w:bookmarkStart w:id="394" w:name="_Toc15367"/>
      <w:bookmarkStart w:id="395" w:name="_Toc19273"/>
      <w:bookmarkStart w:id="396" w:name="_Toc28855"/>
      <w:bookmarkStart w:id="397" w:name="_Toc22967"/>
      <w:bookmarkStart w:id="398"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14:paraId="1D37192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EB191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44FEC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FDAE8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CEF857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50C57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092EF28">
      <w:pPr>
        <w:spacing w:line="560" w:lineRule="exact"/>
        <w:ind w:firstLine="482" w:firstLineChars="200"/>
        <w:outlineLvl w:val="0"/>
        <w:rPr>
          <w:rFonts w:ascii="宋体" w:hAnsi="宋体"/>
          <w:b/>
          <w:color w:val="auto"/>
          <w:sz w:val="24"/>
          <w:highlight w:val="none"/>
        </w:rPr>
      </w:pPr>
      <w:bookmarkStart w:id="399" w:name="_Toc18585"/>
      <w:bookmarkStart w:id="400" w:name="_Toc2918"/>
      <w:bookmarkStart w:id="401" w:name="_Toc6311"/>
      <w:bookmarkStart w:id="402" w:name="_Toc22185"/>
      <w:bookmarkStart w:id="403"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14:paraId="7895519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3DBCF5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5389DD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5FEB67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FAE6C96">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5012C377">
      <w:pPr>
        <w:spacing w:line="560" w:lineRule="exact"/>
        <w:ind w:firstLine="480" w:firstLineChars="200"/>
        <w:rPr>
          <w:rFonts w:ascii="宋体" w:hAnsi="宋体" w:cs="宋体"/>
          <w:color w:val="auto"/>
          <w:sz w:val="24"/>
          <w:highlight w:val="none"/>
          <w:u w:val="single"/>
        </w:rPr>
      </w:pPr>
      <w:bookmarkStart w:id="404" w:name="_Toc1386"/>
      <w:bookmarkStart w:id="405" w:name="_Toc21124"/>
      <w:bookmarkStart w:id="406" w:name="_Toc5635"/>
      <w:bookmarkStart w:id="407" w:name="_Toc13918"/>
      <w:bookmarkStart w:id="408"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2FAEE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1DD57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A5C08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4"/>
      <w:bookmarkEnd w:id="405"/>
      <w:bookmarkEnd w:id="406"/>
      <w:bookmarkEnd w:id="407"/>
      <w:bookmarkEnd w:id="408"/>
    </w:p>
    <w:p w14:paraId="601EFA8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4AAA73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788809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94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5FAD50">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991D699">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0E03D5">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109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171901">
            <w:pPr>
              <w:pStyle w:val="323"/>
              <w:spacing w:line="560" w:lineRule="exact"/>
              <w:ind w:firstLine="200"/>
              <w:jc w:val="center"/>
              <w:rPr>
                <w:rFonts w:hAnsi="宋体"/>
                <w:color w:val="auto"/>
                <w:sz w:val="24"/>
                <w:szCs w:val="24"/>
                <w:highlight w:val="none"/>
              </w:rPr>
            </w:pPr>
          </w:p>
        </w:tc>
        <w:tc>
          <w:tcPr>
            <w:tcW w:w="3402" w:type="dxa"/>
            <w:vAlign w:val="center"/>
          </w:tcPr>
          <w:p w14:paraId="1075B752">
            <w:pPr>
              <w:pStyle w:val="323"/>
              <w:spacing w:line="560" w:lineRule="exact"/>
              <w:ind w:firstLine="200"/>
              <w:jc w:val="center"/>
              <w:rPr>
                <w:rFonts w:hAnsi="宋体"/>
                <w:color w:val="auto"/>
                <w:sz w:val="24"/>
                <w:szCs w:val="24"/>
                <w:highlight w:val="none"/>
              </w:rPr>
            </w:pPr>
          </w:p>
        </w:tc>
        <w:tc>
          <w:tcPr>
            <w:tcW w:w="2552" w:type="dxa"/>
            <w:vAlign w:val="center"/>
          </w:tcPr>
          <w:p w14:paraId="4096C350">
            <w:pPr>
              <w:pStyle w:val="323"/>
              <w:spacing w:line="560" w:lineRule="exact"/>
              <w:ind w:firstLine="200"/>
              <w:jc w:val="center"/>
              <w:rPr>
                <w:rFonts w:hAnsi="宋体"/>
                <w:color w:val="auto"/>
                <w:sz w:val="24"/>
                <w:szCs w:val="24"/>
                <w:highlight w:val="none"/>
              </w:rPr>
            </w:pPr>
          </w:p>
        </w:tc>
      </w:tr>
      <w:tr w14:paraId="2170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943DC7">
            <w:pPr>
              <w:pStyle w:val="323"/>
              <w:spacing w:line="560" w:lineRule="exact"/>
              <w:ind w:firstLine="200"/>
              <w:jc w:val="center"/>
              <w:rPr>
                <w:rFonts w:hAnsi="宋体"/>
                <w:color w:val="auto"/>
                <w:sz w:val="24"/>
                <w:szCs w:val="24"/>
                <w:highlight w:val="none"/>
              </w:rPr>
            </w:pPr>
          </w:p>
        </w:tc>
        <w:tc>
          <w:tcPr>
            <w:tcW w:w="3402" w:type="dxa"/>
            <w:vAlign w:val="center"/>
          </w:tcPr>
          <w:p w14:paraId="354FE60E">
            <w:pPr>
              <w:pStyle w:val="323"/>
              <w:spacing w:line="560" w:lineRule="exact"/>
              <w:ind w:firstLine="200"/>
              <w:jc w:val="center"/>
              <w:rPr>
                <w:rFonts w:hAnsi="宋体"/>
                <w:color w:val="auto"/>
                <w:sz w:val="24"/>
                <w:szCs w:val="24"/>
                <w:highlight w:val="none"/>
              </w:rPr>
            </w:pPr>
          </w:p>
        </w:tc>
        <w:tc>
          <w:tcPr>
            <w:tcW w:w="2552" w:type="dxa"/>
            <w:vAlign w:val="center"/>
          </w:tcPr>
          <w:p w14:paraId="1D7EDF2E">
            <w:pPr>
              <w:pStyle w:val="323"/>
              <w:spacing w:line="560" w:lineRule="exact"/>
              <w:ind w:firstLine="200"/>
              <w:jc w:val="center"/>
              <w:rPr>
                <w:rFonts w:hAnsi="宋体"/>
                <w:color w:val="auto"/>
                <w:sz w:val="24"/>
                <w:szCs w:val="24"/>
                <w:highlight w:val="none"/>
              </w:rPr>
            </w:pPr>
          </w:p>
        </w:tc>
      </w:tr>
      <w:tr w14:paraId="4961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239CA3">
            <w:pPr>
              <w:pStyle w:val="323"/>
              <w:spacing w:line="560" w:lineRule="exact"/>
              <w:ind w:firstLine="200"/>
              <w:jc w:val="center"/>
              <w:rPr>
                <w:rFonts w:hAnsi="宋体"/>
                <w:color w:val="auto"/>
                <w:sz w:val="24"/>
                <w:szCs w:val="24"/>
                <w:highlight w:val="none"/>
              </w:rPr>
            </w:pPr>
          </w:p>
        </w:tc>
        <w:tc>
          <w:tcPr>
            <w:tcW w:w="3402" w:type="dxa"/>
            <w:vAlign w:val="center"/>
          </w:tcPr>
          <w:p w14:paraId="19232E49">
            <w:pPr>
              <w:pStyle w:val="323"/>
              <w:spacing w:line="560" w:lineRule="exact"/>
              <w:ind w:firstLine="200"/>
              <w:jc w:val="center"/>
              <w:rPr>
                <w:rFonts w:hAnsi="宋体"/>
                <w:color w:val="auto"/>
                <w:sz w:val="24"/>
                <w:szCs w:val="24"/>
                <w:highlight w:val="none"/>
              </w:rPr>
            </w:pPr>
          </w:p>
        </w:tc>
        <w:tc>
          <w:tcPr>
            <w:tcW w:w="2552" w:type="dxa"/>
            <w:vAlign w:val="center"/>
          </w:tcPr>
          <w:p w14:paraId="5A6668CE">
            <w:pPr>
              <w:pStyle w:val="323"/>
              <w:spacing w:line="560" w:lineRule="exact"/>
              <w:ind w:firstLine="200"/>
              <w:jc w:val="center"/>
              <w:rPr>
                <w:rFonts w:hAnsi="宋体"/>
                <w:color w:val="auto"/>
                <w:sz w:val="24"/>
                <w:szCs w:val="24"/>
                <w:highlight w:val="none"/>
              </w:rPr>
            </w:pPr>
          </w:p>
        </w:tc>
      </w:tr>
      <w:tr w14:paraId="2050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EBF350">
            <w:pPr>
              <w:pStyle w:val="323"/>
              <w:spacing w:line="560" w:lineRule="exact"/>
              <w:ind w:firstLine="200"/>
              <w:jc w:val="center"/>
              <w:rPr>
                <w:rFonts w:hAnsi="宋体"/>
                <w:color w:val="auto"/>
                <w:sz w:val="24"/>
                <w:szCs w:val="24"/>
                <w:highlight w:val="none"/>
              </w:rPr>
            </w:pPr>
          </w:p>
        </w:tc>
        <w:tc>
          <w:tcPr>
            <w:tcW w:w="3402" w:type="dxa"/>
            <w:vAlign w:val="center"/>
          </w:tcPr>
          <w:p w14:paraId="34AA573E">
            <w:pPr>
              <w:pStyle w:val="323"/>
              <w:spacing w:line="560" w:lineRule="exact"/>
              <w:ind w:firstLine="200"/>
              <w:jc w:val="center"/>
              <w:rPr>
                <w:rFonts w:hAnsi="宋体"/>
                <w:color w:val="auto"/>
                <w:sz w:val="24"/>
                <w:szCs w:val="24"/>
                <w:highlight w:val="none"/>
              </w:rPr>
            </w:pPr>
          </w:p>
        </w:tc>
        <w:tc>
          <w:tcPr>
            <w:tcW w:w="2552" w:type="dxa"/>
            <w:vAlign w:val="center"/>
          </w:tcPr>
          <w:p w14:paraId="0513BAFC">
            <w:pPr>
              <w:pStyle w:val="323"/>
              <w:spacing w:line="560" w:lineRule="exact"/>
              <w:ind w:firstLine="200"/>
              <w:jc w:val="center"/>
              <w:rPr>
                <w:rFonts w:hAnsi="宋体"/>
                <w:color w:val="auto"/>
                <w:sz w:val="24"/>
                <w:szCs w:val="24"/>
                <w:highlight w:val="none"/>
              </w:rPr>
            </w:pPr>
          </w:p>
        </w:tc>
      </w:tr>
      <w:tr w14:paraId="15C4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74624AF">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64B7DCA">
            <w:pPr>
              <w:pStyle w:val="323"/>
              <w:spacing w:line="560" w:lineRule="exact"/>
              <w:ind w:firstLine="200"/>
              <w:jc w:val="center"/>
              <w:rPr>
                <w:rFonts w:hAnsi="宋体"/>
                <w:color w:val="auto"/>
                <w:sz w:val="24"/>
                <w:szCs w:val="24"/>
                <w:highlight w:val="none"/>
              </w:rPr>
            </w:pPr>
          </w:p>
        </w:tc>
      </w:tr>
    </w:tbl>
    <w:p w14:paraId="29F0F55B">
      <w:pPr>
        <w:spacing w:line="560" w:lineRule="exact"/>
        <w:ind w:firstLine="480" w:firstLineChars="200"/>
        <w:rPr>
          <w:rFonts w:ascii="宋体" w:hAnsi="宋体"/>
          <w:color w:val="auto"/>
          <w:sz w:val="24"/>
          <w:highlight w:val="none"/>
        </w:rPr>
      </w:pPr>
      <w:bookmarkStart w:id="409" w:name="_Toc26916"/>
      <w:bookmarkStart w:id="410" w:name="_Toc3654"/>
      <w:bookmarkStart w:id="411" w:name="_Toc14993"/>
      <w:bookmarkStart w:id="412" w:name="_Toc30158"/>
      <w:bookmarkStart w:id="413"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B5E4BA0">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14:paraId="6243422A">
      <w:pPr>
        <w:pStyle w:val="960"/>
        <w:spacing w:before="0" w:beforeAutospacing="0" w:after="0" w:afterAutospacing="0" w:line="360" w:lineRule="auto"/>
        <w:ind w:firstLine="480"/>
        <w:rPr>
          <w:b/>
          <w:color w:val="auto"/>
          <w:highlight w:val="none"/>
        </w:rPr>
      </w:pPr>
      <w:bookmarkStart w:id="414" w:name="_Toc22618"/>
      <w:bookmarkStart w:id="415" w:name="_Toc10340"/>
      <w:bookmarkStart w:id="416" w:name="_Toc1814"/>
      <w:bookmarkStart w:id="417" w:name="_Toc3625"/>
      <w:bookmarkStart w:id="418" w:name="_Toc31421"/>
      <w:bookmarkStart w:id="419" w:name="_Toc11108"/>
      <w:bookmarkStart w:id="420" w:name="_Toc4760"/>
      <w:bookmarkStart w:id="421" w:name="_Toc8772"/>
      <w:r>
        <w:rPr>
          <w:rFonts w:hint="eastAsia"/>
          <w:b/>
          <w:color w:val="auto"/>
          <w:highlight w:val="none"/>
        </w:rPr>
        <w:t>1.4履约保证金</w:t>
      </w:r>
    </w:p>
    <w:p w14:paraId="6872D493">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36A947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9700C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985DB91">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A18DCC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66DDDE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4"/>
      <w:bookmarkEnd w:id="415"/>
      <w:bookmarkEnd w:id="416"/>
      <w:r>
        <w:rPr>
          <w:rFonts w:hint="eastAsia" w:ascii="宋体" w:hAnsi="宋体" w:cs="宋体"/>
          <w:b/>
          <w:color w:val="auto"/>
          <w:sz w:val="24"/>
          <w:highlight w:val="none"/>
        </w:rPr>
        <w:t>预付款</w:t>
      </w:r>
    </w:p>
    <w:p w14:paraId="168A7FC5">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97664D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4B451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C85BFE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9BFE540">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FC4166A">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AA9355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9B7E1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7"/>
      <w:bookmarkEnd w:id="418"/>
      <w:bookmarkEnd w:id="419"/>
      <w:bookmarkEnd w:id="420"/>
      <w:bookmarkEnd w:id="421"/>
    </w:p>
    <w:p w14:paraId="1C5A493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AB4726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106351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E2D3D1">
      <w:pPr>
        <w:spacing w:line="560" w:lineRule="exact"/>
        <w:ind w:firstLine="480" w:firstLineChars="200"/>
        <w:outlineLvl w:val="0"/>
        <w:rPr>
          <w:rFonts w:ascii="宋体" w:hAnsi="宋体"/>
          <w:bCs/>
          <w:color w:val="auto"/>
          <w:sz w:val="24"/>
          <w:highlight w:val="none"/>
        </w:rPr>
      </w:pPr>
      <w:bookmarkStart w:id="422" w:name="_Toc24662"/>
      <w:bookmarkStart w:id="423" w:name="_Toc5698"/>
      <w:bookmarkStart w:id="424" w:name="_Toc8586"/>
      <w:bookmarkStart w:id="425" w:name="_Toc2375"/>
      <w:bookmarkStart w:id="426"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25469F3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0B87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1F35D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DB2872">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2"/>
      <w:bookmarkEnd w:id="423"/>
      <w:bookmarkEnd w:id="424"/>
      <w:bookmarkEnd w:id="425"/>
      <w:bookmarkEnd w:id="426"/>
    </w:p>
    <w:p w14:paraId="605E620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8D30A96">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633F52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6165E09">
      <w:pPr>
        <w:spacing w:line="560" w:lineRule="exact"/>
        <w:ind w:firstLine="480" w:firstLineChars="200"/>
        <w:rPr>
          <w:rFonts w:ascii="宋体" w:hAnsi="宋体" w:cs="宋体"/>
          <w:color w:val="auto"/>
          <w:sz w:val="24"/>
          <w:highlight w:val="none"/>
        </w:rPr>
      </w:pPr>
      <w:bookmarkStart w:id="427" w:name="_Toc26807"/>
      <w:bookmarkStart w:id="428" w:name="_Toc9497"/>
      <w:bookmarkStart w:id="429" w:name="_Toc18683"/>
      <w:bookmarkStart w:id="430" w:name="_Toc32454"/>
      <w:bookmarkStart w:id="431"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3F71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B460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205F02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7"/>
    <w:bookmarkEnd w:id="428"/>
    <w:bookmarkEnd w:id="429"/>
    <w:bookmarkEnd w:id="430"/>
    <w:bookmarkEnd w:id="431"/>
    <w:p w14:paraId="08E2FC22">
      <w:pPr>
        <w:spacing w:line="560" w:lineRule="exact"/>
        <w:ind w:firstLine="482" w:firstLineChars="200"/>
        <w:outlineLvl w:val="0"/>
        <w:rPr>
          <w:rFonts w:ascii="宋体" w:hAnsi="宋体" w:cs="宋体"/>
          <w:b/>
          <w:color w:val="auto"/>
          <w:sz w:val="24"/>
          <w:highlight w:val="none"/>
        </w:rPr>
      </w:pPr>
      <w:bookmarkStart w:id="432" w:name="_Toc16021"/>
      <w:bookmarkStart w:id="433" w:name="_Toc15583"/>
      <w:bookmarkStart w:id="434" w:name="_Toc28375"/>
      <w:r>
        <w:rPr>
          <w:rFonts w:hint="eastAsia" w:ascii="宋体" w:hAnsi="宋体" w:cs="宋体"/>
          <w:b/>
          <w:color w:val="auto"/>
          <w:sz w:val="24"/>
          <w:highlight w:val="none"/>
        </w:rPr>
        <w:t>1.9合同争议的解决</w:t>
      </w:r>
      <w:bookmarkEnd w:id="432"/>
      <w:bookmarkEnd w:id="433"/>
      <w:bookmarkEnd w:id="434"/>
    </w:p>
    <w:p w14:paraId="73E30E0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28F976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51A3FD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E7A37FD">
      <w:pPr>
        <w:spacing w:line="560" w:lineRule="exact"/>
        <w:ind w:firstLine="482" w:firstLineChars="200"/>
        <w:outlineLvl w:val="0"/>
        <w:rPr>
          <w:rFonts w:ascii="宋体" w:hAnsi="宋体" w:cs="宋体"/>
          <w:b/>
          <w:color w:val="auto"/>
          <w:sz w:val="24"/>
          <w:highlight w:val="none"/>
        </w:rPr>
      </w:pPr>
      <w:bookmarkStart w:id="435" w:name="_Toc15322"/>
      <w:bookmarkStart w:id="436" w:name="_Toc11173"/>
      <w:bookmarkStart w:id="437" w:name="_Toc7245"/>
      <w:r>
        <w:rPr>
          <w:rFonts w:hint="eastAsia" w:ascii="宋体" w:hAnsi="宋体" w:cs="宋体"/>
          <w:b/>
          <w:color w:val="auto"/>
          <w:sz w:val="24"/>
          <w:highlight w:val="none"/>
        </w:rPr>
        <w:t>2.0 合同生效</w:t>
      </w:r>
      <w:bookmarkEnd w:id="435"/>
      <w:bookmarkEnd w:id="436"/>
      <w:bookmarkEnd w:id="437"/>
    </w:p>
    <w:p w14:paraId="5F13272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7D358BF">
      <w:pPr>
        <w:autoSpaceDE w:val="0"/>
        <w:autoSpaceDN w:val="0"/>
        <w:spacing w:line="560" w:lineRule="exact"/>
        <w:rPr>
          <w:rFonts w:ascii="宋体" w:hAnsi="宋体"/>
          <w:color w:val="auto"/>
          <w:sz w:val="24"/>
          <w:highlight w:val="none"/>
          <w:lang w:val="zh-CN"/>
        </w:rPr>
      </w:pPr>
    </w:p>
    <w:p w14:paraId="09AB79E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4E1D60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7D7530">
      <w:pPr>
        <w:autoSpaceDE w:val="0"/>
        <w:autoSpaceDN w:val="0"/>
        <w:spacing w:line="560" w:lineRule="exact"/>
        <w:rPr>
          <w:rFonts w:ascii="宋体" w:hAnsi="宋体"/>
          <w:color w:val="auto"/>
          <w:sz w:val="24"/>
          <w:highlight w:val="none"/>
          <w:lang w:val="zh-CN"/>
        </w:rPr>
      </w:pPr>
    </w:p>
    <w:p w14:paraId="27BB292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1F764D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4FAF2D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FB3A2C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296F0D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AB0A1C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C7D3E5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52ADBBE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70F9B68">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AD9AB5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9D6681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314533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6533698">
      <w:pPr>
        <w:widowControl/>
        <w:spacing w:line="560" w:lineRule="exact"/>
        <w:jc w:val="left"/>
        <w:rPr>
          <w:rFonts w:ascii="宋体" w:hAnsi="宋体"/>
          <w:b/>
          <w:color w:val="auto"/>
          <w:sz w:val="24"/>
          <w:highlight w:val="none"/>
        </w:rPr>
      </w:pPr>
    </w:p>
    <w:p w14:paraId="63CF3514">
      <w:pPr>
        <w:widowControl/>
        <w:adjustRightInd/>
        <w:jc w:val="left"/>
        <w:rPr>
          <w:rFonts w:ascii="宋体" w:hAnsi="宋体"/>
          <w:b/>
          <w:color w:val="auto"/>
          <w:sz w:val="24"/>
          <w:highlight w:val="none"/>
        </w:rPr>
      </w:pPr>
      <w:r>
        <w:rPr>
          <w:rFonts w:ascii="宋体" w:hAnsi="宋体"/>
          <w:b/>
          <w:color w:val="auto"/>
          <w:highlight w:val="none"/>
        </w:rPr>
        <w:br w:type="page"/>
      </w:r>
    </w:p>
    <w:p w14:paraId="3665D4A3">
      <w:pPr>
        <w:pStyle w:val="8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2E0D40F">
      <w:pPr>
        <w:spacing w:line="560" w:lineRule="exact"/>
        <w:ind w:firstLine="482" w:firstLineChars="200"/>
        <w:outlineLvl w:val="0"/>
        <w:rPr>
          <w:rFonts w:ascii="宋体" w:hAnsi="宋体"/>
          <w:b/>
          <w:color w:val="auto"/>
          <w:sz w:val="24"/>
          <w:highlight w:val="none"/>
        </w:rPr>
      </w:pPr>
      <w:bookmarkStart w:id="438" w:name="_Toc25079"/>
      <w:bookmarkStart w:id="439" w:name="_Toc19680"/>
      <w:bookmarkStart w:id="440" w:name="_Toc31297"/>
      <w:bookmarkStart w:id="441" w:name="_Toc14021"/>
      <w:bookmarkStart w:id="442" w:name="_Toc5228"/>
      <w:r>
        <w:rPr>
          <w:rFonts w:ascii="宋体" w:hAnsi="宋体"/>
          <w:b/>
          <w:color w:val="auto"/>
          <w:sz w:val="24"/>
          <w:highlight w:val="none"/>
        </w:rPr>
        <w:t>2.1 定义</w:t>
      </w:r>
      <w:bookmarkEnd w:id="438"/>
      <w:bookmarkEnd w:id="439"/>
      <w:bookmarkEnd w:id="440"/>
      <w:bookmarkEnd w:id="441"/>
      <w:bookmarkEnd w:id="442"/>
    </w:p>
    <w:p w14:paraId="2B43DFF6">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ECB1B60">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C02F21B">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C9C26B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92750E4">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80D0649">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53D1AD">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60E8035">
      <w:pPr>
        <w:spacing w:line="560" w:lineRule="exact"/>
        <w:ind w:firstLine="482" w:firstLineChars="200"/>
        <w:outlineLvl w:val="0"/>
        <w:rPr>
          <w:rFonts w:ascii="宋体" w:hAnsi="宋体"/>
          <w:b/>
          <w:color w:val="auto"/>
          <w:sz w:val="24"/>
          <w:highlight w:val="none"/>
        </w:rPr>
      </w:pPr>
      <w:bookmarkStart w:id="443" w:name="_Toc19539"/>
      <w:bookmarkStart w:id="444" w:name="_Toc16752"/>
      <w:bookmarkStart w:id="445" w:name="_Toc23289"/>
      <w:bookmarkStart w:id="446" w:name="_Toc31402"/>
      <w:bookmarkStart w:id="447" w:name="_Toc3769"/>
      <w:r>
        <w:rPr>
          <w:rFonts w:ascii="宋体" w:hAnsi="宋体"/>
          <w:b/>
          <w:color w:val="auto"/>
          <w:sz w:val="24"/>
          <w:highlight w:val="none"/>
        </w:rPr>
        <w:t>2.2 技术规范</w:t>
      </w:r>
      <w:bookmarkEnd w:id="443"/>
      <w:bookmarkEnd w:id="444"/>
      <w:bookmarkEnd w:id="445"/>
      <w:bookmarkEnd w:id="446"/>
      <w:bookmarkEnd w:id="447"/>
    </w:p>
    <w:p w14:paraId="1C4D8B3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D0EE2CB">
      <w:pPr>
        <w:spacing w:line="560" w:lineRule="exact"/>
        <w:ind w:firstLine="482" w:firstLineChars="200"/>
        <w:outlineLvl w:val="0"/>
        <w:rPr>
          <w:rFonts w:ascii="宋体" w:hAnsi="宋体"/>
          <w:b/>
          <w:color w:val="auto"/>
          <w:sz w:val="24"/>
          <w:highlight w:val="none"/>
        </w:rPr>
      </w:pPr>
      <w:bookmarkStart w:id="448" w:name="_Toc9161"/>
      <w:bookmarkStart w:id="449" w:name="_Toc27945"/>
      <w:bookmarkStart w:id="450" w:name="_Toc12412"/>
      <w:bookmarkStart w:id="451" w:name="_Toc4133"/>
      <w:bookmarkStart w:id="452" w:name="_Toc13673"/>
      <w:r>
        <w:rPr>
          <w:rFonts w:ascii="宋体" w:hAnsi="宋体"/>
          <w:b/>
          <w:color w:val="auto"/>
          <w:sz w:val="24"/>
          <w:highlight w:val="none"/>
        </w:rPr>
        <w:t>2.3 知识产权</w:t>
      </w:r>
      <w:bookmarkEnd w:id="448"/>
      <w:bookmarkEnd w:id="449"/>
      <w:bookmarkEnd w:id="450"/>
      <w:bookmarkEnd w:id="451"/>
      <w:bookmarkEnd w:id="452"/>
    </w:p>
    <w:p w14:paraId="49B753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F9DE8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877CE0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7B1258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3CA99C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2D4908A">
      <w:pPr>
        <w:spacing w:line="560" w:lineRule="exact"/>
        <w:ind w:firstLine="482" w:firstLineChars="200"/>
        <w:outlineLvl w:val="0"/>
        <w:rPr>
          <w:rFonts w:ascii="宋体" w:hAnsi="宋体"/>
          <w:b/>
          <w:color w:val="auto"/>
          <w:sz w:val="24"/>
          <w:highlight w:val="none"/>
        </w:rPr>
      </w:pPr>
      <w:bookmarkStart w:id="453" w:name="_Toc32670"/>
      <w:bookmarkStart w:id="454" w:name="_Toc22011"/>
      <w:bookmarkStart w:id="455" w:name="_Toc15447"/>
      <w:bookmarkStart w:id="456" w:name="_Toc31233"/>
      <w:bookmarkStart w:id="457" w:name="_Toc26555"/>
      <w:r>
        <w:rPr>
          <w:rFonts w:ascii="宋体" w:hAnsi="宋体"/>
          <w:b/>
          <w:color w:val="auto"/>
          <w:sz w:val="24"/>
          <w:highlight w:val="none"/>
        </w:rPr>
        <w:t>2.5 结算方式和付款条件</w:t>
      </w:r>
      <w:bookmarkEnd w:id="453"/>
      <w:bookmarkEnd w:id="454"/>
      <w:bookmarkEnd w:id="455"/>
      <w:bookmarkEnd w:id="456"/>
      <w:bookmarkEnd w:id="457"/>
    </w:p>
    <w:p w14:paraId="766B21A9">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D7ABE70">
      <w:pPr>
        <w:spacing w:line="560" w:lineRule="exact"/>
        <w:ind w:firstLine="482" w:firstLineChars="200"/>
        <w:outlineLvl w:val="0"/>
        <w:rPr>
          <w:rFonts w:ascii="宋体" w:hAnsi="宋体"/>
          <w:b/>
          <w:color w:val="auto"/>
          <w:sz w:val="24"/>
          <w:highlight w:val="none"/>
        </w:rPr>
      </w:pPr>
      <w:bookmarkStart w:id="458" w:name="_Toc30507"/>
      <w:bookmarkStart w:id="459" w:name="_Toc13154"/>
      <w:bookmarkStart w:id="460" w:name="_Toc18990"/>
      <w:bookmarkStart w:id="461" w:name="_Toc13467"/>
      <w:bookmarkStart w:id="462" w:name="_Toc16163"/>
      <w:r>
        <w:rPr>
          <w:rFonts w:ascii="宋体" w:hAnsi="宋体"/>
          <w:b/>
          <w:color w:val="auto"/>
          <w:sz w:val="24"/>
          <w:highlight w:val="none"/>
        </w:rPr>
        <w:t>2.6 技术资料和保密义务</w:t>
      </w:r>
      <w:bookmarkEnd w:id="458"/>
      <w:bookmarkEnd w:id="459"/>
      <w:bookmarkEnd w:id="460"/>
      <w:bookmarkEnd w:id="461"/>
      <w:bookmarkEnd w:id="462"/>
    </w:p>
    <w:p w14:paraId="42C33A97">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EC9747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A07E76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E75D772">
      <w:pPr>
        <w:spacing w:line="560" w:lineRule="exact"/>
        <w:ind w:firstLine="482" w:firstLineChars="200"/>
        <w:outlineLvl w:val="0"/>
        <w:rPr>
          <w:rFonts w:ascii="宋体" w:hAnsi="宋体"/>
          <w:b/>
          <w:color w:val="auto"/>
          <w:sz w:val="24"/>
          <w:highlight w:val="none"/>
        </w:rPr>
      </w:pPr>
      <w:bookmarkStart w:id="46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3"/>
    </w:p>
    <w:p w14:paraId="212562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A5780B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5DA481E">
      <w:pPr>
        <w:spacing w:line="560" w:lineRule="exact"/>
        <w:ind w:firstLine="482" w:firstLineChars="200"/>
        <w:outlineLvl w:val="0"/>
        <w:rPr>
          <w:rFonts w:ascii="宋体" w:hAnsi="宋体"/>
          <w:b/>
          <w:color w:val="auto"/>
          <w:sz w:val="24"/>
          <w:highlight w:val="none"/>
        </w:rPr>
      </w:pPr>
      <w:bookmarkStart w:id="46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4"/>
    </w:p>
    <w:p w14:paraId="7060D89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4253D40">
      <w:pPr>
        <w:spacing w:line="560" w:lineRule="exact"/>
        <w:ind w:firstLine="482" w:firstLineChars="200"/>
        <w:outlineLvl w:val="0"/>
        <w:rPr>
          <w:rFonts w:ascii="宋体" w:hAnsi="宋体"/>
          <w:b/>
          <w:color w:val="auto"/>
          <w:sz w:val="24"/>
          <w:highlight w:val="none"/>
        </w:rPr>
      </w:pPr>
      <w:bookmarkStart w:id="46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5"/>
    </w:p>
    <w:p w14:paraId="6364F0F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7573498">
      <w:pPr>
        <w:spacing w:line="560" w:lineRule="exact"/>
        <w:ind w:firstLine="482" w:firstLineChars="200"/>
        <w:outlineLvl w:val="0"/>
        <w:rPr>
          <w:rFonts w:ascii="宋体" w:hAnsi="宋体"/>
          <w:b/>
          <w:color w:val="auto"/>
          <w:sz w:val="24"/>
          <w:highlight w:val="none"/>
        </w:rPr>
      </w:pPr>
      <w:bookmarkStart w:id="466" w:name="_Toc42"/>
      <w:bookmarkStart w:id="467" w:name="_Toc23368"/>
      <w:bookmarkStart w:id="468" w:name="_Toc21830"/>
      <w:bookmarkStart w:id="469" w:name="_Toc10663"/>
      <w:bookmarkStart w:id="470" w:name="_Toc26689"/>
      <w:r>
        <w:rPr>
          <w:rFonts w:ascii="宋体" w:hAnsi="宋体"/>
          <w:b/>
          <w:color w:val="auto"/>
          <w:sz w:val="24"/>
          <w:highlight w:val="none"/>
        </w:rPr>
        <w:t>2.10 合同转让和分包</w:t>
      </w:r>
      <w:bookmarkEnd w:id="466"/>
      <w:bookmarkEnd w:id="467"/>
      <w:bookmarkEnd w:id="468"/>
      <w:bookmarkEnd w:id="469"/>
      <w:bookmarkEnd w:id="470"/>
    </w:p>
    <w:p w14:paraId="31E07718">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821DC26">
      <w:pPr>
        <w:spacing w:line="560" w:lineRule="exact"/>
        <w:ind w:firstLine="482" w:firstLineChars="200"/>
        <w:outlineLvl w:val="0"/>
        <w:rPr>
          <w:rFonts w:ascii="宋体" w:hAnsi="宋体"/>
          <w:b/>
          <w:color w:val="auto"/>
          <w:sz w:val="24"/>
          <w:highlight w:val="none"/>
        </w:rPr>
      </w:pPr>
      <w:bookmarkStart w:id="471" w:name="_Toc25571"/>
      <w:bookmarkStart w:id="472" w:name="_Toc32494"/>
      <w:bookmarkStart w:id="473" w:name="_Toc14371"/>
      <w:bookmarkStart w:id="474" w:name="_Toc4720"/>
      <w:bookmarkStart w:id="475" w:name="_Toc26633"/>
      <w:r>
        <w:rPr>
          <w:rFonts w:ascii="宋体" w:hAnsi="宋体"/>
          <w:b/>
          <w:color w:val="auto"/>
          <w:sz w:val="24"/>
          <w:highlight w:val="none"/>
        </w:rPr>
        <w:t>2.11 不可抗力</w:t>
      </w:r>
      <w:bookmarkEnd w:id="471"/>
      <w:bookmarkEnd w:id="472"/>
      <w:bookmarkEnd w:id="473"/>
      <w:bookmarkEnd w:id="474"/>
      <w:bookmarkEnd w:id="475"/>
    </w:p>
    <w:p w14:paraId="3AF64DF7">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5B754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7419D1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F4CD06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80B9D7C">
      <w:pPr>
        <w:spacing w:line="560" w:lineRule="exact"/>
        <w:ind w:firstLine="482" w:firstLineChars="200"/>
        <w:outlineLvl w:val="0"/>
        <w:rPr>
          <w:rFonts w:ascii="宋体" w:hAnsi="宋体"/>
          <w:b/>
          <w:color w:val="auto"/>
          <w:sz w:val="24"/>
          <w:highlight w:val="none"/>
        </w:rPr>
      </w:pPr>
      <w:bookmarkStart w:id="476" w:name="_Toc14115"/>
      <w:bookmarkStart w:id="477" w:name="_Toc25783"/>
      <w:bookmarkStart w:id="478" w:name="_Toc23854"/>
      <w:bookmarkStart w:id="479" w:name="_Toc3638"/>
      <w:bookmarkStart w:id="480" w:name="_Toc24465"/>
      <w:r>
        <w:rPr>
          <w:rFonts w:ascii="宋体" w:hAnsi="宋体"/>
          <w:b/>
          <w:color w:val="auto"/>
          <w:sz w:val="24"/>
          <w:highlight w:val="none"/>
        </w:rPr>
        <w:t>2.12 税费</w:t>
      </w:r>
      <w:bookmarkEnd w:id="476"/>
      <w:bookmarkEnd w:id="477"/>
      <w:bookmarkEnd w:id="478"/>
      <w:bookmarkEnd w:id="479"/>
      <w:bookmarkEnd w:id="480"/>
    </w:p>
    <w:p w14:paraId="2A3BB410">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E3787F9">
      <w:pPr>
        <w:spacing w:line="560" w:lineRule="exact"/>
        <w:ind w:firstLine="482" w:firstLineChars="200"/>
        <w:outlineLvl w:val="0"/>
        <w:rPr>
          <w:rFonts w:ascii="宋体" w:hAnsi="宋体"/>
          <w:b/>
          <w:color w:val="auto"/>
          <w:sz w:val="24"/>
          <w:highlight w:val="none"/>
        </w:rPr>
      </w:pPr>
      <w:bookmarkStart w:id="481" w:name="_Toc7315"/>
      <w:bookmarkStart w:id="482" w:name="_Toc14814"/>
      <w:bookmarkStart w:id="483" w:name="_Toc25525"/>
      <w:bookmarkStart w:id="484" w:name="_Toc30105"/>
      <w:bookmarkStart w:id="485" w:name="_Toc26883"/>
      <w:r>
        <w:rPr>
          <w:rFonts w:ascii="宋体" w:hAnsi="宋体"/>
          <w:b/>
          <w:color w:val="auto"/>
          <w:sz w:val="24"/>
          <w:highlight w:val="none"/>
        </w:rPr>
        <w:t>2.13 乙方破产</w:t>
      </w:r>
      <w:bookmarkEnd w:id="481"/>
      <w:bookmarkEnd w:id="482"/>
      <w:bookmarkEnd w:id="483"/>
      <w:bookmarkEnd w:id="484"/>
      <w:bookmarkEnd w:id="485"/>
    </w:p>
    <w:p w14:paraId="4BBC582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DA3CE9C">
      <w:pPr>
        <w:spacing w:line="560" w:lineRule="exact"/>
        <w:ind w:firstLine="482" w:firstLineChars="200"/>
        <w:outlineLvl w:val="0"/>
        <w:rPr>
          <w:rFonts w:ascii="宋体" w:hAnsi="宋体"/>
          <w:b/>
          <w:color w:val="auto"/>
          <w:sz w:val="24"/>
          <w:highlight w:val="none"/>
        </w:rPr>
      </w:pPr>
      <w:bookmarkStart w:id="486" w:name="_Toc1123"/>
      <w:bookmarkStart w:id="487" w:name="_Toc2016"/>
      <w:bookmarkStart w:id="488" w:name="_Toc23323"/>
      <w:r>
        <w:rPr>
          <w:rFonts w:ascii="宋体" w:hAnsi="宋体"/>
          <w:b/>
          <w:color w:val="auto"/>
          <w:sz w:val="24"/>
          <w:highlight w:val="none"/>
        </w:rPr>
        <w:t>2.14 合同中止、终止</w:t>
      </w:r>
      <w:bookmarkEnd w:id="486"/>
      <w:bookmarkEnd w:id="487"/>
      <w:bookmarkEnd w:id="488"/>
    </w:p>
    <w:p w14:paraId="42A2DA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6CE3E99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D79DFBA">
      <w:pPr>
        <w:spacing w:line="560" w:lineRule="exact"/>
        <w:ind w:firstLine="482" w:firstLineChars="200"/>
        <w:outlineLvl w:val="0"/>
        <w:rPr>
          <w:rFonts w:ascii="宋体" w:hAnsi="宋体"/>
          <w:b/>
          <w:color w:val="auto"/>
          <w:sz w:val="24"/>
          <w:highlight w:val="none"/>
        </w:rPr>
      </w:pPr>
      <w:bookmarkStart w:id="489" w:name="_Toc1969"/>
      <w:bookmarkStart w:id="490" w:name="_Toc14525"/>
      <w:bookmarkStart w:id="491" w:name="_Toc17363"/>
      <w:r>
        <w:rPr>
          <w:rFonts w:ascii="宋体" w:hAnsi="宋体"/>
          <w:b/>
          <w:color w:val="auto"/>
          <w:sz w:val="24"/>
          <w:highlight w:val="none"/>
        </w:rPr>
        <w:t>2.15 检验和验收</w:t>
      </w:r>
      <w:bookmarkEnd w:id="489"/>
      <w:bookmarkEnd w:id="490"/>
      <w:bookmarkEnd w:id="491"/>
    </w:p>
    <w:p w14:paraId="2BAEF5F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36C7FF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2BDBA4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743CDAB">
      <w:pPr>
        <w:spacing w:line="560" w:lineRule="exact"/>
        <w:ind w:firstLine="482" w:firstLineChars="200"/>
        <w:outlineLvl w:val="0"/>
        <w:rPr>
          <w:rFonts w:ascii="宋体" w:hAnsi="宋体"/>
          <w:b/>
          <w:color w:val="auto"/>
          <w:sz w:val="24"/>
          <w:highlight w:val="none"/>
        </w:rPr>
      </w:pPr>
      <w:bookmarkStart w:id="492" w:name="_Toc12666"/>
      <w:bookmarkStart w:id="493" w:name="_Toc2308"/>
      <w:bookmarkStart w:id="494" w:name="_Toc9808"/>
      <w:bookmarkStart w:id="495" w:name="_Toc31892"/>
      <w:bookmarkStart w:id="496" w:name="_Toc25198"/>
      <w:r>
        <w:rPr>
          <w:rFonts w:ascii="宋体" w:hAnsi="宋体"/>
          <w:b/>
          <w:color w:val="auto"/>
          <w:sz w:val="24"/>
          <w:highlight w:val="none"/>
        </w:rPr>
        <w:t>2.16 通知和送达</w:t>
      </w:r>
      <w:bookmarkEnd w:id="492"/>
      <w:bookmarkEnd w:id="493"/>
      <w:bookmarkEnd w:id="494"/>
      <w:bookmarkEnd w:id="495"/>
      <w:bookmarkEnd w:id="496"/>
    </w:p>
    <w:p w14:paraId="52A1BF76">
      <w:pPr>
        <w:spacing w:line="560" w:lineRule="exact"/>
        <w:ind w:firstLine="480" w:firstLineChars="200"/>
        <w:rPr>
          <w:rFonts w:ascii="宋体" w:hAnsi="宋体"/>
          <w:color w:val="auto"/>
          <w:sz w:val="24"/>
          <w:highlight w:val="none"/>
        </w:rPr>
      </w:pPr>
      <w:bookmarkStart w:id="497" w:name="_Toc27674"/>
      <w:bookmarkStart w:id="49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27027B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7"/>
      <w:bookmarkEnd w:id="498"/>
    </w:p>
    <w:p w14:paraId="0B5E05E9">
      <w:pPr>
        <w:spacing w:line="560" w:lineRule="exact"/>
        <w:ind w:firstLine="482" w:firstLineChars="200"/>
        <w:outlineLvl w:val="0"/>
        <w:rPr>
          <w:rFonts w:ascii="宋体" w:hAnsi="宋体"/>
          <w:b/>
          <w:color w:val="auto"/>
          <w:sz w:val="24"/>
          <w:highlight w:val="none"/>
        </w:rPr>
      </w:pPr>
      <w:bookmarkStart w:id="499" w:name="_Toc27644"/>
      <w:bookmarkStart w:id="500" w:name="_Toc28906"/>
      <w:bookmarkStart w:id="501" w:name="_Toc12254"/>
      <w:bookmarkStart w:id="502" w:name="_Toc5063"/>
      <w:bookmarkStart w:id="503"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9"/>
      <w:bookmarkEnd w:id="500"/>
      <w:bookmarkEnd w:id="501"/>
      <w:bookmarkEnd w:id="502"/>
      <w:bookmarkEnd w:id="503"/>
    </w:p>
    <w:p w14:paraId="4FAE0C06">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52494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6B6A5FA">
      <w:pPr>
        <w:spacing w:line="560" w:lineRule="exact"/>
        <w:ind w:firstLine="482" w:firstLineChars="200"/>
        <w:outlineLvl w:val="0"/>
        <w:rPr>
          <w:rFonts w:ascii="宋体" w:hAnsi="宋体"/>
          <w:b/>
          <w:color w:val="auto"/>
          <w:sz w:val="24"/>
          <w:highlight w:val="none"/>
        </w:rPr>
      </w:pPr>
      <w:bookmarkStart w:id="504" w:name="_Toc1492"/>
      <w:bookmarkStart w:id="505" w:name="_Toc30096"/>
      <w:bookmarkStart w:id="506" w:name="_Toc22266"/>
      <w:bookmarkStart w:id="507" w:name="_Toc27403"/>
      <w:bookmarkStart w:id="508" w:name="_Toc27127"/>
      <w:r>
        <w:rPr>
          <w:rFonts w:ascii="宋体" w:hAnsi="宋体"/>
          <w:b/>
          <w:color w:val="auto"/>
          <w:sz w:val="24"/>
          <w:highlight w:val="none"/>
        </w:rPr>
        <w:t>2.18 履约保证金</w:t>
      </w:r>
      <w:bookmarkEnd w:id="504"/>
      <w:bookmarkEnd w:id="505"/>
      <w:bookmarkEnd w:id="506"/>
      <w:bookmarkEnd w:id="507"/>
      <w:bookmarkEnd w:id="508"/>
    </w:p>
    <w:p w14:paraId="18895509">
      <w:pPr>
        <w:pStyle w:val="960"/>
        <w:spacing w:before="0" w:beforeAutospacing="0" w:after="0" w:afterAutospacing="0" w:line="360" w:lineRule="auto"/>
        <w:ind w:firstLine="420"/>
        <w:rPr>
          <w:color w:val="auto"/>
          <w:highlight w:val="none"/>
        </w:rPr>
      </w:pPr>
      <w:r>
        <w:rPr>
          <w:color w:val="auto"/>
          <w:highlight w:val="none"/>
        </w:rPr>
        <w:t xml:space="preserve">2.18.1 </w:t>
      </w:r>
      <w:r>
        <w:rPr>
          <w:rFonts w:hint="eastAsia"/>
          <w:color w:val="auto"/>
          <w:highlight w:val="none"/>
        </w:rPr>
        <w:t>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1%的履约保证金；鼓励和支持乙方以银行、保险公司出具的保函形式提供履约保证</w:t>
      </w:r>
      <w:r>
        <w:rPr>
          <w:rFonts w:hint="eastAsia"/>
          <w:color w:val="auto"/>
          <w:highlight w:val="none"/>
        </w:rPr>
        <w:t>，乙方以银行、保险公司出具保函形式提交履约保证金的，甲方不得拒收。</w:t>
      </w:r>
    </w:p>
    <w:p w14:paraId="2390D9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2.18.2  </w:t>
      </w:r>
      <w:r>
        <w:rPr>
          <w:rFonts w:hint="eastAsia" w:ascii="宋体" w:hAnsi="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color w:val="auto"/>
          <w:sz w:val="24"/>
          <w:highlight w:val="none"/>
        </w:rPr>
        <w:t>乙方可要求甲方支付违约金，违约金按每迟延退还一日的应退还而未退还金额的</w:t>
      </w:r>
      <w:r>
        <w:rPr>
          <w:rFonts w:ascii="宋体" w:hAnsi="宋体"/>
          <w:color w:val="auto"/>
          <w:sz w:val="24"/>
          <w:highlight w:val="none"/>
          <w:u w:val="single"/>
        </w:rPr>
        <w:t xml:space="preserve">  0.05  </w:t>
      </w:r>
      <w:r>
        <w:rPr>
          <w:rFonts w:ascii="宋体" w:hAnsi="宋体"/>
          <w:color w:val="auto"/>
          <w:sz w:val="24"/>
          <w:highlight w:val="none"/>
        </w:rPr>
        <w:t>%计算，最高限额为本合同履约保证金的</w:t>
      </w:r>
      <w:r>
        <w:rPr>
          <w:rFonts w:ascii="宋体" w:hAnsi="宋体"/>
          <w:color w:val="auto"/>
          <w:sz w:val="24"/>
          <w:highlight w:val="none"/>
          <w:u w:val="single"/>
        </w:rPr>
        <w:t xml:space="preserve">  20   </w:t>
      </w:r>
      <w:r>
        <w:rPr>
          <w:rFonts w:ascii="宋体" w:hAnsi="宋体"/>
          <w:color w:val="auto"/>
          <w:sz w:val="24"/>
          <w:highlight w:val="none"/>
        </w:rPr>
        <w:t xml:space="preserve">%； </w:t>
      </w:r>
    </w:p>
    <w:p w14:paraId="70DFC3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2.18.3 </w:t>
      </w:r>
      <w:r>
        <w:rPr>
          <w:rFonts w:hint="eastAsia" w:ascii="宋体" w:hAnsi="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B8CB55">
      <w:pPr>
        <w:spacing w:line="560" w:lineRule="exact"/>
        <w:ind w:firstLine="480" w:firstLineChars="200"/>
        <w:rPr>
          <w:rFonts w:ascii="宋体" w:hAnsi="宋体"/>
          <w:color w:val="auto"/>
          <w:highlight w:val="none"/>
        </w:rPr>
      </w:pPr>
      <w:r>
        <w:rPr>
          <w:rFonts w:ascii="宋体" w:hAnsi="宋体"/>
          <w:color w:val="auto"/>
          <w:sz w:val="24"/>
          <w:highlight w:val="none"/>
        </w:rPr>
        <w:t>2.18.4</w:t>
      </w:r>
      <w:r>
        <w:rPr>
          <w:rFonts w:hint="eastAsia" w:ascii="宋体" w:hAnsi="宋体"/>
          <w:color w:val="auto"/>
          <w:sz w:val="24"/>
          <w:highlight w:val="none"/>
        </w:rPr>
        <w:t> 甲方</w:t>
      </w:r>
      <w:r>
        <w:rPr>
          <w:rFonts w:ascii="宋体" w:hAnsi="宋体"/>
          <w:color w:val="auto"/>
          <w:sz w:val="24"/>
          <w:highlight w:val="none"/>
        </w:rPr>
        <w:t>在</w:t>
      </w:r>
      <w:r>
        <w:rPr>
          <w:rFonts w:hint="eastAsia" w:ascii="宋体" w:hAnsi="宋体"/>
          <w:color w:val="auto"/>
          <w:sz w:val="24"/>
          <w:highlight w:val="none"/>
        </w:rPr>
        <w:t>乙方</w:t>
      </w:r>
      <w:r>
        <w:rPr>
          <w:rFonts w:ascii="宋体" w:hAnsi="宋体"/>
          <w:color w:val="auto"/>
          <w:sz w:val="24"/>
          <w:highlight w:val="none"/>
        </w:rPr>
        <w:t>履行完合同约定义务事项后及时退还，延迟退还的，应当按照合同约定和法律规定承担相应的赔偿责任。</w:t>
      </w:r>
    </w:p>
    <w:p w14:paraId="61E60813">
      <w:pPr>
        <w:spacing w:line="560" w:lineRule="exact"/>
        <w:ind w:firstLine="482" w:firstLineChars="200"/>
        <w:rPr>
          <w:rFonts w:ascii="宋体" w:hAnsi="宋体"/>
          <w:color w:val="auto"/>
          <w:sz w:val="24"/>
          <w:highlight w:val="none"/>
        </w:rPr>
      </w:pPr>
      <w:r>
        <w:rPr>
          <w:rFonts w:ascii="宋体" w:hAnsi="宋体"/>
          <w:b/>
          <w:bCs/>
          <w:color w:val="auto"/>
          <w:sz w:val="24"/>
          <w:highlight w:val="none"/>
        </w:rPr>
        <w:t>2.19</w:t>
      </w:r>
      <w:r>
        <w:rPr>
          <w:rFonts w:ascii="宋体" w:hAnsi="宋体"/>
          <w:color w:val="auto"/>
          <w:sz w:val="24"/>
          <w:highlight w:val="none"/>
        </w:rPr>
        <w:t>对于因甲方原因导致变更、中止或者终止政府采购合同的，甲方应当依照合同约定对供应商受到的损失予以赔偿或者补偿</w:t>
      </w:r>
      <w:r>
        <w:rPr>
          <w:rFonts w:hint="eastAsia" w:ascii="宋体" w:hAnsi="宋体"/>
          <w:color w:val="auto"/>
          <w:sz w:val="24"/>
          <w:highlight w:val="none"/>
        </w:rPr>
        <w:t>。</w:t>
      </w:r>
    </w:p>
    <w:p w14:paraId="217955FC">
      <w:pPr>
        <w:spacing w:line="560" w:lineRule="exact"/>
        <w:ind w:firstLine="482" w:firstLineChars="200"/>
        <w:rPr>
          <w:rFonts w:ascii="宋体" w:hAnsi="宋体"/>
          <w:b/>
          <w:color w:val="auto"/>
          <w:sz w:val="24"/>
          <w:highlight w:val="none"/>
        </w:rPr>
      </w:pPr>
      <w:r>
        <w:rPr>
          <w:rFonts w:ascii="宋体" w:hAnsi="宋体"/>
          <w:b/>
          <w:color w:val="auto"/>
          <w:sz w:val="24"/>
          <w:highlight w:val="none"/>
        </w:rPr>
        <w:t>2.20合同份数</w:t>
      </w:r>
    </w:p>
    <w:p w14:paraId="638792A0">
      <w:pPr>
        <w:spacing w:line="360" w:lineRule="auto"/>
        <w:jc w:val="center"/>
        <w:outlineLvl w:val="0"/>
        <w:rPr>
          <w:rFonts w:ascii="宋体" w:hAnsi="宋体" w:cs="宋体"/>
          <w:b/>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69E9410B">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26E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01B5B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2A7665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CB25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274EF3">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5FCF7C8">
            <w:pPr>
              <w:spacing w:line="360" w:lineRule="auto"/>
              <w:rPr>
                <w:rFonts w:ascii="宋体" w:hAnsi="宋体" w:cs="宋体"/>
                <w:color w:val="auto"/>
                <w:sz w:val="24"/>
                <w:highlight w:val="none"/>
              </w:rPr>
            </w:pPr>
          </w:p>
        </w:tc>
      </w:tr>
      <w:tr w14:paraId="0D86E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867271">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F874A9C">
            <w:pPr>
              <w:spacing w:line="360" w:lineRule="auto"/>
              <w:rPr>
                <w:rFonts w:ascii="宋体" w:hAnsi="宋体" w:cs="宋体"/>
                <w:color w:val="auto"/>
                <w:sz w:val="24"/>
                <w:highlight w:val="none"/>
              </w:rPr>
            </w:pPr>
          </w:p>
        </w:tc>
      </w:tr>
      <w:tr w14:paraId="4F147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FDE0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57DA90EF">
            <w:pPr>
              <w:spacing w:line="360" w:lineRule="auto"/>
              <w:rPr>
                <w:rFonts w:ascii="宋体" w:hAnsi="宋体" w:cs="宋体"/>
                <w:color w:val="auto"/>
                <w:sz w:val="24"/>
                <w:highlight w:val="none"/>
              </w:rPr>
            </w:pPr>
          </w:p>
        </w:tc>
      </w:tr>
      <w:tr w14:paraId="77585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42672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58C435E">
            <w:pPr>
              <w:spacing w:line="360" w:lineRule="auto"/>
              <w:rPr>
                <w:rFonts w:ascii="宋体" w:hAnsi="宋体" w:cs="宋体"/>
                <w:color w:val="auto"/>
                <w:sz w:val="24"/>
                <w:highlight w:val="none"/>
              </w:rPr>
            </w:pPr>
          </w:p>
        </w:tc>
      </w:tr>
      <w:tr w14:paraId="73CDA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2134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78055D3">
            <w:pPr>
              <w:spacing w:line="360" w:lineRule="auto"/>
              <w:rPr>
                <w:rFonts w:ascii="宋体" w:hAnsi="宋体" w:cs="宋体"/>
                <w:color w:val="auto"/>
                <w:sz w:val="24"/>
                <w:highlight w:val="none"/>
              </w:rPr>
            </w:pPr>
          </w:p>
        </w:tc>
      </w:tr>
      <w:tr w14:paraId="78C8C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C68D09">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5058ADBA">
            <w:pPr>
              <w:spacing w:line="360" w:lineRule="auto"/>
              <w:rPr>
                <w:rFonts w:ascii="宋体" w:hAnsi="宋体" w:cs="宋体"/>
                <w:color w:val="auto"/>
                <w:sz w:val="24"/>
                <w:highlight w:val="none"/>
              </w:rPr>
            </w:pPr>
          </w:p>
        </w:tc>
      </w:tr>
      <w:tr w14:paraId="333C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1E81AB">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156401BF">
            <w:pPr>
              <w:spacing w:line="360" w:lineRule="auto"/>
              <w:rPr>
                <w:rFonts w:ascii="宋体" w:hAnsi="宋体" w:cs="宋体"/>
                <w:color w:val="auto"/>
                <w:sz w:val="24"/>
                <w:highlight w:val="none"/>
              </w:rPr>
            </w:pPr>
          </w:p>
        </w:tc>
      </w:tr>
      <w:tr w14:paraId="7B3E1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930049">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50EDA307">
            <w:pPr>
              <w:spacing w:line="360" w:lineRule="auto"/>
              <w:rPr>
                <w:rFonts w:ascii="宋体" w:hAnsi="宋体" w:cs="宋体"/>
                <w:color w:val="auto"/>
                <w:sz w:val="24"/>
                <w:highlight w:val="none"/>
              </w:rPr>
            </w:pPr>
          </w:p>
        </w:tc>
      </w:tr>
      <w:tr w14:paraId="6FC57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804528">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0699169">
            <w:pPr>
              <w:spacing w:line="360" w:lineRule="auto"/>
              <w:rPr>
                <w:rFonts w:ascii="宋体" w:hAnsi="宋体" w:cs="宋体"/>
                <w:color w:val="auto"/>
                <w:sz w:val="24"/>
                <w:highlight w:val="none"/>
              </w:rPr>
            </w:pPr>
          </w:p>
        </w:tc>
      </w:tr>
      <w:tr w14:paraId="6234C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274C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5193A554">
            <w:pPr>
              <w:spacing w:line="360" w:lineRule="auto"/>
              <w:rPr>
                <w:rFonts w:ascii="宋体" w:hAnsi="宋体" w:cs="宋体"/>
                <w:color w:val="auto"/>
                <w:sz w:val="24"/>
                <w:highlight w:val="none"/>
              </w:rPr>
            </w:pPr>
          </w:p>
        </w:tc>
      </w:tr>
      <w:tr w14:paraId="374B3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DFE994">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48C02AE0">
            <w:pPr>
              <w:spacing w:line="360" w:lineRule="auto"/>
              <w:rPr>
                <w:rFonts w:ascii="宋体" w:hAnsi="宋体" w:cs="宋体"/>
                <w:color w:val="auto"/>
                <w:sz w:val="24"/>
                <w:highlight w:val="none"/>
              </w:rPr>
            </w:pPr>
          </w:p>
        </w:tc>
      </w:tr>
      <w:tr w14:paraId="12DC8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D9278F">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D6E3EE0">
            <w:pPr>
              <w:spacing w:line="360" w:lineRule="auto"/>
              <w:rPr>
                <w:rFonts w:ascii="宋体" w:hAnsi="宋体" w:cs="宋体"/>
                <w:color w:val="auto"/>
                <w:sz w:val="24"/>
                <w:highlight w:val="none"/>
              </w:rPr>
            </w:pPr>
          </w:p>
        </w:tc>
      </w:tr>
      <w:tr w14:paraId="061CE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5F42B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4A02B99">
            <w:pPr>
              <w:spacing w:line="360" w:lineRule="auto"/>
              <w:rPr>
                <w:rFonts w:ascii="宋体" w:hAnsi="宋体" w:cs="宋体"/>
                <w:color w:val="auto"/>
                <w:sz w:val="24"/>
                <w:highlight w:val="none"/>
              </w:rPr>
            </w:pPr>
          </w:p>
        </w:tc>
      </w:tr>
      <w:tr w14:paraId="5AF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77BEA2">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5F60B67C">
            <w:pPr>
              <w:spacing w:line="360" w:lineRule="auto"/>
              <w:rPr>
                <w:rFonts w:ascii="宋体" w:hAnsi="宋体" w:cs="宋体"/>
                <w:color w:val="auto"/>
                <w:sz w:val="24"/>
                <w:highlight w:val="none"/>
              </w:rPr>
            </w:pPr>
          </w:p>
        </w:tc>
      </w:tr>
      <w:tr w14:paraId="343E8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7EF4C5F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98B9592">
            <w:pPr>
              <w:spacing w:line="360" w:lineRule="auto"/>
              <w:rPr>
                <w:rFonts w:ascii="宋体" w:hAnsi="宋体" w:cs="宋体"/>
                <w:color w:val="auto"/>
                <w:sz w:val="24"/>
                <w:highlight w:val="none"/>
              </w:rPr>
            </w:pPr>
          </w:p>
        </w:tc>
      </w:tr>
      <w:tr w14:paraId="4E165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0D96FD">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D609861">
            <w:pPr>
              <w:spacing w:line="360" w:lineRule="auto"/>
              <w:ind w:left="-420" w:leftChars="-200" w:right="-420" w:rightChars="-200" w:firstLine="480" w:firstLineChars="200"/>
              <w:rPr>
                <w:rFonts w:ascii="宋体" w:hAnsi="宋体" w:cs="宋体"/>
                <w:color w:val="auto"/>
                <w:sz w:val="24"/>
                <w:highlight w:val="none"/>
              </w:rPr>
            </w:pPr>
          </w:p>
        </w:tc>
      </w:tr>
      <w:tr w14:paraId="6EA9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C2EB1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2389963">
            <w:pPr>
              <w:spacing w:line="360" w:lineRule="auto"/>
              <w:ind w:left="-420" w:leftChars="-200" w:right="-420" w:rightChars="-200" w:firstLine="480" w:firstLineChars="200"/>
              <w:rPr>
                <w:rFonts w:ascii="宋体" w:hAnsi="宋体" w:cs="宋体"/>
                <w:color w:val="auto"/>
                <w:sz w:val="24"/>
                <w:highlight w:val="none"/>
              </w:rPr>
            </w:pPr>
          </w:p>
        </w:tc>
      </w:tr>
      <w:tr w14:paraId="33740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028A0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1CE1C44">
            <w:pPr>
              <w:spacing w:line="360" w:lineRule="auto"/>
              <w:rPr>
                <w:rFonts w:ascii="宋体" w:hAnsi="宋体" w:cs="宋体"/>
                <w:color w:val="auto"/>
                <w:sz w:val="24"/>
                <w:highlight w:val="none"/>
              </w:rPr>
            </w:pPr>
          </w:p>
        </w:tc>
      </w:tr>
      <w:tr w14:paraId="10D01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46454E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CF8AEF">
            <w:pPr>
              <w:spacing w:line="360" w:lineRule="auto"/>
              <w:rPr>
                <w:rFonts w:ascii="宋体" w:hAnsi="宋体" w:cs="宋体"/>
                <w:color w:val="auto"/>
                <w:sz w:val="24"/>
                <w:highlight w:val="none"/>
              </w:rPr>
            </w:pPr>
          </w:p>
        </w:tc>
      </w:tr>
      <w:tr w14:paraId="2F875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F5F8C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6D53155">
            <w:pPr>
              <w:spacing w:line="360" w:lineRule="auto"/>
              <w:rPr>
                <w:rFonts w:ascii="宋体" w:hAnsi="宋体" w:cs="宋体"/>
                <w:color w:val="auto"/>
                <w:sz w:val="24"/>
                <w:highlight w:val="none"/>
              </w:rPr>
            </w:pPr>
          </w:p>
        </w:tc>
      </w:tr>
      <w:tr w14:paraId="3F5E3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2992F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90A3012">
            <w:pPr>
              <w:spacing w:line="360" w:lineRule="auto"/>
              <w:rPr>
                <w:rFonts w:ascii="宋体" w:hAnsi="宋体" w:cs="宋体"/>
                <w:color w:val="auto"/>
                <w:sz w:val="24"/>
                <w:highlight w:val="none"/>
              </w:rPr>
            </w:pPr>
          </w:p>
        </w:tc>
      </w:tr>
      <w:tr w14:paraId="2AAA4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07EEA4B">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9626450">
            <w:pPr>
              <w:spacing w:line="360" w:lineRule="auto"/>
              <w:rPr>
                <w:rFonts w:ascii="宋体" w:hAnsi="宋体" w:cs="宋体"/>
                <w:color w:val="auto"/>
                <w:sz w:val="24"/>
                <w:highlight w:val="none"/>
              </w:rPr>
            </w:pPr>
          </w:p>
        </w:tc>
      </w:tr>
    </w:tbl>
    <w:p w14:paraId="71318E0A">
      <w:pPr>
        <w:spacing w:line="360" w:lineRule="auto"/>
        <w:ind w:left="-420" w:leftChars="-200" w:right="-420" w:rightChars="-200" w:firstLine="480" w:firstLineChars="200"/>
        <w:rPr>
          <w:rFonts w:ascii="宋体" w:hAnsi="宋体" w:cs="宋体"/>
          <w:color w:val="auto"/>
          <w:sz w:val="24"/>
          <w:highlight w:val="none"/>
        </w:rPr>
      </w:pPr>
    </w:p>
    <w:p w14:paraId="4A5A957F">
      <w:pPr>
        <w:spacing w:line="360" w:lineRule="auto"/>
        <w:ind w:left="-420" w:leftChars="-200" w:right="-420" w:rightChars="-200" w:firstLine="480" w:firstLineChars="200"/>
        <w:jc w:val="center"/>
        <w:outlineLvl w:val="0"/>
        <w:rPr>
          <w:rFonts w:ascii="宋体" w:hAnsi="宋体" w:cs="宋体"/>
          <w:color w:val="auto"/>
          <w:sz w:val="24"/>
          <w:highlight w:val="none"/>
        </w:rPr>
      </w:pPr>
    </w:p>
    <w:p w14:paraId="2AE6E9D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194174AC">
      <w:pPr>
        <w:spacing w:line="360" w:lineRule="auto"/>
        <w:jc w:val="center"/>
        <w:outlineLvl w:val="0"/>
        <w:rPr>
          <w:rFonts w:ascii="宋体" w:hAnsi="宋体" w:cs="宋体"/>
          <w:b/>
          <w:color w:val="auto"/>
          <w:kern w:val="0"/>
          <w:sz w:val="36"/>
          <w:szCs w:val="36"/>
          <w:highlight w:val="none"/>
        </w:rPr>
      </w:pPr>
    </w:p>
    <w:p w14:paraId="751F4CA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2BB53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F7A18A9">
      <w:pPr>
        <w:spacing w:line="360" w:lineRule="auto"/>
        <w:jc w:val="center"/>
        <w:outlineLvl w:val="0"/>
        <w:rPr>
          <w:rFonts w:ascii="宋体" w:hAnsi="宋体" w:cs="宋体"/>
          <w:b/>
          <w:color w:val="auto"/>
          <w:kern w:val="0"/>
          <w:sz w:val="36"/>
          <w:szCs w:val="36"/>
          <w:highlight w:val="none"/>
        </w:rPr>
      </w:pPr>
    </w:p>
    <w:p w14:paraId="0F2051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AD3C9C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BEB1F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6F159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15B5349">
      <w:pPr>
        <w:snapToGrid w:val="0"/>
        <w:spacing w:line="360" w:lineRule="auto"/>
        <w:ind w:firstLine="480" w:firstLineChars="200"/>
        <w:rPr>
          <w:rFonts w:ascii="宋体" w:hAnsi="宋体" w:cs="宋体"/>
          <w:color w:val="auto"/>
          <w:sz w:val="24"/>
          <w:highlight w:val="none"/>
        </w:rPr>
      </w:pPr>
    </w:p>
    <w:p w14:paraId="36D59630">
      <w:pPr>
        <w:spacing w:line="360" w:lineRule="auto"/>
        <w:ind w:firstLine="480" w:firstLineChars="200"/>
        <w:rPr>
          <w:rFonts w:ascii="宋体" w:hAnsi="宋体" w:cs="宋体"/>
          <w:color w:val="auto"/>
          <w:sz w:val="24"/>
          <w:highlight w:val="none"/>
        </w:rPr>
      </w:pPr>
    </w:p>
    <w:p w14:paraId="1CD069BD">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p>
    <w:p w14:paraId="48D06B9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754364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56B596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14:paraId="33904C0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7826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16FC9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7030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29CD8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CFCAB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486F7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B500C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0DA89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6F9CD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8E0F0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2806E4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154FA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CE2DAB">
      <w:pPr>
        <w:snapToGrid w:val="0"/>
        <w:spacing w:line="360" w:lineRule="auto"/>
        <w:ind w:right="480"/>
        <w:jc w:val="center"/>
        <w:rPr>
          <w:rFonts w:ascii="宋体" w:hAnsi="宋体" w:cs="宋体"/>
          <w:b/>
          <w:color w:val="auto"/>
          <w:kern w:val="0"/>
          <w:sz w:val="32"/>
          <w:szCs w:val="32"/>
          <w:highlight w:val="none"/>
        </w:rPr>
      </w:pPr>
    </w:p>
    <w:p w14:paraId="5D82174E">
      <w:pPr>
        <w:snapToGrid w:val="0"/>
        <w:spacing w:line="360" w:lineRule="auto"/>
        <w:ind w:right="480"/>
        <w:jc w:val="center"/>
        <w:rPr>
          <w:rFonts w:ascii="宋体" w:hAnsi="宋体" w:cs="宋体"/>
          <w:b/>
          <w:color w:val="auto"/>
          <w:kern w:val="0"/>
          <w:sz w:val="32"/>
          <w:szCs w:val="32"/>
          <w:highlight w:val="none"/>
        </w:rPr>
      </w:pPr>
    </w:p>
    <w:p w14:paraId="38EDCC3E">
      <w:pPr>
        <w:snapToGrid w:val="0"/>
        <w:spacing w:line="360" w:lineRule="auto"/>
        <w:ind w:right="480"/>
        <w:jc w:val="center"/>
        <w:rPr>
          <w:rFonts w:ascii="宋体" w:hAnsi="宋体" w:cs="宋体"/>
          <w:b/>
          <w:color w:val="auto"/>
          <w:kern w:val="0"/>
          <w:sz w:val="32"/>
          <w:szCs w:val="32"/>
          <w:highlight w:val="none"/>
        </w:rPr>
      </w:pPr>
    </w:p>
    <w:p w14:paraId="39BF6509">
      <w:pPr>
        <w:rPr>
          <w:rFonts w:ascii="宋体" w:hAnsi="宋体" w:cs="宋体"/>
          <w:color w:val="auto"/>
          <w:highlight w:val="none"/>
        </w:rPr>
      </w:pPr>
    </w:p>
    <w:p w14:paraId="7301814A">
      <w:pPr>
        <w:snapToGrid w:val="0"/>
        <w:spacing w:line="360" w:lineRule="auto"/>
        <w:ind w:right="480"/>
        <w:jc w:val="center"/>
        <w:rPr>
          <w:rFonts w:ascii="宋体" w:hAnsi="宋体" w:cs="宋体"/>
          <w:b/>
          <w:color w:val="auto"/>
          <w:kern w:val="0"/>
          <w:sz w:val="32"/>
          <w:szCs w:val="32"/>
          <w:highlight w:val="none"/>
        </w:rPr>
      </w:pPr>
    </w:p>
    <w:p w14:paraId="24B57167">
      <w:pPr>
        <w:snapToGrid w:val="0"/>
        <w:spacing w:line="360" w:lineRule="auto"/>
        <w:ind w:right="480"/>
        <w:jc w:val="center"/>
        <w:rPr>
          <w:rFonts w:ascii="宋体" w:hAnsi="宋体" w:cs="宋体"/>
          <w:b/>
          <w:color w:val="auto"/>
          <w:kern w:val="0"/>
          <w:sz w:val="32"/>
          <w:szCs w:val="32"/>
          <w:highlight w:val="none"/>
        </w:rPr>
      </w:pPr>
    </w:p>
    <w:p w14:paraId="379005C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C37283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37A4D7E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47ECF5B">
      <w:pPr>
        <w:snapToGrid w:val="0"/>
        <w:spacing w:line="360" w:lineRule="auto"/>
        <w:ind w:right="480"/>
        <w:jc w:val="center"/>
        <w:rPr>
          <w:rFonts w:ascii="宋体" w:hAnsi="宋体" w:cs="宋体"/>
          <w:b/>
          <w:color w:val="auto"/>
          <w:kern w:val="0"/>
          <w:sz w:val="32"/>
          <w:szCs w:val="32"/>
          <w:highlight w:val="none"/>
        </w:rPr>
      </w:pPr>
    </w:p>
    <w:p w14:paraId="7BFE7E7C">
      <w:pPr>
        <w:snapToGrid w:val="0"/>
        <w:spacing w:line="360" w:lineRule="auto"/>
        <w:ind w:right="480"/>
        <w:jc w:val="center"/>
        <w:rPr>
          <w:rFonts w:ascii="宋体" w:hAnsi="宋体" w:cs="宋体"/>
          <w:b/>
          <w:color w:val="auto"/>
          <w:kern w:val="0"/>
          <w:sz w:val="32"/>
          <w:szCs w:val="32"/>
          <w:highlight w:val="none"/>
        </w:rPr>
      </w:pPr>
    </w:p>
    <w:p w14:paraId="530F52C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AA6A80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99D240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3C9B11C">
      <w:pPr>
        <w:widowControl/>
        <w:spacing w:line="360" w:lineRule="auto"/>
        <w:ind w:firstLine="480"/>
        <w:jc w:val="left"/>
        <w:rPr>
          <w:rFonts w:ascii="宋体" w:hAnsi="宋体" w:cs="宋体"/>
          <w:color w:val="auto"/>
          <w:sz w:val="24"/>
          <w:highlight w:val="none"/>
        </w:rPr>
      </w:pPr>
    </w:p>
    <w:p w14:paraId="2BBE04B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9BCB58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1E148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E084EAA">
      <w:pPr>
        <w:widowControl/>
        <w:spacing w:line="360" w:lineRule="auto"/>
        <w:ind w:left="150"/>
        <w:jc w:val="center"/>
        <w:rPr>
          <w:rFonts w:ascii="宋体" w:hAnsi="宋体" w:cs="宋体"/>
          <w:b/>
          <w:color w:val="auto"/>
          <w:kern w:val="0"/>
          <w:sz w:val="32"/>
          <w:szCs w:val="32"/>
          <w:highlight w:val="none"/>
        </w:rPr>
      </w:pPr>
    </w:p>
    <w:p w14:paraId="3783217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F887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45FF61">
      <w:pPr>
        <w:rPr>
          <w:rFonts w:ascii="宋体" w:hAnsi="宋体" w:cs="宋体"/>
          <w:color w:val="auto"/>
          <w:highlight w:val="none"/>
        </w:rPr>
      </w:pPr>
    </w:p>
    <w:p w14:paraId="0280131D">
      <w:pPr>
        <w:snapToGrid w:val="0"/>
        <w:spacing w:line="360" w:lineRule="auto"/>
        <w:ind w:right="480"/>
        <w:jc w:val="center"/>
        <w:rPr>
          <w:rFonts w:ascii="宋体" w:hAnsi="宋体" w:cs="宋体"/>
          <w:b/>
          <w:color w:val="auto"/>
          <w:kern w:val="0"/>
          <w:sz w:val="32"/>
          <w:szCs w:val="32"/>
          <w:highlight w:val="none"/>
        </w:rPr>
      </w:pPr>
    </w:p>
    <w:p w14:paraId="2EE61217">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435E4F">
      <w:pPr>
        <w:spacing w:line="360" w:lineRule="auto"/>
        <w:ind w:right="420" w:firstLine="3614" w:firstLineChars="1000"/>
        <w:rPr>
          <w:rFonts w:hint="eastAsia" w:ascii="宋体" w:hAnsi="宋体" w:cs="宋体"/>
          <w:b/>
          <w:color w:val="auto"/>
          <w:kern w:val="0"/>
          <w:sz w:val="36"/>
          <w:szCs w:val="36"/>
          <w:highlight w:val="none"/>
        </w:rPr>
      </w:pPr>
    </w:p>
    <w:p w14:paraId="6F86628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F3D996">
      <w:pPr>
        <w:spacing w:line="360" w:lineRule="auto"/>
        <w:jc w:val="center"/>
        <w:outlineLvl w:val="0"/>
        <w:rPr>
          <w:rFonts w:ascii="宋体" w:hAnsi="宋体" w:cs="宋体"/>
          <w:b/>
          <w:color w:val="auto"/>
          <w:kern w:val="0"/>
          <w:sz w:val="24"/>
          <w:highlight w:val="none"/>
        </w:rPr>
      </w:pPr>
    </w:p>
    <w:p w14:paraId="4D14437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0D8D8B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719D0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85EAE2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79D696A">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045FDA3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994B4A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6358240">
      <w:pPr>
        <w:snapToGrid w:val="0"/>
        <w:spacing w:line="360" w:lineRule="auto"/>
        <w:jc w:val="center"/>
        <w:rPr>
          <w:rFonts w:ascii="宋体" w:hAnsi="宋体" w:cs="宋体"/>
          <w:b/>
          <w:color w:val="auto"/>
          <w:kern w:val="0"/>
          <w:sz w:val="32"/>
          <w:szCs w:val="32"/>
          <w:highlight w:val="none"/>
          <w:lang w:val="zh-CN"/>
        </w:rPr>
      </w:pPr>
    </w:p>
    <w:p w14:paraId="5F3AC15E">
      <w:pPr>
        <w:snapToGrid w:val="0"/>
        <w:spacing w:line="360" w:lineRule="auto"/>
        <w:jc w:val="center"/>
        <w:rPr>
          <w:rFonts w:ascii="宋体" w:hAnsi="宋体" w:cs="宋体"/>
          <w:b/>
          <w:color w:val="auto"/>
          <w:kern w:val="0"/>
          <w:sz w:val="32"/>
          <w:szCs w:val="32"/>
          <w:highlight w:val="none"/>
          <w:lang w:val="zh-CN"/>
        </w:rPr>
      </w:pPr>
    </w:p>
    <w:p w14:paraId="07CED3D2">
      <w:pPr>
        <w:snapToGrid w:val="0"/>
        <w:spacing w:line="360" w:lineRule="auto"/>
        <w:jc w:val="center"/>
        <w:rPr>
          <w:rFonts w:ascii="宋体" w:hAnsi="宋体" w:cs="宋体"/>
          <w:b/>
          <w:color w:val="auto"/>
          <w:kern w:val="0"/>
          <w:sz w:val="32"/>
          <w:szCs w:val="32"/>
          <w:highlight w:val="none"/>
          <w:lang w:val="zh-CN"/>
        </w:rPr>
      </w:pPr>
    </w:p>
    <w:p w14:paraId="0D4A10D5">
      <w:pPr>
        <w:snapToGrid w:val="0"/>
        <w:spacing w:line="360" w:lineRule="auto"/>
        <w:jc w:val="center"/>
        <w:rPr>
          <w:rFonts w:ascii="宋体" w:hAnsi="宋体" w:cs="宋体"/>
          <w:b/>
          <w:color w:val="auto"/>
          <w:kern w:val="0"/>
          <w:sz w:val="32"/>
          <w:szCs w:val="32"/>
          <w:highlight w:val="none"/>
          <w:lang w:val="zh-CN"/>
        </w:rPr>
      </w:pPr>
    </w:p>
    <w:p w14:paraId="6CFD23AA">
      <w:pPr>
        <w:snapToGrid w:val="0"/>
        <w:spacing w:line="360" w:lineRule="auto"/>
        <w:jc w:val="center"/>
        <w:rPr>
          <w:rFonts w:ascii="宋体" w:hAnsi="宋体" w:cs="宋体"/>
          <w:b/>
          <w:color w:val="auto"/>
          <w:kern w:val="0"/>
          <w:sz w:val="32"/>
          <w:szCs w:val="32"/>
          <w:highlight w:val="none"/>
          <w:lang w:val="zh-CN"/>
        </w:rPr>
      </w:pPr>
    </w:p>
    <w:p w14:paraId="4CB957C9">
      <w:pPr>
        <w:snapToGrid w:val="0"/>
        <w:spacing w:line="360" w:lineRule="auto"/>
        <w:jc w:val="center"/>
        <w:rPr>
          <w:rFonts w:ascii="宋体" w:hAnsi="宋体" w:cs="宋体"/>
          <w:b/>
          <w:color w:val="auto"/>
          <w:kern w:val="0"/>
          <w:sz w:val="32"/>
          <w:szCs w:val="32"/>
          <w:highlight w:val="none"/>
          <w:lang w:val="zh-CN"/>
        </w:rPr>
      </w:pPr>
    </w:p>
    <w:p w14:paraId="31BE59F9">
      <w:pPr>
        <w:snapToGrid w:val="0"/>
        <w:spacing w:line="360" w:lineRule="auto"/>
        <w:jc w:val="center"/>
        <w:rPr>
          <w:rFonts w:ascii="宋体" w:hAnsi="宋体" w:cs="宋体"/>
          <w:b/>
          <w:color w:val="auto"/>
          <w:kern w:val="0"/>
          <w:sz w:val="32"/>
          <w:szCs w:val="32"/>
          <w:highlight w:val="none"/>
          <w:lang w:val="zh-CN"/>
        </w:rPr>
      </w:pPr>
    </w:p>
    <w:p w14:paraId="4C11D86C">
      <w:pPr>
        <w:snapToGrid w:val="0"/>
        <w:spacing w:line="360" w:lineRule="auto"/>
        <w:jc w:val="center"/>
        <w:rPr>
          <w:rFonts w:ascii="宋体" w:hAnsi="宋体" w:cs="宋体"/>
          <w:b/>
          <w:color w:val="auto"/>
          <w:kern w:val="0"/>
          <w:sz w:val="32"/>
          <w:szCs w:val="32"/>
          <w:highlight w:val="none"/>
          <w:lang w:val="zh-CN"/>
        </w:rPr>
      </w:pPr>
    </w:p>
    <w:p w14:paraId="41472865">
      <w:pPr>
        <w:snapToGrid w:val="0"/>
        <w:spacing w:line="360" w:lineRule="auto"/>
        <w:jc w:val="center"/>
        <w:rPr>
          <w:rFonts w:ascii="宋体" w:hAnsi="宋体" w:cs="宋体"/>
          <w:b/>
          <w:color w:val="auto"/>
          <w:kern w:val="0"/>
          <w:sz w:val="32"/>
          <w:szCs w:val="32"/>
          <w:highlight w:val="none"/>
          <w:lang w:val="zh-CN"/>
        </w:rPr>
      </w:pPr>
    </w:p>
    <w:p w14:paraId="02C7655B">
      <w:pPr>
        <w:snapToGrid w:val="0"/>
        <w:spacing w:line="360" w:lineRule="auto"/>
        <w:jc w:val="center"/>
        <w:rPr>
          <w:rFonts w:ascii="宋体" w:hAnsi="宋体" w:cs="宋体"/>
          <w:b/>
          <w:color w:val="auto"/>
          <w:kern w:val="0"/>
          <w:sz w:val="32"/>
          <w:szCs w:val="32"/>
          <w:highlight w:val="none"/>
          <w:lang w:val="zh-CN"/>
        </w:rPr>
      </w:pPr>
    </w:p>
    <w:p w14:paraId="025789D5">
      <w:pPr>
        <w:snapToGrid w:val="0"/>
        <w:spacing w:line="360" w:lineRule="auto"/>
        <w:jc w:val="center"/>
        <w:rPr>
          <w:rFonts w:ascii="宋体" w:hAnsi="宋体" w:cs="宋体"/>
          <w:b/>
          <w:color w:val="auto"/>
          <w:kern w:val="0"/>
          <w:sz w:val="32"/>
          <w:szCs w:val="32"/>
          <w:highlight w:val="none"/>
          <w:lang w:val="zh-CN"/>
        </w:rPr>
      </w:pPr>
    </w:p>
    <w:p w14:paraId="68D36383">
      <w:pPr>
        <w:snapToGrid w:val="0"/>
        <w:spacing w:line="360" w:lineRule="auto"/>
        <w:jc w:val="center"/>
        <w:rPr>
          <w:rFonts w:ascii="宋体" w:hAnsi="宋体" w:cs="宋体"/>
          <w:b/>
          <w:color w:val="auto"/>
          <w:kern w:val="0"/>
          <w:sz w:val="32"/>
          <w:szCs w:val="32"/>
          <w:highlight w:val="none"/>
          <w:lang w:val="zh-CN"/>
        </w:rPr>
      </w:pPr>
    </w:p>
    <w:p w14:paraId="006935BB">
      <w:pPr>
        <w:widowControl/>
        <w:adjustRightInd/>
        <w:jc w:val="left"/>
        <w:rPr>
          <w:rFonts w:ascii="宋体" w:hAnsi="宋体" w:cs="宋体"/>
          <w:b/>
          <w:color w:val="auto"/>
          <w:kern w:val="0"/>
          <w:sz w:val="32"/>
          <w:szCs w:val="32"/>
          <w:highlight w:val="none"/>
        </w:rPr>
      </w:pPr>
    </w:p>
    <w:p w14:paraId="1B330E7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F43A5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56EDCD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14:paraId="7A9310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EDC46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83E41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CB3ED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4E1D9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553D64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21611F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234922C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5F96D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757BA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3D72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552920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9DC2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924C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D4C30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7D965C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4D3F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8BE12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B707C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2E125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9AFDB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E6E12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74DB68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3F0761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11CAD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C5176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88FE9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88D30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5BCCE20">
      <w:pPr>
        <w:snapToGrid w:val="0"/>
        <w:spacing w:line="360" w:lineRule="auto"/>
        <w:ind w:left="420" w:leftChars="200" w:firstLine="4200" w:firstLineChars="1750"/>
        <w:rPr>
          <w:rFonts w:ascii="宋体" w:hAnsi="宋体" w:cs="宋体"/>
          <w:color w:val="auto"/>
          <w:kern w:val="0"/>
          <w:sz w:val="24"/>
          <w:highlight w:val="none"/>
          <w:u w:val="single"/>
        </w:rPr>
      </w:pPr>
    </w:p>
    <w:p w14:paraId="3B2F8C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DE3C9E">
      <w:pPr>
        <w:snapToGrid w:val="0"/>
        <w:spacing w:line="360" w:lineRule="auto"/>
        <w:jc w:val="center"/>
        <w:rPr>
          <w:rFonts w:ascii="宋体" w:hAnsi="宋体" w:cs="宋体"/>
          <w:b/>
          <w:color w:val="auto"/>
          <w:kern w:val="0"/>
          <w:sz w:val="32"/>
          <w:szCs w:val="32"/>
          <w:highlight w:val="none"/>
        </w:rPr>
      </w:pPr>
    </w:p>
    <w:p w14:paraId="751EB89A">
      <w:pPr>
        <w:snapToGrid w:val="0"/>
        <w:spacing w:line="360" w:lineRule="auto"/>
        <w:rPr>
          <w:rFonts w:ascii="宋体" w:hAnsi="宋体" w:cs="宋体"/>
          <w:color w:val="auto"/>
          <w:sz w:val="24"/>
          <w:highlight w:val="none"/>
        </w:rPr>
      </w:pPr>
    </w:p>
    <w:p w14:paraId="40E11FB9">
      <w:pPr>
        <w:jc w:val="center"/>
        <w:rPr>
          <w:rFonts w:ascii="宋体" w:hAnsi="宋体" w:cs="宋体"/>
          <w:b/>
          <w:color w:val="auto"/>
          <w:kern w:val="0"/>
          <w:sz w:val="32"/>
          <w:szCs w:val="32"/>
          <w:highlight w:val="none"/>
        </w:rPr>
      </w:pPr>
    </w:p>
    <w:p w14:paraId="1B6C01A7">
      <w:pPr>
        <w:jc w:val="center"/>
        <w:rPr>
          <w:rFonts w:ascii="宋体" w:hAnsi="宋体" w:cs="宋体"/>
          <w:b/>
          <w:color w:val="auto"/>
          <w:kern w:val="0"/>
          <w:sz w:val="32"/>
          <w:szCs w:val="32"/>
          <w:highlight w:val="none"/>
        </w:rPr>
      </w:pPr>
    </w:p>
    <w:p w14:paraId="013A288E">
      <w:pPr>
        <w:jc w:val="center"/>
        <w:rPr>
          <w:rFonts w:ascii="宋体" w:hAnsi="宋体" w:cs="宋体"/>
          <w:b/>
          <w:color w:val="auto"/>
          <w:kern w:val="0"/>
          <w:sz w:val="32"/>
          <w:szCs w:val="32"/>
          <w:highlight w:val="none"/>
        </w:rPr>
      </w:pPr>
    </w:p>
    <w:p w14:paraId="43610F51">
      <w:pPr>
        <w:jc w:val="center"/>
        <w:rPr>
          <w:rFonts w:ascii="宋体" w:hAnsi="宋体" w:cs="宋体"/>
          <w:b/>
          <w:color w:val="auto"/>
          <w:kern w:val="0"/>
          <w:sz w:val="32"/>
          <w:szCs w:val="32"/>
          <w:highlight w:val="none"/>
        </w:rPr>
      </w:pPr>
    </w:p>
    <w:p w14:paraId="6270E778">
      <w:pPr>
        <w:jc w:val="center"/>
        <w:rPr>
          <w:rFonts w:ascii="宋体" w:hAnsi="宋体" w:cs="宋体"/>
          <w:b/>
          <w:color w:val="auto"/>
          <w:kern w:val="0"/>
          <w:sz w:val="32"/>
          <w:szCs w:val="32"/>
          <w:highlight w:val="none"/>
        </w:rPr>
      </w:pPr>
    </w:p>
    <w:p w14:paraId="0B52EB0D">
      <w:pPr>
        <w:jc w:val="center"/>
        <w:rPr>
          <w:rFonts w:ascii="宋体" w:hAnsi="宋体" w:cs="宋体"/>
          <w:b/>
          <w:color w:val="auto"/>
          <w:kern w:val="0"/>
          <w:sz w:val="32"/>
          <w:szCs w:val="32"/>
          <w:highlight w:val="none"/>
        </w:rPr>
      </w:pPr>
    </w:p>
    <w:p w14:paraId="0D74EC89">
      <w:pPr>
        <w:jc w:val="center"/>
        <w:rPr>
          <w:rFonts w:ascii="宋体" w:hAnsi="宋体" w:cs="宋体"/>
          <w:b/>
          <w:color w:val="auto"/>
          <w:kern w:val="0"/>
          <w:sz w:val="32"/>
          <w:szCs w:val="32"/>
          <w:highlight w:val="none"/>
        </w:rPr>
      </w:pPr>
    </w:p>
    <w:p w14:paraId="22251CAF">
      <w:pPr>
        <w:jc w:val="center"/>
        <w:rPr>
          <w:rFonts w:ascii="宋体" w:hAnsi="宋体" w:cs="宋体"/>
          <w:b/>
          <w:color w:val="auto"/>
          <w:kern w:val="0"/>
          <w:sz w:val="32"/>
          <w:szCs w:val="32"/>
          <w:highlight w:val="none"/>
        </w:rPr>
      </w:pPr>
    </w:p>
    <w:p w14:paraId="3410A028">
      <w:pPr>
        <w:jc w:val="center"/>
        <w:rPr>
          <w:rFonts w:ascii="宋体" w:hAnsi="宋体" w:cs="宋体"/>
          <w:b/>
          <w:color w:val="auto"/>
          <w:kern w:val="0"/>
          <w:sz w:val="32"/>
          <w:szCs w:val="32"/>
          <w:highlight w:val="none"/>
        </w:rPr>
      </w:pPr>
    </w:p>
    <w:p w14:paraId="27C7833D">
      <w:pPr>
        <w:jc w:val="center"/>
        <w:rPr>
          <w:rFonts w:ascii="宋体" w:hAnsi="宋体" w:cs="宋体"/>
          <w:b/>
          <w:color w:val="auto"/>
          <w:kern w:val="0"/>
          <w:sz w:val="32"/>
          <w:szCs w:val="32"/>
          <w:highlight w:val="none"/>
        </w:rPr>
      </w:pPr>
    </w:p>
    <w:p w14:paraId="1921DBE6">
      <w:pPr>
        <w:jc w:val="center"/>
        <w:rPr>
          <w:rFonts w:ascii="宋体" w:hAnsi="宋体" w:cs="宋体"/>
          <w:b/>
          <w:color w:val="auto"/>
          <w:kern w:val="0"/>
          <w:sz w:val="32"/>
          <w:szCs w:val="32"/>
          <w:highlight w:val="none"/>
        </w:rPr>
      </w:pPr>
    </w:p>
    <w:p w14:paraId="57D27081">
      <w:pPr>
        <w:jc w:val="center"/>
        <w:rPr>
          <w:rFonts w:ascii="宋体" w:hAnsi="宋体" w:cs="宋体"/>
          <w:b/>
          <w:color w:val="auto"/>
          <w:kern w:val="0"/>
          <w:sz w:val="32"/>
          <w:szCs w:val="32"/>
          <w:highlight w:val="none"/>
        </w:rPr>
      </w:pPr>
    </w:p>
    <w:p w14:paraId="24D5C889">
      <w:pPr>
        <w:jc w:val="center"/>
        <w:rPr>
          <w:rFonts w:ascii="宋体" w:hAnsi="宋体" w:cs="宋体"/>
          <w:b/>
          <w:color w:val="auto"/>
          <w:kern w:val="0"/>
          <w:sz w:val="32"/>
          <w:szCs w:val="32"/>
          <w:highlight w:val="none"/>
        </w:rPr>
      </w:pPr>
    </w:p>
    <w:p w14:paraId="32656F7E">
      <w:pPr>
        <w:jc w:val="center"/>
        <w:rPr>
          <w:rFonts w:ascii="宋体" w:hAnsi="宋体" w:cs="宋体"/>
          <w:b/>
          <w:color w:val="auto"/>
          <w:kern w:val="0"/>
          <w:sz w:val="32"/>
          <w:szCs w:val="32"/>
          <w:highlight w:val="none"/>
        </w:rPr>
      </w:pPr>
    </w:p>
    <w:p w14:paraId="626D8170">
      <w:pPr>
        <w:jc w:val="center"/>
        <w:rPr>
          <w:rFonts w:ascii="宋体" w:hAnsi="宋体" w:cs="宋体"/>
          <w:b/>
          <w:color w:val="auto"/>
          <w:kern w:val="0"/>
          <w:sz w:val="32"/>
          <w:szCs w:val="32"/>
          <w:highlight w:val="none"/>
        </w:rPr>
      </w:pPr>
    </w:p>
    <w:p w14:paraId="7025F746">
      <w:pPr>
        <w:jc w:val="center"/>
        <w:rPr>
          <w:rFonts w:ascii="宋体" w:hAnsi="宋体" w:cs="宋体"/>
          <w:b/>
          <w:color w:val="auto"/>
          <w:kern w:val="0"/>
          <w:sz w:val="32"/>
          <w:szCs w:val="32"/>
          <w:highlight w:val="none"/>
        </w:rPr>
      </w:pPr>
    </w:p>
    <w:p w14:paraId="6175AB12">
      <w:pPr>
        <w:jc w:val="center"/>
        <w:rPr>
          <w:rFonts w:ascii="宋体" w:hAnsi="宋体" w:cs="宋体"/>
          <w:b/>
          <w:color w:val="auto"/>
          <w:kern w:val="0"/>
          <w:sz w:val="32"/>
          <w:szCs w:val="32"/>
          <w:highlight w:val="none"/>
        </w:rPr>
      </w:pPr>
    </w:p>
    <w:p w14:paraId="4F5F89AB">
      <w:pPr>
        <w:jc w:val="center"/>
        <w:rPr>
          <w:rFonts w:ascii="宋体" w:hAnsi="宋体" w:cs="宋体"/>
          <w:b/>
          <w:color w:val="auto"/>
          <w:kern w:val="0"/>
          <w:sz w:val="32"/>
          <w:szCs w:val="32"/>
          <w:highlight w:val="none"/>
        </w:rPr>
      </w:pPr>
    </w:p>
    <w:p w14:paraId="7329FA4A">
      <w:pPr>
        <w:jc w:val="center"/>
        <w:rPr>
          <w:rFonts w:ascii="宋体" w:hAnsi="宋体" w:cs="宋体"/>
          <w:b/>
          <w:color w:val="auto"/>
          <w:kern w:val="0"/>
          <w:sz w:val="32"/>
          <w:szCs w:val="32"/>
          <w:highlight w:val="none"/>
        </w:rPr>
      </w:pPr>
    </w:p>
    <w:p w14:paraId="0AC2E6A5">
      <w:pPr>
        <w:jc w:val="center"/>
        <w:rPr>
          <w:rFonts w:ascii="宋体" w:hAnsi="宋体" w:cs="宋体"/>
          <w:b/>
          <w:color w:val="auto"/>
          <w:kern w:val="0"/>
          <w:sz w:val="32"/>
          <w:szCs w:val="32"/>
          <w:highlight w:val="none"/>
        </w:rPr>
      </w:pPr>
    </w:p>
    <w:p w14:paraId="4AE80B77">
      <w:pPr>
        <w:jc w:val="center"/>
        <w:rPr>
          <w:rFonts w:ascii="宋体" w:hAnsi="宋体" w:cs="宋体"/>
          <w:b/>
          <w:color w:val="auto"/>
          <w:kern w:val="0"/>
          <w:sz w:val="32"/>
          <w:szCs w:val="32"/>
          <w:highlight w:val="none"/>
        </w:rPr>
      </w:pPr>
    </w:p>
    <w:p w14:paraId="088FA666">
      <w:pPr>
        <w:pStyle w:val="44"/>
        <w:rPr>
          <w:color w:val="auto"/>
          <w:highlight w:val="none"/>
        </w:rPr>
      </w:pPr>
    </w:p>
    <w:p w14:paraId="7B5EC501">
      <w:pPr>
        <w:pStyle w:val="4"/>
        <w:rPr>
          <w:color w:val="auto"/>
          <w:sz w:val="18"/>
          <w:szCs w:val="18"/>
          <w:highlight w:val="none"/>
        </w:rPr>
      </w:pPr>
    </w:p>
    <w:p w14:paraId="4943B9D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56B4E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BC7B9F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8F6192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05BEBB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A1DF0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9061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E000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14E2E1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97239EF">
      <w:pPr>
        <w:snapToGrid w:val="0"/>
        <w:spacing w:line="360" w:lineRule="auto"/>
        <w:rPr>
          <w:rFonts w:ascii="宋体" w:hAnsi="宋体" w:cs="宋体"/>
          <w:color w:val="auto"/>
          <w:sz w:val="24"/>
          <w:highlight w:val="none"/>
        </w:rPr>
      </w:pPr>
    </w:p>
    <w:p w14:paraId="3D97CE6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00D5AA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6D49037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A2C72D0">
      <w:pPr>
        <w:snapToGrid w:val="0"/>
        <w:spacing w:line="360" w:lineRule="auto"/>
        <w:ind w:firstLine="576"/>
        <w:rPr>
          <w:rFonts w:ascii="宋体" w:hAnsi="宋体" w:cs="宋体"/>
          <w:color w:val="auto"/>
          <w:kern w:val="0"/>
          <w:sz w:val="24"/>
          <w:highlight w:val="none"/>
        </w:rPr>
      </w:pPr>
    </w:p>
    <w:p w14:paraId="1BAFFE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686B4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9296C1C">
      <w:pPr>
        <w:jc w:val="center"/>
        <w:rPr>
          <w:rFonts w:ascii="宋体" w:hAnsi="宋体" w:cs="宋体"/>
          <w:b/>
          <w:color w:val="auto"/>
          <w:kern w:val="0"/>
          <w:sz w:val="32"/>
          <w:szCs w:val="32"/>
          <w:highlight w:val="none"/>
        </w:rPr>
      </w:pPr>
    </w:p>
    <w:p w14:paraId="5819DA25">
      <w:pPr>
        <w:rPr>
          <w:rFonts w:ascii="宋体" w:hAnsi="宋体" w:cs="宋体"/>
          <w:color w:val="auto"/>
          <w:highlight w:val="none"/>
        </w:rPr>
      </w:pPr>
    </w:p>
    <w:p w14:paraId="3DEC2E0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F4C59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F9909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A7C8C5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EF35C1B">
      <w:pPr>
        <w:autoSpaceDE w:val="0"/>
        <w:autoSpaceDN w:val="0"/>
        <w:spacing w:line="360" w:lineRule="auto"/>
        <w:jc w:val="center"/>
        <w:rPr>
          <w:rFonts w:ascii="宋体" w:hAnsi="宋体" w:cs="宋体"/>
          <w:b/>
          <w:color w:val="auto"/>
          <w:kern w:val="0"/>
          <w:sz w:val="32"/>
          <w:szCs w:val="32"/>
          <w:highlight w:val="none"/>
          <w:lang w:val="zh-CN"/>
        </w:rPr>
      </w:pPr>
    </w:p>
    <w:p w14:paraId="7369FD42">
      <w:pPr>
        <w:autoSpaceDE w:val="0"/>
        <w:autoSpaceDN w:val="0"/>
        <w:spacing w:line="360" w:lineRule="auto"/>
        <w:jc w:val="center"/>
        <w:rPr>
          <w:rFonts w:ascii="宋体" w:hAnsi="宋体" w:cs="宋体"/>
          <w:b/>
          <w:color w:val="auto"/>
          <w:kern w:val="0"/>
          <w:sz w:val="32"/>
          <w:szCs w:val="32"/>
          <w:highlight w:val="none"/>
          <w:lang w:val="zh-CN"/>
        </w:rPr>
      </w:pPr>
    </w:p>
    <w:p w14:paraId="2159311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215B0CE">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44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A37DD9">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F1A0F4F">
            <w:pPr>
              <w:pStyle w:val="152"/>
              <w:adjustRightInd w:val="0"/>
              <w:spacing w:line="360" w:lineRule="auto"/>
              <w:rPr>
                <w:rFonts w:hAnsi="宋体" w:cs="宋体"/>
                <w:bCs/>
                <w:color w:val="auto"/>
                <w:sz w:val="24"/>
                <w:highlight w:val="none"/>
              </w:rPr>
            </w:pPr>
          </w:p>
        </w:tc>
      </w:tr>
    </w:tbl>
    <w:p w14:paraId="3A946E8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ADFD4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88E1E6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FABE40">
      <w:pPr>
        <w:jc w:val="center"/>
        <w:rPr>
          <w:rFonts w:ascii="宋体" w:hAnsi="宋体" w:cs="宋体"/>
          <w:b/>
          <w:color w:val="auto"/>
          <w:kern w:val="0"/>
          <w:sz w:val="32"/>
          <w:szCs w:val="32"/>
          <w:highlight w:val="none"/>
        </w:rPr>
      </w:pPr>
    </w:p>
    <w:p w14:paraId="461DF56F">
      <w:pPr>
        <w:jc w:val="center"/>
        <w:rPr>
          <w:rFonts w:ascii="宋体" w:hAnsi="宋体" w:cs="宋体"/>
          <w:b/>
          <w:color w:val="auto"/>
          <w:kern w:val="0"/>
          <w:sz w:val="32"/>
          <w:szCs w:val="32"/>
          <w:highlight w:val="none"/>
        </w:rPr>
      </w:pPr>
    </w:p>
    <w:p w14:paraId="7D69BC6D">
      <w:pPr>
        <w:jc w:val="center"/>
        <w:rPr>
          <w:rFonts w:ascii="宋体" w:hAnsi="宋体" w:cs="宋体"/>
          <w:b/>
          <w:color w:val="auto"/>
          <w:kern w:val="0"/>
          <w:sz w:val="32"/>
          <w:szCs w:val="32"/>
          <w:highlight w:val="none"/>
        </w:rPr>
      </w:pPr>
    </w:p>
    <w:p w14:paraId="0671EA8A">
      <w:pPr>
        <w:jc w:val="center"/>
        <w:rPr>
          <w:rFonts w:ascii="宋体" w:hAnsi="宋体" w:cs="宋体"/>
          <w:b/>
          <w:color w:val="auto"/>
          <w:kern w:val="0"/>
          <w:sz w:val="32"/>
          <w:szCs w:val="32"/>
          <w:highlight w:val="none"/>
        </w:rPr>
      </w:pPr>
    </w:p>
    <w:p w14:paraId="46807D0A">
      <w:pPr>
        <w:jc w:val="center"/>
        <w:rPr>
          <w:rFonts w:ascii="宋体" w:hAnsi="宋体" w:cs="宋体"/>
          <w:b/>
          <w:color w:val="auto"/>
          <w:kern w:val="0"/>
          <w:sz w:val="32"/>
          <w:szCs w:val="32"/>
          <w:highlight w:val="none"/>
        </w:rPr>
      </w:pPr>
    </w:p>
    <w:p w14:paraId="1704E9AE">
      <w:pPr>
        <w:jc w:val="center"/>
        <w:rPr>
          <w:rFonts w:ascii="宋体" w:hAnsi="宋体" w:cs="宋体"/>
          <w:b/>
          <w:color w:val="auto"/>
          <w:kern w:val="0"/>
          <w:sz w:val="32"/>
          <w:szCs w:val="32"/>
          <w:highlight w:val="none"/>
        </w:rPr>
      </w:pPr>
    </w:p>
    <w:p w14:paraId="2B08A7F8">
      <w:pPr>
        <w:jc w:val="center"/>
        <w:rPr>
          <w:rFonts w:ascii="宋体" w:hAnsi="宋体" w:cs="宋体"/>
          <w:b/>
          <w:color w:val="auto"/>
          <w:kern w:val="0"/>
          <w:sz w:val="32"/>
          <w:szCs w:val="32"/>
          <w:highlight w:val="none"/>
        </w:rPr>
      </w:pPr>
    </w:p>
    <w:p w14:paraId="32BFE9F1">
      <w:pPr>
        <w:jc w:val="center"/>
        <w:rPr>
          <w:rFonts w:ascii="宋体" w:hAnsi="宋体" w:cs="宋体"/>
          <w:b/>
          <w:color w:val="auto"/>
          <w:kern w:val="0"/>
          <w:sz w:val="32"/>
          <w:szCs w:val="32"/>
          <w:highlight w:val="none"/>
        </w:rPr>
      </w:pPr>
    </w:p>
    <w:p w14:paraId="44497EE3">
      <w:pPr>
        <w:jc w:val="center"/>
        <w:rPr>
          <w:rFonts w:ascii="宋体" w:hAnsi="宋体" w:cs="宋体"/>
          <w:b/>
          <w:color w:val="auto"/>
          <w:kern w:val="0"/>
          <w:sz w:val="32"/>
          <w:szCs w:val="32"/>
          <w:highlight w:val="none"/>
        </w:rPr>
      </w:pPr>
    </w:p>
    <w:p w14:paraId="5C046085">
      <w:pPr>
        <w:jc w:val="center"/>
        <w:rPr>
          <w:rFonts w:ascii="宋体" w:hAnsi="宋体" w:cs="宋体"/>
          <w:b/>
          <w:color w:val="auto"/>
          <w:kern w:val="0"/>
          <w:sz w:val="32"/>
          <w:szCs w:val="32"/>
          <w:highlight w:val="none"/>
        </w:rPr>
      </w:pPr>
    </w:p>
    <w:p w14:paraId="373784EC">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060A3C1C">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0FBA9F7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A2012E8">
      <w:pPr>
        <w:snapToGrid w:val="0"/>
        <w:spacing w:line="360" w:lineRule="auto"/>
        <w:rPr>
          <w:rFonts w:ascii="宋体" w:hAnsi="宋体" w:cs="宋体"/>
          <w:color w:val="auto"/>
          <w:kern w:val="0"/>
          <w:sz w:val="24"/>
          <w:highlight w:val="none"/>
        </w:rPr>
      </w:pPr>
    </w:p>
    <w:p w14:paraId="50E72E5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7EA7B04">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918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C6299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88C3BC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15A27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F104D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E3FC5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556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ACA3D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57C96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560861F">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66AB073">
            <w:pPr>
              <w:jc w:val="center"/>
              <w:rPr>
                <w:rFonts w:ascii="宋体" w:hAnsi="宋体" w:cs="宋体"/>
                <w:color w:val="auto"/>
                <w:sz w:val="24"/>
                <w:highlight w:val="none"/>
              </w:rPr>
            </w:pPr>
          </w:p>
          <w:p w14:paraId="46117207">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2C29C909">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2D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FA48D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0F29AA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266881C">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63F2699">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12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60D2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083E23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0C05FA9">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B89E34F">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BDDD2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E34293">
      <w:pPr>
        <w:jc w:val="center"/>
        <w:rPr>
          <w:rFonts w:ascii="宋体" w:hAnsi="宋体" w:cs="宋体"/>
          <w:b/>
          <w:color w:val="auto"/>
          <w:kern w:val="0"/>
          <w:sz w:val="32"/>
          <w:szCs w:val="32"/>
          <w:highlight w:val="none"/>
        </w:rPr>
      </w:pPr>
    </w:p>
    <w:p w14:paraId="032EE9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2E4ECE4">
      <w:pPr>
        <w:jc w:val="center"/>
        <w:rPr>
          <w:rFonts w:ascii="宋体" w:hAnsi="宋体" w:cs="宋体"/>
          <w:b/>
          <w:color w:val="auto"/>
          <w:kern w:val="0"/>
          <w:sz w:val="32"/>
          <w:szCs w:val="32"/>
          <w:highlight w:val="none"/>
        </w:rPr>
      </w:pPr>
    </w:p>
    <w:p w14:paraId="6A6E09F2">
      <w:pPr>
        <w:jc w:val="center"/>
        <w:rPr>
          <w:rFonts w:ascii="宋体" w:hAnsi="宋体" w:cs="宋体"/>
          <w:b/>
          <w:color w:val="auto"/>
          <w:kern w:val="0"/>
          <w:sz w:val="32"/>
          <w:szCs w:val="32"/>
          <w:highlight w:val="none"/>
        </w:rPr>
      </w:pPr>
    </w:p>
    <w:p w14:paraId="7ED4D30D">
      <w:pPr>
        <w:jc w:val="center"/>
        <w:rPr>
          <w:rFonts w:ascii="宋体" w:hAnsi="宋体" w:cs="宋体"/>
          <w:b/>
          <w:color w:val="auto"/>
          <w:kern w:val="0"/>
          <w:sz w:val="32"/>
          <w:szCs w:val="32"/>
          <w:highlight w:val="none"/>
        </w:rPr>
      </w:pPr>
    </w:p>
    <w:p w14:paraId="701874A7">
      <w:pPr>
        <w:jc w:val="center"/>
        <w:rPr>
          <w:rFonts w:ascii="宋体" w:hAnsi="宋体" w:cs="宋体"/>
          <w:b/>
          <w:color w:val="auto"/>
          <w:kern w:val="0"/>
          <w:sz w:val="32"/>
          <w:szCs w:val="32"/>
          <w:highlight w:val="none"/>
        </w:rPr>
      </w:pPr>
    </w:p>
    <w:p w14:paraId="1CCBAEE1">
      <w:pPr>
        <w:jc w:val="center"/>
        <w:rPr>
          <w:rFonts w:ascii="宋体" w:hAnsi="宋体" w:cs="宋体"/>
          <w:b/>
          <w:color w:val="auto"/>
          <w:kern w:val="0"/>
          <w:sz w:val="32"/>
          <w:szCs w:val="32"/>
          <w:highlight w:val="none"/>
        </w:rPr>
      </w:pPr>
    </w:p>
    <w:p w14:paraId="534E1045">
      <w:pPr>
        <w:jc w:val="center"/>
        <w:rPr>
          <w:rFonts w:ascii="宋体" w:hAnsi="宋体" w:cs="宋体"/>
          <w:b/>
          <w:color w:val="auto"/>
          <w:kern w:val="0"/>
          <w:sz w:val="32"/>
          <w:szCs w:val="32"/>
          <w:highlight w:val="none"/>
        </w:rPr>
      </w:pPr>
    </w:p>
    <w:p w14:paraId="53A8DBCC">
      <w:pPr>
        <w:jc w:val="center"/>
        <w:rPr>
          <w:rFonts w:ascii="宋体" w:hAnsi="宋体" w:cs="宋体"/>
          <w:b/>
          <w:color w:val="auto"/>
          <w:kern w:val="0"/>
          <w:sz w:val="32"/>
          <w:szCs w:val="32"/>
          <w:highlight w:val="none"/>
        </w:rPr>
      </w:pPr>
    </w:p>
    <w:p w14:paraId="0FFD174B">
      <w:pPr>
        <w:jc w:val="center"/>
        <w:rPr>
          <w:rFonts w:ascii="宋体" w:hAnsi="宋体" w:cs="宋体"/>
          <w:b/>
          <w:color w:val="auto"/>
          <w:kern w:val="0"/>
          <w:sz w:val="32"/>
          <w:szCs w:val="32"/>
          <w:highlight w:val="none"/>
        </w:rPr>
      </w:pPr>
    </w:p>
    <w:p w14:paraId="741DFC9F">
      <w:pPr>
        <w:jc w:val="center"/>
        <w:rPr>
          <w:rFonts w:ascii="宋体" w:hAnsi="宋体" w:cs="宋体"/>
          <w:b/>
          <w:color w:val="auto"/>
          <w:kern w:val="0"/>
          <w:sz w:val="32"/>
          <w:szCs w:val="32"/>
          <w:highlight w:val="none"/>
        </w:rPr>
      </w:pPr>
    </w:p>
    <w:p w14:paraId="6A354147">
      <w:pPr>
        <w:jc w:val="center"/>
        <w:rPr>
          <w:rFonts w:ascii="宋体" w:hAnsi="宋体" w:cs="宋体"/>
          <w:b/>
          <w:color w:val="auto"/>
          <w:kern w:val="0"/>
          <w:sz w:val="32"/>
          <w:szCs w:val="32"/>
          <w:highlight w:val="none"/>
        </w:rPr>
      </w:pPr>
    </w:p>
    <w:p w14:paraId="1DE95809">
      <w:pPr>
        <w:jc w:val="center"/>
        <w:rPr>
          <w:rFonts w:ascii="宋体" w:hAnsi="宋体" w:cs="宋体"/>
          <w:b/>
          <w:color w:val="auto"/>
          <w:kern w:val="0"/>
          <w:sz w:val="32"/>
          <w:szCs w:val="32"/>
          <w:highlight w:val="none"/>
        </w:rPr>
      </w:pPr>
    </w:p>
    <w:p w14:paraId="6BF6BB15">
      <w:pPr>
        <w:jc w:val="center"/>
        <w:rPr>
          <w:rFonts w:ascii="宋体" w:hAnsi="宋体" w:cs="宋体"/>
          <w:b/>
          <w:color w:val="auto"/>
          <w:kern w:val="0"/>
          <w:sz w:val="32"/>
          <w:szCs w:val="32"/>
          <w:highlight w:val="none"/>
        </w:rPr>
      </w:pPr>
    </w:p>
    <w:p w14:paraId="0501906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0B058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F7F9CF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1FCECD1">
      <w:pPr>
        <w:jc w:val="center"/>
        <w:rPr>
          <w:rFonts w:ascii="宋体" w:hAnsi="宋体" w:cs="宋体"/>
          <w:b/>
          <w:color w:val="auto"/>
          <w:kern w:val="0"/>
          <w:sz w:val="32"/>
          <w:szCs w:val="32"/>
          <w:highlight w:val="none"/>
        </w:rPr>
      </w:pPr>
    </w:p>
    <w:p w14:paraId="6C3C2357">
      <w:pPr>
        <w:jc w:val="center"/>
        <w:rPr>
          <w:rFonts w:ascii="宋体" w:hAnsi="宋体" w:cs="宋体"/>
          <w:b/>
          <w:color w:val="auto"/>
          <w:kern w:val="0"/>
          <w:sz w:val="32"/>
          <w:szCs w:val="32"/>
          <w:highlight w:val="none"/>
        </w:rPr>
      </w:pPr>
    </w:p>
    <w:p w14:paraId="168BF357">
      <w:pPr>
        <w:jc w:val="center"/>
        <w:rPr>
          <w:rFonts w:ascii="宋体" w:hAnsi="宋体" w:cs="宋体"/>
          <w:b/>
          <w:color w:val="auto"/>
          <w:kern w:val="0"/>
          <w:sz w:val="32"/>
          <w:szCs w:val="32"/>
          <w:highlight w:val="none"/>
        </w:rPr>
      </w:pPr>
    </w:p>
    <w:p w14:paraId="66A9722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35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717D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51BB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3C2EE7">
            <w:pPr>
              <w:spacing w:line="360" w:lineRule="auto"/>
              <w:jc w:val="center"/>
              <w:rPr>
                <w:rFonts w:ascii="宋体" w:hAnsi="宋体" w:cs="宋体"/>
                <w:b/>
                <w:color w:val="auto"/>
                <w:sz w:val="24"/>
                <w:highlight w:val="none"/>
              </w:rPr>
            </w:pPr>
          </w:p>
          <w:p w14:paraId="14CBCD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53329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7E30C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91C28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15BD058">
            <w:pPr>
              <w:spacing w:line="360" w:lineRule="auto"/>
              <w:jc w:val="center"/>
              <w:rPr>
                <w:rFonts w:ascii="宋体" w:hAnsi="宋体" w:cs="宋体"/>
                <w:b/>
                <w:color w:val="auto"/>
                <w:sz w:val="24"/>
                <w:highlight w:val="none"/>
              </w:rPr>
            </w:pPr>
          </w:p>
          <w:p w14:paraId="5BFA07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7BF9E59">
            <w:pPr>
              <w:spacing w:line="360" w:lineRule="auto"/>
              <w:jc w:val="center"/>
              <w:rPr>
                <w:rFonts w:ascii="宋体" w:hAnsi="宋体" w:cs="宋体"/>
                <w:b/>
                <w:color w:val="auto"/>
                <w:sz w:val="24"/>
                <w:highlight w:val="none"/>
              </w:rPr>
            </w:pPr>
          </w:p>
        </w:tc>
      </w:tr>
      <w:tr w14:paraId="709E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7F9D8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A2E2D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BDDFD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5A620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2EACE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80A74C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8DEC94">
            <w:pPr>
              <w:spacing w:line="360" w:lineRule="auto"/>
              <w:jc w:val="center"/>
              <w:rPr>
                <w:rFonts w:ascii="宋体" w:hAnsi="宋体" w:cs="宋体"/>
                <w:color w:val="auto"/>
                <w:sz w:val="24"/>
                <w:highlight w:val="none"/>
              </w:rPr>
            </w:pPr>
          </w:p>
        </w:tc>
      </w:tr>
      <w:tr w14:paraId="522B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4DF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6206D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86FEF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CCEC4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BCD3E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715D2B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33BA37">
            <w:pPr>
              <w:spacing w:line="360" w:lineRule="auto"/>
              <w:jc w:val="center"/>
              <w:rPr>
                <w:rFonts w:ascii="宋体" w:hAnsi="宋体" w:cs="宋体"/>
                <w:color w:val="auto"/>
                <w:sz w:val="24"/>
                <w:highlight w:val="none"/>
              </w:rPr>
            </w:pPr>
          </w:p>
        </w:tc>
      </w:tr>
      <w:tr w14:paraId="6966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9B07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AEDAB9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ED4C6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36BA9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605F7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A806F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76ACFF4">
            <w:pPr>
              <w:spacing w:line="360" w:lineRule="auto"/>
              <w:jc w:val="center"/>
              <w:rPr>
                <w:rFonts w:ascii="宋体" w:hAnsi="宋体" w:cs="宋体"/>
                <w:color w:val="auto"/>
                <w:sz w:val="24"/>
                <w:highlight w:val="none"/>
              </w:rPr>
            </w:pPr>
          </w:p>
        </w:tc>
      </w:tr>
    </w:tbl>
    <w:p w14:paraId="15B107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8777D2">
      <w:pPr>
        <w:jc w:val="center"/>
        <w:rPr>
          <w:rFonts w:ascii="宋体" w:hAnsi="宋体" w:cs="宋体"/>
          <w:b/>
          <w:color w:val="auto"/>
          <w:kern w:val="0"/>
          <w:sz w:val="32"/>
          <w:szCs w:val="32"/>
          <w:highlight w:val="none"/>
        </w:rPr>
      </w:pPr>
    </w:p>
    <w:p w14:paraId="439FD2EA">
      <w:pPr>
        <w:jc w:val="center"/>
        <w:rPr>
          <w:rFonts w:ascii="宋体" w:hAnsi="宋体" w:cs="宋体"/>
          <w:b/>
          <w:color w:val="auto"/>
          <w:kern w:val="0"/>
          <w:sz w:val="32"/>
          <w:szCs w:val="32"/>
          <w:highlight w:val="none"/>
        </w:rPr>
      </w:pPr>
    </w:p>
    <w:p w14:paraId="2A0BB77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B5E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5E141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6F87A9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A21228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362DF9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2C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2131C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677499C">
            <w:pPr>
              <w:jc w:val="center"/>
              <w:rPr>
                <w:rFonts w:ascii="宋体" w:hAnsi="宋体" w:cs="宋体"/>
                <w:b/>
                <w:color w:val="auto"/>
                <w:kern w:val="0"/>
                <w:sz w:val="32"/>
                <w:szCs w:val="32"/>
                <w:highlight w:val="none"/>
              </w:rPr>
            </w:pPr>
          </w:p>
        </w:tc>
        <w:tc>
          <w:tcPr>
            <w:tcW w:w="3546" w:type="dxa"/>
          </w:tcPr>
          <w:p w14:paraId="3B7D2FDF">
            <w:pPr>
              <w:jc w:val="center"/>
              <w:rPr>
                <w:rFonts w:ascii="宋体" w:hAnsi="宋体" w:cs="宋体"/>
                <w:b/>
                <w:color w:val="auto"/>
                <w:kern w:val="0"/>
                <w:sz w:val="32"/>
                <w:szCs w:val="32"/>
                <w:highlight w:val="none"/>
              </w:rPr>
            </w:pPr>
          </w:p>
        </w:tc>
        <w:tc>
          <w:tcPr>
            <w:tcW w:w="1276" w:type="dxa"/>
          </w:tcPr>
          <w:p w14:paraId="3D567CAA">
            <w:pPr>
              <w:jc w:val="center"/>
              <w:rPr>
                <w:rFonts w:ascii="宋体" w:hAnsi="宋体" w:cs="宋体"/>
                <w:b/>
                <w:color w:val="auto"/>
                <w:kern w:val="0"/>
                <w:sz w:val="32"/>
                <w:szCs w:val="32"/>
                <w:highlight w:val="none"/>
              </w:rPr>
            </w:pPr>
          </w:p>
        </w:tc>
      </w:tr>
      <w:tr w14:paraId="36A8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62237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B29D797">
            <w:pPr>
              <w:jc w:val="center"/>
              <w:rPr>
                <w:rFonts w:ascii="宋体" w:hAnsi="宋体" w:cs="宋体"/>
                <w:b/>
                <w:color w:val="auto"/>
                <w:kern w:val="0"/>
                <w:sz w:val="32"/>
                <w:szCs w:val="32"/>
                <w:highlight w:val="none"/>
              </w:rPr>
            </w:pPr>
          </w:p>
        </w:tc>
        <w:tc>
          <w:tcPr>
            <w:tcW w:w="3546" w:type="dxa"/>
          </w:tcPr>
          <w:p w14:paraId="645EAADF">
            <w:pPr>
              <w:jc w:val="center"/>
              <w:rPr>
                <w:rFonts w:ascii="宋体" w:hAnsi="宋体" w:cs="宋体"/>
                <w:b/>
                <w:color w:val="auto"/>
                <w:kern w:val="0"/>
                <w:sz w:val="32"/>
                <w:szCs w:val="32"/>
                <w:highlight w:val="none"/>
              </w:rPr>
            </w:pPr>
          </w:p>
        </w:tc>
        <w:tc>
          <w:tcPr>
            <w:tcW w:w="1276" w:type="dxa"/>
          </w:tcPr>
          <w:p w14:paraId="123ADDC7">
            <w:pPr>
              <w:jc w:val="center"/>
              <w:rPr>
                <w:rFonts w:ascii="宋体" w:hAnsi="宋体" w:cs="宋体"/>
                <w:b/>
                <w:color w:val="auto"/>
                <w:kern w:val="0"/>
                <w:sz w:val="32"/>
                <w:szCs w:val="32"/>
                <w:highlight w:val="none"/>
              </w:rPr>
            </w:pPr>
          </w:p>
        </w:tc>
      </w:tr>
      <w:tr w14:paraId="437E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47424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A9D0CB0">
            <w:pPr>
              <w:jc w:val="center"/>
              <w:rPr>
                <w:rFonts w:ascii="宋体" w:hAnsi="宋体" w:cs="宋体"/>
                <w:b/>
                <w:color w:val="auto"/>
                <w:kern w:val="0"/>
                <w:sz w:val="32"/>
                <w:szCs w:val="32"/>
                <w:highlight w:val="none"/>
              </w:rPr>
            </w:pPr>
          </w:p>
        </w:tc>
        <w:tc>
          <w:tcPr>
            <w:tcW w:w="3546" w:type="dxa"/>
          </w:tcPr>
          <w:p w14:paraId="45828BE6">
            <w:pPr>
              <w:jc w:val="center"/>
              <w:rPr>
                <w:rFonts w:ascii="宋体" w:hAnsi="宋体" w:cs="宋体"/>
                <w:b/>
                <w:color w:val="auto"/>
                <w:kern w:val="0"/>
                <w:sz w:val="32"/>
                <w:szCs w:val="32"/>
                <w:highlight w:val="none"/>
              </w:rPr>
            </w:pPr>
          </w:p>
        </w:tc>
        <w:tc>
          <w:tcPr>
            <w:tcW w:w="1276" w:type="dxa"/>
          </w:tcPr>
          <w:p w14:paraId="276B6560">
            <w:pPr>
              <w:jc w:val="center"/>
              <w:rPr>
                <w:rFonts w:ascii="宋体" w:hAnsi="宋体" w:cs="宋体"/>
                <w:b/>
                <w:color w:val="auto"/>
                <w:kern w:val="0"/>
                <w:sz w:val="32"/>
                <w:szCs w:val="32"/>
                <w:highlight w:val="none"/>
              </w:rPr>
            </w:pPr>
          </w:p>
        </w:tc>
      </w:tr>
    </w:tbl>
    <w:p w14:paraId="782C772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2A6A212">
      <w:pPr>
        <w:jc w:val="center"/>
        <w:rPr>
          <w:rFonts w:ascii="宋体" w:hAnsi="宋体" w:cs="宋体"/>
          <w:b/>
          <w:color w:val="auto"/>
          <w:kern w:val="0"/>
          <w:sz w:val="32"/>
          <w:szCs w:val="32"/>
          <w:highlight w:val="none"/>
        </w:rPr>
      </w:pPr>
    </w:p>
    <w:p w14:paraId="3BDF52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1A928E">
      <w:pPr>
        <w:ind w:firstLine="1911" w:firstLineChars="595"/>
        <w:rPr>
          <w:rFonts w:ascii="宋体" w:hAnsi="宋体" w:cs="宋体"/>
          <w:b/>
          <w:bCs/>
          <w:color w:val="auto"/>
          <w:sz w:val="32"/>
          <w:szCs w:val="32"/>
          <w:highlight w:val="none"/>
        </w:rPr>
      </w:pPr>
    </w:p>
    <w:p w14:paraId="768370A0">
      <w:pPr>
        <w:ind w:firstLine="1911" w:firstLineChars="595"/>
        <w:rPr>
          <w:rFonts w:ascii="宋体" w:hAnsi="宋体" w:cs="宋体"/>
          <w:b/>
          <w:bCs/>
          <w:color w:val="auto"/>
          <w:sz w:val="32"/>
          <w:szCs w:val="32"/>
          <w:highlight w:val="none"/>
        </w:rPr>
      </w:pPr>
    </w:p>
    <w:p w14:paraId="389DD9BE">
      <w:pPr>
        <w:ind w:firstLine="1911" w:firstLineChars="595"/>
        <w:rPr>
          <w:rFonts w:ascii="宋体" w:hAnsi="宋体" w:cs="宋体"/>
          <w:b/>
          <w:bCs/>
          <w:color w:val="auto"/>
          <w:sz w:val="32"/>
          <w:szCs w:val="32"/>
          <w:highlight w:val="none"/>
        </w:rPr>
      </w:pPr>
    </w:p>
    <w:p w14:paraId="03677AA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91257C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DD27A82">
      <w:pPr>
        <w:snapToGrid w:val="0"/>
        <w:spacing w:line="360" w:lineRule="auto"/>
        <w:rPr>
          <w:rFonts w:ascii="宋体" w:hAnsi="宋体" w:cs="宋体"/>
          <w:color w:val="auto"/>
          <w:sz w:val="24"/>
          <w:highlight w:val="none"/>
        </w:rPr>
      </w:pPr>
    </w:p>
    <w:p w14:paraId="4EA2B7E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18F05B1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01813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F54F95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7B4B61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31AF98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9E786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688454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0DF3FC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5981C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3A81E7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54DD7CD">
      <w:pPr>
        <w:autoSpaceDE w:val="0"/>
        <w:autoSpaceDN w:val="0"/>
        <w:spacing w:line="360" w:lineRule="auto"/>
        <w:ind w:left="2"/>
        <w:jc w:val="left"/>
        <w:rPr>
          <w:rFonts w:ascii="宋体" w:hAnsi="宋体" w:cs="宋体"/>
          <w:color w:val="auto"/>
          <w:kern w:val="0"/>
          <w:sz w:val="24"/>
          <w:highlight w:val="none"/>
          <w:lang w:val="zh-CN"/>
        </w:rPr>
      </w:pPr>
    </w:p>
    <w:p w14:paraId="1456C708">
      <w:pPr>
        <w:autoSpaceDE w:val="0"/>
        <w:autoSpaceDN w:val="0"/>
        <w:spacing w:line="360" w:lineRule="auto"/>
        <w:ind w:left="2"/>
        <w:jc w:val="left"/>
        <w:rPr>
          <w:rFonts w:ascii="宋体" w:hAnsi="宋体" w:cs="宋体"/>
          <w:color w:val="auto"/>
          <w:kern w:val="0"/>
          <w:sz w:val="24"/>
          <w:highlight w:val="none"/>
          <w:lang w:val="zh-CN"/>
        </w:rPr>
      </w:pPr>
    </w:p>
    <w:p w14:paraId="39EF6C87">
      <w:pPr>
        <w:autoSpaceDE w:val="0"/>
        <w:autoSpaceDN w:val="0"/>
        <w:spacing w:line="360" w:lineRule="auto"/>
        <w:ind w:left="2"/>
        <w:jc w:val="left"/>
        <w:rPr>
          <w:rFonts w:ascii="宋体" w:hAnsi="宋体" w:cs="宋体"/>
          <w:color w:val="auto"/>
          <w:kern w:val="0"/>
          <w:sz w:val="24"/>
          <w:highlight w:val="none"/>
          <w:lang w:val="zh-CN"/>
        </w:rPr>
      </w:pPr>
    </w:p>
    <w:p w14:paraId="255F1C6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E8469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1CC0285">
      <w:pPr>
        <w:spacing w:line="360" w:lineRule="auto"/>
        <w:jc w:val="center"/>
        <w:rPr>
          <w:rFonts w:ascii="宋体" w:hAnsi="宋体" w:cs="宋体"/>
          <w:b/>
          <w:bCs/>
          <w:color w:val="auto"/>
          <w:sz w:val="24"/>
          <w:highlight w:val="none"/>
        </w:rPr>
      </w:pPr>
    </w:p>
    <w:p w14:paraId="7C2EFA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7909B7">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C00E90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633AE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861693">
      <w:pPr>
        <w:spacing w:line="360" w:lineRule="auto"/>
        <w:jc w:val="center"/>
        <w:outlineLvl w:val="0"/>
        <w:rPr>
          <w:rFonts w:ascii="宋体" w:hAnsi="宋体" w:cs="宋体"/>
          <w:b/>
          <w:color w:val="auto"/>
          <w:kern w:val="0"/>
          <w:sz w:val="36"/>
          <w:szCs w:val="36"/>
          <w:highlight w:val="none"/>
        </w:rPr>
      </w:pPr>
    </w:p>
    <w:p w14:paraId="1A0C90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285FB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241D36B1">
      <w:pPr>
        <w:snapToGrid w:val="0"/>
        <w:spacing w:line="360" w:lineRule="auto"/>
        <w:ind w:right="480"/>
        <w:jc w:val="center"/>
        <w:rPr>
          <w:rFonts w:ascii="宋体" w:hAnsi="宋体" w:cs="宋体"/>
          <w:b/>
          <w:color w:val="auto"/>
          <w:kern w:val="0"/>
          <w:sz w:val="32"/>
          <w:szCs w:val="32"/>
          <w:highlight w:val="none"/>
        </w:rPr>
      </w:pPr>
    </w:p>
    <w:p w14:paraId="68E4D86E">
      <w:pPr>
        <w:snapToGrid w:val="0"/>
        <w:spacing w:line="360" w:lineRule="auto"/>
        <w:ind w:right="480"/>
        <w:jc w:val="center"/>
        <w:rPr>
          <w:rFonts w:ascii="宋体" w:hAnsi="宋体" w:cs="宋体"/>
          <w:b/>
          <w:color w:val="auto"/>
          <w:kern w:val="0"/>
          <w:sz w:val="32"/>
          <w:szCs w:val="32"/>
          <w:highlight w:val="none"/>
        </w:rPr>
      </w:pPr>
    </w:p>
    <w:p w14:paraId="4E4B0E73">
      <w:pPr>
        <w:snapToGrid w:val="0"/>
        <w:spacing w:line="360" w:lineRule="auto"/>
        <w:ind w:right="480"/>
        <w:jc w:val="center"/>
        <w:rPr>
          <w:rFonts w:ascii="宋体" w:hAnsi="宋体" w:cs="宋体"/>
          <w:b/>
          <w:color w:val="auto"/>
          <w:kern w:val="0"/>
          <w:sz w:val="32"/>
          <w:szCs w:val="32"/>
          <w:highlight w:val="none"/>
        </w:rPr>
      </w:pPr>
    </w:p>
    <w:p w14:paraId="78A53B6F">
      <w:pPr>
        <w:snapToGrid w:val="0"/>
        <w:spacing w:line="360" w:lineRule="auto"/>
        <w:ind w:right="480"/>
        <w:jc w:val="center"/>
        <w:rPr>
          <w:rFonts w:ascii="宋体" w:hAnsi="宋体" w:cs="宋体"/>
          <w:b/>
          <w:color w:val="auto"/>
          <w:kern w:val="0"/>
          <w:sz w:val="32"/>
          <w:szCs w:val="32"/>
          <w:highlight w:val="none"/>
        </w:rPr>
      </w:pPr>
    </w:p>
    <w:p w14:paraId="26A5CA4E">
      <w:pPr>
        <w:snapToGrid w:val="0"/>
        <w:spacing w:line="360" w:lineRule="auto"/>
        <w:ind w:right="480"/>
        <w:jc w:val="center"/>
        <w:rPr>
          <w:rFonts w:ascii="宋体" w:hAnsi="宋体" w:cs="宋体"/>
          <w:b/>
          <w:color w:val="auto"/>
          <w:kern w:val="0"/>
          <w:sz w:val="32"/>
          <w:szCs w:val="32"/>
          <w:highlight w:val="none"/>
        </w:rPr>
      </w:pPr>
    </w:p>
    <w:p w14:paraId="392636E0">
      <w:pPr>
        <w:snapToGrid w:val="0"/>
        <w:spacing w:line="360" w:lineRule="auto"/>
        <w:ind w:right="480"/>
        <w:jc w:val="center"/>
        <w:rPr>
          <w:rFonts w:ascii="宋体" w:hAnsi="宋体" w:cs="宋体"/>
          <w:b/>
          <w:color w:val="auto"/>
          <w:kern w:val="0"/>
          <w:sz w:val="32"/>
          <w:szCs w:val="32"/>
          <w:highlight w:val="none"/>
        </w:rPr>
      </w:pPr>
    </w:p>
    <w:p w14:paraId="73A2ADDF">
      <w:pPr>
        <w:snapToGrid w:val="0"/>
        <w:spacing w:line="360" w:lineRule="auto"/>
        <w:ind w:right="480"/>
        <w:jc w:val="center"/>
        <w:rPr>
          <w:rFonts w:ascii="宋体" w:hAnsi="宋体" w:cs="宋体"/>
          <w:b/>
          <w:color w:val="auto"/>
          <w:kern w:val="0"/>
          <w:sz w:val="32"/>
          <w:szCs w:val="32"/>
          <w:highlight w:val="none"/>
        </w:rPr>
      </w:pPr>
    </w:p>
    <w:p w14:paraId="158BD849">
      <w:pPr>
        <w:snapToGrid w:val="0"/>
        <w:spacing w:line="360" w:lineRule="auto"/>
        <w:ind w:right="480"/>
        <w:jc w:val="center"/>
        <w:rPr>
          <w:rFonts w:ascii="宋体" w:hAnsi="宋体" w:cs="宋体"/>
          <w:b/>
          <w:color w:val="auto"/>
          <w:kern w:val="0"/>
          <w:sz w:val="32"/>
          <w:szCs w:val="32"/>
          <w:highlight w:val="none"/>
        </w:rPr>
      </w:pPr>
    </w:p>
    <w:p w14:paraId="53369FA5">
      <w:pPr>
        <w:snapToGrid w:val="0"/>
        <w:spacing w:line="360" w:lineRule="auto"/>
        <w:ind w:right="480"/>
        <w:jc w:val="center"/>
        <w:rPr>
          <w:rFonts w:ascii="宋体" w:hAnsi="宋体" w:cs="宋体"/>
          <w:b/>
          <w:color w:val="auto"/>
          <w:kern w:val="0"/>
          <w:sz w:val="32"/>
          <w:szCs w:val="32"/>
          <w:highlight w:val="none"/>
        </w:rPr>
      </w:pPr>
    </w:p>
    <w:p w14:paraId="113B3BC8">
      <w:pPr>
        <w:snapToGrid w:val="0"/>
        <w:spacing w:line="360" w:lineRule="auto"/>
        <w:ind w:right="480"/>
        <w:jc w:val="center"/>
        <w:rPr>
          <w:rFonts w:ascii="宋体" w:hAnsi="宋体" w:cs="宋体"/>
          <w:b/>
          <w:color w:val="auto"/>
          <w:kern w:val="0"/>
          <w:sz w:val="32"/>
          <w:szCs w:val="32"/>
          <w:highlight w:val="none"/>
        </w:rPr>
      </w:pPr>
    </w:p>
    <w:p w14:paraId="60396C77">
      <w:pPr>
        <w:snapToGrid w:val="0"/>
        <w:spacing w:line="360" w:lineRule="auto"/>
        <w:ind w:right="480"/>
        <w:jc w:val="center"/>
        <w:rPr>
          <w:rFonts w:ascii="宋体" w:hAnsi="宋体" w:cs="宋体"/>
          <w:b/>
          <w:color w:val="auto"/>
          <w:kern w:val="0"/>
          <w:sz w:val="32"/>
          <w:szCs w:val="32"/>
          <w:highlight w:val="none"/>
        </w:rPr>
      </w:pPr>
    </w:p>
    <w:p w14:paraId="7C58A1A4">
      <w:pPr>
        <w:snapToGrid w:val="0"/>
        <w:spacing w:line="360" w:lineRule="auto"/>
        <w:ind w:right="480"/>
        <w:jc w:val="center"/>
        <w:rPr>
          <w:rFonts w:ascii="宋体" w:hAnsi="宋体" w:cs="宋体"/>
          <w:b/>
          <w:color w:val="auto"/>
          <w:kern w:val="0"/>
          <w:sz w:val="32"/>
          <w:szCs w:val="32"/>
          <w:highlight w:val="none"/>
        </w:rPr>
      </w:pPr>
    </w:p>
    <w:p w14:paraId="6AD0B0FF">
      <w:pPr>
        <w:snapToGrid w:val="0"/>
        <w:spacing w:line="360" w:lineRule="auto"/>
        <w:ind w:right="480"/>
        <w:jc w:val="center"/>
        <w:rPr>
          <w:rFonts w:ascii="宋体" w:hAnsi="宋体" w:cs="宋体"/>
          <w:b/>
          <w:color w:val="auto"/>
          <w:kern w:val="0"/>
          <w:sz w:val="32"/>
          <w:szCs w:val="32"/>
          <w:highlight w:val="none"/>
        </w:rPr>
      </w:pPr>
    </w:p>
    <w:p w14:paraId="227BCD99">
      <w:pPr>
        <w:snapToGrid w:val="0"/>
        <w:spacing w:line="360" w:lineRule="auto"/>
        <w:ind w:right="480"/>
        <w:jc w:val="center"/>
        <w:rPr>
          <w:rFonts w:ascii="宋体" w:hAnsi="宋体" w:cs="宋体"/>
          <w:b/>
          <w:color w:val="auto"/>
          <w:kern w:val="0"/>
          <w:sz w:val="32"/>
          <w:szCs w:val="32"/>
          <w:highlight w:val="none"/>
        </w:rPr>
      </w:pPr>
    </w:p>
    <w:p w14:paraId="4A8C745A">
      <w:pPr>
        <w:snapToGrid w:val="0"/>
        <w:spacing w:line="360" w:lineRule="auto"/>
        <w:ind w:right="480"/>
        <w:jc w:val="center"/>
        <w:rPr>
          <w:rFonts w:ascii="宋体" w:hAnsi="宋体" w:cs="宋体"/>
          <w:b/>
          <w:color w:val="auto"/>
          <w:kern w:val="0"/>
          <w:sz w:val="32"/>
          <w:szCs w:val="32"/>
          <w:highlight w:val="none"/>
        </w:rPr>
      </w:pPr>
    </w:p>
    <w:p w14:paraId="552DE403">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34CAA0D8">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A5F29F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6C732BF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836EA1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7"/>
        <w:gridCol w:w="2023"/>
        <w:gridCol w:w="2410"/>
        <w:gridCol w:w="2268"/>
        <w:gridCol w:w="2126"/>
        <w:gridCol w:w="2127"/>
        <w:gridCol w:w="2126"/>
      </w:tblGrid>
      <w:tr w14:paraId="0DCB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50827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37" w:type="dxa"/>
            <w:vAlign w:val="center"/>
          </w:tcPr>
          <w:p w14:paraId="005C15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23" w:type="dxa"/>
          </w:tcPr>
          <w:p w14:paraId="45BD97DC">
            <w:pPr>
              <w:spacing w:line="360" w:lineRule="auto"/>
              <w:jc w:val="center"/>
              <w:rPr>
                <w:rFonts w:ascii="宋体" w:hAnsi="宋体" w:cs="宋体"/>
                <w:b/>
                <w:color w:val="auto"/>
                <w:sz w:val="24"/>
                <w:highlight w:val="none"/>
              </w:rPr>
            </w:pPr>
          </w:p>
          <w:p w14:paraId="3F5FB2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B2D97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048EC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5C29D7B">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数量</w:t>
            </w:r>
          </w:p>
        </w:tc>
        <w:tc>
          <w:tcPr>
            <w:tcW w:w="2127" w:type="dxa"/>
            <w:vAlign w:val="top"/>
          </w:tcPr>
          <w:p w14:paraId="7D61F885">
            <w:pPr>
              <w:spacing w:line="360" w:lineRule="auto"/>
              <w:jc w:val="center"/>
              <w:rPr>
                <w:rFonts w:hint="eastAsia" w:ascii="宋体" w:hAnsi="宋体" w:eastAsia="宋体" w:cs="宋体"/>
                <w:b/>
                <w:color w:val="auto"/>
                <w:sz w:val="24"/>
                <w:highlight w:val="none"/>
              </w:rPr>
            </w:pPr>
          </w:p>
          <w:p w14:paraId="07B2DD5D">
            <w:pPr>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rPr>
              <w:t>服务</w:t>
            </w:r>
            <w:r>
              <w:rPr>
                <w:rFonts w:hint="eastAsia" w:ascii="宋体" w:hAnsi="宋体" w:eastAsia="宋体" w:cs="宋体"/>
                <w:b/>
                <w:color w:val="auto"/>
                <w:sz w:val="24"/>
                <w:highlight w:val="none"/>
                <w:lang w:val="en-US" w:eastAsia="zh-CN"/>
              </w:rPr>
              <w:t>单价</w:t>
            </w:r>
          </w:p>
        </w:tc>
        <w:tc>
          <w:tcPr>
            <w:tcW w:w="2126" w:type="dxa"/>
            <w:vAlign w:val="center"/>
          </w:tcPr>
          <w:p w14:paraId="5A7BD4B7">
            <w:pPr>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lang w:val="en-US" w:eastAsia="zh-CN"/>
              </w:rPr>
              <w:t>合计</w:t>
            </w:r>
          </w:p>
        </w:tc>
      </w:tr>
      <w:tr w14:paraId="34F5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DC180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37" w:type="dxa"/>
            <w:vAlign w:val="center"/>
          </w:tcPr>
          <w:p w14:paraId="00DF946B">
            <w:pPr>
              <w:snapToGrid w:val="0"/>
              <w:spacing w:line="360" w:lineRule="auto"/>
              <w:jc w:val="center"/>
              <w:rPr>
                <w:rFonts w:ascii="宋体" w:hAnsi="宋体" w:cs="宋体"/>
                <w:color w:val="auto"/>
                <w:sz w:val="24"/>
                <w:highlight w:val="none"/>
              </w:rPr>
            </w:pPr>
            <w:r>
              <w:rPr>
                <w:rFonts w:hint="eastAsia" w:ascii="仿宋" w:hAnsi="仿宋" w:eastAsia="仿宋" w:cs="仿宋"/>
                <w:color w:val="auto"/>
                <w:sz w:val="24"/>
                <w:highlight w:val="none"/>
              </w:rPr>
              <w:t>XX</w:t>
            </w:r>
          </w:p>
        </w:tc>
        <w:tc>
          <w:tcPr>
            <w:tcW w:w="2023" w:type="dxa"/>
            <w:vAlign w:val="center"/>
          </w:tcPr>
          <w:p w14:paraId="47F2E5C6">
            <w:pPr>
              <w:snapToGrid w:val="0"/>
              <w:spacing w:line="360" w:lineRule="auto"/>
              <w:jc w:val="center"/>
              <w:rPr>
                <w:rFonts w:ascii="宋体" w:hAnsi="宋体" w:cs="宋体"/>
                <w:color w:val="auto"/>
                <w:sz w:val="24"/>
                <w:highlight w:val="none"/>
              </w:rPr>
            </w:pPr>
          </w:p>
        </w:tc>
        <w:tc>
          <w:tcPr>
            <w:tcW w:w="2410" w:type="dxa"/>
            <w:vAlign w:val="center"/>
          </w:tcPr>
          <w:p w14:paraId="34BB7285">
            <w:pPr>
              <w:snapToGrid w:val="0"/>
              <w:spacing w:line="360" w:lineRule="auto"/>
              <w:jc w:val="center"/>
              <w:rPr>
                <w:rFonts w:ascii="宋体" w:hAnsi="宋体" w:cs="宋体"/>
                <w:color w:val="auto"/>
                <w:sz w:val="24"/>
                <w:highlight w:val="none"/>
              </w:rPr>
            </w:pPr>
          </w:p>
        </w:tc>
        <w:tc>
          <w:tcPr>
            <w:tcW w:w="2268" w:type="dxa"/>
            <w:vAlign w:val="center"/>
          </w:tcPr>
          <w:p w14:paraId="44F4E3D3">
            <w:pPr>
              <w:snapToGrid w:val="0"/>
              <w:spacing w:line="360" w:lineRule="auto"/>
              <w:jc w:val="center"/>
              <w:rPr>
                <w:rFonts w:ascii="宋体" w:hAnsi="宋体" w:cs="宋体"/>
                <w:color w:val="auto"/>
                <w:sz w:val="24"/>
                <w:highlight w:val="none"/>
              </w:rPr>
            </w:pPr>
          </w:p>
        </w:tc>
        <w:tc>
          <w:tcPr>
            <w:tcW w:w="2126" w:type="dxa"/>
            <w:vAlign w:val="center"/>
          </w:tcPr>
          <w:p w14:paraId="51841C0A">
            <w:pPr>
              <w:spacing w:line="360" w:lineRule="auto"/>
              <w:jc w:val="center"/>
              <w:rPr>
                <w:rFonts w:ascii="宋体" w:hAnsi="宋体" w:cs="宋体"/>
                <w:color w:val="auto"/>
                <w:sz w:val="24"/>
                <w:highlight w:val="none"/>
              </w:rPr>
            </w:pPr>
          </w:p>
        </w:tc>
        <w:tc>
          <w:tcPr>
            <w:tcW w:w="2127" w:type="dxa"/>
          </w:tcPr>
          <w:p w14:paraId="3B555869">
            <w:pPr>
              <w:spacing w:line="360" w:lineRule="auto"/>
              <w:jc w:val="center"/>
              <w:rPr>
                <w:rFonts w:ascii="宋体" w:hAnsi="宋体" w:cs="宋体"/>
                <w:color w:val="auto"/>
                <w:sz w:val="24"/>
                <w:highlight w:val="none"/>
              </w:rPr>
            </w:pPr>
          </w:p>
        </w:tc>
        <w:tc>
          <w:tcPr>
            <w:tcW w:w="2126" w:type="dxa"/>
            <w:vAlign w:val="center"/>
          </w:tcPr>
          <w:p w14:paraId="11B83E3D">
            <w:pPr>
              <w:spacing w:line="360" w:lineRule="auto"/>
              <w:jc w:val="center"/>
              <w:rPr>
                <w:rFonts w:ascii="宋体" w:hAnsi="宋体" w:cs="宋体"/>
                <w:color w:val="auto"/>
                <w:sz w:val="24"/>
                <w:highlight w:val="none"/>
              </w:rPr>
            </w:pPr>
          </w:p>
        </w:tc>
      </w:tr>
      <w:tr w14:paraId="217B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59B9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37" w:type="dxa"/>
            <w:vAlign w:val="center"/>
          </w:tcPr>
          <w:p w14:paraId="054BB6E3">
            <w:pPr>
              <w:snapToGrid w:val="0"/>
              <w:spacing w:line="360" w:lineRule="auto"/>
              <w:jc w:val="center"/>
              <w:rPr>
                <w:rFonts w:ascii="宋体" w:hAnsi="宋体" w:cs="宋体"/>
                <w:color w:val="auto"/>
                <w:sz w:val="24"/>
                <w:highlight w:val="none"/>
              </w:rPr>
            </w:pPr>
            <w:r>
              <w:rPr>
                <w:rFonts w:hint="eastAsia" w:ascii="仿宋" w:hAnsi="仿宋" w:eastAsia="仿宋" w:cs="仿宋"/>
                <w:color w:val="auto"/>
                <w:sz w:val="24"/>
                <w:highlight w:val="none"/>
              </w:rPr>
              <w:t>XX</w:t>
            </w:r>
          </w:p>
        </w:tc>
        <w:tc>
          <w:tcPr>
            <w:tcW w:w="2023" w:type="dxa"/>
            <w:vAlign w:val="center"/>
          </w:tcPr>
          <w:p w14:paraId="44A25933">
            <w:pPr>
              <w:snapToGrid w:val="0"/>
              <w:spacing w:line="360" w:lineRule="auto"/>
              <w:jc w:val="center"/>
              <w:rPr>
                <w:rFonts w:ascii="宋体" w:hAnsi="宋体" w:cs="宋体"/>
                <w:color w:val="auto"/>
                <w:sz w:val="24"/>
                <w:highlight w:val="none"/>
              </w:rPr>
            </w:pPr>
          </w:p>
        </w:tc>
        <w:tc>
          <w:tcPr>
            <w:tcW w:w="2410" w:type="dxa"/>
            <w:vAlign w:val="center"/>
          </w:tcPr>
          <w:p w14:paraId="53CA0FD1">
            <w:pPr>
              <w:snapToGrid w:val="0"/>
              <w:spacing w:line="360" w:lineRule="auto"/>
              <w:jc w:val="center"/>
              <w:rPr>
                <w:rFonts w:ascii="宋体" w:hAnsi="宋体" w:cs="宋体"/>
                <w:color w:val="auto"/>
                <w:sz w:val="24"/>
                <w:highlight w:val="none"/>
              </w:rPr>
            </w:pPr>
          </w:p>
        </w:tc>
        <w:tc>
          <w:tcPr>
            <w:tcW w:w="2268" w:type="dxa"/>
            <w:vAlign w:val="center"/>
          </w:tcPr>
          <w:p w14:paraId="22A7C15D">
            <w:pPr>
              <w:snapToGrid w:val="0"/>
              <w:spacing w:line="360" w:lineRule="auto"/>
              <w:jc w:val="center"/>
              <w:rPr>
                <w:rFonts w:ascii="宋体" w:hAnsi="宋体" w:cs="宋体"/>
                <w:color w:val="auto"/>
                <w:sz w:val="24"/>
                <w:highlight w:val="none"/>
              </w:rPr>
            </w:pPr>
          </w:p>
        </w:tc>
        <w:tc>
          <w:tcPr>
            <w:tcW w:w="2126" w:type="dxa"/>
            <w:vAlign w:val="center"/>
          </w:tcPr>
          <w:p w14:paraId="1D6A2F53">
            <w:pPr>
              <w:spacing w:line="360" w:lineRule="auto"/>
              <w:jc w:val="center"/>
              <w:rPr>
                <w:rFonts w:ascii="宋体" w:hAnsi="宋体" w:cs="宋体"/>
                <w:color w:val="auto"/>
                <w:sz w:val="24"/>
                <w:highlight w:val="none"/>
              </w:rPr>
            </w:pPr>
          </w:p>
        </w:tc>
        <w:tc>
          <w:tcPr>
            <w:tcW w:w="2127" w:type="dxa"/>
          </w:tcPr>
          <w:p w14:paraId="15205780">
            <w:pPr>
              <w:spacing w:line="360" w:lineRule="auto"/>
              <w:jc w:val="center"/>
              <w:rPr>
                <w:rFonts w:ascii="宋体" w:hAnsi="宋体" w:cs="宋体"/>
                <w:color w:val="auto"/>
                <w:sz w:val="24"/>
                <w:highlight w:val="none"/>
              </w:rPr>
            </w:pPr>
          </w:p>
        </w:tc>
        <w:tc>
          <w:tcPr>
            <w:tcW w:w="2126" w:type="dxa"/>
            <w:vAlign w:val="center"/>
          </w:tcPr>
          <w:p w14:paraId="4DE55EBA">
            <w:pPr>
              <w:spacing w:line="360" w:lineRule="auto"/>
              <w:jc w:val="center"/>
              <w:rPr>
                <w:rFonts w:ascii="宋体" w:hAnsi="宋体" w:cs="宋体"/>
                <w:color w:val="auto"/>
                <w:sz w:val="24"/>
                <w:highlight w:val="none"/>
              </w:rPr>
            </w:pPr>
          </w:p>
        </w:tc>
      </w:tr>
      <w:tr w14:paraId="080F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5E26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37" w:type="dxa"/>
            <w:vAlign w:val="center"/>
          </w:tcPr>
          <w:p w14:paraId="119E606B">
            <w:pPr>
              <w:snapToGrid w:val="0"/>
              <w:spacing w:line="360" w:lineRule="auto"/>
              <w:jc w:val="center"/>
              <w:rPr>
                <w:rFonts w:ascii="宋体" w:hAnsi="宋体" w:cs="宋体"/>
                <w:color w:val="auto"/>
                <w:sz w:val="24"/>
                <w:highlight w:val="none"/>
              </w:rPr>
            </w:pPr>
          </w:p>
        </w:tc>
        <w:tc>
          <w:tcPr>
            <w:tcW w:w="2023" w:type="dxa"/>
            <w:vAlign w:val="center"/>
          </w:tcPr>
          <w:p w14:paraId="3D4544FF">
            <w:pPr>
              <w:snapToGrid w:val="0"/>
              <w:spacing w:line="360" w:lineRule="auto"/>
              <w:jc w:val="center"/>
              <w:rPr>
                <w:rFonts w:ascii="宋体" w:hAnsi="宋体" w:cs="宋体"/>
                <w:color w:val="auto"/>
                <w:sz w:val="24"/>
                <w:highlight w:val="none"/>
              </w:rPr>
            </w:pPr>
          </w:p>
        </w:tc>
        <w:tc>
          <w:tcPr>
            <w:tcW w:w="2410" w:type="dxa"/>
            <w:vAlign w:val="center"/>
          </w:tcPr>
          <w:p w14:paraId="47F01219">
            <w:pPr>
              <w:snapToGrid w:val="0"/>
              <w:spacing w:line="360" w:lineRule="auto"/>
              <w:jc w:val="center"/>
              <w:rPr>
                <w:rFonts w:ascii="宋体" w:hAnsi="宋体" w:cs="宋体"/>
                <w:color w:val="auto"/>
                <w:sz w:val="24"/>
                <w:highlight w:val="none"/>
              </w:rPr>
            </w:pPr>
          </w:p>
        </w:tc>
        <w:tc>
          <w:tcPr>
            <w:tcW w:w="2268" w:type="dxa"/>
            <w:vAlign w:val="center"/>
          </w:tcPr>
          <w:p w14:paraId="6EB13317">
            <w:pPr>
              <w:snapToGrid w:val="0"/>
              <w:spacing w:line="360" w:lineRule="auto"/>
              <w:jc w:val="center"/>
              <w:rPr>
                <w:rFonts w:ascii="宋体" w:hAnsi="宋体" w:cs="宋体"/>
                <w:color w:val="auto"/>
                <w:sz w:val="24"/>
                <w:highlight w:val="none"/>
              </w:rPr>
            </w:pPr>
          </w:p>
        </w:tc>
        <w:tc>
          <w:tcPr>
            <w:tcW w:w="2126" w:type="dxa"/>
            <w:vAlign w:val="center"/>
          </w:tcPr>
          <w:p w14:paraId="502E92A3">
            <w:pPr>
              <w:spacing w:line="360" w:lineRule="auto"/>
              <w:jc w:val="center"/>
              <w:rPr>
                <w:rFonts w:ascii="宋体" w:hAnsi="宋体" w:cs="宋体"/>
                <w:color w:val="auto"/>
                <w:sz w:val="24"/>
                <w:highlight w:val="none"/>
              </w:rPr>
            </w:pPr>
          </w:p>
        </w:tc>
        <w:tc>
          <w:tcPr>
            <w:tcW w:w="2127" w:type="dxa"/>
          </w:tcPr>
          <w:p w14:paraId="67AF6C6B">
            <w:pPr>
              <w:spacing w:line="360" w:lineRule="auto"/>
              <w:jc w:val="center"/>
              <w:rPr>
                <w:rFonts w:ascii="宋体" w:hAnsi="宋体" w:cs="宋体"/>
                <w:color w:val="auto"/>
                <w:sz w:val="24"/>
                <w:highlight w:val="none"/>
              </w:rPr>
            </w:pPr>
          </w:p>
        </w:tc>
        <w:tc>
          <w:tcPr>
            <w:tcW w:w="2126" w:type="dxa"/>
            <w:vAlign w:val="center"/>
          </w:tcPr>
          <w:p w14:paraId="1A9A2D0E">
            <w:pPr>
              <w:spacing w:line="360" w:lineRule="auto"/>
              <w:jc w:val="center"/>
              <w:rPr>
                <w:rFonts w:ascii="宋体" w:hAnsi="宋体" w:cs="宋体"/>
                <w:color w:val="auto"/>
                <w:sz w:val="24"/>
                <w:highlight w:val="none"/>
              </w:rPr>
            </w:pPr>
          </w:p>
        </w:tc>
      </w:tr>
      <w:tr w14:paraId="43F8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78DDB4">
            <w:pPr>
              <w:spacing w:line="360" w:lineRule="auto"/>
              <w:jc w:val="center"/>
              <w:rPr>
                <w:rFonts w:ascii="宋体" w:hAnsi="宋体" w:cs="宋体"/>
                <w:color w:val="auto"/>
                <w:sz w:val="24"/>
                <w:highlight w:val="none"/>
              </w:rPr>
            </w:pPr>
          </w:p>
        </w:tc>
        <w:tc>
          <w:tcPr>
            <w:tcW w:w="1237" w:type="dxa"/>
            <w:vAlign w:val="center"/>
          </w:tcPr>
          <w:p w14:paraId="6144896A">
            <w:pPr>
              <w:snapToGrid w:val="0"/>
              <w:spacing w:line="360" w:lineRule="auto"/>
              <w:jc w:val="center"/>
              <w:rPr>
                <w:rFonts w:ascii="宋体" w:hAnsi="宋体" w:cs="宋体"/>
                <w:color w:val="auto"/>
                <w:sz w:val="24"/>
                <w:highlight w:val="none"/>
              </w:rPr>
            </w:pPr>
          </w:p>
        </w:tc>
        <w:tc>
          <w:tcPr>
            <w:tcW w:w="2023" w:type="dxa"/>
            <w:vAlign w:val="center"/>
          </w:tcPr>
          <w:p w14:paraId="118A4E89">
            <w:pPr>
              <w:snapToGrid w:val="0"/>
              <w:spacing w:line="360" w:lineRule="auto"/>
              <w:jc w:val="center"/>
              <w:rPr>
                <w:rFonts w:ascii="宋体" w:hAnsi="宋体" w:cs="宋体"/>
                <w:color w:val="auto"/>
                <w:sz w:val="24"/>
                <w:highlight w:val="none"/>
              </w:rPr>
            </w:pPr>
          </w:p>
        </w:tc>
        <w:tc>
          <w:tcPr>
            <w:tcW w:w="2410" w:type="dxa"/>
            <w:vAlign w:val="center"/>
          </w:tcPr>
          <w:p w14:paraId="6C51991B">
            <w:pPr>
              <w:snapToGrid w:val="0"/>
              <w:spacing w:line="360" w:lineRule="auto"/>
              <w:jc w:val="center"/>
              <w:rPr>
                <w:rFonts w:ascii="宋体" w:hAnsi="宋体" w:cs="宋体"/>
                <w:color w:val="auto"/>
                <w:sz w:val="24"/>
                <w:highlight w:val="none"/>
              </w:rPr>
            </w:pPr>
          </w:p>
        </w:tc>
        <w:tc>
          <w:tcPr>
            <w:tcW w:w="2268" w:type="dxa"/>
            <w:vAlign w:val="center"/>
          </w:tcPr>
          <w:p w14:paraId="0232AD66">
            <w:pPr>
              <w:snapToGrid w:val="0"/>
              <w:spacing w:line="360" w:lineRule="auto"/>
              <w:jc w:val="center"/>
              <w:rPr>
                <w:rFonts w:ascii="宋体" w:hAnsi="宋体" w:cs="宋体"/>
                <w:color w:val="auto"/>
                <w:sz w:val="24"/>
                <w:highlight w:val="none"/>
              </w:rPr>
            </w:pPr>
          </w:p>
        </w:tc>
        <w:tc>
          <w:tcPr>
            <w:tcW w:w="2126" w:type="dxa"/>
            <w:vAlign w:val="center"/>
          </w:tcPr>
          <w:p w14:paraId="7D21EB63">
            <w:pPr>
              <w:spacing w:line="360" w:lineRule="auto"/>
              <w:jc w:val="center"/>
              <w:rPr>
                <w:rFonts w:ascii="宋体" w:hAnsi="宋体" w:cs="宋体"/>
                <w:color w:val="auto"/>
                <w:sz w:val="24"/>
                <w:highlight w:val="none"/>
              </w:rPr>
            </w:pPr>
          </w:p>
        </w:tc>
        <w:tc>
          <w:tcPr>
            <w:tcW w:w="2127" w:type="dxa"/>
          </w:tcPr>
          <w:p w14:paraId="53FF7205">
            <w:pPr>
              <w:spacing w:line="360" w:lineRule="auto"/>
              <w:jc w:val="center"/>
              <w:rPr>
                <w:rFonts w:ascii="宋体" w:hAnsi="宋体" w:cs="宋体"/>
                <w:color w:val="auto"/>
                <w:sz w:val="24"/>
                <w:highlight w:val="none"/>
              </w:rPr>
            </w:pPr>
          </w:p>
        </w:tc>
        <w:tc>
          <w:tcPr>
            <w:tcW w:w="2126" w:type="dxa"/>
            <w:vAlign w:val="center"/>
          </w:tcPr>
          <w:p w14:paraId="49294CA7">
            <w:pPr>
              <w:spacing w:line="360" w:lineRule="auto"/>
              <w:jc w:val="center"/>
              <w:rPr>
                <w:rFonts w:ascii="宋体" w:hAnsi="宋体" w:cs="宋体"/>
                <w:color w:val="auto"/>
                <w:sz w:val="24"/>
                <w:highlight w:val="none"/>
              </w:rPr>
            </w:pPr>
          </w:p>
        </w:tc>
      </w:tr>
      <w:tr w14:paraId="49B2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2E87A4">
            <w:pPr>
              <w:spacing w:line="360" w:lineRule="auto"/>
              <w:jc w:val="center"/>
              <w:rPr>
                <w:rFonts w:ascii="宋体" w:hAnsi="宋体" w:cs="宋体"/>
                <w:color w:val="auto"/>
                <w:sz w:val="24"/>
                <w:highlight w:val="none"/>
              </w:rPr>
            </w:pPr>
          </w:p>
        </w:tc>
        <w:tc>
          <w:tcPr>
            <w:tcW w:w="1237" w:type="dxa"/>
            <w:vAlign w:val="center"/>
          </w:tcPr>
          <w:p w14:paraId="00925A73">
            <w:pPr>
              <w:snapToGrid w:val="0"/>
              <w:spacing w:line="360" w:lineRule="auto"/>
              <w:jc w:val="center"/>
              <w:rPr>
                <w:rFonts w:ascii="宋体" w:hAnsi="宋体" w:cs="宋体"/>
                <w:color w:val="auto"/>
                <w:sz w:val="24"/>
                <w:highlight w:val="none"/>
              </w:rPr>
            </w:pPr>
          </w:p>
        </w:tc>
        <w:tc>
          <w:tcPr>
            <w:tcW w:w="2023" w:type="dxa"/>
            <w:vAlign w:val="center"/>
          </w:tcPr>
          <w:p w14:paraId="0B2B97C2">
            <w:pPr>
              <w:snapToGrid w:val="0"/>
              <w:spacing w:line="360" w:lineRule="auto"/>
              <w:jc w:val="center"/>
              <w:rPr>
                <w:rFonts w:ascii="宋体" w:hAnsi="宋体" w:cs="宋体"/>
                <w:color w:val="auto"/>
                <w:sz w:val="24"/>
                <w:highlight w:val="none"/>
              </w:rPr>
            </w:pPr>
          </w:p>
        </w:tc>
        <w:tc>
          <w:tcPr>
            <w:tcW w:w="2410" w:type="dxa"/>
            <w:vAlign w:val="center"/>
          </w:tcPr>
          <w:p w14:paraId="2D4B7103">
            <w:pPr>
              <w:snapToGrid w:val="0"/>
              <w:spacing w:line="360" w:lineRule="auto"/>
              <w:jc w:val="center"/>
              <w:rPr>
                <w:rFonts w:ascii="宋体" w:hAnsi="宋体" w:cs="宋体"/>
                <w:color w:val="auto"/>
                <w:sz w:val="24"/>
                <w:highlight w:val="none"/>
              </w:rPr>
            </w:pPr>
          </w:p>
        </w:tc>
        <w:tc>
          <w:tcPr>
            <w:tcW w:w="2268" w:type="dxa"/>
            <w:vAlign w:val="center"/>
          </w:tcPr>
          <w:p w14:paraId="79F03FCB">
            <w:pPr>
              <w:snapToGrid w:val="0"/>
              <w:spacing w:line="360" w:lineRule="auto"/>
              <w:jc w:val="center"/>
              <w:rPr>
                <w:rFonts w:ascii="宋体" w:hAnsi="宋体" w:cs="宋体"/>
                <w:color w:val="auto"/>
                <w:sz w:val="24"/>
                <w:highlight w:val="none"/>
              </w:rPr>
            </w:pPr>
          </w:p>
        </w:tc>
        <w:tc>
          <w:tcPr>
            <w:tcW w:w="2126" w:type="dxa"/>
            <w:vAlign w:val="center"/>
          </w:tcPr>
          <w:p w14:paraId="37F38944">
            <w:pPr>
              <w:spacing w:line="360" w:lineRule="auto"/>
              <w:jc w:val="center"/>
              <w:rPr>
                <w:rFonts w:ascii="宋体" w:hAnsi="宋体" w:cs="宋体"/>
                <w:color w:val="auto"/>
                <w:sz w:val="24"/>
                <w:highlight w:val="none"/>
              </w:rPr>
            </w:pPr>
          </w:p>
        </w:tc>
        <w:tc>
          <w:tcPr>
            <w:tcW w:w="2127" w:type="dxa"/>
          </w:tcPr>
          <w:p w14:paraId="7CD76290">
            <w:pPr>
              <w:spacing w:line="360" w:lineRule="auto"/>
              <w:jc w:val="center"/>
              <w:rPr>
                <w:rFonts w:ascii="宋体" w:hAnsi="宋体" w:cs="宋体"/>
                <w:color w:val="auto"/>
                <w:sz w:val="24"/>
                <w:highlight w:val="none"/>
              </w:rPr>
            </w:pPr>
          </w:p>
        </w:tc>
        <w:tc>
          <w:tcPr>
            <w:tcW w:w="2126" w:type="dxa"/>
            <w:vAlign w:val="center"/>
          </w:tcPr>
          <w:p w14:paraId="51798F2F">
            <w:pPr>
              <w:spacing w:line="360" w:lineRule="auto"/>
              <w:jc w:val="center"/>
              <w:rPr>
                <w:rFonts w:ascii="宋体" w:hAnsi="宋体" w:cs="宋体"/>
                <w:color w:val="auto"/>
                <w:sz w:val="24"/>
                <w:highlight w:val="none"/>
              </w:rPr>
            </w:pPr>
          </w:p>
        </w:tc>
      </w:tr>
      <w:tr w14:paraId="0C22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7523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17138D7B">
            <w:pPr>
              <w:spacing w:line="360" w:lineRule="auto"/>
              <w:jc w:val="center"/>
              <w:rPr>
                <w:rFonts w:ascii="宋体" w:hAnsi="宋体" w:cs="宋体"/>
                <w:color w:val="auto"/>
                <w:sz w:val="24"/>
                <w:highlight w:val="none"/>
              </w:rPr>
            </w:pPr>
          </w:p>
        </w:tc>
      </w:tr>
      <w:tr w14:paraId="3DE8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7AE5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4D26B260">
            <w:pPr>
              <w:spacing w:line="360" w:lineRule="auto"/>
              <w:jc w:val="center"/>
              <w:rPr>
                <w:rFonts w:ascii="宋体" w:hAnsi="宋体" w:cs="宋体"/>
                <w:color w:val="auto"/>
                <w:sz w:val="24"/>
                <w:highlight w:val="none"/>
              </w:rPr>
            </w:pPr>
          </w:p>
        </w:tc>
      </w:tr>
    </w:tbl>
    <w:p w14:paraId="785B4E6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177A36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A1760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037FD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0ACEF29">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45C3354">
      <w:pPr>
        <w:spacing w:line="360" w:lineRule="auto"/>
        <w:ind w:firstLine="482" w:firstLineChars="200"/>
        <w:rPr>
          <w:rFonts w:ascii="宋体" w:hAnsi="宋体" w:cs="宋体"/>
          <w:b/>
          <w:color w:val="auto"/>
          <w:kern w:val="0"/>
          <w:sz w:val="24"/>
          <w:highlight w:val="none"/>
        </w:rPr>
      </w:pPr>
    </w:p>
    <w:p w14:paraId="77BB6DD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DDBA434">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2" w:type="first"/>
          <w:headerReference r:id="rId21" w:type="default"/>
          <w:pgSz w:w="16838" w:h="11906" w:orient="landscape"/>
          <w:pgMar w:top="1418" w:right="1247" w:bottom="1418" w:left="1276" w:header="851" w:footer="992" w:gutter="0"/>
          <w:pgNumType w:fmt="decimal"/>
          <w:cols w:space="720" w:num="1"/>
          <w:titlePg/>
          <w:docGrid w:linePitch="312" w:charSpace="0"/>
        </w:sectPr>
      </w:pPr>
    </w:p>
    <w:p w14:paraId="23AB3AF8">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96A21C3">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AA75653">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890F019">
      <w:pPr>
        <w:spacing w:line="360" w:lineRule="auto"/>
        <w:ind w:right="420" w:firstLine="3614" w:firstLineChars="1000"/>
        <w:rPr>
          <w:rFonts w:ascii="宋体" w:hAnsi="宋体" w:cs="宋体"/>
          <w:b/>
          <w:color w:val="auto"/>
          <w:kern w:val="0"/>
          <w:sz w:val="36"/>
          <w:szCs w:val="36"/>
          <w:highlight w:val="none"/>
        </w:rPr>
      </w:pPr>
    </w:p>
    <w:p w14:paraId="2BD90526">
      <w:pPr>
        <w:spacing w:line="360" w:lineRule="auto"/>
        <w:ind w:right="420" w:firstLine="3614" w:firstLineChars="1000"/>
        <w:rPr>
          <w:rFonts w:ascii="宋体" w:hAnsi="宋体" w:cs="宋体"/>
          <w:b/>
          <w:color w:val="auto"/>
          <w:kern w:val="0"/>
          <w:sz w:val="36"/>
          <w:szCs w:val="36"/>
          <w:highlight w:val="none"/>
        </w:rPr>
      </w:pPr>
    </w:p>
    <w:p w14:paraId="21689FB4">
      <w:pPr>
        <w:spacing w:line="360" w:lineRule="auto"/>
        <w:ind w:right="420" w:firstLine="3614" w:firstLineChars="1000"/>
        <w:rPr>
          <w:rFonts w:ascii="宋体" w:hAnsi="宋体" w:cs="宋体"/>
          <w:b/>
          <w:color w:val="auto"/>
          <w:kern w:val="0"/>
          <w:sz w:val="36"/>
          <w:szCs w:val="36"/>
          <w:highlight w:val="none"/>
        </w:rPr>
      </w:pPr>
    </w:p>
    <w:p w14:paraId="53F4FAA2">
      <w:pPr>
        <w:spacing w:line="360" w:lineRule="auto"/>
        <w:ind w:right="420" w:firstLine="3614" w:firstLineChars="1000"/>
        <w:rPr>
          <w:rFonts w:ascii="宋体" w:hAnsi="宋体" w:cs="宋体"/>
          <w:b/>
          <w:color w:val="auto"/>
          <w:kern w:val="0"/>
          <w:sz w:val="36"/>
          <w:szCs w:val="36"/>
          <w:highlight w:val="none"/>
        </w:rPr>
      </w:pPr>
    </w:p>
    <w:p w14:paraId="49E1C402">
      <w:pPr>
        <w:spacing w:line="360" w:lineRule="auto"/>
        <w:ind w:right="420" w:firstLine="3614" w:firstLineChars="1000"/>
        <w:rPr>
          <w:rFonts w:ascii="宋体" w:hAnsi="宋体" w:cs="宋体"/>
          <w:b/>
          <w:color w:val="auto"/>
          <w:kern w:val="0"/>
          <w:sz w:val="36"/>
          <w:szCs w:val="36"/>
          <w:highlight w:val="none"/>
        </w:rPr>
      </w:pPr>
    </w:p>
    <w:p w14:paraId="04C96C07">
      <w:pPr>
        <w:spacing w:line="360" w:lineRule="auto"/>
        <w:ind w:right="420" w:firstLine="3614" w:firstLineChars="1000"/>
        <w:rPr>
          <w:rFonts w:ascii="宋体" w:hAnsi="宋体" w:cs="宋体"/>
          <w:b/>
          <w:color w:val="auto"/>
          <w:kern w:val="0"/>
          <w:sz w:val="36"/>
          <w:szCs w:val="36"/>
          <w:highlight w:val="none"/>
        </w:rPr>
      </w:pPr>
    </w:p>
    <w:p w14:paraId="60D47F2A">
      <w:pPr>
        <w:spacing w:line="360" w:lineRule="auto"/>
        <w:ind w:right="420" w:firstLine="3614" w:firstLineChars="1000"/>
        <w:rPr>
          <w:rFonts w:ascii="宋体" w:hAnsi="宋体" w:cs="宋体"/>
          <w:b/>
          <w:color w:val="auto"/>
          <w:kern w:val="0"/>
          <w:sz w:val="36"/>
          <w:szCs w:val="36"/>
          <w:highlight w:val="none"/>
        </w:rPr>
      </w:pPr>
    </w:p>
    <w:p w14:paraId="6A18C95D">
      <w:pPr>
        <w:spacing w:line="360" w:lineRule="auto"/>
        <w:ind w:right="420" w:firstLine="3614" w:firstLineChars="1000"/>
        <w:rPr>
          <w:rFonts w:ascii="宋体" w:hAnsi="宋体" w:cs="宋体"/>
          <w:b/>
          <w:color w:val="auto"/>
          <w:kern w:val="0"/>
          <w:sz w:val="36"/>
          <w:szCs w:val="36"/>
          <w:highlight w:val="none"/>
        </w:rPr>
      </w:pPr>
    </w:p>
    <w:p w14:paraId="401609B0">
      <w:pPr>
        <w:spacing w:line="360" w:lineRule="auto"/>
        <w:ind w:right="420" w:firstLine="3614" w:firstLineChars="1000"/>
        <w:rPr>
          <w:rFonts w:ascii="宋体" w:hAnsi="宋体" w:cs="宋体"/>
          <w:b/>
          <w:color w:val="auto"/>
          <w:kern w:val="0"/>
          <w:sz w:val="36"/>
          <w:szCs w:val="36"/>
          <w:highlight w:val="none"/>
        </w:rPr>
      </w:pPr>
    </w:p>
    <w:p w14:paraId="14EE4A06">
      <w:pPr>
        <w:spacing w:line="360" w:lineRule="auto"/>
        <w:ind w:right="420" w:firstLine="3614" w:firstLineChars="1000"/>
        <w:rPr>
          <w:rFonts w:ascii="宋体" w:hAnsi="宋体" w:cs="宋体"/>
          <w:b/>
          <w:color w:val="auto"/>
          <w:kern w:val="0"/>
          <w:sz w:val="36"/>
          <w:szCs w:val="36"/>
          <w:highlight w:val="none"/>
        </w:rPr>
      </w:pPr>
    </w:p>
    <w:p w14:paraId="6B0F3C43">
      <w:pPr>
        <w:spacing w:line="360" w:lineRule="auto"/>
        <w:ind w:right="420" w:firstLine="3614" w:firstLineChars="1000"/>
        <w:rPr>
          <w:rFonts w:ascii="宋体" w:hAnsi="宋体" w:cs="宋体"/>
          <w:b/>
          <w:color w:val="auto"/>
          <w:kern w:val="0"/>
          <w:sz w:val="36"/>
          <w:szCs w:val="36"/>
          <w:highlight w:val="none"/>
        </w:rPr>
      </w:pPr>
    </w:p>
    <w:p w14:paraId="4E55A3FC">
      <w:pPr>
        <w:spacing w:line="360" w:lineRule="auto"/>
        <w:ind w:right="420" w:firstLine="3614" w:firstLineChars="1000"/>
        <w:rPr>
          <w:rFonts w:ascii="宋体" w:hAnsi="宋体" w:cs="宋体"/>
          <w:b/>
          <w:color w:val="auto"/>
          <w:kern w:val="0"/>
          <w:sz w:val="36"/>
          <w:szCs w:val="36"/>
          <w:highlight w:val="none"/>
        </w:rPr>
      </w:pPr>
    </w:p>
    <w:p w14:paraId="2C5F1E6C">
      <w:pPr>
        <w:spacing w:line="360" w:lineRule="auto"/>
        <w:ind w:right="420" w:firstLine="3614" w:firstLineChars="1000"/>
        <w:rPr>
          <w:rFonts w:ascii="宋体" w:hAnsi="宋体" w:cs="宋体"/>
          <w:b/>
          <w:color w:val="auto"/>
          <w:kern w:val="0"/>
          <w:sz w:val="36"/>
          <w:szCs w:val="36"/>
          <w:highlight w:val="none"/>
        </w:rPr>
      </w:pPr>
    </w:p>
    <w:p w14:paraId="74AD6A6E">
      <w:pPr>
        <w:spacing w:line="360" w:lineRule="auto"/>
        <w:ind w:right="420" w:firstLine="3614" w:firstLineChars="1000"/>
        <w:rPr>
          <w:rFonts w:ascii="宋体" w:hAnsi="宋体" w:cs="宋体"/>
          <w:b/>
          <w:color w:val="auto"/>
          <w:kern w:val="0"/>
          <w:sz w:val="36"/>
          <w:szCs w:val="36"/>
          <w:highlight w:val="none"/>
        </w:rPr>
      </w:pPr>
    </w:p>
    <w:p w14:paraId="66966F3E">
      <w:pPr>
        <w:spacing w:line="360" w:lineRule="auto"/>
        <w:ind w:right="420" w:firstLine="3614" w:firstLineChars="1000"/>
        <w:rPr>
          <w:rFonts w:ascii="宋体" w:hAnsi="宋体" w:cs="宋体"/>
          <w:b/>
          <w:color w:val="auto"/>
          <w:kern w:val="0"/>
          <w:sz w:val="36"/>
          <w:szCs w:val="36"/>
          <w:highlight w:val="none"/>
        </w:rPr>
      </w:pPr>
    </w:p>
    <w:p w14:paraId="454CB382">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469D4F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31986A8">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14:paraId="70AB5F40">
      <w:pPr>
        <w:spacing w:line="360" w:lineRule="auto"/>
        <w:rPr>
          <w:rFonts w:ascii="宋体" w:hAnsi="宋体" w:cs="宋体"/>
          <w:b/>
          <w:color w:val="auto"/>
          <w:spacing w:val="6"/>
          <w:sz w:val="30"/>
          <w:szCs w:val="30"/>
          <w:highlight w:val="none"/>
        </w:rPr>
      </w:pPr>
    </w:p>
    <w:p w14:paraId="143250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35EBA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70E2880">
      <w:pPr>
        <w:spacing w:line="360" w:lineRule="auto"/>
        <w:ind w:firstLine="480" w:firstLineChars="200"/>
        <w:rPr>
          <w:rFonts w:ascii="宋体" w:hAnsi="宋体" w:cs="宋体"/>
          <w:color w:val="auto"/>
          <w:sz w:val="24"/>
          <w:highlight w:val="none"/>
        </w:rPr>
      </w:pPr>
    </w:p>
    <w:p w14:paraId="774A2629">
      <w:pPr>
        <w:spacing w:line="360" w:lineRule="auto"/>
        <w:ind w:firstLine="480" w:firstLineChars="200"/>
        <w:rPr>
          <w:rFonts w:ascii="宋体" w:hAnsi="宋体" w:cs="宋体"/>
          <w:color w:val="auto"/>
          <w:sz w:val="24"/>
          <w:highlight w:val="none"/>
        </w:rPr>
      </w:pPr>
    </w:p>
    <w:p w14:paraId="0E363C3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5EC611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BF876C8">
      <w:pPr>
        <w:spacing w:line="360" w:lineRule="auto"/>
        <w:ind w:firstLine="480" w:firstLineChars="200"/>
        <w:rPr>
          <w:rFonts w:ascii="宋体" w:hAnsi="宋体" w:cs="宋体"/>
          <w:color w:val="auto"/>
          <w:sz w:val="24"/>
          <w:highlight w:val="none"/>
        </w:rPr>
      </w:pPr>
    </w:p>
    <w:p w14:paraId="1F74F983">
      <w:pPr>
        <w:spacing w:line="360" w:lineRule="auto"/>
        <w:ind w:firstLine="420" w:firstLineChars="200"/>
        <w:rPr>
          <w:rFonts w:ascii="宋体" w:hAnsi="宋体" w:cs="宋体"/>
          <w:color w:val="auto"/>
          <w:highlight w:val="none"/>
        </w:rPr>
      </w:pPr>
    </w:p>
    <w:p w14:paraId="14527C78">
      <w:pPr>
        <w:spacing w:line="360" w:lineRule="auto"/>
        <w:ind w:firstLine="420" w:firstLineChars="200"/>
        <w:rPr>
          <w:rFonts w:ascii="宋体" w:hAnsi="宋体" w:cs="宋体"/>
          <w:color w:val="auto"/>
          <w:highlight w:val="none"/>
        </w:rPr>
      </w:pPr>
    </w:p>
    <w:p w14:paraId="64AFB98E">
      <w:pPr>
        <w:spacing w:line="360" w:lineRule="auto"/>
        <w:ind w:firstLine="420" w:firstLineChars="200"/>
        <w:rPr>
          <w:rFonts w:ascii="宋体" w:hAnsi="宋体" w:cs="宋体"/>
          <w:color w:val="auto"/>
          <w:highlight w:val="none"/>
        </w:rPr>
      </w:pPr>
    </w:p>
    <w:p w14:paraId="62D20BC7">
      <w:pPr>
        <w:spacing w:line="360" w:lineRule="auto"/>
        <w:ind w:firstLine="420" w:firstLineChars="200"/>
        <w:rPr>
          <w:rFonts w:ascii="宋体" w:hAnsi="宋体" w:cs="宋体"/>
          <w:color w:val="auto"/>
          <w:highlight w:val="none"/>
        </w:rPr>
      </w:pPr>
    </w:p>
    <w:p w14:paraId="7BEE1A4E">
      <w:pPr>
        <w:spacing w:line="360" w:lineRule="auto"/>
        <w:rPr>
          <w:rFonts w:ascii="宋体" w:hAnsi="宋体" w:cs="宋体"/>
          <w:b/>
          <w:color w:val="auto"/>
          <w:sz w:val="24"/>
          <w:highlight w:val="none"/>
        </w:rPr>
      </w:pPr>
    </w:p>
    <w:p w14:paraId="09680A36">
      <w:pPr>
        <w:spacing w:line="360" w:lineRule="auto"/>
        <w:rPr>
          <w:rFonts w:ascii="宋体" w:hAnsi="宋体" w:cs="宋体"/>
          <w:b/>
          <w:color w:val="auto"/>
          <w:sz w:val="24"/>
          <w:highlight w:val="none"/>
        </w:rPr>
      </w:pPr>
    </w:p>
    <w:p w14:paraId="218A8C2A">
      <w:pPr>
        <w:spacing w:line="360" w:lineRule="auto"/>
        <w:rPr>
          <w:rFonts w:ascii="宋体" w:hAnsi="宋体" w:cs="宋体"/>
          <w:b/>
          <w:color w:val="auto"/>
          <w:sz w:val="24"/>
          <w:highlight w:val="none"/>
        </w:rPr>
      </w:pPr>
    </w:p>
    <w:p w14:paraId="0E83AED9">
      <w:pPr>
        <w:spacing w:line="360" w:lineRule="auto"/>
        <w:rPr>
          <w:rFonts w:ascii="宋体" w:hAnsi="宋体" w:cs="宋体"/>
          <w:b/>
          <w:color w:val="auto"/>
          <w:sz w:val="24"/>
          <w:highlight w:val="none"/>
        </w:rPr>
      </w:pPr>
    </w:p>
    <w:p w14:paraId="06E52BD0">
      <w:pPr>
        <w:spacing w:line="360" w:lineRule="auto"/>
        <w:rPr>
          <w:rFonts w:ascii="宋体" w:hAnsi="宋体" w:cs="宋体"/>
          <w:b/>
          <w:color w:val="auto"/>
          <w:sz w:val="24"/>
          <w:highlight w:val="none"/>
        </w:rPr>
      </w:pPr>
    </w:p>
    <w:p w14:paraId="0EC8BBC7">
      <w:pPr>
        <w:spacing w:line="360" w:lineRule="auto"/>
        <w:rPr>
          <w:rFonts w:ascii="宋体" w:hAnsi="宋体" w:cs="宋体"/>
          <w:b/>
          <w:color w:val="auto"/>
          <w:sz w:val="24"/>
          <w:highlight w:val="none"/>
        </w:rPr>
      </w:pPr>
    </w:p>
    <w:p w14:paraId="42952253">
      <w:pPr>
        <w:spacing w:line="360" w:lineRule="auto"/>
        <w:rPr>
          <w:rFonts w:ascii="宋体" w:hAnsi="宋体" w:cs="宋体"/>
          <w:b/>
          <w:color w:val="auto"/>
          <w:sz w:val="24"/>
          <w:highlight w:val="none"/>
        </w:rPr>
      </w:pPr>
    </w:p>
    <w:p w14:paraId="2052A217">
      <w:pPr>
        <w:spacing w:line="360" w:lineRule="auto"/>
        <w:rPr>
          <w:rFonts w:ascii="宋体" w:hAnsi="宋体" w:cs="宋体"/>
          <w:b/>
          <w:color w:val="auto"/>
          <w:sz w:val="24"/>
          <w:highlight w:val="none"/>
        </w:rPr>
      </w:pPr>
    </w:p>
    <w:p w14:paraId="5933DC56">
      <w:pPr>
        <w:spacing w:line="360" w:lineRule="auto"/>
        <w:rPr>
          <w:rFonts w:ascii="宋体" w:hAnsi="宋体" w:cs="宋体"/>
          <w:b/>
          <w:color w:val="auto"/>
          <w:sz w:val="24"/>
          <w:highlight w:val="none"/>
        </w:rPr>
      </w:pPr>
    </w:p>
    <w:p w14:paraId="3BD5CFD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11211F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8B293C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745BD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06708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09BBE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1188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E4699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D3A06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45793D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046C3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29DDD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B6EC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148FF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67D0D7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614DE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944DE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190BDC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06235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C51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D82E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CA2DD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B10A1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A98B5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07F8B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F7F20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E0F84E3">
      <w:pPr>
        <w:spacing w:line="360" w:lineRule="auto"/>
        <w:jc w:val="center"/>
        <w:rPr>
          <w:rFonts w:ascii="宋体" w:hAnsi="宋体" w:cs="宋体"/>
          <w:b/>
          <w:bCs/>
          <w:color w:val="auto"/>
          <w:sz w:val="24"/>
          <w:highlight w:val="none"/>
        </w:rPr>
      </w:pPr>
    </w:p>
    <w:p w14:paraId="1D0836F7">
      <w:pPr>
        <w:spacing w:line="360" w:lineRule="auto"/>
        <w:rPr>
          <w:rFonts w:ascii="宋体" w:hAnsi="宋体" w:cs="宋体"/>
          <w:b/>
          <w:color w:val="auto"/>
          <w:sz w:val="24"/>
          <w:highlight w:val="none"/>
        </w:rPr>
      </w:pPr>
    </w:p>
    <w:p w14:paraId="7E08148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E50124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E8848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72C12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8C919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75E2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10F99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F88620">
      <w:pPr>
        <w:widowControl/>
        <w:spacing w:line="360" w:lineRule="auto"/>
        <w:ind w:firstLine="600" w:firstLineChars="200"/>
        <w:jc w:val="left"/>
        <w:rPr>
          <w:rFonts w:ascii="宋体" w:hAnsi="宋体" w:cs="宋体"/>
          <w:color w:val="auto"/>
          <w:sz w:val="30"/>
          <w:szCs w:val="30"/>
          <w:highlight w:val="none"/>
        </w:rPr>
      </w:pPr>
    </w:p>
    <w:p w14:paraId="6BCE89D0">
      <w:pPr>
        <w:spacing w:line="360" w:lineRule="auto"/>
        <w:jc w:val="center"/>
        <w:rPr>
          <w:rFonts w:ascii="宋体" w:hAnsi="宋体" w:cs="宋体"/>
          <w:b/>
          <w:color w:val="auto"/>
          <w:spacing w:val="6"/>
          <w:sz w:val="32"/>
          <w:szCs w:val="32"/>
          <w:highlight w:val="none"/>
        </w:rPr>
      </w:pPr>
    </w:p>
    <w:p w14:paraId="38827101">
      <w:pPr>
        <w:spacing w:line="360" w:lineRule="auto"/>
        <w:jc w:val="center"/>
        <w:rPr>
          <w:rFonts w:ascii="宋体" w:hAnsi="宋体" w:cs="宋体"/>
          <w:b/>
          <w:color w:val="auto"/>
          <w:spacing w:val="6"/>
          <w:sz w:val="32"/>
          <w:szCs w:val="32"/>
          <w:highlight w:val="none"/>
        </w:rPr>
      </w:pPr>
    </w:p>
    <w:p w14:paraId="4B0656F3">
      <w:pPr>
        <w:spacing w:line="360" w:lineRule="auto"/>
        <w:jc w:val="center"/>
        <w:rPr>
          <w:rFonts w:ascii="宋体" w:hAnsi="宋体" w:cs="宋体"/>
          <w:b/>
          <w:color w:val="auto"/>
          <w:spacing w:val="6"/>
          <w:sz w:val="32"/>
          <w:szCs w:val="32"/>
          <w:highlight w:val="none"/>
        </w:rPr>
      </w:pPr>
    </w:p>
    <w:p w14:paraId="5C583028">
      <w:pPr>
        <w:spacing w:line="360" w:lineRule="auto"/>
        <w:jc w:val="center"/>
        <w:rPr>
          <w:rFonts w:ascii="宋体" w:hAnsi="宋体" w:cs="宋体"/>
          <w:b/>
          <w:color w:val="auto"/>
          <w:spacing w:val="6"/>
          <w:sz w:val="32"/>
          <w:szCs w:val="32"/>
          <w:highlight w:val="none"/>
        </w:rPr>
      </w:pPr>
    </w:p>
    <w:p w14:paraId="08FDC7E3">
      <w:pPr>
        <w:spacing w:line="360" w:lineRule="auto"/>
        <w:jc w:val="center"/>
        <w:rPr>
          <w:rFonts w:ascii="宋体" w:hAnsi="宋体" w:cs="宋体"/>
          <w:b/>
          <w:color w:val="auto"/>
          <w:spacing w:val="6"/>
          <w:sz w:val="32"/>
          <w:szCs w:val="32"/>
          <w:highlight w:val="none"/>
        </w:rPr>
      </w:pPr>
    </w:p>
    <w:p w14:paraId="18A6895D">
      <w:pPr>
        <w:spacing w:line="360" w:lineRule="auto"/>
        <w:jc w:val="center"/>
        <w:rPr>
          <w:rFonts w:ascii="宋体" w:hAnsi="宋体" w:cs="宋体"/>
          <w:b/>
          <w:color w:val="auto"/>
          <w:spacing w:val="6"/>
          <w:sz w:val="32"/>
          <w:szCs w:val="32"/>
          <w:highlight w:val="none"/>
        </w:rPr>
      </w:pPr>
    </w:p>
    <w:p w14:paraId="29842EE7">
      <w:pPr>
        <w:spacing w:line="360" w:lineRule="auto"/>
        <w:jc w:val="center"/>
        <w:rPr>
          <w:rFonts w:ascii="宋体" w:hAnsi="宋体" w:cs="宋体"/>
          <w:b/>
          <w:color w:val="auto"/>
          <w:spacing w:val="6"/>
          <w:sz w:val="32"/>
          <w:szCs w:val="32"/>
          <w:highlight w:val="none"/>
        </w:rPr>
      </w:pPr>
    </w:p>
    <w:p w14:paraId="065F9F58">
      <w:pPr>
        <w:spacing w:line="360" w:lineRule="auto"/>
        <w:jc w:val="center"/>
        <w:rPr>
          <w:rFonts w:ascii="宋体" w:hAnsi="宋体" w:cs="宋体"/>
          <w:b/>
          <w:color w:val="auto"/>
          <w:spacing w:val="6"/>
          <w:sz w:val="32"/>
          <w:szCs w:val="32"/>
          <w:highlight w:val="none"/>
        </w:rPr>
      </w:pPr>
    </w:p>
    <w:p w14:paraId="3DD4DF88">
      <w:pPr>
        <w:spacing w:line="360" w:lineRule="auto"/>
        <w:jc w:val="center"/>
        <w:rPr>
          <w:rFonts w:ascii="宋体" w:hAnsi="宋体" w:cs="宋体"/>
          <w:b/>
          <w:color w:val="auto"/>
          <w:spacing w:val="6"/>
          <w:sz w:val="32"/>
          <w:szCs w:val="32"/>
          <w:highlight w:val="none"/>
        </w:rPr>
      </w:pPr>
    </w:p>
    <w:p w14:paraId="496469BE">
      <w:pPr>
        <w:spacing w:line="360" w:lineRule="auto"/>
        <w:jc w:val="center"/>
        <w:rPr>
          <w:rFonts w:ascii="宋体" w:hAnsi="宋体" w:cs="宋体"/>
          <w:b/>
          <w:color w:val="auto"/>
          <w:spacing w:val="6"/>
          <w:sz w:val="32"/>
          <w:szCs w:val="32"/>
          <w:highlight w:val="none"/>
        </w:rPr>
      </w:pPr>
    </w:p>
    <w:p w14:paraId="49A50989">
      <w:pPr>
        <w:spacing w:line="360" w:lineRule="auto"/>
        <w:jc w:val="center"/>
        <w:rPr>
          <w:rFonts w:ascii="宋体" w:hAnsi="宋体" w:cs="宋体"/>
          <w:b/>
          <w:color w:val="auto"/>
          <w:spacing w:val="6"/>
          <w:sz w:val="32"/>
          <w:szCs w:val="32"/>
          <w:highlight w:val="none"/>
        </w:rPr>
      </w:pPr>
    </w:p>
    <w:p w14:paraId="3C93F09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6EB20DD">
      <w:pPr>
        <w:spacing w:line="360" w:lineRule="auto"/>
        <w:jc w:val="left"/>
        <w:rPr>
          <w:rFonts w:hint="eastAsia" w:ascii="宋体" w:hAnsi="宋体" w:cs="宋体"/>
          <w:b/>
          <w:color w:val="auto"/>
          <w:spacing w:val="6"/>
          <w:sz w:val="15"/>
          <w:szCs w:val="15"/>
          <w:highlight w:val="none"/>
        </w:rPr>
      </w:pPr>
    </w:p>
    <w:p w14:paraId="30D80E8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D824D51">
      <w:pPr>
        <w:spacing w:line="360" w:lineRule="auto"/>
        <w:jc w:val="center"/>
        <w:rPr>
          <w:rFonts w:ascii="宋体" w:hAnsi="宋体" w:cs="宋体"/>
          <w:b/>
          <w:color w:val="auto"/>
          <w:sz w:val="24"/>
          <w:highlight w:val="none"/>
        </w:rPr>
      </w:pPr>
    </w:p>
    <w:p w14:paraId="6826BC2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E5E70D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6B14E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74A9E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55444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7E8E3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5025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DE1B6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8FEDA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9BDA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280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C4FBD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BD0B4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01CD9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BBA5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2C8B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BC11A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B70CB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428A3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49FC21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F640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4101F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CAE68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61BED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D709E4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799039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0E602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8277FB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4580E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57F381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BA11BE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925D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AB1B24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1117F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EA460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BE475F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CA9B8F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B00E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1166D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AEC9B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D16561">
      <w:pPr>
        <w:spacing w:line="360" w:lineRule="auto"/>
        <w:rPr>
          <w:rFonts w:ascii="宋体" w:hAnsi="宋体" w:cs="宋体"/>
          <w:b/>
          <w:color w:val="auto"/>
          <w:sz w:val="24"/>
          <w:highlight w:val="none"/>
        </w:rPr>
      </w:pPr>
    </w:p>
    <w:p w14:paraId="08520024">
      <w:pPr>
        <w:spacing w:line="360" w:lineRule="auto"/>
        <w:rPr>
          <w:rFonts w:ascii="宋体" w:hAnsi="宋体" w:cs="宋体"/>
          <w:b/>
          <w:color w:val="auto"/>
          <w:sz w:val="24"/>
          <w:highlight w:val="none"/>
        </w:rPr>
      </w:pPr>
    </w:p>
    <w:p w14:paraId="7DB0C7F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4C3A1A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983D74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34B79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5AC53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7C0137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C12A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758D22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3D96313">
      <w:pPr>
        <w:spacing w:line="360" w:lineRule="auto"/>
        <w:rPr>
          <w:rFonts w:ascii="宋体" w:hAnsi="宋体" w:cs="宋体"/>
          <w:b/>
          <w:color w:val="auto"/>
          <w:sz w:val="24"/>
          <w:highlight w:val="none"/>
        </w:rPr>
      </w:pPr>
    </w:p>
    <w:p w14:paraId="1FF042AC">
      <w:pPr>
        <w:autoSpaceDE w:val="0"/>
        <w:autoSpaceDN w:val="0"/>
        <w:jc w:val="center"/>
        <w:rPr>
          <w:rFonts w:ascii="宋体" w:hAnsi="宋体" w:cs="宋体"/>
          <w:b/>
          <w:color w:val="auto"/>
          <w:spacing w:val="6"/>
          <w:sz w:val="32"/>
          <w:szCs w:val="32"/>
          <w:highlight w:val="none"/>
        </w:rPr>
      </w:pPr>
    </w:p>
    <w:p w14:paraId="4B97FC5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894B6D8">
      <w:pPr>
        <w:spacing w:line="360" w:lineRule="auto"/>
        <w:rPr>
          <w:rFonts w:ascii="宋体" w:hAnsi="宋体" w:cs="宋体"/>
          <w:color w:val="auto"/>
          <w:sz w:val="24"/>
          <w:highlight w:val="none"/>
          <w:u w:val="single"/>
        </w:rPr>
      </w:pPr>
    </w:p>
    <w:p w14:paraId="0BF50A7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14:paraId="3E96799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69628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AE0B1B0">
      <w:pPr>
        <w:spacing w:line="360" w:lineRule="auto"/>
        <w:ind w:firstLine="494"/>
        <w:rPr>
          <w:rFonts w:ascii="宋体" w:hAnsi="宋体" w:cs="宋体"/>
          <w:color w:val="auto"/>
          <w:sz w:val="24"/>
          <w:highlight w:val="none"/>
        </w:rPr>
      </w:pPr>
    </w:p>
    <w:p w14:paraId="4326D41A">
      <w:pPr>
        <w:spacing w:line="360" w:lineRule="auto"/>
        <w:ind w:firstLine="494"/>
        <w:rPr>
          <w:rFonts w:ascii="宋体" w:hAnsi="宋体" w:cs="宋体"/>
          <w:color w:val="auto"/>
          <w:sz w:val="24"/>
          <w:highlight w:val="none"/>
        </w:rPr>
      </w:pPr>
    </w:p>
    <w:p w14:paraId="106E6FCE">
      <w:pPr>
        <w:spacing w:line="360" w:lineRule="auto"/>
        <w:ind w:firstLine="494"/>
        <w:rPr>
          <w:rFonts w:ascii="宋体" w:hAnsi="宋体" w:cs="宋体"/>
          <w:color w:val="auto"/>
          <w:sz w:val="24"/>
          <w:highlight w:val="none"/>
        </w:rPr>
      </w:pPr>
    </w:p>
    <w:p w14:paraId="26E64CF3">
      <w:pPr>
        <w:spacing w:line="360" w:lineRule="auto"/>
        <w:ind w:firstLine="494"/>
        <w:rPr>
          <w:rFonts w:ascii="宋体" w:hAnsi="宋体" w:cs="宋体"/>
          <w:color w:val="auto"/>
          <w:sz w:val="24"/>
          <w:highlight w:val="none"/>
        </w:rPr>
      </w:pPr>
    </w:p>
    <w:p w14:paraId="2A155D2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B57BCB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6EBE321">
      <w:pPr>
        <w:rPr>
          <w:rFonts w:ascii="宋体" w:hAnsi="宋体" w:cs="宋体"/>
          <w:color w:val="auto"/>
          <w:sz w:val="24"/>
          <w:highlight w:val="none"/>
        </w:rPr>
      </w:pPr>
      <w:r>
        <w:rPr>
          <w:rFonts w:hint="eastAsia" w:ascii="宋体" w:hAnsi="宋体" w:cs="宋体"/>
          <w:b/>
          <w:bCs/>
          <w:color w:val="auto"/>
          <w:sz w:val="24"/>
          <w:highlight w:val="none"/>
        </w:rPr>
        <w:t>附：</w:t>
      </w:r>
    </w:p>
    <w:p w14:paraId="500B9AC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0ED850D">
      <w:pPr>
        <w:autoSpaceDE w:val="0"/>
        <w:autoSpaceDN w:val="0"/>
        <w:jc w:val="center"/>
        <w:rPr>
          <w:rFonts w:ascii="宋体" w:hAnsi="宋体" w:cs="宋体"/>
          <w:b/>
          <w:color w:val="auto"/>
          <w:spacing w:val="6"/>
          <w:sz w:val="32"/>
          <w:szCs w:val="32"/>
          <w:highlight w:val="none"/>
        </w:rPr>
      </w:pPr>
    </w:p>
    <w:p w14:paraId="51E6E21E">
      <w:pPr>
        <w:autoSpaceDE w:val="0"/>
        <w:autoSpaceDN w:val="0"/>
        <w:jc w:val="center"/>
        <w:rPr>
          <w:rFonts w:ascii="宋体" w:hAnsi="宋体" w:cs="宋体"/>
          <w:b/>
          <w:color w:val="auto"/>
          <w:spacing w:val="6"/>
          <w:sz w:val="32"/>
          <w:szCs w:val="32"/>
          <w:highlight w:val="none"/>
        </w:rPr>
      </w:pPr>
    </w:p>
    <w:p w14:paraId="3BACD2BB">
      <w:pPr>
        <w:autoSpaceDE w:val="0"/>
        <w:autoSpaceDN w:val="0"/>
        <w:jc w:val="center"/>
        <w:rPr>
          <w:rFonts w:ascii="宋体" w:hAnsi="宋体" w:cs="宋体"/>
          <w:b/>
          <w:color w:val="auto"/>
          <w:spacing w:val="6"/>
          <w:sz w:val="32"/>
          <w:szCs w:val="32"/>
          <w:highlight w:val="none"/>
        </w:rPr>
      </w:pPr>
    </w:p>
    <w:p w14:paraId="60C57AE2">
      <w:pPr>
        <w:autoSpaceDE w:val="0"/>
        <w:autoSpaceDN w:val="0"/>
        <w:jc w:val="center"/>
        <w:rPr>
          <w:rFonts w:ascii="宋体" w:hAnsi="宋体" w:cs="宋体"/>
          <w:b/>
          <w:color w:val="auto"/>
          <w:spacing w:val="6"/>
          <w:sz w:val="32"/>
          <w:szCs w:val="32"/>
          <w:highlight w:val="none"/>
        </w:rPr>
      </w:pPr>
    </w:p>
    <w:p w14:paraId="254C26C5">
      <w:pPr>
        <w:autoSpaceDE w:val="0"/>
        <w:autoSpaceDN w:val="0"/>
        <w:jc w:val="center"/>
        <w:rPr>
          <w:rFonts w:ascii="宋体" w:hAnsi="宋体" w:cs="宋体"/>
          <w:b/>
          <w:color w:val="auto"/>
          <w:spacing w:val="6"/>
          <w:sz w:val="32"/>
          <w:szCs w:val="32"/>
          <w:highlight w:val="none"/>
        </w:rPr>
      </w:pPr>
    </w:p>
    <w:p w14:paraId="312D78B2">
      <w:pPr>
        <w:autoSpaceDE w:val="0"/>
        <w:autoSpaceDN w:val="0"/>
        <w:jc w:val="center"/>
        <w:rPr>
          <w:rFonts w:ascii="宋体" w:hAnsi="宋体" w:cs="宋体"/>
          <w:b/>
          <w:color w:val="auto"/>
          <w:spacing w:val="6"/>
          <w:sz w:val="32"/>
          <w:szCs w:val="32"/>
          <w:highlight w:val="none"/>
        </w:rPr>
      </w:pPr>
    </w:p>
    <w:p w14:paraId="711A8CFC">
      <w:pPr>
        <w:autoSpaceDE w:val="0"/>
        <w:autoSpaceDN w:val="0"/>
        <w:jc w:val="center"/>
        <w:rPr>
          <w:rFonts w:ascii="宋体" w:hAnsi="宋体" w:cs="宋体"/>
          <w:b/>
          <w:color w:val="auto"/>
          <w:spacing w:val="6"/>
          <w:sz w:val="32"/>
          <w:szCs w:val="32"/>
          <w:highlight w:val="none"/>
        </w:rPr>
      </w:pPr>
    </w:p>
    <w:p w14:paraId="0796BCA3">
      <w:pPr>
        <w:autoSpaceDE w:val="0"/>
        <w:autoSpaceDN w:val="0"/>
        <w:jc w:val="center"/>
        <w:rPr>
          <w:rFonts w:ascii="宋体" w:hAnsi="宋体" w:cs="宋体"/>
          <w:b/>
          <w:color w:val="auto"/>
          <w:spacing w:val="6"/>
          <w:sz w:val="32"/>
          <w:szCs w:val="32"/>
          <w:highlight w:val="none"/>
        </w:rPr>
      </w:pPr>
    </w:p>
    <w:p w14:paraId="79762A14">
      <w:pPr>
        <w:autoSpaceDE w:val="0"/>
        <w:autoSpaceDN w:val="0"/>
        <w:jc w:val="center"/>
        <w:rPr>
          <w:rFonts w:ascii="宋体" w:hAnsi="宋体" w:cs="宋体"/>
          <w:b/>
          <w:color w:val="auto"/>
          <w:spacing w:val="6"/>
          <w:sz w:val="32"/>
          <w:szCs w:val="32"/>
          <w:highlight w:val="none"/>
        </w:rPr>
      </w:pPr>
    </w:p>
    <w:p w14:paraId="30D5395C">
      <w:pPr>
        <w:autoSpaceDE w:val="0"/>
        <w:autoSpaceDN w:val="0"/>
        <w:jc w:val="center"/>
        <w:rPr>
          <w:rFonts w:ascii="宋体" w:hAnsi="宋体" w:cs="宋体"/>
          <w:b/>
          <w:color w:val="auto"/>
          <w:spacing w:val="6"/>
          <w:sz w:val="32"/>
          <w:szCs w:val="32"/>
          <w:highlight w:val="none"/>
        </w:rPr>
      </w:pPr>
    </w:p>
    <w:p w14:paraId="407717CD">
      <w:pPr>
        <w:autoSpaceDE w:val="0"/>
        <w:autoSpaceDN w:val="0"/>
        <w:jc w:val="center"/>
        <w:rPr>
          <w:rFonts w:ascii="宋体" w:hAnsi="宋体" w:cs="宋体"/>
          <w:b/>
          <w:color w:val="auto"/>
          <w:spacing w:val="6"/>
          <w:sz w:val="32"/>
          <w:szCs w:val="32"/>
          <w:highlight w:val="none"/>
        </w:rPr>
      </w:pPr>
    </w:p>
    <w:p w14:paraId="190046D4">
      <w:pPr>
        <w:autoSpaceDE w:val="0"/>
        <w:autoSpaceDN w:val="0"/>
        <w:jc w:val="center"/>
        <w:rPr>
          <w:rFonts w:ascii="宋体" w:hAnsi="宋体" w:cs="宋体"/>
          <w:b/>
          <w:color w:val="auto"/>
          <w:spacing w:val="6"/>
          <w:sz w:val="32"/>
          <w:szCs w:val="32"/>
          <w:highlight w:val="none"/>
        </w:rPr>
      </w:pPr>
    </w:p>
    <w:p w14:paraId="69F99424">
      <w:pPr>
        <w:autoSpaceDE w:val="0"/>
        <w:autoSpaceDN w:val="0"/>
        <w:jc w:val="center"/>
        <w:rPr>
          <w:rFonts w:ascii="宋体" w:hAnsi="宋体" w:cs="宋体"/>
          <w:b/>
          <w:color w:val="auto"/>
          <w:spacing w:val="6"/>
          <w:sz w:val="32"/>
          <w:szCs w:val="32"/>
          <w:highlight w:val="none"/>
        </w:rPr>
      </w:pPr>
    </w:p>
    <w:p w14:paraId="28A99AA2">
      <w:pPr>
        <w:autoSpaceDE w:val="0"/>
        <w:autoSpaceDN w:val="0"/>
        <w:jc w:val="center"/>
        <w:rPr>
          <w:rFonts w:ascii="宋体" w:hAnsi="宋体" w:cs="宋体"/>
          <w:b/>
          <w:color w:val="auto"/>
          <w:spacing w:val="6"/>
          <w:sz w:val="32"/>
          <w:szCs w:val="32"/>
          <w:highlight w:val="none"/>
        </w:rPr>
      </w:pPr>
    </w:p>
    <w:p w14:paraId="1B9C75F2">
      <w:pPr>
        <w:autoSpaceDE w:val="0"/>
        <w:autoSpaceDN w:val="0"/>
        <w:jc w:val="center"/>
        <w:rPr>
          <w:rFonts w:ascii="宋体" w:hAnsi="宋体" w:cs="宋体"/>
          <w:b/>
          <w:color w:val="auto"/>
          <w:spacing w:val="6"/>
          <w:sz w:val="32"/>
          <w:szCs w:val="32"/>
          <w:highlight w:val="none"/>
        </w:rPr>
      </w:pPr>
    </w:p>
    <w:p w14:paraId="106C93F7">
      <w:pPr>
        <w:autoSpaceDE w:val="0"/>
        <w:autoSpaceDN w:val="0"/>
        <w:jc w:val="center"/>
        <w:rPr>
          <w:rFonts w:ascii="宋体" w:hAnsi="宋体" w:cs="宋体"/>
          <w:b/>
          <w:color w:val="auto"/>
          <w:spacing w:val="6"/>
          <w:sz w:val="32"/>
          <w:szCs w:val="32"/>
          <w:highlight w:val="none"/>
        </w:rPr>
      </w:pPr>
    </w:p>
    <w:p w14:paraId="54A10D3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244A74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142C5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C633B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278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CFAC4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19057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BDFC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A8DC9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CBCFB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E3E70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4C78135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7DDF54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9FEF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A5127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5A7B5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A3ED4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9834D4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24E59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4E6EE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87037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C9C617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0611FF">
      <w:pPr>
        <w:autoSpaceDE w:val="0"/>
        <w:autoSpaceDN w:val="0"/>
        <w:jc w:val="center"/>
        <w:rPr>
          <w:rFonts w:ascii="宋体" w:hAnsi="宋体" w:cs="宋体"/>
          <w:b/>
          <w:color w:val="auto"/>
          <w:spacing w:val="6"/>
          <w:sz w:val="32"/>
          <w:szCs w:val="32"/>
          <w:highlight w:val="none"/>
        </w:rPr>
      </w:pPr>
    </w:p>
    <w:p w14:paraId="645C82DD">
      <w:pPr>
        <w:autoSpaceDE w:val="0"/>
        <w:autoSpaceDN w:val="0"/>
        <w:jc w:val="center"/>
        <w:rPr>
          <w:rFonts w:ascii="宋体" w:hAnsi="宋体" w:cs="宋体"/>
          <w:b/>
          <w:color w:val="auto"/>
          <w:spacing w:val="6"/>
          <w:sz w:val="32"/>
          <w:szCs w:val="32"/>
          <w:highlight w:val="none"/>
        </w:rPr>
      </w:pPr>
    </w:p>
    <w:p w14:paraId="7BC08407">
      <w:pPr>
        <w:autoSpaceDE w:val="0"/>
        <w:autoSpaceDN w:val="0"/>
        <w:jc w:val="center"/>
        <w:rPr>
          <w:rFonts w:ascii="宋体" w:hAnsi="宋体" w:cs="宋体"/>
          <w:b/>
          <w:color w:val="auto"/>
          <w:spacing w:val="6"/>
          <w:sz w:val="32"/>
          <w:szCs w:val="32"/>
          <w:highlight w:val="none"/>
        </w:rPr>
      </w:pPr>
    </w:p>
    <w:p w14:paraId="0E8A75B2">
      <w:pPr>
        <w:autoSpaceDE w:val="0"/>
        <w:autoSpaceDN w:val="0"/>
        <w:jc w:val="center"/>
        <w:rPr>
          <w:rFonts w:ascii="宋体" w:hAnsi="宋体" w:cs="宋体"/>
          <w:b/>
          <w:color w:val="auto"/>
          <w:spacing w:val="6"/>
          <w:sz w:val="32"/>
          <w:szCs w:val="32"/>
          <w:highlight w:val="none"/>
        </w:rPr>
      </w:pPr>
    </w:p>
    <w:p w14:paraId="01838B60">
      <w:pPr>
        <w:autoSpaceDE w:val="0"/>
        <w:autoSpaceDN w:val="0"/>
        <w:jc w:val="center"/>
        <w:rPr>
          <w:rFonts w:ascii="宋体" w:hAnsi="宋体" w:cs="宋体"/>
          <w:b/>
          <w:color w:val="auto"/>
          <w:spacing w:val="6"/>
          <w:sz w:val="32"/>
          <w:szCs w:val="32"/>
          <w:highlight w:val="none"/>
        </w:rPr>
      </w:pPr>
    </w:p>
    <w:p w14:paraId="5E280D68">
      <w:pPr>
        <w:autoSpaceDE w:val="0"/>
        <w:autoSpaceDN w:val="0"/>
        <w:jc w:val="center"/>
        <w:rPr>
          <w:rFonts w:ascii="宋体" w:hAnsi="宋体" w:cs="宋体"/>
          <w:b/>
          <w:color w:val="auto"/>
          <w:spacing w:val="6"/>
          <w:sz w:val="32"/>
          <w:szCs w:val="32"/>
          <w:highlight w:val="none"/>
        </w:rPr>
      </w:pPr>
    </w:p>
    <w:p w14:paraId="49D655E7">
      <w:pPr>
        <w:autoSpaceDE w:val="0"/>
        <w:autoSpaceDN w:val="0"/>
        <w:jc w:val="center"/>
        <w:rPr>
          <w:rFonts w:ascii="宋体" w:hAnsi="宋体" w:cs="宋体"/>
          <w:b/>
          <w:color w:val="auto"/>
          <w:spacing w:val="6"/>
          <w:sz w:val="32"/>
          <w:szCs w:val="32"/>
          <w:highlight w:val="none"/>
        </w:rPr>
      </w:pPr>
    </w:p>
    <w:p w14:paraId="2A67A02A">
      <w:pPr>
        <w:autoSpaceDE w:val="0"/>
        <w:autoSpaceDN w:val="0"/>
        <w:jc w:val="center"/>
        <w:rPr>
          <w:rFonts w:ascii="宋体" w:hAnsi="宋体" w:cs="宋体"/>
          <w:b/>
          <w:color w:val="auto"/>
          <w:spacing w:val="6"/>
          <w:sz w:val="32"/>
          <w:szCs w:val="32"/>
          <w:highlight w:val="none"/>
        </w:rPr>
      </w:pPr>
    </w:p>
    <w:p w14:paraId="1C7FA097">
      <w:pPr>
        <w:autoSpaceDE w:val="0"/>
        <w:autoSpaceDN w:val="0"/>
        <w:jc w:val="center"/>
        <w:rPr>
          <w:rFonts w:ascii="宋体" w:hAnsi="宋体" w:cs="宋体"/>
          <w:b/>
          <w:color w:val="auto"/>
          <w:spacing w:val="6"/>
          <w:sz w:val="32"/>
          <w:szCs w:val="32"/>
          <w:highlight w:val="none"/>
        </w:rPr>
      </w:pPr>
    </w:p>
    <w:p w14:paraId="535C94AF">
      <w:pPr>
        <w:autoSpaceDE w:val="0"/>
        <w:autoSpaceDN w:val="0"/>
        <w:jc w:val="center"/>
        <w:rPr>
          <w:rFonts w:ascii="宋体" w:hAnsi="宋体" w:cs="宋体"/>
          <w:b/>
          <w:color w:val="auto"/>
          <w:spacing w:val="6"/>
          <w:sz w:val="32"/>
          <w:szCs w:val="32"/>
          <w:highlight w:val="none"/>
        </w:rPr>
      </w:pPr>
    </w:p>
    <w:p w14:paraId="19F5795F">
      <w:pPr>
        <w:autoSpaceDE w:val="0"/>
        <w:autoSpaceDN w:val="0"/>
        <w:jc w:val="center"/>
        <w:rPr>
          <w:rFonts w:ascii="宋体" w:hAnsi="宋体" w:cs="宋体"/>
          <w:b/>
          <w:color w:val="auto"/>
          <w:spacing w:val="6"/>
          <w:sz w:val="32"/>
          <w:szCs w:val="32"/>
          <w:highlight w:val="none"/>
        </w:rPr>
      </w:pPr>
    </w:p>
    <w:p w14:paraId="7355CB14">
      <w:pPr>
        <w:autoSpaceDE w:val="0"/>
        <w:autoSpaceDN w:val="0"/>
        <w:jc w:val="center"/>
        <w:rPr>
          <w:rFonts w:ascii="宋体" w:hAnsi="宋体" w:cs="宋体"/>
          <w:b/>
          <w:color w:val="auto"/>
          <w:spacing w:val="6"/>
          <w:sz w:val="32"/>
          <w:szCs w:val="32"/>
          <w:highlight w:val="none"/>
        </w:rPr>
      </w:pPr>
    </w:p>
    <w:p w14:paraId="3C4A8A45">
      <w:pPr>
        <w:autoSpaceDE w:val="0"/>
        <w:autoSpaceDN w:val="0"/>
        <w:jc w:val="center"/>
        <w:rPr>
          <w:rFonts w:ascii="宋体" w:hAnsi="宋体" w:cs="宋体"/>
          <w:b/>
          <w:color w:val="auto"/>
          <w:spacing w:val="6"/>
          <w:sz w:val="32"/>
          <w:szCs w:val="32"/>
          <w:highlight w:val="none"/>
        </w:rPr>
      </w:pPr>
    </w:p>
    <w:p w14:paraId="147ED58E">
      <w:pPr>
        <w:autoSpaceDE w:val="0"/>
        <w:autoSpaceDN w:val="0"/>
        <w:jc w:val="center"/>
        <w:rPr>
          <w:rFonts w:ascii="宋体" w:hAnsi="宋体" w:cs="宋体"/>
          <w:b/>
          <w:color w:val="auto"/>
          <w:spacing w:val="6"/>
          <w:sz w:val="32"/>
          <w:szCs w:val="32"/>
          <w:highlight w:val="none"/>
        </w:rPr>
      </w:pPr>
    </w:p>
    <w:p w14:paraId="30E991E0">
      <w:pPr>
        <w:autoSpaceDE w:val="0"/>
        <w:autoSpaceDN w:val="0"/>
        <w:jc w:val="center"/>
        <w:rPr>
          <w:rFonts w:ascii="宋体" w:hAnsi="宋体" w:cs="宋体"/>
          <w:b/>
          <w:color w:val="auto"/>
          <w:spacing w:val="6"/>
          <w:sz w:val="32"/>
          <w:szCs w:val="32"/>
          <w:highlight w:val="none"/>
        </w:rPr>
      </w:pPr>
    </w:p>
    <w:p w14:paraId="3BE97BD4">
      <w:pPr>
        <w:autoSpaceDE w:val="0"/>
        <w:autoSpaceDN w:val="0"/>
        <w:jc w:val="center"/>
        <w:rPr>
          <w:rFonts w:ascii="宋体" w:hAnsi="宋体" w:cs="宋体"/>
          <w:b/>
          <w:color w:val="auto"/>
          <w:spacing w:val="6"/>
          <w:sz w:val="32"/>
          <w:szCs w:val="32"/>
          <w:highlight w:val="none"/>
        </w:rPr>
      </w:pPr>
    </w:p>
    <w:p w14:paraId="7433262E">
      <w:pPr>
        <w:autoSpaceDE w:val="0"/>
        <w:autoSpaceDN w:val="0"/>
        <w:jc w:val="center"/>
        <w:rPr>
          <w:rFonts w:ascii="宋体" w:hAnsi="宋体" w:cs="宋体"/>
          <w:b/>
          <w:color w:val="auto"/>
          <w:spacing w:val="6"/>
          <w:sz w:val="32"/>
          <w:szCs w:val="32"/>
          <w:highlight w:val="none"/>
        </w:rPr>
      </w:pPr>
    </w:p>
    <w:p w14:paraId="636FC095">
      <w:pPr>
        <w:snapToGrid w:val="0"/>
        <w:spacing w:line="360" w:lineRule="auto"/>
        <w:ind w:firstLine="3666" w:firstLineChars="1100"/>
        <w:rPr>
          <w:rFonts w:hint="eastAsia" w:ascii="宋体" w:hAnsi="宋体" w:eastAsia="宋体" w:cs="宋体"/>
          <w:b/>
          <w:color w:val="auto"/>
          <w:spacing w:val="6"/>
          <w:sz w:val="32"/>
          <w:szCs w:val="32"/>
          <w:highlight w:val="none"/>
          <w:lang w:eastAsia="zh-CN"/>
        </w:rPr>
      </w:pPr>
    </w:p>
    <w:p w14:paraId="40837AF0">
      <w:pPr>
        <w:pStyle w:val="40"/>
        <w:rPr>
          <w:rFonts w:hint="eastAsia"/>
          <w:color w:val="auto"/>
          <w:highlight w:val="none"/>
          <w:lang w:eastAsia="zh-CN"/>
        </w:rPr>
      </w:pPr>
    </w:p>
    <w:p w14:paraId="408FFB7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5D74C3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A9BF85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581DD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05BF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F61DB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71B24C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55DABB2">
      <w:pPr>
        <w:rPr>
          <w:color w:val="auto"/>
          <w:highlight w:val="none"/>
        </w:rPr>
      </w:pPr>
      <w:r>
        <w:rPr>
          <w:rFonts w:hint="eastAsia"/>
          <w:color w:val="auto"/>
          <w:highlight w:val="none"/>
          <w:lang w:val="zh-CN"/>
        </w:rPr>
        <w:t xml:space="preserve"> </w:t>
      </w:r>
    </w:p>
    <w:p w14:paraId="4C6B78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66C8E5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805636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DE3FF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86A0E7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165A2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819D0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5509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FFD140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44E8A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166CE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741E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C9B32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9D70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2B52A4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B27E7F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AD5A5A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8FC30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CA49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747415">
      <w:pPr>
        <w:autoSpaceDE w:val="0"/>
        <w:autoSpaceDN w:val="0"/>
        <w:jc w:val="center"/>
        <w:rPr>
          <w:rFonts w:ascii="宋体" w:hAnsi="宋体" w:cs="宋体"/>
          <w:b/>
          <w:color w:val="auto"/>
          <w:spacing w:val="6"/>
          <w:sz w:val="32"/>
          <w:szCs w:val="32"/>
          <w:highlight w:val="none"/>
        </w:rPr>
      </w:pPr>
    </w:p>
    <w:p w14:paraId="16BC8A4E">
      <w:pPr>
        <w:autoSpaceDE w:val="0"/>
        <w:autoSpaceDN w:val="0"/>
        <w:jc w:val="center"/>
        <w:rPr>
          <w:rFonts w:ascii="宋体" w:hAnsi="宋体" w:cs="宋体"/>
          <w:b/>
          <w:color w:val="auto"/>
          <w:spacing w:val="6"/>
          <w:sz w:val="32"/>
          <w:szCs w:val="32"/>
          <w:highlight w:val="none"/>
        </w:rPr>
      </w:pPr>
    </w:p>
    <w:p w14:paraId="1CD4AE1E">
      <w:pPr>
        <w:autoSpaceDE w:val="0"/>
        <w:autoSpaceDN w:val="0"/>
        <w:jc w:val="center"/>
        <w:rPr>
          <w:rFonts w:ascii="宋体" w:hAnsi="宋体" w:cs="宋体"/>
          <w:b/>
          <w:color w:val="auto"/>
          <w:spacing w:val="6"/>
          <w:sz w:val="32"/>
          <w:szCs w:val="32"/>
          <w:highlight w:val="none"/>
        </w:rPr>
      </w:pPr>
    </w:p>
    <w:p w14:paraId="40D43DFE">
      <w:pPr>
        <w:autoSpaceDE w:val="0"/>
        <w:autoSpaceDN w:val="0"/>
        <w:jc w:val="center"/>
        <w:rPr>
          <w:rFonts w:ascii="宋体" w:hAnsi="宋体" w:cs="宋体"/>
          <w:b/>
          <w:color w:val="auto"/>
          <w:spacing w:val="6"/>
          <w:sz w:val="32"/>
          <w:szCs w:val="32"/>
          <w:highlight w:val="none"/>
        </w:rPr>
      </w:pPr>
    </w:p>
    <w:p w14:paraId="62573FEB">
      <w:pPr>
        <w:autoSpaceDE w:val="0"/>
        <w:autoSpaceDN w:val="0"/>
        <w:jc w:val="center"/>
        <w:rPr>
          <w:rFonts w:ascii="宋体" w:hAnsi="宋体" w:cs="宋体"/>
          <w:b/>
          <w:color w:val="auto"/>
          <w:spacing w:val="6"/>
          <w:sz w:val="32"/>
          <w:szCs w:val="32"/>
          <w:highlight w:val="none"/>
        </w:rPr>
      </w:pPr>
    </w:p>
    <w:p w14:paraId="00CBEE15">
      <w:pPr>
        <w:autoSpaceDE w:val="0"/>
        <w:autoSpaceDN w:val="0"/>
        <w:jc w:val="center"/>
        <w:rPr>
          <w:rFonts w:ascii="宋体" w:hAnsi="宋体" w:cs="宋体"/>
          <w:b/>
          <w:color w:val="auto"/>
          <w:spacing w:val="6"/>
          <w:sz w:val="32"/>
          <w:szCs w:val="32"/>
          <w:highlight w:val="none"/>
        </w:rPr>
      </w:pPr>
    </w:p>
    <w:p w14:paraId="073DB8C9">
      <w:pPr>
        <w:autoSpaceDE w:val="0"/>
        <w:autoSpaceDN w:val="0"/>
        <w:jc w:val="center"/>
        <w:rPr>
          <w:rFonts w:ascii="宋体" w:hAnsi="宋体" w:cs="宋体"/>
          <w:b/>
          <w:color w:val="auto"/>
          <w:spacing w:val="6"/>
          <w:sz w:val="32"/>
          <w:szCs w:val="32"/>
          <w:highlight w:val="none"/>
        </w:rPr>
      </w:pPr>
    </w:p>
    <w:p w14:paraId="573E20CF">
      <w:pPr>
        <w:autoSpaceDE w:val="0"/>
        <w:autoSpaceDN w:val="0"/>
        <w:jc w:val="center"/>
        <w:rPr>
          <w:rFonts w:ascii="宋体" w:hAnsi="宋体" w:cs="宋体"/>
          <w:b/>
          <w:color w:val="auto"/>
          <w:spacing w:val="6"/>
          <w:sz w:val="32"/>
          <w:szCs w:val="32"/>
          <w:highlight w:val="none"/>
        </w:rPr>
      </w:pPr>
    </w:p>
    <w:p w14:paraId="56ACF392">
      <w:pPr>
        <w:autoSpaceDE w:val="0"/>
        <w:autoSpaceDN w:val="0"/>
        <w:jc w:val="center"/>
        <w:rPr>
          <w:rFonts w:ascii="宋体" w:hAnsi="宋体" w:cs="宋体"/>
          <w:b/>
          <w:color w:val="auto"/>
          <w:spacing w:val="6"/>
          <w:sz w:val="32"/>
          <w:szCs w:val="32"/>
          <w:highlight w:val="none"/>
        </w:rPr>
      </w:pPr>
    </w:p>
    <w:p w14:paraId="66C9C1A5">
      <w:pPr>
        <w:autoSpaceDE w:val="0"/>
        <w:autoSpaceDN w:val="0"/>
        <w:jc w:val="center"/>
        <w:rPr>
          <w:rFonts w:ascii="宋体" w:hAnsi="宋体" w:cs="宋体"/>
          <w:b/>
          <w:color w:val="auto"/>
          <w:spacing w:val="6"/>
          <w:sz w:val="32"/>
          <w:szCs w:val="32"/>
          <w:highlight w:val="none"/>
        </w:rPr>
      </w:pPr>
    </w:p>
    <w:p w14:paraId="60C5BBDD">
      <w:pPr>
        <w:autoSpaceDE w:val="0"/>
        <w:autoSpaceDN w:val="0"/>
        <w:jc w:val="center"/>
        <w:rPr>
          <w:rFonts w:ascii="宋体" w:hAnsi="宋体" w:cs="宋体"/>
          <w:b/>
          <w:color w:val="auto"/>
          <w:spacing w:val="6"/>
          <w:sz w:val="32"/>
          <w:szCs w:val="32"/>
          <w:highlight w:val="none"/>
        </w:rPr>
      </w:pPr>
    </w:p>
    <w:p w14:paraId="61B5B809">
      <w:pPr>
        <w:autoSpaceDE w:val="0"/>
        <w:autoSpaceDN w:val="0"/>
        <w:jc w:val="center"/>
        <w:rPr>
          <w:rFonts w:ascii="宋体" w:hAnsi="宋体" w:cs="宋体"/>
          <w:b/>
          <w:color w:val="auto"/>
          <w:spacing w:val="6"/>
          <w:sz w:val="32"/>
          <w:szCs w:val="32"/>
          <w:highlight w:val="none"/>
        </w:rPr>
      </w:pPr>
    </w:p>
    <w:p w14:paraId="52EDA566">
      <w:pPr>
        <w:autoSpaceDE w:val="0"/>
        <w:autoSpaceDN w:val="0"/>
        <w:jc w:val="center"/>
        <w:rPr>
          <w:rFonts w:ascii="宋体" w:hAnsi="宋体" w:cs="宋体"/>
          <w:b/>
          <w:color w:val="auto"/>
          <w:spacing w:val="6"/>
          <w:sz w:val="32"/>
          <w:szCs w:val="32"/>
          <w:highlight w:val="none"/>
        </w:rPr>
      </w:pPr>
    </w:p>
    <w:p w14:paraId="1283E3F1">
      <w:pPr>
        <w:autoSpaceDE w:val="0"/>
        <w:autoSpaceDN w:val="0"/>
        <w:jc w:val="center"/>
        <w:rPr>
          <w:rFonts w:ascii="宋体" w:hAnsi="宋体" w:cs="宋体"/>
          <w:b/>
          <w:color w:val="auto"/>
          <w:spacing w:val="6"/>
          <w:sz w:val="32"/>
          <w:szCs w:val="32"/>
          <w:highlight w:val="none"/>
        </w:rPr>
      </w:pPr>
    </w:p>
    <w:p w14:paraId="71F335A6">
      <w:pPr>
        <w:autoSpaceDE w:val="0"/>
        <w:autoSpaceDN w:val="0"/>
        <w:jc w:val="center"/>
        <w:rPr>
          <w:rFonts w:ascii="宋体" w:hAnsi="宋体" w:cs="宋体"/>
          <w:b/>
          <w:color w:val="auto"/>
          <w:spacing w:val="6"/>
          <w:sz w:val="32"/>
          <w:szCs w:val="32"/>
          <w:highlight w:val="none"/>
        </w:rPr>
      </w:pPr>
    </w:p>
    <w:p w14:paraId="55DFCC25">
      <w:pPr>
        <w:autoSpaceDE w:val="0"/>
        <w:autoSpaceDN w:val="0"/>
        <w:jc w:val="center"/>
        <w:rPr>
          <w:rFonts w:ascii="宋体" w:hAnsi="宋体" w:cs="宋体"/>
          <w:b/>
          <w:color w:val="auto"/>
          <w:spacing w:val="6"/>
          <w:sz w:val="32"/>
          <w:szCs w:val="32"/>
          <w:highlight w:val="none"/>
        </w:rPr>
      </w:pPr>
    </w:p>
    <w:p w14:paraId="0FFF3AC3">
      <w:pPr>
        <w:autoSpaceDE w:val="0"/>
        <w:autoSpaceDN w:val="0"/>
        <w:jc w:val="center"/>
        <w:rPr>
          <w:rFonts w:ascii="宋体" w:hAnsi="宋体" w:cs="宋体"/>
          <w:b/>
          <w:color w:val="auto"/>
          <w:spacing w:val="6"/>
          <w:sz w:val="32"/>
          <w:szCs w:val="32"/>
          <w:highlight w:val="none"/>
        </w:rPr>
      </w:pPr>
    </w:p>
    <w:p w14:paraId="40037D1A">
      <w:pPr>
        <w:autoSpaceDE w:val="0"/>
        <w:autoSpaceDN w:val="0"/>
        <w:jc w:val="center"/>
        <w:rPr>
          <w:rFonts w:ascii="宋体" w:hAnsi="宋体" w:cs="宋体"/>
          <w:b/>
          <w:color w:val="auto"/>
          <w:spacing w:val="6"/>
          <w:sz w:val="32"/>
          <w:szCs w:val="32"/>
          <w:highlight w:val="none"/>
        </w:rPr>
      </w:pPr>
    </w:p>
    <w:p w14:paraId="2BB99CD5">
      <w:pPr>
        <w:autoSpaceDE w:val="0"/>
        <w:autoSpaceDN w:val="0"/>
        <w:jc w:val="center"/>
        <w:rPr>
          <w:rFonts w:ascii="宋体" w:hAnsi="宋体" w:cs="宋体"/>
          <w:b/>
          <w:color w:val="auto"/>
          <w:spacing w:val="6"/>
          <w:sz w:val="32"/>
          <w:szCs w:val="32"/>
          <w:highlight w:val="none"/>
        </w:rPr>
      </w:pPr>
    </w:p>
    <w:p w14:paraId="55797425">
      <w:pPr>
        <w:autoSpaceDE w:val="0"/>
        <w:autoSpaceDN w:val="0"/>
        <w:jc w:val="center"/>
        <w:rPr>
          <w:rFonts w:ascii="宋体" w:hAnsi="宋体" w:cs="宋体"/>
          <w:b/>
          <w:color w:val="auto"/>
          <w:spacing w:val="6"/>
          <w:sz w:val="32"/>
          <w:szCs w:val="32"/>
          <w:highlight w:val="none"/>
        </w:rPr>
      </w:pPr>
    </w:p>
    <w:p w14:paraId="20BC797F">
      <w:pPr>
        <w:autoSpaceDE w:val="0"/>
        <w:autoSpaceDN w:val="0"/>
        <w:jc w:val="center"/>
        <w:rPr>
          <w:rFonts w:ascii="宋体" w:hAnsi="宋体" w:cs="宋体"/>
          <w:b/>
          <w:color w:val="auto"/>
          <w:spacing w:val="6"/>
          <w:sz w:val="32"/>
          <w:szCs w:val="32"/>
          <w:highlight w:val="none"/>
        </w:rPr>
      </w:pPr>
    </w:p>
    <w:p w14:paraId="7E865D3A">
      <w:pPr>
        <w:autoSpaceDE w:val="0"/>
        <w:autoSpaceDN w:val="0"/>
        <w:jc w:val="center"/>
        <w:rPr>
          <w:rFonts w:ascii="宋体" w:hAnsi="宋体" w:cs="宋体"/>
          <w:b/>
          <w:color w:val="auto"/>
          <w:spacing w:val="6"/>
          <w:sz w:val="32"/>
          <w:szCs w:val="32"/>
          <w:highlight w:val="none"/>
        </w:rPr>
      </w:pPr>
    </w:p>
    <w:p w14:paraId="1751F626">
      <w:pPr>
        <w:autoSpaceDE w:val="0"/>
        <w:autoSpaceDN w:val="0"/>
        <w:jc w:val="center"/>
        <w:rPr>
          <w:rFonts w:ascii="宋体" w:hAnsi="宋体" w:cs="宋体"/>
          <w:b/>
          <w:color w:val="auto"/>
          <w:spacing w:val="6"/>
          <w:sz w:val="32"/>
          <w:szCs w:val="32"/>
          <w:highlight w:val="none"/>
        </w:rPr>
      </w:pPr>
    </w:p>
    <w:p w14:paraId="7B75FCDD">
      <w:pPr>
        <w:autoSpaceDE w:val="0"/>
        <w:autoSpaceDN w:val="0"/>
        <w:jc w:val="center"/>
        <w:rPr>
          <w:rFonts w:ascii="宋体" w:hAnsi="宋体" w:cs="宋体"/>
          <w:b/>
          <w:color w:val="auto"/>
          <w:spacing w:val="6"/>
          <w:sz w:val="32"/>
          <w:szCs w:val="32"/>
          <w:highlight w:val="none"/>
        </w:rPr>
      </w:pPr>
    </w:p>
    <w:p w14:paraId="236545EB">
      <w:pPr>
        <w:autoSpaceDE w:val="0"/>
        <w:autoSpaceDN w:val="0"/>
        <w:jc w:val="center"/>
        <w:rPr>
          <w:rFonts w:ascii="宋体" w:hAnsi="宋体" w:cs="宋体"/>
          <w:b/>
          <w:color w:val="auto"/>
          <w:spacing w:val="6"/>
          <w:sz w:val="32"/>
          <w:szCs w:val="32"/>
          <w:highlight w:val="none"/>
        </w:rPr>
      </w:pPr>
    </w:p>
    <w:p w14:paraId="23728ED2">
      <w:pPr>
        <w:autoSpaceDE w:val="0"/>
        <w:autoSpaceDN w:val="0"/>
        <w:jc w:val="center"/>
        <w:rPr>
          <w:rFonts w:ascii="宋体" w:hAnsi="宋体" w:cs="宋体"/>
          <w:b/>
          <w:color w:val="auto"/>
          <w:spacing w:val="6"/>
          <w:sz w:val="32"/>
          <w:szCs w:val="32"/>
          <w:highlight w:val="none"/>
        </w:rPr>
      </w:pPr>
    </w:p>
    <w:p w14:paraId="494D328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B974BF5">
      <w:pPr>
        <w:spacing w:line="360" w:lineRule="auto"/>
        <w:jc w:val="center"/>
        <w:rPr>
          <w:rFonts w:ascii="宋体" w:hAnsi="宋体" w:cs="宋体"/>
          <w:color w:val="auto"/>
          <w:sz w:val="24"/>
          <w:highlight w:val="none"/>
          <w:u w:val="single"/>
        </w:rPr>
      </w:pPr>
    </w:p>
    <w:p w14:paraId="50C1D3E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9E7503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1402987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F425A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EE0D8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9B50E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CBBA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F1946C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023536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504407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8EC9289">
      <w:pPr>
        <w:spacing w:line="360" w:lineRule="auto"/>
        <w:ind w:right="420"/>
        <w:rPr>
          <w:rFonts w:ascii="宋体" w:hAnsi="宋体" w:cs="宋体"/>
          <w:color w:val="auto"/>
          <w:sz w:val="24"/>
          <w:highlight w:val="none"/>
        </w:rPr>
      </w:pPr>
    </w:p>
    <w:p w14:paraId="2457C7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0CC9B7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AAA890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3D185D">
      <w:pPr>
        <w:pStyle w:val="4"/>
        <w:rPr>
          <w:rFonts w:ascii="宋体" w:hAnsi="宋体" w:eastAsia="宋体" w:cs="宋体"/>
          <w:color w:val="auto"/>
          <w:highlight w:val="none"/>
          <w:lang w:val="en-US"/>
        </w:rPr>
      </w:pPr>
    </w:p>
    <w:p w14:paraId="0DB7A6EA">
      <w:pPr>
        <w:rPr>
          <w:rFonts w:ascii="宋体" w:hAnsi="宋体" w:cs="宋体"/>
          <w:color w:val="auto"/>
          <w:highlight w:val="none"/>
        </w:rPr>
      </w:pPr>
      <w:r>
        <w:rPr>
          <w:rFonts w:ascii="宋体" w:hAnsi="宋体" w:cs="宋体"/>
          <w:color w:val="auto"/>
          <w:highlight w:val="none"/>
        </w:rPr>
        <w:br w:type="page"/>
      </w:r>
    </w:p>
    <w:p w14:paraId="076B8431">
      <w:pPr>
        <w:pStyle w:val="2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D13942E">
      <w:pPr>
        <w:pStyle w:val="2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2A56BB6D">
      <w:pPr>
        <w:pStyle w:val="969"/>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C237488">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"https://www.shui5.cn/article/47/26142.html"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国务院关于进一步促进中小企业发展的若干意见</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"https://www.shui5.cn/article/47/26142.html"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国发〔2009〕36号</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)，制定本规定。</w:t>
      </w:r>
    </w:p>
    <w:p w14:paraId="418A887B">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2037B9BA">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BA39A0B">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四、各行业划型标准为：</w:t>
      </w:r>
    </w:p>
    <w:p w14:paraId="72897349">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1D164329">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02DEFEC">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D8CBC2">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A611F4A">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C430D59">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47FE2B">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4B302F">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DBC60A">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E36EB8">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EF0BDF">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AE058F">
      <w:pPr>
        <w:pStyle w:val="24"/>
        <w:rPr>
          <w:rFonts w:hint="eastAsia" w:ascii="仿宋" w:hAnsi="仿宋" w:eastAsia="仿宋" w:cs="仿宋"/>
          <w:b/>
          <w:color w:val="auto"/>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E6E2E0">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3FF140">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40A2B81">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87755B">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332D5C05">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7E4DFB1C">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43076559">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180FF80">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6DCA0F86">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423A8FB9">
      <w:pPr>
        <w:pStyle w:val="969"/>
        <w:adjustRightInd w:val="0"/>
        <w:spacing w:line="360" w:lineRule="auto"/>
        <w:ind w:firstLine="504" w:firstLineChars="200"/>
        <w:jc w:val="both"/>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"https://www.shui5.cn/article/df/24263.html"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中小企业标准暂行规定</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"https://www.shui5.cn/article/df/24263.html"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国经贸中小企[2003]143号</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同时废止。</w:t>
      </w:r>
    </w:p>
    <w:p w14:paraId="274B1EFA">
      <w:pPr>
        <w:spacing w:line="360" w:lineRule="auto"/>
        <w:rPr>
          <w:rFonts w:hint="eastAsia" w:ascii="仿宋" w:hAnsi="仿宋" w:eastAsia="仿宋" w:cs="仿宋"/>
          <w:bCs/>
          <w:color w:val="auto"/>
          <w:sz w:val="24"/>
          <w:szCs w:val="24"/>
          <w:highlight w:val="none"/>
        </w:rPr>
      </w:pPr>
    </w:p>
    <w:p w14:paraId="15E0E860">
      <w:pPr>
        <w:pStyle w:val="24"/>
        <w:rPr>
          <w:color w:val="auto"/>
          <w:highlight w:val="none"/>
        </w:rPr>
      </w:pPr>
    </w:p>
    <w:p w14:paraId="35E1BB3D">
      <w:pPr>
        <w:spacing w:line="360" w:lineRule="auto"/>
        <w:rPr>
          <w:rFonts w:ascii="宋体" w:hAnsi="宋体" w:cs="宋体"/>
          <w:bCs/>
          <w:color w:val="auto"/>
          <w:sz w:val="24"/>
          <w:highlight w:val="none"/>
        </w:rPr>
      </w:pPr>
    </w:p>
    <w:p w14:paraId="0B913CB3">
      <w:pPr>
        <w:spacing w:line="360" w:lineRule="auto"/>
        <w:rPr>
          <w:rFonts w:hint="eastAsia" w:ascii="宋体" w:hAnsi="宋体" w:eastAsia="宋体" w:cs="宋体"/>
          <w:bCs/>
          <w:color w:val="auto"/>
          <w:sz w:val="24"/>
          <w:highlight w:val="none"/>
        </w:rPr>
      </w:pPr>
    </w:p>
    <w:bookmarkEnd w:id="520"/>
    <w:sectPr>
      <w:headerReference r:id="rId24" w:type="first"/>
      <w:footerReference r:id="rId27" w:type="first"/>
      <w:headerReference r:id="rId23" w:type="default"/>
      <w:footerReference r:id="rId25" w:type="default"/>
      <w:footerReference r:id="rId26" w:type="even"/>
      <w:pgSz w:w="11905" w:h="16838"/>
      <w:pgMar w:top="1247" w:right="1361" w:bottom="1247" w:left="1361"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9DF0">
    <w:pPr>
      <w:pStyle w:val="40"/>
      <w:framePr w:wrap="around" w:vAnchor="text" w:hAnchor="margin" w:xAlign="right" w:y="1"/>
      <w:rPr>
        <w:rStyle w:val="73"/>
      </w:rPr>
    </w:pPr>
    <w:r>
      <w:fldChar w:fldCharType="begin"/>
    </w:r>
    <w:r>
      <w:rPr>
        <w:rStyle w:val="73"/>
      </w:rPr>
      <w:instrText xml:space="preserve">PAGE  </w:instrText>
    </w:r>
    <w:r>
      <w:fldChar w:fldCharType="end"/>
    </w:r>
  </w:p>
  <w:p w14:paraId="43F4B0AC">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4922">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8F050">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468F050">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CCF05">
    <w:pPr>
      <w:pStyle w:val="40"/>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2C1F1">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042C1F1">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F8">
    <w:pPr>
      <w:pStyle w:val="40"/>
      <w:framePr w:wrap="around" w:vAnchor="text" w:hAnchor="margin" w:xAlign="right" w:y="1"/>
      <w:rPr>
        <w:rStyle w:val="73"/>
      </w:rPr>
    </w:pPr>
    <w:r>
      <w:fldChar w:fldCharType="begin"/>
    </w:r>
    <w:r>
      <w:rPr>
        <w:rStyle w:val="73"/>
      </w:rPr>
      <w:instrText xml:space="preserve">PAGE  </w:instrText>
    </w:r>
    <w:r>
      <w:fldChar w:fldCharType="end"/>
    </w:r>
  </w:p>
  <w:p w14:paraId="4DA1A903">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A9A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6" w:name="_Toc36110187"/>
    <w:bookmarkStart w:id="517" w:name="_Toc131845147"/>
    <w:bookmarkStart w:id="518" w:name="_Toc164085800"/>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0023">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12817">
                          <w:pPr>
                            <w:pStyle w:val="4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0A12817">
                    <w:pPr>
                      <w:pStyle w:val="4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2AEF">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09DD6">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8009DD6">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A499">
    <w:pPr>
      <w:spacing w:line="125" w:lineRule="exact"/>
      <w:ind w:firstLine="44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2526665</wp:posOffset>
              </wp:positionH>
              <wp:positionV relativeFrom="paragraph">
                <wp:posOffset>-32385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F23B0">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95pt;margin-top:-2.55pt;height:144pt;width:144pt;mso-position-horizontal-relative:margin;mso-wrap-style:none;z-index:251662336;mso-width-relative:page;mso-height-relative:page;" filled="f" stroked="f" coordsize="21600,21600" o:gfxdata="UEsDBAoAAAAAAIdO4kAAAAAAAAAAAAAAAAAEAAAAZHJzL1BLAwQUAAAACACHTuJA7tU0U9gAAAAK&#10;AQAADwAAAGRycy9kb3ducmV2LnhtbE2PTU+DQBCG7yb+h82YeGsXqK2ADE1sxKOJxYPHLTsCuh9k&#10;d0vx37ue9DgzT9553mq/aMVmcn60BiFdJ8DIdFaOpkd4a5tVDswHYaRQ1hDCN3nY19dXlSilvZhX&#10;mo+hZzHE+FIgDCFMJee+G0gLv7YTmXj7sE6LEEfXc+nEJYZrxbMk2XEtRhM/DGKiw0Dd1/GsEQ5N&#10;27qZvFPv9NxsPl8e7+hpQby9SZMHYIGW8AfDr35Uhzo6nezZSM8Uwqa4LyKKsNqmwCKwy7dxcULI&#10;8qwAXlf8f4X6B1BLAwQUAAAACACHTuJA2STtBTMCAABjBAAADgAAAGRycy9lMm9Eb2MueG1srVTN&#10;jtMwEL4j8Q6W7zRpEUt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Z08pYS&#10;wzQqfvrx/fTz4fTrG8EZBGpcmCHu3iEytu9si7YZzgMOE++28jp9wYjAD3mPF3lFGwlPl6aT6TSH&#10;i8M3bICfPV53PsT3wmqSjIJ61K+TlR02IfahQ0jKZuxaKtXVUBnSFPTq9Zu8u3DxAFwZ5Egk+scm&#10;K7bb9sxsa8sjiHnb90ZwfC2RfMNCvGMezYAHY1ziLZZKWSSxZ4uS2vqv/zpP8agRvJQ0aK6CGswS&#10;JeqDQe0AGAfDD8Z2MMxe31h06xhj6Hhn4oKPajArb/UXzNAy5YCLGY5MBY2DeRP7BscMcrFcdkF7&#10;5+Wu7i+g8xyLG3PveEqThAxuuY8Qs9M4CdSrctYNvddV6Twnqbn/3HdRj/+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1TRT2AAAAAoBAAAPAAAAAAAAAAEAIAAAACIAAABkcnMvZG93bnJldi54&#10;bWxQSwECFAAUAAAACACHTuJA2STtBTMCAABjBAAADgAAAAAAAAABACAAAAAnAQAAZHJzL2Uyb0Rv&#10;Yy54bWxQSwUGAAAAAAYABgBZAQAAzAUAAAAA&#10;">
              <v:fill on="f" focussize="0,0"/>
              <v:stroke on="f" weight="0.5pt"/>
              <v:imagedata o:title=""/>
              <o:lock v:ext="edit" aspectratio="f"/>
              <v:textbox inset="0mm,0mm,0mm,0mm" style="mso-fit-shape-to-text:t;">
                <w:txbxContent>
                  <w:p w14:paraId="58AF23B0">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3ACC">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40427">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640427">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AE4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3BA01">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F03BA01">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37F2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AA61D">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E6AA61D">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97E2">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DF412">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E1DF412">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35AA">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3150B">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143150B">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BFC3F">
    <w:pPr>
      <w:pStyle w:val="42"/>
      <w:pBdr>
        <w:bottom w:val="single" w:color="auto" w:sz="6" w:space="4"/>
      </w:pBdr>
      <w:jc w:val="both"/>
    </w:pPr>
    <w:r>
      <w:t></w:t>
    </w:r>
  </w:p>
  <w:p w14:paraId="4C046F6A">
    <w:pPr>
      <w:pStyle w:val="42"/>
      <w:pBdr>
        <w:bottom w:val="single" w:color="auto" w:sz="6" w:space="4"/>
      </w:pBdr>
      <w:jc w:val="both"/>
      <w:rPr>
        <w:rFonts w:ascii="仿宋_GB2312" w:eastAsia="仿宋_GB2312"/>
        <w:b w:val="0"/>
        <w:i/>
        <w:sz w:val="18"/>
        <w:u w:val="single"/>
        <w:lang w:val="en-US"/>
      </w:rPr>
    </w:pPr>
    <w:r>
      <w:t></w:t>
    </w: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rPr>
        <w:rFonts w:hint="eastAsia"/>
        <w:lang w:eastAsia="zh-CN"/>
      </w:rPr>
      <w:t>海标工程管理有限公司采购招标文件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D810">
    <w:pPr>
      <w:pStyle w:val="42"/>
      <w:pBdr>
        <w:bottom w:val="single" w:color="auto" w:sz="6" w:space="0"/>
      </w:pBdr>
      <w:tabs>
        <w:tab w:val="center" w:pos="4535"/>
        <w:tab w:val="right" w:pos="9070"/>
        <w:tab w:val="clear" w:pos="4153"/>
        <w:tab w:val="clear" w:pos="8306"/>
      </w:tabs>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2AFFC">
                          <w:pPr>
                            <w:pStyle w:val="4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B12AFFC">
                    <w:pPr>
                      <w:pStyle w:val="42"/>
                    </w:pPr>
                  </w:p>
                </w:txbxContent>
              </v:textbox>
            </v:shape>
          </w:pict>
        </mc:Fallback>
      </mc:AlternateContent>
    </w:r>
    <w:r>
      <w:drawing>
        <wp:inline distT="0" distB="0" distL="114300" distR="114300">
          <wp:extent cx="661670" cy="501015"/>
          <wp:effectExtent l="0" t="0" r="5080" b="13335"/>
          <wp:docPr id="1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D77A">
    <w:pPr>
      <w:pStyle w:val="42"/>
      <w:pBdr>
        <w:bottom w:val="single" w:color="auto" w:sz="6" w:space="4"/>
      </w:pBdr>
      <w:jc w:val="both"/>
      <w:rPr>
        <w:rFonts w:ascii="仿宋_GB2312" w:eastAsia="仿宋_GB2312"/>
        <w:b/>
        <w:i/>
        <w:iCs/>
        <w:u w:val="single"/>
      </w:rPr>
    </w:pPr>
    <w:r>
      <w:drawing>
        <wp:inline distT="0" distB="0" distL="114300" distR="114300">
          <wp:extent cx="661670" cy="501015"/>
          <wp:effectExtent l="0" t="0" r="5080" b="13335"/>
          <wp:docPr id="2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海标工程管理有限公司采购招标文件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35BB">
    <w:pPr>
      <w:pStyle w:val="42"/>
      <w:pBdr>
        <w:bottom w:val="single" w:color="auto" w:sz="6" w:space="4"/>
      </w:pBdr>
      <w:jc w:val="right"/>
    </w:pPr>
    <w:r>
      <w:t></w:t>
    </w:r>
    <w:r>
      <w:rPr>
        <w:rFonts w:hint="eastAsia"/>
      </w:rPr>
      <w:t xml:space="preserve">                                         </w:t>
    </w:r>
    <w:r>
      <w:t></w:t>
    </w:r>
    <w:r>
      <w:drawing>
        <wp:inline distT="0" distB="0" distL="114300" distR="114300">
          <wp:extent cx="243840" cy="227330"/>
          <wp:effectExtent l="0" t="0" r="3810" b="1270"/>
          <wp:docPr id="13" name="图片 13" descr="聚亿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聚亿LG"/>
                  <pic:cNvPicPr>
                    <a:picLocks noChangeAspect="1"/>
                  </pic:cNvPicPr>
                </pic:nvPicPr>
                <pic:blipFill>
                  <a:blip r:embed="rId1"/>
                  <a:stretch>
                    <a:fillRect/>
                  </a:stretch>
                </pic:blipFill>
                <pic:spPr>
                  <a:xfrm>
                    <a:off x="0" y="0"/>
                    <a:ext cx="243840" cy="227330"/>
                  </a:xfrm>
                  <a:prstGeom prst="rect">
                    <a:avLst/>
                  </a:prstGeom>
                </pic:spPr>
              </pic:pic>
            </a:graphicData>
          </a:graphic>
        </wp:inline>
      </w:drawing>
    </w:r>
    <w:r>
      <w:t></w:t>
    </w:r>
    <w:r>
      <w:rPr>
        <w:rFonts w:hint="eastAsia"/>
      </w:rPr>
      <w:t xml:space="preserve">                                     </w:t>
    </w:r>
    <w:r>
      <w:rPr>
        <w:rFonts w:hint="eastAsia"/>
        <w:lang w:eastAsia="zh-CN"/>
      </w:rPr>
      <w:t>海标工程管理有限公司采购招标文件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9B5E">
    <w:pPr>
      <w:pStyle w:val="42"/>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9032">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drawing>
        <wp:inline distT="0" distB="0" distL="114300" distR="114300">
          <wp:extent cx="661670" cy="501015"/>
          <wp:effectExtent l="0" t="0" r="5080" b="13335"/>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E8CA">
    <w:pPr>
      <w:pStyle w:val="42"/>
    </w:pPr>
    <w:r>
      <w:t></w:t>
    </w:r>
    <w:r>
      <w:rPr>
        <w:rFonts w:hint="eastAsia"/>
      </w:rPr>
      <w:t xml:space="preserve">         </w:t>
    </w:r>
  </w:p>
  <w:p w14:paraId="124D9F19">
    <w:pPr>
      <w:pStyle w:val="42"/>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D5D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drawing>
        <wp:inline distT="0" distB="0" distL="114300" distR="114300">
          <wp:extent cx="661670" cy="501015"/>
          <wp:effectExtent l="0" t="0" r="5080" b="13335"/>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07F0">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CC22">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drawing>
        <wp:inline distT="0" distB="0" distL="114300" distR="114300">
          <wp:extent cx="661670" cy="501015"/>
          <wp:effectExtent l="0" t="0" r="5080" b="1333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0CC25">
    <w:pPr>
      <w:pStyle w:val="42"/>
      <w:pBdr>
        <w:bottom w:val="single" w:color="auto" w:sz="6" w:space="0"/>
      </w:pBdr>
      <w:tabs>
        <w:tab w:val="center" w:pos="4535"/>
        <w:tab w:val="right" w:pos="9070"/>
        <w:tab w:val="clear" w:pos="4153"/>
        <w:tab w:val="clear" w:pos="8306"/>
      </w:tabs>
      <w:jc w:val="left"/>
    </w:pPr>
    <w:r>
      <w:rPr>
        <w:lang w:val="zh-CN"/>
      </w:rPr>
      <w:t></w:t>
    </w:r>
    <w:r>
      <w:drawing>
        <wp:inline distT="0" distB="0" distL="114300" distR="114300">
          <wp:extent cx="661670" cy="501015"/>
          <wp:effectExtent l="0" t="0" r="5080" b="1333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39F80">
    <w:pPr>
      <w:pStyle w:val="42"/>
      <w:pBdr>
        <w:bottom w:val="single" w:color="auto" w:sz="6" w:space="0"/>
      </w:pBdr>
      <w:tabs>
        <w:tab w:val="center" w:pos="4535"/>
        <w:tab w:val="right" w:pos="9070"/>
        <w:tab w:val="clear" w:pos="4153"/>
        <w:tab w:val="clear" w:pos="8306"/>
      </w:tabs>
      <w:jc w:val="left"/>
      <w:rPr>
        <w:rFonts w:ascii="仿宋_GB2312" w:eastAsia="仿宋_GB2312"/>
        <w:b/>
        <w:i/>
        <w:u w:val="single"/>
      </w:rPr>
    </w:pPr>
    <w:r>
      <w:rPr>
        <w:lang w:val="zh-CN"/>
      </w:rPr>
      <w:t></w:t>
    </w:r>
    <w:r>
      <w:drawing>
        <wp:inline distT="0" distB="0" distL="114300" distR="114300">
          <wp:extent cx="661670" cy="501015"/>
          <wp:effectExtent l="0" t="0" r="5080" b="13335"/>
          <wp:docPr id="1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ZGZjMzQyN2U2NWMyZTYxYTRjM2NhZDE2YTRlM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99"/>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857"/>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31D"/>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0E1"/>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4F5E"/>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4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F6449"/>
    <w:rsid w:val="01236AFB"/>
    <w:rsid w:val="01987FE8"/>
    <w:rsid w:val="019E1F5B"/>
    <w:rsid w:val="019F7441"/>
    <w:rsid w:val="01B37585"/>
    <w:rsid w:val="01D55165"/>
    <w:rsid w:val="01DF6BF8"/>
    <w:rsid w:val="01E70628"/>
    <w:rsid w:val="01EC2C57"/>
    <w:rsid w:val="01FB2325"/>
    <w:rsid w:val="020C0B3B"/>
    <w:rsid w:val="021A0C65"/>
    <w:rsid w:val="021F4265"/>
    <w:rsid w:val="024737BC"/>
    <w:rsid w:val="0250441F"/>
    <w:rsid w:val="025C7268"/>
    <w:rsid w:val="0261662C"/>
    <w:rsid w:val="026B2E25"/>
    <w:rsid w:val="02785724"/>
    <w:rsid w:val="02792609"/>
    <w:rsid w:val="02824D4D"/>
    <w:rsid w:val="02DC4B10"/>
    <w:rsid w:val="02DD76CE"/>
    <w:rsid w:val="02F36323"/>
    <w:rsid w:val="02F5619C"/>
    <w:rsid w:val="0326446A"/>
    <w:rsid w:val="032D29B2"/>
    <w:rsid w:val="032D5555"/>
    <w:rsid w:val="0331750E"/>
    <w:rsid w:val="033B50CF"/>
    <w:rsid w:val="03653EFA"/>
    <w:rsid w:val="036634D2"/>
    <w:rsid w:val="036A103F"/>
    <w:rsid w:val="036F4D79"/>
    <w:rsid w:val="037B7F18"/>
    <w:rsid w:val="038D3451"/>
    <w:rsid w:val="03B86720"/>
    <w:rsid w:val="03D60954"/>
    <w:rsid w:val="03D8291E"/>
    <w:rsid w:val="03DD35E4"/>
    <w:rsid w:val="03EC0177"/>
    <w:rsid w:val="03FD5347"/>
    <w:rsid w:val="03FD5D52"/>
    <w:rsid w:val="04076900"/>
    <w:rsid w:val="041044BF"/>
    <w:rsid w:val="04113141"/>
    <w:rsid w:val="041A5A3B"/>
    <w:rsid w:val="041D54C1"/>
    <w:rsid w:val="041F054D"/>
    <w:rsid w:val="042311BA"/>
    <w:rsid w:val="04243DB5"/>
    <w:rsid w:val="042B157A"/>
    <w:rsid w:val="042F4508"/>
    <w:rsid w:val="0442248D"/>
    <w:rsid w:val="045A1585"/>
    <w:rsid w:val="048F763B"/>
    <w:rsid w:val="049F330E"/>
    <w:rsid w:val="04AA775C"/>
    <w:rsid w:val="04AF1889"/>
    <w:rsid w:val="04B70785"/>
    <w:rsid w:val="04E43544"/>
    <w:rsid w:val="04E627DB"/>
    <w:rsid w:val="04F25C61"/>
    <w:rsid w:val="04F66F48"/>
    <w:rsid w:val="05251E14"/>
    <w:rsid w:val="053022E6"/>
    <w:rsid w:val="0543026B"/>
    <w:rsid w:val="05453E1F"/>
    <w:rsid w:val="055B4129"/>
    <w:rsid w:val="056B1570"/>
    <w:rsid w:val="057523EE"/>
    <w:rsid w:val="057C377D"/>
    <w:rsid w:val="05A16594"/>
    <w:rsid w:val="05A7762D"/>
    <w:rsid w:val="05BD626F"/>
    <w:rsid w:val="05CC0260"/>
    <w:rsid w:val="05DD06BF"/>
    <w:rsid w:val="05EE2510"/>
    <w:rsid w:val="060774EA"/>
    <w:rsid w:val="060E5941"/>
    <w:rsid w:val="06110FAF"/>
    <w:rsid w:val="06493CA7"/>
    <w:rsid w:val="06565D7C"/>
    <w:rsid w:val="065A6178"/>
    <w:rsid w:val="065E2E82"/>
    <w:rsid w:val="066F1CF3"/>
    <w:rsid w:val="06930BB8"/>
    <w:rsid w:val="069F3BC7"/>
    <w:rsid w:val="06A64450"/>
    <w:rsid w:val="06C158EB"/>
    <w:rsid w:val="06DE01DA"/>
    <w:rsid w:val="06FF6413"/>
    <w:rsid w:val="07195727"/>
    <w:rsid w:val="0721282E"/>
    <w:rsid w:val="07245D42"/>
    <w:rsid w:val="07264C62"/>
    <w:rsid w:val="0744651C"/>
    <w:rsid w:val="074E2EF7"/>
    <w:rsid w:val="07500A1D"/>
    <w:rsid w:val="07596DEE"/>
    <w:rsid w:val="075F5104"/>
    <w:rsid w:val="0779354C"/>
    <w:rsid w:val="077A3CEC"/>
    <w:rsid w:val="07996868"/>
    <w:rsid w:val="07D258D6"/>
    <w:rsid w:val="07FB11CA"/>
    <w:rsid w:val="08061376"/>
    <w:rsid w:val="080A5070"/>
    <w:rsid w:val="08404F36"/>
    <w:rsid w:val="08452D77"/>
    <w:rsid w:val="08493DEA"/>
    <w:rsid w:val="084C6DBF"/>
    <w:rsid w:val="08512C9F"/>
    <w:rsid w:val="085207C5"/>
    <w:rsid w:val="086401F8"/>
    <w:rsid w:val="086724C2"/>
    <w:rsid w:val="08751CAA"/>
    <w:rsid w:val="087E4C40"/>
    <w:rsid w:val="08AC1247"/>
    <w:rsid w:val="08AC25CB"/>
    <w:rsid w:val="08D66AD6"/>
    <w:rsid w:val="08DA33A3"/>
    <w:rsid w:val="08DD09D6"/>
    <w:rsid w:val="08E21B49"/>
    <w:rsid w:val="08E80F13"/>
    <w:rsid w:val="08FA50E4"/>
    <w:rsid w:val="08FD2E27"/>
    <w:rsid w:val="09187C60"/>
    <w:rsid w:val="09335624"/>
    <w:rsid w:val="09336848"/>
    <w:rsid w:val="093525C0"/>
    <w:rsid w:val="0944690F"/>
    <w:rsid w:val="09535675"/>
    <w:rsid w:val="095F057D"/>
    <w:rsid w:val="09642282"/>
    <w:rsid w:val="09706D78"/>
    <w:rsid w:val="09733572"/>
    <w:rsid w:val="09772C16"/>
    <w:rsid w:val="098353B5"/>
    <w:rsid w:val="0995377E"/>
    <w:rsid w:val="09954E0D"/>
    <w:rsid w:val="09A60DC8"/>
    <w:rsid w:val="09A92330"/>
    <w:rsid w:val="09B06B87"/>
    <w:rsid w:val="09C13146"/>
    <w:rsid w:val="09E04166"/>
    <w:rsid w:val="0A07673B"/>
    <w:rsid w:val="0A0C1573"/>
    <w:rsid w:val="0A1C0718"/>
    <w:rsid w:val="0A3B7D5A"/>
    <w:rsid w:val="0A3E7710"/>
    <w:rsid w:val="0A464179"/>
    <w:rsid w:val="0A5B7E63"/>
    <w:rsid w:val="0A6A44EC"/>
    <w:rsid w:val="0A6C0360"/>
    <w:rsid w:val="0AA07F0D"/>
    <w:rsid w:val="0AA374A5"/>
    <w:rsid w:val="0AAB7649"/>
    <w:rsid w:val="0AAE43D8"/>
    <w:rsid w:val="0ABC5606"/>
    <w:rsid w:val="0AD16319"/>
    <w:rsid w:val="0AF3003D"/>
    <w:rsid w:val="0B016BFE"/>
    <w:rsid w:val="0B30404E"/>
    <w:rsid w:val="0B4C6C14"/>
    <w:rsid w:val="0B631A88"/>
    <w:rsid w:val="0B683D45"/>
    <w:rsid w:val="0B7C0033"/>
    <w:rsid w:val="0B7F3F11"/>
    <w:rsid w:val="0B884417"/>
    <w:rsid w:val="0B94510B"/>
    <w:rsid w:val="0BF6188C"/>
    <w:rsid w:val="0BF73C91"/>
    <w:rsid w:val="0C020C9C"/>
    <w:rsid w:val="0C082ECB"/>
    <w:rsid w:val="0C170175"/>
    <w:rsid w:val="0C286ADE"/>
    <w:rsid w:val="0C335A90"/>
    <w:rsid w:val="0C4D233B"/>
    <w:rsid w:val="0C571A41"/>
    <w:rsid w:val="0C5C1171"/>
    <w:rsid w:val="0C5E1CBC"/>
    <w:rsid w:val="0C615B50"/>
    <w:rsid w:val="0C8445DA"/>
    <w:rsid w:val="0C87121B"/>
    <w:rsid w:val="0CA77331"/>
    <w:rsid w:val="0CAC2B9A"/>
    <w:rsid w:val="0CB67574"/>
    <w:rsid w:val="0CBC7DF3"/>
    <w:rsid w:val="0CC007F7"/>
    <w:rsid w:val="0CF32576"/>
    <w:rsid w:val="0CFD33F5"/>
    <w:rsid w:val="0CFE707A"/>
    <w:rsid w:val="0D063BDA"/>
    <w:rsid w:val="0D08375F"/>
    <w:rsid w:val="0D184CFB"/>
    <w:rsid w:val="0D1F336B"/>
    <w:rsid w:val="0D26294C"/>
    <w:rsid w:val="0D4A7419"/>
    <w:rsid w:val="0D827401"/>
    <w:rsid w:val="0D84094E"/>
    <w:rsid w:val="0D8A00E9"/>
    <w:rsid w:val="0D8D589E"/>
    <w:rsid w:val="0DA01C73"/>
    <w:rsid w:val="0DB77A48"/>
    <w:rsid w:val="0DD34156"/>
    <w:rsid w:val="0DD63300"/>
    <w:rsid w:val="0DF50604"/>
    <w:rsid w:val="0DF702FE"/>
    <w:rsid w:val="0E060E51"/>
    <w:rsid w:val="0E1C3D4F"/>
    <w:rsid w:val="0E2D3866"/>
    <w:rsid w:val="0E343A54"/>
    <w:rsid w:val="0E417970"/>
    <w:rsid w:val="0E527771"/>
    <w:rsid w:val="0E5604B2"/>
    <w:rsid w:val="0E585389"/>
    <w:rsid w:val="0E6D5D79"/>
    <w:rsid w:val="0E9D0089"/>
    <w:rsid w:val="0E9E29B6"/>
    <w:rsid w:val="0EB16245"/>
    <w:rsid w:val="0EB803EE"/>
    <w:rsid w:val="0EF94D4B"/>
    <w:rsid w:val="0EFC5FC5"/>
    <w:rsid w:val="0F1B7B63"/>
    <w:rsid w:val="0F335DCE"/>
    <w:rsid w:val="0F4958DC"/>
    <w:rsid w:val="0F515DF7"/>
    <w:rsid w:val="0F596BA8"/>
    <w:rsid w:val="0F5C1C1F"/>
    <w:rsid w:val="0F6248D2"/>
    <w:rsid w:val="0F6459AD"/>
    <w:rsid w:val="0F693536"/>
    <w:rsid w:val="0F704352"/>
    <w:rsid w:val="0F71204C"/>
    <w:rsid w:val="0F735BF1"/>
    <w:rsid w:val="0F76748F"/>
    <w:rsid w:val="0F7A0D2D"/>
    <w:rsid w:val="0F7B0511"/>
    <w:rsid w:val="0F7B76D9"/>
    <w:rsid w:val="0F816ACD"/>
    <w:rsid w:val="0F931DEF"/>
    <w:rsid w:val="0F9832DB"/>
    <w:rsid w:val="0F9D4A1B"/>
    <w:rsid w:val="0F9F2542"/>
    <w:rsid w:val="0FB35FED"/>
    <w:rsid w:val="0FBF3FD2"/>
    <w:rsid w:val="0FBF7FF3"/>
    <w:rsid w:val="0FDD12BC"/>
    <w:rsid w:val="0FF46D31"/>
    <w:rsid w:val="10150A56"/>
    <w:rsid w:val="102E38C6"/>
    <w:rsid w:val="105552F6"/>
    <w:rsid w:val="10646583"/>
    <w:rsid w:val="1077526D"/>
    <w:rsid w:val="107D4B15"/>
    <w:rsid w:val="108300B5"/>
    <w:rsid w:val="108A3C80"/>
    <w:rsid w:val="10987B43"/>
    <w:rsid w:val="10A02A15"/>
    <w:rsid w:val="10B43302"/>
    <w:rsid w:val="10C26171"/>
    <w:rsid w:val="10F33360"/>
    <w:rsid w:val="10FA61E7"/>
    <w:rsid w:val="10FC16EA"/>
    <w:rsid w:val="110F1D40"/>
    <w:rsid w:val="11186A50"/>
    <w:rsid w:val="11266F33"/>
    <w:rsid w:val="113A4C18"/>
    <w:rsid w:val="11586174"/>
    <w:rsid w:val="118963A1"/>
    <w:rsid w:val="118E5E8D"/>
    <w:rsid w:val="11967974"/>
    <w:rsid w:val="11C6522A"/>
    <w:rsid w:val="11E104CC"/>
    <w:rsid w:val="11E20309"/>
    <w:rsid w:val="11FA6155"/>
    <w:rsid w:val="12137217"/>
    <w:rsid w:val="12152F8F"/>
    <w:rsid w:val="12255233"/>
    <w:rsid w:val="12530213"/>
    <w:rsid w:val="125846A7"/>
    <w:rsid w:val="125F245C"/>
    <w:rsid w:val="127723A9"/>
    <w:rsid w:val="12862074"/>
    <w:rsid w:val="12883966"/>
    <w:rsid w:val="128C5971"/>
    <w:rsid w:val="12945C5A"/>
    <w:rsid w:val="129E00B8"/>
    <w:rsid w:val="129E45B4"/>
    <w:rsid w:val="12A61E39"/>
    <w:rsid w:val="12C80001"/>
    <w:rsid w:val="12D81596"/>
    <w:rsid w:val="12E675F8"/>
    <w:rsid w:val="12EA7F78"/>
    <w:rsid w:val="12F42BA4"/>
    <w:rsid w:val="13072A44"/>
    <w:rsid w:val="13217712"/>
    <w:rsid w:val="13385187"/>
    <w:rsid w:val="135E2714"/>
    <w:rsid w:val="135F4BE2"/>
    <w:rsid w:val="13734411"/>
    <w:rsid w:val="13854144"/>
    <w:rsid w:val="13951B3B"/>
    <w:rsid w:val="139A7BF0"/>
    <w:rsid w:val="139B1A0A"/>
    <w:rsid w:val="139D25C7"/>
    <w:rsid w:val="13AF4D1D"/>
    <w:rsid w:val="13B14F39"/>
    <w:rsid w:val="13BF3CE4"/>
    <w:rsid w:val="13C330A8"/>
    <w:rsid w:val="13D6674E"/>
    <w:rsid w:val="13E7631D"/>
    <w:rsid w:val="13E83E31"/>
    <w:rsid w:val="13F05A62"/>
    <w:rsid w:val="140E413A"/>
    <w:rsid w:val="141008D8"/>
    <w:rsid w:val="14125FE6"/>
    <w:rsid w:val="14164D9C"/>
    <w:rsid w:val="14357918"/>
    <w:rsid w:val="146D271E"/>
    <w:rsid w:val="14883EEC"/>
    <w:rsid w:val="148B7538"/>
    <w:rsid w:val="14982588"/>
    <w:rsid w:val="149A5AD9"/>
    <w:rsid w:val="149E726C"/>
    <w:rsid w:val="14A7619D"/>
    <w:rsid w:val="14C00A89"/>
    <w:rsid w:val="14EA425F"/>
    <w:rsid w:val="150317C5"/>
    <w:rsid w:val="150536C3"/>
    <w:rsid w:val="150C1963"/>
    <w:rsid w:val="151447A0"/>
    <w:rsid w:val="152C0B06"/>
    <w:rsid w:val="154A6454"/>
    <w:rsid w:val="154D47EE"/>
    <w:rsid w:val="154F61B7"/>
    <w:rsid w:val="15533B0A"/>
    <w:rsid w:val="155E0D8A"/>
    <w:rsid w:val="1568787A"/>
    <w:rsid w:val="156D6C3E"/>
    <w:rsid w:val="15762120"/>
    <w:rsid w:val="15E038B4"/>
    <w:rsid w:val="15F149E1"/>
    <w:rsid w:val="16293958"/>
    <w:rsid w:val="164D3FE5"/>
    <w:rsid w:val="16525D50"/>
    <w:rsid w:val="16534086"/>
    <w:rsid w:val="16777D74"/>
    <w:rsid w:val="169A3A63"/>
    <w:rsid w:val="16A8729C"/>
    <w:rsid w:val="16A9014A"/>
    <w:rsid w:val="16B33777"/>
    <w:rsid w:val="16B94831"/>
    <w:rsid w:val="16BC60CF"/>
    <w:rsid w:val="16BC70A7"/>
    <w:rsid w:val="16BE1E47"/>
    <w:rsid w:val="16C6339E"/>
    <w:rsid w:val="16F07B27"/>
    <w:rsid w:val="16F413C5"/>
    <w:rsid w:val="1700420E"/>
    <w:rsid w:val="171952CF"/>
    <w:rsid w:val="171D5A3B"/>
    <w:rsid w:val="171E4694"/>
    <w:rsid w:val="17214184"/>
    <w:rsid w:val="172F2D79"/>
    <w:rsid w:val="173C4B1A"/>
    <w:rsid w:val="17557BEF"/>
    <w:rsid w:val="17577BA6"/>
    <w:rsid w:val="176D1177"/>
    <w:rsid w:val="178E7A6B"/>
    <w:rsid w:val="17966920"/>
    <w:rsid w:val="179713BC"/>
    <w:rsid w:val="17981D0B"/>
    <w:rsid w:val="17B43822"/>
    <w:rsid w:val="17BA0860"/>
    <w:rsid w:val="17CA481C"/>
    <w:rsid w:val="17D349C1"/>
    <w:rsid w:val="17DA1443"/>
    <w:rsid w:val="1830729E"/>
    <w:rsid w:val="18465AA5"/>
    <w:rsid w:val="18664544"/>
    <w:rsid w:val="1870062C"/>
    <w:rsid w:val="18817102"/>
    <w:rsid w:val="18830A15"/>
    <w:rsid w:val="18846779"/>
    <w:rsid w:val="18852B28"/>
    <w:rsid w:val="188B5321"/>
    <w:rsid w:val="18BC02E8"/>
    <w:rsid w:val="18BD1C8B"/>
    <w:rsid w:val="18CB43A7"/>
    <w:rsid w:val="19006747"/>
    <w:rsid w:val="1934019F"/>
    <w:rsid w:val="193F08F1"/>
    <w:rsid w:val="19650358"/>
    <w:rsid w:val="19690B8A"/>
    <w:rsid w:val="197E766C"/>
    <w:rsid w:val="19932372"/>
    <w:rsid w:val="19A20DD5"/>
    <w:rsid w:val="19AE03F1"/>
    <w:rsid w:val="19CE05F3"/>
    <w:rsid w:val="1A071A03"/>
    <w:rsid w:val="1A1F16AE"/>
    <w:rsid w:val="1A3A75F0"/>
    <w:rsid w:val="1A3B5C77"/>
    <w:rsid w:val="1A984BAD"/>
    <w:rsid w:val="1AA11343"/>
    <w:rsid w:val="1AB8220E"/>
    <w:rsid w:val="1AE17EB2"/>
    <w:rsid w:val="1AE31E7C"/>
    <w:rsid w:val="1AE4166C"/>
    <w:rsid w:val="1AF06CFB"/>
    <w:rsid w:val="1AF11B8D"/>
    <w:rsid w:val="1AF87036"/>
    <w:rsid w:val="1B100797"/>
    <w:rsid w:val="1B11359C"/>
    <w:rsid w:val="1B1A7868"/>
    <w:rsid w:val="1B2A271F"/>
    <w:rsid w:val="1B4A3CA9"/>
    <w:rsid w:val="1B520DB0"/>
    <w:rsid w:val="1B530544"/>
    <w:rsid w:val="1B530684"/>
    <w:rsid w:val="1B662AAD"/>
    <w:rsid w:val="1B713184"/>
    <w:rsid w:val="1B7C5E2D"/>
    <w:rsid w:val="1B8847D2"/>
    <w:rsid w:val="1BA209CF"/>
    <w:rsid w:val="1BB4777D"/>
    <w:rsid w:val="1BBD091F"/>
    <w:rsid w:val="1BD75AB8"/>
    <w:rsid w:val="1BDE43F2"/>
    <w:rsid w:val="1C0459C2"/>
    <w:rsid w:val="1C1B3B4A"/>
    <w:rsid w:val="1C406E5A"/>
    <w:rsid w:val="1C4C3A51"/>
    <w:rsid w:val="1C5D5C5E"/>
    <w:rsid w:val="1C88086E"/>
    <w:rsid w:val="1CA50E30"/>
    <w:rsid w:val="1CFD4D4B"/>
    <w:rsid w:val="1D1C1676"/>
    <w:rsid w:val="1D266CE1"/>
    <w:rsid w:val="1D352737"/>
    <w:rsid w:val="1D3963AF"/>
    <w:rsid w:val="1D623594"/>
    <w:rsid w:val="1D6A673C"/>
    <w:rsid w:val="1D880AB9"/>
    <w:rsid w:val="1D882867"/>
    <w:rsid w:val="1D9247AE"/>
    <w:rsid w:val="1DB567EC"/>
    <w:rsid w:val="1DB7314C"/>
    <w:rsid w:val="1DCF0496"/>
    <w:rsid w:val="1DDB423A"/>
    <w:rsid w:val="1DDB7767"/>
    <w:rsid w:val="1DDE4B7D"/>
    <w:rsid w:val="1DF51A98"/>
    <w:rsid w:val="1DF93765"/>
    <w:rsid w:val="1DFD14A7"/>
    <w:rsid w:val="1E214A6A"/>
    <w:rsid w:val="1E262080"/>
    <w:rsid w:val="1E2F362A"/>
    <w:rsid w:val="1E3D060F"/>
    <w:rsid w:val="1E3F7D2E"/>
    <w:rsid w:val="1E4134E4"/>
    <w:rsid w:val="1E5062B3"/>
    <w:rsid w:val="1E523514"/>
    <w:rsid w:val="1E524186"/>
    <w:rsid w:val="1E6D384B"/>
    <w:rsid w:val="1E714A66"/>
    <w:rsid w:val="1E7828DC"/>
    <w:rsid w:val="1E802593"/>
    <w:rsid w:val="1EA703CC"/>
    <w:rsid w:val="1EA72CF0"/>
    <w:rsid w:val="1EAB732E"/>
    <w:rsid w:val="1EB3600A"/>
    <w:rsid w:val="1EB7330C"/>
    <w:rsid w:val="1EDC0114"/>
    <w:rsid w:val="1EDD6BE3"/>
    <w:rsid w:val="1EFD54D7"/>
    <w:rsid w:val="1F0A0FF3"/>
    <w:rsid w:val="1F1F544D"/>
    <w:rsid w:val="1F4C5B16"/>
    <w:rsid w:val="1F5771FF"/>
    <w:rsid w:val="1F8F0925"/>
    <w:rsid w:val="1F996FAD"/>
    <w:rsid w:val="1F9A2D26"/>
    <w:rsid w:val="1FA31BDA"/>
    <w:rsid w:val="1FE868A9"/>
    <w:rsid w:val="1FEA5A5B"/>
    <w:rsid w:val="1FF24910"/>
    <w:rsid w:val="20034907"/>
    <w:rsid w:val="20121328"/>
    <w:rsid w:val="20173E4B"/>
    <w:rsid w:val="202A22FB"/>
    <w:rsid w:val="202D37ED"/>
    <w:rsid w:val="204D7D98"/>
    <w:rsid w:val="204E48BC"/>
    <w:rsid w:val="208732AA"/>
    <w:rsid w:val="208921B3"/>
    <w:rsid w:val="20973DEB"/>
    <w:rsid w:val="20B26522"/>
    <w:rsid w:val="20B44310"/>
    <w:rsid w:val="20C718F8"/>
    <w:rsid w:val="20DE6C42"/>
    <w:rsid w:val="20F50EAD"/>
    <w:rsid w:val="211116EB"/>
    <w:rsid w:val="2130749E"/>
    <w:rsid w:val="213A47C0"/>
    <w:rsid w:val="21466CC1"/>
    <w:rsid w:val="216133FC"/>
    <w:rsid w:val="219914E7"/>
    <w:rsid w:val="219D08AB"/>
    <w:rsid w:val="21B005DE"/>
    <w:rsid w:val="21C2695F"/>
    <w:rsid w:val="21C66F9D"/>
    <w:rsid w:val="21D56769"/>
    <w:rsid w:val="21DA565B"/>
    <w:rsid w:val="21E52EF3"/>
    <w:rsid w:val="21FB5D7B"/>
    <w:rsid w:val="220B1C3D"/>
    <w:rsid w:val="221D1D20"/>
    <w:rsid w:val="22334A87"/>
    <w:rsid w:val="224F6049"/>
    <w:rsid w:val="22596EC8"/>
    <w:rsid w:val="22BE6801"/>
    <w:rsid w:val="22C2681B"/>
    <w:rsid w:val="22E5075C"/>
    <w:rsid w:val="22F24891"/>
    <w:rsid w:val="232C0139"/>
    <w:rsid w:val="233500BF"/>
    <w:rsid w:val="23377FF7"/>
    <w:rsid w:val="23411E36"/>
    <w:rsid w:val="236B425F"/>
    <w:rsid w:val="23836192"/>
    <w:rsid w:val="23901F29"/>
    <w:rsid w:val="239C0061"/>
    <w:rsid w:val="23A6054D"/>
    <w:rsid w:val="23A93537"/>
    <w:rsid w:val="23B87C1E"/>
    <w:rsid w:val="23B908A4"/>
    <w:rsid w:val="23DA158B"/>
    <w:rsid w:val="23E95BEF"/>
    <w:rsid w:val="23FD0064"/>
    <w:rsid w:val="23FE1AD5"/>
    <w:rsid w:val="23FF4CA7"/>
    <w:rsid w:val="24042E63"/>
    <w:rsid w:val="241A494B"/>
    <w:rsid w:val="24303C58"/>
    <w:rsid w:val="24392B0D"/>
    <w:rsid w:val="2446522A"/>
    <w:rsid w:val="245375B0"/>
    <w:rsid w:val="24642C0A"/>
    <w:rsid w:val="247934AE"/>
    <w:rsid w:val="24855D52"/>
    <w:rsid w:val="24AA7567"/>
    <w:rsid w:val="24B22173"/>
    <w:rsid w:val="24B95AD9"/>
    <w:rsid w:val="24BE24DA"/>
    <w:rsid w:val="24C745BD"/>
    <w:rsid w:val="24CF5825"/>
    <w:rsid w:val="24D663E6"/>
    <w:rsid w:val="24D77F2B"/>
    <w:rsid w:val="25257535"/>
    <w:rsid w:val="252E1F46"/>
    <w:rsid w:val="25621CC2"/>
    <w:rsid w:val="257A518B"/>
    <w:rsid w:val="258B00E2"/>
    <w:rsid w:val="25A039D0"/>
    <w:rsid w:val="25A76D56"/>
    <w:rsid w:val="25A917A6"/>
    <w:rsid w:val="25AA1ED9"/>
    <w:rsid w:val="25BE27CC"/>
    <w:rsid w:val="25EB42DB"/>
    <w:rsid w:val="25F74A5C"/>
    <w:rsid w:val="2628662C"/>
    <w:rsid w:val="262D45DE"/>
    <w:rsid w:val="26551754"/>
    <w:rsid w:val="2659342C"/>
    <w:rsid w:val="268A58A2"/>
    <w:rsid w:val="269E134D"/>
    <w:rsid w:val="26A53EF9"/>
    <w:rsid w:val="26A94201"/>
    <w:rsid w:val="26AC274F"/>
    <w:rsid w:val="27007912"/>
    <w:rsid w:val="27044A29"/>
    <w:rsid w:val="271D34C8"/>
    <w:rsid w:val="27475541"/>
    <w:rsid w:val="275F7F2B"/>
    <w:rsid w:val="276142BF"/>
    <w:rsid w:val="27783712"/>
    <w:rsid w:val="277F117F"/>
    <w:rsid w:val="277F1EA7"/>
    <w:rsid w:val="278542BB"/>
    <w:rsid w:val="27907362"/>
    <w:rsid w:val="27AB3D22"/>
    <w:rsid w:val="280D0AE7"/>
    <w:rsid w:val="280D678A"/>
    <w:rsid w:val="28333E1D"/>
    <w:rsid w:val="283C0E1E"/>
    <w:rsid w:val="28454BD6"/>
    <w:rsid w:val="28455253"/>
    <w:rsid w:val="28551971"/>
    <w:rsid w:val="285B1C53"/>
    <w:rsid w:val="28863AB1"/>
    <w:rsid w:val="289F7086"/>
    <w:rsid w:val="28AC2531"/>
    <w:rsid w:val="28C32028"/>
    <w:rsid w:val="28CC490F"/>
    <w:rsid w:val="28DE40AA"/>
    <w:rsid w:val="28E03E9F"/>
    <w:rsid w:val="28EA087A"/>
    <w:rsid w:val="28ED036A"/>
    <w:rsid w:val="28ED3EC6"/>
    <w:rsid w:val="29064F88"/>
    <w:rsid w:val="290C6A42"/>
    <w:rsid w:val="291E0523"/>
    <w:rsid w:val="292024ED"/>
    <w:rsid w:val="29233D8C"/>
    <w:rsid w:val="292F2731"/>
    <w:rsid w:val="29345E77"/>
    <w:rsid w:val="293E7D5A"/>
    <w:rsid w:val="294C65AD"/>
    <w:rsid w:val="29806583"/>
    <w:rsid w:val="298B3C4C"/>
    <w:rsid w:val="29B9024C"/>
    <w:rsid w:val="29CE2278"/>
    <w:rsid w:val="29F26D24"/>
    <w:rsid w:val="2A15033F"/>
    <w:rsid w:val="2A1662C1"/>
    <w:rsid w:val="2A1C7367"/>
    <w:rsid w:val="2A221D03"/>
    <w:rsid w:val="2A2815FA"/>
    <w:rsid w:val="2A3C7759"/>
    <w:rsid w:val="2A6C52BE"/>
    <w:rsid w:val="2A6D1762"/>
    <w:rsid w:val="2A6D6092"/>
    <w:rsid w:val="2A7D76B4"/>
    <w:rsid w:val="2A945164"/>
    <w:rsid w:val="2A954815"/>
    <w:rsid w:val="2A9C5BA4"/>
    <w:rsid w:val="2AB56C65"/>
    <w:rsid w:val="2AC62C21"/>
    <w:rsid w:val="2B1240B8"/>
    <w:rsid w:val="2B147E30"/>
    <w:rsid w:val="2B1C4F36"/>
    <w:rsid w:val="2B22254D"/>
    <w:rsid w:val="2B41674B"/>
    <w:rsid w:val="2B430715"/>
    <w:rsid w:val="2B437463"/>
    <w:rsid w:val="2B4645B4"/>
    <w:rsid w:val="2B4A1AA4"/>
    <w:rsid w:val="2B546E8B"/>
    <w:rsid w:val="2B634913"/>
    <w:rsid w:val="2B667F60"/>
    <w:rsid w:val="2B7807EE"/>
    <w:rsid w:val="2B9351F9"/>
    <w:rsid w:val="2BAF7A05"/>
    <w:rsid w:val="2BBF00EC"/>
    <w:rsid w:val="2BC37CFD"/>
    <w:rsid w:val="2BD5237F"/>
    <w:rsid w:val="2BE536CE"/>
    <w:rsid w:val="2BE758D9"/>
    <w:rsid w:val="2BF22D46"/>
    <w:rsid w:val="2BFD6B16"/>
    <w:rsid w:val="2BFF63EA"/>
    <w:rsid w:val="2C09049E"/>
    <w:rsid w:val="2C0A653C"/>
    <w:rsid w:val="2C1520B2"/>
    <w:rsid w:val="2C191F85"/>
    <w:rsid w:val="2C38364A"/>
    <w:rsid w:val="2C3B13EC"/>
    <w:rsid w:val="2C68159D"/>
    <w:rsid w:val="2C7A3CC3"/>
    <w:rsid w:val="2C932FD6"/>
    <w:rsid w:val="2C9A25B7"/>
    <w:rsid w:val="2C9C00DD"/>
    <w:rsid w:val="2CE82D6F"/>
    <w:rsid w:val="2CF577ED"/>
    <w:rsid w:val="2CFA4E04"/>
    <w:rsid w:val="2D1D29D5"/>
    <w:rsid w:val="2D26209C"/>
    <w:rsid w:val="2D2F2CFF"/>
    <w:rsid w:val="2D343236"/>
    <w:rsid w:val="2D355E3C"/>
    <w:rsid w:val="2D4349FC"/>
    <w:rsid w:val="2D4542D1"/>
    <w:rsid w:val="2D46629B"/>
    <w:rsid w:val="2D4744ED"/>
    <w:rsid w:val="2D8A7415"/>
    <w:rsid w:val="2DA77671"/>
    <w:rsid w:val="2DB43204"/>
    <w:rsid w:val="2DB72CF5"/>
    <w:rsid w:val="2DC31699"/>
    <w:rsid w:val="2DCE076A"/>
    <w:rsid w:val="2DD15014"/>
    <w:rsid w:val="2DF72DE4"/>
    <w:rsid w:val="2DFF6B75"/>
    <w:rsid w:val="2E0220AF"/>
    <w:rsid w:val="2E2C723F"/>
    <w:rsid w:val="2E3507E9"/>
    <w:rsid w:val="2E4B082A"/>
    <w:rsid w:val="2E5D4E86"/>
    <w:rsid w:val="2E5D790B"/>
    <w:rsid w:val="2E76495E"/>
    <w:rsid w:val="2E8250B1"/>
    <w:rsid w:val="2E8E1CA7"/>
    <w:rsid w:val="2E933762"/>
    <w:rsid w:val="2E9A3C18"/>
    <w:rsid w:val="2EB62AB4"/>
    <w:rsid w:val="2EBB0FEE"/>
    <w:rsid w:val="2EC63002"/>
    <w:rsid w:val="2EDC6EB7"/>
    <w:rsid w:val="2EF32AA5"/>
    <w:rsid w:val="2F0913C9"/>
    <w:rsid w:val="2F0A6B38"/>
    <w:rsid w:val="2F1E127D"/>
    <w:rsid w:val="2F61560E"/>
    <w:rsid w:val="2F655284"/>
    <w:rsid w:val="2F6649D2"/>
    <w:rsid w:val="2F827A5E"/>
    <w:rsid w:val="2F946CCB"/>
    <w:rsid w:val="2F96729A"/>
    <w:rsid w:val="2FD25781"/>
    <w:rsid w:val="2FD302BA"/>
    <w:rsid w:val="2FFD7934"/>
    <w:rsid w:val="301E705B"/>
    <w:rsid w:val="303845C1"/>
    <w:rsid w:val="303F76FD"/>
    <w:rsid w:val="305F7D9F"/>
    <w:rsid w:val="306A5B0E"/>
    <w:rsid w:val="30733ACD"/>
    <w:rsid w:val="308B46F0"/>
    <w:rsid w:val="308C3862"/>
    <w:rsid w:val="309379D8"/>
    <w:rsid w:val="309D2676"/>
    <w:rsid w:val="30A270F7"/>
    <w:rsid w:val="30C85944"/>
    <w:rsid w:val="30CD2F5B"/>
    <w:rsid w:val="30D72E30"/>
    <w:rsid w:val="30DF1478"/>
    <w:rsid w:val="30EC586F"/>
    <w:rsid w:val="311F752F"/>
    <w:rsid w:val="31435B14"/>
    <w:rsid w:val="314D44A4"/>
    <w:rsid w:val="314D5E4A"/>
    <w:rsid w:val="3150593A"/>
    <w:rsid w:val="31717031"/>
    <w:rsid w:val="31973569"/>
    <w:rsid w:val="319C6071"/>
    <w:rsid w:val="31AA6DF8"/>
    <w:rsid w:val="31AC537E"/>
    <w:rsid w:val="31CC3212"/>
    <w:rsid w:val="31E3679B"/>
    <w:rsid w:val="31E732FD"/>
    <w:rsid w:val="31E87920"/>
    <w:rsid w:val="31EC5663"/>
    <w:rsid w:val="31F42769"/>
    <w:rsid w:val="31FE7144"/>
    <w:rsid w:val="320A1C6C"/>
    <w:rsid w:val="322841C1"/>
    <w:rsid w:val="3239017C"/>
    <w:rsid w:val="32427031"/>
    <w:rsid w:val="32517576"/>
    <w:rsid w:val="327A2C6E"/>
    <w:rsid w:val="32BE5C2C"/>
    <w:rsid w:val="32EE540A"/>
    <w:rsid w:val="32F15B31"/>
    <w:rsid w:val="32FB6478"/>
    <w:rsid w:val="33263B3F"/>
    <w:rsid w:val="332D5F33"/>
    <w:rsid w:val="333D5A4A"/>
    <w:rsid w:val="33527747"/>
    <w:rsid w:val="33572FB0"/>
    <w:rsid w:val="335A65FC"/>
    <w:rsid w:val="336631F3"/>
    <w:rsid w:val="336963EB"/>
    <w:rsid w:val="33816EEB"/>
    <w:rsid w:val="338B2C59"/>
    <w:rsid w:val="33973082"/>
    <w:rsid w:val="33EB55CD"/>
    <w:rsid w:val="33EC4C02"/>
    <w:rsid w:val="340D2360"/>
    <w:rsid w:val="340D366E"/>
    <w:rsid w:val="3410665D"/>
    <w:rsid w:val="34192013"/>
    <w:rsid w:val="34211214"/>
    <w:rsid w:val="3422046A"/>
    <w:rsid w:val="342C411C"/>
    <w:rsid w:val="342E63AB"/>
    <w:rsid w:val="34546702"/>
    <w:rsid w:val="3457017F"/>
    <w:rsid w:val="345A5CDB"/>
    <w:rsid w:val="345B262C"/>
    <w:rsid w:val="345D1478"/>
    <w:rsid w:val="345E5120"/>
    <w:rsid w:val="34637732"/>
    <w:rsid w:val="34842413"/>
    <w:rsid w:val="34871673"/>
    <w:rsid w:val="34950E68"/>
    <w:rsid w:val="34986E94"/>
    <w:rsid w:val="34A75871"/>
    <w:rsid w:val="34AF62C9"/>
    <w:rsid w:val="34B04126"/>
    <w:rsid w:val="34B166F0"/>
    <w:rsid w:val="34B61F58"/>
    <w:rsid w:val="34B8182C"/>
    <w:rsid w:val="34C1681F"/>
    <w:rsid w:val="34CB4388"/>
    <w:rsid w:val="34E057D2"/>
    <w:rsid w:val="34E16FD5"/>
    <w:rsid w:val="34E645EB"/>
    <w:rsid w:val="34FA6E12"/>
    <w:rsid w:val="34FB796B"/>
    <w:rsid w:val="35066A3B"/>
    <w:rsid w:val="350C3926"/>
    <w:rsid w:val="35170C48"/>
    <w:rsid w:val="35245113"/>
    <w:rsid w:val="35843E04"/>
    <w:rsid w:val="358931C8"/>
    <w:rsid w:val="358D5588"/>
    <w:rsid w:val="35977890"/>
    <w:rsid w:val="35A10512"/>
    <w:rsid w:val="35BA7547"/>
    <w:rsid w:val="35C3492C"/>
    <w:rsid w:val="35EA1EB9"/>
    <w:rsid w:val="36341386"/>
    <w:rsid w:val="363A3B40"/>
    <w:rsid w:val="365302AE"/>
    <w:rsid w:val="36607A0A"/>
    <w:rsid w:val="366E227C"/>
    <w:rsid w:val="366F2E0D"/>
    <w:rsid w:val="367479D5"/>
    <w:rsid w:val="367B6A5C"/>
    <w:rsid w:val="369B7657"/>
    <w:rsid w:val="36A339CF"/>
    <w:rsid w:val="36A74ADA"/>
    <w:rsid w:val="36AD60D5"/>
    <w:rsid w:val="36B224F9"/>
    <w:rsid w:val="36B67AF1"/>
    <w:rsid w:val="36E625F1"/>
    <w:rsid w:val="36EC0CC9"/>
    <w:rsid w:val="37103E31"/>
    <w:rsid w:val="371371EE"/>
    <w:rsid w:val="373F410B"/>
    <w:rsid w:val="37425D25"/>
    <w:rsid w:val="374F6A6A"/>
    <w:rsid w:val="375D490D"/>
    <w:rsid w:val="376637C1"/>
    <w:rsid w:val="376B527C"/>
    <w:rsid w:val="37977E1F"/>
    <w:rsid w:val="37B26A07"/>
    <w:rsid w:val="37B704C1"/>
    <w:rsid w:val="37EE7094"/>
    <w:rsid w:val="381551E7"/>
    <w:rsid w:val="38237904"/>
    <w:rsid w:val="38296C89"/>
    <w:rsid w:val="383002EB"/>
    <w:rsid w:val="383949F9"/>
    <w:rsid w:val="38586797"/>
    <w:rsid w:val="387719FE"/>
    <w:rsid w:val="38BC0149"/>
    <w:rsid w:val="38D87D1C"/>
    <w:rsid w:val="38E37361"/>
    <w:rsid w:val="38F60B75"/>
    <w:rsid w:val="390F1C37"/>
    <w:rsid w:val="391536F1"/>
    <w:rsid w:val="39292CF8"/>
    <w:rsid w:val="39636459"/>
    <w:rsid w:val="396B7F6C"/>
    <w:rsid w:val="39B2192F"/>
    <w:rsid w:val="39B404EE"/>
    <w:rsid w:val="39B417A9"/>
    <w:rsid w:val="39DF5AAD"/>
    <w:rsid w:val="39FC5695"/>
    <w:rsid w:val="3A006D8E"/>
    <w:rsid w:val="3A087031"/>
    <w:rsid w:val="3A0B0650"/>
    <w:rsid w:val="3A3651E5"/>
    <w:rsid w:val="3A4A16EF"/>
    <w:rsid w:val="3A744481"/>
    <w:rsid w:val="3A8C7BEF"/>
    <w:rsid w:val="3A906246"/>
    <w:rsid w:val="3AB66E65"/>
    <w:rsid w:val="3AD515D6"/>
    <w:rsid w:val="3ADD1FEC"/>
    <w:rsid w:val="3AE94AD8"/>
    <w:rsid w:val="3B077069"/>
    <w:rsid w:val="3B2349B7"/>
    <w:rsid w:val="3B253993"/>
    <w:rsid w:val="3B551DDF"/>
    <w:rsid w:val="3B616CFF"/>
    <w:rsid w:val="3B6259F6"/>
    <w:rsid w:val="3B936B4F"/>
    <w:rsid w:val="3B976654"/>
    <w:rsid w:val="3BA0301A"/>
    <w:rsid w:val="3BA743A8"/>
    <w:rsid w:val="3BC01EFC"/>
    <w:rsid w:val="3BC36D25"/>
    <w:rsid w:val="3BCA786A"/>
    <w:rsid w:val="3BD31E2F"/>
    <w:rsid w:val="3BDD601C"/>
    <w:rsid w:val="3BEE647B"/>
    <w:rsid w:val="3BF15831"/>
    <w:rsid w:val="3C105946"/>
    <w:rsid w:val="3C1852A6"/>
    <w:rsid w:val="3C471448"/>
    <w:rsid w:val="3C51154D"/>
    <w:rsid w:val="3C57218D"/>
    <w:rsid w:val="3C5F759A"/>
    <w:rsid w:val="3C601C11"/>
    <w:rsid w:val="3C660CC8"/>
    <w:rsid w:val="3C6C525A"/>
    <w:rsid w:val="3C805325"/>
    <w:rsid w:val="3C8A6140"/>
    <w:rsid w:val="3C9809F8"/>
    <w:rsid w:val="3CA64660"/>
    <w:rsid w:val="3CAD3C40"/>
    <w:rsid w:val="3CCE23CB"/>
    <w:rsid w:val="3CD17D17"/>
    <w:rsid w:val="3CD970B1"/>
    <w:rsid w:val="3CE77152"/>
    <w:rsid w:val="3CEC09C3"/>
    <w:rsid w:val="3D235CB1"/>
    <w:rsid w:val="3D346110"/>
    <w:rsid w:val="3D3C7F39"/>
    <w:rsid w:val="3D440F09"/>
    <w:rsid w:val="3D4504A0"/>
    <w:rsid w:val="3D7700C5"/>
    <w:rsid w:val="3D7E1994"/>
    <w:rsid w:val="3D8734BB"/>
    <w:rsid w:val="3D9848F1"/>
    <w:rsid w:val="3D9A11D4"/>
    <w:rsid w:val="3D9B2584"/>
    <w:rsid w:val="3DA16D89"/>
    <w:rsid w:val="3DA364BE"/>
    <w:rsid w:val="3DAC3EF8"/>
    <w:rsid w:val="3DE041CB"/>
    <w:rsid w:val="3DEC4AD7"/>
    <w:rsid w:val="3DF407CF"/>
    <w:rsid w:val="3DFF0992"/>
    <w:rsid w:val="3E045AE2"/>
    <w:rsid w:val="3E0A7640"/>
    <w:rsid w:val="3E0D48F6"/>
    <w:rsid w:val="3E1868B4"/>
    <w:rsid w:val="3E377251"/>
    <w:rsid w:val="3E42664B"/>
    <w:rsid w:val="3E4B3711"/>
    <w:rsid w:val="3E5A7334"/>
    <w:rsid w:val="3E6557E8"/>
    <w:rsid w:val="3E7A5DA4"/>
    <w:rsid w:val="3E7B5D6B"/>
    <w:rsid w:val="3E843E66"/>
    <w:rsid w:val="3E8F51FE"/>
    <w:rsid w:val="3E926F87"/>
    <w:rsid w:val="3E99447C"/>
    <w:rsid w:val="3E9A59DE"/>
    <w:rsid w:val="3EAF4836"/>
    <w:rsid w:val="3EB968CD"/>
    <w:rsid w:val="3EBC63BD"/>
    <w:rsid w:val="3EC33DFA"/>
    <w:rsid w:val="3ED4788A"/>
    <w:rsid w:val="3EFE6FA3"/>
    <w:rsid w:val="3F001E75"/>
    <w:rsid w:val="3F010273"/>
    <w:rsid w:val="3F051B12"/>
    <w:rsid w:val="3F060E16"/>
    <w:rsid w:val="3F15359D"/>
    <w:rsid w:val="3F1D1096"/>
    <w:rsid w:val="3F277CDA"/>
    <w:rsid w:val="3F2F0234"/>
    <w:rsid w:val="3F542A99"/>
    <w:rsid w:val="3F5B3E28"/>
    <w:rsid w:val="3F604F9A"/>
    <w:rsid w:val="3F6363FE"/>
    <w:rsid w:val="3F756B8F"/>
    <w:rsid w:val="3F8E1B07"/>
    <w:rsid w:val="3F95482B"/>
    <w:rsid w:val="3FA07A8C"/>
    <w:rsid w:val="3FA85938"/>
    <w:rsid w:val="4019356B"/>
    <w:rsid w:val="401A339B"/>
    <w:rsid w:val="4024246B"/>
    <w:rsid w:val="40381A73"/>
    <w:rsid w:val="404C551E"/>
    <w:rsid w:val="40592157"/>
    <w:rsid w:val="406B3BF6"/>
    <w:rsid w:val="406D5216"/>
    <w:rsid w:val="406E1CAE"/>
    <w:rsid w:val="409273D5"/>
    <w:rsid w:val="40A0133A"/>
    <w:rsid w:val="40C31A53"/>
    <w:rsid w:val="40F51FEB"/>
    <w:rsid w:val="40FF07E3"/>
    <w:rsid w:val="40FF545D"/>
    <w:rsid w:val="410067C8"/>
    <w:rsid w:val="41200E85"/>
    <w:rsid w:val="41252431"/>
    <w:rsid w:val="414F3518"/>
    <w:rsid w:val="416B7C26"/>
    <w:rsid w:val="418F0D2A"/>
    <w:rsid w:val="41CE08E1"/>
    <w:rsid w:val="41D01505"/>
    <w:rsid w:val="41F320F5"/>
    <w:rsid w:val="42474939"/>
    <w:rsid w:val="424C3C57"/>
    <w:rsid w:val="42613FF3"/>
    <w:rsid w:val="42660D96"/>
    <w:rsid w:val="426B45E0"/>
    <w:rsid w:val="428667D2"/>
    <w:rsid w:val="42BF022A"/>
    <w:rsid w:val="42C52AB7"/>
    <w:rsid w:val="42CD1CE0"/>
    <w:rsid w:val="42E1381E"/>
    <w:rsid w:val="42ED6459"/>
    <w:rsid w:val="42FE58DD"/>
    <w:rsid w:val="43174B3D"/>
    <w:rsid w:val="432033BE"/>
    <w:rsid w:val="432F476F"/>
    <w:rsid w:val="434B790E"/>
    <w:rsid w:val="435F0C7D"/>
    <w:rsid w:val="4360274F"/>
    <w:rsid w:val="436F1C50"/>
    <w:rsid w:val="4382178C"/>
    <w:rsid w:val="43977AB6"/>
    <w:rsid w:val="439E1D9D"/>
    <w:rsid w:val="43A063D3"/>
    <w:rsid w:val="43A3342B"/>
    <w:rsid w:val="43B65AD0"/>
    <w:rsid w:val="43C77C27"/>
    <w:rsid w:val="43DE09EE"/>
    <w:rsid w:val="44002FAD"/>
    <w:rsid w:val="449101DD"/>
    <w:rsid w:val="44A678F3"/>
    <w:rsid w:val="44A755C9"/>
    <w:rsid w:val="44D53D34"/>
    <w:rsid w:val="44DE1391"/>
    <w:rsid w:val="44E26451"/>
    <w:rsid w:val="45016361"/>
    <w:rsid w:val="45080DD4"/>
    <w:rsid w:val="451B225C"/>
    <w:rsid w:val="452410C9"/>
    <w:rsid w:val="45317DFB"/>
    <w:rsid w:val="45476DEF"/>
    <w:rsid w:val="45542C60"/>
    <w:rsid w:val="455A248C"/>
    <w:rsid w:val="45682593"/>
    <w:rsid w:val="456D3CE4"/>
    <w:rsid w:val="4579042C"/>
    <w:rsid w:val="457F0571"/>
    <w:rsid w:val="45851176"/>
    <w:rsid w:val="45BC4EF4"/>
    <w:rsid w:val="45BD2247"/>
    <w:rsid w:val="45C142B9"/>
    <w:rsid w:val="45C63B94"/>
    <w:rsid w:val="46026DAB"/>
    <w:rsid w:val="460E7DA5"/>
    <w:rsid w:val="462431C5"/>
    <w:rsid w:val="46422483"/>
    <w:rsid w:val="46424C83"/>
    <w:rsid w:val="46566E4C"/>
    <w:rsid w:val="4659254A"/>
    <w:rsid w:val="465B0637"/>
    <w:rsid w:val="465E3F0D"/>
    <w:rsid w:val="466A16E6"/>
    <w:rsid w:val="46893F2B"/>
    <w:rsid w:val="468A6DA0"/>
    <w:rsid w:val="46916381"/>
    <w:rsid w:val="46C4686E"/>
    <w:rsid w:val="46E26BDC"/>
    <w:rsid w:val="47024B89"/>
    <w:rsid w:val="470D1EAB"/>
    <w:rsid w:val="47226FD9"/>
    <w:rsid w:val="472B2331"/>
    <w:rsid w:val="47446EFD"/>
    <w:rsid w:val="47613FA5"/>
    <w:rsid w:val="47767A51"/>
    <w:rsid w:val="477B778F"/>
    <w:rsid w:val="477F442B"/>
    <w:rsid w:val="478203EC"/>
    <w:rsid w:val="47A65E5C"/>
    <w:rsid w:val="47B025FA"/>
    <w:rsid w:val="47C3256A"/>
    <w:rsid w:val="47C43A87"/>
    <w:rsid w:val="4809698F"/>
    <w:rsid w:val="4811697D"/>
    <w:rsid w:val="48141018"/>
    <w:rsid w:val="482E20D9"/>
    <w:rsid w:val="48580F04"/>
    <w:rsid w:val="48741AB6"/>
    <w:rsid w:val="487A3E25"/>
    <w:rsid w:val="48856093"/>
    <w:rsid w:val="488B5503"/>
    <w:rsid w:val="48937E21"/>
    <w:rsid w:val="489A0361"/>
    <w:rsid w:val="48AE321A"/>
    <w:rsid w:val="48B94FF3"/>
    <w:rsid w:val="48C04CFB"/>
    <w:rsid w:val="48E37AAB"/>
    <w:rsid w:val="48EE7ABB"/>
    <w:rsid w:val="48F3252A"/>
    <w:rsid w:val="48FD4B4C"/>
    <w:rsid w:val="48FD7BB7"/>
    <w:rsid w:val="490A68E0"/>
    <w:rsid w:val="491055FE"/>
    <w:rsid w:val="495F5B3E"/>
    <w:rsid w:val="496F77D7"/>
    <w:rsid w:val="497654FD"/>
    <w:rsid w:val="498D2E30"/>
    <w:rsid w:val="49B455E9"/>
    <w:rsid w:val="49B64211"/>
    <w:rsid w:val="49F6167F"/>
    <w:rsid w:val="4A0234FD"/>
    <w:rsid w:val="4A064FA0"/>
    <w:rsid w:val="4A0A26D2"/>
    <w:rsid w:val="4A16615C"/>
    <w:rsid w:val="4A4424D7"/>
    <w:rsid w:val="4A962948"/>
    <w:rsid w:val="4A985F30"/>
    <w:rsid w:val="4AB82D0F"/>
    <w:rsid w:val="4ACA1E61"/>
    <w:rsid w:val="4ADF520B"/>
    <w:rsid w:val="4AEB7664"/>
    <w:rsid w:val="4AF34F14"/>
    <w:rsid w:val="4AFA44F5"/>
    <w:rsid w:val="4AFD7C19"/>
    <w:rsid w:val="4B0567D1"/>
    <w:rsid w:val="4B236AAE"/>
    <w:rsid w:val="4B3774F7"/>
    <w:rsid w:val="4B386DCB"/>
    <w:rsid w:val="4B553E21"/>
    <w:rsid w:val="4B707271"/>
    <w:rsid w:val="4B846D85"/>
    <w:rsid w:val="4B920BD1"/>
    <w:rsid w:val="4B971D44"/>
    <w:rsid w:val="4B9739F7"/>
    <w:rsid w:val="4B9F32EE"/>
    <w:rsid w:val="4BBC17AA"/>
    <w:rsid w:val="4BDE7972"/>
    <w:rsid w:val="4BEE2503"/>
    <w:rsid w:val="4BF90C50"/>
    <w:rsid w:val="4C245A30"/>
    <w:rsid w:val="4C2F6420"/>
    <w:rsid w:val="4C3C405C"/>
    <w:rsid w:val="4C46376A"/>
    <w:rsid w:val="4C4D2D4A"/>
    <w:rsid w:val="4C6D6F48"/>
    <w:rsid w:val="4C9149E5"/>
    <w:rsid w:val="4C97246D"/>
    <w:rsid w:val="4CB608EF"/>
    <w:rsid w:val="4CB6685F"/>
    <w:rsid w:val="4CC367FE"/>
    <w:rsid w:val="4CC4617F"/>
    <w:rsid w:val="4CE511D4"/>
    <w:rsid w:val="4D077F3C"/>
    <w:rsid w:val="4D123355"/>
    <w:rsid w:val="4D2515D1"/>
    <w:rsid w:val="4D2A3B31"/>
    <w:rsid w:val="4D312C52"/>
    <w:rsid w:val="4D537EEC"/>
    <w:rsid w:val="4D6A3FBD"/>
    <w:rsid w:val="4D704F42"/>
    <w:rsid w:val="4D8924BB"/>
    <w:rsid w:val="4D905305"/>
    <w:rsid w:val="4D907392"/>
    <w:rsid w:val="4D964A72"/>
    <w:rsid w:val="4D9C1254"/>
    <w:rsid w:val="4DC94652"/>
    <w:rsid w:val="4DCF61BF"/>
    <w:rsid w:val="4DDF0ECE"/>
    <w:rsid w:val="4DF3347D"/>
    <w:rsid w:val="4E141D71"/>
    <w:rsid w:val="4E1458CD"/>
    <w:rsid w:val="4E191136"/>
    <w:rsid w:val="4E255D2C"/>
    <w:rsid w:val="4E5E123E"/>
    <w:rsid w:val="4E793892"/>
    <w:rsid w:val="4E800872"/>
    <w:rsid w:val="4EC015B1"/>
    <w:rsid w:val="4EC569ED"/>
    <w:rsid w:val="4EC866B8"/>
    <w:rsid w:val="4ED50EA1"/>
    <w:rsid w:val="4EE72FE2"/>
    <w:rsid w:val="4EEC050C"/>
    <w:rsid w:val="4F053468"/>
    <w:rsid w:val="4F104EC3"/>
    <w:rsid w:val="4F1B0EDE"/>
    <w:rsid w:val="4F2B762F"/>
    <w:rsid w:val="4F31425D"/>
    <w:rsid w:val="4F47354A"/>
    <w:rsid w:val="4F781E8C"/>
    <w:rsid w:val="4F911C54"/>
    <w:rsid w:val="4FAC7D88"/>
    <w:rsid w:val="4FAD422B"/>
    <w:rsid w:val="4FC74BC1"/>
    <w:rsid w:val="4FD25A40"/>
    <w:rsid w:val="4FE625E0"/>
    <w:rsid w:val="4FE87012"/>
    <w:rsid w:val="4FEC63D6"/>
    <w:rsid w:val="5016612F"/>
    <w:rsid w:val="501D361A"/>
    <w:rsid w:val="502031AB"/>
    <w:rsid w:val="5021480F"/>
    <w:rsid w:val="50292A20"/>
    <w:rsid w:val="502A762A"/>
    <w:rsid w:val="504306EC"/>
    <w:rsid w:val="5055041F"/>
    <w:rsid w:val="505F4DFA"/>
    <w:rsid w:val="506D7517"/>
    <w:rsid w:val="50700C27"/>
    <w:rsid w:val="507C4800"/>
    <w:rsid w:val="50812FC2"/>
    <w:rsid w:val="50962ECB"/>
    <w:rsid w:val="509E3B74"/>
    <w:rsid w:val="50A42E38"/>
    <w:rsid w:val="50A4577F"/>
    <w:rsid w:val="50A849F3"/>
    <w:rsid w:val="50AB7F7F"/>
    <w:rsid w:val="50B73D1F"/>
    <w:rsid w:val="50BC224C"/>
    <w:rsid w:val="50BD5BC9"/>
    <w:rsid w:val="50C11EEE"/>
    <w:rsid w:val="50C765FA"/>
    <w:rsid w:val="50E97CFC"/>
    <w:rsid w:val="50FA4028"/>
    <w:rsid w:val="51053BF3"/>
    <w:rsid w:val="51077983"/>
    <w:rsid w:val="510D65B7"/>
    <w:rsid w:val="511157AB"/>
    <w:rsid w:val="51330760"/>
    <w:rsid w:val="5139564B"/>
    <w:rsid w:val="514209A3"/>
    <w:rsid w:val="5142540C"/>
    <w:rsid w:val="514E559A"/>
    <w:rsid w:val="51695F30"/>
    <w:rsid w:val="517200AA"/>
    <w:rsid w:val="51870AAC"/>
    <w:rsid w:val="518832C8"/>
    <w:rsid w:val="519F7BA4"/>
    <w:rsid w:val="51A0432A"/>
    <w:rsid w:val="51A86090"/>
    <w:rsid w:val="51B573C7"/>
    <w:rsid w:val="51B7396D"/>
    <w:rsid w:val="51BA49DE"/>
    <w:rsid w:val="51DF61F2"/>
    <w:rsid w:val="521265C8"/>
    <w:rsid w:val="521D5006"/>
    <w:rsid w:val="522E4CC3"/>
    <w:rsid w:val="52320A18"/>
    <w:rsid w:val="523E73BD"/>
    <w:rsid w:val="5244713B"/>
    <w:rsid w:val="524D7600"/>
    <w:rsid w:val="52615633"/>
    <w:rsid w:val="52770B21"/>
    <w:rsid w:val="52880638"/>
    <w:rsid w:val="52977FD4"/>
    <w:rsid w:val="52A25790"/>
    <w:rsid w:val="52A5743C"/>
    <w:rsid w:val="52A96B6F"/>
    <w:rsid w:val="52B45975"/>
    <w:rsid w:val="52C378C2"/>
    <w:rsid w:val="52CF44B9"/>
    <w:rsid w:val="52D94AA4"/>
    <w:rsid w:val="52E53CDC"/>
    <w:rsid w:val="52EA3A62"/>
    <w:rsid w:val="52F25DE2"/>
    <w:rsid w:val="52F50BB8"/>
    <w:rsid w:val="53097272"/>
    <w:rsid w:val="530D6D8F"/>
    <w:rsid w:val="532A5B93"/>
    <w:rsid w:val="53373E0C"/>
    <w:rsid w:val="53544462"/>
    <w:rsid w:val="53566988"/>
    <w:rsid w:val="536A41E2"/>
    <w:rsid w:val="5382777D"/>
    <w:rsid w:val="5397158E"/>
    <w:rsid w:val="53F65A75"/>
    <w:rsid w:val="53F83291"/>
    <w:rsid w:val="54013861"/>
    <w:rsid w:val="540B7773"/>
    <w:rsid w:val="5410373F"/>
    <w:rsid w:val="54487265"/>
    <w:rsid w:val="544D6070"/>
    <w:rsid w:val="54605E1E"/>
    <w:rsid w:val="548A4B3B"/>
    <w:rsid w:val="54B3506A"/>
    <w:rsid w:val="54CA0D16"/>
    <w:rsid w:val="54DD4057"/>
    <w:rsid w:val="54E35FFA"/>
    <w:rsid w:val="54E7490F"/>
    <w:rsid w:val="550764A4"/>
    <w:rsid w:val="550B2BF6"/>
    <w:rsid w:val="550F6DEF"/>
    <w:rsid w:val="55207C15"/>
    <w:rsid w:val="55214EB5"/>
    <w:rsid w:val="552C79A0"/>
    <w:rsid w:val="553311C4"/>
    <w:rsid w:val="55364EFD"/>
    <w:rsid w:val="555D4828"/>
    <w:rsid w:val="557A4C8B"/>
    <w:rsid w:val="55867C4F"/>
    <w:rsid w:val="558931E1"/>
    <w:rsid w:val="55923347"/>
    <w:rsid w:val="55925180"/>
    <w:rsid w:val="55983B1B"/>
    <w:rsid w:val="55A8376B"/>
    <w:rsid w:val="55A91E7C"/>
    <w:rsid w:val="55BA31FE"/>
    <w:rsid w:val="55C20305"/>
    <w:rsid w:val="55DC29B6"/>
    <w:rsid w:val="55DD4241"/>
    <w:rsid w:val="55E95892"/>
    <w:rsid w:val="56051FA0"/>
    <w:rsid w:val="56244B1C"/>
    <w:rsid w:val="562468CA"/>
    <w:rsid w:val="562543F0"/>
    <w:rsid w:val="563F1955"/>
    <w:rsid w:val="564C7BCE"/>
    <w:rsid w:val="566B44F9"/>
    <w:rsid w:val="566B62A7"/>
    <w:rsid w:val="566B6D1E"/>
    <w:rsid w:val="566D6480"/>
    <w:rsid w:val="56755377"/>
    <w:rsid w:val="569F41A2"/>
    <w:rsid w:val="56A30136"/>
    <w:rsid w:val="56AA1ACF"/>
    <w:rsid w:val="56DA16A7"/>
    <w:rsid w:val="57032A2C"/>
    <w:rsid w:val="570F5219"/>
    <w:rsid w:val="572F438D"/>
    <w:rsid w:val="574A05B2"/>
    <w:rsid w:val="575D12B5"/>
    <w:rsid w:val="57610A87"/>
    <w:rsid w:val="577B1140"/>
    <w:rsid w:val="577B7F21"/>
    <w:rsid w:val="577F181B"/>
    <w:rsid w:val="57921984"/>
    <w:rsid w:val="579737F0"/>
    <w:rsid w:val="57AB7B30"/>
    <w:rsid w:val="57AF5251"/>
    <w:rsid w:val="57B26373"/>
    <w:rsid w:val="57B63F04"/>
    <w:rsid w:val="57B878B9"/>
    <w:rsid w:val="57B91DA5"/>
    <w:rsid w:val="57C9115D"/>
    <w:rsid w:val="57CD20C2"/>
    <w:rsid w:val="57D675AB"/>
    <w:rsid w:val="57D95FDD"/>
    <w:rsid w:val="57FF5568"/>
    <w:rsid w:val="583848AE"/>
    <w:rsid w:val="5838665C"/>
    <w:rsid w:val="5862192B"/>
    <w:rsid w:val="586616BE"/>
    <w:rsid w:val="58917D2F"/>
    <w:rsid w:val="5894085C"/>
    <w:rsid w:val="58AE2DC2"/>
    <w:rsid w:val="58AE4F0C"/>
    <w:rsid w:val="58B85899"/>
    <w:rsid w:val="58C12AF6"/>
    <w:rsid w:val="58CD4FF7"/>
    <w:rsid w:val="58E3481A"/>
    <w:rsid w:val="58E363A9"/>
    <w:rsid w:val="58E43968"/>
    <w:rsid w:val="58F06F37"/>
    <w:rsid w:val="590A1327"/>
    <w:rsid w:val="590E3344"/>
    <w:rsid w:val="591F781C"/>
    <w:rsid w:val="59550FA6"/>
    <w:rsid w:val="595E1678"/>
    <w:rsid w:val="596D5BD4"/>
    <w:rsid w:val="597E3DD8"/>
    <w:rsid w:val="598C3104"/>
    <w:rsid w:val="59981AA8"/>
    <w:rsid w:val="59C12681"/>
    <w:rsid w:val="59C86CF0"/>
    <w:rsid w:val="59DE4FE1"/>
    <w:rsid w:val="59EA1BD8"/>
    <w:rsid w:val="59F80043"/>
    <w:rsid w:val="59FF38D6"/>
    <w:rsid w:val="5A09252F"/>
    <w:rsid w:val="5A0B2778"/>
    <w:rsid w:val="5A0F163F"/>
    <w:rsid w:val="5A2A0227"/>
    <w:rsid w:val="5A2A7C7B"/>
    <w:rsid w:val="5A3E2560"/>
    <w:rsid w:val="5A5D3B6E"/>
    <w:rsid w:val="5A637A76"/>
    <w:rsid w:val="5A6D33BA"/>
    <w:rsid w:val="5A792B1F"/>
    <w:rsid w:val="5A874767"/>
    <w:rsid w:val="5A8E37B2"/>
    <w:rsid w:val="5A987886"/>
    <w:rsid w:val="5AAD6F28"/>
    <w:rsid w:val="5AC73504"/>
    <w:rsid w:val="5ACE5056"/>
    <w:rsid w:val="5AD63A24"/>
    <w:rsid w:val="5AE526EC"/>
    <w:rsid w:val="5AF440A0"/>
    <w:rsid w:val="5B150ED7"/>
    <w:rsid w:val="5B1C2265"/>
    <w:rsid w:val="5B1E7D8B"/>
    <w:rsid w:val="5B2E1A1D"/>
    <w:rsid w:val="5B4178D9"/>
    <w:rsid w:val="5B6F6839"/>
    <w:rsid w:val="5B843A1C"/>
    <w:rsid w:val="5B873E3F"/>
    <w:rsid w:val="5B8816A9"/>
    <w:rsid w:val="5BA74225"/>
    <w:rsid w:val="5BB26726"/>
    <w:rsid w:val="5BCC5A39"/>
    <w:rsid w:val="5BD448EE"/>
    <w:rsid w:val="5BE15C22"/>
    <w:rsid w:val="5BF84A80"/>
    <w:rsid w:val="5BFA0A7C"/>
    <w:rsid w:val="5BFE7BBD"/>
    <w:rsid w:val="5C0056E3"/>
    <w:rsid w:val="5C02690E"/>
    <w:rsid w:val="5C196DA7"/>
    <w:rsid w:val="5C2A048C"/>
    <w:rsid w:val="5C390BF5"/>
    <w:rsid w:val="5C49708A"/>
    <w:rsid w:val="5C757E7F"/>
    <w:rsid w:val="5C80234E"/>
    <w:rsid w:val="5C8A680C"/>
    <w:rsid w:val="5CAC7619"/>
    <w:rsid w:val="5CCC5C54"/>
    <w:rsid w:val="5CD66444"/>
    <w:rsid w:val="5CEC0D1F"/>
    <w:rsid w:val="5CFC00B8"/>
    <w:rsid w:val="5D0C4701"/>
    <w:rsid w:val="5D0F0395"/>
    <w:rsid w:val="5D123920"/>
    <w:rsid w:val="5D221076"/>
    <w:rsid w:val="5D397964"/>
    <w:rsid w:val="5D5A391C"/>
    <w:rsid w:val="5D5F10C0"/>
    <w:rsid w:val="5D60364A"/>
    <w:rsid w:val="5D777C27"/>
    <w:rsid w:val="5D891B7B"/>
    <w:rsid w:val="5D9F0F2C"/>
    <w:rsid w:val="5DAD38EE"/>
    <w:rsid w:val="5DD956B5"/>
    <w:rsid w:val="5DE132F2"/>
    <w:rsid w:val="5DE3706A"/>
    <w:rsid w:val="5E006862"/>
    <w:rsid w:val="5E0207B9"/>
    <w:rsid w:val="5E082F75"/>
    <w:rsid w:val="5E1834A1"/>
    <w:rsid w:val="5E261785"/>
    <w:rsid w:val="5E4915C3"/>
    <w:rsid w:val="5E4A7017"/>
    <w:rsid w:val="5E4F64AE"/>
    <w:rsid w:val="5E552BBA"/>
    <w:rsid w:val="5E611C10"/>
    <w:rsid w:val="5EAF519E"/>
    <w:rsid w:val="5EB10F16"/>
    <w:rsid w:val="5EB153BA"/>
    <w:rsid w:val="5EBD4D4B"/>
    <w:rsid w:val="5EF13A09"/>
    <w:rsid w:val="5EFC6636"/>
    <w:rsid w:val="5EFC7377"/>
    <w:rsid w:val="5F0246D2"/>
    <w:rsid w:val="5F06174D"/>
    <w:rsid w:val="5F3A3602"/>
    <w:rsid w:val="5F5C1F98"/>
    <w:rsid w:val="5F6277C6"/>
    <w:rsid w:val="5F640F7C"/>
    <w:rsid w:val="5F6D0B1D"/>
    <w:rsid w:val="5F8D0B82"/>
    <w:rsid w:val="5F8F71E0"/>
    <w:rsid w:val="5F9E593F"/>
    <w:rsid w:val="5FA40A7B"/>
    <w:rsid w:val="5FCC5339"/>
    <w:rsid w:val="5FD650D9"/>
    <w:rsid w:val="5FE34A5B"/>
    <w:rsid w:val="5FFE1E36"/>
    <w:rsid w:val="60193217"/>
    <w:rsid w:val="60232584"/>
    <w:rsid w:val="60294C72"/>
    <w:rsid w:val="602A0556"/>
    <w:rsid w:val="602C5A37"/>
    <w:rsid w:val="606049A2"/>
    <w:rsid w:val="60634492"/>
    <w:rsid w:val="606A5821"/>
    <w:rsid w:val="607330CE"/>
    <w:rsid w:val="60825176"/>
    <w:rsid w:val="608368E3"/>
    <w:rsid w:val="609F2AC4"/>
    <w:rsid w:val="60A07495"/>
    <w:rsid w:val="60C03693"/>
    <w:rsid w:val="60FA2EE8"/>
    <w:rsid w:val="61054A27"/>
    <w:rsid w:val="610A52BC"/>
    <w:rsid w:val="611D2366"/>
    <w:rsid w:val="613C71BD"/>
    <w:rsid w:val="613F5D6A"/>
    <w:rsid w:val="61421856"/>
    <w:rsid w:val="6142679E"/>
    <w:rsid w:val="615227C4"/>
    <w:rsid w:val="615D0EE2"/>
    <w:rsid w:val="61654E3F"/>
    <w:rsid w:val="617F68DE"/>
    <w:rsid w:val="6182292A"/>
    <w:rsid w:val="619F7F92"/>
    <w:rsid w:val="61A46B11"/>
    <w:rsid w:val="61AB3C6E"/>
    <w:rsid w:val="61C176C2"/>
    <w:rsid w:val="61C55EFD"/>
    <w:rsid w:val="61CE5D71"/>
    <w:rsid w:val="61F94C26"/>
    <w:rsid w:val="61FC06FB"/>
    <w:rsid w:val="62000E56"/>
    <w:rsid w:val="62035F2D"/>
    <w:rsid w:val="622F0AD0"/>
    <w:rsid w:val="62410803"/>
    <w:rsid w:val="624520A2"/>
    <w:rsid w:val="62487DE4"/>
    <w:rsid w:val="624F3E49"/>
    <w:rsid w:val="625B4B63"/>
    <w:rsid w:val="62632286"/>
    <w:rsid w:val="6264142C"/>
    <w:rsid w:val="62662018"/>
    <w:rsid w:val="626F0EC9"/>
    <w:rsid w:val="62885958"/>
    <w:rsid w:val="62B92A90"/>
    <w:rsid w:val="62F40B65"/>
    <w:rsid w:val="62F47E27"/>
    <w:rsid w:val="62F76B7F"/>
    <w:rsid w:val="62FC2CFE"/>
    <w:rsid w:val="63024505"/>
    <w:rsid w:val="634D6CB0"/>
    <w:rsid w:val="635B1DB5"/>
    <w:rsid w:val="63711FED"/>
    <w:rsid w:val="63880DDC"/>
    <w:rsid w:val="638D750D"/>
    <w:rsid w:val="63AC6CC0"/>
    <w:rsid w:val="63E678B4"/>
    <w:rsid w:val="64055776"/>
    <w:rsid w:val="64085A7D"/>
    <w:rsid w:val="64240056"/>
    <w:rsid w:val="643E143A"/>
    <w:rsid w:val="643E4FFA"/>
    <w:rsid w:val="64504D2E"/>
    <w:rsid w:val="646808EA"/>
    <w:rsid w:val="64721148"/>
    <w:rsid w:val="64833355"/>
    <w:rsid w:val="648B6EEF"/>
    <w:rsid w:val="64A15589"/>
    <w:rsid w:val="64B11C70"/>
    <w:rsid w:val="64C158BF"/>
    <w:rsid w:val="64CE13FE"/>
    <w:rsid w:val="64CE2EAA"/>
    <w:rsid w:val="65240694"/>
    <w:rsid w:val="653C3090"/>
    <w:rsid w:val="65424FBE"/>
    <w:rsid w:val="657D53A3"/>
    <w:rsid w:val="65854376"/>
    <w:rsid w:val="658767BE"/>
    <w:rsid w:val="65892531"/>
    <w:rsid w:val="65B65064"/>
    <w:rsid w:val="65C854C3"/>
    <w:rsid w:val="65E9543A"/>
    <w:rsid w:val="66134265"/>
    <w:rsid w:val="66195831"/>
    <w:rsid w:val="661C75BD"/>
    <w:rsid w:val="662E75B1"/>
    <w:rsid w:val="66342C2E"/>
    <w:rsid w:val="663E784C"/>
    <w:rsid w:val="66430FEE"/>
    <w:rsid w:val="665F56FC"/>
    <w:rsid w:val="66846F11"/>
    <w:rsid w:val="668B6A45"/>
    <w:rsid w:val="669030F5"/>
    <w:rsid w:val="6695111E"/>
    <w:rsid w:val="66A870A3"/>
    <w:rsid w:val="66AB0941"/>
    <w:rsid w:val="66C043ED"/>
    <w:rsid w:val="66C37A39"/>
    <w:rsid w:val="66CD08B8"/>
    <w:rsid w:val="672F3F24"/>
    <w:rsid w:val="673B3204"/>
    <w:rsid w:val="673E055F"/>
    <w:rsid w:val="67551CE3"/>
    <w:rsid w:val="675B4B90"/>
    <w:rsid w:val="67694A84"/>
    <w:rsid w:val="6773145F"/>
    <w:rsid w:val="678B49FB"/>
    <w:rsid w:val="679305D0"/>
    <w:rsid w:val="67A22552"/>
    <w:rsid w:val="67B22DCC"/>
    <w:rsid w:val="67BE71AA"/>
    <w:rsid w:val="67D90273"/>
    <w:rsid w:val="67DE5875"/>
    <w:rsid w:val="67E20393"/>
    <w:rsid w:val="67E55852"/>
    <w:rsid w:val="67EB1AB4"/>
    <w:rsid w:val="67FA1285"/>
    <w:rsid w:val="6804655B"/>
    <w:rsid w:val="680E1188"/>
    <w:rsid w:val="68125F1C"/>
    <w:rsid w:val="685272C6"/>
    <w:rsid w:val="68551F4F"/>
    <w:rsid w:val="685D7381"/>
    <w:rsid w:val="6873723D"/>
    <w:rsid w:val="687C10C9"/>
    <w:rsid w:val="68840C16"/>
    <w:rsid w:val="68876EFB"/>
    <w:rsid w:val="68884654"/>
    <w:rsid w:val="68995944"/>
    <w:rsid w:val="689F444F"/>
    <w:rsid w:val="68AB4C28"/>
    <w:rsid w:val="68B96DBB"/>
    <w:rsid w:val="68BC5088"/>
    <w:rsid w:val="68BC6E36"/>
    <w:rsid w:val="68CA2805"/>
    <w:rsid w:val="68E937A3"/>
    <w:rsid w:val="68F77E6E"/>
    <w:rsid w:val="68FE744E"/>
    <w:rsid w:val="690D0CD2"/>
    <w:rsid w:val="691E53FA"/>
    <w:rsid w:val="692D388F"/>
    <w:rsid w:val="693E15D3"/>
    <w:rsid w:val="694F3806"/>
    <w:rsid w:val="69627681"/>
    <w:rsid w:val="6977531D"/>
    <w:rsid w:val="69AC411E"/>
    <w:rsid w:val="69BD62B7"/>
    <w:rsid w:val="69CC12FA"/>
    <w:rsid w:val="69CC2BFF"/>
    <w:rsid w:val="69FD55B8"/>
    <w:rsid w:val="6A0B1C62"/>
    <w:rsid w:val="6A0E36C1"/>
    <w:rsid w:val="6A2406C8"/>
    <w:rsid w:val="6A3F387A"/>
    <w:rsid w:val="6A570BC4"/>
    <w:rsid w:val="6A6257BB"/>
    <w:rsid w:val="6A9B1AF9"/>
    <w:rsid w:val="6ACB3360"/>
    <w:rsid w:val="6ADE0BD1"/>
    <w:rsid w:val="6AE96859"/>
    <w:rsid w:val="6AF144B1"/>
    <w:rsid w:val="6B064398"/>
    <w:rsid w:val="6B147746"/>
    <w:rsid w:val="6B24787C"/>
    <w:rsid w:val="6B4C44A1"/>
    <w:rsid w:val="6B513865"/>
    <w:rsid w:val="6B573233"/>
    <w:rsid w:val="6B5B6274"/>
    <w:rsid w:val="6B734026"/>
    <w:rsid w:val="6B80414A"/>
    <w:rsid w:val="6B833C3B"/>
    <w:rsid w:val="6B935D53"/>
    <w:rsid w:val="6B9E0A74"/>
    <w:rsid w:val="6C022DB1"/>
    <w:rsid w:val="6C0528A2"/>
    <w:rsid w:val="6C196F71"/>
    <w:rsid w:val="6C226FCB"/>
    <w:rsid w:val="6C2B67AC"/>
    <w:rsid w:val="6C31226F"/>
    <w:rsid w:val="6C354F35"/>
    <w:rsid w:val="6C552F0B"/>
    <w:rsid w:val="6C8C67B7"/>
    <w:rsid w:val="6C9C6D62"/>
    <w:rsid w:val="6C9D744C"/>
    <w:rsid w:val="6CD96208"/>
    <w:rsid w:val="6CF7283B"/>
    <w:rsid w:val="6CFE5C6F"/>
    <w:rsid w:val="6D154D66"/>
    <w:rsid w:val="6D167928"/>
    <w:rsid w:val="6D2154B9"/>
    <w:rsid w:val="6D26299B"/>
    <w:rsid w:val="6D4772EC"/>
    <w:rsid w:val="6D8C5028"/>
    <w:rsid w:val="6D9078AF"/>
    <w:rsid w:val="6DAA1953"/>
    <w:rsid w:val="6DAA3FEF"/>
    <w:rsid w:val="6DC0172B"/>
    <w:rsid w:val="6DCB690C"/>
    <w:rsid w:val="6DD41A5B"/>
    <w:rsid w:val="6DD8026E"/>
    <w:rsid w:val="6DDB1B0C"/>
    <w:rsid w:val="6DE36081"/>
    <w:rsid w:val="6DF43C2E"/>
    <w:rsid w:val="6DF51CA3"/>
    <w:rsid w:val="6DFD1A82"/>
    <w:rsid w:val="6E113780"/>
    <w:rsid w:val="6E26547D"/>
    <w:rsid w:val="6E4C47B8"/>
    <w:rsid w:val="6E8335BD"/>
    <w:rsid w:val="6E8C2E06"/>
    <w:rsid w:val="6E8D72AA"/>
    <w:rsid w:val="6E8E12EF"/>
    <w:rsid w:val="6E972936"/>
    <w:rsid w:val="6EA840E4"/>
    <w:rsid w:val="6EBD4E74"/>
    <w:rsid w:val="6EC922AC"/>
    <w:rsid w:val="6ED22F0F"/>
    <w:rsid w:val="6ED446C5"/>
    <w:rsid w:val="6ED947C2"/>
    <w:rsid w:val="6EF235B1"/>
    <w:rsid w:val="6F082A05"/>
    <w:rsid w:val="6F086931"/>
    <w:rsid w:val="6F2A7D94"/>
    <w:rsid w:val="6F5C6C7D"/>
    <w:rsid w:val="6F7D694F"/>
    <w:rsid w:val="6F8331F1"/>
    <w:rsid w:val="6F8A1A3C"/>
    <w:rsid w:val="6F965C30"/>
    <w:rsid w:val="6FAE1A09"/>
    <w:rsid w:val="6FB10D76"/>
    <w:rsid w:val="6FCF56A0"/>
    <w:rsid w:val="6FD75BF8"/>
    <w:rsid w:val="6FE32EFA"/>
    <w:rsid w:val="6FF24B04"/>
    <w:rsid w:val="70027824"/>
    <w:rsid w:val="701337DF"/>
    <w:rsid w:val="706C7393"/>
    <w:rsid w:val="707723D0"/>
    <w:rsid w:val="70950698"/>
    <w:rsid w:val="70A42689"/>
    <w:rsid w:val="70AE175A"/>
    <w:rsid w:val="70F03B20"/>
    <w:rsid w:val="70F5661B"/>
    <w:rsid w:val="712E63F7"/>
    <w:rsid w:val="71360107"/>
    <w:rsid w:val="713B688E"/>
    <w:rsid w:val="71463740"/>
    <w:rsid w:val="7170679B"/>
    <w:rsid w:val="71834994"/>
    <w:rsid w:val="71A87999"/>
    <w:rsid w:val="71AC3EEB"/>
    <w:rsid w:val="71D43752"/>
    <w:rsid w:val="71F1796A"/>
    <w:rsid w:val="72154626"/>
    <w:rsid w:val="721E646B"/>
    <w:rsid w:val="72262B5D"/>
    <w:rsid w:val="72283FF7"/>
    <w:rsid w:val="722872EA"/>
    <w:rsid w:val="722E7212"/>
    <w:rsid w:val="7238752D"/>
    <w:rsid w:val="723914F7"/>
    <w:rsid w:val="723A0474"/>
    <w:rsid w:val="7240767F"/>
    <w:rsid w:val="72541E8D"/>
    <w:rsid w:val="725923E4"/>
    <w:rsid w:val="7275252F"/>
    <w:rsid w:val="7275610E"/>
    <w:rsid w:val="72864BF7"/>
    <w:rsid w:val="72873E68"/>
    <w:rsid w:val="729023FC"/>
    <w:rsid w:val="72B776CF"/>
    <w:rsid w:val="731955B0"/>
    <w:rsid w:val="731C29AB"/>
    <w:rsid w:val="732E412B"/>
    <w:rsid w:val="7338355D"/>
    <w:rsid w:val="734C0DB6"/>
    <w:rsid w:val="73571C35"/>
    <w:rsid w:val="735E7467"/>
    <w:rsid w:val="73706102"/>
    <w:rsid w:val="738A16FE"/>
    <w:rsid w:val="73994C91"/>
    <w:rsid w:val="73B9469D"/>
    <w:rsid w:val="73C0646E"/>
    <w:rsid w:val="73C66DBA"/>
    <w:rsid w:val="73D414D7"/>
    <w:rsid w:val="73FB6A64"/>
    <w:rsid w:val="740E2370"/>
    <w:rsid w:val="741915E0"/>
    <w:rsid w:val="742222F5"/>
    <w:rsid w:val="74383E34"/>
    <w:rsid w:val="74476126"/>
    <w:rsid w:val="744B1F79"/>
    <w:rsid w:val="74566390"/>
    <w:rsid w:val="74695E49"/>
    <w:rsid w:val="74706664"/>
    <w:rsid w:val="747F3682"/>
    <w:rsid w:val="749C4185"/>
    <w:rsid w:val="74C33DC2"/>
    <w:rsid w:val="74EF5B6E"/>
    <w:rsid w:val="75067759"/>
    <w:rsid w:val="750B33B4"/>
    <w:rsid w:val="751D0C5C"/>
    <w:rsid w:val="751F49D4"/>
    <w:rsid w:val="752E6DCD"/>
    <w:rsid w:val="753D12FE"/>
    <w:rsid w:val="754B7577"/>
    <w:rsid w:val="7551380D"/>
    <w:rsid w:val="75600BE5"/>
    <w:rsid w:val="7564475C"/>
    <w:rsid w:val="75720FA8"/>
    <w:rsid w:val="75812F99"/>
    <w:rsid w:val="7583797F"/>
    <w:rsid w:val="75956A44"/>
    <w:rsid w:val="75986535"/>
    <w:rsid w:val="75AB44BA"/>
    <w:rsid w:val="75AE7B06"/>
    <w:rsid w:val="75BE41ED"/>
    <w:rsid w:val="75BF7F65"/>
    <w:rsid w:val="75C40B9A"/>
    <w:rsid w:val="75D20F1D"/>
    <w:rsid w:val="75DA2C18"/>
    <w:rsid w:val="75EB0D5A"/>
    <w:rsid w:val="75F54412"/>
    <w:rsid w:val="761371F1"/>
    <w:rsid w:val="761D08E0"/>
    <w:rsid w:val="761E4C8C"/>
    <w:rsid w:val="76487F5B"/>
    <w:rsid w:val="765D347C"/>
    <w:rsid w:val="766C3C49"/>
    <w:rsid w:val="76826699"/>
    <w:rsid w:val="769D34B7"/>
    <w:rsid w:val="76C87133"/>
    <w:rsid w:val="76CD08D5"/>
    <w:rsid w:val="76DB4B92"/>
    <w:rsid w:val="76E71522"/>
    <w:rsid w:val="76EF6C8C"/>
    <w:rsid w:val="77020109"/>
    <w:rsid w:val="77052AA4"/>
    <w:rsid w:val="77136511"/>
    <w:rsid w:val="77340A39"/>
    <w:rsid w:val="77351FD0"/>
    <w:rsid w:val="77396925"/>
    <w:rsid w:val="77472422"/>
    <w:rsid w:val="77626347"/>
    <w:rsid w:val="77732DB5"/>
    <w:rsid w:val="777F31F2"/>
    <w:rsid w:val="779A2A38"/>
    <w:rsid w:val="77D1700D"/>
    <w:rsid w:val="77D51679"/>
    <w:rsid w:val="77EC04CC"/>
    <w:rsid w:val="77F36779"/>
    <w:rsid w:val="781F4CEB"/>
    <w:rsid w:val="78414882"/>
    <w:rsid w:val="78414C61"/>
    <w:rsid w:val="786A065C"/>
    <w:rsid w:val="78775729"/>
    <w:rsid w:val="788C48CC"/>
    <w:rsid w:val="788F1E71"/>
    <w:rsid w:val="78A42DB0"/>
    <w:rsid w:val="78A656AB"/>
    <w:rsid w:val="78AC2A23"/>
    <w:rsid w:val="78AE4505"/>
    <w:rsid w:val="78B2245C"/>
    <w:rsid w:val="78BD69DE"/>
    <w:rsid w:val="78C935D5"/>
    <w:rsid w:val="78E172CC"/>
    <w:rsid w:val="78E8332F"/>
    <w:rsid w:val="78EA1D1F"/>
    <w:rsid w:val="78EC1071"/>
    <w:rsid w:val="7904172F"/>
    <w:rsid w:val="790C34C1"/>
    <w:rsid w:val="790F7E27"/>
    <w:rsid w:val="79110AD8"/>
    <w:rsid w:val="792A231A"/>
    <w:rsid w:val="792C5912"/>
    <w:rsid w:val="79316829"/>
    <w:rsid w:val="79440EAD"/>
    <w:rsid w:val="794E5888"/>
    <w:rsid w:val="795409C4"/>
    <w:rsid w:val="797E66A9"/>
    <w:rsid w:val="798968C0"/>
    <w:rsid w:val="79A97383"/>
    <w:rsid w:val="79B91299"/>
    <w:rsid w:val="79E27E8B"/>
    <w:rsid w:val="79E3533A"/>
    <w:rsid w:val="79F850CE"/>
    <w:rsid w:val="79FD2E0A"/>
    <w:rsid w:val="79FD443C"/>
    <w:rsid w:val="7A1D1975"/>
    <w:rsid w:val="7A3E5150"/>
    <w:rsid w:val="7A4670D6"/>
    <w:rsid w:val="7A5275FA"/>
    <w:rsid w:val="7A534B63"/>
    <w:rsid w:val="7A546ECE"/>
    <w:rsid w:val="7A615382"/>
    <w:rsid w:val="7A67303B"/>
    <w:rsid w:val="7AAB1D04"/>
    <w:rsid w:val="7AAF05A8"/>
    <w:rsid w:val="7ABA4368"/>
    <w:rsid w:val="7ABB4491"/>
    <w:rsid w:val="7AD05746"/>
    <w:rsid w:val="7ADE49EA"/>
    <w:rsid w:val="7B0216BD"/>
    <w:rsid w:val="7B114A08"/>
    <w:rsid w:val="7B257FFD"/>
    <w:rsid w:val="7B315461"/>
    <w:rsid w:val="7B343476"/>
    <w:rsid w:val="7B430CF1"/>
    <w:rsid w:val="7B547823"/>
    <w:rsid w:val="7B5A2978"/>
    <w:rsid w:val="7B5A7E4C"/>
    <w:rsid w:val="7B667AF9"/>
    <w:rsid w:val="7B690757"/>
    <w:rsid w:val="7B7468F8"/>
    <w:rsid w:val="7B917CAE"/>
    <w:rsid w:val="7B95154C"/>
    <w:rsid w:val="7BA07EF1"/>
    <w:rsid w:val="7BA619AB"/>
    <w:rsid w:val="7BAB5214"/>
    <w:rsid w:val="7BB37C24"/>
    <w:rsid w:val="7BB816DF"/>
    <w:rsid w:val="7BD5403F"/>
    <w:rsid w:val="7BEE0103"/>
    <w:rsid w:val="7C0A0FE4"/>
    <w:rsid w:val="7C1D1021"/>
    <w:rsid w:val="7C2428D0"/>
    <w:rsid w:val="7C254906"/>
    <w:rsid w:val="7C4753D1"/>
    <w:rsid w:val="7C590818"/>
    <w:rsid w:val="7C7C10F6"/>
    <w:rsid w:val="7C853BEA"/>
    <w:rsid w:val="7C881368"/>
    <w:rsid w:val="7C9E2682"/>
    <w:rsid w:val="7CA030B4"/>
    <w:rsid w:val="7CE27788"/>
    <w:rsid w:val="7D050953"/>
    <w:rsid w:val="7D0C32F1"/>
    <w:rsid w:val="7D0F408D"/>
    <w:rsid w:val="7D254B52"/>
    <w:rsid w:val="7D3A4883"/>
    <w:rsid w:val="7D456FA2"/>
    <w:rsid w:val="7D491C6C"/>
    <w:rsid w:val="7D496A92"/>
    <w:rsid w:val="7D4A45B8"/>
    <w:rsid w:val="7D5429C0"/>
    <w:rsid w:val="7D553689"/>
    <w:rsid w:val="7D6E6D43"/>
    <w:rsid w:val="7D733B0F"/>
    <w:rsid w:val="7D7635FF"/>
    <w:rsid w:val="7D796C4C"/>
    <w:rsid w:val="7D913925"/>
    <w:rsid w:val="7D9F663D"/>
    <w:rsid w:val="7DA912DF"/>
    <w:rsid w:val="7DB57A34"/>
    <w:rsid w:val="7DE60973"/>
    <w:rsid w:val="7DE92023"/>
    <w:rsid w:val="7DEF0916"/>
    <w:rsid w:val="7E046E5D"/>
    <w:rsid w:val="7E1D3A7B"/>
    <w:rsid w:val="7E1E5218"/>
    <w:rsid w:val="7E3E6976"/>
    <w:rsid w:val="7E723DC7"/>
    <w:rsid w:val="7E7C2E97"/>
    <w:rsid w:val="7E9A4E1F"/>
    <w:rsid w:val="7EA321D2"/>
    <w:rsid w:val="7EA7723A"/>
    <w:rsid w:val="7EF56FBB"/>
    <w:rsid w:val="7F0768EB"/>
    <w:rsid w:val="7F143BEC"/>
    <w:rsid w:val="7F2C666B"/>
    <w:rsid w:val="7F715AF2"/>
    <w:rsid w:val="7F886E69"/>
    <w:rsid w:val="7F8C2C66"/>
    <w:rsid w:val="7F9D1317"/>
    <w:rsid w:val="7FBE4DEA"/>
    <w:rsid w:val="7FE140DD"/>
    <w:rsid w:val="7FE505C8"/>
    <w:rsid w:val="7FEB5F33"/>
    <w:rsid w:val="7FF16F6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4"/>
    <w:autoRedefine/>
    <w:qFormat/>
    <w:uiPriority w:val="0"/>
    <w:pPr>
      <w:ind w:firstLine="420"/>
    </w:pPr>
    <w:rPr>
      <w:rFonts w:hAnsi="Calibri" w:cs="Times New Roman"/>
      <w:snapToGrid/>
      <w:szCs w:val="20"/>
    </w:rPr>
  </w:style>
  <w:style w:type="paragraph" w:styleId="25">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envelope return"/>
    <w:basedOn w:val="1"/>
    <w:autoRedefine/>
    <w:unhideWhenUsed/>
    <w:qFormat/>
    <w:uiPriority w:val="99"/>
    <w:pPr>
      <w:snapToGrid w:val="0"/>
    </w:pPr>
    <w:rPr>
      <w:rFonts w:ascii="Arial" w:hAnsi="Arial"/>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2"/>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9"/>
    <w:autoRedefine/>
    <w:qFormat/>
    <w:uiPriority w:val="0"/>
    <w:rPr>
      <w:b/>
      <w:bCs/>
    </w:rPr>
  </w:style>
  <w:style w:type="paragraph" w:styleId="62">
    <w:name w:val="Body Text First Indent 2"/>
    <w:basedOn w:val="25"/>
    <w:next w:val="1"/>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首行缩进"/>
    <w:basedOn w:val="1"/>
    <w:autoRedefine/>
    <w:qFormat/>
    <w:uiPriority w:val="0"/>
    <w:pPr>
      <w:spacing w:line="360" w:lineRule="auto"/>
      <w:ind w:firstLine="480" w:firstLineChars="200"/>
    </w:pPr>
    <w:rPr>
      <w:rFonts w:ascii="宋体"/>
      <w:sz w:val="24"/>
      <w:szCs w:val="20"/>
    </w:rPr>
  </w:style>
  <w:style w:type="paragraph" w:customStyle="1" w:styleId="81">
    <w:name w:val="正文文本首行缩进 2"/>
    <w:basedOn w:val="82"/>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2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1"/>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basedOn w:val="70"/>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8"/>
    <w:autoRedefine/>
    <w:qFormat/>
    <w:uiPriority w:val="0"/>
    <w:rPr>
      <w:rFonts w:ascii="黑体" w:hAnsi="Courier New" w:eastAsia="黑体"/>
    </w:rPr>
  </w:style>
  <w:style w:type="character" w:customStyle="1" w:styleId="305">
    <w:name w:val="正文文本 2 Char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0"/>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0"/>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2"/>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3"/>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5"/>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1"/>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1"/>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6"/>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5"/>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6"/>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1"/>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Normal]"/>
    <w:autoRedefine/>
    <w:qFormat/>
    <w:uiPriority w:val="0"/>
    <w:rPr>
      <w:rFonts w:ascii="宋体" w:hAnsi="宋体" w:eastAsia="宋体" w:cs="Times New Roman"/>
      <w:sz w:val="24"/>
      <w:szCs w:val="22"/>
      <w:lang w:val="zh-CN" w:eastAsia="zh-CN" w:bidi="ar-SA"/>
    </w:rPr>
  </w:style>
  <w:style w:type="paragraph" w:customStyle="1" w:styleId="965">
    <w:name w:val="BodyText"/>
    <w:basedOn w:val="1"/>
    <w:autoRedefine/>
    <w:qFormat/>
    <w:uiPriority w:val="0"/>
    <w:pPr>
      <w:jc w:val="both"/>
      <w:textAlignment w:val="baseline"/>
    </w:pPr>
    <w:rPr>
      <w:rFonts w:ascii="等线" w:hAnsi="等线" w:eastAsia="??"/>
      <w:kern w:val="2"/>
      <w:sz w:val="24"/>
      <w:szCs w:val="28"/>
      <w:lang w:val="en-US" w:eastAsia="zh-CN" w:bidi="ar-SA"/>
    </w:rPr>
  </w:style>
  <w:style w:type="table" w:customStyle="1" w:styleId="966">
    <w:name w:val="Table Normal"/>
    <w:autoRedefine/>
    <w:qFormat/>
    <w:uiPriority w:val="0"/>
    <w:rPr>
      <w:lang w:val="en-US" w:eastAsia="zh-CN" w:bidi="ar-SA"/>
    </w:rPr>
    <w:tblPr>
      <w:tblCellMar>
        <w:top w:w="0" w:type="dxa"/>
        <w:left w:w="0" w:type="dxa"/>
        <w:bottom w:w="0" w:type="dxa"/>
        <w:right w:w="0" w:type="dxa"/>
      </w:tblCellMar>
    </w:tblPr>
  </w:style>
  <w:style w:type="paragraph" w:customStyle="1" w:styleId="967">
    <w:name w:val="正文空2字"/>
    <w:basedOn w:val="96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autoRedefine/>
    <w:qFormat/>
    <w:uiPriority w:val="99"/>
    <w:rPr>
      <w:rFonts w:ascii="Calibri" w:hAnsi="Calibri" w:eastAsia="仿宋_GB2312" w:cs="Calibri"/>
      <w:kern w:val="2"/>
      <w:sz w:val="32"/>
      <w:szCs w:val="32"/>
      <w:lang w:val="en-US" w:eastAsia="zh-CN" w:bidi="ar-SA"/>
    </w:rPr>
  </w:style>
  <w:style w:type="paragraph" w:customStyle="1" w:styleId="969">
    <w:name w:val="纯文本3"/>
    <w:basedOn w:val="1"/>
    <w:qFormat/>
    <w:uiPriority w:val="99"/>
    <w:pPr>
      <w:adjustRightInd/>
      <w:snapToGrid w:val="0"/>
      <w:jc w:val="left"/>
    </w:pPr>
    <w:rPr>
      <w:rFonts w:ascii="Century Gothic" w:hAnsi="楷体_GB2312" w:eastAsia="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38396</Words>
  <Characters>40745</Characters>
  <Lines>287</Lines>
  <Paragraphs>81</Paragraphs>
  <TotalTime>12</TotalTime>
  <ScaleCrop>false</ScaleCrop>
  <LinksUpToDate>false</LinksUpToDate>
  <CharactersWithSpaces>46186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海标</cp:lastModifiedBy>
  <cp:lastPrinted>2024-02-01T09:04:00Z</cp:lastPrinted>
  <dcterms:modified xsi:type="dcterms:W3CDTF">2024-09-04T03:37:55Z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A6459F0C570B434EA73D9BDC4896748F_13</vt:lpwstr>
  </property>
</Properties>
</file>